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E36" w:rsidRPr="00E709BE" w:rsidRDefault="00B72E36" w:rsidP="00E709BE">
      <w:pPr>
        <w:spacing w:after="0" w:line="240" w:lineRule="auto"/>
        <w:jc w:val="center"/>
        <w:rPr>
          <w:rFonts w:ascii="Times New Roman" w:hAnsi="Times New Roman" w:cs="Times New Roman"/>
          <w:b/>
          <w:sz w:val="24"/>
          <w:szCs w:val="24"/>
          <w:lang w:val="it-IT"/>
        </w:rPr>
      </w:pPr>
      <w:r w:rsidRPr="00E709BE">
        <w:rPr>
          <w:rFonts w:ascii="Times New Roman" w:hAnsi="Times New Roman" w:cs="Times New Roman"/>
          <w:b/>
          <w:sz w:val="24"/>
          <w:szCs w:val="24"/>
          <w:lang w:val="it-IT"/>
        </w:rPr>
        <w:t>THÔNG TIN TÓM TẮT NHỮNG KẾT LUẬN MỚI CỦA LUẬN ÁN TIẾN SỸ</w:t>
      </w:r>
    </w:p>
    <w:p w:rsidR="008D7DA2" w:rsidRPr="00E709BE" w:rsidRDefault="008D7DA2" w:rsidP="00E709BE">
      <w:pPr>
        <w:spacing w:after="0" w:line="240" w:lineRule="auto"/>
        <w:jc w:val="center"/>
        <w:rPr>
          <w:rFonts w:ascii="Times New Roman" w:hAnsi="Times New Roman" w:cs="Times New Roman"/>
          <w:b/>
          <w:sz w:val="24"/>
          <w:szCs w:val="24"/>
          <w:lang w:val="it-IT"/>
        </w:rPr>
      </w:pPr>
    </w:p>
    <w:p w:rsidR="00B72E36" w:rsidRPr="00E709BE" w:rsidRDefault="00B72E36" w:rsidP="00E709BE">
      <w:pPr>
        <w:spacing w:after="0" w:line="240" w:lineRule="auto"/>
        <w:ind w:firstLine="720"/>
        <w:jc w:val="both"/>
        <w:rPr>
          <w:rFonts w:ascii="Times New Roman" w:hAnsi="Times New Roman" w:cs="Times New Roman"/>
          <w:sz w:val="24"/>
          <w:szCs w:val="24"/>
          <w:lang w:val="it-IT"/>
        </w:rPr>
      </w:pPr>
      <w:r w:rsidRPr="00E709BE">
        <w:rPr>
          <w:rFonts w:ascii="Times New Roman" w:hAnsi="Times New Roman" w:cs="Times New Roman"/>
          <w:b/>
          <w:sz w:val="24"/>
          <w:szCs w:val="24"/>
          <w:lang w:val="it-IT"/>
        </w:rPr>
        <w:t xml:space="preserve">Tên đề tài: </w:t>
      </w:r>
      <w:r w:rsidRPr="00E709BE">
        <w:rPr>
          <w:rFonts w:ascii="Times New Roman" w:hAnsi="Times New Roman" w:cs="Times New Roman"/>
          <w:sz w:val="24"/>
          <w:szCs w:val="24"/>
          <w:lang w:val="vi-VN"/>
        </w:rPr>
        <w:t>“</w:t>
      </w:r>
      <w:r w:rsidRPr="00E709BE">
        <w:rPr>
          <w:rFonts w:ascii="Times New Roman" w:hAnsi="Times New Roman" w:cs="Times New Roman"/>
          <w:b/>
          <w:sz w:val="24"/>
          <w:szCs w:val="24"/>
          <w:lang w:val="vi-VN"/>
        </w:rPr>
        <w:t>Nghiên cứu tác dụng của thuốc TP4 kết hợp Fucidin-H điều trị viêm da cơ địa giai đoạn mạn tính ở bệnh nhân trên 12 tuổi</w:t>
      </w:r>
      <w:r w:rsidRPr="00E709BE">
        <w:rPr>
          <w:rFonts w:ascii="Times New Roman" w:hAnsi="Times New Roman" w:cs="Times New Roman"/>
          <w:sz w:val="24"/>
          <w:szCs w:val="24"/>
          <w:lang w:val="vi-VN"/>
        </w:rPr>
        <w:t>”</w:t>
      </w:r>
      <w:r w:rsidRPr="00E709BE">
        <w:rPr>
          <w:rFonts w:ascii="Times New Roman" w:hAnsi="Times New Roman" w:cs="Times New Roman"/>
          <w:sz w:val="24"/>
          <w:szCs w:val="24"/>
          <w:lang w:val="it-IT"/>
        </w:rPr>
        <w:t>.</w:t>
      </w:r>
    </w:p>
    <w:p w:rsidR="00B72E36" w:rsidRPr="00FA48C7" w:rsidRDefault="00B72E36" w:rsidP="00FA48C7">
      <w:pPr>
        <w:spacing w:after="0" w:line="240" w:lineRule="auto"/>
        <w:ind w:firstLine="720"/>
        <w:jc w:val="both"/>
        <w:rPr>
          <w:rFonts w:ascii="Times New Roman" w:hAnsi="Times New Roman" w:cs="Times New Roman"/>
          <w:sz w:val="24"/>
          <w:szCs w:val="24"/>
          <w:lang w:val="it-IT"/>
        </w:rPr>
      </w:pPr>
      <w:r w:rsidRPr="00FA48C7">
        <w:rPr>
          <w:rFonts w:ascii="Times New Roman" w:hAnsi="Times New Roman" w:cs="Times New Roman"/>
          <w:sz w:val="24"/>
          <w:szCs w:val="24"/>
          <w:lang w:val="it-IT"/>
        </w:rPr>
        <w:t>Chuyên ngành: Y học cổ truyền        Mã số: 62.72.02.01</w:t>
      </w:r>
    </w:p>
    <w:p w:rsidR="00B72E36" w:rsidRPr="00FA48C7" w:rsidRDefault="00B72E36" w:rsidP="00FA48C7">
      <w:pPr>
        <w:spacing w:after="0" w:line="240" w:lineRule="auto"/>
        <w:ind w:firstLine="720"/>
        <w:jc w:val="both"/>
        <w:rPr>
          <w:rFonts w:ascii="Times New Roman" w:hAnsi="Times New Roman" w:cs="Times New Roman"/>
          <w:sz w:val="24"/>
          <w:szCs w:val="24"/>
          <w:lang w:val="it-IT"/>
        </w:rPr>
      </w:pPr>
      <w:r w:rsidRPr="00FA48C7">
        <w:rPr>
          <w:rFonts w:ascii="Times New Roman" w:hAnsi="Times New Roman" w:cs="Times New Roman"/>
          <w:sz w:val="24"/>
          <w:szCs w:val="24"/>
          <w:lang w:val="it-IT"/>
        </w:rPr>
        <w:t xml:space="preserve">Họ </w:t>
      </w:r>
      <w:r w:rsidR="00FA48C7" w:rsidRPr="00FA48C7">
        <w:rPr>
          <w:rFonts w:ascii="Times New Roman" w:hAnsi="Times New Roman" w:cs="Times New Roman"/>
          <w:sz w:val="24"/>
          <w:szCs w:val="24"/>
          <w:lang w:val="it-IT"/>
        </w:rPr>
        <w:t xml:space="preserve">và </w:t>
      </w:r>
      <w:r w:rsidRPr="00FA48C7">
        <w:rPr>
          <w:rFonts w:ascii="Times New Roman" w:hAnsi="Times New Roman" w:cs="Times New Roman"/>
          <w:sz w:val="24"/>
          <w:szCs w:val="24"/>
          <w:lang w:val="it-IT"/>
        </w:rPr>
        <w:t xml:space="preserve">tên NCS: </w:t>
      </w:r>
      <w:r w:rsidRPr="00FA48C7">
        <w:rPr>
          <w:rFonts w:ascii="Times New Roman" w:hAnsi="Times New Roman" w:cs="Times New Roman"/>
          <w:b/>
          <w:sz w:val="24"/>
          <w:szCs w:val="24"/>
          <w:lang w:val="it-IT"/>
        </w:rPr>
        <w:t>Nguyễn Thị Hường</w:t>
      </w:r>
    </w:p>
    <w:p w:rsidR="00B72E36" w:rsidRPr="00FA48C7" w:rsidRDefault="00B72E36" w:rsidP="00A3724F">
      <w:pPr>
        <w:spacing w:after="0" w:line="240" w:lineRule="auto"/>
        <w:ind w:firstLine="720"/>
        <w:jc w:val="both"/>
        <w:rPr>
          <w:rFonts w:ascii="Times New Roman" w:hAnsi="Times New Roman" w:cs="Times New Roman"/>
          <w:sz w:val="24"/>
          <w:szCs w:val="24"/>
          <w:lang w:val="it-IT"/>
        </w:rPr>
      </w:pPr>
      <w:r w:rsidRPr="00FA48C7">
        <w:rPr>
          <w:rFonts w:ascii="Times New Roman" w:hAnsi="Times New Roman" w:cs="Times New Roman"/>
          <w:sz w:val="24"/>
          <w:szCs w:val="24"/>
          <w:lang w:val="it-IT"/>
        </w:rPr>
        <w:t>Người hướng dẫn: PGS.TS. Phạm Hoàng Khâm</w:t>
      </w:r>
      <w:r w:rsidR="00A3724F">
        <w:rPr>
          <w:rFonts w:ascii="Times New Roman" w:hAnsi="Times New Roman" w:cs="Times New Roman"/>
          <w:sz w:val="24"/>
          <w:szCs w:val="24"/>
          <w:lang w:val="it-IT"/>
        </w:rPr>
        <w:t>;</w:t>
      </w:r>
      <w:r w:rsidR="00A214D3" w:rsidRPr="00FA48C7">
        <w:rPr>
          <w:rFonts w:ascii="Times New Roman" w:hAnsi="Times New Roman" w:cs="Times New Roman"/>
          <w:sz w:val="24"/>
          <w:szCs w:val="24"/>
          <w:lang w:val="it-IT"/>
        </w:rPr>
        <w:t xml:space="preserve"> </w:t>
      </w:r>
      <w:r w:rsidRPr="00FA48C7">
        <w:rPr>
          <w:rFonts w:ascii="Times New Roman" w:hAnsi="Times New Roman" w:cs="Times New Roman"/>
          <w:sz w:val="24"/>
          <w:szCs w:val="24"/>
          <w:lang w:val="it-IT"/>
        </w:rPr>
        <w:t>TS. Trần Ngọc Liên</w:t>
      </w:r>
    </w:p>
    <w:p w:rsidR="008D7DA2" w:rsidRPr="00E709BE" w:rsidRDefault="00B72E36" w:rsidP="00FA48C7">
      <w:pPr>
        <w:spacing w:after="0" w:line="240" w:lineRule="auto"/>
        <w:ind w:firstLine="720"/>
        <w:jc w:val="both"/>
        <w:rPr>
          <w:rFonts w:ascii="Times New Roman" w:hAnsi="Times New Roman" w:cs="Times New Roman"/>
          <w:sz w:val="24"/>
          <w:szCs w:val="24"/>
          <w:lang w:val="it-IT"/>
        </w:rPr>
      </w:pPr>
      <w:r w:rsidRPr="00FA48C7">
        <w:rPr>
          <w:rFonts w:ascii="Times New Roman" w:hAnsi="Times New Roman" w:cs="Times New Roman"/>
          <w:sz w:val="24"/>
          <w:szCs w:val="24"/>
          <w:lang w:val="it-IT"/>
        </w:rPr>
        <w:t>Cơ sở đào tạo: Viện</w:t>
      </w:r>
      <w:r w:rsidRPr="00E709BE">
        <w:rPr>
          <w:rFonts w:ascii="Times New Roman" w:hAnsi="Times New Roman" w:cs="Times New Roman"/>
          <w:sz w:val="24"/>
          <w:szCs w:val="24"/>
          <w:lang w:val="it-IT"/>
        </w:rPr>
        <w:t xml:space="preserve"> Y học cổ truyền Quân đội</w:t>
      </w:r>
    </w:p>
    <w:p w:rsidR="008D7DA2" w:rsidRPr="00E709BE" w:rsidRDefault="008D7DA2" w:rsidP="00E709BE">
      <w:pPr>
        <w:spacing w:after="0" w:line="240" w:lineRule="auto"/>
        <w:ind w:firstLine="720"/>
        <w:jc w:val="both"/>
        <w:rPr>
          <w:rFonts w:ascii="Times New Roman" w:hAnsi="Times New Roman" w:cs="Times New Roman"/>
          <w:sz w:val="24"/>
          <w:szCs w:val="24"/>
          <w:lang w:val="it-IT"/>
        </w:rPr>
      </w:pPr>
    </w:p>
    <w:p w:rsidR="008D7DA2" w:rsidRPr="00E709BE" w:rsidRDefault="000655AB" w:rsidP="00E709BE">
      <w:pPr>
        <w:spacing w:after="120" w:line="240" w:lineRule="auto"/>
        <w:ind w:firstLine="720"/>
        <w:jc w:val="both"/>
        <w:rPr>
          <w:rFonts w:ascii="Times New Roman" w:hAnsi="Times New Roman" w:cs="Times New Roman"/>
          <w:sz w:val="24"/>
          <w:szCs w:val="24"/>
          <w:lang w:val="it-IT"/>
        </w:rPr>
      </w:pPr>
      <w:r>
        <w:rPr>
          <w:rFonts w:ascii="Times New Roman" w:hAnsi="Times New Roman" w:cs="Times New Roman"/>
          <w:b/>
          <w:sz w:val="24"/>
          <w:szCs w:val="24"/>
          <w:lang w:val="it-IT"/>
        </w:rPr>
        <w:t>Tóm tắt n</w:t>
      </w:r>
      <w:r w:rsidR="00B72E36" w:rsidRPr="00E709BE">
        <w:rPr>
          <w:rFonts w:ascii="Times New Roman" w:hAnsi="Times New Roman" w:cs="Times New Roman"/>
          <w:b/>
          <w:sz w:val="24"/>
          <w:szCs w:val="24"/>
          <w:lang w:val="it-IT"/>
        </w:rPr>
        <w:t>hững kết luận mới của luận án:</w:t>
      </w:r>
    </w:p>
    <w:p w:rsidR="002720BF" w:rsidRDefault="005371D0" w:rsidP="002720BF">
      <w:pPr>
        <w:spacing w:after="0" w:line="240" w:lineRule="auto"/>
        <w:ind w:firstLine="720"/>
        <w:jc w:val="both"/>
        <w:rPr>
          <w:rFonts w:ascii="Times New Roman" w:hAnsi="Times New Roman" w:cs="Times New Roman"/>
          <w:sz w:val="24"/>
          <w:szCs w:val="24"/>
          <w:lang w:val="it-IT"/>
        </w:rPr>
      </w:pPr>
      <w:r w:rsidRPr="002720BF">
        <w:rPr>
          <w:rFonts w:ascii="Times New Roman" w:hAnsi="Times New Roman" w:cs="Times New Roman"/>
          <w:sz w:val="24"/>
          <w:szCs w:val="24"/>
          <w:lang w:val="it-IT"/>
        </w:rPr>
        <w:t>1.</w:t>
      </w:r>
      <w:r w:rsidR="00B72E36" w:rsidRPr="002720BF">
        <w:rPr>
          <w:rFonts w:ascii="Times New Roman" w:hAnsi="Times New Roman" w:cs="Times New Roman"/>
          <w:sz w:val="24"/>
          <w:szCs w:val="24"/>
          <w:lang w:val="it-IT"/>
        </w:rPr>
        <w:t xml:space="preserve"> Đây là nghiên cứu đầu tiên về thuốc </w:t>
      </w:r>
      <w:r w:rsidR="00E709BE" w:rsidRPr="002720BF">
        <w:rPr>
          <w:rFonts w:ascii="Times New Roman" w:hAnsi="Times New Roman" w:cs="Times New Roman"/>
          <w:sz w:val="24"/>
          <w:szCs w:val="24"/>
          <w:lang w:val="it-IT"/>
        </w:rPr>
        <w:t>TP4 - thuốc y</w:t>
      </w:r>
      <w:r w:rsidR="00B72E36" w:rsidRPr="002720BF">
        <w:rPr>
          <w:rFonts w:ascii="Times New Roman" w:hAnsi="Times New Roman" w:cs="Times New Roman"/>
          <w:sz w:val="24"/>
          <w:szCs w:val="24"/>
          <w:lang w:val="it-IT"/>
        </w:rPr>
        <w:t xml:space="preserve"> học cổ truyền</w:t>
      </w:r>
      <w:r w:rsidR="00E709BE" w:rsidRPr="002720BF">
        <w:rPr>
          <w:rFonts w:ascii="Times New Roman" w:hAnsi="Times New Roman" w:cs="Times New Roman"/>
          <w:sz w:val="24"/>
          <w:szCs w:val="24"/>
          <w:lang w:val="it-IT"/>
        </w:rPr>
        <w:t>,</w:t>
      </w:r>
      <w:r w:rsidR="00B72E36" w:rsidRPr="002720BF">
        <w:rPr>
          <w:rFonts w:ascii="Times New Roman" w:hAnsi="Times New Roman" w:cs="Times New Roman"/>
          <w:sz w:val="24"/>
          <w:szCs w:val="24"/>
          <w:lang w:val="it-IT"/>
        </w:rPr>
        <w:t xml:space="preserve"> điều trị viêm da cơ địa giai đoạn mạn tính trên cả thực nghiệm và lâm sàng.</w:t>
      </w:r>
      <w:r w:rsidR="002720BF" w:rsidRPr="002720BF">
        <w:rPr>
          <w:rFonts w:ascii="Times New Roman" w:hAnsi="Times New Roman" w:cs="Times New Roman"/>
          <w:sz w:val="24"/>
          <w:szCs w:val="24"/>
          <w:lang w:val="it-IT"/>
        </w:rPr>
        <w:t xml:space="preserve"> </w:t>
      </w:r>
    </w:p>
    <w:p w:rsidR="002720BF" w:rsidRPr="002720BF" w:rsidRDefault="002720BF" w:rsidP="002720BF">
      <w:pPr>
        <w:spacing w:after="0" w:line="24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2. </w:t>
      </w:r>
      <w:r w:rsidRPr="002720BF">
        <w:rPr>
          <w:rFonts w:ascii="Times New Roman" w:hAnsi="Times New Roman" w:cs="Times New Roman"/>
          <w:sz w:val="24"/>
          <w:szCs w:val="24"/>
          <w:lang w:val="it-IT"/>
        </w:rPr>
        <w:t>Luận án đã cung cấp những kết quả độc tính, tác dụng chống viêm cấp, chống viêm mạn, chống dị ứng của thuốc y học cổ truyền điều trị một bệnh da mạn tính, hay tái phát mà điều trị bằng y học hiện đại đang gặp nhiều khó khăn</w:t>
      </w:r>
      <w:bookmarkStart w:id="0" w:name="_GoBack"/>
      <w:bookmarkEnd w:id="0"/>
    </w:p>
    <w:p w:rsidR="00C373C8" w:rsidRDefault="002720BF" w:rsidP="002720BF">
      <w:pPr>
        <w:spacing w:after="0" w:line="240" w:lineRule="auto"/>
        <w:ind w:firstLine="720"/>
        <w:jc w:val="both"/>
        <w:rPr>
          <w:rFonts w:ascii="Times New Roman" w:hAnsi="Times New Roman" w:cs="Times New Roman"/>
          <w:color w:val="000000"/>
          <w:spacing w:val="-2"/>
          <w:sz w:val="24"/>
          <w:szCs w:val="24"/>
          <w:lang w:val="vi-VN"/>
        </w:rPr>
      </w:pPr>
      <w:r>
        <w:rPr>
          <w:rFonts w:ascii="Times New Roman" w:hAnsi="Times New Roman" w:cs="Times New Roman"/>
          <w:sz w:val="24"/>
          <w:szCs w:val="24"/>
          <w:lang w:val="it-IT"/>
        </w:rPr>
        <w:t xml:space="preserve">- </w:t>
      </w:r>
      <w:r w:rsidR="00E709BE" w:rsidRPr="002720BF">
        <w:rPr>
          <w:rFonts w:ascii="Times New Roman" w:hAnsi="Times New Roman" w:cs="Times New Roman"/>
          <w:sz w:val="24"/>
          <w:szCs w:val="24"/>
          <w:lang w:val="it-IT"/>
        </w:rPr>
        <w:t>TP4 tương đối an toàn</w:t>
      </w:r>
      <w:r w:rsidR="00F52578" w:rsidRPr="002720BF">
        <w:rPr>
          <w:rFonts w:ascii="Times New Roman" w:hAnsi="Times New Roman" w:cs="Times New Roman"/>
          <w:sz w:val="24"/>
          <w:szCs w:val="24"/>
          <w:lang w:val="it-IT"/>
        </w:rPr>
        <w:t xml:space="preserve"> trên </w:t>
      </w:r>
      <w:r w:rsidR="00912A9E" w:rsidRPr="002720BF">
        <w:rPr>
          <w:rFonts w:ascii="Times New Roman" w:hAnsi="Times New Roman" w:cs="Times New Roman"/>
          <w:sz w:val="24"/>
          <w:szCs w:val="24"/>
          <w:lang w:val="it-IT"/>
        </w:rPr>
        <w:t xml:space="preserve">động vật </w:t>
      </w:r>
      <w:r w:rsidR="00F52578" w:rsidRPr="002720BF">
        <w:rPr>
          <w:rFonts w:ascii="Times New Roman" w:hAnsi="Times New Roman" w:cs="Times New Roman"/>
          <w:sz w:val="24"/>
          <w:szCs w:val="24"/>
          <w:lang w:val="it-IT"/>
        </w:rPr>
        <w:t>thực nghiệm:</w:t>
      </w:r>
      <w:r w:rsidR="00E709BE" w:rsidRPr="002720BF">
        <w:rPr>
          <w:rFonts w:ascii="Times New Roman" w:hAnsi="Times New Roman" w:cs="Times New Roman"/>
          <w:sz w:val="24"/>
          <w:szCs w:val="24"/>
          <w:lang w:val="it-IT"/>
        </w:rPr>
        <w:t xml:space="preserve"> í</w:t>
      </w:r>
      <w:r w:rsidR="00E709BE" w:rsidRPr="002720BF">
        <w:rPr>
          <w:rFonts w:ascii="Times New Roman" w:hAnsi="Times New Roman" w:cs="Times New Roman"/>
          <w:sz w:val="24"/>
          <w:szCs w:val="24"/>
          <w:lang w:val="vi-VN"/>
        </w:rPr>
        <w:t xml:space="preserve">t có khả năng gây dị ứng trên chuột lang thuần chủng với liều 14,0g/kg/ngày. Không xác định được </w:t>
      </w:r>
      <w:r w:rsidR="002C0BF5">
        <w:rPr>
          <w:rFonts w:ascii="Times New Roman" w:hAnsi="Times New Roman" w:cs="Times New Roman"/>
          <w:sz w:val="24"/>
          <w:szCs w:val="24"/>
          <w:lang w:val="vi-VN"/>
        </w:rPr>
        <w:t>LD50</w:t>
      </w:r>
      <w:r w:rsidR="00E709BE" w:rsidRPr="002720BF">
        <w:rPr>
          <w:rFonts w:ascii="Times New Roman" w:hAnsi="Times New Roman" w:cs="Times New Roman"/>
          <w:sz w:val="24"/>
          <w:szCs w:val="24"/>
          <w:lang w:val="vi-VN"/>
        </w:rPr>
        <w:t xml:space="preserve"> trên chuột nhắt trắng,</w:t>
      </w:r>
      <w:r w:rsidR="00E709BE" w:rsidRPr="002720BF">
        <w:rPr>
          <w:rFonts w:ascii="Times New Roman" w:hAnsi="Times New Roman" w:cs="Times New Roman"/>
          <w:color w:val="000000"/>
          <w:sz w:val="24"/>
          <w:szCs w:val="24"/>
          <w:lang w:val="vi-VN"/>
        </w:rPr>
        <w:t xml:space="preserve"> với liều cao nhất có</w:t>
      </w:r>
      <w:r w:rsidR="00E709BE" w:rsidRPr="00E709BE">
        <w:rPr>
          <w:rFonts w:ascii="Times New Roman" w:hAnsi="Times New Roman" w:cs="Times New Roman"/>
          <w:color w:val="000000"/>
          <w:sz w:val="24"/>
          <w:szCs w:val="24"/>
          <w:lang w:val="vi-VN"/>
        </w:rPr>
        <w:t xml:space="preserve"> thể uống là 75,0</w:t>
      </w:r>
      <w:r w:rsidR="00F52578">
        <w:rPr>
          <w:rFonts w:ascii="Times New Roman" w:hAnsi="Times New Roman" w:cs="Times New Roman"/>
          <w:color w:val="000000"/>
          <w:sz w:val="24"/>
          <w:szCs w:val="24"/>
          <w:lang w:val="vi-VN"/>
        </w:rPr>
        <w:t>g/kg</w:t>
      </w:r>
      <w:r w:rsidR="00E709BE" w:rsidRPr="00E709BE">
        <w:rPr>
          <w:rFonts w:ascii="Times New Roman" w:hAnsi="Times New Roman" w:cs="Times New Roman"/>
          <w:color w:val="000000"/>
          <w:sz w:val="24"/>
          <w:szCs w:val="24"/>
          <w:lang w:val="vi-VN"/>
        </w:rPr>
        <w:t>/ngày.</w:t>
      </w:r>
      <w:r w:rsidR="00E709BE" w:rsidRPr="00E709BE">
        <w:rPr>
          <w:rFonts w:ascii="Times New Roman" w:hAnsi="Times New Roman" w:cs="Times New Roman"/>
          <w:sz w:val="24"/>
          <w:szCs w:val="24"/>
          <w:lang w:val="it-IT"/>
        </w:rPr>
        <w:t xml:space="preserve"> </w:t>
      </w:r>
      <w:r w:rsidR="00E709BE" w:rsidRPr="00E709BE">
        <w:rPr>
          <w:rFonts w:ascii="Times New Roman" w:hAnsi="Times New Roman" w:cs="Times New Roman"/>
          <w:iCs/>
          <w:spacing w:val="-2"/>
          <w:sz w:val="24"/>
          <w:szCs w:val="24"/>
          <w:lang w:val="sv-SE"/>
        </w:rPr>
        <w:t xml:space="preserve">Sau 4 tuần uống TP4 </w:t>
      </w:r>
      <w:r w:rsidR="00E709BE" w:rsidRPr="00E709BE">
        <w:rPr>
          <w:rFonts w:ascii="Times New Roman" w:hAnsi="Times New Roman" w:cs="Times New Roman"/>
          <w:color w:val="000000"/>
          <w:spacing w:val="-2"/>
          <w:sz w:val="24"/>
          <w:szCs w:val="24"/>
          <w:lang w:val="vi-VN"/>
        </w:rPr>
        <w:t xml:space="preserve">với liều </w:t>
      </w:r>
      <w:r w:rsidR="00912A9E">
        <w:rPr>
          <w:rFonts w:ascii="Times New Roman" w:hAnsi="Times New Roman" w:cs="Times New Roman"/>
          <w:iCs/>
          <w:spacing w:val="-2"/>
          <w:sz w:val="24"/>
          <w:szCs w:val="24"/>
          <w:lang w:val="sv-SE"/>
        </w:rPr>
        <w:t>6,0g/kg/ngày và 18,0g/kg/ngày;</w:t>
      </w:r>
      <w:r w:rsidR="00E709BE" w:rsidRPr="00E709BE">
        <w:rPr>
          <w:rFonts w:ascii="Times New Roman" w:hAnsi="Times New Roman" w:cs="Times New Roman"/>
          <w:iCs/>
          <w:spacing w:val="-2"/>
          <w:sz w:val="24"/>
          <w:szCs w:val="24"/>
          <w:lang w:val="sv-SE"/>
        </w:rPr>
        <w:t xml:space="preserve"> t</w:t>
      </w:r>
      <w:r w:rsidR="00E709BE" w:rsidRPr="00E709BE">
        <w:rPr>
          <w:rFonts w:ascii="Times New Roman" w:hAnsi="Times New Roman" w:cs="Times New Roman"/>
          <w:color w:val="000000"/>
          <w:spacing w:val="-2"/>
          <w:sz w:val="24"/>
          <w:szCs w:val="24"/>
          <w:lang w:val="vi-VN"/>
        </w:rPr>
        <w:t>huốc không ảnh hưởng đến thể trạng chung cũng như các xét nghiệm huyết học, sinh hóa và biến đổi hình ảnh đại thể các cơ quan và vi thể gan thận của thỏ so với nhóm đối chứng.</w:t>
      </w:r>
    </w:p>
    <w:p w:rsidR="00E709BE" w:rsidRPr="00C373C8" w:rsidRDefault="002720BF" w:rsidP="00C373C8">
      <w:pPr>
        <w:spacing w:after="0" w:line="240" w:lineRule="auto"/>
        <w:ind w:firstLine="720"/>
        <w:jc w:val="both"/>
        <w:rPr>
          <w:rFonts w:ascii="Times New Roman" w:hAnsi="Times New Roman" w:cs="Times New Roman"/>
          <w:color w:val="000000"/>
          <w:spacing w:val="-2"/>
          <w:sz w:val="24"/>
          <w:szCs w:val="24"/>
          <w:lang w:val="vi-VN"/>
        </w:rPr>
      </w:pPr>
      <w:r w:rsidRPr="002720BF">
        <w:rPr>
          <w:rFonts w:ascii="Times New Roman" w:hAnsi="Times New Roman" w:cs="Times New Roman"/>
          <w:color w:val="000000"/>
          <w:spacing w:val="-2"/>
          <w:sz w:val="24"/>
          <w:szCs w:val="24"/>
          <w:lang w:val="vi-VN"/>
        </w:rPr>
        <w:t xml:space="preserve">- </w:t>
      </w:r>
      <w:r w:rsidR="00C373C8">
        <w:rPr>
          <w:rFonts w:ascii="Times New Roman" w:hAnsi="Times New Roman" w:cs="Times New Roman"/>
          <w:sz w:val="24"/>
          <w:szCs w:val="24"/>
          <w:lang w:val="vi-VN"/>
        </w:rPr>
        <w:t>T</w:t>
      </w:r>
      <w:r w:rsidR="00C373C8" w:rsidRPr="00C373C8">
        <w:rPr>
          <w:rFonts w:ascii="Times New Roman" w:hAnsi="Times New Roman" w:cs="Times New Roman"/>
          <w:sz w:val="24"/>
          <w:szCs w:val="24"/>
          <w:lang w:val="vi-VN"/>
        </w:rPr>
        <w:t xml:space="preserve">P4 có tác dụng chống viêm, chống dị ứng </w:t>
      </w:r>
      <w:r w:rsidR="00E709BE" w:rsidRPr="00E709BE">
        <w:rPr>
          <w:rFonts w:ascii="Times New Roman" w:hAnsi="Times New Roman" w:cs="Times New Roman"/>
          <w:sz w:val="24"/>
          <w:szCs w:val="24"/>
          <w:lang w:val="vi-VN"/>
        </w:rPr>
        <w:t>trên động vật thực nghiệm:</w:t>
      </w:r>
      <w:r w:rsidR="00E709BE" w:rsidRPr="00E709BE">
        <w:rPr>
          <w:rFonts w:ascii="Times New Roman" w:hAnsi="Times New Roman" w:cs="Times New Roman"/>
          <w:sz w:val="24"/>
          <w:szCs w:val="24"/>
          <w:lang w:val="it-IT"/>
        </w:rPr>
        <w:t xml:space="preserve"> </w:t>
      </w:r>
      <w:r w:rsidR="00E709BE" w:rsidRPr="00E709BE">
        <w:rPr>
          <w:rFonts w:ascii="Times New Roman" w:hAnsi="Times New Roman" w:cs="Times New Roman"/>
          <w:sz w:val="24"/>
          <w:szCs w:val="24"/>
          <w:lang w:val="vi-VN"/>
        </w:rPr>
        <w:t>với liều 14,0g/kg/ngày và 28,0g/kg/ngày;</w:t>
      </w:r>
      <w:r w:rsidR="00E709BE" w:rsidRPr="00E709BE">
        <w:rPr>
          <w:rFonts w:ascii="Times New Roman" w:hAnsi="Times New Roman" w:cs="Times New Roman"/>
          <w:color w:val="000000"/>
          <w:spacing w:val="-2"/>
          <w:sz w:val="24"/>
          <w:szCs w:val="24"/>
          <w:lang w:val="fr-FR"/>
        </w:rPr>
        <w:t xml:space="preserve"> TP4 có tác dụng chống viêm cấp trên mô hình gây phù lòng bàn chân chuột bằng carrageenin ở thời điểm 6 gi</w:t>
      </w:r>
      <w:r w:rsidR="00E709BE" w:rsidRPr="00E709BE">
        <w:rPr>
          <w:rFonts w:ascii="Times New Roman" w:hAnsi="Times New Roman" w:cs="Times New Roman"/>
          <w:spacing w:val="-2"/>
          <w:sz w:val="24"/>
          <w:szCs w:val="24"/>
          <w:lang w:val="fr-FR"/>
        </w:rPr>
        <w:t>ờ</w:t>
      </w:r>
      <w:r w:rsidR="00E709BE" w:rsidRPr="00E709BE">
        <w:rPr>
          <w:rFonts w:ascii="Times New Roman" w:hAnsi="Times New Roman" w:cs="Times New Roman"/>
          <w:color w:val="000000"/>
          <w:spacing w:val="-2"/>
          <w:sz w:val="24"/>
          <w:szCs w:val="24"/>
          <w:lang w:val="fr-FR"/>
        </w:rPr>
        <w:t xml:space="preserve"> và 24 gi</w:t>
      </w:r>
      <w:r w:rsidR="00E709BE" w:rsidRPr="00E709BE">
        <w:rPr>
          <w:rFonts w:ascii="Times New Roman" w:hAnsi="Times New Roman" w:cs="Times New Roman"/>
          <w:spacing w:val="-2"/>
          <w:sz w:val="24"/>
          <w:szCs w:val="24"/>
          <w:lang w:val="fr-FR"/>
        </w:rPr>
        <w:t>ờ</w:t>
      </w:r>
      <w:r w:rsidR="00E709BE" w:rsidRPr="00E709BE">
        <w:rPr>
          <w:rFonts w:ascii="Times New Roman" w:hAnsi="Times New Roman" w:cs="Times New Roman"/>
          <w:color w:val="000000"/>
          <w:spacing w:val="-2"/>
          <w:sz w:val="24"/>
          <w:szCs w:val="24"/>
          <w:lang w:val="fr-FR"/>
        </w:rPr>
        <w:t xml:space="preserve">; trên mô hình gây tràn dịch màng bụng chuột bằng </w:t>
      </w:r>
      <w:r w:rsidR="00E709BE" w:rsidRPr="00E709BE">
        <w:rPr>
          <w:rFonts w:ascii="Times New Roman" w:hAnsi="Times New Roman" w:cs="Times New Roman"/>
          <w:spacing w:val="-2"/>
          <w:sz w:val="24"/>
          <w:szCs w:val="24"/>
          <w:lang w:val="fr-FR"/>
        </w:rPr>
        <w:t>carrageenin + formaldehyd,</w:t>
      </w:r>
      <w:r w:rsidR="00E709BE" w:rsidRPr="00E709BE">
        <w:rPr>
          <w:rFonts w:ascii="Times New Roman" w:hAnsi="Times New Roman" w:cs="Times New Roman"/>
          <w:color w:val="000000"/>
          <w:spacing w:val="-2"/>
          <w:sz w:val="24"/>
          <w:szCs w:val="24"/>
          <w:lang w:val="fr-FR"/>
        </w:rPr>
        <w:t xml:space="preserve"> làm giảm rõ rệt thể tích dịch rỉ viêm, số lượng bạch cầu và hàm lượng protein trong dịch rỉ viêm.</w:t>
      </w:r>
      <w:r w:rsidR="00E709BE" w:rsidRPr="00E709BE">
        <w:rPr>
          <w:rFonts w:ascii="Times New Roman" w:hAnsi="Times New Roman" w:cs="Times New Roman"/>
          <w:sz w:val="24"/>
          <w:szCs w:val="24"/>
          <w:lang w:val="it-IT"/>
        </w:rPr>
        <w:t xml:space="preserve"> </w:t>
      </w:r>
      <w:r w:rsidR="00E709BE" w:rsidRPr="00E709BE">
        <w:rPr>
          <w:rFonts w:ascii="Times New Roman" w:hAnsi="Times New Roman" w:cs="Times New Roman"/>
          <w:spacing w:val="-6"/>
          <w:sz w:val="24"/>
          <w:szCs w:val="24"/>
          <w:lang w:val="fr-FR"/>
        </w:rPr>
        <w:t xml:space="preserve">TP4 </w:t>
      </w:r>
      <w:r w:rsidR="00E709BE" w:rsidRPr="00E709BE">
        <w:rPr>
          <w:rFonts w:ascii="Times New Roman" w:hAnsi="Times New Roman" w:cs="Times New Roman"/>
          <w:color w:val="000000"/>
          <w:spacing w:val="-6"/>
          <w:sz w:val="24"/>
          <w:szCs w:val="24"/>
          <w:lang w:val="fr-FR"/>
        </w:rPr>
        <w:t xml:space="preserve">có khả năng ức chế u hạt ở chuột nhắt trắng; </w:t>
      </w:r>
      <w:r w:rsidR="00E709BE" w:rsidRPr="00E709BE">
        <w:rPr>
          <w:rFonts w:ascii="Times New Roman" w:hAnsi="Times New Roman" w:cs="Times New Roman"/>
          <w:spacing w:val="-6"/>
          <w:sz w:val="24"/>
          <w:szCs w:val="24"/>
          <w:lang w:val="fr-FR"/>
        </w:rPr>
        <w:t xml:space="preserve">tỷ lệ ức chế u hạt là </w:t>
      </w:r>
      <w:r w:rsidR="00E709BE" w:rsidRPr="00E709BE">
        <w:rPr>
          <w:rFonts w:ascii="Times New Roman" w:hAnsi="Times New Roman" w:cs="Times New Roman"/>
          <w:color w:val="000000"/>
          <w:spacing w:val="-6"/>
          <w:sz w:val="24"/>
          <w:szCs w:val="24"/>
          <w:lang w:val="fr-FR"/>
        </w:rPr>
        <w:t>13,09% (</w:t>
      </w:r>
      <w:r w:rsidR="00E709BE" w:rsidRPr="00E709BE">
        <w:rPr>
          <w:rFonts w:ascii="Times New Roman" w:hAnsi="Times New Roman" w:cs="Times New Roman"/>
          <w:i/>
          <w:color w:val="000000"/>
          <w:spacing w:val="-6"/>
          <w:sz w:val="24"/>
          <w:szCs w:val="24"/>
          <w:lang w:val="fr-FR"/>
        </w:rPr>
        <w:t>liều 24,0g/kg/ngày</w:t>
      </w:r>
      <w:r w:rsidR="00E709BE" w:rsidRPr="00E709BE">
        <w:rPr>
          <w:rFonts w:ascii="Times New Roman" w:hAnsi="Times New Roman" w:cs="Times New Roman"/>
          <w:color w:val="000000"/>
          <w:spacing w:val="-6"/>
          <w:sz w:val="24"/>
          <w:szCs w:val="24"/>
          <w:lang w:val="fr-FR"/>
        </w:rPr>
        <w:t>) và 23,65% (</w:t>
      </w:r>
      <w:r w:rsidR="00E709BE" w:rsidRPr="00E709BE">
        <w:rPr>
          <w:rFonts w:ascii="Times New Roman" w:hAnsi="Times New Roman" w:cs="Times New Roman"/>
          <w:i/>
          <w:color w:val="000000"/>
          <w:spacing w:val="-6"/>
          <w:sz w:val="24"/>
          <w:szCs w:val="24"/>
          <w:lang w:val="fr-FR"/>
        </w:rPr>
        <w:t>liều 48,0</w:t>
      </w:r>
      <w:r w:rsidR="00E709BE" w:rsidRPr="00E709BE">
        <w:rPr>
          <w:rFonts w:ascii="Times New Roman" w:hAnsi="Times New Roman" w:cs="Times New Roman"/>
          <w:i/>
          <w:spacing w:val="-6"/>
          <w:sz w:val="24"/>
          <w:szCs w:val="24"/>
          <w:lang w:val="fr-FR"/>
        </w:rPr>
        <w:t>g/kg/ngày</w:t>
      </w:r>
      <w:r w:rsidR="00E709BE" w:rsidRPr="00E709BE">
        <w:rPr>
          <w:rFonts w:ascii="Times New Roman" w:hAnsi="Times New Roman" w:cs="Times New Roman"/>
          <w:spacing w:val="-6"/>
          <w:sz w:val="24"/>
          <w:szCs w:val="24"/>
          <w:lang w:val="fr-FR"/>
        </w:rPr>
        <w:t xml:space="preserve">); </w:t>
      </w:r>
      <w:r w:rsidR="00E709BE" w:rsidRPr="00E709BE">
        <w:rPr>
          <w:rFonts w:ascii="Times New Roman" w:hAnsi="Times New Roman" w:cs="Times New Roman"/>
          <w:color w:val="000000"/>
          <w:spacing w:val="-6"/>
          <w:sz w:val="24"/>
          <w:szCs w:val="24"/>
          <w:lang w:val="fr-FR"/>
        </w:rPr>
        <w:t>tuy nhiên s</w:t>
      </w:r>
      <w:r w:rsidR="00E709BE" w:rsidRPr="00E709BE">
        <w:rPr>
          <w:rFonts w:ascii="Times New Roman" w:hAnsi="Times New Roman" w:cs="Times New Roman"/>
          <w:spacing w:val="-6"/>
          <w:sz w:val="24"/>
          <w:szCs w:val="24"/>
          <w:lang w:val="fr-FR"/>
        </w:rPr>
        <w:t>ự ức chế so với lô đối chứng chưa có ý nghĩa thống kê</w:t>
      </w:r>
      <w:r w:rsidR="00E709BE" w:rsidRPr="00E709BE">
        <w:rPr>
          <w:rFonts w:ascii="Times New Roman" w:hAnsi="Times New Roman" w:cs="Times New Roman"/>
          <w:color w:val="000000"/>
          <w:spacing w:val="-6"/>
          <w:sz w:val="24"/>
          <w:szCs w:val="24"/>
          <w:lang w:val="fr-FR"/>
        </w:rPr>
        <w:t>.</w:t>
      </w:r>
      <w:r w:rsidR="00E709BE" w:rsidRPr="00E709BE">
        <w:rPr>
          <w:rFonts w:ascii="Times New Roman" w:hAnsi="Times New Roman" w:cs="Times New Roman"/>
          <w:sz w:val="24"/>
          <w:szCs w:val="24"/>
          <w:lang w:val="it-IT"/>
        </w:rPr>
        <w:t xml:space="preserve"> V</w:t>
      </w:r>
      <w:r w:rsidR="00E709BE" w:rsidRPr="00E709BE">
        <w:rPr>
          <w:rFonts w:ascii="Times New Roman" w:hAnsi="Times New Roman" w:cs="Times New Roman"/>
          <w:color w:val="000000"/>
          <w:spacing w:val="-6"/>
          <w:sz w:val="24"/>
          <w:szCs w:val="24"/>
          <w:lang w:val="fr-FR"/>
        </w:rPr>
        <w:t>ới liều 24,0g/kg/ngày và 48,0</w:t>
      </w:r>
      <w:r w:rsidR="00E709BE" w:rsidRPr="00E709BE">
        <w:rPr>
          <w:rFonts w:ascii="Times New Roman" w:hAnsi="Times New Roman" w:cs="Times New Roman"/>
          <w:spacing w:val="-6"/>
          <w:sz w:val="24"/>
          <w:szCs w:val="24"/>
          <w:lang w:val="fr-FR"/>
        </w:rPr>
        <w:t>g/kg/ngày; TP4 có t</w:t>
      </w:r>
      <w:r w:rsidR="00E709BE" w:rsidRPr="00E709BE">
        <w:rPr>
          <w:rFonts w:ascii="Times New Roman" w:hAnsi="Times New Roman" w:cs="Times New Roman"/>
          <w:color w:val="000000"/>
          <w:spacing w:val="-6"/>
          <w:sz w:val="24"/>
          <w:szCs w:val="24"/>
          <w:lang w:val="fr-FR"/>
        </w:rPr>
        <w:t>ác dụng chống dị ứng trên chuột nhắt trắng; tương tự như tác dụng của methylprednisolon 6,0mg/kg/ngày và ketotifen 1,0mg/kg/ngày ở tất cả các thời điểm theo dõi; đặc biệt ở thời điểm &gt;15-20 phút, tốt hơn ketotifen.</w:t>
      </w:r>
    </w:p>
    <w:p w:rsidR="00E709BE" w:rsidRPr="00E709BE" w:rsidRDefault="002720BF" w:rsidP="00E709BE">
      <w:pPr>
        <w:spacing w:after="0" w:line="240" w:lineRule="auto"/>
        <w:ind w:firstLine="720"/>
        <w:jc w:val="both"/>
        <w:rPr>
          <w:rFonts w:ascii="Times New Roman" w:hAnsi="Times New Roman" w:cs="Times New Roman"/>
          <w:spacing w:val="-2"/>
          <w:sz w:val="24"/>
          <w:szCs w:val="24"/>
          <w:lang w:val="vi-VN"/>
        </w:rPr>
      </w:pPr>
      <w:r>
        <w:rPr>
          <w:rFonts w:ascii="Times New Roman" w:hAnsi="Times New Roman" w:cs="Times New Roman"/>
          <w:spacing w:val="-2"/>
          <w:sz w:val="24"/>
          <w:szCs w:val="24"/>
          <w:lang w:val="vi-VN"/>
        </w:rPr>
        <w:t>3</w:t>
      </w:r>
      <w:r w:rsidR="00C373C8" w:rsidRPr="00C373C8">
        <w:rPr>
          <w:rFonts w:ascii="Times New Roman" w:hAnsi="Times New Roman" w:cs="Times New Roman"/>
          <w:spacing w:val="-2"/>
          <w:sz w:val="24"/>
          <w:szCs w:val="24"/>
          <w:lang w:val="vi-VN"/>
        </w:rPr>
        <w:t>.</w:t>
      </w:r>
      <w:r w:rsidR="00E709BE" w:rsidRPr="00E709BE">
        <w:rPr>
          <w:rFonts w:ascii="Times New Roman" w:hAnsi="Times New Roman" w:cs="Times New Roman"/>
          <w:spacing w:val="-2"/>
          <w:sz w:val="24"/>
          <w:szCs w:val="24"/>
          <w:lang w:val="vi-VN"/>
        </w:rPr>
        <w:t xml:space="preserve"> TP4 kết hợp Fucidin-H</w:t>
      </w:r>
      <w:r w:rsidR="00C373C8" w:rsidRPr="00C373C8">
        <w:rPr>
          <w:rFonts w:ascii="Times New Roman" w:hAnsi="Times New Roman" w:cs="Times New Roman"/>
          <w:spacing w:val="-2"/>
          <w:sz w:val="24"/>
          <w:szCs w:val="24"/>
          <w:lang w:val="vi-VN"/>
        </w:rPr>
        <w:t>, có tác dụng</w:t>
      </w:r>
      <w:r w:rsidR="00E709BE" w:rsidRPr="00E709BE">
        <w:rPr>
          <w:rFonts w:ascii="Times New Roman" w:hAnsi="Times New Roman" w:cs="Times New Roman"/>
          <w:spacing w:val="-2"/>
          <w:sz w:val="24"/>
          <w:szCs w:val="24"/>
          <w:lang w:val="vi-VN"/>
        </w:rPr>
        <w:t xml:space="preserve"> điều trị viêm da cơ địa giai đoạn mạn tính ở bệnh nhân trên 12 tuổi</w:t>
      </w:r>
    </w:p>
    <w:p w:rsidR="00E709BE" w:rsidRPr="00E709BE" w:rsidRDefault="00C373C8" w:rsidP="00E709BE">
      <w:pPr>
        <w:spacing w:after="0" w:line="240" w:lineRule="auto"/>
        <w:ind w:firstLine="720"/>
        <w:jc w:val="both"/>
        <w:rPr>
          <w:rFonts w:ascii="Times New Roman" w:hAnsi="Times New Roman" w:cs="Times New Roman"/>
          <w:spacing w:val="-2"/>
          <w:sz w:val="24"/>
          <w:szCs w:val="24"/>
          <w:lang w:val="vi-VN"/>
        </w:rPr>
      </w:pPr>
      <w:r w:rsidRPr="00C373C8">
        <w:rPr>
          <w:rFonts w:ascii="Times New Roman" w:hAnsi="Times New Roman" w:cs="Times New Roman"/>
          <w:sz w:val="24"/>
          <w:szCs w:val="24"/>
          <w:lang w:val="vi-VN"/>
        </w:rPr>
        <w:t xml:space="preserve">- </w:t>
      </w:r>
      <w:r w:rsidR="00E709BE" w:rsidRPr="00E709BE">
        <w:rPr>
          <w:rFonts w:ascii="Times New Roman" w:hAnsi="Times New Roman" w:cs="Times New Roman"/>
          <w:sz w:val="24"/>
          <w:szCs w:val="24"/>
          <w:lang w:val="vi-VN"/>
        </w:rPr>
        <w:t xml:space="preserve">Y học hiện đại: trên lâm sàng; làm giảm điểm SCORAD; làm giảm khô da tốt hơn loratadin; kết quả điều trị đạt 100% và tốt hơn loratadin; kết quả </w:t>
      </w:r>
      <w:r w:rsidR="00575BBC" w:rsidRPr="00575BBC">
        <w:rPr>
          <w:rFonts w:ascii="Times New Roman" w:hAnsi="Times New Roman" w:cs="Times New Roman"/>
          <w:sz w:val="24"/>
          <w:szCs w:val="24"/>
          <w:lang w:val="vi-VN"/>
        </w:rPr>
        <w:t xml:space="preserve">điều trị </w:t>
      </w:r>
      <w:r w:rsidR="00E709BE" w:rsidRPr="00E709BE">
        <w:rPr>
          <w:rFonts w:ascii="Times New Roman" w:hAnsi="Times New Roman" w:cs="Times New Roman"/>
          <w:sz w:val="24"/>
          <w:szCs w:val="24"/>
          <w:lang w:val="vi-VN"/>
        </w:rPr>
        <w:t>ở nhóm thời gian mắc bệnh &gt; 3 năm tốt hơn loratadin.</w:t>
      </w:r>
      <w:r w:rsidR="00E709BE" w:rsidRPr="00E709BE">
        <w:rPr>
          <w:rFonts w:ascii="Times New Roman" w:hAnsi="Times New Roman" w:cs="Times New Roman"/>
          <w:b/>
          <w:i/>
          <w:sz w:val="24"/>
          <w:szCs w:val="24"/>
          <w:lang w:val="vi-VN"/>
        </w:rPr>
        <w:t xml:space="preserve"> </w:t>
      </w:r>
      <w:r w:rsidR="00E709BE" w:rsidRPr="00E709BE">
        <w:rPr>
          <w:rFonts w:ascii="Times New Roman" w:hAnsi="Times New Roman" w:cs="Times New Roman"/>
          <w:sz w:val="24"/>
          <w:szCs w:val="24"/>
          <w:lang w:val="vi-VN"/>
        </w:rPr>
        <w:t>Trên cận lâm sàng; làm giảm chỉ số IgE từ 571,09±493,15 xuống 470,19±405,93; giảm số lượng bạch cầu từ 7,43±2,03 xuống 6,53±1,56; giảm giá trị tuyệt đối bạch cầu ái toan từ 678,92±982,91 xuống 416,46±504,60 và giảm tốt hơn loratadin.</w:t>
      </w:r>
    </w:p>
    <w:p w:rsidR="00E709BE" w:rsidRPr="00E709BE" w:rsidRDefault="00C373C8" w:rsidP="00E709BE">
      <w:pPr>
        <w:spacing w:after="0" w:line="240" w:lineRule="auto"/>
        <w:ind w:firstLine="720"/>
        <w:jc w:val="both"/>
        <w:rPr>
          <w:rFonts w:ascii="Times New Roman" w:hAnsi="Times New Roman" w:cs="Times New Roman"/>
          <w:spacing w:val="-2"/>
          <w:sz w:val="24"/>
          <w:szCs w:val="24"/>
          <w:lang w:val="vi-VN"/>
        </w:rPr>
      </w:pPr>
      <w:r w:rsidRPr="00C373C8">
        <w:rPr>
          <w:rFonts w:ascii="Times New Roman" w:hAnsi="Times New Roman" w:cs="Times New Roman"/>
          <w:sz w:val="24"/>
          <w:szCs w:val="24"/>
          <w:lang w:val="vi-VN"/>
        </w:rPr>
        <w:t xml:space="preserve">- </w:t>
      </w:r>
      <w:r w:rsidR="00E709BE" w:rsidRPr="00E709BE">
        <w:rPr>
          <w:rFonts w:ascii="Times New Roman" w:hAnsi="Times New Roman" w:cs="Times New Roman"/>
          <w:sz w:val="24"/>
          <w:szCs w:val="24"/>
          <w:lang w:val="vi-VN"/>
        </w:rPr>
        <w:t>Y học cổ truyền</w:t>
      </w:r>
      <w:r w:rsidR="00E709BE" w:rsidRPr="00E709BE">
        <w:rPr>
          <w:rFonts w:ascii="Times New Roman" w:hAnsi="Times New Roman" w:cs="Times New Roman"/>
          <w:spacing w:val="-2"/>
          <w:sz w:val="24"/>
          <w:szCs w:val="24"/>
          <w:lang w:val="vi-VN"/>
        </w:rPr>
        <w:t>: c</w:t>
      </w:r>
      <w:r w:rsidR="00E709BE" w:rsidRPr="00E709BE">
        <w:rPr>
          <w:rFonts w:ascii="Times New Roman" w:hAnsi="Times New Roman" w:cs="Times New Roman"/>
          <w:spacing w:val="-4"/>
          <w:sz w:val="24"/>
          <w:szCs w:val="24"/>
          <w:lang w:val="fr-FR"/>
        </w:rPr>
        <w:t xml:space="preserve">ó tác dụng điều trị chứng lưỡi ứ huyết, chứng ngứa, mất ngủ, đại tiện táo; đặc biệt là nhiệt chứng và lòng bàn tay ấm tốt hơn loratadin. </w:t>
      </w:r>
    </w:p>
    <w:p w:rsidR="00357147" w:rsidRPr="00357147" w:rsidRDefault="00357147" w:rsidP="00C373C8">
      <w:pPr>
        <w:spacing w:after="0" w:line="240" w:lineRule="auto"/>
        <w:ind w:firstLine="720"/>
        <w:jc w:val="both"/>
        <w:rPr>
          <w:rFonts w:ascii="Times New Roman" w:hAnsi="Times New Roman" w:cs="Times New Roman"/>
          <w:spacing w:val="-2"/>
          <w:sz w:val="24"/>
          <w:szCs w:val="24"/>
          <w:lang w:val="vi-VN"/>
        </w:rPr>
      </w:pPr>
      <w:r w:rsidRPr="00357147">
        <w:rPr>
          <w:rFonts w:ascii="Times New Roman" w:hAnsi="Times New Roman" w:cs="Times New Roman"/>
          <w:spacing w:val="-2"/>
          <w:sz w:val="24"/>
          <w:szCs w:val="24"/>
          <w:lang w:val="vi-VN"/>
        </w:rPr>
        <w:t xml:space="preserve">4. TP4 </w:t>
      </w:r>
      <w:r w:rsidR="00746C56">
        <w:rPr>
          <w:rFonts w:ascii="Times New Roman" w:hAnsi="Times New Roman" w:cs="Times New Roman"/>
          <w:spacing w:val="-2"/>
          <w:sz w:val="24"/>
          <w:szCs w:val="24"/>
          <w:lang w:val="vi-VN"/>
        </w:rPr>
        <w:t>c</w:t>
      </w:r>
      <w:r w:rsidR="00746C56" w:rsidRPr="00746C56">
        <w:rPr>
          <w:rFonts w:ascii="Times New Roman" w:hAnsi="Times New Roman" w:cs="Times New Roman"/>
          <w:spacing w:val="-2"/>
          <w:sz w:val="24"/>
          <w:szCs w:val="24"/>
          <w:lang w:val="vi-VN"/>
        </w:rPr>
        <w:t>ó thể đưa vào</w:t>
      </w:r>
      <w:r w:rsidR="00EE7B69" w:rsidRPr="00EE7B69">
        <w:rPr>
          <w:rFonts w:ascii="Times New Roman" w:hAnsi="Times New Roman" w:cs="Times New Roman"/>
          <w:spacing w:val="-2"/>
          <w:sz w:val="24"/>
          <w:szCs w:val="24"/>
          <w:lang w:val="vi-VN"/>
        </w:rPr>
        <w:t xml:space="preserve"> </w:t>
      </w:r>
      <w:r w:rsidRPr="00357147">
        <w:rPr>
          <w:rFonts w:ascii="Times New Roman" w:hAnsi="Times New Roman" w:cs="Times New Roman"/>
          <w:spacing w:val="-2"/>
          <w:sz w:val="24"/>
          <w:szCs w:val="24"/>
          <w:lang w:val="vi-VN"/>
        </w:rPr>
        <w:t xml:space="preserve">điều trị một số bệnh da có chứng ngứa và khô da. </w:t>
      </w:r>
    </w:p>
    <w:p w:rsidR="00357147" w:rsidRDefault="00357147" w:rsidP="00E709BE">
      <w:pPr>
        <w:spacing w:after="0" w:line="240" w:lineRule="auto"/>
        <w:jc w:val="both"/>
        <w:rPr>
          <w:rFonts w:ascii="Times New Roman" w:hAnsi="Times New Roman" w:cs="Times New Roman"/>
          <w:spacing w:val="-2"/>
          <w:sz w:val="24"/>
          <w:szCs w:val="24"/>
          <w:lang w:val="vi-VN"/>
        </w:rPr>
      </w:pPr>
    </w:p>
    <w:p w:rsidR="00B72E36" w:rsidRPr="00E709BE" w:rsidRDefault="00DE45CE" w:rsidP="00E709BE">
      <w:pPr>
        <w:spacing w:after="0" w:line="240" w:lineRule="auto"/>
        <w:jc w:val="both"/>
        <w:rPr>
          <w:rFonts w:ascii="Times New Roman" w:hAnsi="Times New Roman" w:cs="Times New Roman"/>
          <w:sz w:val="24"/>
          <w:szCs w:val="24"/>
          <w:lang w:val="vi-VN"/>
        </w:rPr>
      </w:pPr>
      <w:r w:rsidRPr="00E709BE">
        <w:rPr>
          <w:rFonts w:ascii="Times New Roman" w:hAnsi="Times New Roman" w:cs="Times New Roman"/>
          <w:b/>
          <w:i/>
          <w:sz w:val="24"/>
          <w:szCs w:val="24"/>
          <w:lang w:val="vi-VN"/>
        </w:rPr>
        <w:t xml:space="preserve">                                              </w:t>
      </w:r>
      <w:r w:rsidR="00806A68" w:rsidRPr="00E709BE">
        <w:rPr>
          <w:rFonts w:ascii="Times New Roman" w:hAnsi="Times New Roman" w:cs="Times New Roman"/>
          <w:b/>
          <w:i/>
          <w:sz w:val="24"/>
          <w:szCs w:val="24"/>
          <w:lang w:val="vi-VN"/>
        </w:rPr>
        <w:t xml:space="preserve">     </w:t>
      </w:r>
      <w:r w:rsidR="005371D0" w:rsidRPr="00E709BE">
        <w:rPr>
          <w:rFonts w:ascii="Times New Roman" w:hAnsi="Times New Roman" w:cs="Times New Roman"/>
          <w:b/>
          <w:i/>
          <w:sz w:val="24"/>
          <w:szCs w:val="24"/>
          <w:lang w:val="vi-VN"/>
        </w:rPr>
        <w:t xml:space="preserve">                        </w:t>
      </w:r>
      <w:r w:rsidR="00C373C8" w:rsidRPr="00C373C8">
        <w:rPr>
          <w:rFonts w:ascii="Times New Roman" w:hAnsi="Times New Roman" w:cs="Times New Roman"/>
          <w:b/>
          <w:i/>
          <w:sz w:val="24"/>
          <w:szCs w:val="24"/>
          <w:lang w:val="vi-VN"/>
        </w:rPr>
        <w:t xml:space="preserve">               </w:t>
      </w:r>
      <w:r w:rsidR="00D371AA" w:rsidRPr="00E709BE">
        <w:rPr>
          <w:rFonts w:ascii="Times New Roman" w:hAnsi="Times New Roman" w:cs="Times New Roman"/>
          <w:i/>
          <w:sz w:val="24"/>
          <w:szCs w:val="24"/>
          <w:lang w:val="vi-VN"/>
        </w:rPr>
        <w:t xml:space="preserve">Hà Nội, </w:t>
      </w:r>
      <w:r w:rsidR="00806A68" w:rsidRPr="00E709BE">
        <w:rPr>
          <w:rFonts w:ascii="Times New Roman" w:hAnsi="Times New Roman" w:cs="Times New Roman"/>
          <w:i/>
          <w:sz w:val="24"/>
          <w:szCs w:val="24"/>
          <w:lang w:val="it-IT"/>
        </w:rPr>
        <w:t>n</w:t>
      </w:r>
      <w:r w:rsidR="00B72E36" w:rsidRPr="00E709BE">
        <w:rPr>
          <w:rFonts w:ascii="Times New Roman" w:hAnsi="Times New Roman" w:cs="Times New Roman"/>
          <w:i/>
          <w:sz w:val="24"/>
          <w:szCs w:val="24"/>
          <w:lang w:val="vi-VN"/>
        </w:rPr>
        <w:t>gày</w:t>
      </w:r>
      <w:r w:rsidR="009F5CFE" w:rsidRPr="00E709BE">
        <w:rPr>
          <w:rFonts w:ascii="Times New Roman" w:hAnsi="Times New Roman" w:cs="Times New Roman"/>
          <w:i/>
          <w:sz w:val="24"/>
          <w:szCs w:val="24"/>
          <w:lang w:val="vi-VN"/>
        </w:rPr>
        <w:t xml:space="preserve"> 11</w:t>
      </w:r>
      <w:r w:rsidR="00B72E36" w:rsidRPr="00E709BE">
        <w:rPr>
          <w:rFonts w:ascii="Times New Roman" w:hAnsi="Times New Roman" w:cs="Times New Roman"/>
          <w:i/>
          <w:sz w:val="24"/>
          <w:szCs w:val="24"/>
          <w:lang w:val="vi-VN"/>
        </w:rPr>
        <w:t xml:space="preserve"> tháng 01  năm 2016</w:t>
      </w:r>
    </w:p>
    <w:tbl>
      <w:tblPr>
        <w:tblStyle w:val="TableGrid"/>
        <w:tblW w:w="0" w:type="auto"/>
        <w:tblLook w:val="04A0" w:firstRow="1" w:lastRow="0" w:firstColumn="1" w:lastColumn="0" w:noHBand="0" w:noVBand="1"/>
      </w:tblPr>
      <w:tblGrid>
        <w:gridCol w:w="3822"/>
        <w:gridCol w:w="2881"/>
        <w:gridCol w:w="2925"/>
      </w:tblGrid>
      <w:tr w:rsidR="00B84DD1" w:rsidRPr="00E709BE" w:rsidTr="00B84DD1">
        <w:tc>
          <w:tcPr>
            <w:tcW w:w="3964" w:type="dxa"/>
            <w:tcBorders>
              <w:top w:val="nil"/>
              <w:left w:val="nil"/>
              <w:bottom w:val="nil"/>
              <w:right w:val="nil"/>
            </w:tcBorders>
          </w:tcPr>
          <w:p w:rsidR="00B84DD1" w:rsidRPr="00E709BE" w:rsidRDefault="00B84DD1" w:rsidP="00E709BE">
            <w:pPr>
              <w:jc w:val="center"/>
              <w:rPr>
                <w:rFonts w:ascii="Times New Roman" w:hAnsi="Times New Roman" w:cs="Times New Roman"/>
                <w:b/>
                <w:sz w:val="24"/>
                <w:szCs w:val="24"/>
              </w:rPr>
            </w:pPr>
            <w:r w:rsidRPr="00E709BE">
              <w:rPr>
                <w:rFonts w:ascii="Times New Roman" w:hAnsi="Times New Roman" w:cs="Times New Roman"/>
                <w:b/>
                <w:sz w:val="24"/>
                <w:szCs w:val="24"/>
              </w:rPr>
              <w:t>Người hướng dẫn 1</w:t>
            </w:r>
          </w:p>
        </w:tc>
        <w:tc>
          <w:tcPr>
            <w:tcW w:w="2977" w:type="dxa"/>
            <w:tcBorders>
              <w:top w:val="nil"/>
              <w:left w:val="nil"/>
              <w:bottom w:val="nil"/>
              <w:right w:val="nil"/>
            </w:tcBorders>
          </w:tcPr>
          <w:p w:rsidR="00B84DD1" w:rsidRPr="00E709BE" w:rsidRDefault="00B84DD1" w:rsidP="00E709BE">
            <w:pPr>
              <w:jc w:val="center"/>
              <w:rPr>
                <w:rFonts w:ascii="Times New Roman" w:hAnsi="Times New Roman" w:cs="Times New Roman"/>
                <w:b/>
                <w:sz w:val="24"/>
                <w:szCs w:val="24"/>
              </w:rPr>
            </w:pPr>
            <w:r w:rsidRPr="00E709BE">
              <w:rPr>
                <w:rFonts w:ascii="Times New Roman" w:hAnsi="Times New Roman" w:cs="Times New Roman"/>
                <w:b/>
                <w:sz w:val="24"/>
                <w:szCs w:val="24"/>
              </w:rPr>
              <w:t>Người hướng dẫn 2</w:t>
            </w:r>
          </w:p>
        </w:tc>
        <w:tc>
          <w:tcPr>
            <w:tcW w:w="3020" w:type="dxa"/>
            <w:tcBorders>
              <w:top w:val="nil"/>
              <w:left w:val="nil"/>
              <w:bottom w:val="nil"/>
              <w:right w:val="nil"/>
            </w:tcBorders>
          </w:tcPr>
          <w:p w:rsidR="00B84DD1" w:rsidRPr="00E709BE" w:rsidRDefault="00B84DD1" w:rsidP="00E709BE">
            <w:pPr>
              <w:jc w:val="center"/>
              <w:rPr>
                <w:rFonts w:ascii="Times New Roman" w:hAnsi="Times New Roman" w:cs="Times New Roman"/>
                <w:i/>
                <w:sz w:val="24"/>
                <w:szCs w:val="24"/>
              </w:rPr>
            </w:pPr>
            <w:r w:rsidRPr="00E709BE">
              <w:rPr>
                <w:rFonts w:ascii="Times New Roman" w:hAnsi="Times New Roman" w:cs="Times New Roman"/>
                <w:b/>
                <w:sz w:val="24"/>
                <w:szCs w:val="24"/>
              </w:rPr>
              <w:t>Nghiên cứu sinh</w:t>
            </w:r>
          </w:p>
        </w:tc>
      </w:tr>
    </w:tbl>
    <w:p w:rsidR="00B72E36" w:rsidRPr="00E709BE" w:rsidRDefault="00B72E36" w:rsidP="00E709BE">
      <w:pPr>
        <w:spacing w:after="0" w:line="240" w:lineRule="auto"/>
        <w:jc w:val="center"/>
        <w:rPr>
          <w:rFonts w:ascii="Times New Roman" w:hAnsi="Times New Roman" w:cs="Times New Roman"/>
          <w:sz w:val="24"/>
          <w:szCs w:val="24"/>
        </w:rPr>
      </w:pPr>
    </w:p>
    <w:p w:rsidR="00B84DD1" w:rsidRPr="00E709BE" w:rsidRDefault="00B84DD1" w:rsidP="00E709BE">
      <w:pPr>
        <w:spacing w:after="0" w:line="240" w:lineRule="auto"/>
        <w:rPr>
          <w:rFonts w:ascii="Times New Roman" w:hAnsi="Times New Roman" w:cs="Times New Roman"/>
          <w:sz w:val="24"/>
          <w:szCs w:val="24"/>
        </w:rPr>
      </w:pPr>
    </w:p>
    <w:p w:rsidR="006A0DD8" w:rsidRPr="005371D0" w:rsidRDefault="006A0DD8" w:rsidP="00E709BE">
      <w:pPr>
        <w:spacing w:after="0" w:line="24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3830"/>
        <w:gridCol w:w="2872"/>
        <w:gridCol w:w="2926"/>
      </w:tblGrid>
      <w:tr w:rsidR="00B84DD1" w:rsidRPr="005371D0" w:rsidTr="00B84DD1">
        <w:tc>
          <w:tcPr>
            <w:tcW w:w="3964" w:type="dxa"/>
            <w:tcBorders>
              <w:top w:val="nil"/>
              <w:left w:val="nil"/>
              <w:bottom w:val="nil"/>
              <w:right w:val="nil"/>
            </w:tcBorders>
          </w:tcPr>
          <w:p w:rsidR="00B84DD1" w:rsidRPr="00E709BE" w:rsidRDefault="00B84DD1" w:rsidP="00E709BE">
            <w:pPr>
              <w:jc w:val="center"/>
              <w:rPr>
                <w:rFonts w:ascii="Times New Roman" w:hAnsi="Times New Roman" w:cs="Times New Roman"/>
                <w:sz w:val="24"/>
                <w:szCs w:val="24"/>
              </w:rPr>
            </w:pPr>
            <w:r w:rsidRPr="00E709BE">
              <w:rPr>
                <w:rFonts w:ascii="Times New Roman" w:hAnsi="Times New Roman" w:cs="Times New Roman"/>
                <w:b/>
                <w:sz w:val="24"/>
                <w:szCs w:val="24"/>
              </w:rPr>
              <w:t>PGS.TS. Phạm Hoàng Khâm</w:t>
            </w:r>
          </w:p>
        </w:tc>
        <w:tc>
          <w:tcPr>
            <w:tcW w:w="2977" w:type="dxa"/>
            <w:tcBorders>
              <w:top w:val="nil"/>
              <w:left w:val="nil"/>
              <w:bottom w:val="nil"/>
              <w:right w:val="nil"/>
            </w:tcBorders>
          </w:tcPr>
          <w:p w:rsidR="00B84DD1" w:rsidRPr="00E709BE" w:rsidRDefault="00B84DD1" w:rsidP="00E709BE">
            <w:pPr>
              <w:jc w:val="center"/>
              <w:rPr>
                <w:rFonts w:ascii="Times New Roman" w:hAnsi="Times New Roman" w:cs="Times New Roman"/>
                <w:sz w:val="24"/>
                <w:szCs w:val="24"/>
              </w:rPr>
            </w:pPr>
            <w:r w:rsidRPr="00E709BE">
              <w:rPr>
                <w:rFonts w:ascii="Times New Roman" w:hAnsi="Times New Roman" w:cs="Times New Roman"/>
                <w:b/>
                <w:sz w:val="24"/>
                <w:szCs w:val="24"/>
              </w:rPr>
              <w:t>TS. Trần Ngọc Liên</w:t>
            </w:r>
          </w:p>
        </w:tc>
        <w:tc>
          <w:tcPr>
            <w:tcW w:w="3020" w:type="dxa"/>
            <w:tcBorders>
              <w:top w:val="nil"/>
              <w:left w:val="nil"/>
              <w:bottom w:val="nil"/>
              <w:right w:val="nil"/>
            </w:tcBorders>
          </w:tcPr>
          <w:p w:rsidR="00B84DD1" w:rsidRPr="00E709BE" w:rsidRDefault="00B84DD1" w:rsidP="00E709BE">
            <w:pPr>
              <w:jc w:val="center"/>
              <w:rPr>
                <w:rFonts w:ascii="Times New Roman" w:hAnsi="Times New Roman" w:cs="Times New Roman"/>
                <w:b/>
                <w:sz w:val="24"/>
                <w:szCs w:val="24"/>
              </w:rPr>
            </w:pPr>
            <w:r w:rsidRPr="00E709BE">
              <w:rPr>
                <w:rFonts w:ascii="Times New Roman" w:hAnsi="Times New Roman" w:cs="Times New Roman"/>
                <w:b/>
                <w:sz w:val="24"/>
                <w:szCs w:val="24"/>
              </w:rPr>
              <w:t>Nguyễn Thị Hường</w:t>
            </w:r>
          </w:p>
        </w:tc>
      </w:tr>
    </w:tbl>
    <w:p w:rsidR="003F09EC" w:rsidRDefault="003F09EC" w:rsidP="003F09EC">
      <w:pPr>
        <w:spacing w:line="240" w:lineRule="auto"/>
        <w:jc w:val="center"/>
        <w:rPr>
          <w:rFonts w:ascii="Times New Roman" w:hAnsi="Times New Roman" w:cs="Times New Roman"/>
          <w:b/>
          <w:sz w:val="24"/>
          <w:szCs w:val="24"/>
          <w:lang w:val="it-IT"/>
        </w:rPr>
      </w:pPr>
    </w:p>
    <w:p w:rsidR="007805A8" w:rsidRPr="003F09EC" w:rsidRDefault="003F09EC" w:rsidP="003F09EC">
      <w:pPr>
        <w:spacing w:line="240" w:lineRule="auto"/>
        <w:jc w:val="center"/>
        <w:rPr>
          <w:rFonts w:ascii="Times New Roman" w:hAnsi="Times New Roman" w:cs="Times New Roman"/>
          <w:b/>
          <w:sz w:val="24"/>
          <w:szCs w:val="24"/>
          <w:lang w:val="it-IT"/>
        </w:rPr>
      </w:pPr>
      <w:r w:rsidRPr="003F09EC">
        <w:rPr>
          <w:rFonts w:ascii="Times New Roman" w:hAnsi="Times New Roman" w:cs="Times New Roman"/>
          <w:b/>
          <w:sz w:val="24"/>
          <w:szCs w:val="24"/>
          <w:lang w:val="it-IT"/>
        </w:rPr>
        <w:t>XÁC NHẬN CỦA CƠ SỞ ĐÀO TẠO</w:t>
      </w:r>
    </w:p>
    <w:sectPr w:rsidR="007805A8" w:rsidRPr="003F09EC" w:rsidSect="0085729F">
      <w:headerReference w:type="default" r:id="rId8"/>
      <w:footerReference w:type="default" r:id="rId9"/>
      <w:pgSz w:w="11907" w:h="16840" w:code="9"/>
      <w:pgMar w:top="1134" w:right="1077"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3BC" w:rsidRDefault="009513BC" w:rsidP="00203D7A">
      <w:pPr>
        <w:spacing w:after="0" w:line="240" w:lineRule="auto"/>
      </w:pPr>
      <w:r>
        <w:separator/>
      </w:r>
    </w:p>
  </w:endnote>
  <w:endnote w:type="continuationSeparator" w:id="0">
    <w:p w:rsidR="009513BC" w:rsidRDefault="009513BC" w:rsidP="00203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7B7" w:rsidRPr="00806A68" w:rsidRDefault="004D17B7" w:rsidP="00806A68">
    <w:pPr>
      <w:pStyle w:val="Footer"/>
      <w:jc w:val="cen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3BC" w:rsidRDefault="009513BC" w:rsidP="00203D7A">
      <w:pPr>
        <w:spacing w:after="0" w:line="240" w:lineRule="auto"/>
      </w:pPr>
      <w:r>
        <w:separator/>
      </w:r>
    </w:p>
  </w:footnote>
  <w:footnote w:type="continuationSeparator" w:id="0">
    <w:p w:rsidR="009513BC" w:rsidRDefault="009513BC" w:rsidP="00203D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D7A" w:rsidRPr="00203D7A" w:rsidRDefault="00203D7A" w:rsidP="00203D7A">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68546C"/>
    <w:multiLevelType w:val="hybridMultilevel"/>
    <w:tmpl w:val="09241F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8D4D27"/>
    <w:multiLevelType w:val="hybridMultilevel"/>
    <w:tmpl w:val="457E5B78"/>
    <w:lvl w:ilvl="0" w:tplc="04090009">
      <w:start w:val="1"/>
      <w:numFmt w:val="bullet"/>
      <w:lvlText w:val=""/>
      <w:lvlJc w:val="left"/>
      <w:pPr>
        <w:ind w:left="720" w:hanging="360"/>
      </w:pPr>
      <w:rPr>
        <w:rFonts w:ascii="Wingdings" w:hAnsi="Wingdings" w:hint="default"/>
      </w:rPr>
    </w:lvl>
    <w:lvl w:ilvl="1" w:tplc="710EB0E6">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326155"/>
    <w:multiLevelType w:val="hybridMultilevel"/>
    <w:tmpl w:val="20DCFEB4"/>
    <w:lvl w:ilvl="0" w:tplc="FAC4F4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B25DC"/>
    <w:rsid w:val="00051E15"/>
    <w:rsid w:val="000655AB"/>
    <w:rsid w:val="000A44BF"/>
    <w:rsid w:val="000D5691"/>
    <w:rsid w:val="00111708"/>
    <w:rsid w:val="00197E15"/>
    <w:rsid w:val="00200D1A"/>
    <w:rsid w:val="00203D7A"/>
    <w:rsid w:val="00244AF0"/>
    <w:rsid w:val="002720BF"/>
    <w:rsid w:val="002B25DC"/>
    <w:rsid w:val="002C0BF5"/>
    <w:rsid w:val="002E7CF6"/>
    <w:rsid w:val="00357147"/>
    <w:rsid w:val="003A7A4B"/>
    <w:rsid w:val="003F09EC"/>
    <w:rsid w:val="004D17B7"/>
    <w:rsid w:val="0050490D"/>
    <w:rsid w:val="005371D0"/>
    <w:rsid w:val="00575BBC"/>
    <w:rsid w:val="005E7CB3"/>
    <w:rsid w:val="0062788F"/>
    <w:rsid w:val="006963FB"/>
    <w:rsid w:val="006A0DD8"/>
    <w:rsid w:val="006A151C"/>
    <w:rsid w:val="006D78BF"/>
    <w:rsid w:val="007350A5"/>
    <w:rsid w:val="00746C56"/>
    <w:rsid w:val="007805A8"/>
    <w:rsid w:val="0078685B"/>
    <w:rsid w:val="00806A68"/>
    <w:rsid w:val="0085729F"/>
    <w:rsid w:val="00865AB3"/>
    <w:rsid w:val="008D7DA2"/>
    <w:rsid w:val="008E0A7B"/>
    <w:rsid w:val="00912A9E"/>
    <w:rsid w:val="009513BC"/>
    <w:rsid w:val="009A5CB9"/>
    <w:rsid w:val="009F5CFE"/>
    <w:rsid w:val="00A1621B"/>
    <w:rsid w:val="00A214D3"/>
    <w:rsid w:val="00A3724F"/>
    <w:rsid w:val="00A7406B"/>
    <w:rsid w:val="00AB4573"/>
    <w:rsid w:val="00B72E36"/>
    <w:rsid w:val="00B84DD1"/>
    <w:rsid w:val="00C373C8"/>
    <w:rsid w:val="00CF56EF"/>
    <w:rsid w:val="00D032F1"/>
    <w:rsid w:val="00D24DD1"/>
    <w:rsid w:val="00D371AA"/>
    <w:rsid w:val="00DB7A47"/>
    <w:rsid w:val="00DE45CE"/>
    <w:rsid w:val="00E53FB7"/>
    <w:rsid w:val="00E635D3"/>
    <w:rsid w:val="00E709BE"/>
    <w:rsid w:val="00E83B98"/>
    <w:rsid w:val="00ED2A67"/>
    <w:rsid w:val="00EE7B69"/>
    <w:rsid w:val="00F52578"/>
    <w:rsid w:val="00FA4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118A4C-0B73-4095-B20E-08D74FF0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2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E36"/>
    <w:pPr>
      <w:ind w:left="720"/>
      <w:contextualSpacing/>
    </w:pPr>
  </w:style>
  <w:style w:type="table" w:styleId="TableGrid">
    <w:name w:val="Table Grid"/>
    <w:basedOn w:val="TableNormal"/>
    <w:uiPriority w:val="39"/>
    <w:rsid w:val="00B72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3D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D7A"/>
    <w:rPr>
      <w:rFonts w:ascii="Segoe UI" w:hAnsi="Segoe UI" w:cs="Segoe UI"/>
      <w:sz w:val="18"/>
      <w:szCs w:val="18"/>
    </w:rPr>
  </w:style>
  <w:style w:type="paragraph" w:styleId="Header">
    <w:name w:val="header"/>
    <w:basedOn w:val="Normal"/>
    <w:link w:val="HeaderChar"/>
    <w:uiPriority w:val="99"/>
    <w:unhideWhenUsed/>
    <w:rsid w:val="00203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D7A"/>
  </w:style>
  <w:style w:type="paragraph" w:styleId="Footer">
    <w:name w:val="footer"/>
    <w:basedOn w:val="Normal"/>
    <w:link w:val="FooterChar"/>
    <w:uiPriority w:val="99"/>
    <w:unhideWhenUsed/>
    <w:rsid w:val="00203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33C94-A90A-4E96-876F-51C0D6784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Pages>
  <Words>475</Words>
  <Characters>2713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Tang1</dc:creator>
  <cp:keywords/>
  <dc:description/>
  <cp:lastModifiedBy>Tang1</cp:lastModifiedBy>
  <cp:revision>38</cp:revision>
  <cp:lastPrinted>2016-01-21T00:50:00Z</cp:lastPrinted>
  <dcterms:created xsi:type="dcterms:W3CDTF">2016-01-09T19:12:00Z</dcterms:created>
  <dcterms:modified xsi:type="dcterms:W3CDTF">2016-03-12T08:02:00Z</dcterms:modified>
</cp:coreProperties>
</file>