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95F" w:rsidRPr="0031391F" w:rsidRDefault="0037695F" w:rsidP="007E4BC2">
      <w:pPr>
        <w:spacing w:before="120" w:after="0" w:line="360" w:lineRule="auto"/>
        <w:jc w:val="center"/>
        <w:rPr>
          <w:rFonts w:ascii="Times New Roman" w:eastAsia="Calibri" w:hAnsi="Times New Roman"/>
          <w:sz w:val="28"/>
          <w:szCs w:val="28"/>
          <w:lang w:bidi="en-US"/>
        </w:rPr>
      </w:pPr>
      <w:bookmarkStart w:id="0" w:name="_Toc357468774"/>
      <w:bookmarkStart w:id="1" w:name="_Toc357530932"/>
      <w:bookmarkStart w:id="2" w:name="_Toc378584194"/>
      <w:bookmarkStart w:id="3" w:name="_Toc437076704"/>
      <w:r w:rsidRPr="0031391F">
        <w:rPr>
          <w:rFonts w:ascii="Times New Roman" w:eastAsia="Calibri" w:hAnsi="Times New Roman"/>
          <w:sz w:val="28"/>
          <w:szCs w:val="28"/>
          <w:lang w:bidi="en-US"/>
        </w:rPr>
        <w:t>BỘ GIÁO DỤC VÀ ĐÀO TẠO</w:t>
      </w:r>
      <w:r w:rsidR="0031391F" w:rsidRPr="0031391F">
        <w:rPr>
          <w:rFonts w:ascii="Times New Roman" w:eastAsia="Calibri" w:hAnsi="Times New Roman"/>
          <w:sz w:val="28"/>
          <w:szCs w:val="28"/>
          <w:lang w:bidi="en-US"/>
        </w:rPr>
        <w:t xml:space="preserve">                             BỘ QUỐC PHÒNG</w:t>
      </w:r>
    </w:p>
    <w:p w:rsidR="0031391F" w:rsidRPr="0031391F" w:rsidRDefault="0031391F" w:rsidP="007E4BC2">
      <w:pPr>
        <w:spacing w:before="120" w:after="0" w:line="360" w:lineRule="auto"/>
        <w:jc w:val="center"/>
        <w:rPr>
          <w:rFonts w:ascii="Times New Roman" w:eastAsia="Calibri" w:hAnsi="Times New Roman"/>
          <w:b/>
          <w:sz w:val="32"/>
          <w:szCs w:val="32"/>
          <w:lang w:bidi="en-US"/>
        </w:rPr>
      </w:pPr>
      <w:r w:rsidRPr="0031391F">
        <w:rPr>
          <w:rFonts w:ascii="Times New Roman" w:eastAsia="Calibri" w:hAnsi="Times New Roman"/>
          <w:b/>
          <w:sz w:val="32"/>
          <w:szCs w:val="32"/>
          <w:lang w:bidi="en-US"/>
        </w:rPr>
        <w:t>HỌC VIỆN QUÂN Y</w:t>
      </w:r>
    </w:p>
    <w:p w:rsidR="0031391F" w:rsidRDefault="0031391F" w:rsidP="007E4BC2">
      <w:pPr>
        <w:spacing w:before="120" w:after="0" w:line="360" w:lineRule="auto"/>
        <w:jc w:val="center"/>
        <w:rPr>
          <w:rFonts w:ascii="Times New Roman" w:eastAsia="Calibri" w:hAnsi="Times New Roman"/>
          <w:b/>
          <w:sz w:val="28"/>
          <w:szCs w:val="28"/>
          <w:lang w:bidi="en-US"/>
        </w:rPr>
      </w:pPr>
    </w:p>
    <w:p w:rsidR="0031391F" w:rsidRDefault="0031391F" w:rsidP="007E4BC2">
      <w:pPr>
        <w:spacing w:before="120" w:after="0" w:line="360" w:lineRule="auto"/>
        <w:jc w:val="center"/>
        <w:rPr>
          <w:rFonts w:ascii="Times New Roman" w:eastAsia="Calibri" w:hAnsi="Times New Roman"/>
          <w:b/>
          <w:sz w:val="28"/>
          <w:szCs w:val="28"/>
          <w:lang w:bidi="en-US"/>
        </w:rPr>
      </w:pPr>
    </w:p>
    <w:p w:rsidR="0031391F" w:rsidRPr="0031391F" w:rsidRDefault="0031391F" w:rsidP="007E4BC2">
      <w:pPr>
        <w:spacing w:before="120" w:after="0" w:line="360" w:lineRule="auto"/>
        <w:jc w:val="center"/>
        <w:rPr>
          <w:rFonts w:ascii="Times New Roman" w:eastAsia="Calibri" w:hAnsi="Times New Roman"/>
          <w:sz w:val="36"/>
          <w:szCs w:val="36"/>
          <w:lang w:bidi="en-US"/>
        </w:rPr>
      </w:pPr>
      <w:r w:rsidRPr="0031391F">
        <w:rPr>
          <w:rFonts w:ascii="Times New Roman" w:eastAsia="Calibri" w:hAnsi="Times New Roman"/>
          <w:sz w:val="28"/>
          <w:szCs w:val="28"/>
          <w:lang w:bidi="en-US"/>
        </w:rPr>
        <w:t>TRẦN QUANG TRUNG</w:t>
      </w:r>
    </w:p>
    <w:p w:rsidR="0037695F" w:rsidRPr="0031391F" w:rsidRDefault="0037695F" w:rsidP="0037695F">
      <w:pPr>
        <w:spacing w:after="0" w:line="360" w:lineRule="auto"/>
        <w:jc w:val="center"/>
        <w:rPr>
          <w:rFonts w:ascii="Times New Roman" w:eastAsia="Calibri" w:hAnsi="Times New Roman"/>
          <w:b/>
          <w:sz w:val="36"/>
          <w:szCs w:val="36"/>
          <w:lang w:bidi="en-US"/>
        </w:rPr>
      </w:pPr>
    </w:p>
    <w:p w:rsidR="007E4BC2" w:rsidRPr="0031391F" w:rsidRDefault="007E4BC2" w:rsidP="0037695F">
      <w:pPr>
        <w:spacing w:after="0" w:line="360" w:lineRule="auto"/>
        <w:jc w:val="center"/>
        <w:rPr>
          <w:rFonts w:ascii="Times New Roman" w:eastAsia="Calibri" w:hAnsi="Times New Roman"/>
          <w:b/>
          <w:sz w:val="36"/>
          <w:szCs w:val="36"/>
          <w:lang w:bidi="en-US"/>
        </w:rPr>
      </w:pPr>
    </w:p>
    <w:p w:rsidR="007E4BC2" w:rsidRPr="0031391F" w:rsidRDefault="007E4BC2" w:rsidP="0037695F">
      <w:pPr>
        <w:spacing w:after="0" w:line="360" w:lineRule="auto"/>
        <w:jc w:val="center"/>
        <w:rPr>
          <w:rFonts w:ascii="Times New Roman" w:eastAsia="Calibri" w:hAnsi="Times New Roman"/>
          <w:b/>
          <w:sz w:val="36"/>
          <w:szCs w:val="36"/>
          <w:lang w:bidi="en-US"/>
        </w:rPr>
      </w:pPr>
    </w:p>
    <w:p w:rsidR="0031391F" w:rsidRDefault="0031391F" w:rsidP="0037695F">
      <w:pPr>
        <w:spacing w:after="0"/>
        <w:jc w:val="center"/>
        <w:rPr>
          <w:rFonts w:ascii="Times New Roman" w:eastAsia="Calibri" w:hAnsi="Times New Roman"/>
          <w:b/>
          <w:sz w:val="44"/>
          <w:szCs w:val="44"/>
          <w:lang w:bidi="en-US"/>
        </w:rPr>
      </w:pPr>
    </w:p>
    <w:p w:rsidR="0037695F" w:rsidRPr="0031391F" w:rsidRDefault="0037695F" w:rsidP="0037695F">
      <w:pPr>
        <w:spacing w:after="0"/>
        <w:jc w:val="center"/>
        <w:rPr>
          <w:rFonts w:ascii="Times New Roman" w:eastAsia="Calibri" w:hAnsi="Times New Roman"/>
          <w:b/>
          <w:sz w:val="44"/>
          <w:szCs w:val="44"/>
          <w:lang w:bidi="en-US"/>
        </w:rPr>
      </w:pPr>
      <w:r w:rsidRPr="0031391F">
        <w:rPr>
          <w:rFonts w:ascii="Times New Roman" w:eastAsia="Calibri" w:hAnsi="Times New Roman"/>
          <w:b/>
          <w:sz w:val="44"/>
          <w:szCs w:val="44"/>
          <w:lang w:bidi="en-US"/>
        </w:rPr>
        <w:t xml:space="preserve">NGHIÊN CỨU BÀO CHẾ VIÊN </w:t>
      </w:r>
      <w:r w:rsidR="0027564F" w:rsidRPr="0031391F">
        <w:rPr>
          <w:rFonts w:ascii="Times New Roman" w:eastAsia="Calibri" w:hAnsi="Times New Roman"/>
          <w:b/>
          <w:sz w:val="44"/>
          <w:szCs w:val="44"/>
          <w:lang w:bidi="en-US"/>
        </w:rPr>
        <w:t>NIFEDIPIN</w:t>
      </w:r>
      <w:r w:rsidRPr="0031391F">
        <w:rPr>
          <w:rFonts w:ascii="Times New Roman" w:eastAsia="Calibri" w:hAnsi="Times New Roman"/>
          <w:b/>
          <w:sz w:val="44"/>
          <w:szCs w:val="44"/>
          <w:lang w:bidi="en-US"/>
        </w:rPr>
        <w:t xml:space="preserve"> GIẢI PHÓNG KÉO DÀI THEO CƠ CHẾ BƠM THẨM THẤU </w:t>
      </w:r>
    </w:p>
    <w:p w:rsidR="0037695F" w:rsidRPr="0031391F" w:rsidRDefault="0037695F" w:rsidP="0037695F">
      <w:pPr>
        <w:spacing w:after="0"/>
        <w:jc w:val="center"/>
        <w:rPr>
          <w:rFonts w:ascii="Times New Roman" w:eastAsia="Calibri" w:hAnsi="Times New Roman"/>
          <w:b/>
          <w:sz w:val="44"/>
          <w:szCs w:val="44"/>
          <w:lang w:bidi="en-US"/>
        </w:rPr>
      </w:pPr>
    </w:p>
    <w:p w:rsidR="0037695F" w:rsidRPr="0031391F" w:rsidRDefault="0037695F" w:rsidP="0037695F">
      <w:pPr>
        <w:spacing w:after="0" w:line="360" w:lineRule="auto"/>
        <w:jc w:val="both"/>
        <w:rPr>
          <w:rFonts w:ascii="Times New Roman" w:eastAsia="Calibri" w:hAnsi="Times New Roman"/>
          <w:b/>
          <w:sz w:val="28"/>
          <w:szCs w:val="28"/>
          <w:lang w:bidi="en-US"/>
        </w:rPr>
      </w:pPr>
    </w:p>
    <w:p w:rsidR="0037695F" w:rsidRPr="0031391F" w:rsidRDefault="0037695F" w:rsidP="0037695F">
      <w:pPr>
        <w:spacing w:after="0" w:line="360" w:lineRule="auto"/>
        <w:jc w:val="both"/>
        <w:rPr>
          <w:rFonts w:ascii="Times New Roman" w:eastAsia="Calibri" w:hAnsi="Times New Roman"/>
          <w:sz w:val="28"/>
          <w:szCs w:val="28"/>
          <w:lang w:bidi="en-US"/>
        </w:rPr>
      </w:pPr>
    </w:p>
    <w:p w:rsidR="0037695F" w:rsidRPr="0031391F" w:rsidRDefault="0037695F" w:rsidP="0037695F">
      <w:pPr>
        <w:spacing w:after="0" w:line="360" w:lineRule="auto"/>
        <w:jc w:val="both"/>
        <w:rPr>
          <w:rFonts w:ascii="Times New Roman" w:eastAsia="Calibri" w:hAnsi="Times New Roman"/>
          <w:sz w:val="28"/>
          <w:szCs w:val="28"/>
          <w:lang w:bidi="en-US"/>
        </w:rPr>
      </w:pPr>
    </w:p>
    <w:p w:rsidR="0037695F" w:rsidRPr="0031391F" w:rsidRDefault="0037695F" w:rsidP="0037695F">
      <w:pPr>
        <w:spacing w:after="0" w:line="360" w:lineRule="auto"/>
        <w:jc w:val="both"/>
        <w:rPr>
          <w:rFonts w:ascii="Times New Roman" w:eastAsia="Calibri" w:hAnsi="Times New Roman"/>
          <w:sz w:val="28"/>
          <w:szCs w:val="28"/>
          <w:lang w:bidi="en-US"/>
        </w:rPr>
      </w:pPr>
    </w:p>
    <w:p w:rsidR="0037695F" w:rsidRPr="0031391F" w:rsidRDefault="0037695F" w:rsidP="0037695F">
      <w:pPr>
        <w:spacing w:after="0" w:line="360" w:lineRule="auto"/>
        <w:jc w:val="center"/>
        <w:rPr>
          <w:rFonts w:ascii="Times New Roman" w:eastAsia="Calibri" w:hAnsi="Times New Roman"/>
          <w:b/>
          <w:sz w:val="32"/>
          <w:szCs w:val="32"/>
          <w:lang w:bidi="en-US"/>
        </w:rPr>
      </w:pPr>
      <w:r w:rsidRPr="0031391F">
        <w:rPr>
          <w:rFonts w:ascii="Times New Roman" w:eastAsia="Calibri" w:hAnsi="Times New Roman"/>
          <w:b/>
          <w:sz w:val="32"/>
          <w:szCs w:val="32"/>
          <w:lang w:bidi="en-US"/>
        </w:rPr>
        <w:t xml:space="preserve">LUẬN </w:t>
      </w:r>
      <w:r w:rsidR="001647C7" w:rsidRPr="0031391F">
        <w:rPr>
          <w:rFonts w:ascii="Times New Roman" w:eastAsia="Calibri" w:hAnsi="Times New Roman"/>
          <w:b/>
          <w:sz w:val="32"/>
          <w:szCs w:val="32"/>
          <w:lang w:bidi="en-US"/>
        </w:rPr>
        <w:t>ÁN</w:t>
      </w:r>
      <w:r w:rsidRPr="0031391F">
        <w:rPr>
          <w:rFonts w:ascii="Times New Roman" w:eastAsia="Calibri" w:hAnsi="Times New Roman"/>
          <w:b/>
          <w:sz w:val="32"/>
          <w:szCs w:val="32"/>
          <w:lang w:bidi="en-US"/>
        </w:rPr>
        <w:t xml:space="preserve"> TIẾN SĨ DƯỢC HỌC</w:t>
      </w:r>
    </w:p>
    <w:p w:rsidR="0037695F" w:rsidRPr="0031391F" w:rsidRDefault="0037695F" w:rsidP="0037695F">
      <w:pPr>
        <w:spacing w:after="0" w:line="360" w:lineRule="auto"/>
        <w:jc w:val="center"/>
        <w:rPr>
          <w:rFonts w:ascii="Times New Roman" w:eastAsia="Calibri" w:hAnsi="Times New Roman"/>
          <w:b/>
          <w:sz w:val="32"/>
          <w:szCs w:val="32"/>
          <w:lang w:bidi="en-US"/>
        </w:rPr>
      </w:pPr>
    </w:p>
    <w:p w:rsidR="0037695F" w:rsidRPr="0031391F" w:rsidRDefault="0037695F" w:rsidP="0037695F">
      <w:pPr>
        <w:spacing w:after="0" w:line="360" w:lineRule="auto"/>
        <w:jc w:val="center"/>
        <w:rPr>
          <w:rFonts w:ascii="Times New Roman" w:eastAsia="Calibri" w:hAnsi="Times New Roman"/>
          <w:b/>
          <w:sz w:val="28"/>
          <w:szCs w:val="28"/>
          <w:lang w:bidi="en-US"/>
        </w:rPr>
      </w:pPr>
    </w:p>
    <w:p w:rsidR="0037695F" w:rsidRPr="0031391F" w:rsidRDefault="0037695F" w:rsidP="0037695F">
      <w:pPr>
        <w:spacing w:after="0" w:line="360" w:lineRule="auto"/>
        <w:jc w:val="center"/>
        <w:rPr>
          <w:rFonts w:ascii="Times New Roman" w:eastAsia="Calibri" w:hAnsi="Times New Roman"/>
          <w:b/>
          <w:sz w:val="28"/>
          <w:szCs w:val="28"/>
          <w:lang w:bidi="en-US"/>
        </w:rPr>
      </w:pPr>
    </w:p>
    <w:p w:rsidR="0037695F" w:rsidRPr="0031391F" w:rsidRDefault="0037695F" w:rsidP="0037695F">
      <w:pPr>
        <w:spacing w:after="0" w:line="360" w:lineRule="auto"/>
        <w:jc w:val="center"/>
        <w:rPr>
          <w:rFonts w:ascii="Times New Roman" w:eastAsia="Calibri" w:hAnsi="Times New Roman"/>
          <w:b/>
          <w:sz w:val="28"/>
          <w:szCs w:val="28"/>
          <w:lang w:bidi="en-US"/>
        </w:rPr>
      </w:pPr>
    </w:p>
    <w:p w:rsidR="0037695F" w:rsidRPr="0031391F" w:rsidRDefault="0037695F" w:rsidP="0037695F">
      <w:pPr>
        <w:spacing w:after="0" w:line="360" w:lineRule="auto"/>
        <w:jc w:val="center"/>
        <w:rPr>
          <w:rFonts w:ascii="Times New Roman" w:eastAsia="Calibri" w:hAnsi="Times New Roman"/>
          <w:b/>
          <w:sz w:val="28"/>
          <w:szCs w:val="28"/>
          <w:lang w:bidi="en-US"/>
        </w:rPr>
      </w:pPr>
    </w:p>
    <w:p w:rsidR="0037695F" w:rsidRPr="0031391F" w:rsidRDefault="0037695F" w:rsidP="0037695F">
      <w:pPr>
        <w:spacing w:after="0" w:line="360" w:lineRule="auto"/>
        <w:jc w:val="center"/>
        <w:rPr>
          <w:rFonts w:ascii="Times New Roman" w:eastAsia="Calibri" w:hAnsi="Times New Roman"/>
          <w:b/>
          <w:sz w:val="28"/>
          <w:szCs w:val="28"/>
          <w:lang w:bidi="en-US"/>
        </w:rPr>
      </w:pPr>
      <w:r w:rsidRPr="0031391F">
        <w:rPr>
          <w:rFonts w:ascii="Times New Roman" w:eastAsia="Calibri" w:hAnsi="Times New Roman"/>
          <w:b/>
          <w:sz w:val="28"/>
          <w:szCs w:val="28"/>
          <w:lang w:bidi="en-US"/>
        </w:rPr>
        <w:t>HÀ NỘ</w:t>
      </w:r>
      <w:r w:rsidR="007E4BC2" w:rsidRPr="0031391F">
        <w:rPr>
          <w:rFonts w:ascii="Times New Roman" w:eastAsia="Calibri" w:hAnsi="Times New Roman"/>
          <w:b/>
          <w:sz w:val="28"/>
          <w:szCs w:val="28"/>
          <w:lang w:bidi="en-US"/>
        </w:rPr>
        <w:t>I - NĂM 2021</w:t>
      </w:r>
    </w:p>
    <w:bookmarkEnd w:id="0"/>
    <w:bookmarkEnd w:id="1"/>
    <w:bookmarkEnd w:id="2"/>
    <w:p w:rsidR="002F698A" w:rsidRPr="0031391F" w:rsidRDefault="002F698A" w:rsidP="00BA6DBE">
      <w:pPr>
        <w:spacing w:after="0" w:line="360" w:lineRule="auto"/>
        <w:jc w:val="center"/>
        <w:rPr>
          <w:rFonts w:ascii="Times New Roman" w:hAnsi="Times New Roman"/>
          <w:b/>
          <w:sz w:val="28"/>
          <w:szCs w:val="28"/>
        </w:rPr>
        <w:sectPr w:rsidR="002F698A" w:rsidRPr="0031391F" w:rsidSect="0037695F">
          <w:headerReference w:type="default" r:id="rId9"/>
          <w:pgSz w:w="11907" w:h="16840" w:code="9"/>
          <w:pgMar w:top="1701" w:right="1134" w:bottom="1701" w:left="1985" w:header="851" w:footer="720" w:gutter="0"/>
          <w:pgBorders w:display="firstPage">
            <w:top w:val="thickThinSmallGap" w:sz="24" w:space="1" w:color="auto"/>
            <w:left w:val="thickThinSmallGap" w:sz="24" w:space="4" w:color="auto"/>
            <w:bottom w:val="thinThickSmallGap" w:sz="24" w:space="1" w:color="auto"/>
            <w:right w:val="thinThickSmallGap" w:sz="24" w:space="4" w:color="auto"/>
          </w:pgBorders>
          <w:cols w:space="720"/>
          <w:docGrid w:linePitch="360"/>
        </w:sectPr>
      </w:pPr>
    </w:p>
    <w:p w:rsidR="0031391F" w:rsidRPr="0031391F" w:rsidRDefault="0031391F" w:rsidP="0031391F">
      <w:pPr>
        <w:spacing w:before="120" w:after="0" w:line="360" w:lineRule="auto"/>
        <w:jc w:val="center"/>
        <w:rPr>
          <w:rFonts w:ascii="Times New Roman" w:eastAsia="Calibri" w:hAnsi="Times New Roman"/>
          <w:sz w:val="28"/>
          <w:szCs w:val="28"/>
          <w:lang w:bidi="en-US"/>
        </w:rPr>
      </w:pPr>
      <w:r w:rsidRPr="0031391F">
        <w:rPr>
          <w:rFonts w:ascii="Times New Roman" w:eastAsia="Calibri" w:hAnsi="Times New Roman"/>
          <w:sz w:val="28"/>
          <w:szCs w:val="28"/>
          <w:lang w:bidi="en-US"/>
        </w:rPr>
        <w:lastRenderedPageBreak/>
        <w:t>BỘ GIÁO DỤC VÀ ĐÀO TẠO                             BỘ QUỐC PHÒNG</w:t>
      </w:r>
    </w:p>
    <w:p w:rsidR="0031391F" w:rsidRPr="0031391F" w:rsidRDefault="0031391F" w:rsidP="0031391F">
      <w:pPr>
        <w:spacing w:before="120" w:after="0" w:line="360" w:lineRule="auto"/>
        <w:jc w:val="center"/>
        <w:rPr>
          <w:rFonts w:ascii="Times New Roman" w:eastAsia="Calibri" w:hAnsi="Times New Roman"/>
          <w:b/>
          <w:sz w:val="32"/>
          <w:szCs w:val="32"/>
          <w:lang w:bidi="en-US"/>
        </w:rPr>
      </w:pPr>
      <w:r w:rsidRPr="0031391F">
        <w:rPr>
          <w:rFonts w:ascii="Times New Roman" w:eastAsia="Calibri" w:hAnsi="Times New Roman"/>
          <w:b/>
          <w:sz w:val="32"/>
          <w:szCs w:val="32"/>
          <w:lang w:bidi="en-US"/>
        </w:rPr>
        <w:t>HỌC VIỆN QUÂN Y</w:t>
      </w:r>
    </w:p>
    <w:p w:rsidR="0031391F" w:rsidRDefault="0031391F" w:rsidP="0031391F">
      <w:pPr>
        <w:spacing w:before="120" w:after="0" w:line="360" w:lineRule="auto"/>
        <w:jc w:val="center"/>
        <w:rPr>
          <w:rFonts w:ascii="Times New Roman" w:eastAsia="Calibri" w:hAnsi="Times New Roman"/>
          <w:b/>
          <w:sz w:val="28"/>
          <w:szCs w:val="28"/>
          <w:lang w:bidi="en-US"/>
        </w:rPr>
      </w:pPr>
    </w:p>
    <w:p w:rsidR="0031391F" w:rsidRDefault="0031391F" w:rsidP="0031391F">
      <w:pPr>
        <w:spacing w:before="120" w:after="0" w:line="360" w:lineRule="auto"/>
        <w:jc w:val="center"/>
        <w:rPr>
          <w:rFonts w:ascii="Times New Roman" w:eastAsia="Calibri" w:hAnsi="Times New Roman"/>
          <w:b/>
          <w:sz w:val="28"/>
          <w:szCs w:val="28"/>
          <w:lang w:bidi="en-US"/>
        </w:rPr>
      </w:pPr>
    </w:p>
    <w:p w:rsidR="0031391F" w:rsidRDefault="0031391F" w:rsidP="0031391F">
      <w:pPr>
        <w:spacing w:before="120" w:after="0" w:line="360" w:lineRule="auto"/>
        <w:jc w:val="center"/>
        <w:rPr>
          <w:rFonts w:ascii="Times New Roman" w:eastAsia="Calibri" w:hAnsi="Times New Roman"/>
          <w:sz w:val="28"/>
          <w:szCs w:val="28"/>
          <w:lang w:bidi="en-US"/>
        </w:rPr>
      </w:pPr>
      <w:r w:rsidRPr="0031391F">
        <w:rPr>
          <w:rFonts w:ascii="Times New Roman" w:eastAsia="Calibri" w:hAnsi="Times New Roman"/>
          <w:sz w:val="28"/>
          <w:szCs w:val="28"/>
          <w:lang w:bidi="en-US"/>
        </w:rPr>
        <w:t>TRẦN QUANG TRUNG</w:t>
      </w:r>
    </w:p>
    <w:p w:rsidR="0031391F" w:rsidRDefault="0031391F" w:rsidP="0031391F">
      <w:pPr>
        <w:spacing w:before="120" w:after="0" w:line="360" w:lineRule="auto"/>
        <w:jc w:val="center"/>
        <w:rPr>
          <w:rFonts w:ascii="Times New Roman" w:eastAsia="Calibri" w:hAnsi="Times New Roman"/>
          <w:sz w:val="28"/>
          <w:szCs w:val="28"/>
          <w:lang w:bidi="en-US"/>
        </w:rPr>
      </w:pPr>
    </w:p>
    <w:p w:rsidR="0031391F" w:rsidRDefault="0031391F" w:rsidP="0031391F">
      <w:pPr>
        <w:spacing w:before="120" w:after="0" w:line="360" w:lineRule="auto"/>
        <w:jc w:val="center"/>
        <w:rPr>
          <w:rFonts w:ascii="Times New Roman" w:eastAsia="Calibri" w:hAnsi="Times New Roman"/>
          <w:sz w:val="28"/>
          <w:szCs w:val="28"/>
          <w:lang w:bidi="en-US"/>
        </w:rPr>
      </w:pPr>
    </w:p>
    <w:p w:rsidR="0031391F" w:rsidRDefault="0031391F" w:rsidP="0031391F">
      <w:pPr>
        <w:spacing w:before="120" w:after="0" w:line="360" w:lineRule="auto"/>
        <w:jc w:val="center"/>
        <w:rPr>
          <w:rFonts w:ascii="Times New Roman" w:eastAsia="Calibri" w:hAnsi="Times New Roman"/>
          <w:sz w:val="28"/>
          <w:szCs w:val="28"/>
          <w:lang w:bidi="en-US"/>
        </w:rPr>
      </w:pPr>
    </w:p>
    <w:p w:rsidR="002F698A" w:rsidRPr="0031391F" w:rsidRDefault="002F698A" w:rsidP="002F698A">
      <w:pPr>
        <w:spacing w:after="0"/>
        <w:jc w:val="center"/>
        <w:rPr>
          <w:rFonts w:ascii="Times New Roman" w:eastAsia="Calibri" w:hAnsi="Times New Roman"/>
          <w:b/>
          <w:sz w:val="44"/>
          <w:szCs w:val="44"/>
          <w:lang w:bidi="en-US"/>
        </w:rPr>
      </w:pPr>
      <w:r w:rsidRPr="0031391F">
        <w:rPr>
          <w:rFonts w:ascii="Times New Roman" w:eastAsia="Calibri" w:hAnsi="Times New Roman"/>
          <w:b/>
          <w:sz w:val="44"/>
          <w:szCs w:val="44"/>
          <w:lang w:bidi="en-US"/>
        </w:rPr>
        <w:t xml:space="preserve">NGHIÊN CỨU BÀO CHẾ VIÊN NIFEDIPIN GIẢI PHÓNG KÉO DÀI THEO CƠ CHẾ BƠM THẨM THẤU </w:t>
      </w:r>
    </w:p>
    <w:p w:rsidR="002F698A" w:rsidRPr="0031391F" w:rsidRDefault="002F698A" w:rsidP="002F698A">
      <w:pPr>
        <w:spacing w:after="0"/>
        <w:jc w:val="center"/>
        <w:rPr>
          <w:rFonts w:ascii="Times New Roman" w:eastAsia="Calibri" w:hAnsi="Times New Roman"/>
          <w:b/>
          <w:sz w:val="44"/>
          <w:szCs w:val="44"/>
          <w:lang w:bidi="en-US"/>
        </w:rPr>
      </w:pPr>
    </w:p>
    <w:p w:rsidR="002F698A" w:rsidRPr="0031391F" w:rsidRDefault="002F698A" w:rsidP="002F698A">
      <w:pPr>
        <w:spacing w:after="0" w:line="360" w:lineRule="auto"/>
        <w:jc w:val="center"/>
        <w:rPr>
          <w:rFonts w:ascii="Times New Roman" w:eastAsia="Calibri" w:hAnsi="Times New Roman"/>
          <w:sz w:val="30"/>
          <w:szCs w:val="30"/>
          <w:lang w:bidi="en-US"/>
        </w:rPr>
      </w:pPr>
      <w:r w:rsidRPr="0031391F">
        <w:rPr>
          <w:rFonts w:ascii="Times New Roman" w:eastAsia="Calibri" w:hAnsi="Times New Roman"/>
          <w:sz w:val="28"/>
          <w:szCs w:val="28"/>
          <w:lang w:bidi="en-US"/>
        </w:rPr>
        <w:t xml:space="preserve">Chuyên ngành:  </w:t>
      </w:r>
      <w:r w:rsidRPr="0031391F">
        <w:rPr>
          <w:rFonts w:ascii="Times New Roman" w:eastAsia="Calibri" w:hAnsi="Times New Roman"/>
          <w:sz w:val="30"/>
          <w:szCs w:val="30"/>
          <w:lang w:bidi="en-US"/>
        </w:rPr>
        <w:t>CÔNG NGHỆ DƯỢC PHẨM VÀ BÀO CHẾ THUỐC</w:t>
      </w:r>
    </w:p>
    <w:p w:rsidR="002F698A" w:rsidRPr="0031391F" w:rsidRDefault="002F698A" w:rsidP="002F698A">
      <w:pPr>
        <w:spacing w:after="0" w:line="360" w:lineRule="auto"/>
        <w:ind w:firstLine="1134"/>
        <w:rPr>
          <w:rFonts w:ascii="Times New Roman" w:eastAsia="Calibri" w:hAnsi="Times New Roman"/>
          <w:sz w:val="28"/>
          <w:szCs w:val="28"/>
          <w:lang w:bidi="en-US"/>
        </w:rPr>
      </w:pPr>
      <w:r w:rsidRPr="0031391F">
        <w:rPr>
          <w:rFonts w:ascii="Times New Roman" w:eastAsia="Calibri" w:hAnsi="Times New Roman"/>
          <w:sz w:val="28"/>
          <w:szCs w:val="28"/>
          <w:lang w:bidi="en-US"/>
        </w:rPr>
        <w:t xml:space="preserve">                             Mã số: 9720202</w:t>
      </w:r>
    </w:p>
    <w:p w:rsidR="002F698A" w:rsidRPr="0031391F" w:rsidRDefault="002F698A" w:rsidP="002F698A">
      <w:pPr>
        <w:spacing w:after="0" w:line="360" w:lineRule="auto"/>
        <w:jc w:val="both"/>
        <w:rPr>
          <w:rFonts w:ascii="Times New Roman" w:eastAsia="Calibri" w:hAnsi="Times New Roman"/>
          <w:sz w:val="28"/>
          <w:szCs w:val="28"/>
          <w:lang w:bidi="en-US"/>
        </w:rPr>
      </w:pPr>
    </w:p>
    <w:p w:rsidR="007E4BC2" w:rsidRPr="0031391F" w:rsidRDefault="007E4BC2" w:rsidP="002F698A">
      <w:pPr>
        <w:spacing w:after="0" w:line="360" w:lineRule="auto"/>
        <w:jc w:val="both"/>
        <w:rPr>
          <w:rFonts w:ascii="Times New Roman" w:eastAsia="Calibri" w:hAnsi="Times New Roman"/>
          <w:sz w:val="28"/>
          <w:szCs w:val="28"/>
          <w:lang w:bidi="en-US"/>
        </w:rPr>
      </w:pPr>
    </w:p>
    <w:p w:rsidR="007E4BC2" w:rsidRPr="0031391F" w:rsidRDefault="007E4BC2" w:rsidP="002F698A">
      <w:pPr>
        <w:spacing w:after="0" w:line="360" w:lineRule="auto"/>
        <w:jc w:val="both"/>
        <w:rPr>
          <w:rFonts w:ascii="Times New Roman" w:eastAsia="Calibri" w:hAnsi="Times New Roman"/>
          <w:sz w:val="28"/>
          <w:szCs w:val="28"/>
          <w:lang w:bidi="en-US"/>
        </w:rPr>
      </w:pPr>
    </w:p>
    <w:p w:rsidR="002F698A" w:rsidRPr="0031391F" w:rsidRDefault="002F698A" w:rsidP="002F698A">
      <w:pPr>
        <w:spacing w:after="0" w:line="360" w:lineRule="auto"/>
        <w:jc w:val="center"/>
        <w:rPr>
          <w:rFonts w:ascii="Times New Roman" w:eastAsia="Calibri" w:hAnsi="Times New Roman"/>
          <w:b/>
          <w:sz w:val="32"/>
          <w:szCs w:val="32"/>
          <w:lang w:bidi="en-US"/>
        </w:rPr>
      </w:pPr>
      <w:r w:rsidRPr="0031391F">
        <w:rPr>
          <w:rFonts w:ascii="Times New Roman" w:eastAsia="Calibri" w:hAnsi="Times New Roman"/>
          <w:b/>
          <w:sz w:val="32"/>
          <w:szCs w:val="32"/>
          <w:lang w:bidi="en-US"/>
        </w:rPr>
        <w:t>LUẬN ÁN TIẾN SĨ DƯỢC HỌC</w:t>
      </w:r>
    </w:p>
    <w:p w:rsidR="002F698A" w:rsidRPr="0031391F" w:rsidRDefault="002F698A" w:rsidP="002F698A">
      <w:pPr>
        <w:spacing w:after="0" w:line="360" w:lineRule="auto"/>
        <w:jc w:val="center"/>
        <w:rPr>
          <w:rFonts w:ascii="Times New Roman" w:eastAsia="Calibri" w:hAnsi="Times New Roman"/>
          <w:b/>
          <w:sz w:val="32"/>
          <w:szCs w:val="32"/>
          <w:lang w:bidi="en-US"/>
        </w:rPr>
      </w:pPr>
    </w:p>
    <w:p w:rsidR="002F698A" w:rsidRPr="0031391F" w:rsidRDefault="0031391F" w:rsidP="002F698A">
      <w:pPr>
        <w:spacing w:after="0" w:line="360" w:lineRule="auto"/>
        <w:jc w:val="center"/>
        <w:rPr>
          <w:rFonts w:ascii="Times New Roman" w:eastAsia="Calibri" w:hAnsi="Times New Roman"/>
          <w:sz w:val="28"/>
          <w:szCs w:val="28"/>
          <w:lang w:bidi="en-US"/>
        </w:rPr>
      </w:pPr>
      <w:r w:rsidRPr="0031391F">
        <w:rPr>
          <w:rFonts w:ascii="Times New Roman" w:eastAsia="Calibri" w:hAnsi="Times New Roman"/>
          <w:sz w:val="28"/>
          <w:szCs w:val="28"/>
          <w:lang w:bidi="en-US"/>
        </w:rPr>
        <w:t>Hướng dẫn khoa học:</w:t>
      </w:r>
    </w:p>
    <w:p w:rsidR="0031391F" w:rsidRPr="0031391F" w:rsidRDefault="0031391F" w:rsidP="0031391F">
      <w:pPr>
        <w:spacing w:after="0" w:line="360" w:lineRule="auto"/>
        <w:ind w:firstLine="4962"/>
        <w:rPr>
          <w:rFonts w:ascii="Times New Roman" w:eastAsia="Calibri" w:hAnsi="Times New Roman"/>
          <w:sz w:val="28"/>
          <w:szCs w:val="28"/>
          <w:lang w:bidi="en-US"/>
        </w:rPr>
      </w:pPr>
      <w:r w:rsidRPr="0031391F">
        <w:rPr>
          <w:rFonts w:ascii="Times New Roman" w:eastAsia="Calibri" w:hAnsi="Times New Roman"/>
          <w:sz w:val="28"/>
          <w:szCs w:val="28"/>
          <w:lang w:bidi="en-US"/>
        </w:rPr>
        <w:t>1. PGS.TS. Trịnh Văn Lẩu</w:t>
      </w:r>
    </w:p>
    <w:p w:rsidR="0031391F" w:rsidRPr="0031391F" w:rsidRDefault="0031391F" w:rsidP="0031391F">
      <w:pPr>
        <w:spacing w:after="0" w:line="360" w:lineRule="auto"/>
        <w:ind w:firstLine="4962"/>
        <w:rPr>
          <w:rFonts w:ascii="Times New Roman" w:eastAsia="Calibri" w:hAnsi="Times New Roman"/>
          <w:sz w:val="28"/>
          <w:szCs w:val="28"/>
          <w:lang w:bidi="en-US"/>
        </w:rPr>
      </w:pPr>
      <w:r w:rsidRPr="0031391F">
        <w:rPr>
          <w:rFonts w:ascii="Times New Roman" w:eastAsia="Calibri" w:hAnsi="Times New Roman"/>
          <w:sz w:val="28"/>
          <w:szCs w:val="28"/>
          <w:lang w:bidi="en-US"/>
        </w:rPr>
        <w:t>2. GS.TS. Nguyễn Thanh Hải</w:t>
      </w:r>
    </w:p>
    <w:p w:rsidR="002F698A" w:rsidRPr="0031391F" w:rsidRDefault="002F698A" w:rsidP="002F698A">
      <w:pPr>
        <w:spacing w:after="0" w:line="360" w:lineRule="auto"/>
        <w:jc w:val="center"/>
        <w:rPr>
          <w:rFonts w:ascii="Times New Roman" w:eastAsia="Calibri" w:hAnsi="Times New Roman"/>
          <w:b/>
          <w:sz w:val="28"/>
          <w:szCs w:val="28"/>
          <w:lang w:bidi="en-US"/>
        </w:rPr>
      </w:pPr>
    </w:p>
    <w:p w:rsidR="002F698A" w:rsidRPr="0031391F" w:rsidRDefault="002F698A" w:rsidP="002F698A">
      <w:pPr>
        <w:spacing w:after="0" w:line="360" w:lineRule="auto"/>
        <w:jc w:val="center"/>
        <w:rPr>
          <w:rFonts w:ascii="Times New Roman" w:eastAsia="Calibri" w:hAnsi="Times New Roman"/>
          <w:b/>
          <w:szCs w:val="28"/>
          <w:lang w:bidi="en-US"/>
        </w:rPr>
      </w:pPr>
    </w:p>
    <w:p w:rsidR="002F698A" w:rsidRPr="0031391F" w:rsidRDefault="002F698A" w:rsidP="002F698A">
      <w:pPr>
        <w:spacing w:after="0" w:line="360" w:lineRule="auto"/>
        <w:jc w:val="center"/>
        <w:rPr>
          <w:rFonts w:ascii="Times New Roman" w:eastAsia="Calibri" w:hAnsi="Times New Roman"/>
          <w:b/>
          <w:sz w:val="28"/>
          <w:szCs w:val="28"/>
          <w:lang w:bidi="en-US"/>
        </w:rPr>
      </w:pPr>
      <w:r w:rsidRPr="0031391F">
        <w:rPr>
          <w:rFonts w:ascii="Times New Roman" w:eastAsia="Calibri" w:hAnsi="Times New Roman"/>
          <w:b/>
          <w:sz w:val="28"/>
          <w:szCs w:val="28"/>
          <w:lang w:bidi="en-US"/>
        </w:rPr>
        <w:t>HÀ NỘ</w:t>
      </w:r>
      <w:r w:rsidR="007E4BC2" w:rsidRPr="0031391F">
        <w:rPr>
          <w:rFonts w:ascii="Times New Roman" w:eastAsia="Calibri" w:hAnsi="Times New Roman"/>
          <w:b/>
          <w:sz w:val="28"/>
          <w:szCs w:val="28"/>
          <w:lang w:bidi="en-US"/>
        </w:rPr>
        <w:t>I - NĂM 2021</w:t>
      </w:r>
    </w:p>
    <w:p w:rsidR="005537D1" w:rsidRPr="00062464" w:rsidRDefault="005537D1" w:rsidP="005537D1">
      <w:pPr>
        <w:tabs>
          <w:tab w:val="right" w:leader="dot" w:pos="8778"/>
        </w:tabs>
        <w:spacing w:after="0" w:line="360" w:lineRule="auto"/>
        <w:jc w:val="center"/>
        <w:rPr>
          <w:rFonts w:ascii="Times New Roman" w:hAnsi="Times New Roman"/>
          <w:b/>
          <w:noProof/>
          <w:sz w:val="32"/>
          <w:szCs w:val="32"/>
        </w:rPr>
      </w:pPr>
      <w:r w:rsidRPr="00062464">
        <w:rPr>
          <w:rFonts w:ascii="Times New Roman" w:hAnsi="Times New Roman"/>
          <w:b/>
          <w:noProof/>
          <w:sz w:val="32"/>
          <w:szCs w:val="32"/>
        </w:rPr>
        <w:lastRenderedPageBreak/>
        <w:t>LỜI CẢM ƠN</w:t>
      </w:r>
    </w:p>
    <w:p w:rsidR="005537D1" w:rsidRPr="0011295A" w:rsidRDefault="005537D1" w:rsidP="005537D1">
      <w:pPr>
        <w:tabs>
          <w:tab w:val="right" w:leader="dot" w:pos="8778"/>
        </w:tabs>
        <w:spacing w:after="0" w:line="360" w:lineRule="auto"/>
        <w:jc w:val="center"/>
        <w:rPr>
          <w:rFonts w:ascii="Times New Roman" w:hAnsi="Times New Roman"/>
          <w:b/>
          <w:noProof/>
          <w:sz w:val="4"/>
          <w:szCs w:val="32"/>
        </w:rPr>
      </w:pPr>
    </w:p>
    <w:p w:rsidR="005537D1" w:rsidRPr="00062464" w:rsidRDefault="005537D1" w:rsidP="005537D1">
      <w:pPr>
        <w:tabs>
          <w:tab w:val="right" w:leader="dot" w:pos="8778"/>
        </w:tabs>
        <w:spacing w:after="0" w:line="360" w:lineRule="auto"/>
        <w:jc w:val="both"/>
        <w:rPr>
          <w:rFonts w:ascii="Times New Roman" w:hAnsi="Times New Roman"/>
          <w:noProof/>
          <w:sz w:val="28"/>
          <w:szCs w:val="28"/>
        </w:rPr>
      </w:pPr>
      <w:r w:rsidRPr="00062464">
        <w:rPr>
          <w:rFonts w:ascii="Times New Roman" w:hAnsi="Times New Roman"/>
          <w:i/>
          <w:noProof/>
          <w:sz w:val="28"/>
          <w:szCs w:val="28"/>
        </w:rPr>
        <w:t xml:space="preserve">   Tôi xin bày tỏ lòng biết ơn sâu sắc</w:t>
      </w:r>
      <w:r w:rsidRPr="00062464">
        <w:rPr>
          <w:rFonts w:ascii="Times New Roman" w:hAnsi="Times New Roman"/>
          <w:noProof/>
          <w:sz w:val="28"/>
          <w:szCs w:val="28"/>
        </w:rPr>
        <w:t>:</w:t>
      </w:r>
    </w:p>
    <w:p w:rsidR="005537D1" w:rsidRPr="00062464" w:rsidRDefault="005537D1" w:rsidP="005537D1">
      <w:pPr>
        <w:jc w:val="center"/>
        <w:rPr>
          <w:rFonts w:ascii="Times New Roman" w:hAnsi="Times New Roman"/>
          <w:b/>
          <w:i/>
          <w:sz w:val="28"/>
        </w:rPr>
      </w:pPr>
      <w:r w:rsidRPr="00062464">
        <w:rPr>
          <w:rFonts w:ascii="Times New Roman" w:hAnsi="Times New Roman"/>
          <w:b/>
          <w:i/>
          <w:sz w:val="28"/>
        </w:rPr>
        <w:t>PGS. TS. Trịnh Văn Lẩu</w:t>
      </w:r>
    </w:p>
    <w:p w:rsidR="005537D1" w:rsidRPr="00062464" w:rsidRDefault="005537D1" w:rsidP="005537D1">
      <w:pPr>
        <w:jc w:val="center"/>
        <w:rPr>
          <w:rFonts w:ascii="Times New Roman" w:hAnsi="Times New Roman"/>
          <w:b/>
          <w:i/>
          <w:sz w:val="28"/>
        </w:rPr>
      </w:pPr>
      <w:r w:rsidRPr="00062464">
        <w:rPr>
          <w:rFonts w:ascii="Times New Roman" w:hAnsi="Times New Roman"/>
          <w:b/>
          <w:i/>
          <w:sz w:val="28"/>
        </w:rPr>
        <w:t>GS. TS. Nguyễn Thanh Hải</w:t>
      </w:r>
    </w:p>
    <w:p w:rsidR="005537D1" w:rsidRPr="00062464" w:rsidRDefault="005537D1" w:rsidP="005537D1">
      <w:pPr>
        <w:spacing w:after="0" w:line="360" w:lineRule="auto"/>
        <w:ind w:firstLine="567"/>
        <w:jc w:val="both"/>
        <w:rPr>
          <w:rFonts w:ascii="Times New Roman" w:hAnsi="Times New Roman"/>
          <w:sz w:val="28"/>
        </w:rPr>
      </w:pPr>
      <w:r w:rsidRPr="00062464">
        <w:rPr>
          <w:rFonts w:ascii="Times New Roman" w:hAnsi="Times New Roman"/>
          <w:sz w:val="28"/>
        </w:rPr>
        <w:t>Người thầy đã tận tình hướng dẫn và hết lòng giúp đỡ tôi trong thời gian thực hiện luận án vừa qua.</w:t>
      </w:r>
    </w:p>
    <w:p w:rsidR="005537D1" w:rsidRPr="00062464" w:rsidRDefault="005537D1" w:rsidP="005537D1">
      <w:pPr>
        <w:spacing w:after="0" w:line="360" w:lineRule="auto"/>
        <w:ind w:firstLine="567"/>
        <w:jc w:val="both"/>
        <w:rPr>
          <w:rFonts w:ascii="Times New Roman" w:hAnsi="Times New Roman"/>
          <w:sz w:val="28"/>
        </w:rPr>
      </w:pPr>
      <w:r w:rsidRPr="00062464">
        <w:rPr>
          <w:rFonts w:ascii="Times New Roman" w:hAnsi="Times New Roman"/>
          <w:sz w:val="28"/>
        </w:rPr>
        <w:t xml:space="preserve">Tôi xin chân thành cảm ơn </w:t>
      </w:r>
      <w:r w:rsidRPr="00062464">
        <w:rPr>
          <w:rFonts w:ascii="Times New Roman" w:hAnsi="Times New Roman"/>
          <w:b/>
          <w:sz w:val="28"/>
        </w:rPr>
        <w:t xml:space="preserve">PGS. TS. Trịnh Nam Trung </w:t>
      </w:r>
      <w:r w:rsidRPr="00062464">
        <w:rPr>
          <w:rFonts w:ascii="Times New Roman" w:hAnsi="Times New Roman"/>
          <w:sz w:val="28"/>
        </w:rPr>
        <w:t>cùng toàn thể các đồng nghiệp, các anh chị em kỹ thuật viên Viện Đào tạo Dược _ Học viện Quân y đã nhiệt tình giúp đỡ, tạo điều kiện thuận lợi cho tôi hoàn thành luận án này.</w:t>
      </w:r>
    </w:p>
    <w:p w:rsidR="005537D1" w:rsidRPr="00062464" w:rsidRDefault="005537D1" w:rsidP="005537D1">
      <w:pPr>
        <w:spacing w:after="0" w:line="360" w:lineRule="auto"/>
        <w:ind w:firstLine="567"/>
        <w:jc w:val="both"/>
        <w:rPr>
          <w:rFonts w:ascii="Times New Roman" w:hAnsi="Times New Roman"/>
          <w:sz w:val="28"/>
        </w:rPr>
      </w:pPr>
      <w:r w:rsidRPr="00062464">
        <w:rPr>
          <w:rFonts w:ascii="Times New Roman" w:hAnsi="Times New Roman"/>
          <w:sz w:val="28"/>
        </w:rPr>
        <w:t xml:space="preserve">Trân trọng cảm ơn sự giúp đỡ, tạo điều kiện của </w:t>
      </w:r>
      <w:r w:rsidR="0011295A" w:rsidRPr="0011295A">
        <w:rPr>
          <w:rFonts w:ascii="Times New Roman" w:hAnsi="Times New Roman"/>
          <w:b/>
          <w:sz w:val="28"/>
        </w:rPr>
        <w:t>GS.TS. Phạm Thị Minh Huệ</w:t>
      </w:r>
      <w:r w:rsidR="0011295A">
        <w:rPr>
          <w:rFonts w:ascii="Times New Roman" w:hAnsi="Times New Roman"/>
          <w:sz w:val="28"/>
        </w:rPr>
        <w:t xml:space="preserve"> và </w:t>
      </w:r>
      <w:r w:rsidRPr="00062464">
        <w:rPr>
          <w:rFonts w:ascii="Times New Roman" w:hAnsi="Times New Roman"/>
          <w:sz w:val="28"/>
        </w:rPr>
        <w:t>các thầy cô giáo cùng các anh chị kỹ thuật viên Bộ môn Bào chế _ Trường Đại học Dược Hà Nội.</w:t>
      </w:r>
    </w:p>
    <w:p w:rsidR="005537D1" w:rsidRPr="00062464" w:rsidRDefault="005537D1" w:rsidP="005537D1">
      <w:pPr>
        <w:spacing w:after="0" w:line="360" w:lineRule="auto"/>
        <w:ind w:firstLine="567"/>
        <w:jc w:val="both"/>
        <w:rPr>
          <w:rFonts w:ascii="Times New Roman" w:hAnsi="Times New Roman"/>
          <w:sz w:val="28"/>
        </w:rPr>
      </w:pPr>
      <w:r w:rsidRPr="00062464">
        <w:rPr>
          <w:rFonts w:ascii="Times New Roman" w:hAnsi="Times New Roman"/>
          <w:sz w:val="28"/>
        </w:rPr>
        <w:t>Tôi xin chân thành cảm ơn sự giúp đỡ của</w:t>
      </w:r>
      <w:r>
        <w:rPr>
          <w:rFonts w:ascii="Times New Roman" w:hAnsi="Times New Roman"/>
          <w:sz w:val="28"/>
        </w:rPr>
        <w:t xml:space="preserve"> Đại học</w:t>
      </w:r>
      <w:r w:rsidRPr="00062464">
        <w:rPr>
          <w:rFonts w:ascii="Times New Roman" w:hAnsi="Times New Roman"/>
          <w:sz w:val="28"/>
        </w:rPr>
        <w:t xml:space="preserve"> Y Dược _ Trường Đại học Quốc gia Hà Nội, Viện Công nghệ Dược phẩm Quốc Gia, Viện Nghiên cứu Y – Dược học Quân sự, Viện Kiểm nghiệm thuốc Trung Ương, </w:t>
      </w:r>
      <w:r>
        <w:rPr>
          <w:rFonts w:ascii="Times New Roman" w:hAnsi="Times New Roman"/>
          <w:sz w:val="28"/>
        </w:rPr>
        <w:t xml:space="preserve">Trung tâm kiểm nghiệm thuốc, mỹ phẩm, thực phẩm Hà Nội, </w:t>
      </w:r>
      <w:r w:rsidRPr="00062464">
        <w:rPr>
          <w:rFonts w:ascii="Times New Roman" w:hAnsi="Times New Roman"/>
          <w:sz w:val="28"/>
        </w:rPr>
        <w:t>Công ty Cổ phần Dược phẩm Traphaco, Công ty CPDP Hà Tây đã tạo điều kiện giúp tôi hoàn thành luận án.</w:t>
      </w:r>
    </w:p>
    <w:p w:rsidR="005537D1" w:rsidRPr="00062464" w:rsidRDefault="005537D1" w:rsidP="005537D1">
      <w:pPr>
        <w:spacing w:after="0" w:line="360" w:lineRule="auto"/>
        <w:ind w:firstLine="567"/>
        <w:jc w:val="both"/>
        <w:rPr>
          <w:rFonts w:ascii="Times New Roman" w:hAnsi="Times New Roman"/>
          <w:sz w:val="28"/>
        </w:rPr>
      </w:pPr>
      <w:r w:rsidRPr="00062464">
        <w:rPr>
          <w:rFonts w:ascii="Times New Roman" w:hAnsi="Times New Roman"/>
          <w:sz w:val="28"/>
        </w:rPr>
        <w:t>Tôi xin chân thành cảm ơn Ban Giám đốc – Học viện Quân y, GS. TS Nguyễn Lĩnh Toàn, TS. Đào Hồng Dương cùng các chuyên viên phòng Đào tạo sau đại học đã quan tâm giúp đỡ tôi trong quá trình học tập và nghiên cứu.</w:t>
      </w:r>
    </w:p>
    <w:p w:rsidR="005537D1" w:rsidRPr="00062464" w:rsidRDefault="005537D1" w:rsidP="005537D1">
      <w:pPr>
        <w:spacing w:after="0" w:line="360" w:lineRule="auto"/>
        <w:ind w:firstLine="567"/>
        <w:jc w:val="both"/>
        <w:rPr>
          <w:rFonts w:ascii="Times New Roman" w:hAnsi="Times New Roman"/>
          <w:sz w:val="28"/>
        </w:rPr>
      </w:pPr>
      <w:r w:rsidRPr="00062464">
        <w:rPr>
          <w:rFonts w:ascii="Times New Roman" w:hAnsi="Times New Roman"/>
          <w:sz w:val="28"/>
        </w:rPr>
        <w:t>Tôi xin cảm ơn những người thân trong gia đình, bạn bè và đồng nghiệp đã luôn động viên và tạo điều kiện để tôi hoàn thành luận án.</w:t>
      </w:r>
    </w:p>
    <w:p w:rsidR="005537D1" w:rsidRPr="00062464" w:rsidRDefault="005537D1" w:rsidP="005537D1">
      <w:pPr>
        <w:spacing w:after="0" w:line="360" w:lineRule="auto"/>
        <w:ind w:left="3600" w:firstLine="720"/>
        <w:jc w:val="both"/>
        <w:rPr>
          <w:rFonts w:ascii="Times New Roman" w:hAnsi="Times New Roman"/>
          <w:sz w:val="28"/>
        </w:rPr>
      </w:pPr>
      <w:r w:rsidRPr="00062464">
        <w:rPr>
          <w:rFonts w:ascii="Times New Roman" w:hAnsi="Times New Roman"/>
          <w:i/>
          <w:sz w:val="28"/>
        </w:rPr>
        <w:t>Hà Nội</w:t>
      </w:r>
      <w:r w:rsidRPr="00062464">
        <w:rPr>
          <w:rFonts w:ascii="Times New Roman" w:hAnsi="Times New Roman"/>
          <w:sz w:val="28"/>
        </w:rPr>
        <w:t xml:space="preserve">, </w:t>
      </w:r>
      <w:r w:rsidRPr="00062464">
        <w:rPr>
          <w:rFonts w:ascii="Times New Roman" w:hAnsi="Times New Roman"/>
          <w:i/>
          <w:sz w:val="28"/>
        </w:rPr>
        <w:t>ngày    tháng   năm</w:t>
      </w:r>
      <w:r w:rsidRPr="00062464">
        <w:rPr>
          <w:rFonts w:ascii="Times New Roman" w:hAnsi="Times New Roman"/>
          <w:sz w:val="28"/>
        </w:rPr>
        <w:t>202</w:t>
      </w:r>
      <w:r>
        <w:rPr>
          <w:rFonts w:ascii="Times New Roman" w:hAnsi="Times New Roman"/>
          <w:sz w:val="28"/>
        </w:rPr>
        <w:t>1</w:t>
      </w:r>
    </w:p>
    <w:p w:rsidR="005537D1" w:rsidRPr="00062464" w:rsidRDefault="005537D1" w:rsidP="005537D1">
      <w:pPr>
        <w:spacing w:after="0" w:line="360" w:lineRule="auto"/>
        <w:jc w:val="both"/>
        <w:rPr>
          <w:rFonts w:ascii="Times New Roman" w:hAnsi="Times New Roman"/>
          <w:sz w:val="28"/>
        </w:rPr>
      </w:pPr>
    </w:p>
    <w:p w:rsidR="005537D1" w:rsidRPr="00062464" w:rsidRDefault="005537D1" w:rsidP="005537D1">
      <w:pPr>
        <w:spacing w:after="0" w:line="360" w:lineRule="auto"/>
        <w:jc w:val="both"/>
        <w:rPr>
          <w:rFonts w:ascii="Times New Roman" w:hAnsi="Times New Roman"/>
          <w:b/>
          <w:noProof/>
          <w:sz w:val="32"/>
          <w:szCs w:val="32"/>
        </w:rPr>
      </w:pPr>
      <w:r w:rsidRPr="00062464">
        <w:rPr>
          <w:rFonts w:ascii="Times New Roman" w:hAnsi="Times New Roman"/>
          <w:b/>
          <w:sz w:val="28"/>
        </w:rPr>
        <w:t xml:space="preserve">                                                                     Trần Quang Trung</w:t>
      </w:r>
    </w:p>
    <w:p w:rsidR="005537D1" w:rsidRPr="00062464" w:rsidRDefault="005537D1" w:rsidP="00BA6DBE">
      <w:pPr>
        <w:spacing w:after="0" w:line="360" w:lineRule="auto"/>
        <w:jc w:val="center"/>
        <w:rPr>
          <w:rFonts w:ascii="Times New Roman" w:hAnsi="Times New Roman"/>
          <w:b/>
          <w:sz w:val="28"/>
          <w:szCs w:val="28"/>
        </w:rPr>
        <w:sectPr w:rsidR="005537D1" w:rsidRPr="00062464" w:rsidSect="0037695F">
          <w:pgSz w:w="11907" w:h="16840" w:code="9"/>
          <w:pgMar w:top="1701" w:right="1134" w:bottom="1701" w:left="1985" w:header="851" w:footer="720" w:gutter="0"/>
          <w:pgBorders w:display="firstPage">
            <w:top w:val="thickThinSmallGap" w:sz="24" w:space="1" w:color="auto"/>
            <w:left w:val="thickThinSmallGap" w:sz="24" w:space="4" w:color="auto"/>
            <w:bottom w:val="thinThickSmallGap" w:sz="24" w:space="1" w:color="auto"/>
            <w:right w:val="thinThickSmallGap" w:sz="24" w:space="4" w:color="auto"/>
          </w:pgBorders>
          <w:cols w:space="720"/>
          <w:docGrid w:linePitch="360"/>
        </w:sectPr>
      </w:pPr>
    </w:p>
    <w:p w:rsidR="0037695F" w:rsidRPr="00062464" w:rsidRDefault="0037695F" w:rsidP="0037695F">
      <w:pPr>
        <w:tabs>
          <w:tab w:val="right" w:leader="dot" w:pos="8778"/>
        </w:tabs>
        <w:spacing w:after="0" w:line="360" w:lineRule="auto"/>
        <w:jc w:val="center"/>
        <w:rPr>
          <w:rFonts w:ascii="Times New Roman" w:hAnsi="Times New Roman"/>
          <w:b/>
          <w:noProof/>
          <w:sz w:val="32"/>
          <w:szCs w:val="32"/>
        </w:rPr>
      </w:pPr>
      <w:r w:rsidRPr="00062464">
        <w:rPr>
          <w:rFonts w:ascii="Times New Roman" w:hAnsi="Times New Roman"/>
          <w:b/>
          <w:noProof/>
          <w:sz w:val="32"/>
          <w:szCs w:val="32"/>
        </w:rPr>
        <w:lastRenderedPageBreak/>
        <w:t>LỜI CAM ĐOAN</w:t>
      </w:r>
    </w:p>
    <w:p w:rsidR="0037695F" w:rsidRPr="00062464" w:rsidRDefault="0037695F" w:rsidP="0037695F">
      <w:pPr>
        <w:jc w:val="both"/>
        <w:rPr>
          <w:rFonts w:ascii="Times New Roman" w:hAnsi="Times New Roman"/>
          <w:b/>
          <w:noProof/>
          <w:sz w:val="32"/>
          <w:szCs w:val="32"/>
        </w:rPr>
      </w:pPr>
    </w:p>
    <w:p w:rsidR="0037695F" w:rsidRPr="00062464" w:rsidRDefault="0037695F" w:rsidP="00272127">
      <w:pPr>
        <w:spacing w:line="360" w:lineRule="auto"/>
        <w:jc w:val="both"/>
        <w:rPr>
          <w:rFonts w:ascii="Times New Roman" w:hAnsi="Times New Roman"/>
          <w:noProof/>
          <w:sz w:val="28"/>
          <w:szCs w:val="28"/>
        </w:rPr>
      </w:pPr>
      <w:r w:rsidRPr="00062464">
        <w:rPr>
          <w:rFonts w:ascii="Times New Roman" w:hAnsi="Times New Roman"/>
          <w:b/>
          <w:noProof/>
          <w:sz w:val="32"/>
          <w:szCs w:val="32"/>
        </w:rPr>
        <w:tab/>
      </w:r>
      <w:r w:rsidRPr="00062464">
        <w:rPr>
          <w:rFonts w:ascii="Times New Roman" w:hAnsi="Times New Roman"/>
          <w:noProof/>
          <w:sz w:val="28"/>
          <w:szCs w:val="28"/>
        </w:rPr>
        <w:t>Tôi xin cam đoan đây là công trình nghiên cứu của riêng tôi. Các số liệu, kết quả nêu trong luận án là trung thực và chưa được ai công bố trong bất kỳ công trình nào.</w:t>
      </w:r>
    </w:p>
    <w:p w:rsidR="0037695F" w:rsidRPr="00062464" w:rsidRDefault="0037695F" w:rsidP="0037695F">
      <w:pPr>
        <w:jc w:val="both"/>
        <w:rPr>
          <w:rFonts w:ascii="Times New Roman" w:hAnsi="Times New Roman"/>
          <w:noProof/>
          <w:sz w:val="28"/>
          <w:szCs w:val="28"/>
        </w:rPr>
      </w:pPr>
    </w:p>
    <w:p w:rsidR="0037695F" w:rsidRPr="00062464" w:rsidRDefault="0037695F" w:rsidP="0031391F">
      <w:pPr>
        <w:ind w:left="3828"/>
        <w:jc w:val="center"/>
        <w:rPr>
          <w:rFonts w:ascii="Times New Roman" w:hAnsi="Times New Roman"/>
          <w:b/>
          <w:noProof/>
          <w:sz w:val="28"/>
          <w:szCs w:val="28"/>
        </w:rPr>
      </w:pPr>
      <w:r w:rsidRPr="00062464">
        <w:rPr>
          <w:rFonts w:ascii="Times New Roman" w:hAnsi="Times New Roman"/>
          <w:b/>
          <w:noProof/>
          <w:sz w:val="28"/>
          <w:szCs w:val="28"/>
        </w:rPr>
        <w:t>Tác giả</w:t>
      </w:r>
    </w:p>
    <w:p w:rsidR="0037695F" w:rsidRPr="00062464" w:rsidRDefault="0037695F" w:rsidP="0031391F">
      <w:pPr>
        <w:ind w:left="3828"/>
        <w:jc w:val="center"/>
        <w:rPr>
          <w:rFonts w:ascii="Times New Roman" w:hAnsi="Times New Roman"/>
          <w:b/>
          <w:noProof/>
          <w:sz w:val="28"/>
          <w:szCs w:val="28"/>
        </w:rPr>
      </w:pPr>
    </w:p>
    <w:p w:rsidR="00272127" w:rsidRPr="00062464" w:rsidRDefault="00272127" w:rsidP="0031391F">
      <w:pPr>
        <w:ind w:left="3828"/>
        <w:jc w:val="center"/>
        <w:rPr>
          <w:rFonts w:ascii="Times New Roman" w:hAnsi="Times New Roman"/>
          <w:b/>
          <w:noProof/>
          <w:sz w:val="28"/>
          <w:szCs w:val="28"/>
        </w:rPr>
      </w:pPr>
    </w:p>
    <w:p w:rsidR="0037695F" w:rsidRPr="00062464" w:rsidRDefault="0031391F" w:rsidP="0031391F">
      <w:pPr>
        <w:tabs>
          <w:tab w:val="right" w:leader="dot" w:pos="8778"/>
        </w:tabs>
        <w:spacing w:after="0" w:line="360" w:lineRule="auto"/>
        <w:ind w:left="3828"/>
        <w:jc w:val="center"/>
        <w:rPr>
          <w:rFonts w:ascii="Times New Roman" w:hAnsi="Times New Roman"/>
          <w:b/>
          <w:noProof/>
          <w:sz w:val="32"/>
          <w:szCs w:val="32"/>
        </w:rPr>
      </w:pPr>
      <w:r>
        <w:rPr>
          <w:rFonts w:ascii="Times New Roman" w:hAnsi="Times New Roman"/>
          <w:b/>
          <w:noProof/>
          <w:sz w:val="32"/>
          <w:szCs w:val="32"/>
        </w:rPr>
        <w:t>Trần Quang Trung</w:t>
      </w:r>
    </w:p>
    <w:p w:rsidR="0037695F" w:rsidRPr="00062464" w:rsidRDefault="0037695F" w:rsidP="0037695F">
      <w:pPr>
        <w:rPr>
          <w:rFonts w:ascii="Times New Roman" w:hAnsi="Times New Roman"/>
          <w:sz w:val="28"/>
        </w:rPr>
      </w:pPr>
    </w:p>
    <w:p w:rsidR="00C025F0" w:rsidRPr="00062464" w:rsidRDefault="00C025F0">
      <w:pPr>
        <w:rPr>
          <w:rFonts w:ascii="Times New Roman" w:hAnsi="Times New Roman"/>
          <w:b/>
          <w:sz w:val="28"/>
          <w:szCs w:val="28"/>
        </w:rPr>
      </w:pPr>
    </w:p>
    <w:p w:rsidR="00BA6DBE" w:rsidRPr="00062464" w:rsidRDefault="00E41BD5" w:rsidP="00BA6DBE">
      <w:pPr>
        <w:spacing w:after="0" w:line="360" w:lineRule="auto"/>
        <w:jc w:val="center"/>
        <w:rPr>
          <w:rFonts w:ascii="Times New Roman" w:hAnsi="Times New Roman"/>
          <w:b/>
          <w:sz w:val="28"/>
          <w:szCs w:val="28"/>
        </w:rPr>
      </w:pPr>
      <w:r w:rsidRPr="00062464">
        <w:rPr>
          <w:rFonts w:ascii="Times New Roman" w:hAnsi="Times New Roman"/>
          <w:b/>
          <w:sz w:val="28"/>
          <w:szCs w:val="28"/>
        </w:rPr>
        <w:br w:type="page"/>
      </w:r>
      <w:r w:rsidR="00BA6DBE" w:rsidRPr="00062464">
        <w:rPr>
          <w:rFonts w:ascii="Times New Roman" w:hAnsi="Times New Roman"/>
          <w:b/>
          <w:sz w:val="28"/>
          <w:szCs w:val="28"/>
        </w:rPr>
        <w:lastRenderedPageBreak/>
        <w:t>MỤC LỤC</w:t>
      </w:r>
    </w:p>
    <w:p w:rsidR="00D3487F" w:rsidRPr="007136E9" w:rsidRDefault="00D3487F" w:rsidP="007136E9">
      <w:pPr>
        <w:spacing w:after="0" w:line="360" w:lineRule="auto"/>
        <w:jc w:val="both"/>
        <w:rPr>
          <w:rFonts w:ascii="Times New Roman" w:hAnsi="Times New Roman"/>
          <w:b/>
          <w:color w:val="000000" w:themeColor="text1"/>
          <w:sz w:val="28"/>
          <w:szCs w:val="28"/>
        </w:rPr>
      </w:pPr>
      <w:r w:rsidRPr="007136E9">
        <w:rPr>
          <w:rFonts w:ascii="Times New Roman" w:hAnsi="Times New Roman"/>
          <w:b/>
          <w:color w:val="000000" w:themeColor="text1"/>
          <w:sz w:val="28"/>
          <w:szCs w:val="28"/>
        </w:rPr>
        <w:t>Trang phụ bìa</w:t>
      </w:r>
    </w:p>
    <w:p w:rsidR="00BA6DBE" w:rsidRPr="007136E9" w:rsidRDefault="004D48A5" w:rsidP="007136E9">
      <w:pPr>
        <w:spacing w:after="0" w:line="360" w:lineRule="auto"/>
        <w:jc w:val="both"/>
        <w:rPr>
          <w:rFonts w:ascii="Times New Roman" w:hAnsi="Times New Roman"/>
          <w:b/>
          <w:color w:val="000000" w:themeColor="text1"/>
          <w:sz w:val="28"/>
          <w:szCs w:val="28"/>
        </w:rPr>
      </w:pPr>
      <w:r w:rsidRPr="007136E9">
        <w:rPr>
          <w:rFonts w:ascii="Times New Roman" w:hAnsi="Times New Roman"/>
          <w:b/>
          <w:color w:val="000000" w:themeColor="text1"/>
          <w:sz w:val="28"/>
          <w:szCs w:val="28"/>
        </w:rPr>
        <w:t>Lời cảm ơn</w:t>
      </w:r>
    </w:p>
    <w:p w:rsidR="004D48A5" w:rsidRPr="007136E9" w:rsidRDefault="004D48A5" w:rsidP="007136E9">
      <w:pPr>
        <w:spacing w:after="0" w:line="360" w:lineRule="auto"/>
        <w:jc w:val="both"/>
        <w:rPr>
          <w:rFonts w:ascii="Times New Roman" w:hAnsi="Times New Roman"/>
          <w:b/>
          <w:color w:val="000000" w:themeColor="text1"/>
          <w:sz w:val="28"/>
          <w:szCs w:val="28"/>
        </w:rPr>
      </w:pPr>
      <w:r w:rsidRPr="007136E9">
        <w:rPr>
          <w:rFonts w:ascii="Times New Roman" w:hAnsi="Times New Roman"/>
          <w:b/>
          <w:color w:val="000000" w:themeColor="text1"/>
          <w:sz w:val="28"/>
          <w:szCs w:val="28"/>
        </w:rPr>
        <w:t>Lời cam đoan</w:t>
      </w:r>
    </w:p>
    <w:p w:rsidR="004D48A5" w:rsidRPr="007136E9" w:rsidRDefault="004D48A5" w:rsidP="007136E9">
      <w:pPr>
        <w:spacing w:after="0" w:line="360" w:lineRule="auto"/>
        <w:jc w:val="both"/>
        <w:rPr>
          <w:rFonts w:ascii="Times New Roman" w:hAnsi="Times New Roman"/>
          <w:b/>
          <w:color w:val="000000" w:themeColor="text1"/>
          <w:sz w:val="28"/>
          <w:szCs w:val="28"/>
        </w:rPr>
      </w:pPr>
      <w:r w:rsidRPr="007136E9">
        <w:rPr>
          <w:rFonts w:ascii="Times New Roman" w:hAnsi="Times New Roman"/>
          <w:b/>
          <w:color w:val="000000" w:themeColor="text1"/>
          <w:sz w:val="28"/>
          <w:szCs w:val="28"/>
        </w:rPr>
        <w:t>Mục lục</w:t>
      </w:r>
    </w:p>
    <w:p w:rsidR="004D48A5" w:rsidRPr="007136E9" w:rsidRDefault="004D48A5" w:rsidP="007136E9">
      <w:pPr>
        <w:spacing w:after="0" w:line="360" w:lineRule="auto"/>
        <w:jc w:val="both"/>
        <w:rPr>
          <w:rFonts w:ascii="Times New Roman" w:hAnsi="Times New Roman"/>
          <w:b/>
          <w:color w:val="000000" w:themeColor="text1"/>
          <w:sz w:val="28"/>
          <w:szCs w:val="28"/>
        </w:rPr>
      </w:pPr>
      <w:r w:rsidRPr="007136E9">
        <w:rPr>
          <w:rFonts w:ascii="Times New Roman" w:hAnsi="Times New Roman"/>
          <w:b/>
          <w:color w:val="000000" w:themeColor="text1"/>
          <w:sz w:val="28"/>
          <w:szCs w:val="28"/>
        </w:rPr>
        <w:t>Danh mục chữ viết tắt</w:t>
      </w:r>
    </w:p>
    <w:p w:rsidR="004D48A5" w:rsidRPr="007136E9" w:rsidRDefault="00281781" w:rsidP="007136E9">
      <w:pPr>
        <w:spacing w:after="0" w:line="360" w:lineRule="auto"/>
        <w:jc w:val="both"/>
        <w:rPr>
          <w:rFonts w:ascii="Times New Roman" w:hAnsi="Times New Roman"/>
          <w:b/>
          <w:color w:val="000000" w:themeColor="text1"/>
          <w:sz w:val="28"/>
          <w:szCs w:val="28"/>
        </w:rPr>
      </w:pPr>
      <w:r w:rsidRPr="007136E9">
        <w:rPr>
          <w:rFonts w:ascii="Times New Roman" w:hAnsi="Times New Roman"/>
          <w:b/>
          <w:color w:val="000000" w:themeColor="text1"/>
          <w:sz w:val="28"/>
          <w:szCs w:val="28"/>
        </w:rPr>
        <w:t>Danh mục</w:t>
      </w:r>
      <w:r w:rsidR="004D48A5" w:rsidRPr="007136E9">
        <w:rPr>
          <w:rFonts w:ascii="Times New Roman" w:hAnsi="Times New Roman"/>
          <w:b/>
          <w:color w:val="000000" w:themeColor="text1"/>
          <w:sz w:val="28"/>
          <w:szCs w:val="28"/>
        </w:rPr>
        <w:t xml:space="preserve"> bảng</w:t>
      </w:r>
    </w:p>
    <w:p w:rsidR="004D48A5" w:rsidRPr="007136E9" w:rsidRDefault="004D48A5" w:rsidP="007136E9">
      <w:pPr>
        <w:spacing w:after="0" w:line="360" w:lineRule="auto"/>
        <w:jc w:val="both"/>
        <w:rPr>
          <w:rFonts w:ascii="Times New Roman" w:hAnsi="Times New Roman"/>
          <w:b/>
          <w:color w:val="000000" w:themeColor="text1"/>
          <w:sz w:val="28"/>
          <w:szCs w:val="28"/>
        </w:rPr>
      </w:pPr>
      <w:r w:rsidRPr="007136E9">
        <w:rPr>
          <w:rFonts w:ascii="Times New Roman" w:hAnsi="Times New Roman"/>
          <w:b/>
          <w:color w:val="000000" w:themeColor="text1"/>
          <w:sz w:val="28"/>
          <w:szCs w:val="28"/>
        </w:rPr>
        <w:t>Danh mục hình</w:t>
      </w:r>
    </w:p>
    <w:p w:rsidR="00F0483C" w:rsidRDefault="00C52415">
      <w:pPr>
        <w:pStyle w:val="TOC1"/>
        <w:rPr>
          <w:rFonts w:asciiTheme="minorHAnsi" w:eastAsiaTheme="minorEastAsia" w:hAnsiTheme="minorHAnsi" w:cstheme="minorBidi"/>
          <w:b w:val="0"/>
          <w:color w:val="auto"/>
          <w:sz w:val="22"/>
          <w:szCs w:val="22"/>
          <w:lang w:val="en-US"/>
        </w:rPr>
      </w:pPr>
      <w:r w:rsidRPr="007136E9">
        <w:fldChar w:fldCharType="begin"/>
      </w:r>
      <w:r w:rsidR="00BA6DBE" w:rsidRPr="007136E9">
        <w:instrText xml:space="preserve"> TOC \f \h \z \t "a2,3,a,1,a1,2" </w:instrText>
      </w:r>
      <w:r w:rsidRPr="007136E9">
        <w:fldChar w:fldCharType="separate"/>
      </w:r>
      <w:hyperlink w:anchor="_Toc78181376" w:history="1">
        <w:r w:rsidR="00F0483C" w:rsidRPr="005F1E50">
          <w:rPr>
            <w:rStyle w:val="Hyperlink"/>
          </w:rPr>
          <w:t>ĐẶT VẤN ĐỀ</w:t>
        </w:r>
        <w:r w:rsidR="00F0483C">
          <w:rPr>
            <w:webHidden/>
          </w:rPr>
          <w:tab/>
        </w:r>
        <w:r w:rsidR="00F0483C">
          <w:rPr>
            <w:webHidden/>
          </w:rPr>
          <w:fldChar w:fldCharType="begin"/>
        </w:r>
        <w:r w:rsidR="00F0483C">
          <w:rPr>
            <w:webHidden/>
          </w:rPr>
          <w:instrText xml:space="preserve"> PAGEREF _Toc78181376 \h </w:instrText>
        </w:r>
        <w:r w:rsidR="00F0483C">
          <w:rPr>
            <w:webHidden/>
          </w:rPr>
        </w:r>
        <w:r w:rsidR="00F0483C">
          <w:rPr>
            <w:webHidden/>
          </w:rPr>
          <w:fldChar w:fldCharType="separate"/>
        </w:r>
        <w:r w:rsidR="00F0483C">
          <w:rPr>
            <w:webHidden/>
          </w:rPr>
          <w:t>1</w:t>
        </w:r>
        <w:r w:rsidR="00F0483C">
          <w:rPr>
            <w:webHidden/>
          </w:rPr>
          <w:fldChar w:fldCharType="end"/>
        </w:r>
      </w:hyperlink>
    </w:p>
    <w:p w:rsidR="00F0483C" w:rsidRDefault="00F0483C">
      <w:pPr>
        <w:pStyle w:val="TOC1"/>
        <w:rPr>
          <w:rFonts w:asciiTheme="minorHAnsi" w:eastAsiaTheme="minorEastAsia" w:hAnsiTheme="minorHAnsi" w:cstheme="minorBidi"/>
          <w:b w:val="0"/>
          <w:color w:val="auto"/>
          <w:sz w:val="22"/>
          <w:szCs w:val="22"/>
          <w:lang w:val="en-US"/>
        </w:rPr>
      </w:pPr>
      <w:hyperlink w:anchor="_Toc78181377" w:history="1">
        <w:r w:rsidRPr="005F1E50">
          <w:rPr>
            <w:rStyle w:val="Hyperlink"/>
          </w:rPr>
          <w:t>CHƯƠNG 1</w:t>
        </w:r>
        <w:r>
          <w:rPr>
            <w:rStyle w:val="Hyperlink"/>
          </w:rPr>
          <w:t xml:space="preserve">. </w:t>
        </w:r>
      </w:hyperlink>
      <w:hyperlink w:anchor="_Toc78181378" w:history="1">
        <w:r w:rsidRPr="005F1E50">
          <w:rPr>
            <w:rStyle w:val="Hyperlink"/>
          </w:rPr>
          <w:t>TỔNG QUAN</w:t>
        </w:r>
        <w:r>
          <w:rPr>
            <w:webHidden/>
          </w:rPr>
          <w:tab/>
        </w:r>
        <w:r>
          <w:rPr>
            <w:webHidden/>
          </w:rPr>
          <w:fldChar w:fldCharType="begin"/>
        </w:r>
        <w:r>
          <w:rPr>
            <w:webHidden/>
          </w:rPr>
          <w:instrText xml:space="preserve"> PAGEREF _Toc78181378 \h </w:instrText>
        </w:r>
        <w:r>
          <w:rPr>
            <w:webHidden/>
          </w:rPr>
        </w:r>
        <w:r>
          <w:rPr>
            <w:webHidden/>
          </w:rPr>
          <w:fldChar w:fldCharType="separate"/>
        </w:r>
        <w:r>
          <w:rPr>
            <w:webHidden/>
          </w:rPr>
          <w:t>3</w:t>
        </w:r>
        <w:r>
          <w:rPr>
            <w:webHidden/>
          </w:rPr>
          <w:fldChar w:fldCharType="end"/>
        </w:r>
      </w:hyperlink>
    </w:p>
    <w:p w:rsidR="00F0483C" w:rsidRDefault="00F0483C">
      <w:pPr>
        <w:pStyle w:val="TOC2"/>
        <w:rPr>
          <w:rFonts w:asciiTheme="minorHAnsi" w:eastAsiaTheme="minorEastAsia" w:hAnsiTheme="minorHAnsi" w:cstheme="minorBidi"/>
          <w:noProof/>
          <w:sz w:val="22"/>
        </w:rPr>
      </w:pPr>
      <w:hyperlink w:anchor="_Toc78181379" w:history="1">
        <w:r w:rsidRPr="005F1E50">
          <w:rPr>
            <w:rStyle w:val="Hyperlink"/>
            <w:noProof/>
          </w:rPr>
          <w:t>1.1. TỔNG QUAN VỀ NIFEDIPIN</w:t>
        </w:r>
        <w:r>
          <w:rPr>
            <w:noProof/>
            <w:webHidden/>
          </w:rPr>
          <w:tab/>
        </w:r>
        <w:r>
          <w:rPr>
            <w:noProof/>
            <w:webHidden/>
          </w:rPr>
          <w:fldChar w:fldCharType="begin"/>
        </w:r>
        <w:r>
          <w:rPr>
            <w:noProof/>
            <w:webHidden/>
          </w:rPr>
          <w:instrText xml:space="preserve"> PAGEREF _Toc78181379 \h </w:instrText>
        </w:r>
        <w:r>
          <w:rPr>
            <w:noProof/>
            <w:webHidden/>
          </w:rPr>
        </w:r>
        <w:r>
          <w:rPr>
            <w:noProof/>
            <w:webHidden/>
          </w:rPr>
          <w:fldChar w:fldCharType="separate"/>
        </w:r>
        <w:r>
          <w:rPr>
            <w:noProof/>
            <w:webHidden/>
          </w:rPr>
          <w:t>3</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380" w:history="1">
        <w:r w:rsidRPr="005F1E50">
          <w:rPr>
            <w:rStyle w:val="Hyperlink"/>
            <w:noProof/>
          </w:rPr>
          <w:t>1.1.1. Công thức, tên khoa học</w:t>
        </w:r>
        <w:r>
          <w:rPr>
            <w:noProof/>
            <w:webHidden/>
          </w:rPr>
          <w:tab/>
        </w:r>
        <w:r>
          <w:rPr>
            <w:noProof/>
            <w:webHidden/>
          </w:rPr>
          <w:fldChar w:fldCharType="begin"/>
        </w:r>
        <w:r>
          <w:rPr>
            <w:noProof/>
            <w:webHidden/>
          </w:rPr>
          <w:instrText xml:space="preserve"> PAGEREF _Toc78181380 \h </w:instrText>
        </w:r>
        <w:r>
          <w:rPr>
            <w:noProof/>
            <w:webHidden/>
          </w:rPr>
        </w:r>
        <w:r>
          <w:rPr>
            <w:noProof/>
            <w:webHidden/>
          </w:rPr>
          <w:fldChar w:fldCharType="separate"/>
        </w:r>
        <w:r>
          <w:rPr>
            <w:noProof/>
            <w:webHidden/>
          </w:rPr>
          <w:t>3</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381" w:history="1">
        <w:r w:rsidRPr="005F1E50">
          <w:rPr>
            <w:rStyle w:val="Hyperlink"/>
            <w:noProof/>
          </w:rPr>
          <w:t>1.1.2. Tính chất lý hóa</w:t>
        </w:r>
        <w:r>
          <w:rPr>
            <w:noProof/>
            <w:webHidden/>
          </w:rPr>
          <w:tab/>
        </w:r>
        <w:r>
          <w:rPr>
            <w:noProof/>
            <w:webHidden/>
          </w:rPr>
          <w:fldChar w:fldCharType="begin"/>
        </w:r>
        <w:r>
          <w:rPr>
            <w:noProof/>
            <w:webHidden/>
          </w:rPr>
          <w:instrText xml:space="preserve"> PAGEREF _Toc78181381 \h </w:instrText>
        </w:r>
        <w:r>
          <w:rPr>
            <w:noProof/>
            <w:webHidden/>
          </w:rPr>
        </w:r>
        <w:r>
          <w:rPr>
            <w:noProof/>
            <w:webHidden/>
          </w:rPr>
          <w:fldChar w:fldCharType="separate"/>
        </w:r>
        <w:r>
          <w:rPr>
            <w:noProof/>
            <w:webHidden/>
          </w:rPr>
          <w:t>3</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382" w:history="1">
        <w:r w:rsidRPr="005F1E50">
          <w:rPr>
            <w:rStyle w:val="Hyperlink"/>
            <w:noProof/>
            <w:lang w:val="vi-VN"/>
          </w:rPr>
          <w:t>1.1.3. Phương pháp định lượng</w:t>
        </w:r>
        <w:r>
          <w:rPr>
            <w:noProof/>
            <w:webHidden/>
          </w:rPr>
          <w:tab/>
        </w:r>
        <w:r>
          <w:rPr>
            <w:noProof/>
            <w:webHidden/>
          </w:rPr>
          <w:fldChar w:fldCharType="begin"/>
        </w:r>
        <w:r>
          <w:rPr>
            <w:noProof/>
            <w:webHidden/>
          </w:rPr>
          <w:instrText xml:space="preserve"> PAGEREF _Toc78181382 \h </w:instrText>
        </w:r>
        <w:r>
          <w:rPr>
            <w:noProof/>
            <w:webHidden/>
          </w:rPr>
        </w:r>
        <w:r>
          <w:rPr>
            <w:noProof/>
            <w:webHidden/>
          </w:rPr>
          <w:fldChar w:fldCharType="separate"/>
        </w:r>
        <w:r>
          <w:rPr>
            <w:noProof/>
            <w:webHidden/>
          </w:rPr>
          <w:t>4</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383" w:history="1">
        <w:r w:rsidRPr="005F1E50">
          <w:rPr>
            <w:rStyle w:val="Hyperlink"/>
            <w:noProof/>
            <w:lang w:val="vi-VN"/>
          </w:rPr>
          <w:t>1.1.4. Dược động học</w:t>
        </w:r>
        <w:r>
          <w:rPr>
            <w:noProof/>
            <w:webHidden/>
          </w:rPr>
          <w:tab/>
        </w:r>
        <w:r>
          <w:rPr>
            <w:noProof/>
            <w:webHidden/>
          </w:rPr>
          <w:fldChar w:fldCharType="begin"/>
        </w:r>
        <w:r>
          <w:rPr>
            <w:noProof/>
            <w:webHidden/>
          </w:rPr>
          <w:instrText xml:space="preserve"> PAGEREF _Toc78181383 \h </w:instrText>
        </w:r>
        <w:r>
          <w:rPr>
            <w:noProof/>
            <w:webHidden/>
          </w:rPr>
        </w:r>
        <w:r>
          <w:rPr>
            <w:noProof/>
            <w:webHidden/>
          </w:rPr>
          <w:fldChar w:fldCharType="separate"/>
        </w:r>
        <w:r>
          <w:rPr>
            <w:noProof/>
            <w:webHidden/>
          </w:rPr>
          <w:t>5</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384" w:history="1">
        <w:r w:rsidRPr="005F1E50">
          <w:rPr>
            <w:rStyle w:val="Hyperlink"/>
            <w:noProof/>
            <w:lang w:val="vi-VN"/>
          </w:rPr>
          <w:t>1.1.5. Tác dụng dược lý</w:t>
        </w:r>
        <w:r>
          <w:rPr>
            <w:noProof/>
            <w:webHidden/>
          </w:rPr>
          <w:tab/>
        </w:r>
        <w:r>
          <w:rPr>
            <w:noProof/>
            <w:webHidden/>
          </w:rPr>
          <w:fldChar w:fldCharType="begin"/>
        </w:r>
        <w:r>
          <w:rPr>
            <w:noProof/>
            <w:webHidden/>
          </w:rPr>
          <w:instrText xml:space="preserve"> PAGEREF _Toc78181384 \h </w:instrText>
        </w:r>
        <w:r>
          <w:rPr>
            <w:noProof/>
            <w:webHidden/>
          </w:rPr>
        </w:r>
        <w:r>
          <w:rPr>
            <w:noProof/>
            <w:webHidden/>
          </w:rPr>
          <w:fldChar w:fldCharType="separate"/>
        </w:r>
        <w:r>
          <w:rPr>
            <w:noProof/>
            <w:webHidden/>
          </w:rPr>
          <w:t>5</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385" w:history="1">
        <w:r w:rsidRPr="005F1E50">
          <w:rPr>
            <w:rStyle w:val="Hyperlink"/>
            <w:noProof/>
            <w:lang w:val="de-DE"/>
          </w:rPr>
          <w:t>1.1.6. Chỉ định, liều dùng</w:t>
        </w:r>
        <w:r>
          <w:rPr>
            <w:noProof/>
            <w:webHidden/>
          </w:rPr>
          <w:tab/>
        </w:r>
        <w:r>
          <w:rPr>
            <w:noProof/>
            <w:webHidden/>
          </w:rPr>
          <w:fldChar w:fldCharType="begin"/>
        </w:r>
        <w:r>
          <w:rPr>
            <w:noProof/>
            <w:webHidden/>
          </w:rPr>
          <w:instrText xml:space="preserve"> PAGEREF _Toc78181385 \h </w:instrText>
        </w:r>
        <w:r>
          <w:rPr>
            <w:noProof/>
            <w:webHidden/>
          </w:rPr>
        </w:r>
        <w:r>
          <w:rPr>
            <w:noProof/>
            <w:webHidden/>
          </w:rPr>
          <w:fldChar w:fldCharType="separate"/>
        </w:r>
        <w:r>
          <w:rPr>
            <w:noProof/>
            <w:webHidden/>
          </w:rPr>
          <w:t>5</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386" w:history="1">
        <w:r w:rsidRPr="005F1E50">
          <w:rPr>
            <w:rStyle w:val="Hyperlink"/>
            <w:noProof/>
            <w:lang w:val="de-DE"/>
          </w:rPr>
          <w:t>1.1.7. Tác dụng không mong muốn</w:t>
        </w:r>
        <w:r>
          <w:rPr>
            <w:noProof/>
            <w:webHidden/>
          </w:rPr>
          <w:tab/>
        </w:r>
        <w:r>
          <w:rPr>
            <w:noProof/>
            <w:webHidden/>
          </w:rPr>
          <w:fldChar w:fldCharType="begin"/>
        </w:r>
        <w:r>
          <w:rPr>
            <w:noProof/>
            <w:webHidden/>
          </w:rPr>
          <w:instrText xml:space="preserve"> PAGEREF _Toc78181386 \h </w:instrText>
        </w:r>
        <w:r>
          <w:rPr>
            <w:noProof/>
            <w:webHidden/>
          </w:rPr>
        </w:r>
        <w:r>
          <w:rPr>
            <w:noProof/>
            <w:webHidden/>
          </w:rPr>
          <w:fldChar w:fldCharType="separate"/>
        </w:r>
        <w:r>
          <w:rPr>
            <w:noProof/>
            <w:webHidden/>
          </w:rPr>
          <w:t>6</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387" w:history="1">
        <w:r w:rsidRPr="005F1E50">
          <w:rPr>
            <w:rStyle w:val="Hyperlink"/>
            <w:noProof/>
            <w:lang w:val="de-DE"/>
          </w:rPr>
          <w:t>1.1.8. Một số chế phẩm chứa nifedipin trên thị trường Việt Nam</w:t>
        </w:r>
        <w:r>
          <w:rPr>
            <w:noProof/>
            <w:webHidden/>
          </w:rPr>
          <w:tab/>
        </w:r>
        <w:r>
          <w:rPr>
            <w:noProof/>
            <w:webHidden/>
          </w:rPr>
          <w:fldChar w:fldCharType="begin"/>
        </w:r>
        <w:r>
          <w:rPr>
            <w:noProof/>
            <w:webHidden/>
          </w:rPr>
          <w:instrText xml:space="preserve"> PAGEREF _Toc78181387 \h </w:instrText>
        </w:r>
        <w:r>
          <w:rPr>
            <w:noProof/>
            <w:webHidden/>
          </w:rPr>
        </w:r>
        <w:r>
          <w:rPr>
            <w:noProof/>
            <w:webHidden/>
          </w:rPr>
          <w:fldChar w:fldCharType="separate"/>
        </w:r>
        <w:r>
          <w:rPr>
            <w:noProof/>
            <w:webHidden/>
          </w:rPr>
          <w:t>6</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388" w:history="1">
        <w:r w:rsidRPr="005F1E50">
          <w:rPr>
            <w:rStyle w:val="Hyperlink"/>
            <w:noProof/>
          </w:rPr>
          <w:t>1.1.9. Một số nghiên cứu về hệ thuốc giải phóng kéo dài chứa nifedipin</w:t>
        </w:r>
        <w:r>
          <w:rPr>
            <w:noProof/>
            <w:webHidden/>
          </w:rPr>
          <w:tab/>
        </w:r>
        <w:r>
          <w:rPr>
            <w:noProof/>
            <w:webHidden/>
          </w:rPr>
          <w:fldChar w:fldCharType="begin"/>
        </w:r>
        <w:r>
          <w:rPr>
            <w:noProof/>
            <w:webHidden/>
          </w:rPr>
          <w:instrText xml:space="preserve"> PAGEREF _Toc78181388 \h </w:instrText>
        </w:r>
        <w:r>
          <w:rPr>
            <w:noProof/>
            <w:webHidden/>
          </w:rPr>
        </w:r>
        <w:r>
          <w:rPr>
            <w:noProof/>
            <w:webHidden/>
          </w:rPr>
          <w:fldChar w:fldCharType="separate"/>
        </w:r>
        <w:r>
          <w:rPr>
            <w:noProof/>
            <w:webHidden/>
          </w:rPr>
          <w:t>7</w:t>
        </w:r>
        <w:r>
          <w:rPr>
            <w:noProof/>
            <w:webHidden/>
          </w:rPr>
          <w:fldChar w:fldCharType="end"/>
        </w:r>
      </w:hyperlink>
    </w:p>
    <w:p w:rsidR="00F0483C" w:rsidRDefault="00F0483C">
      <w:pPr>
        <w:pStyle w:val="TOC2"/>
        <w:rPr>
          <w:rFonts w:asciiTheme="minorHAnsi" w:eastAsiaTheme="minorEastAsia" w:hAnsiTheme="minorHAnsi" w:cstheme="minorBidi"/>
          <w:noProof/>
          <w:sz w:val="22"/>
        </w:rPr>
      </w:pPr>
      <w:hyperlink w:anchor="_Toc78181397" w:history="1">
        <w:r w:rsidRPr="005F1E50">
          <w:rPr>
            <w:rStyle w:val="Hyperlink"/>
            <w:noProof/>
            <w:lang w:val="de-DE"/>
          </w:rPr>
          <w:t>1.2. THUỐC GIẢI PHÓNG KÉO DÀI THEO CƠ CHẾ BƠM THẨM</w:t>
        </w:r>
        <w:r>
          <w:rPr>
            <w:noProof/>
            <w:webHidden/>
          </w:rPr>
          <w:tab/>
        </w:r>
        <w:r>
          <w:rPr>
            <w:noProof/>
            <w:webHidden/>
          </w:rPr>
          <w:fldChar w:fldCharType="begin"/>
        </w:r>
        <w:r>
          <w:rPr>
            <w:noProof/>
            <w:webHidden/>
          </w:rPr>
          <w:instrText xml:space="preserve"> PAGEREF _Toc78181397 \h </w:instrText>
        </w:r>
        <w:r>
          <w:rPr>
            <w:noProof/>
            <w:webHidden/>
          </w:rPr>
        </w:r>
        <w:r>
          <w:rPr>
            <w:noProof/>
            <w:webHidden/>
          </w:rPr>
          <w:fldChar w:fldCharType="separate"/>
        </w:r>
        <w:r>
          <w:rPr>
            <w:noProof/>
            <w:webHidden/>
          </w:rPr>
          <w:t>18</w:t>
        </w:r>
        <w:r>
          <w:rPr>
            <w:noProof/>
            <w:webHidden/>
          </w:rPr>
          <w:fldChar w:fldCharType="end"/>
        </w:r>
      </w:hyperlink>
    </w:p>
    <w:p w:rsidR="00F0483C" w:rsidRDefault="00F0483C">
      <w:pPr>
        <w:pStyle w:val="TOC2"/>
        <w:rPr>
          <w:rFonts w:asciiTheme="minorHAnsi" w:eastAsiaTheme="minorEastAsia" w:hAnsiTheme="minorHAnsi" w:cstheme="minorBidi"/>
          <w:noProof/>
          <w:sz w:val="22"/>
        </w:rPr>
      </w:pPr>
      <w:hyperlink w:anchor="_Toc78181398" w:history="1">
        <w:r w:rsidRPr="005F1E50">
          <w:rPr>
            <w:rStyle w:val="Hyperlink"/>
            <w:noProof/>
            <w:lang w:val="de-DE"/>
          </w:rPr>
          <w:t>THẤU KÉO – ĐẨY</w:t>
        </w:r>
        <w:r>
          <w:rPr>
            <w:noProof/>
            <w:webHidden/>
          </w:rPr>
          <w:tab/>
        </w:r>
        <w:r>
          <w:rPr>
            <w:noProof/>
            <w:webHidden/>
          </w:rPr>
          <w:fldChar w:fldCharType="begin"/>
        </w:r>
        <w:r>
          <w:rPr>
            <w:noProof/>
            <w:webHidden/>
          </w:rPr>
          <w:instrText xml:space="preserve"> PAGEREF _Toc78181398 \h </w:instrText>
        </w:r>
        <w:r>
          <w:rPr>
            <w:noProof/>
            <w:webHidden/>
          </w:rPr>
        </w:r>
        <w:r>
          <w:rPr>
            <w:noProof/>
            <w:webHidden/>
          </w:rPr>
          <w:fldChar w:fldCharType="separate"/>
        </w:r>
        <w:r>
          <w:rPr>
            <w:noProof/>
            <w:webHidden/>
          </w:rPr>
          <w:t>18</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399" w:history="1">
        <w:r w:rsidRPr="005F1E50">
          <w:rPr>
            <w:rStyle w:val="Hyperlink"/>
            <w:noProof/>
            <w:lang w:val="de-DE"/>
          </w:rPr>
          <w:t>1.2.1. Cấu tạo và cơ chế giải phóng dược chất</w:t>
        </w:r>
        <w:r>
          <w:rPr>
            <w:noProof/>
            <w:webHidden/>
          </w:rPr>
          <w:tab/>
        </w:r>
        <w:r>
          <w:rPr>
            <w:noProof/>
            <w:webHidden/>
          </w:rPr>
          <w:fldChar w:fldCharType="begin"/>
        </w:r>
        <w:r>
          <w:rPr>
            <w:noProof/>
            <w:webHidden/>
          </w:rPr>
          <w:instrText xml:space="preserve"> PAGEREF _Toc78181399 \h </w:instrText>
        </w:r>
        <w:r>
          <w:rPr>
            <w:noProof/>
            <w:webHidden/>
          </w:rPr>
        </w:r>
        <w:r>
          <w:rPr>
            <w:noProof/>
            <w:webHidden/>
          </w:rPr>
          <w:fldChar w:fldCharType="separate"/>
        </w:r>
        <w:r>
          <w:rPr>
            <w:noProof/>
            <w:webHidden/>
          </w:rPr>
          <w:t>18</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02" w:history="1">
        <w:r w:rsidRPr="005F1E50">
          <w:rPr>
            <w:rStyle w:val="Hyperlink"/>
            <w:noProof/>
          </w:rPr>
          <w:t>1.2.2.Ưu nhược điểm</w:t>
        </w:r>
        <w:r>
          <w:rPr>
            <w:noProof/>
            <w:webHidden/>
          </w:rPr>
          <w:tab/>
        </w:r>
        <w:r>
          <w:rPr>
            <w:noProof/>
            <w:webHidden/>
          </w:rPr>
          <w:fldChar w:fldCharType="begin"/>
        </w:r>
        <w:r>
          <w:rPr>
            <w:noProof/>
            <w:webHidden/>
          </w:rPr>
          <w:instrText xml:space="preserve"> PAGEREF _Toc78181402 \h </w:instrText>
        </w:r>
        <w:r>
          <w:rPr>
            <w:noProof/>
            <w:webHidden/>
          </w:rPr>
        </w:r>
        <w:r>
          <w:rPr>
            <w:noProof/>
            <w:webHidden/>
          </w:rPr>
          <w:fldChar w:fldCharType="separate"/>
        </w:r>
        <w:r>
          <w:rPr>
            <w:noProof/>
            <w:webHidden/>
          </w:rPr>
          <w:t>20</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03" w:history="1">
        <w:r w:rsidRPr="005F1E50">
          <w:rPr>
            <w:rStyle w:val="Hyperlink"/>
            <w:noProof/>
            <w:lang w:val="pt-BR"/>
          </w:rPr>
          <w:t>1.2.3. Thành phần cấu tạo</w:t>
        </w:r>
        <w:r>
          <w:rPr>
            <w:noProof/>
            <w:webHidden/>
          </w:rPr>
          <w:tab/>
        </w:r>
        <w:r>
          <w:rPr>
            <w:noProof/>
            <w:webHidden/>
          </w:rPr>
          <w:fldChar w:fldCharType="begin"/>
        </w:r>
        <w:r>
          <w:rPr>
            <w:noProof/>
            <w:webHidden/>
          </w:rPr>
          <w:instrText xml:space="preserve"> PAGEREF _Toc78181403 \h </w:instrText>
        </w:r>
        <w:r>
          <w:rPr>
            <w:noProof/>
            <w:webHidden/>
          </w:rPr>
        </w:r>
        <w:r>
          <w:rPr>
            <w:noProof/>
            <w:webHidden/>
          </w:rPr>
          <w:fldChar w:fldCharType="separate"/>
        </w:r>
        <w:r>
          <w:rPr>
            <w:noProof/>
            <w:webHidden/>
          </w:rPr>
          <w:t>21</w:t>
        </w:r>
        <w:r>
          <w:rPr>
            <w:noProof/>
            <w:webHidden/>
          </w:rPr>
          <w:fldChar w:fldCharType="end"/>
        </w:r>
      </w:hyperlink>
    </w:p>
    <w:p w:rsidR="00F0483C" w:rsidRDefault="00F0483C">
      <w:pPr>
        <w:pStyle w:val="TOC2"/>
        <w:rPr>
          <w:rFonts w:asciiTheme="minorHAnsi" w:eastAsiaTheme="minorEastAsia" w:hAnsiTheme="minorHAnsi" w:cstheme="minorBidi"/>
          <w:noProof/>
          <w:sz w:val="22"/>
        </w:rPr>
      </w:pPr>
      <w:hyperlink w:anchor="_Toc78181404" w:history="1">
        <w:r w:rsidRPr="005F1E50">
          <w:rPr>
            <w:rStyle w:val="Hyperlink"/>
            <w:noProof/>
          </w:rPr>
          <w:t>1.3. NGHIÊN CỨU ĐÁNH GIÁ SINH KHẢ DỤNG VÀ TƯƠNG ĐƯƠNG SINH HỌCCÁC CHẾ PHẨM CHỨANIFEDIPIN</w:t>
        </w:r>
        <w:r>
          <w:rPr>
            <w:noProof/>
            <w:webHidden/>
          </w:rPr>
          <w:tab/>
        </w:r>
        <w:r>
          <w:rPr>
            <w:noProof/>
            <w:webHidden/>
          </w:rPr>
          <w:fldChar w:fldCharType="begin"/>
        </w:r>
        <w:r>
          <w:rPr>
            <w:noProof/>
            <w:webHidden/>
          </w:rPr>
          <w:instrText xml:space="preserve"> PAGEREF _Toc78181404 \h </w:instrText>
        </w:r>
        <w:r>
          <w:rPr>
            <w:noProof/>
            <w:webHidden/>
          </w:rPr>
        </w:r>
        <w:r>
          <w:rPr>
            <w:noProof/>
            <w:webHidden/>
          </w:rPr>
          <w:fldChar w:fldCharType="separate"/>
        </w:r>
        <w:r>
          <w:rPr>
            <w:noProof/>
            <w:webHidden/>
          </w:rPr>
          <w:t>25</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05" w:history="1">
        <w:r w:rsidRPr="005F1E50">
          <w:rPr>
            <w:rStyle w:val="Hyperlink"/>
            <w:noProof/>
          </w:rPr>
          <w:t xml:space="preserve">1.3.1. Các nghiên cứu đánh giá khả năng giải phóng </w:t>
        </w:r>
        <w:r w:rsidRPr="005F1E50">
          <w:rPr>
            <w:rStyle w:val="Hyperlink"/>
            <w:i/>
            <w:noProof/>
            <w:lang w:val="vi-VN"/>
          </w:rPr>
          <w:t>in vitro</w:t>
        </w:r>
        <w:r>
          <w:rPr>
            <w:noProof/>
            <w:webHidden/>
          </w:rPr>
          <w:tab/>
        </w:r>
        <w:r>
          <w:rPr>
            <w:noProof/>
            <w:webHidden/>
          </w:rPr>
          <w:fldChar w:fldCharType="begin"/>
        </w:r>
        <w:r>
          <w:rPr>
            <w:noProof/>
            <w:webHidden/>
          </w:rPr>
          <w:instrText xml:space="preserve"> PAGEREF _Toc78181405 \h </w:instrText>
        </w:r>
        <w:r>
          <w:rPr>
            <w:noProof/>
            <w:webHidden/>
          </w:rPr>
        </w:r>
        <w:r>
          <w:rPr>
            <w:noProof/>
            <w:webHidden/>
          </w:rPr>
          <w:fldChar w:fldCharType="separate"/>
        </w:r>
        <w:r>
          <w:rPr>
            <w:noProof/>
            <w:webHidden/>
          </w:rPr>
          <w:t>25</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06" w:history="1">
        <w:r w:rsidRPr="005F1E50">
          <w:rPr>
            <w:rStyle w:val="Hyperlink"/>
            <w:noProof/>
            <w:lang w:val="de-DE"/>
          </w:rPr>
          <w:t>USP 38 trong chuyên luận viên nén NIF GPKD quy định 8 test thử hòa tan cho viên nén NIF GPKD.</w:t>
        </w:r>
        <w:r>
          <w:rPr>
            <w:noProof/>
            <w:webHidden/>
          </w:rPr>
          <w:tab/>
        </w:r>
        <w:r>
          <w:rPr>
            <w:noProof/>
            <w:webHidden/>
          </w:rPr>
          <w:fldChar w:fldCharType="begin"/>
        </w:r>
        <w:r>
          <w:rPr>
            <w:noProof/>
            <w:webHidden/>
          </w:rPr>
          <w:instrText xml:space="preserve"> PAGEREF _Toc78181406 \h </w:instrText>
        </w:r>
        <w:r>
          <w:rPr>
            <w:noProof/>
            <w:webHidden/>
          </w:rPr>
        </w:r>
        <w:r>
          <w:rPr>
            <w:noProof/>
            <w:webHidden/>
          </w:rPr>
          <w:fldChar w:fldCharType="separate"/>
        </w:r>
        <w:r>
          <w:rPr>
            <w:noProof/>
            <w:webHidden/>
          </w:rPr>
          <w:t>27</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07" w:history="1">
        <w:r w:rsidRPr="005F1E50">
          <w:rPr>
            <w:rStyle w:val="Hyperlink"/>
            <w:noProof/>
          </w:rPr>
          <w:t xml:space="preserve">1.3.2. Nghiên cứu sinh khả dụng </w:t>
        </w:r>
        <w:r w:rsidRPr="005F1E50">
          <w:rPr>
            <w:rStyle w:val="Hyperlink"/>
            <w:i/>
            <w:noProof/>
            <w:lang w:val="vi-VN"/>
          </w:rPr>
          <w:t>in vi</w:t>
        </w:r>
        <w:r w:rsidRPr="005F1E50">
          <w:rPr>
            <w:rStyle w:val="Hyperlink"/>
            <w:i/>
            <w:noProof/>
          </w:rPr>
          <w:t>v</w:t>
        </w:r>
        <w:r w:rsidRPr="005F1E50">
          <w:rPr>
            <w:rStyle w:val="Hyperlink"/>
            <w:i/>
            <w:noProof/>
            <w:lang w:val="vi-VN"/>
          </w:rPr>
          <w:t>o</w:t>
        </w:r>
        <w:r>
          <w:rPr>
            <w:noProof/>
            <w:webHidden/>
          </w:rPr>
          <w:tab/>
        </w:r>
        <w:r>
          <w:rPr>
            <w:noProof/>
            <w:webHidden/>
          </w:rPr>
          <w:fldChar w:fldCharType="begin"/>
        </w:r>
        <w:r>
          <w:rPr>
            <w:noProof/>
            <w:webHidden/>
          </w:rPr>
          <w:instrText xml:space="preserve"> PAGEREF _Toc78181407 \h </w:instrText>
        </w:r>
        <w:r>
          <w:rPr>
            <w:noProof/>
            <w:webHidden/>
          </w:rPr>
        </w:r>
        <w:r>
          <w:rPr>
            <w:noProof/>
            <w:webHidden/>
          </w:rPr>
          <w:fldChar w:fldCharType="separate"/>
        </w:r>
        <w:r>
          <w:rPr>
            <w:noProof/>
            <w:webHidden/>
          </w:rPr>
          <w:t>27</w:t>
        </w:r>
        <w:r>
          <w:rPr>
            <w:noProof/>
            <w:webHidden/>
          </w:rPr>
          <w:fldChar w:fldCharType="end"/>
        </w:r>
      </w:hyperlink>
    </w:p>
    <w:p w:rsidR="00F0483C" w:rsidRDefault="00F0483C">
      <w:pPr>
        <w:pStyle w:val="TOC1"/>
        <w:rPr>
          <w:rFonts w:asciiTheme="minorHAnsi" w:eastAsiaTheme="minorEastAsia" w:hAnsiTheme="minorHAnsi" w:cstheme="minorBidi"/>
          <w:b w:val="0"/>
          <w:color w:val="auto"/>
          <w:sz w:val="22"/>
          <w:szCs w:val="22"/>
          <w:lang w:val="en-US"/>
        </w:rPr>
      </w:pPr>
      <w:hyperlink w:anchor="_Toc78181408" w:history="1">
        <w:r w:rsidRPr="005F1E50">
          <w:rPr>
            <w:rStyle w:val="Hyperlink"/>
          </w:rPr>
          <w:t>CHƯƠNG 2</w:t>
        </w:r>
        <w:r>
          <w:rPr>
            <w:rStyle w:val="Hyperlink"/>
          </w:rPr>
          <w:t xml:space="preserve">. </w:t>
        </w:r>
      </w:hyperlink>
      <w:hyperlink w:anchor="_Toc78181409" w:history="1">
        <w:r w:rsidRPr="005F1E50">
          <w:rPr>
            <w:rStyle w:val="Hyperlink"/>
          </w:rPr>
          <w:t>ĐỐI TƯỢNG VÀ PHƯƠNG PHÁP NGHIÊN CỨU</w:t>
        </w:r>
        <w:r>
          <w:rPr>
            <w:webHidden/>
          </w:rPr>
          <w:tab/>
        </w:r>
        <w:r>
          <w:rPr>
            <w:webHidden/>
          </w:rPr>
          <w:fldChar w:fldCharType="begin"/>
        </w:r>
        <w:r>
          <w:rPr>
            <w:webHidden/>
          </w:rPr>
          <w:instrText xml:space="preserve"> PAGEREF _Toc78181409 \h </w:instrText>
        </w:r>
        <w:r>
          <w:rPr>
            <w:webHidden/>
          </w:rPr>
        </w:r>
        <w:r>
          <w:rPr>
            <w:webHidden/>
          </w:rPr>
          <w:fldChar w:fldCharType="separate"/>
        </w:r>
        <w:r>
          <w:rPr>
            <w:webHidden/>
          </w:rPr>
          <w:t>33</w:t>
        </w:r>
        <w:r>
          <w:rPr>
            <w:webHidden/>
          </w:rPr>
          <w:fldChar w:fldCharType="end"/>
        </w:r>
      </w:hyperlink>
    </w:p>
    <w:p w:rsidR="00F0483C" w:rsidRDefault="00F0483C">
      <w:pPr>
        <w:pStyle w:val="TOC2"/>
        <w:rPr>
          <w:rFonts w:asciiTheme="minorHAnsi" w:eastAsiaTheme="minorEastAsia" w:hAnsiTheme="minorHAnsi" w:cstheme="minorBidi"/>
          <w:noProof/>
          <w:sz w:val="22"/>
        </w:rPr>
      </w:pPr>
      <w:hyperlink w:anchor="_Toc78181410" w:history="1">
        <w:r w:rsidRPr="005F1E50">
          <w:rPr>
            <w:rStyle w:val="Hyperlink"/>
            <w:noProof/>
            <w:lang w:val="it-IT"/>
          </w:rPr>
          <w:t>2.1. ĐỐI TƯỢNG NGHIÊN CỨU</w:t>
        </w:r>
        <w:r>
          <w:rPr>
            <w:noProof/>
            <w:webHidden/>
          </w:rPr>
          <w:tab/>
        </w:r>
        <w:r>
          <w:rPr>
            <w:noProof/>
            <w:webHidden/>
          </w:rPr>
          <w:fldChar w:fldCharType="begin"/>
        </w:r>
        <w:r>
          <w:rPr>
            <w:noProof/>
            <w:webHidden/>
          </w:rPr>
          <w:instrText xml:space="preserve"> PAGEREF _Toc78181410 \h </w:instrText>
        </w:r>
        <w:r>
          <w:rPr>
            <w:noProof/>
            <w:webHidden/>
          </w:rPr>
        </w:r>
        <w:r>
          <w:rPr>
            <w:noProof/>
            <w:webHidden/>
          </w:rPr>
          <w:fldChar w:fldCharType="separate"/>
        </w:r>
        <w:r>
          <w:rPr>
            <w:noProof/>
            <w:webHidden/>
          </w:rPr>
          <w:t>33</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11" w:history="1">
        <w:r w:rsidRPr="005F1E50">
          <w:rPr>
            <w:rStyle w:val="Hyperlink"/>
            <w:noProof/>
            <w:lang w:val="it-IT"/>
          </w:rPr>
          <w:t>2.1.1. Nguyên liệu, hóa chất</w:t>
        </w:r>
        <w:r>
          <w:rPr>
            <w:noProof/>
            <w:webHidden/>
          </w:rPr>
          <w:tab/>
        </w:r>
        <w:r>
          <w:rPr>
            <w:noProof/>
            <w:webHidden/>
          </w:rPr>
          <w:fldChar w:fldCharType="begin"/>
        </w:r>
        <w:r>
          <w:rPr>
            <w:noProof/>
            <w:webHidden/>
          </w:rPr>
          <w:instrText xml:space="preserve"> PAGEREF _Toc78181411 \h </w:instrText>
        </w:r>
        <w:r>
          <w:rPr>
            <w:noProof/>
            <w:webHidden/>
          </w:rPr>
        </w:r>
        <w:r>
          <w:rPr>
            <w:noProof/>
            <w:webHidden/>
          </w:rPr>
          <w:fldChar w:fldCharType="separate"/>
        </w:r>
        <w:r>
          <w:rPr>
            <w:noProof/>
            <w:webHidden/>
          </w:rPr>
          <w:t>33</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12" w:history="1">
        <w:r w:rsidRPr="005F1E50">
          <w:rPr>
            <w:rStyle w:val="Hyperlink"/>
            <w:noProof/>
          </w:rPr>
          <w:t>2.1.2. Thiết bị và dụng cụ nghiên cứu</w:t>
        </w:r>
        <w:r>
          <w:rPr>
            <w:noProof/>
            <w:webHidden/>
          </w:rPr>
          <w:tab/>
        </w:r>
        <w:r>
          <w:rPr>
            <w:noProof/>
            <w:webHidden/>
          </w:rPr>
          <w:fldChar w:fldCharType="begin"/>
        </w:r>
        <w:r>
          <w:rPr>
            <w:noProof/>
            <w:webHidden/>
          </w:rPr>
          <w:instrText xml:space="preserve"> PAGEREF _Toc78181412 \h </w:instrText>
        </w:r>
        <w:r>
          <w:rPr>
            <w:noProof/>
            <w:webHidden/>
          </w:rPr>
        </w:r>
        <w:r>
          <w:rPr>
            <w:noProof/>
            <w:webHidden/>
          </w:rPr>
          <w:fldChar w:fldCharType="separate"/>
        </w:r>
        <w:r>
          <w:rPr>
            <w:noProof/>
            <w:webHidden/>
          </w:rPr>
          <w:t>34</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13" w:history="1">
        <w:r w:rsidRPr="005F1E50">
          <w:rPr>
            <w:rStyle w:val="Hyperlink"/>
            <w:noProof/>
            <w:lang w:val="nb-NO"/>
          </w:rPr>
          <w:t>2.1.3. Thuốc đối chiếu và thuốc thử</w:t>
        </w:r>
        <w:r>
          <w:rPr>
            <w:noProof/>
            <w:webHidden/>
          </w:rPr>
          <w:tab/>
        </w:r>
        <w:r>
          <w:rPr>
            <w:noProof/>
            <w:webHidden/>
          </w:rPr>
          <w:fldChar w:fldCharType="begin"/>
        </w:r>
        <w:r>
          <w:rPr>
            <w:noProof/>
            <w:webHidden/>
          </w:rPr>
          <w:instrText xml:space="preserve"> PAGEREF _Toc78181413 \h </w:instrText>
        </w:r>
        <w:r>
          <w:rPr>
            <w:noProof/>
            <w:webHidden/>
          </w:rPr>
        </w:r>
        <w:r>
          <w:rPr>
            <w:noProof/>
            <w:webHidden/>
          </w:rPr>
          <w:fldChar w:fldCharType="separate"/>
        </w:r>
        <w:r>
          <w:rPr>
            <w:noProof/>
            <w:webHidden/>
          </w:rPr>
          <w:t>36</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14" w:history="1">
        <w:r w:rsidRPr="005F1E50">
          <w:rPr>
            <w:rStyle w:val="Hyperlink"/>
            <w:noProof/>
            <w:lang w:val="nb-NO"/>
          </w:rPr>
          <w:t>2.1.4. Động vật thí nghiệm</w:t>
        </w:r>
        <w:r>
          <w:rPr>
            <w:noProof/>
            <w:webHidden/>
          </w:rPr>
          <w:tab/>
        </w:r>
        <w:r>
          <w:rPr>
            <w:noProof/>
            <w:webHidden/>
          </w:rPr>
          <w:fldChar w:fldCharType="begin"/>
        </w:r>
        <w:r>
          <w:rPr>
            <w:noProof/>
            <w:webHidden/>
          </w:rPr>
          <w:instrText xml:space="preserve"> PAGEREF _Toc78181414 \h </w:instrText>
        </w:r>
        <w:r>
          <w:rPr>
            <w:noProof/>
            <w:webHidden/>
          </w:rPr>
        </w:r>
        <w:r>
          <w:rPr>
            <w:noProof/>
            <w:webHidden/>
          </w:rPr>
          <w:fldChar w:fldCharType="separate"/>
        </w:r>
        <w:r>
          <w:rPr>
            <w:noProof/>
            <w:webHidden/>
          </w:rPr>
          <w:t>36</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15" w:history="1">
        <w:r w:rsidRPr="005F1E50">
          <w:rPr>
            <w:rStyle w:val="Hyperlink"/>
            <w:noProof/>
            <w:lang w:val="nb-NO"/>
          </w:rPr>
          <w:t>2.1.5. Địa điểm nghiên cứu và thời gian thực hiện</w:t>
        </w:r>
        <w:r>
          <w:rPr>
            <w:noProof/>
            <w:webHidden/>
          </w:rPr>
          <w:tab/>
        </w:r>
        <w:r>
          <w:rPr>
            <w:noProof/>
            <w:webHidden/>
          </w:rPr>
          <w:fldChar w:fldCharType="begin"/>
        </w:r>
        <w:r>
          <w:rPr>
            <w:noProof/>
            <w:webHidden/>
          </w:rPr>
          <w:instrText xml:space="preserve"> PAGEREF _Toc78181415 \h </w:instrText>
        </w:r>
        <w:r>
          <w:rPr>
            <w:noProof/>
            <w:webHidden/>
          </w:rPr>
        </w:r>
        <w:r>
          <w:rPr>
            <w:noProof/>
            <w:webHidden/>
          </w:rPr>
          <w:fldChar w:fldCharType="separate"/>
        </w:r>
        <w:r>
          <w:rPr>
            <w:noProof/>
            <w:webHidden/>
          </w:rPr>
          <w:t>36</w:t>
        </w:r>
        <w:r>
          <w:rPr>
            <w:noProof/>
            <w:webHidden/>
          </w:rPr>
          <w:fldChar w:fldCharType="end"/>
        </w:r>
      </w:hyperlink>
    </w:p>
    <w:p w:rsidR="00F0483C" w:rsidRDefault="00F0483C">
      <w:pPr>
        <w:pStyle w:val="TOC2"/>
        <w:rPr>
          <w:rFonts w:asciiTheme="minorHAnsi" w:eastAsiaTheme="minorEastAsia" w:hAnsiTheme="minorHAnsi" w:cstheme="minorBidi"/>
          <w:noProof/>
          <w:sz w:val="22"/>
        </w:rPr>
      </w:pPr>
      <w:hyperlink w:anchor="_Toc78181416" w:history="1">
        <w:r w:rsidRPr="005F1E50">
          <w:rPr>
            <w:rStyle w:val="Hyperlink"/>
            <w:noProof/>
            <w:lang w:val="nb-NO"/>
          </w:rPr>
          <w:t>2.2. PHƯƠNG PHÁP NGHIÊN CỨU</w:t>
        </w:r>
        <w:r>
          <w:rPr>
            <w:noProof/>
            <w:webHidden/>
          </w:rPr>
          <w:tab/>
        </w:r>
        <w:r>
          <w:rPr>
            <w:noProof/>
            <w:webHidden/>
          </w:rPr>
          <w:fldChar w:fldCharType="begin"/>
        </w:r>
        <w:r>
          <w:rPr>
            <w:noProof/>
            <w:webHidden/>
          </w:rPr>
          <w:instrText xml:space="preserve"> PAGEREF _Toc78181416 \h </w:instrText>
        </w:r>
        <w:r>
          <w:rPr>
            <w:noProof/>
            <w:webHidden/>
          </w:rPr>
        </w:r>
        <w:r>
          <w:rPr>
            <w:noProof/>
            <w:webHidden/>
          </w:rPr>
          <w:fldChar w:fldCharType="separate"/>
        </w:r>
        <w:r>
          <w:rPr>
            <w:noProof/>
            <w:webHidden/>
          </w:rPr>
          <w:t>36</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17" w:history="1">
        <w:r w:rsidRPr="005F1E50">
          <w:rPr>
            <w:rStyle w:val="Hyperlink"/>
            <w:noProof/>
            <w:lang w:val="nb-NO"/>
          </w:rPr>
          <w:t>2.2.1. Phương pháp nghiên cứu xây dựng công thức bào chế</w:t>
        </w:r>
        <w:r>
          <w:rPr>
            <w:noProof/>
            <w:webHidden/>
          </w:rPr>
          <w:tab/>
        </w:r>
        <w:r>
          <w:rPr>
            <w:noProof/>
            <w:webHidden/>
          </w:rPr>
          <w:fldChar w:fldCharType="begin"/>
        </w:r>
        <w:r>
          <w:rPr>
            <w:noProof/>
            <w:webHidden/>
          </w:rPr>
          <w:instrText xml:space="preserve"> PAGEREF _Toc78181417 \h </w:instrText>
        </w:r>
        <w:r>
          <w:rPr>
            <w:noProof/>
            <w:webHidden/>
          </w:rPr>
        </w:r>
        <w:r>
          <w:rPr>
            <w:noProof/>
            <w:webHidden/>
          </w:rPr>
          <w:fldChar w:fldCharType="separate"/>
        </w:r>
        <w:r>
          <w:rPr>
            <w:noProof/>
            <w:webHidden/>
          </w:rPr>
          <w:t>36</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22" w:history="1">
        <w:r w:rsidRPr="005F1E50">
          <w:rPr>
            <w:rStyle w:val="Hyperlink"/>
            <w:noProof/>
            <w:lang w:val="nb-NO"/>
          </w:rPr>
          <w:t>2.2.2. Phương pháp bào chế</w:t>
        </w:r>
        <w:r>
          <w:rPr>
            <w:noProof/>
            <w:webHidden/>
          </w:rPr>
          <w:tab/>
        </w:r>
        <w:r>
          <w:rPr>
            <w:noProof/>
            <w:webHidden/>
          </w:rPr>
          <w:fldChar w:fldCharType="begin"/>
        </w:r>
        <w:r>
          <w:rPr>
            <w:noProof/>
            <w:webHidden/>
          </w:rPr>
          <w:instrText xml:space="preserve"> PAGEREF _Toc78181422 \h </w:instrText>
        </w:r>
        <w:r>
          <w:rPr>
            <w:noProof/>
            <w:webHidden/>
          </w:rPr>
        </w:r>
        <w:r>
          <w:rPr>
            <w:noProof/>
            <w:webHidden/>
          </w:rPr>
          <w:fldChar w:fldCharType="separate"/>
        </w:r>
        <w:r>
          <w:rPr>
            <w:noProof/>
            <w:webHidden/>
          </w:rPr>
          <w:t>39</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23" w:history="1">
        <w:r w:rsidRPr="005F1E50">
          <w:rPr>
            <w:rStyle w:val="Hyperlink"/>
            <w:noProof/>
            <w:lang w:val="nb-NO"/>
          </w:rPr>
          <w:t>2.2.3. Thẩm định quy trình bào chế viên nén nifedipin 30 mg dạng bơm thẩm thấu kéo – đẩy ở quy mô 2000 viên/mẻ</w:t>
        </w:r>
        <w:r>
          <w:rPr>
            <w:noProof/>
            <w:webHidden/>
          </w:rPr>
          <w:tab/>
        </w:r>
        <w:r>
          <w:rPr>
            <w:noProof/>
            <w:webHidden/>
          </w:rPr>
          <w:fldChar w:fldCharType="begin"/>
        </w:r>
        <w:r>
          <w:rPr>
            <w:noProof/>
            <w:webHidden/>
          </w:rPr>
          <w:instrText xml:space="preserve"> PAGEREF _Toc78181423 \h </w:instrText>
        </w:r>
        <w:r>
          <w:rPr>
            <w:noProof/>
            <w:webHidden/>
          </w:rPr>
        </w:r>
        <w:r>
          <w:rPr>
            <w:noProof/>
            <w:webHidden/>
          </w:rPr>
          <w:fldChar w:fldCharType="separate"/>
        </w:r>
        <w:r>
          <w:rPr>
            <w:noProof/>
            <w:webHidden/>
          </w:rPr>
          <w:t>44</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24" w:history="1">
        <w:r w:rsidRPr="005F1E50">
          <w:rPr>
            <w:rStyle w:val="Hyperlink"/>
            <w:noProof/>
            <w:lang w:val="nb-NO"/>
          </w:rPr>
          <w:t>2.2.4. Phương pháp đánh giá tiêu chuẩn chất lượng</w:t>
        </w:r>
        <w:r>
          <w:rPr>
            <w:noProof/>
            <w:webHidden/>
          </w:rPr>
          <w:tab/>
        </w:r>
        <w:r>
          <w:rPr>
            <w:noProof/>
            <w:webHidden/>
          </w:rPr>
          <w:fldChar w:fldCharType="begin"/>
        </w:r>
        <w:r>
          <w:rPr>
            <w:noProof/>
            <w:webHidden/>
          </w:rPr>
          <w:instrText xml:space="preserve"> PAGEREF _Toc78181424 \h </w:instrText>
        </w:r>
        <w:r>
          <w:rPr>
            <w:noProof/>
            <w:webHidden/>
          </w:rPr>
        </w:r>
        <w:r>
          <w:rPr>
            <w:noProof/>
            <w:webHidden/>
          </w:rPr>
          <w:fldChar w:fldCharType="separate"/>
        </w:r>
        <w:r>
          <w:rPr>
            <w:noProof/>
            <w:webHidden/>
          </w:rPr>
          <w:t>44</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25" w:history="1">
        <w:r w:rsidRPr="005F1E50">
          <w:rPr>
            <w:rStyle w:val="Hyperlink"/>
            <w:noProof/>
            <w:lang w:val="sv-SE"/>
          </w:rPr>
          <w:t>2.2.5. Phương pháp đánh giá độ ổn định</w:t>
        </w:r>
        <w:r>
          <w:rPr>
            <w:noProof/>
            <w:webHidden/>
          </w:rPr>
          <w:tab/>
        </w:r>
        <w:r>
          <w:rPr>
            <w:noProof/>
            <w:webHidden/>
          </w:rPr>
          <w:fldChar w:fldCharType="begin"/>
        </w:r>
        <w:r>
          <w:rPr>
            <w:noProof/>
            <w:webHidden/>
          </w:rPr>
          <w:instrText xml:space="preserve"> PAGEREF _Toc78181425 \h </w:instrText>
        </w:r>
        <w:r>
          <w:rPr>
            <w:noProof/>
            <w:webHidden/>
          </w:rPr>
        </w:r>
        <w:r>
          <w:rPr>
            <w:noProof/>
            <w:webHidden/>
          </w:rPr>
          <w:fldChar w:fldCharType="separate"/>
        </w:r>
        <w:r>
          <w:rPr>
            <w:noProof/>
            <w:webHidden/>
          </w:rPr>
          <w:t>49</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26" w:history="1">
        <w:r w:rsidRPr="005F1E50">
          <w:rPr>
            <w:rStyle w:val="Hyperlink"/>
            <w:noProof/>
          </w:rPr>
          <w:t>2.2.6. Phương pháp đánh giá sinh khả dụng viên nén nifedipin 30 mg giải phóng kéo dài trên chó thực nghiệm</w:t>
        </w:r>
        <w:r>
          <w:rPr>
            <w:noProof/>
            <w:webHidden/>
          </w:rPr>
          <w:tab/>
        </w:r>
        <w:r>
          <w:rPr>
            <w:noProof/>
            <w:webHidden/>
          </w:rPr>
          <w:fldChar w:fldCharType="begin"/>
        </w:r>
        <w:r>
          <w:rPr>
            <w:noProof/>
            <w:webHidden/>
          </w:rPr>
          <w:instrText xml:space="preserve"> PAGEREF _Toc78181426 \h </w:instrText>
        </w:r>
        <w:r>
          <w:rPr>
            <w:noProof/>
            <w:webHidden/>
          </w:rPr>
        </w:r>
        <w:r>
          <w:rPr>
            <w:noProof/>
            <w:webHidden/>
          </w:rPr>
          <w:fldChar w:fldCharType="separate"/>
        </w:r>
        <w:r>
          <w:rPr>
            <w:noProof/>
            <w:webHidden/>
          </w:rPr>
          <w:t>50</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27" w:history="1">
        <w:r w:rsidRPr="005F1E50">
          <w:rPr>
            <w:rStyle w:val="Hyperlink"/>
            <w:noProof/>
          </w:rPr>
          <w:t>2.2.7. Phương pháp xử lý số liệu</w:t>
        </w:r>
        <w:r>
          <w:rPr>
            <w:noProof/>
            <w:webHidden/>
          </w:rPr>
          <w:tab/>
        </w:r>
        <w:r>
          <w:rPr>
            <w:noProof/>
            <w:webHidden/>
          </w:rPr>
          <w:fldChar w:fldCharType="begin"/>
        </w:r>
        <w:r>
          <w:rPr>
            <w:noProof/>
            <w:webHidden/>
          </w:rPr>
          <w:instrText xml:space="preserve"> PAGEREF _Toc78181427 \h </w:instrText>
        </w:r>
        <w:r>
          <w:rPr>
            <w:noProof/>
            <w:webHidden/>
          </w:rPr>
        </w:r>
        <w:r>
          <w:rPr>
            <w:noProof/>
            <w:webHidden/>
          </w:rPr>
          <w:fldChar w:fldCharType="separate"/>
        </w:r>
        <w:r>
          <w:rPr>
            <w:noProof/>
            <w:webHidden/>
          </w:rPr>
          <w:t>59</w:t>
        </w:r>
        <w:r>
          <w:rPr>
            <w:noProof/>
            <w:webHidden/>
          </w:rPr>
          <w:fldChar w:fldCharType="end"/>
        </w:r>
      </w:hyperlink>
    </w:p>
    <w:p w:rsidR="00F0483C" w:rsidRDefault="00F0483C">
      <w:pPr>
        <w:pStyle w:val="TOC1"/>
        <w:rPr>
          <w:rFonts w:asciiTheme="minorHAnsi" w:eastAsiaTheme="minorEastAsia" w:hAnsiTheme="minorHAnsi" w:cstheme="minorBidi"/>
          <w:b w:val="0"/>
          <w:color w:val="auto"/>
          <w:sz w:val="22"/>
          <w:szCs w:val="22"/>
          <w:lang w:val="en-US"/>
        </w:rPr>
      </w:pPr>
      <w:hyperlink w:anchor="_Toc78181428" w:history="1">
        <w:r w:rsidRPr="005F1E50">
          <w:rPr>
            <w:rStyle w:val="Hyperlink"/>
          </w:rPr>
          <w:t>CHƯƠNG 3</w:t>
        </w:r>
        <w:r>
          <w:rPr>
            <w:rStyle w:val="Hyperlink"/>
          </w:rPr>
          <w:t xml:space="preserve">. </w:t>
        </w:r>
      </w:hyperlink>
      <w:hyperlink w:anchor="_Toc78181429" w:history="1">
        <w:r w:rsidRPr="005F1E50">
          <w:rPr>
            <w:rStyle w:val="Hyperlink"/>
          </w:rPr>
          <w:t>KẾT QUẢ NGHIÊN CỨU</w:t>
        </w:r>
        <w:r>
          <w:rPr>
            <w:webHidden/>
          </w:rPr>
          <w:tab/>
        </w:r>
        <w:r>
          <w:rPr>
            <w:webHidden/>
          </w:rPr>
          <w:fldChar w:fldCharType="begin"/>
        </w:r>
        <w:r>
          <w:rPr>
            <w:webHidden/>
          </w:rPr>
          <w:instrText xml:space="preserve"> PAGEREF _Toc78181429 \h </w:instrText>
        </w:r>
        <w:r>
          <w:rPr>
            <w:webHidden/>
          </w:rPr>
        </w:r>
        <w:r>
          <w:rPr>
            <w:webHidden/>
          </w:rPr>
          <w:fldChar w:fldCharType="separate"/>
        </w:r>
        <w:r>
          <w:rPr>
            <w:webHidden/>
          </w:rPr>
          <w:t>60</w:t>
        </w:r>
        <w:r>
          <w:rPr>
            <w:webHidden/>
          </w:rPr>
          <w:fldChar w:fldCharType="end"/>
        </w:r>
      </w:hyperlink>
    </w:p>
    <w:p w:rsidR="00F0483C" w:rsidRDefault="00F0483C">
      <w:pPr>
        <w:pStyle w:val="TOC2"/>
        <w:rPr>
          <w:rFonts w:asciiTheme="minorHAnsi" w:eastAsiaTheme="minorEastAsia" w:hAnsiTheme="minorHAnsi" w:cstheme="minorBidi"/>
          <w:noProof/>
          <w:sz w:val="22"/>
        </w:rPr>
      </w:pPr>
      <w:hyperlink w:anchor="_Toc78181430" w:history="1">
        <w:r w:rsidRPr="005F1E50">
          <w:rPr>
            <w:rStyle w:val="Hyperlink"/>
            <w:noProof/>
            <w:spacing w:val="-4"/>
          </w:rPr>
          <w:t>3.1.KẾT QUẢ XÂY DỰNG VÀ THẨM ĐỊNH PHƯƠNG PHÁP ĐỊNH LƯỢNG NIFEDIPIN BẰNG PHƯƠNG PHÁP SẮC KÝ LỎNG HIỆU NĂNG CAO</w:t>
        </w:r>
        <w:r>
          <w:rPr>
            <w:noProof/>
            <w:webHidden/>
          </w:rPr>
          <w:tab/>
        </w:r>
        <w:r>
          <w:rPr>
            <w:noProof/>
            <w:webHidden/>
          </w:rPr>
          <w:fldChar w:fldCharType="begin"/>
        </w:r>
        <w:r>
          <w:rPr>
            <w:noProof/>
            <w:webHidden/>
          </w:rPr>
          <w:instrText xml:space="preserve"> PAGEREF _Toc78181430 \h </w:instrText>
        </w:r>
        <w:r>
          <w:rPr>
            <w:noProof/>
            <w:webHidden/>
          </w:rPr>
        </w:r>
        <w:r>
          <w:rPr>
            <w:noProof/>
            <w:webHidden/>
          </w:rPr>
          <w:fldChar w:fldCharType="separate"/>
        </w:r>
        <w:r>
          <w:rPr>
            <w:noProof/>
            <w:webHidden/>
          </w:rPr>
          <w:t>60</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31" w:history="1">
        <w:r w:rsidRPr="005F1E50">
          <w:rPr>
            <w:rStyle w:val="Hyperlink"/>
            <w:rFonts w:ascii="Times New Roman Bold" w:hAnsi="Times New Roman Bold"/>
            <w:noProof/>
            <w:spacing w:val="-8"/>
            <w:lang w:val="de-DE"/>
          </w:rPr>
          <w:t>3.1.1. Xây dựng phương pháp định lượng nifedipin bằng phương pháp HPLC</w:t>
        </w:r>
        <w:r>
          <w:rPr>
            <w:noProof/>
            <w:webHidden/>
          </w:rPr>
          <w:tab/>
        </w:r>
        <w:r>
          <w:rPr>
            <w:noProof/>
            <w:webHidden/>
          </w:rPr>
          <w:fldChar w:fldCharType="begin"/>
        </w:r>
        <w:r>
          <w:rPr>
            <w:noProof/>
            <w:webHidden/>
          </w:rPr>
          <w:instrText xml:space="preserve"> PAGEREF _Toc78181431 \h </w:instrText>
        </w:r>
        <w:r>
          <w:rPr>
            <w:noProof/>
            <w:webHidden/>
          </w:rPr>
        </w:r>
        <w:r>
          <w:rPr>
            <w:noProof/>
            <w:webHidden/>
          </w:rPr>
          <w:fldChar w:fldCharType="separate"/>
        </w:r>
        <w:r>
          <w:rPr>
            <w:noProof/>
            <w:webHidden/>
          </w:rPr>
          <w:t>60</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32" w:history="1">
        <w:r w:rsidRPr="005F1E50">
          <w:rPr>
            <w:rStyle w:val="Hyperlink"/>
            <w:noProof/>
            <w:lang w:val="sv-SE"/>
          </w:rPr>
          <w:t>3.1.2.Thẩm định phương pháp định lượng nifedipin bằng phương pháp HPLC</w:t>
        </w:r>
        <w:r>
          <w:rPr>
            <w:noProof/>
            <w:webHidden/>
          </w:rPr>
          <w:tab/>
        </w:r>
        <w:r>
          <w:rPr>
            <w:noProof/>
            <w:webHidden/>
          </w:rPr>
          <w:fldChar w:fldCharType="begin"/>
        </w:r>
        <w:r>
          <w:rPr>
            <w:noProof/>
            <w:webHidden/>
          </w:rPr>
          <w:instrText xml:space="preserve"> PAGEREF _Toc78181432 \h </w:instrText>
        </w:r>
        <w:r>
          <w:rPr>
            <w:noProof/>
            <w:webHidden/>
          </w:rPr>
        </w:r>
        <w:r>
          <w:rPr>
            <w:noProof/>
            <w:webHidden/>
          </w:rPr>
          <w:fldChar w:fldCharType="separate"/>
        </w:r>
        <w:r>
          <w:rPr>
            <w:noProof/>
            <w:webHidden/>
          </w:rPr>
          <w:t>62</w:t>
        </w:r>
        <w:r>
          <w:rPr>
            <w:noProof/>
            <w:webHidden/>
          </w:rPr>
          <w:fldChar w:fldCharType="end"/>
        </w:r>
      </w:hyperlink>
    </w:p>
    <w:p w:rsidR="00F0483C" w:rsidRDefault="00F0483C">
      <w:pPr>
        <w:pStyle w:val="TOC2"/>
        <w:rPr>
          <w:rFonts w:asciiTheme="minorHAnsi" w:eastAsiaTheme="minorEastAsia" w:hAnsiTheme="minorHAnsi" w:cstheme="minorBidi"/>
          <w:noProof/>
          <w:sz w:val="22"/>
        </w:rPr>
      </w:pPr>
      <w:hyperlink w:anchor="_Toc78181433" w:history="1">
        <w:r w:rsidRPr="005F1E50">
          <w:rPr>
            <w:rStyle w:val="Hyperlink"/>
            <w:noProof/>
            <w:lang w:val="sv-SE"/>
          </w:rPr>
          <w:t>3.2. KẾT QUẢ NGHIÊN CỨU XÂY DỰNG CÔNG THỨC BÀO CHẾ</w:t>
        </w:r>
        <w:r>
          <w:rPr>
            <w:noProof/>
            <w:webHidden/>
          </w:rPr>
          <w:tab/>
        </w:r>
        <w:r>
          <w:rPr>
            <w:noProof/>
            <w:webHidden/>
          </w:rPr>
          <w:fldChar w:fldCharType="begin"/>
        </w:r>
        <w:r>
          <w:rPr>
            <w:noProof/>
            <w:webHidden/>
          </w:rPr>
          <w:instrText xml:space="preserve"> PAGEREF _Toc78181433 \h </w:instrText>
        </w:r>
        <w:r>
          <w:rPr>
            <w:noProof/>
            <w:webHidden/>
          </w:rPr>
        </w:r>
        <w:r>
          <w:rPr>
            <w:noProof/>
            <w:webHidden/>
          </w:rPr>
          <w:fldChar w:fldCharType="separate"/>
        </w:r>
        <w:r>
          <w:rPr>
            <w:noProof/>
            <w:webHidden/>
          </w:rPr>
          <w:t>65</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34" w:history="1">
        <w:r w:rsidRPr="005F1E50">
          <w:rPr>
            <w:rStyle w:val="Hyperlink"/>
            <w:noProof/>
            <w:lang w:val="sv-SE"/>
          </w:rPr>
          <w:t>3.2.1. Kết quả đánh giá tương tác dược chất – tá dược</w:t>
        </w:r>
        <w:r>
          <w:rPr>
            <w:noProof/>
            <w:webHidden/>
          </w:rPr>
          <w:tab/>
        </w:r>
        <w:r>
          <w:rPr>
            <w:noProof/>
            <w:webHidden/>
          </w:rPr>
          <w:fldChar w:fldCharType="begin"/>
        </w:r>
        <w:r>
          <w:rPr>
            <w:noProof/>
            <w:webHidden/>
          </w:rPr>
          <w:instrText xml:space="preserve"> PAGEREF _Toc78181434 \h </w:instrText>
        </w:r>
        <w:r>
          <w:rPr>
            <w:noProof/>
            <w:webHidden/>
          </w:rPr>
        </w:r>
        <w:r>
          <w:rPr>
            <w:noProof/>
            <w:webHidden/>
          </w:rPr>
          <w:fldChar w:fldCharType="separate"/>
        </w:r>
        <w:r>
          <w:rPr>
            <w:noProof/>
            <w:webHidden/>
          </w:rPr>
          <w:t>65</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35" w:history="1">
        <w:r w:rsidRPr="005F1E50">
          <w:rPr>
            <w:rStyle w:val="Hyperlink"/>
            <w:noProof/>
            <w:lang w:val="sv-SE"/>
          </w:rPr>
          <w:t>3.2.2. Kết quả đánh giá độ ổn định với ánh sáng của nifedipin trong các môi trường</w:t>
        </w:r>
        <w:r>
          <w:rPr>
            <w:noProof/>
            <w:webHidden/>
          </w:rPr>
          <w:tab/>
        </w:r>
        <w:r>
          <w:rPr>
            <w:noProof/>
            <w:webHidden/>
          </w:rPr>
          <w:fldChar w:fldCharType="begin"/>
        </w:r>
        <w:r>
          <w:rPr>
            <w:noProof/>
            <w:webHidden/>
          </w:rPr>
          <w:instrText xml:space="preserve"> PAGEREF _Toc78181435 \h </w:instrText>
        </w:r>
        <w:r>
          <w:rPr>
            <w:noProof/>
            <w:webHidden/>
          </w:rPr>
        </w:r>
        <w:r>
          <w:rPr>
            <w:noProof/>
            <w:webHidden/>
          </w:rPr>
          <w:fldChar w:fldCharType="separate"/>
        </w:r>
        <w:r>
          <w:rPr>
            <w:noProof/>
            <w:webHidden/>
          </w:rPr>
          <w:t>66</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36" w:history="1">
        <w:r w:rsidRPr="005F1E50">
          <w:rPr>
            <w:rStyle w:val="Hyperlink"/>
            <w:noProof/>
          </w:rPr>
          <w:t>3.2.3. Kết quả thử độ hòa tan của viên đối chiếu</w:t>
        </w:r>
        <w:r>
          <w:rPr>
            <w:noProof/>
            <w:webHidden/>
          </w:rPr>
          <w:tab/>
        </w:r>
        <w:r>
          <w:rPr>
            <w:noProof/>
            <w:webHidden/>
          </w:rPr>
          <w:fldChar w:fldCharType="begin"/>
        </w:r>
        <w:r>
          <w:rPr>
            <w:noProof/>
            <w:webHidden/>
          </w:rPr>
          <w:instrText xml:space="preserve"> PAGEREF _Toc78181436 \h </w:instrText>
        </w:r>
        <w:r>
          <w:rPr>
            <w:noProof/>
            <w:webHidden/>
          </w:rPr>
        </w:r>
        <w:r>
          <w:rPr>
            <w:noProof/>
            <w:webHidden/>
          </w:rPr>
          <w:fldChar w:fldCharType="separate"/>
        </w:r>
        <w:r>
          <w:rPr>
            <w:noProof/>
            <w:webHidden/>
          </w:rPr>
          <w:t>69</w:t>
        </w:r>
        <w:r>
          <w:rPr>
            <w:noProof/>
            <w:webHidden/>
          </w:rPr>
          <w:fldChar w:fldCharType="end"/>
        </w:r>
      </w:hyperlink>
    </w:p>
    <w:p w:rsidR="00F0483C" w:rsidRDefault="00F0483C">
      <w:pPr>
        <w:pStyle w:val="TOC2"/>
        <w:rPr>
          <w:rFonts w:asciiTheme="minorHAnsi" w:eastAsiaTheme="minorEastAsia" w:hAnsiTheme="minorHAnsi" w:cstheme="minorBidi"/>
          <w:noProof/>
          <w:sz w:val="22"/>
        </w:rPr>
      </w:pPr>
      <w:hyperlink w:anchor="_Toc78181437" w:history="1">
        <w:r w:rsidRPr="005F1E50">
          <w:rPr>
            <w:rStyle w:val="Hyperlink"/>
            <w:noProof/>
          </w:rPr>
          <w:t>3.3. KẾT QUẢ NGHIÊN CỨU XÂY DỰNG CÔNG THỨC VIÊN NIFEDIPIN GIẢI PHÓNG KÉO DÀI THEO CƠ CHẾ BƠM THẨM THẤU KÉO – ĐẨY</w:t>
        </w:r>
        <w:r>
          <w:rPr>
            <w:noProof/>
            <w:webHidden/>
          </w:rPr>
          <w:tab/>
        </w:r>
        <w:r>
          <w:rPr>
            <w:noProof/>
            <w:webHidden/>
          </w:rPr>
          <w:fldChar w:fldCharType="begin"/>
        </w:r>
        <w:r>
          <w:rPr>
            <w:noProof/>
            <w:webHidden/>
          </w:rPr>
          <w:instrText xml:space="preserve"> PAGEREF _Toc78181437 \h </w:instrText>
        </w:r>
        <w:r>
          <w:rPr>
            <w:noProof/>
            <w:webHidden/>
          </w:rPr>
        </w:r>
        <w:r>
          <w:rPr>
            <w:noProof/>
            <w:webHidden/>
          </w:rPr>
          <w:fldChar w:fldCharType="separate"/>
        </w:r>
        <w:r>
          <w:rPr>
            <w:noProof/>
            <w:webHidden/>
          </w:rPr>
          <w:t>70</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38" w:history="1">
        <w:r w:rsidRPr="005F1E50">
          <w:rPr>
            <w:rStyle w:val="Hyperlink"/>
            <w:noProof/>
          </w:rPr>
          <w:t>3.3.1. Nghiên cứu xây dựng công thức viên nhân</w:t>
        </w:r>
        <w:r>
          <w:rPr>
            <w:noProof/>
            <w:webHidden/>
          </w:rPr>
          <w:tab/>
        </w:r>
        <w:r>
          <w:rPr>
            <w:noProof/>
            <w:webHidden/>
          </w:rPr>
          <w:fldChar w:fldCharType="begin"/>
        </w:r>
        <w:r>
          <w:rPr>
            <w:noProof/>
            <w:webHidden/>
          </w:rPr>
          <w:instrText xml:space="preserve"> PAGEREF _Toc78181438 \h </w:instrText>
        </w:r>
        <w:r>
          <w:rPr>
            <w:noProof/>
            <w:webHidden/>
          </w:rPr>
        </w:r>
        <w:r>
          <w:rPr>
            <w:noProof/>
            <w:webHidden/>
          </w:rPr>
          <w:fldChar w:fldCharType="separate"/>
        </w:r>
        <w:r>
          <w:rPr>
            <w:noProof/>
            <w:webHidden/>
          </w:rPr>
          <w:t>71</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39" w:history="1">
        <w:r w:rsidRPr="005F1E50">
          <w:rPr>
            <w:rStyle w:val="Hyperlink"/>
            <w:noProof/>
          </w:rPr>
          <w:t>3.3.2. Nghiên cứu xây dựng công thức màng bao thẩm thấu</w:t>
        </w:r>
        <w:r>
          <w:rPr>
            <w:noProof/>
            <w:webHidden/>
          </w:rPr>
          <w:tab/>
        </w:r>
        <w:r>
          <w:rPr>
            <w:noProof/>
            <w:webHidden/>
          </w:rPr>
          <w:fldChar w:fldCharType="begin"/>
        </w:r>
        <w:r>
          <w:rPr>
            <w:noProof/>
            <w:webHidden/>
          </w:rPr>
          <w:instrText xml:space="preserve"> PAGEREF _Toc78181439 \h </w:instrText>
        </w:r>
        <w:r>
          <w:rPr>
            <w:noProof/>
            <w:webHidden/>
          </w:rPr>
        </w:r>
        <w:r>
          <w:rPr>
            <w:noProof/>
            <w:webHidden/>
          </w:rPr>
          <w:fldChar w:fldCharType="separate"/>
        </w:r>
        <w:r>
          <w:rPr>
            <w:noProof/>
            <w:webHidden/>
          </w:rPr>
          <w:t>75</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40" w:history="1">
        <w:r w:rsidRPr="005F1E50">
          <w:rPr>
            <w:rStyle w:val="Hyperlink"/>
            <w:noProof/>
            <w:spacing w:val="-10"/>
            <w:lang w:val="vi-VN"/>
          </w:rPr>
          <w:t>3.3.3. Nghiên cứu ảnh hưởng của đường kính miệng giải phóng đến tốc độ giải phóng thuốc</w:t>
        </w:r>
        <w:r>
          <w:rPr>
            <w:noProof/>
            <w:webHidden/>
          </w:rPr>
          <w:tab/>
        </w:r>
        <w:r>
          <w:rPr>
            <w:noProof/>
            <w:webHidden/>
          </w:rPr>
          <w:fldChar w:fldCharType="begin"/>
        </w:r>
        <w:r>
          <w:rPr>
            <w:noProof/>
            <w:webHidden/>
          </w:rPr>
          <w:instrText xml:space="preserve"> PAGEREF _Toc78181440 \h </w:instrText>
        </w:r>
        <w:r>
          <w:rPr>
            <w:noProof/>
            <w:webHidden/>
          </w:rPr>
        </w:r>
        <w:r>
          <w:rPr>
            <w:noProof/>
            <w:webHidden/>
          </w:rPr>
          <w:fldChar w:fldCharType="separate"/>
        </w:r>
        <w:r>
          <w:rPr>
            <w:noProof/>
            <w:webHidden/>
          </w:rPr>
          <w:t>78</w:t>
        </w:r>
        <w:r>
          <w:rPr>
            <w:noProof/>
            <w:webHidden/>
          </w:rPr>
          <w:fldChar w:fldCharType="end"/>
        </w:r>
      </w:hyperlink>
    </w:p>
    <w:p w:rsidR="00F0483C" w:rsidRDefault="00F0483C">
      <w:pPr>
        <w:pStyle w:val="TOC2"/>
        <w:rPr>
          <w:rFonts w:asciiTheme="minorHAnsi" w:eastAsiaTheme="minorEastAsia" w:hAnsiTheme="minorHAnsi" w:cstheme="minorBidi"/>
          <w:noProof/>
          <w:sz w:val="22"/>
        </w:rPr>
      </w:pPr>
      <w:hyperlink w:anchor="_Toc78181441" w:history="1">
        <w:r w:rsidRPr="005F1E50">
          <w:rPr>
            <w:rStyle w:val="Hyperlink"/>
            <w:noProof/>
          </w:rPr>
          <w:t>3.4. KẾT QUẢ XÂY DỰNG VÀ THẨM ĐỊNH QUY TRÌNH BÀO CHẾ VIÊN NÉN NIFEDIPINDẠNG BƠM THẨM THẤU KÉO – ĐẨY QUY MÔ 2000 VIÊN/MẺ</w:t>
        </w:r>
        <w:r>
          <w:rPr>
            <w:noProof/>
            <w:webHidden/>
          </w:rPr>
          <w:tab/>
        </w:r>
        <w:r>
          <w:rPr>
            <w:noProof/>
            <w:webHidden/>
          </w:rPr>
          <w:fldChar w:fldCharType="begin"/>
        </w:r>
        <w:r>
          <w:rPr>
            <w:noProof/>
            <w:webHidden/>
          </w:rPr>
          <w:instrText xml:space="preserve"> PAGEREF _Toc78181441 \h </w:instrText>
        </w:r>
        <w:r>
          <w:rPr>
            <w:noProof/>
            <w:webHidden/>
          </w:rPr>
        </w:r>
        <w:r>
          <w:rPr>
            <w:noProof/>
            <w:webHidden/>
          </w:rPr>
          <w:fldChar w:fldCharType="separate"/>
        </w:r>
        <w:r>
          <w:rPr>
            <w:noProof/>
            <w:webHidden/>
          </w:rPr>
          <w:t>80</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42" w:history="1">
        <w:r w:rsidRPr="005F1E50">
          <w:rPr>
            <w:rStyle w:val="Hyperlink"/>
            <w:noProof/>
          </w:rPr>
          <w:t>3.4.1. Mô tả quy trình bào chế viên nén nifedipin 30mg dạng bơm thẩm thấu kéo – đẩy ở quy mô 2000 viên/mẻ</w:t>
        </w:r>
        <w:r>
          <w:rPr>
            <w:noProof/>
            <w:webHidden/>
          </w:rPr>
          <w:tab/>
        </w:r>
        <w:r>
          <w:rPr>
            <w:noProof/>
            <w:webHidden/>
          </w:rPr>
          <w:fldChar w:fldCharType="begin"/>
        </w:r>
        <w:r>
          <w:rPr>
            <w:noProof/>
            <w:webHidden/>
          </w:rPr>
          <w:instrText xml:space="preserve"> PAGEREF _Toc78181442 \h </w:instrText>
        </w:r>
        <w:r>
          <w:rPr>
            <w:noProof/>
            <w:webHidden/>
          </w:rPr>
        </w:r>
        <w:r>
          <w:rPr>
            <w:noProof/>
            <w:webHidden/>
          </w:rPr>
          <w:fldChar w:fldCharType="separate"/>
        </w:r>
        <w:r>
          <w:rPr>
            <w:noProof/>
            <w:webHidden/>
          </w:rPr>
          <w:t>80</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43" w:history="1">
        <w:r w:rsidRPr="005F1E50">
          <w:rPr>
            <w:rStyle w:val="Hyperlink"/>
            <w:noProof/>
            <w:lang w:val="nb-NO"/>
          </w:rPr>
          <w:t>3.4.2. Thẩm định quy trình bào chế viên nén nifedipin 30mg dạng bơm thẩm thấu kéo – đẩy ở quy mô 2000 viên/mẻ</w:t>
        </w:r>
        <w:r>
          <w:rPr>
            <w:noProof/>
            <w:webHidden/>
          </w:rPr>
          <w:tab/>
        </w:r>
        <w:r>
          <w:rPr>
            <w:noProof/>
            <w:webHidden/>
          </w:rPr>
          <w:fldChar w:fldCharType="begin"/>
        </w:r>
        <w:r>
          <w:rPr>
            <w:noProof/>
            <w:webHidden/>
          </w:rPr>
          <w:instrText xml:space="preserve"> PAGEREF _Toc78181443 \h </w:instrText>
        </w:r>
        <w:r>
          <w:rPr>
            <w:noProof/>
            <w:webHidden/>
          </w:rPr>
        </w:r>
        <w:r>
          <w:rPr>
            <w:noProof/>
            <w:webHidden/>
          </w:rPr>
          <w:fldChar w:fldCharType="separate"/>
        </w:r>
        <w:r>
          <w:rPr>
            <w:noProof/>
            <w:webHidden/>
          </w:rPr>
          <w:t>82</w:t>
        </w:r>
        <w:r>
          <w:rPr>
            <w:noProof/>
            <w:webHidden/>
          </w:rPr>
          <w:fldChar w:fldCharType="end"/>
        </w:r>
      </w:hyperlink>
    </w:p>
    <w:p w:rsidR="00F0483C" w:rsidRDefault="00F0483C">
      <w:pPr>
        <w:pStyle w:val="TOC2"/>
        <w:rPr>
          <w:rFonts w:asciiTheme="minorHAnsi" w:eastAsiaTheme="minorEastAsia" w:hAnsiTheme="minorHAnsi" w:cstheme="minorBidi"/>
          <w:noProof/>
          <w:sz w:val="22"/>
        </w:rPr>
      </w:pPr>
      <w:hyperlink w:anchor="_Toc78181445" w:history="1">
        <w:r w:rsidRPr="005F1E50">
          <w:rPr>
            <w:rStyle w:val="Hyperlink"/>
            <w:noProof/>
            <w:spacing w:val="-12"/>
          </w:rPr>
          <w:t>3.5. KẾT QUẢ NGHIÊN CỨU XÂY DỰNG TIÊU CHUẨN CƠ SỞ VÀ ĐÁNH GIÁ ĐỘ ỔN ĐỊNH VIÊN NÉN NIFEDIPIN THẨM THẤU KÉO –ĐẨY</w:t>
        </w:r>
        <w:r>
          <w:rPr>
            <w:noProof/>
            <w:webHidden/>
          </w:rPr>
          <w:tab/>
        </w:r>
        <w:r>
          <w:rPr>
            <w:noProof/>
            <w:webHidden/>
          </w:rPr>
          <w:fldChar w:fldCharType="begin"/>
        </w:r>
        <w:r>
          <w:rPr>
            <w:noProof/>
            <w:webHidden/>
          </w:rPr>
          <w:instrText xml:space="preserve"> PAGEREF _Toc78181445 \h </w:instrText>
        </w:r>
        <w:r>
          <w:rPr>
            <w:noProof/>
            <w:webHidden/>
          </w:rPr>
        </w:r>
        <w:r>
          <w:rPr>
            <w:noProof/>
            <w:webHidden/>
          </w:rPr>
          <w:fldChar w:fldCharType="separate"/>
        </w:r>
        <w:r>
          <w:rPr>
            <w:noProof/>
            <w:webHidden/>
          </w:rPr>
          <w:t>90</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46" w:history="1">
        <w:r w:rsidRPr="005F1E50">
          <w:rPr>
            <w:rStyle w:val="Hyperlink"/>
            <w:noProof/>
          </w:rPr>
          <w:t>3.5.1. Kết quả nghiên cứu xây dựng một số chỉ tiêu chất lượng viên nifedipin dạng bơm thẩm thấu kéo – đẩy</w:t>
        </w:r>
        <w:r>
          <w:rPr>
            <w:noProof/>
            <w:webHidden/>
          </w:rPr>
          <w:tab/>
        </w:r>
        <w:r>
          <w:rPr>
            <w:noProof/>
            <w:webHidden/>
          </w:rPr>
          <w:fldChar w:fldCharType="begin"/>
        </w:r>
        <w:r>
          <w:rPr>
            <w:noProof/>
            <w:webHidden/>
          </w:rPr>
          <w:instrText xml:space="preserve"> PAGEREF _Toc78181446 \h </w:instrText>
        </w:r>
        <w:r>
          <w:rPr>
            <w:noProof/>
            <w:webHidden/>
          </w:rPr>
        </w:r>
        <w:r>
          <w:rPr>
            <w:noProof/>
            <w:webHidden/>
          </w:rPr>
          <w:fldChar w:fldCharType="separate"/>
        </w:r>
        <w:r>
          <w:rPr>
            <w:noProof/>
            <w:webHidden/>
          </w:rPr>
          <w:t>90</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47" w:history="1">
        <w:r w:rsidRPr="005F1E50">
          <w:rPr>
            <w:rStyle w:val="Hyperlink"/>
            <w:noProof/>
          </w:rPr>
          <w:t>3.5.2. Kết quả đánh giá độ ổn định</w:t>
        </w:r>
        <w:r>
          <w:rPr>
            <w:noProof/>
            <w:webHidden/>
          </w:rPr>
          <w:tab/>
        </w:r>
        <w:r>
          <w:rPr>
            <w:noProof/>
            <w:webHidden/>
          </w:rPr>
          <w:fldChar w:fldCharType="begin"/>
        </w:r>
        <w:r>
          <w:rPr>
            <w:noProof/>
            <w:webHidden/>
          </w:rPr>
          <w:instrText xml:space="preserve"> PAGEREF _Toc78181447 \h </w:instrText>
        </w:r>
        <w:r>
          <w:rPr>
            <w:noProof/>
            <w:webHidden/>
          </w:rPr>
        </w:r>
        <w:r>
          <w:rPr>
            <w:noProof/>
            <w:webHidden/>
          </w:rPr>
          <w:fldChar w:fldCharType="separate"/>
        </w:r>
        <w:r>
          <w:rPr>
            <w:noProof/>
            <w:webHidden/>
          </w:rPr>
          <w:t>92</w:t>
        </w:r>
        <w:r>
          <w:rPr>
            <w:noProof/>
            <w:webHidden/>
          </w:rPr>
          <w:fldChar w:fldCharType="end"/>
        </w:r>
      </w:hyperlink>
    </w:p>
    <w:p w:rsidR="00F0483C" w:rsidRDefault="00F0483C">
      <w:pPr>
        <w:pStyle w:val="TOC2"/>
        <w:rPr>
          <w:rFonts w:asciiTheme="minorHAnsi" w:eastAsiaTheme="minorEastAsia" w:hAnsiTheme="minorHAnsi" w:cstheme="minorBidi"/>
          <w:noProof/>
          <w:sz w:val="22"/>
        </w:rPr>
      </w:pPr>
      <w:hyperlink w:anchor="_Toc78181448" w:history="1">
        <w:r w:rsidRPr="005F1E50">
          <w:rPr>
            <w:rStyle w:val="Hyperlink"/>
            <w:noProof/>
          </w:rPr>
          <w:t>3.6. KẾT QUẢ ĐÁNH GIÁ SINH KHẢ DỤNG VIÊN NÉN NIFEDIPIN THẨM THẤU KÉO – ĐẨY</w:t>
        </w:r>
        <w:r>
          <w:rPr>
            <w:noProof/>
            <w:webHidden/>
          </w:rPr>
          <w:tab/>
        </w:r>
        <w:r>
          <w:rPr>
            <w:noProof/>
            <w:webHidden/>
          </w:rPr>
          <w:fldChar w:fldCharType="begin"/>
        </w:r>
        <w:r>
          <w:rPr>
            <w:noProof/>
            <w:webHidden/>
          </w:rPr>
          <w:instrText xml:space="preserve"> PAGEREF _Toc78181448 \h </w:instrText>
        </w:r>
        <w:r>
          <w:rPr>
            <w:noProof/>
            <w:webHidden/>
          </w:rPr>
        </w:r>
        <w:r>
          <w:rPr>
            <w:noProof/>
            <w:webHidden/>
          </w:rPr>
          <w:fldChar w:fldCharType="separate"/>
        </w:r>
        <w:r>
          <w:rPr>
            <w:noProof/>
            <w:webHidden/>
          </w:rPr>
          <w:t>95</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49" w:history="1">
        <w:r w:rsidRPr="005F1E50">
          <w:rPr>
            <w:rStyle w:val="Hyperlink"/>
            <w:noProof/>
          </w:rPr>
          <w:t xml:space="preserve">3.6.1. Kết quả đánh giá tương đương hòa tan </w:t>
        </w:r>
        <w:r w:rsidRPr="005F1E50">
          <w:rPr>
            <w:rStyle w:val="Hyperlink"/>
            <w:i/>
            <w:noProof/>
          </w:rPr>
          <w:t>in vitro</w:t>
        </w:r>
        <w:r>
          <w:rPr>
            <w:noProof/>
            <w:webHidden/>
          </w:rPr>
          <w:tab/>
        </w:r>
        <w:r>
          <w:rPr>
            <w:noProof/>
            <w:webHidden/>
          </w:rPr>
          <w:fldChar w:fldCharType="begin"/>
        </w:r>
        <w:r>
          <w:rPr>
            <w:noProof/>
            <w:webHidden/>
          </w:rPr>
          <w:instrText xml:space="preserve"> PAGEREF _Toc78181449 \h </w:instrText>
        </w:r>
        <w:r>
          <w:rPr>
            <w:noProof/>
            <w:webHidden/>
          </w:rPr>
        </w:r>
        <w:r>
          <w:rPr>
            <w:noProof/>
            <w:webHidden/>
          </w:rPr>
          <w:fldChar w:fldCharType="separate"/>
        </w:r>
        <w:r>
          <w:rPr>
            <w:noProof/>
            <w:webHidden/>
          </w:rPr>
          <w:t>95</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50" w:history="1">
        <w:r w:rsidRPr="005F1E50">
          <w:rPr>
            <w:rStyle w:val="Hyperlink"/>
            <w:noProof/>
          </w:rPr>
          <w:t>3.6.2. Kết quả thẩm định phương pháp UPLC-MS/MS để định lượng nifedipin trong huyết tương chó</w:t>
        </w:r>
        <w:r>
          <w:rPr>
            <w:noProof/>
            <w:webHidden/>
          </w:rPr>
          <w:tab/>
        </w:r>
        <w:r>
          <w:rPr>
            <w:noProof/>
            <w:webHidden/>
          </w:rPr>
          <w:fldChar w:fldCharType="begin"/>
        </w:r>
        <w:r>
          <w:rPr>
            <w:noProof/>
            <w:webHidden/>
          </w:rPr>
          <w:instrText xml:space="preserve"> PAGEREF _Toc78181450 \h </w:instrText>
        </w:r>
        <w:r>
          <w:rPr>
            <w:noProof/>
            <w:webHidden/>
          </w:rPr>
        </w:r>
        <w:r>
          <w:rPr>
            <w:noProof/>
            <w:webHidden/>
          </w:rPr>
          <w:fldChar w:fldCharType="separate"/>
        </w:r>
        <w:r>
          <w:rPr>
            <w:noProof/>
            <w:webHidden/>
          </w:rPr>
          <w:t>96</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51" w:history="1">
        <w:r w:rsidRPr="005F1E50">
          <w:rPr>
            <w:rStyle w:val="Hyperlink"/>
            <w:noProof/>
            <w:lang w:val="es-ES"/>
          </w:rPr>
          <w:t>3.6.3. Kết quả đánh giá sinh khả dụng của viên nén nifedipin 30 mg thẩm thấu kéo – đẩy trên chó thực nghiệm</w:t>
        </w:r>
        <w:r>
          <w:rPr>
            <w:noProof/>
            <w:webHidden/>
          </w:rPr>
          <w:tab/>
        </w:r>
        <w:r>
          <w:rPr>
            <w:noProof/>
            <w:webHidden/>
          </w:rPr>
          <w:fldChar w:fldCharType="begin"/>
        </w:r>
        <w:r>
          <w:rPr>
            <w:noProof/>
            <w:webHidden/>
          </w:rPr>
          <w:instrText xml:space="preserve"> PAGEREF _Toc78181451 \h </w:instrText>
        </w:r>
        <w:r>
          <w:rPr>
            <w:noProof/>
            <w:webHidden/>
          </w:rPr>
        </w:r>
        <w:r>
          <w:rPr>
            <w:noProof/>
            <w:webHidden/>
          </w:rPr>
          <w:fldChar w:fldCharType="separate"/>
        </w:r>
        <w:r>
          <w:rPr>
            <w:noProof/>
            <w:webHidden/>
          </w:rPr>
          <w:t>109</w:t>
        </w:r>
        <w:r>
          <w:rPr>
            <w:noProof/>
            <w:webHidden/>
          </w:rPr>
          <w:fldChar w:fldCharType="end"/>
        </w:r>
      </w:hyperlink>
    </w:p>
    <w:p w:rsidR="00F0483C" w:rsidRDefault="00F0483C">
      <w:pPr>
        <w:pStyle w:val="TOC1"/>
        <w:rPr>
          <w:rFonts w:asciiTheme="minorHAnsi" w:eastAsiaTheme="minorEastAsia" w:hAnsiTheme="minorHAnsi" w:cstheme="minorBidi"/>
          <w:b w:val="0"/>
          <w:color w:val="auto"/>
          <w:sz w:val="22"/>
          <w:szCs w:val="22"/>
          <w:lang w:val="en-US"/>
        </w:rPr>
      </w:pPr>
      <w:hyperlink w:anchor="_Toc78181452" w:history="1">
        <w:r w:rsidRPr="005F1E50">
          <w:rPr>
            <w:rStyle w:val="Hyperlink"/>
          </w:rPr>
          <w:t xml:space="preserve">CHƯƠNG </w:t>
        </w:r>
        <w:r w:rsidRPr="005F1E50">
          <w:rPr>
            <w:rStyle w:val="Hyperlink"/>
            <w:lang w:val="vi-VN"/>
          </w:rPr>
          <w:t>4</w:t>
        </w:r>
        <w:r>
          <w:rPr>
            <w:rStyle w:val="Hyperlink"/>
            <w:lang w:val="en-US"/>
          </w:rPr>
          <w:t xml:space="preserve">. </w:t>
        </w:r>
      </w:hyperlink>
      <w:hyperlink w:anchor="_Toc78181453" w:history="1">
        <w:r w:rsidRPr="005F1E50">
          <w:rPr>
            <w:rStyle w:val="Hyperlink"/>
          </w:rPr>
          <w:t>BÀN LUẬN</w:t>
        </w:r>
        <w:r>
          <w:rPr>
            <w:webHidden/>
          </w:rPr>
          <w:tab/>
        </w:r>
        <w:r>
          <w:rPr>
            <w:webHidden/>
          </w:rPr>
          <w:fldChar w:fldCharType="begin"/>
        </w:r>
        <w:r>
          <w:rPr>
            <w:webHidden/>
          </w:rPr>
          <w:instrText xml:space="preserve"> PAGEREF _Toc78181453 \h </w:instrText>
        </w:r>
        <w:r>
          <w:rPr>
            <w:webHidden/>
          </w:rPr>
        </w:r>
        <w:r>
          <w:rPr>
            <w:webHidden/>
          </w:rPr>
          <w:fldChar w:fldCharType="separate"/>
        </w:r>
        <w:r>
          <w:rPr>
            <w:webHidden/>
          </w:rPr>
          <w:t>117</w:t>
        </w:r>
        <w:r>
          <w:rPr>
            <w:webHidden/>
          </w:rPr>
          <w:fldChar w:fldCharType="end"/>
        </w:r>
      </w:hyperlink>
    </w:p>
    <w:p w:rsidR="00F0483C" w:rsidRDefault="00F0483C">
      <w:pPr>
        <w:pStyle w:val="TOC2"/>
        <w:rPr>
          <w:rFonts w:asciiTheme="minorHAnsi" w:eastAsiaTheme="minorEastAsia" w:hAnsiTheme="minorHAnsi" w:cstheme="minorBidi"/>
          <w:noProof/>
          <w:sz w:val="22"/>
        </w:rPr>
      </w:pPr>
      <w:hyperlink w:anchor="_Toc78181454" w:history="1">
        <w:r w:rsidRPr="005F1E50">
          <w:rPr>
            <w:rStyle w:val="Hyperlink"/>
            <w:noProof/>
            <w:lang w:val="vi-VN"/>
          </w:rPr>
          <w:t>4.</w:t>
        </w:r>
        <w:r w:rsidRPr="005F1E50">
          <w:rPr>
            <w:rStyle w:val="Hyperlink"/>
            <w:noProof/>
            <w:lang w:val="it-IT"/>
          </w:rPr>
          <w:t>1</w:t>
        </w:r>
        <w:r w:rsidRPr="005F1E50">
          <w:rPr>
            <w:rStyle w:val="Hyperlink"/>
            <w:noProof/>
            <w:lang w:val="vi-VN"/>
          </w:rPr>
          <w:t xml:space="preserve">. </w:t>
        </w:r>
        <w:r w:rsidRPr="005F1E50">
          <w:rPr>
            <w:rStyle w:val="Hyperlink"/>
            <w:noProof/>
            <w:lang w:val="it-IT"/>
          </w:rPr>
          <w:t>NGHIÊN CỨU BÀO CHẾ</w:t>
        </w:r>
        <w:r>
          <w:rPr>
            <w:noProof/>
            <w:webHidden/>
          </w:rPr>
          <w:tab/>
        </w:r>
        <w:r>
          <w:rPr>
            <w:noProof/>
            <w:webHidden/>
          </w:rPr>
          <w:fldChar w:fldCharType="begin"/>
        </w:r>
        <w:r>
          <w:rPr>
            <w:noProof/>
            <w:webHidden/>
          </w:rPr>
          <w:instrText xml:space="preserve"> PAGEREF _Toc78181454 \h </w:instrText>
        </w:r>
        <w:r>
          <w:rPr>
            <w:noProof/>
            <w:webHidden/>
          </w:rPr>
        </w:r>
        <w:r>
          <w:rPr>
            <w:noProof/>
            <w:webHidden/>
          </w:rPr>
          <w:fldChar w:fldCharType="separate"/>
        </w:r>
        <w:r>
          <w:rPr>
            <w:noProof/>
            <w:webHidden/>
          </w:rPr>
          <w:t>117</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55" w:history="1">
        <w:r w:rsidRPr="005F1E50">
          <w:rPr>
            <w:rStyle w:val="Hyperlink"/>
            <w:noProof/>
            <w:lang w:val="it-IT"/>
          </w:rPr>
          <w:t>4.1.1. Lựa chọn dạng giải phóng kéo dài</w:t>
        </w:r>
        <w:r>
          <w:rPr>
            <w:noProof/>
            <w:webHidden/>
          </w:rPr>
          <w:tab/>
        </w:r>
        <w:r>
          <w:rPr>
            <w:noProof/>
            <w:webHidden/>
          </w:rPr>
          <w:fldChar w:fldCharType="begin"/>
        </w:r>
        <w:r>
          <w:rPr>
            <w:noProof/>
            <w:webHidden/>
          </w:rPr>
          <w:instrText xml:space="preserve"> PAGEREF _Toc78181455 \h </w:instrText>
        </w:r>
        <w:r>
          <w:rPr>
            <w:noProof/>
            <w:webHidden/>
          </w:rPr>
        </w:r>
        <w:r>
          <w:rPr>
            <w:noProof/>
            <w:webHidden/>
          </w:rPr>
          <w:fldChar w:fldCharType="separate"/>
        </w:r>
        <w:r>
          <w:rPr>
            <w:noProof/>
            <w:webHidden/>
          </w:rPr>
          <w:t>117</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56" w:history="1">
        <w:r w:rsidRPr="005F1E50">
          <w:rPr>
            <w:rStyle w:val="Hyperlink"/>
            <w:noProof/>
            <w:lang w:val="it-IT"/>
          </w:rPr>
          <w:t>4.1.2. Xây dựng công thức bào chế</w:t>
        </w:r>
        <w:r>
          <w:rPr>
            <w:noProof/>
            <w:webHidden/>
          </w:rPr>
          <w:tab/>
        </w:r>
        <w:r>
          <w:rPr>
            <w:noProof/>
            <w:webHidden/>
          </w:rPr>
          <w:fldChar w:fldCharType="begin"/>
        </w:r>
        <w:r>
          <w:rPr>
            <w:noProof/>
            <w:webHidden/>
          </w:rPr>
          <w:instrText xml:space="preserve"> PAGEREF _Toc78181456 \h </w:instrText>
        </w:r>
        <w:r>
          <w:rPr>
            <w:noProof/>
            <w:webHidden/>
          </w:rPr>
        </w:r>
        <w:r>
          <w:rPr>
            <w:noProof/>
            <w:webHidden/>
          </w:rPr>
          <w:fldChar w:fldCharType="separate"/>
        </w:r>
        <w:r>
          <w:rPr>
            <w:noProof/>
            <w:webHidden/>
          </w:rPr>
          <w:t>120</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57" w:history="1">
        <w:r w:rsidRPr="005F1E50">
          <w:rPr>
            <w:rStyle w:val="Hyperlink"/>
            <w:noProof/>
            <w:lang w:val="it-IT"/>
          </w:rPr>
          <w:t>4.1.3. Xây dựng quy trình bào chế viên nifedipin giải phóng kéo dài</w:t>
        </w:r>
        <w:r>
          <w:rPr>
            <w:noProof/>
            <w:webHidden/>
          </w:rPr>
          <w:tab/>
        </w:r>
        <w:r>
          <w:rPr>
            <w:noProof/>
            <w:webHidden/>
          </w:rPr>
          <w:fldChar w:fldCharType="begin"/>
        </w:r>
        <w:r>
          <w:rPr>
            <w:noProof/>
            <w:webHidden/>
          </w:rPr>
          <w:instrText xml:space="preserve"> PAGEREF _Toc78181457 \h </w:instrText>
        </w:r>
        <w:r>
          <w:rPr>
            <w:noProof/>
            <w:webHidden/>
          </w:rPr>
        </w:r>
        <w:r>
          <w:rPr>
            <w:noProof/>
            <w:webHidden/>
          </w:rPr>
          <w:fldChar w:fldCharType="separate"/>
        </w:r>
        <w:r>
          <w:rPr>
            <w:noProof/>
            <w:webHidden/>
          </w:rPr>
          <w:t>131</w:t>
        </w:r>
        <w:r>
          <w:rPr>
            <w:noProof/>
            <w:webHidden/>
          </w:rPr>
          <w:fldChar w:fldCharType="end"/>
        </w:r>
      </w:hyperlink>
    </w:p>
    <w:p w:rsidR="00F0483C" w:rsidRDefault="00F0483C">
      <w:pPr>
        <w:pStyle w:val="TOC2"/>
        <w:rPr>
          <w:rFonts w:asciiTheme="minorHAnsi" w:eastAsiaTheme="minorEastAsia" w:hAnsiTheme="minorHAnsi" w:cstheme="minorBidi"/>
          <w:noProof/>
          <w:sz w:val="22"/>
        </w:rPr>
      </w:pPr>
      <w:hyperlink w:anchor="_Toc78181458" w:history="1">
        <w:r w:rsidRPr="005F1E50">
          <w:rPr>
            <w:rStyle w:val="Hyperlink"/>
            <w:noProof/>
            <w:lang w:val="vi-VN"/>
          </w:rPr>
          <w:t>4.</w:t>
        </w:r>
        <w:r w:rsidRPr="005F1E50">
          <w:rPr>
            <w:rStyle w:val="Hyperlink"/>
            <w:noProof/>
            <w:lang w:val="de-DE"/>
          </w:rPr>
          <w:t>2</w:t>
        </w:r>
        <w:r w:rsidRPr="005F1E50">
          <w:rPr>
            <w:rStyle w:val="Hyperlink"/>
            <w:noProof/>
            <w:lang w:val="vi-VN"/>
          </w:rPr>
          <w:t xml:space="preserve">. XÂY DỰNG TIÊU CHUẨN CHẤT LƯỢNG VÀ </w:t>
        </w:r>
        <w:r w:rsidRPr="005F1E50">
          <w:rPr>
            <w:rStyle w:val="Hyperlink"/>
            <w:noProof/>
            <w:lang w:val="de-DE"/>
          </w:rPr>
          <w:t xml:space="preserve">BƯỚC ĐẦU </w:t>
        </w:r>
        <w:r w:rsidRPr="005F1E50">
          <w:rPr>
            <w:rStyle w:val="Hyperlink"/>
            <w:noProof/>
            <w:lang w:val="vi-VN"/>
          </w:rPr>
          <w:t>ĐÁNH GIÁ ĐỘ ỔN ĐỊNH VIÊN NÉN NIFEDIPIN</w:t>
        </w:r>
        <w:r w:rsidRPr="005F1E50">
          <w:rPr>
            <w:rStyle w:val="Hyperlink"/>
            <w:noProof/>
            <w:lang w:val="de-DE"/>
          </w:rPr>
          <w:t>30MG</w:t>
        </w:r>
        <w:r w:rsidRPr="005F1E50">
          <w:rPr>
            <w:rStyle w:val="Hyperlink"/>
            <w:noProof/>
            <w:lang w:val="vi-VN"/>
          </w:rPr>
          <w:t xml:space="preserve"> GIẢI PH</w:t>
        </w:r>
        <w:r w:rsidRPr="005F1E50">
          <w:rPr>
            <w:rStyle w:val="Hyperlink"/>
            <w:noProof/>
            <w:lang w:val="de-DE"/>
          </w:rPr>
          <w:t>Ó</w:t>
        </w:r>
        <w:r w:rsidRPr="005F1E50">
          <w:rPr>
            <w:rStyle w:val="Hyperlink"/>
            <w:noProof/>
            <w:lang w:val="vi-VN"/>
          </w:rPr>
          <w:t>NG KÉO DÀI</w:t>
        </w:r>
        <w:r>
          <w:rPr>
            <w:noProof/>
            <w:webHidden/>
          </w:rPr>
          <w:tab/>
        </w:r>
        <w:r>
          <w:rPr>
            <w:noProof/>
            <w:webHidden/>
          </w:rPr>
          <w:fldChar w:fldCharType="begin"/>
        </w:r>
        <w:r>
          <w:rPr>
            <w:noProof/>
            <w:webHidden/>
          </w:rPr>
          <w:instrText xml:space="preserve"> PAGEREF _Toc78181458 \h </w:instrText>
        </w:r>
        <w:r>
          <w:rPr>
            <w:noProof/>
            <w:webHidden/>
          </w:rPr>
        </w:r>
        <w:r>
          <w:rPr>
            <w:noProof/>
            <w:webHidden/>
          </w:rPr>
          <w:fldChar w:fldCharType="separate"/>
        </w:r>
        <w:r>
          <w:rPr>
            <w:noProof/>
            <w:webHidden/>
          </w:rPr>
          <w:t>134</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59" w:history="1">
        <w:r w:rsidRPr="005F1E50">
          <w:rPr>
            <w:rStyle w:val="Hyperlink"/>
            <w:noProof/>
            <w:lang w:val="de-DE"/>
          </w:rPr>
          <w:t>4.2.1. Xây dựng tiêu chuẩn cơ sở</w:t>
        </w:r>
        <w:r>
          <w:rPr>
            <w:noProof/>
            <w:webHidden/>
          </w:rPr>
          <w:tab/>
        </w:r>
        <w:r>
          <w:rPr>
            <w:noProof/>
            <w:webHidden/>
          </w:rPr>
          <w:fldChar w:fldCharType="begin"/>
        </w:r>
        <w:r>
          <w:rPr>
            <w:noProof/>
            <w:webHidden/>
          </w:rPr>
          <w:instrText xml:space="preserve"> PAGEREF _Toc78181459 \h </w:instrText>
        </w:r>
        <w:r>
          <w:rPr>
            <w:noProof/>
            <w:webHidden/>
          </w:rPr>
        </w:r>
        <w:r>
          <w:rPr>
            <w:noProof/>
            <w:webHidden/>
          </w:rPr>
          <w:fldChar w:fldCharType="separate"/>
        </w:r>
        <w:r>
          <w:rPr>
            <w:noProof/>
            <w:webHidden/>
          </w:rPr>
          <w:t>134</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62" w:history="1">
        <w:r w:rsidRPr="005F1E50">
          <w:rPr>
            <w:rStyle w:val="Hyperlink"/>
            <w:noProof/>
            <w:lang w:val="de-DE"/>
          </w:rPr>
          <w:t>4.2.2. Đánh giá độ ổn định</w:t>
        </w:r>
        <w:r>
          <w:rPr>
            <w:noProof/>
            <w:webHidden/>
          </w:rPr>
          <w:tab/>
        </w:r>
        <w:r>
          <w:rPr>
            <w:noProof/>
            <w:webHidden/>
          </w:rPr>
          <w:fldChar w:fldCharType="begin"/>
        </w:r>
        <w:r>
          <w:rPr>
            <w:noProof/>
            <w:webHidden/>
          </w:rPr>
          <w:instrText xml:space="preserve"> PAGEREF _Toc78181462 \h </w:instrText>
        </w:r>
        <w:r>
          <w:rPr>
            <w:noProof/>
            <w:webHidden/>
          </w:rPr>
        </w:r>
        <w:r>
          <w:rPr>
            <w:noProof/>
            <w:webHidden/>
          </w:rPr>
          <w:fldChar w:fldCharType="separate"/>
        </w:r>
        <w:r>
          <w:rPr>
            <w:noProof/>
            <w:webHidden/>
          </w:rPr>
          <w:t>134</w:t>
        </w:r>
        <w:r>
          <w:rPr>
            <w:noProof/>
            <w:webHidden/>
          </w:rPr>
          <w:fldChar w:fldCharType="end"/>
        </w:r>
      </w:hyperlink>
    </w:p>
    <w:p w:rsidR="00F0483C" w:rsidRDefault="00F0483C">
      <w:pPr>
        <w:pStyle w:val="TOC2"/>
        <w:rPr>
          <w:rFonts w:asciiTheme="minorHAnsi" w:eastAsiaTheme="minorEastAsia" w:hAnsiTheme="minorHAnsi" w:cstheme="minorBidi"/>
          <w:noProof/>
          <w:sz w:val="22"/>
        </w:rPr>
      </w:pPr>
      <w:hyperlink w:anchor="_Toc78181467" w:history="1">
        <w:r w:rsidRPr="005F1E50">
          <w:rPr>
            <w:rStyle w:val="Hyperlink"/>
            <w:noProof/>
            <w:lang w:val="vi-VN"/>
          </w:rPr>
          <w:t>4.</w:t>
        </w:r>
        <w:r w:rsidRPr="005F1E50">
          <w:rPr>
            <w:rStyle w:val="Hyperlink"/>
            <w:noProof/>
            <w:lang w:val="de-DE"/>
          </w:rPr>
          <w:t>3</w:t>
        </w:r>
        <w:r w:rsidRPr="005F1E50">
          <w:rPr>
            <w:rStyle w:val="Hyperlink"/>
            <w:noProof/>
            <w:lang w:val="vi-VN"/>
          </w:rPr>
          <w:t xml:space="preserve">. </w:t>
        </w:r>
        <w:r w:rsidRPr="005F1E50">
          <w:rPr>
            <w:rStyle w:val="Hyperlink"/>
            <w:noProof/>
            <w:lang w:val="de-DE"/>
          </w:rPr>
          <w:t xml:space="preserve">BƯỚC ĐẦU </w:t>
        </w:r>
        <w:r w:rsidRPr="005F1E50">
          <w:rPr>
            <w:rStyle w:val="Hyperlink"/>
            <w:noProof/>
            <w:lang w:val="vi-VN"/>
          </w:rPr>
          <w:t>ĐÁNH GIÁ SINH KHẢ DỤNG</w:t>
        </w:r>
        <w:r>
          <w:rPr>
            <w:noProof/>
            <w:webHidden/>
          </w:rPr>
          <w:tab/>
        </w:r>
        <w:r>
          <w:rPr>
            <w:noProof/>
            <w:webHidden/>
          </w:rPr>
          <w:fldChar w:fldCharType="begin"/>
        </w:r>
        <w:r>
          <w:rPr>
            <w:noProof/>
            <w:webHidden/>
          </w:rPr>
          <w:instrText xml:space="preserve"> PAGEREF _Toc78181467 \h </w:instrText>
        </w:r>
        <w:r>
          <w:rPr>
            <w:noProof/>
            <w:webHidden/>
          </w:rPr>
        </w:r>
        <w:r>
          <w:rPr>
            <w:noProof/>
            <w:webHidden/>
          </w:rPr>
          <w:fldChar w:fldCharType="separate"/>
        </w:r>
        <w:r>
          <w:rPr>
            <w:noProof/>
            <w:webHidden/>
          </w:rPr>
          <w:t>135</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68" w:history="1">
        <w:r w:rsidRPr="005F1E50">
          <w:rPr>
            <w:rStyle w:val="Hyperlink"/>
            <w:noProof/>
            <w:lang w:val="de-DE"/>
          </w:rPr>
          <w:t>4.3.1. Kết quả xây dựng và thẩm định phương pháp sắc ký lỏng siêu hiệu năng ghép nối khối phổ 2 lần để định lượng nifedipin trong huyết tương chó</w:t>
        </w:r>
        <w:r>
          <w:rPr>
            <w:noProof/>
            <w:webHidden/>
          </w:rPr>
          <w:tab/>
        </w:r>
        <w:r>
          <w:rPr>
            <w:noProof/>
            <w:webHidden/>
          </w:rPr>
          <w:fldChar w:fldCharType="begin"/>
        </w:r>
        <w:r>
          <w:rPr>
            <w:noProof/>
            <w:webHidden/>
          </w:rPr>
          <w:instrText xml:space="preserve"> PAGEREF _Toc78181468 \h </w:instrText>
        </w:r>
        <w:r>
          <w:rPr>
            <w:noProof/>
            <w:webHidden/>
          </w:rPr>
        </w:r>
        <w:r>
          <w:rPr>
            <w:noProof/>
            <w:webHidden/>
          </w:rPr>
          <w:fldChar w:fldCharType="separate"/>
        </w:r>
        <w:r>
          <w:rPr>
            <w:noProof/>
            <w:webHidden/>
          </w:rPr>
          <w:t>135</w:t>
        </w:r>
        <w:r>
          <w:rPr>
            <w:noProof/>
            <w:webHidden/>
          </w:rPr>
          <w:fldChar w:fldCharType="end"/>
        </w:r>
      </w:hyperlink>
    </w:p>
    <w:p w:rsidR="00F0483C" w:rsidRDefault="00F0483C">
      <w:pPr>
        <w:pStyle w:val="TOC3"/>
        <w:rPr>
          <w:rFonts w:asciiTheme="minorHAnsi" w:eastAsiaTheme="minorEastAsia" w:hAnsiTheme="minorHAnsi" w:cstheme="minorBidi"/>
          <w:noProof/>
          <w:sz w:val="22"/>
        </w:rPr>
      </w:pPr>
      <w:hyperlink w:anchor="_Toc78181471" w:history="1">
        <w:r w:rsidRPr="005F1E50">
          <w:rPr>
            <w:rStyle w:val="Hyperlink"/>
            <w:noProof/>
            <w:lang w:val="de-DE"/>
          </w:rPr>
          <w:t>4.3.2. Sinh khả dụng viên nén nifedipin 30mg giải phóng kéo dài</w:t>
        </w:r>
        <w:r>
          <w:rPr>
            <w:noProof/>
            <w:webHidden/>
          </w:rPr>
          <w:tab/>
        </w:r>
        <w:r>
          <w:rPr>
            <w:noProof/>
            <w:webHidden/>
          </w:rPr>
          <w:fldChar w:fldCharType="begin"/>
        </w:r>
        <w:r>
          <w:rPr>
            <w:noProof/>
            <w:webHidden/>
          </w:rPr>
          <w:instrText xml:space="preserve"> PAGEREF _Toc78181471 \h </w:instrText>
        </w:r>
        <w:r>
          <w:rPr>
            <w:noProof/>
            <w:webHidden/>
          </w:rPr>
        </w:r>
        <w:r>
          <w:rPr>
            <w:noProof/>
            <w:webHidden/>
          </w:rPr>
          <w:fldChar w:fldCharType="separate"/>
        </w:r>
        <w:r>
          <w:rPr>
            <w:noProof/>
            <w:webHidden/>
          </w:rPr>
          <w:t>140</w:t>
        </w:r>
        <w:r>
          <w:rPr>
            <w:noProof/>
            <w:webHidden/>
          </w:rPr>
          <w:fldChar w:fldCharType="end"/>
        </w:r>
      </w:hyperlink>
    </w:p>
    <w:p w:rsidR="00F0483C" w:rsidRDefault="00F0483C">
      <w:pPr>
        <w:pStyle w:val="TOC1"/>
        <w:rPr>
          <w:rFonts w:asciiTheme="minorHAnsi" w:eastAsiaTheme="minorEastAsia" w:hAnsiTheme="minorHAnsi" w:cstheme="minorBidi"/>
          <w:b w:val="0"/>
          <w:color w:val="auto"/>
          <w:sz w:val="22"/>
          <w:szCs w:val="22"/>
          <w:lang w:val="en-US"/>
        </w:rPr>
      </w:pPr>
      <w:hyperlink w:anchor="_Toc78181483" w:history="1">
        <w:r w:rsidRPr="005F1E50">
          <w:rPr>
            <w:rStyle w:val="Hyperlink"/>
          </w:rPr>
          <w:t>KẾT LUẬN</w:t>
        </w:r>
        <w:r>
          <w:rPr>
            <w:webHidden/>
          </w:rPr>
          <w:tab/>
        </w:r>
        <w:r>
          <w:rPr>
            <w:webHidden/>
          </w:rPr>
          <w:fldChar w:fldCharType="begin"/>
        </w:r>
        <w:r>
          <w:rPr>
            <w:webHidden/>
          </w:rPr>
          <w:instrText xml:space="preserve"> PAGEREF _Toc78181483 \h </w:instrText>
        </w:r>
        <w:r>
          <w:rPr>
            <w:webHidden/>
          </w:rPr>
        </w:r>
        <w:r>
          <w:rPr>
            <w:webHidden/>
          </w:rPr>
          <w:fldChar w:fldCharType="separate"/>
        </w:r>
        <w:r>
          <w:rPr>
            <w:webHidden/>
          </w:rPr>
          <w:t>144</w:t>
        </w:r>
        <w:r>
          <w:rPr>
            <w:webHidden/>
          </w:rPr>
          <w:fldChar w:fldCharType="end"/>
        </w:r>
      </w:hyperlink>
    </w:p>
    <w:p w:rsidR="00F0483C" w:rsidRDefault="00F0483C">
      <w:pPr>
        <w:pStyle w:val="TOC1"/>
        <w:rPr>
          <w:rFonts w:asciiTheme="minorHAnsi" w:eastAsiaTheme="minorEastAsia" w:hAnsiTheme="minorHAnsi" w:cstheme="minorBidi"/>
          <w:b w:val="0"/>
          <w:color w:val="auto"/>
          <w:sz w:val="22"/>
          <w:szCs w:val="22"/>
          <w:lang w:val="en-US"/>
        </w:rPr>
      </w:pPr>
      <w:hyperlink w:anchor="_Toc78181484" w:history="1">
        <w:r w:rsidRPr="005F1E50">
          <w:rPr>
            <w:rStyle w:val="Hyperlink"/>
          </w:rPr>
          <w:t>KIẾN NGHỊ</w:t>
        </w:r>
        <w:r>
          <w:rPr>
            <w:webHidden/>
          </w:rPr>
          <w:tab/>
        </w:r>
        <w:r>
          <w:rPr>
            <w:webHidden/>
          </w:rPr>
          <w:fldChar w:fldCharType="begin"/>
        </w:r>
        <w:r>
          <w:rPr>
            <w:webHidden/>
          </w:rPr>
          <w:instrText xml:space="preserve"> PAGEREF _Toc78181484 \h </w:instrText>
        </w:r>
        <w:r>
          <w:rPr>
            <w:webHidden/>
          </w:rPr>
        </w:r>
        <w:r>
          <w:rPr>
            <w:webHidden/>
          </w:rPr>
          <w:fldChar w:fldCharType="separate"/>
        </w:r>
        <w:r>
          <w:rPr>
            <w:webHidden/>
          </w:rPr>
          <w:t>146</w:t>
        </w:r>
        <w:r>
          <w:rPr>
            <w:webHidden/>
          </w:rPr>
          <w:fldChar w:fldCharType="end"/>
        </w:r>
      </w:hyperlink>
    </w:p>
    <w:p w:rsidR="00F0483C" w:rsidRDefault="00F0483C">
      <w:pPr>
        <w:pStyle w:val="TOC1"/>
        <w:rPr>
          <w:rFonts w:asciiTheme="minorHAnsi" w:eastAsiaTheme="minorEastAsia" w:hAnsiTheme="minorHAnsi" w:cstheme="minorBidi"/>
          <w:b w:val="0"/>
          <w:color w:val="auto"/>
          <w:sz w:val="22"/>
          <w:szCs w:val="22"/>
          <w:lang w:val="en-US"/>
        </w:rPr>
      </w:pPr>
      <w:hyperlink w:anchor="_Toc78181485" w:history="1">
        <w:r w:rsidRPr="005F1E50">
          <w:rPr>
            <w:rStyle w:val="Hyperlink"/>
          </w:rPr>
          <w:t>TÀI LIỆU THAM KHẢO</w:t>
        </w:r>
      </w:hyperlink>
    </w:p>
    <w:p w:rsidR="00BA6DBE" w:rsidRPr="007136E9" w:rsidRDefault="00C52415" w:rsidP="007136E9">
      <w:pPr>
        <w:spacing w:after="0" w:line="360" w:lineRule="auto"/>
        <w:ind w:right="397"/>
        <w:jc w:val="both"/>
        <w:rPr>
          <w:rFonts w:ascii="Times New Roman" w:hAnsi="Times New Roman"/>
          <w:b/>
          <w:color w:val="000000" w:themeColor="text1"/>
          <w:sz w:val="28"/>
          <w:szCs w:val="28"/>
        </w:rPr>
      </w:pPr>
      <w:r w:rsidRPr="007136E9">
        <w:rPr>
          <w:rFonts w:ascii="Times New Roman" w:hAnsi="Times New Roman"/>
          <w:color w:val="000000" w:themeColor="text1"/>
          <w:sz w:val="28"/>
          <w:szCs w:val="28"/>
        </w:rPr>
        <w:fldChar w:fldCharType="end"/>
      </w:r>
      <w:r w:rsidR="005A19CF" w:rsidRPr="007136E9">
        <w:rPr>
          <w:rFonts w:ascii="Times New Roman" w:hAnsi="Times New Roman"/>
          <w:b/>
          <w:color w:val="000000" w:themeColor="text1"/>
          <w:sz w:val="28"/>
          <w:szCs w:val="28"/>
        </w:rPr>
        <w:t>PHỤ LỤC</w:t>
      </w:r>
    </w:p>
    <w:p w:rsidR="00BA6DBE" w:rsidRPr="00062464" w:rsidRDefault="00BA6DBE" w:rsidP="00BA6DBE">
      <w:pPr>
        <w:rPr>
          <w:rFonts w:ascii="Times New Roman" w:hAnsi="Times New Roman"/>
          <w:sz w:val="28"/>
          <w:szCs w:val="28"/>
        </w:rPr>
      </w:pPr>
    </w:p>
    <w:p w:rsidR="002A1410" w:rsidRPr="00062464" w:rsidRDefault="00E41BD5" w:rsidP="002A1410">
      <w:pPr>
        <w:jc w:val="center"/>
        <w:rPr>
          <w:rFonts w:ascii="Times New Roman" w:eastAsia="Calibri" w:hAnsi="Times New Roman"/>
          <w:b/>
          <w:sz w:val="30"/>
          <w:szCs w:val="30"/>
          <w:lang w:bidi="en-US"/>
        </w:rPr>
      </w:pPr>
      <w:r w:rsidRPr="00062464">
        <w:rPr>
          <w:rFonts w:ascii="Times New Roman" w:hAnsi="Times New Roman"/>
          <w:b/>
          <w:sz w:val="30"/>
          <w:szCs w:val="30"/>
        </w:rPr>
        <w:br w:type="page"/>
      </w:r>
      <w:r w:rsidR="002A1410" w:rsidRPr="00062464">
        <w:rPr>
          <w:rFonts w:ascii="Times New Roman" w:hAnsi="Times New Roman"/>
          <w:b/>
          <w:sz w:val="30"/>
          <w:szCs w:val="30"/>
        </w:rPr>
        <w:lastRenderedPageBreak/>
        <w:t xml:space="preserve">DANH MỤC CÁC KÝ HIỆU, </w:t>
      </w:r>
      <w:r w:rsidR="002A1410" w:rsidRPr="00062464">
        <w:rPr>
          <w:rFonts w:ascii="Times New Roman" w:eastAsia="Calibri" w:hAnsi="Times New Roman"/>
          <w:b/>
          <w:sz w:val="30"/>
          <w:szCs w:val="30"/>
          <w:lang w:bidi="en-US"/>
        </w:rPr>
        <w:t>CHỮ VIẾT TẮT TRONG LUẬN ÁN</w:t>
      </w:r>
    </w:p>
    <w:p w:rsidR="002A1410" w:rsidRPr="00062464" w:rsidRDefault="002A1410" w:rsidP="002A1410">
      <w:pPr>
        <w:jc w:val="center"/>
        <w:rPr>
          <w:rFonts w:ascii="Times New Roman" w:eastAsia="Calibri" w:hAnsi="Times New Roman"/>
          <w:b/>
          <w:sz w:val="6"/>
          <w:szCs w:val="32"/>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070"/>
        <w:gridCol w:w="6344"/>
      </w:tblGrid>
      <w:tr w:rsidR="006E3F38" w:rsidRPr="00062464" w:rsidTr="006E3F38">
        <w:trPr>
          <w:tblHeader/>
        </w:trPr>
        <w:tc>
          <w:tcPr>
            <w:tcW w:w="590" w:type="dxa"/>
            <w:tcBorders>
              <w:left w:val="nil"/>
              <w:bottom w:val="single" w:sz="4" w:space="0" w:color="auto"/>
              <w:right w:val="nil"/>
            </w:tcBorders>
            <w:shd w:val="clear" w:color="auto" w:fill="auto"/>
            <w:vAlign w:val="center"/>
          </w:tcPr>
          <w:p w:rsidR="002A1410" w:rsidRPr="00062464" w:rsidRDefault="002A1410" w:rsidP="006E3F38">
            <w:pPr>
              <w:spacing w:before="80" w:after="80" w:line="240" w:lineRule="auto"/>
              <w:jc w:val="center"/>
              <w:rPr>
                <w:rFonts w:ascii="Times New Roman" w:eastAsia="Calibri" w:hAnsi="Times New Roman"/>
                <w:b/>
                <w:sz w:val="28"/>
                <w:szCs w:val="28"/>
                <w:lang w:bidi="en-US"/>
              </w:rPr>
            </w:pPr>
            <w:r w:rsidRPr="00062464">
              <w:rPr>
                <w:rFonts w:ascii="Times New Roman" w:eastAsia="Calibri" w:hAnsi="Times New Roman"/>
                <w:b/>
                <w:sz w:val="28"/>
                <w:szCs w:val="28"/>
                <w:lang w:bidi="en-US"/>
              </w:rPr>
              <w:t>TT</w:t>
            </w:r>
          </w:p>
        </w:tc>
        <w:tc>
          <w:tcPr>
            <w:tcW w:w="2070" w:type="dxa"/>
            <w:tcBorders>
              <w:left w:val="nil"/>
              <w:bottom w:val="single" w:sz="4" w:space="0" w:color="auto"/>
              <w:right w:val="nil"/>
            </w:tcBorders>
            <w:shd w:val="clear" w:color="auto" w:fill="auto"/>
          </w:tcPr>
          <w:p w:rsidR="002A1410" w:rsidRPr="00062464" w:rsidRDefault="002A1410" w:rsidP="006E3F38">
            <w:pPr>
              <w:spacing w:before="80" w:after="80" w:line="240" w:lineRule="auto"/>
              <w:jc w:val="center"/>
              <w:rPr>
                <w:rFonts w:ascii="Times New Roman" w:eastAsia="Calibri" w:hAnsi="Times New Roman"/>
                <w:b/>
                <w:sz w:val="28"/>
                <w:szCs w:val="28"/>
                <w:lang w:bidi="en-US"/>
              </w:rPr>
            </w:pPr>
            <w:r w:rsidRPr="00062464">
              <w:rPr>
                <w:rFonts w:ascii="Times New Roman" w:eastAsia="Calibri" w:hAnsi="Times New Roman"/>
                <w:b/>
                <w:sz w:val="28"/>
                <w:szCs w:val="28"/>
                <w:lang w:bidi="en-US"/>
              </w:rPr>
              <w:t>Phần viết tắt</w:t>
            </w:r>
          </w:p>
        </w:tc>
        <w:tc>
          <w:tcPr>
            <w:tcW w:w="6344" w:type="dxa"/>
            <w:tcBorders>
              <w:left w:val="nil"/>
              <w:bottom w:val="single" w:sz="4" w:space="0" w:color="auto"/>
              <w:right w:val="nil"/>
            </w:tcBorders>
            <w:shd w:val="clear" w:color="auto" w:fill="auto"/>
          </w:tcPr>
          <w:p w:rsidR="002A1410" w:rsidRPr="00062464" w:rsidRDefault="002A1410" w:rsidP="006E3F38">
            <w:pPr>
              <w:spacing w:before="80" w:after="80" w:line="240" w:lineRule="auto"/>
              <w:jc w:val="center"/>
              <w:rPr>
                <w:rFonts w:ascii="Times New Roman" w:eastAsia="Calibri" w:hAnsi="Times New Roman"/>
                <w:b/>
                <w:sz w:val="28"/>
                <w:szCs w:val="28"/>
                <w:lang w:bidi="en-US"/>
              </w:rPr>
            </w:pPr>
            <w:r w:rsidRPr="00062464">
              <w:rPr>
                <w:rFonts w:ascii="Times New Roman" w:eastAsia="Calibri" w:hAnsi="Times New Roman"/>
                <w:b/>
                <w:sz w:val="28"/>
                <w:szCs w:val="28"/>
                <w:lang w:bidi="en-US"/>
              </w:rPr>
              <w:t>Phần viết đầy đủ</w:t>
            </w:r>
          </w:p>
        </w:tc>
      </w:tr>
      <w:tr w:rsidR="002A1410" w:rsidRPr="00062464" w:rsidTr="004A5A7C">
        <w:tc>
          <w:tcPr>
            <w:tcW w:w="590" w:type="dxa"/>
            <w:tcBorders>
              <w:left w:val="nil"/>
              <w:bottom w:val="nil"/>
              <w:right w:val="nil"/>
            </w:tcBorders>
            <w:shd w:val="clear" w:color="auto" w:fill="auto"/>
            <w:vAlign w:val="center"/>
          </w:tcPr>
          <w:p w:rsidR="002A1410" w:rsidRPr="00062464" w:rsidRDefault="002A1410" w:rsidP="006E3F38">
            <w:pPr>
              <w:spacing w:after="0" w:line="24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1</w:t>
            </w:r>
          </w:p>
        </w:tc>
        <w:tc>
          <w:tcPr>
            <w:tcW w:w="2070" w:type="dxa"/>
            <w:tcBorders>
              <w:left w:val="nil"/>
              <w:bottom w:val="nil"/>
              <w:right w:val="nil"/>
            </w:tcBorders>
            <w:shd w:val="clear" w:color="auto" w:fill="auto"/>
          </w:tcPr>
          <w:p w:rsidR="002A1410" w:rsidRPr="00062464" w:rsidRDefault="00CC3285" w:rsidP="006E3F38">
            <w:pPr>
              <w:spacing w:after="0" w:line="360" w:lineRule="auto"/>
              <w:jc w:val="center"/>
              <w:rPr>
                <w:rFonts w:ascii="Times New Roman" w:eastAsia="Calibri" w:hAnsi="Times New Roman"/>
                <w:sz w:val="28"/>
                <w:szCs w:val="28"/>
                <w:lang w:bidi="en-US"/>
              </w:rPr>
            </w:pPr>
            <w:r>
              <w:rPr>
                <w:rFonts w:ascii="Times New Roman" w:eastAsia="Calibri" w:hAnsi="Times New Roman"/>
                <w:sz w:val="28"/>
                <w:szCs w:val="28"/>
                <w:lang w:bidi="en-US"/>
              </w:rPr>
              <w:t>ACN</w:t>
            </w:r>
          </w:p>
        </w:tc>
        <w:tc>
          <w:tcPr>
            <w:tcW w:w="6344" w:type="dxa"/>
            <w:tcBorders>
              <w:left w:val="nil"/>
              <w:bottom w:val="nil"/>
              <w:right w:val="nil"/>
            </w:tcBorders>
            <w:shd w:val="clear" w:color="auto" w:fill="auto"/>
          </w:tcPr>
          <w:p w:rsidR="002A1410" w:rsidRPr="00062464" w:rsidRDefault="00CC3285" w:rsidP="009F5FBC">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Acetonitril</w:t>
            </w:r>
          </w:p>
        </w:tc>
      </w:tr>
      <w:tr w:rsidR="00CC3285" w:rsidRPr="00062464" w:rsidTr="004A5A7C">
        <w:tc>
          <w:tcPr>
            <w:tcW w:w="590" w:type="dxa"/>
            <w:tcBorders>
              <w:top w:val="nil"/>
              <w:left w:val="nil"/>
              <w:bottom w:val="nil"/>
              <w:right w:val="nil"/>
            </w:tcBorders>
            <w:shd w:val="clear" w:color="auto" w:fill="auto"/>
            <w:vAlign w:val="center"/>
          </w:tcPr>
          <w:p w:rsidR="00CC3285" w:rsidRPr="00062464" w:rsidRDefault="00CC3285"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2</w:t>
            </w:r>
          </w:p>
        </w:tc>
        <w:tc>
          <w:tcPr>
            <w:tcW w:w="2070" w:type="dxa"/>
            <w:tcBorders>
              <w:top w:val="nil"/>
              <w:left w:val="nil"/>
              <w:bottom w:val="nil"/>
              <w:right w:val="nil"/>
            </w:tcBorders>
            <w:shd w:val="clear" w:color="auto" w:fill="auto"/>
          </w:tcPr>
          <w:p w:rsidR="00CC3285" w:rsidRPr="00062464" w:rsidRDefault="00CC3285" w:rsidP="007C1DBF">
            <w:pPr>
              <w:spacing w:after="0" w:line="360" w:lineRule="auto"/>
              <w:jc w:val="center"/>
              <w:rPr>
                <w:rFonts w:ascii="Times New Roman" w:eastAsia="Calibri" w:hAnsi="Times New Roman"/>
                <w:sz w:val="28"/>
                <w:szCs w:val="28"/>
                <w:lang w:bidi="en-US"/>
              </w:rPr>
            </w:pPr>
            <w:r>
              <w:rPr>
                <w:rFonts w:ascii="Times New Roman" w:eastAsia="Calibri" w:hAnsi="Times New Roman"/>
                <w:sz w:val="28"/>
                <w:szCs w:val="28"/>
                <w:lang w:bidi="en-US"/>
              </w:rPr>
              <w:t>ASTT</w:t>
            </w:r>
          </w:p>
        </w:tc>
        <w:tc>
          <w:tcPr>
            <w:tcW w:w="6344" w:type="dxa"/>
            <w:tcBorders>
              <w:top w:val="nil"/>
              <w:left w:val="nil"/>
              <w:bottom w:val="nil"/>
              <w:right w:val="nil"/>
            </w:tcBorders>
            <w:shd w:val="clear" w:color="auto" w:fill="auto"/>
          </w:tcPr>
          <w:p w:rsidR="00CC3285" w:rsidRPr="00062464" w:rsidRDefault="00CC3285" w:rsidP="007C1DBF">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Áp suất thẩm thấu</w:t>
            </w:r>
          </w:p>
        </w:tc>
      </w:tr>
      <w:tr w:rsidR="00CC3285" w:rsidRPr="00062464" w:rsidTr="004A5A7C">
        <w:tc>
          <w:tcPr>
            <w:tcW w:w="590" w:type="dxa"/>
            <w:tcBorders>
              <w:top w:val="nil"/>
              <w:left w:val="nil"/>
              <w:bottom w:val="nil"/>
              <w:right w:val="nil"/>
            </w:tcBorders>
            <w:shd w:val="clear" w:color="auto" w:fill="auto"/>
            <w:vAlign w:val="center"/>
          </w:tcPr>
          <w:p w:rsidR="00CC3285" w:rsidRPr="00062464" w:rsidRDefault="00CC3285" w:rsidP="00CC3285">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3</w:t>
            </w:r>
          </w:p>
        </w:tc>
        <w:tc>
          <w:tcPr>
            <w:tcW w:w="2070" w:type="dxa"/>
            <w:tcBorders>
              <w:top w:val="nil"/>
              <w:left w:val="nil"/>
              <w:bottom w:val="nil"/>
              <w:right w:val="nil"/>
            </w:tcBorders>
            <w:shd w:val="clear" w:color="auto" w:fill="auto"/>
          </w:tcPr>
          <w:p w:rsidR="00CC3285" w:rsidRPr="00062464" w:rsidRDefault="00CC3285" w:rsidP="007C1DBF">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AUC</w:t>
            </w:r>
          </w:p>
        </w:tc>
        <w:tc>
          <w:tcPr>
            <w:tcW w:w="6344" w:type="dxa"/>
            <w:tcBorders>
              <w:top w:val="nil"/>
              <w:left w:val="nil"/>
              <w:bottom w:val="nil"/>
              <w:right w:val="nil"/>
            </w:tcBorders>
            <w:shd w:val="clear" w:color="auto" w:fill="auto"/>
          </w:tcPr>
          <w:p w:rsidR="00CC3285" w:rsidRPr="00062464" w:rsidRDefault="00CC3285" w:rsidP="007C1DBF">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Area Under the Curve</w:t>
            </w:r>
          </w:p>
        </w:tc>
      </w:tr>
      <w:tr w:rsidR="00CC3285" w:rsidRPr="00062464" w:rsidTr="004A5A7C">
        <w:tc>
          <w:tcPr>
            <w:tcW w:w="590" w:type="dxa"/>
            <w:tcBorders>
              <w:top w:val="nil"/>
              <w:left w:val="nil"/>
              <w:bottom w:val="nil"/>
              <w:right w:val="nil"/>
            </w:tcBorders>
            <w:shd w:val="clear" w:color="auto" w:fill="auto"/>
            <w:vAlign w:val="center"/>
          </w:tcPr>
          <w:p w:rsidR="00CC3285" w:rsidRPr="00062464" w:rsidRDefault="00CC3285" w:rsidP="007C1DBF">
            <w:pPr>
              <w:spacing w:after="0" w:line="240" w:lineRule="auto"/>
              <w:jc w:val="center"/>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CC3285" w:rsidRPr="00062464" w:rsidRDefault="00CC3285" w:rsidP="007C1DBF">
            <w:pPr>
              <w:spacing w:after="0" w:line="360" w:lineRule="auto"/>
              <w:jc w:val="center"/>
              <w:rPr>
                <w:rFonts w:ascii="Times New Roman" w:eastAsia="Calibri" w:hAnsi="Times New Roman"/>
                <w:sz w:val="28"/>
                <w:szCs w:val="28"/>
                <w:lang w:bidi="en-US"/>
              </w:rPr>
            </w:pPr>
          </w:p>
        </w:tc>
        <w:tc>
          <w:tcPr>
            <w:tcW w:w="6344" w:type="dxa"/>
            <w:tcBorders>
              <w:top w:val="nil"/>
              <w:left w:val="nil"/>
              <w:bottom w:val="nil"/>
              <w:right w:val="nil"/>
            </w:tcBorders>
            <w:shd w:val="clear" w:color="auto" w:fill="auto"/>
          </w:tcPr>
          <w:p w:rsidR="00CC3285" w:rsidRPr="00062464" w:rsidRDefault="00CC3285" w:rsidP="007C1DBF">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(Diện tích dưới đường cong – thời gian)</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CC3285"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4</w:t>
            </w:r>
          </w:p>
        </w:tc>
        <w:tc>
          <w:tcPr>
            <w:tcW w:w="2070" w:type="dxa"/>
            <w:tcBorders>
              <w:top w:val="nil"/>
              <w:left w:val="nil"/>
              <w:bottom w:val="nil"/>
              <w:right w:val="nil"/>
            </w:tcBorders>
            <w:shd w:val="clear" w:color="auto" w:fill="auto"/>
          </w:tcPr>
          <w:p w:rsidR="007A5929" w:rsidRPr="00062464" w:rsidRDefault="007A5929" w:rsidP="006E3F38">
            <w:pPr>
              <w:spacing w:after="0" w:line="240" w:lineRule="auto"/>
              <w:jc w:val="center"/>
              <w:rPr>
                <w:rFonts w:ascii="Times New Roman" w:eastAsia="Calibri" w:hAnsi="Times New Roman"/>
                <w:b/>
                <w:sz w:val="28"/>
                <w:szCs w:val="28"/>
                <w:lang w:bidi="en-US"/>
              </w:rPr>
            </w:pPr>
            <w:r w:rsidRPr="00062464">
              <w:rPr>
                <w:rFonts w:ascii="Times New Roman" w:eastAsia="Calibri" w:hAnsi="Times New Roman"/>
                <w:sz w:val="28"/>
                <w:szCs w:val="28"/>
                <w:lang w:bidi="en-US"/>
              </w:rPr>
              <w:t>AUMC</w:t>
            </w:r>
          </w:p>
        </w:tc>
        <w:tc>
          <w:tcPr>
            <w:tcW w:w="6344" w:type="dxa"/>
            <w:tcBorders>
              <w:top w:val="nil"/>
              <w:left w:val="nil"/>
              <w:bottom w:val="nil"/>
              <w:right w:val="nil"/>
            </w:tcBorders>
            <w:shd w:val="clear" w:color="auto" w:fill="auto"/>
          </w:tcPr>
          <w:p w:rsidR="007A5929" w:rsidRPr="00557005" w:rsidRDefault="00557005" w:rsidP="006E3F38">
            <w:pPr>
              <w:spacing w:after="0" w:line="360" w:lineRule="auto"/>
              <w:jc w:val="both"/>
              <w:rPr>
                <w:rFonts w:ascii="Times New Roman" w:eastAsia="Calibri" w:hAnsi="Times New Roman"/>
                <w:b/>
                <w:sz w:val="28"/>
                <w:szCs w:val="28"/>
                <w:lang w:bidi="en-US"/>
              </w:rPr>
            </w:pPr>
            <w:r w:rsidRPr="00557005">
              <w:rPr>
                <w:rFonts w:ascii="Times New Roman" w:eastAsia="Calibri" w:hAnsi="Times New Roman"/>
                <w:sz w:val="28"/>
                <w:szCs w:val="28"/>
                <w:lang w:bidi="en-US"/>
              </w:rPr>
              <w:t>Area under the first moment curve</w:t>
            </w:r>
          </w:p>
        </w:tc>
      </w:tr>
      <w:tr w:rsidR="00557005" w:rsidRPr="00062464" w:rsidTr="006E3F38">
        <w:tc>
          <w:tcPr>
            <w:tcW w:w="590" w:type="dxa"/>
            <w:tcBorders>
              <w:top w:val="nil"/>
              <w:left w:val="nil"/>
              <w:bottom w:val="nil"/>
              <w:right w:val="nil"/>
            </w:tcBorders>
            <w:shd w:val="clear" w:color="auto" w:fill="auto"/>
            <w:vAlign w:val="center"/>
          </w:tcPr>
          <w:p w:rsidR="00557005" w:rsidRPr="001B6D57" w:rsidRDefault="00557005" w:rsidP="006E3F38">
            <w:pPr>
              <w:spacing w:after="0" w:line="240" w:lineRule="auto"/>
              <w:jc w:val="center"/>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557005" w:rsidRPr="00062464" w:rsidRDefault="00557005" w:rsidP="006E3F38">
            <w:pPr>
              <w:spacing w:after="0" w:line="240" w:lineRule="auto"/>
              <w:jc w:val="center"/>
              <w:rPr>
                <w:rFonts w:ascii="Times New Roman" w:eastAsia="Calibri" w:hAnsi="Times New Roman"/>
                <w:sz w:val="28"/>
                <w:szCs w:val="28"/>
                <w:lang w:bidi="en-US"/>
              </w:rPr>
            </w:pPr>
          </w:p>
        </w:tc>
        <w:tc>
          <w:tcPr>
            <w:tcW w:w="6344" w:type="dxa"/>
            <w:tcBorders>
              <w:top w:val="nil"/>
              <w:left w:val="nil"/>
              <w:bottom w:val="nil"/>
              <w:right w:val="nil"/>
            </w:tcBorders>
            <w:shd w:val="clear" w:color="auto" w:fill="auto"/>
          </w:tcPr>
          <w:p w:rsidR="00557005" w:rsidRPr="00062464" w:rsidRDefault="00557005" w:rsidP="006E3F38">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w:t>
            </w:r>
            <w:r w:rsidRPr="00062464">
              <w:rPr>
                <w:rFonts w:ascii="Times New Roman" w:eastAsia="Calibri" w:hAnsi="Times New Roman"/>
                <w:sz w:val="28"/>
                <w:szCs w:val="28"/>
                <w:lang w:bidi="en-US"/>
              </w:rPr>
              <w:t xml:space="preserve">Diện tích dưới đường cong </w:t>
            </w:r>
            <w:r w:rsidRPr="00062464">
              <w:rPr>
                <w:rFonts w:ascii="Times New Roman" w:eastAsia="Calibri" w:hAnsi="Times New Roman"/>
                <w:sz w:val="28"/>
                <w:szCs w:val="28"/>
                <w:lang w:bidi="en-US"/>
              </w:rPr>
              <w:sym w:font="Symbol" w:char="F0B4"/>
            </w:r>
            <w:r w:rsidRPr="00062464">
              <w:rPr>
                <w:rFonts w:ascii="Times New Roman" w:eastAsia="Calibri" w:hAnsi="Times New Roman"/>
                <w:sz w:val="28"/>
                <w:szCs w:val="28"/>
                <w:lang w:bidi="en-US"/>
              </w:rPr>
              <w:t xml:space="preserve"> thời gian – thời gian</w:t>
            </w:r>
            <w:r>
              <w:rPr>
                <w:rFonts w:ascii="Times New Roman" w:eastAsia="Calibri" w:hAnsi="Times New Roman"/>
                <w:sz w:val="28"/>
                <w:szCs w:val="28"/>
                <w:lang w:bidi="en-US"/>
              </w:rPr>
              <w:t>)</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BF092C"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5</w:t>
            </w: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CA</w:t>
            </w:r>
          </w:p>
        </w:tc>
        <w:tc>
          <w:tcPr>
            <w:tcW w:w="6344" w:type="dxa"/>
            <w:tcBorders>
              <w:top w:val="nil"/>
              <w:left w:val="nil"/>
              <w:bottom w:val="nil"/>
              <w:right w:val="nil"/>
            </w:tcBorders>
            <w:shd w:val="clear" w:color="auto" w:fill="auto"/>
          </w:tcPr>
          <w:p w:rsidR="007A5929" w:rsidRPr="00062464" w:rsidRDefault="007A5929" w:rsidP="006E3F38">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Cellulose acetat</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BF092C"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6</w:t>
            </w: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CS</w:t>
            </w:r>
          </w:p>
        </w:tc>
        <w:tc>
          <w:tcPr>
            <w:tcW w:w="6344" w:type="dxa"/>
            <w:tcBorders>
              <w:top w:val="nil"/>
              <w:left w:val="nil"/>
              <w:bottom w:val="nil"/>
              <w:right w:val="nil"/>
            </w:tcBorders>
            <w:shd w:val="clear" w:color="auto" w:fill="auto"/>
          </w:tcPr>
          <w:p w:rsidR="007A5929" w:rsidRPr="00062464" w:rsidRDefault="007A5929" w:rsidP="006E3F38">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Cộng sự</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BF092C"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7</w:t>
            </w: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CV</w:t>
            </w:r>
          </w:p>
        </w:tc>
        <w:tc>
          <w:tcPr>
            <w:tcW w:w="6344" w:type="dxa"/>
            <w:tcBorders>
              <w:top w:val="nil"/>
              <w:left w:val="nil"/>
              <w:bottom w:val="nil"/>
              <w:right w:val="nil"/>
            </w:tcBorders>
            <w:shd w:val="clear" w:color="auto" w:fill="auto"/>
          </w:tcPr>
          <w:p w:rsidR="007A5929" w:rsidRPr="00062464" w:rsidRDefault="00557005" w:rsidP="006E3F38">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Coefficient of Variation</w:t>
            </w:r>
          </w:p>
        </w:tc>
      </w:tr>
      <w:tr w:rsidR="00557005" w:rsidRPr="00062464" w:rsidTr="006E3F38">
        <w:tc>
          <w:tcPr>
            <w:tcW w:w="590" w:type="dxa"/>
            <w:tcBorders>
              <w:top w:val="nil"/>
              <w:left w:val="nil"/>
              <w:bottom w:val="nil"/>
              <w:right w:val="nil"/>
            </w:tcBorders>
            <w:shd w:val="clear" w:color="auto" w:fill="auto"/>
            <w:vAlign w:val="center"/>
          </w:tcPr>
          <w:p w:rsidR="00557005" w:rsidRPr="001B6D57" w:rsidRDefault="00557005" w:rsidP="006E3F38">
            <w:pPr>
              <w:spacing w:after="0" w:line="240" w:lineRule="auto"/>
              <w:jc w:val="center"/>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557005" w:rsidRPr="00062464" w:rsidRDefault="00557005" w:rsidP="006E3F38">
            <w:pPr>
              <w:spacing w:after="0" w:line="360" w:lineRule="auto"/>
              <w:jc w:val="center"/>
              <w:rPr>
                <w:rFonts w:ascii="Times New Roman" w:eastAsia="Calibri" w:hAnsi="Times New Roman"/>
                <w:sz w:val="28"/>
                <w:szCs w:val="28"/>
                <w:lang w:bidi="en-US"/>
              </w:rPr>
            </w:pPr>
          </w:p>
        </w:tc>
        <w:tc>
          <w:tcPr>
            <w:tcW w:w="6344" w:type="dxa"/>
            <w:tcBorders>
              <w:top w:val="nil"/>
              <w:left w:val="nil"/>
              <w:bottom w:val="nil"/>
              <w:right w:val="nil"/>
            </w:tcBorders>
            <w:shd w:val="clear" w:color="auto" w:fill="auto"/>
          </w:tcPr>
          <w:p w:rsidR="00557005" w:rsidRPr="00062464" w:rsidRDefault="00557005" w:rsidP="006E3F38">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w:t>
            </w:r>
            <w:r w:rsidRPr="00062464">
              <w:rPr>
                <w:rFonts w:ascii="Times New Roman" w:eastAsia="Calibri" w:hAnsi="Times New Roman"/>
                <w:sz w:val="28"/>
                <w:szCs w:val="28"/>
                <w:lang w:bidi="en-US"/>
              </w:rPr>
              <w:t>Hệ số biến thiên</w:t>
            </w:r>
            <w:r>
              <w:rPr>
                <w:rFonts w:ascii="Times New Roman" w:eastAsia="Calibri" w:hAnsi="Times New Roman"/>
                <w:sz w:val="28"/>
                <w:szCs w:val="28"/>
                <w:lang w:bidi="en-US"/>
              </w:rPr>
              <w:t>)</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BF092C"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8</w:t>
            </w: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DC</w:t>
            </w:r>
          </w:p>
        </w:tc>
        <w:tc>
          <w:tcPr>
            <w:tcW w:w="6344" w:type="dxa"/>
            <w:tcBorders>
              <w:top w:val="nil"/>
              <w:left w:val="nil"/>
              <w:bottom w:val="nil"/>
              <w:right w:val="nil"/>
            </w:tcBorders>
            <w:shd w:val="clear" w:color="auto" w:fill="auto"/>
          </w:tcPr>
          <w:p w:rsidR="007A5929" w:rsidRPr="00062464" w:rsidRDefault="007A5929" w:rsidP="006E3F38">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Dược chất</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BF092C" w:rsidP="00BF092C">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9</w:t>
            </w: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DĐH</w:t>
            </w:r>
          </w:p>
        </w:tc>
        <w:tc>
          <w:tcPr>
            <w:tcW w:w="6344" w:type="dxa"/>
            <w:tcBorders>
              <w:top w:val="nil"/>
              <w:left w:val="nil"/>
              <w:bottom w:val="nil"/>
              <w:right w:val="nil"/>
            </w:tcBorders>
            <w:shd w:val="clear" w:color="auto" w:fill="auto"/>
          </w:tcPr>
          <w:p w:rsidR="007A5929" w:rsidRPr="00062464" w:rsidRDefault="007A5929" w:rsidP="006E3F38">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Dược động học</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CC3285" w:rsidP="00BF092C">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1</w:t>
            </w:r>
            <w:r w:rsidR="00BF092C">
              <w:rPr>
                <w:rFonts w:ascii="Times New Roman" w:eastAsia="Calibri" w:hAnsi="Times New Roman"/>
                <w:sz w:val="28"/>
                <w:szCs w:val="28"/>
                <w:lang w:bidi="en-US"/>
              </w:rPr>
              <w:t>0</w:t>
            </w: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DĐVN</w:t>
            </w:r>
          </w:p>
        </w:tc>
        <w:tc>
          <w:tcPr>
            <w:tcW w:w="6344" w:type="dxa"/>
            <w:tcBorders>
              <w:top w:val="nil"/>
              <w:left w:val="nil"/>
              <w:bottom w:val="nil"/>
              <w:right w:val="nil"/>
            </w:tcBorders>
            <w:shd w:val="clear" w:color="auto" w:fill="auto"/>
          </w:tcPr>
          <w:p w:rsidR="007A5929" w:rsidRPr="00062464" w:rsidRDefault="007A5929" w:rsidP="006E3F38">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Dược điển Việt Nam</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CC3285"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1</w:t>
            </w:r>
            <w:r w:rsidR="00BF092C">
              <w:rPr>
                <w:rFonts w:ascii="Times New Roman" w:eastAsia="Calibri" w:hAnsi="Times New Roman"/>
                <w:sz w:val="28"/>
                <w:szCs w:val="28"/>
                <w:lang w:bidi="en-US"/>
              </w:rPr>
              <w:t>1</w:t>
            </w: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EC</w:t>
            </w:r>
          </w:p>
        </w:tc>
        <w:tc>
          <w:tcPr>
            <w:tcW w:w="6344" w:type="dxa"/>
            <w:tcBorders>
              <w:top w:val="nil"/>
              <w:left w:val="nil"/>
              <w:bottom w:val="nil"/>
              <w:right w:val="nil"/>
            </w:tcBorders>
            <w:shd w:val="clear" w:color="auto" w:fill="auto"/>
          </w:tcPr>
          <w:p w:rsidR="007A5929" w:rsidRPr="00062464" w:rsidRDefault="007A5929" w:rsidP="006E3F38">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Ethyl cellulose</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CC3285"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1</w:t>
            </w:r>
            <w:r w:rsidR="00BF092C">
              <w:rPr>
                <w:rFonts w:ascii="Times New Roman" w:eastAsia="Calibri" w:hAnsi="Times New Roman"/>
                <w:sz w:val="28"/>
                <w:szCs w:val="28"/>
                <w:lang w:bidi="en-US"/>
              </w:rPr>
              <w:t>2</w:t>
            </w: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EOP</w:t>
            </w:r>
          </w:p>
        </w:tc>
        <w:tc>
          <w:tcPr>
            <w:tcW w:w="6344" w:type="dxa"/>
            <w:tcBorders>
              <w:top w:val="nil"/>
              <w:left w:val="nil"/>
              <w:bottom w:val="nil"/>
              <w:right w:val="nil"/>
            </w:tcBorders>
            <w:shd w:val="clear" w:color="auto" w:fill="auto"/>
          </w:tcPr>
          <w:p w:rsidR="007A5929" w:rsidRPr="00062464" w:rsidRDefault="007A5929" w:rsidP="006E3F38">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Elementary Osmotic Pump</w:t>
            </w:r>
          </w:p>
        </w:tc>
      </w:tr>
      <w:tr w:rsidR="00084FFB" w:rsidRPr="00062464" w:rsidTr="006E3F38">
        <w:tc>
          <w:tcPr>
            <w:tcW w:w="590" w:type="dxa"/>
            <w:tcBorders>
              <w:top w:val="nil"/>
              <w:left w:val="nil"/>
              <w:bottom w:val="nil"/>
              <w:right w:val="nil"/>
            </w:tcBorders>
            <w:shd w:val="clear" w:color="auto" w:fill="auto"/>
            <w:vAlign w:val="center"/>
          </w:tcPr>
          <w:p w:rsidR="00084FFB" w:rsidRPr="001B6D57" w:rsidRDefault="00084FFB" w:rsidP="006E3F38">
            <w:pPr>
              <w:spacing w:after="0" w:line="240" w:lineRule="auto"/>
              <w:jc w:val="center"/>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084FFB" w:rsidRPr="00062464" w:rsidRDefault="00084FFB" w:rsidP="006E3F38">
            <w:pPr>
              <w:spacing w:after="0" w:line="360" w:lineRule="auto"/>
              <w:jc w:val="center"/>
              <w:rPr>
                <w:rFonts w:ascii="Times New Roman" w:eastAsia="Calibri" w:hAnsi="Times New Roman"/>
                <w:sz w:val="28"/>
                <w:szCs w:val="28"/>
                <w:lang w:bidi="en-US"/>
              </w:rPr>
            </w:pPr>
          </w:p>
        </w:tc>
        <w:tc>
          <w:tcPr>
            <w:tcW w:w="6344" w:type="dxa"/>
            <w:tcBorders>
              <w:top w:val="nil"/>
              <w:left w:val="nil"/>
              <w:bottom w:val="nil"/>
              <w:right w:val="nil"/>
            </w:tcBorders>
            <w:shd w:val="clear" w:color="auto" w:fill="auto"/>
          </w:tcPr>
          <w:p w:rsidR="00084FFB" w:rsidRPr="00062464" w:rsidRDefault="00084FFB" w:rsidP="006E3F38">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(Hệ bơm thẩm thấu quy ước)</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CC3285"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1</w:t>
            </w:r>
            <w:r w:rsidR="00BF092C">
              <w:rPr>
                <w:rFonts w:ascii="Times New Roman" w:eastAsia="Calibri" w:hAnsi="Times New Roman"/>
                <w:sz w:val="28"/>
                <w:szCs w:val="28"/>
                <w:lang w:bidi="en-US"/>
              </w:rPr>
              <w:t>3</w:t>
            </w: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FDA</w:t>
            </w:r>
          </w:p>
        </w:tc>
        <w:tc>
          <w:tcPr>
            <w:tcW w:w="6344" w:type="dxa"/>
            <w:tcBorders>
              <w:top w:val="nil"/>
              <w:left w:val="nil"/>
              <w:bottom w:val="nil"/>
              <w:right w:val="nil"/>
            </w:tcBorders>
            <w:shd w:val="clear" w:color="auto" w:fill="auto"/>
          </w:tcPr>
          <w:p w:rsidR="007A5929" w:rsidRPr="00062464" w:rsidRDefault="00BF0E72" w:rsidP="005C5C38">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Food and Drug Administration</w:t>
            </w:r>
          </w:p>
        </w:tc>
      </w:tr>
      <w:tr w:rsidR="007A5929" w:rsidRPr="00062464" w:rsidTr="00503DDE">
        <w:trPr>
          <w:trHeight w:val="297"/>
        </w:trPr>
        <w:tc>
          <w:tcPr>
            <w:tcW w:w="590" w:type="dxa"/>
            <w:tcBorders>
              <w:top w:val="nil"/>
              <w:left w:val="nil"/>
              <w:bottom w:val="nil"/>
              <w:right w:val="nil"/>
            </w:tcBorders>
            <w:shd w:val="clear" w:color="auto" w:fill="auto"/>
            <w:vAlign w:val="center"/>
          </w:tcPr>
          <w:p w:rsidR="007A5929" w:rsidRPr="001B6D57" w:rsidRDefault="007A5929" w:rsidP="006E3F38">
            <w:pPr>
              <w:spacing w:after="0" w:line="240" w:lineRule="auto"/>
              <w:jc w:val="center"/>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p>
        </w:tc>
        <w:tc>
          <w:tcPr>
            <w:tcW w:w="6344" w:type="dxa"/>
            <w:tcBorders>
              <w:top w:val="nil"/>
              <w:left w:val="nil"/>
              <w:bottom w:val="nil"/>
              <w:right w:val="nil"/>
            </w:tcBorders>
            <w:shd w:val="clear" w:color="auto" w:fill="auto"/>
          </w:tcPr>
          <w:p w:rsidR="007A5929" w:rsidRPr="00062464" w:rsidRDefault="007A5929" w:rsidP="00BF0E72">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w:t>
            </w:r>
            <w:r w:rsidR="00BF0E72" w:rsidRPr="00062464">
              <w:rPr>
                <w:rFonts w:ascii="Times New Roman" w:eastAsia="Calibri" w:hAnsi="Times New Roman"/>
                <w:sz w:val="28"/>
                <w:szCs w:val="28"/>
                <w:lang w:bidi="en-US"/>
              </w:rPr>
              <w:t>Cơ quan quản lý thuốc và thực phẩm Mỹ</w:t>
            </w:r>
            <w:r w:rsidRPr="00062464">
              <w:rPr>
                <w:rFonts w:ascii="Times New Roman" w:eastAsia="Calibri" w:hAnsi="Times New Roman"/>
                <w:sz w:val="28"/>
                <w:szCs w:val="28"/>
                <w:lang w:bidi="en-US"/>
              </w:rPr>
              <w:t>)</w:t>
            </w:r>
          </w:p>
        </w:tc>
      </w:tr>
      <w:tr w:rsidR="00CC3285" w:rsidRPr="00062464" w:rsidTr="006E3F38">
        <w:tc>
          <w:tcPr>
            <w:tcW w:w="590" w:type="dxa"/>
            <w:tcBorders>
              <w:top w:val="nil"/>
              <w:left w:val="nil"/>
              <w:bottom w:val="nil"/>
              <w:right w:val="nil"/>
            </w:tcBorders>
            <w:shd w:val="clear" w:color="auto" w:fill="auto"/>
            <w:vAlign w:val="center"/>
          </w:tcPr>
          <w:p w:rsidR="00CC3285" w:rsidRDefault="00BF092C"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1</w:t>
            </w:r>
            <w:r w:rsidR="00265012">
              <w:rPr>
                <w:rFonts w:ascii="Times New Roman" w:eastAsia="Calibri" w:hAnsi="Times New Roman"/>
                <w:sz w:val="28"/>
                <w:szCs w:val="28"/>
                <w:lang w:bidi="en-US"/>
              </w:rPr>
              <w:t>4</w:t>
            </w:r>
          </w:p>
        </w:tc>
        <w:tc>
          <w:tcPr>
            <w:tcW w:w="2070" w:type="dxa"/>
            <w:tcBorders>
              <w:top w:val="nil"/>
              <w:left w:val="nil"/>
              <w:bottom w:val="nil"/>
              <w:right w:val="nil"/>
            </w:tcBorders>
            <w:shd w:val="clear" w:color="auto" w:fill="auto"/>
          </w:tcPr>
          <w:p w:rsidR="00CC3285" w:rsidRDefault="00CC3285" w:rsidP="006E3F38">
            <w:pPr>
              <w:tabs>
                <w:tab w:val="left" w:pos="1163"/>
              </w:tabs>
              <w:spacing w:after="0" w:line="360" w:lineRule="auto"/>
              <w:jc w:val="center"/>
              <w:rPr>
                <w:rFonts w:ascii="Times New Roman" w:eastAsia="Calibri" w:hAnsi="Times New Roman"/>
                <w:sz w:val="28"/>
                <w:szCs w:val="28"/>
                <w:lang w:bidi="en-US"/>
              </w:rPr>
            </w:pPr>
            <w:r>
              <w:rPr>
                <w:rFonts w:ascii="Times New Roman" w:eastAsia="Calibri" w:hAnsi="Times New Roman"/>
                <w:sz w:val="28"/>
                <w:szCs w:val="28"/>
                <w:lang w:bidi="en-US"/>
              </w:rPr>
              <w:t>GLI</w:t>
            </w:r>
          </w:p>
        </w:tc>
        <w:tc>
          <w:tcPr>
            <w:tcW w:w="6344" w:type="dxa"/>
            <w:tcBorders>
              <w:top w:val="nil"/>
              <w:left w:val="nil"/>
              <w:bottom w:val="nil"/>
              <w:right w:val="nil"/>
            </w:tcBorders>
            <w:shd w:val="clear" w:color="auto" w:fill="auto"/>
          </w:tcPr>
          <w:p w:rsidR="00CC3285" w:rsidRDefault="00CC3285" w:rsidP="006E3F38">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Glibenclamid</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BF092C"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1</w:t>
            </w:r>
            <w:r w:rsidR="00265012">
              <w:rPr>
                <w:rFonts w:ascii="Times New Roman" w:eastAsia="Calibri" w:hAnsi="Times New Roman"/>
                <w:sz w:val="28"/>
                <w:szCs w:val="28"/>
                <w:lang w:bidi="en-US"/>
              </w:rPr>
              <w:t>5</w:t>
            </w:r>
          </w:p>
        </w:tc>
        <w:tc>
          <w:tcPr>
            <w:tcW w:w="2070" w:type="dxa"/>
            <w:tcBorders>
              <w:top w:val="nil"/>
              <w:left w:val="nil"/>
              <w:bottom w:val="nil"/>
              <w:right w:val="nil"/>
            </w:tcBorders>
            <w:shd w:val="clear" w:color="auto" w:fill="auto"/>
          </w:tcPr>
          <w:p w:rsidR="007A5929" w:rsidRPr="00062464" w:rsidRDefault="007A5929" w:rsidP="006E3F38">
            <w:pPr>
              <w:tabs>
                <w:tab w:val="left" w:pos="1163"/>
              </w:tabs>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GPKD</w:t>
            </w:r>
          </w:p>
        </w:tc>
        <w:tc>
          <w:tcPr>
            <w:tcW w:w="6344" w:type="dxa"/>
            <w:tcBorders>
              <w:top w:val="nil"/>
              <w:left w:val="nil"/>
              <w:bottom w:val="nil"/>
              <w:right w:val="nil"/>
            </w:tcBorders>
            <w:shd w:val="clear" w:color="auto" w:fill="auto"/>
          </w:tcPr>
          <w:p w:rsidR="007A5929" w:rsidRPr="00062464" w:rsidRDefault="007A5929" w:rsidP="006E3F38">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Giải phóng kéo dài</w:t>
            </w:r>
          </w:p>
        </w:tc>
      </w:tr>
      <w:tr w:rsidR="0056104D" w:rsidRPr="00062464" w:rsidTr="006E3F38">
        <w:tc>
          <w:tcPr>
            <w:tcW w:w="590" w:type="dxa"/>
            <w:tcBorders>
              <w:top w:val="nil"/>
              <w:left w:val="nil"/>
              <w:bottom w:val="nil"/>
              <w:right w:val="nil"/>
            </w:tcBorders>
            <w:shd w:val="clear" w:color="auto" w:fill="auto"/>
            <w:vAlign w:val="center"/>
          </w:tcPr>
          <w:p w:rsidR="0056104D" w:rsidRPr="001B6D57" w:rsidRDefault="00BF092C"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1</w:t>
            </w:r>
            <w:r w:rsidR="00265012">
              <w:rPr>
                <w:rFonts w:ascii="Times New Roman" w:eastAsia="Calibri" w:hAnsi="Times New Roman"/>
                <w:sz w:val="28"/>
                <w:szCs w:val="28"/>
                <w:lang w:bidi="en-US"/>
              </w:rPr>
              <w:t>6</w:t>
            </w:r>
          </w:p>
        </w:tc>
        <w:tc>
          <w:tcPr>
            <w:tcW w:w="2070" w:type="dxa"/>
            <w:tcBorders>
              <w:top w:val="nil"/>
              <w:left w:val="nil"/>
              <w:bottom w:val="nil"/>
              <w:right w:val="nil"/>
            </w:tcBorders>
            <w:shd w:val="clear" w:color="auto" w:fill="auto"/>
          </w:tcPr>
          <w:p w:rsidR="0056104D" w:rsidRPr="00062464" w:rsidRDefault="0056104D" w:rsidP="006E3F38">
            <w:pPr>
              <w:tabs>
                <w:tab w:val="left" w:pos="1163"/>
              </w:tabs>
              <w:spacing w:after="0" w:line="360" w:lineRule="auto"/>
              <w:jc w:val="center"/>
              <w:rPr>
                <w:rFonts w:ascii="Times New Roman" w:eastAsia="Calibri" w:hAnsi="Times New Roman"/>
                <w:sz w:val="28"/>
                <w:szCs w:val="28"/>
                <w:lang w:bidi="en-US"/>
              </w:rPr>
            </w:pPr>
            <w:r>
              <w:rPr>
                <w:rFonts w:ascii="Times New Roman" w:eastAsia="Calibri" w:hAnsi="Times New Roman"/>
                <w:sz w:val="28"/>
                <w:szCs w:val="28"/>
                <w:lang w:bidi="en-US"/>
              </w:rPr>
              <w:t>GPKS</w:t>
            </w:r>
          </w:p>
        </w:tc>
        <w:tc>
          <w:tcPr>
            <w:tcW w:w="6344" w:type="dxa"/>
            <w:tcBorders>
              <w:top w:val="nil"/>
              <w:left w:val="nil"/>
              <w:bottom w:val="nil"/>
              <w:right w:val="nil"/>
            </w:tcBorders>
            <w:shd w:val="clear" w:color="auto" w:fill="auto"/>
          </w:tcPr>
          <w:p w:rsidR="0056104D" w:rsidRPr="00062464" w:rsidRDefault="0056104D" w:rsidP="006E3F38">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Giải phóng có kiểm soát</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BF092C"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1</w:t>
            </w:r>
            <w:r w:rsidR="00265012">
              <w:rPr>
                <w:rFonts w:ascii="Times New Roman" w:eastAsia="Calibri" w:hAnsi="Times New Roman"/>
                <w:sz w:val="28"/>
                <w:szCs w:val="28"/>
                <w:lang w:bidi="en-US"/>
              </w:rPr>
              <w:t>7</w:t>
            </w:r>
          </w:p>
        </w:tc>
        <w:tc>
          <w:tcPr>
            <w:tcW w:w="2070" w:type="dxa"/>
            <w:tcBorders>
              <w:top w:val="nil"/>
              <w:left w:val="nil"/>
              <w:bottom w:val="nil"/>
              <w:right w:val="nil"/>
            </w:tcBorders>
            <w:shd w:val="clear" w:color="auto" w:fill="auto"/>
          </w:tcPr>
          <w:p w:rsidR="007A5929" w:rsidRPr="00062464" w:rsidRDefault="007A5929" w:rsidP="006E3F38">
            <w:pPr>
              <w:tabs>
                <w:tab w:val="left" w:pos="1163"/>
              </w:tabs>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GPTN</w:t>
            </w:r>
          </w:p>
        </w:tc>
        <w:tc>
          <w:tcPr>
            <w:tcW w:w="6344" w:type="dxa"/>
            <w:tcBorders>
              <w:top w:val="nil"/>
              <w:left w:val="nil"/>
              <w:bottom w:val="nil"/>
              <w:right w:val="nil"/>
            </w:tcBorders>
            <w:shd w:val="clear" w:color="auto" w:fill="auto"/>
          </w:tcPr>
          <w:p w:rsidR="007A5929" w:rsidRPr="00062464" w:rsidRDefault="007A5929" w:rsidP="006E3F38">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Giải phóng theo nhịp</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265012"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18</w:t>
            </w: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HPLC</w:t>
            </w:r>
          </w:p>
        </w:tc>
        <w:tc>
          <w:tcPr>
            <w:tcW w:w="6344" w:type="dxa"/>
            <w:tcBorders>
              <w:top w:val="nil"/>
              <w:left w:val="nil"/>
              <w:bottom w:val="nil"/>
              <w:right w:val="nil"/>
            </w:tcBorders>
            <w:shd w:val="clear" w:color="auto" w:fill="auto"/>
          </w:tcPr>
          <w:p w:rsidR="007A5929" w:rsidRPr="00062464" w:rsidRDefault="00BF0E72" w:rsidP="005C5C38">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High performance liquid chromatography</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7A5929" w:rsidP="006E3F38">
            <w:pPr>
              <w:spacing w:after="0" w:line="240" w:lineRule="auto"/>
              <w:jc w:val="center"/>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p>
        </w:tc>
        <w:tc>
          <w:tcPr>
            <w:tcW w:w="6344" w:type="dxa"/>
            <w:tcBorders>
              <w:top w:val="nil"/>
              <w:left w:val="nil"/>
              <w:bottom w:val="nil"/>
              <w:right w:val="nil"/>
            </w:tcBorders>
            <w:shd w:val="clear" w:color="auto" w:fill="auto"/>
          </w:tcPr>
          <w:p w:rsidR="007A5929" w:rsidRPr="00062464" w:rsidRDefault="007A5929" w:rsidP="00BF0E72">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w:t>
            </w:r>
            <w:r w:rsidR="00BF0E72" w:rsidRPr="00062464">
              <w:rPr>
                <w:rFonts w:ascii="Times New Roman" w:eastAsia="Calibri" w:hAnsi="Times New Roman"/>
                <w:sz w:val="28"/>
                <w:szCs w:val="28"/>
                <w:lang w:bidi="en-US"/>
              </w:rPr>
              <w:t>Sắc ký lỏng hiệu năng cao</w:t>
            </w:r>
            <w:r w:rsidRPr="00062464">
              <w:rPr>
                <w:rFonts w:ascii="Times New Roman" w:eastAsia="Calibri" w:hAnsi="Times New Roman"/>
                <w:sz w:val="28"/>
                <w:szCs w:val="28"/>
                <w:lang w:bidi="en-US"/>
              </w:rPr>
              <w:t>)</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265012"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lastRenderedPageBreak/>
              <w:t>19</w:t>
            </w: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HPTR</w:t>
            </w:r>
          </w:p>
        </w:tc>
        <w:tc>
          <w:tcPr>
            <w:tcW w:w="6344" w:type="dxa"/>
            <w:tcBorders>
              <w:top w:val="nil"/>
              <w:left w:val="nil"/>
              <w:bottom w:val="nil"/>
              <w:right w:val="nil"/>
            </w:tcBorders>
            <w:shd w:val="clear" w:color="auto" w:fill="auto"/>
          </w:tcPr>
          <w:p w:rsidR="007A5929" w:rsidRPr="00062464" w:rsidRDefault="007A5929" w:rsidP="006E3F38">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Hệ phân tán rắn</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7A5929" w:rsidP="006E3F38">
            <w:pPr>
              <w:spacing w:after="0" w:line="240" w:lineRule="auto"/>
              <w:jc w:val="center"/>
              <w:rPr>
                <w:rFonts w:ascii="Times New Roman" w:eastAsia="Calibri" w:hAnsi="Times New Roman"/>
                <w:sz w:val="28"/>
                <w:szCs w:val="28"/>
                <w:lang w:bidi="en-US"/>
              </w:rPr>
            </w:pPr>
            <w:r w:rsidRPr="001B6D57">
              <w:rPr>
                <w:rFonts w:ascii="Times New Roman" w:eastAsia="Calibri" w:hAnsi="Times New Roman"/>
                <w:sz w:val="28"/>
                <w:szCs w:val="28"/>
                <w:lang w:bidi="en-US"/>
              </w:rPr>
              <w:t>2</w:t>
            </w:r>
            <w:r w:rsidR="00265012">
              <w:rPr>
                <w:rFonts w:ascii="Times New Roman" w:eastAsia="Calibri" w:hAnsi="Times New Roman"/>
                <w:sz w:val="28"/>
                <w:szCs w:val="28"/>
                <w:lang w:bidi="en-US"/>
              </w:rPr>
              <w:t>0</w:t>
            </w:r>
          </w:p>
        </w:tc>
        <w:tc>
          <w:tcPr>
            <w:tcW w:w="2070" w:type="dxa"/>
            <w:tcBorders>
              <w:top w:val="nil"/>
              <w:left w:val="nil"/>
              <w:bottom w:val="nil"/>
              <w:right w:val="nil"/>
            </w:tcBorders>
            <w:shd w:val="clear" w:color="auto" w:fill="auto"/>
          </w:tcPr>
          <w:p w:rsidR="007A5929" w:rsidRPr="00062464" w:rsidRDefault="007A5929" w:rsidP="006E3F38">
            <w:pPr>
              <w:tabs>
                <w:tab w:val="left" w:pos="1246"/>
              </w:tabs>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HPMC</w:t>
            </w:r>
          </w:p>
        </w:tc>
        <w:tc>
          <w:tcPr>
            <w:tcW w:w="6344" w:type="dxa"/>
            <w:tcBorders>
              <w:top w:val="nil"/>
              <w:left w:val="nil"/>
              <w:bottom w:val="nil"/>
              <w:right w:val="nil"/>
            </w:tcBorders>
            <w:shd w:val="clear" w:color="auto" w:fill="auto"/>
          </w:tcPr>
          <w:p w:rsidR="007A5929" w:rsidRPr="00062464" w:rsidRDefault="007A5929" w:rsidP="006E3F38">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Hydroxy propyl methyl celulose</w:t>
            </w:r>
          </w:p>
        </w:tc>
      </w:tr>
      <w:tr w:rsidR="00FD476D" w:rsidRPr="00062464" w:rsidTr="006E3F38">
        <w:tc>
          <w:tcPr>
            <w:tcW w:w="590" w:type="dxa"/>
            <w:tcBorders>
              <w:top w:val="nil"/>
              <w:left w:val="nil"/>
              <w:bottom w:val="nil"/>
              <w:right w:val="nil"/>
            </w:tcBorders>
            <w:shd w:val="clear" w:color="auto" w:fill="auto"/>
            <w:vAlign w:val="center"/>
          </w:tcPr>
          <w:p w:rsidR="00FD476D" w:rsidRPr="001B6D57" w:rsidRDefault="00FD476D"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2</w:t>
            </w:r>
            <w:r w:rsidR="00265012">
              <w:rPr>
                <w:rFonts w:ascii="Times New Roman" w:eastAsia="Calibri" w:hAnsi="Times New Roman"/>
                <w:sz w:val="28"/>
                <w:szCs w:val="28"/>
                <w:lang w:bidi="en-US"/>
              </w:rPr>
              <w:t>1</w:t>
            </w:r>
          </w:p>
        </w:tc>
        <w:tc>
          <w:tcPr>
            <w:tcW w:w="2070" w:type="dxa"/>
            <w:tcBorders>
              <w:top w:val="nil"/>
              <w:left w:val="nil"/>
              <w:bottom w:val="nil"/>
              <w:right w:val="nil"/>
            </w:tcBorders>
            <w:shd w:val="clear" w:color="auto" w:fill="auto"/>
          </w:tcPr>
          <w:p w:rsidR="00FD476D" w:rsidRPr="00062464" w:rsidRDefault="00FD476D" w:rsidP="006E3F38">
            <w:pPr>
              <w:tabs>
                <w:tab w:val="left" w:pos="1246"/>
              </w:tabs>
              <w:spacing w:after="0" w:line="360" w:lineRule="auto"/>
              <w:jc w:val="center"/>
              <w:rPr>
                <w:rFonts w:ascii="Times New Roman" w:eastAsia="Calibri" w:hAnsi="Times New Roman"/>
                <w:sz w:val="28"/>
                <w:szCs w:val="28"/>
                <w:lang w:bidi="en-US"/>
              </w:rPr>
            </w:pPr>
            <w:r>
              <w:rPr>
                <w:rFonts w:ascii="Times New Roman" w:eastAsia="Calibri" w:hAnsi="Times New Roman"/>
                <w:sz w:val="28"/>
                <w:szCs w:val="28"/>
                <w:lang w:bidi="en-US"/>
              </w:rPr>
              <w:t>HQC</w:t>
            </w:r>
          </w:p>
        </w:tc>
        <w:tc>
          <w:tcPr>
            <w:tcW w:w="6344" w:type="dxa"/>
            <w:tcBorders>
              <w:top w:val="nil"/>
              <w:left w:val="nil"/>
              <w:bottom w:val="nil"/>
              <w:right w:val="nil"/>
            </w:tcBorders>
            <w:shd w:val="clear" w:color="auto" w:fill="auto"/>
          </w:tcPr>
          <w:p w:rsidR="00FD476D" w:rsidRPr="00062464" w:rsidRDefault="00FD476D" w:rsidP="006E3F38">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High quality control sample</w:t>
            </w:r>
          </w:p>
        </w:tc>
      </w:tr>
      <w:tr w:rsidR="00FD476D" w:rsidRPr="00062464" w:rsidTr="006E3F38">
        <w:tc>
          <w:tcPr>
            <w:tcW w:w="590" w:type="dxa"/>
            <w:tcBorders>
              <w:top w:val="nil"/>
              <w:left w:val="nil"/>
              <w:bottom w:val="nil"/>
              <w:right w:val="nil"/>
            </w:tcBorders>
            <w:shd w:val="clear" w:color="auto" w:fill="auto"/>
            <w:vAlign w:val="center"/>
          </w:tcPr>
          <w:p w:rsidR="00FD476D" w:rsidRPr="001B6D57" w:rsidRDefault="00FD476D" w:rsidP="006E3F38">
            <w:pPr>
              <w:spacing w:after="0" w:line="240" w:lineRule="auto"/>
              <w:jc w:val="center"/>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FD476D" w:rsidRPr="00062464" w:rsidRDefault="00FD476D" w:rsidP="006E3F38">
            <w:pPr>
              <w:tabs>
                <w:tab w:val="left" w:pos="1246"/>
              </w:tabs>
              <w:spacing w:after="0" w:line="360" w:lineRule="auto"/>
              <w:jc w:val="center"/>
              <w:rPr>
                <w:rFonts w:ascii="Times New Roman" w:eastAsia="Calibri" w:hAnsi="Times New Roman"/>
                <w:sz w:val="28"/>
                <w:szCs w:val="28"/>
                <w:lang w:bidi="en-US"/>
              </w:rPr>
            </w:pPr>
          </w:p>
        </w:tc>
        <w:tc>
          <w:tcPr>
            <w:tcW w:w="6344" w:type="dxa"/>
            <w:tcBorders>
              <w:top w:val="nil"/>
              <w:left w:val="nil"/>
              <w:bottom w:val="nil"/>
              <w:right w:val="nil"/>
            </w:tcBorders>
            <w:shd w:val="clear" w:color="auto" w:fill="auto"/>
          </w:tcPr>
          <w:p w:rsidR="00FD476D" w:rsidRPr="00062464" w:rsidRDefault="00FD476D" w:rsidP="006E3F38">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(Mẫu kiểm tra nồng độ cao)</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7A5929" w:rsidP="006E3F38">
            <w:pPr>
              <w:spacing w:after="0" w:line="240" w:lineRule="auto"/>
              <w:jc w:val="center"/>
              <w:rPr>
                <w:rFonts w:ascii="Times New Roman" w:eastAsia="Calibri" w:hAnsi="Times New Roman"/>
                <w:sz w:val="28"/>
                <w:szCs w:val="28"/>
                <w:lang w:bidi="en-US"/>
              </w:rPr>
            </w:pPr>
            <w:r w:rsidRPr="001B6D57">
              <w:rPr>
                <w:rFonts w:ascii="Times New Roman" w:eastAsia="Calibri" w:hAnsi="Times New Roman"/>
                <w:sz w:val="28"/>
                <w:szCs w:val="28"/>
                <w:lang w:bidi="en-US"/>
              </w:rPr>
              <w:t>2</w:t>
            </w:r>
            <w:r w:rsidR="00265012">
              <w:rPr>
                <w:rFonts w:ascii="Times New Roman" w:eastAsia="Calibri" w:hAnsi="Times New Roman"/>
                <w:sz w:val="28"/>
                <w:szCs w:val="28"/>
                <w:lang w:bidi="en-US"/>
              </w:rPr>
              <w:t>2</w:t>
            </w:r>
          </w:p>
        </w:tc>
        <w:tc>
          <w:tcPr>
            <w:tcW w:w="2070" w:type="dxa"/>
            <w:tcBorders>
              <w:top w:val="nil"/>
              <w:left w:val="nil"/>
              <w:bottom w:val="nil"/>
              <w:right w:val="nil"/>
            </w:tcBorders>
            <w:shd w:val="clear" w:color="auto" w:fill="auto"/>
          </w:tcPr>
          <w:p w:rsidR="007A5929" w:rsidRPr="00062464" w:rsidRDefault="007A5929" w:rsidP="006E3F38">
            <w:pPr>
              <w:tabs>
                <w:tab w:val="left" w:pos="1246"/>
              </w:tabs>
              <w:spacing w:after="0" w:line="360" w:lineRule="auto"/>
              <w:jc w:val="center"/>
              <w:rPr>
                <w:rFonts w:ascii="Times New Roman" w:eastAsia="Calibri" w:hAnsi="Times New Roman"/>
                <w:sz w:val="28"/>
                <w:szCs w:val="28"/>
                <w:lang w:bidi="en-US"/>
              </w:rPr>
            </w:pPr>
            <w:r>
              <w:rPr>
                <w:rFonts w:ascii="Times New Roman" w:eastAsia="Calibri" w:hAnsi="Times New Roman"/>
                <w:sz w:val="28"/>
                <w:szCs w:val="28"/>
                <w:lang w:bidi="en-US"/>
              </w:rPr>
              <w:t>IP</w:t>
            </w:r>
            <w:r w:rsidR="00386730">
              <w:rPr>
                <w:rFonts w:ascii="Times New Roman" w:eastAsia="Calibri" w:hAnsi="Times New Roman"/>
                <w:sz w:val="28"/>
                <w:szCs w:val="28"/>
                <w:lang w:bidi="en-US"/>
              </w:rPr>
              <w:t>A</w:t>
            </w:r>
          </w:p>
        </w:tc>
        <w:tc>
          <w:tcPr>
            <w:tcW w:w="6344" w:type="dxa"/>
            <w:tcBorders>
              <w:top w:val="nil"/>
              <w:left w:val="nil"/>
              <w:bottom w:val="nil"/>
              <w:right w:val="nil"/>
            </w:tcBorders>
            <w:shd w:val="clear" w:color="auto" w:fill="auto"/>
          </w:tcPr>
          <w:p w:rsidR="007A5929" w:rsidRPr="00062464" w:rsidRDefault="007A5929" w:rsidP="006E3F38">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Isopropyl alcohol</w:t>
            </w:r>
          </w:p>
        </w:tc>
      </w:tr>
      <w:tr w:rsidR="00817833" w:rsidRPr="00062464" w:rsidTr="006E3F38">
        <w:tc>
          <w:tcPr>
            <w:tcW w:w="590" w:type="dxa"/>
            <w:tcBorders>
              <w:top w:val="nil"/>
              <w:left w:val="nil"/>
              <w:bottom w:val="nil"/>
              <w:right w:val="nil"/>
            </w:tcBorders>
            <w:shd w:val="clear" w:color="auto" w:fill="auto"/>
            <w:vAlign w:val="center"/>
          </w:tcPr>
          <w:p w:rsidR="00817833" w:rsidRPr="001B6D57" w:rsidRDefault="00BF092C"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2</w:t>
            </w:r>
            <w:r w:rsidR="00265012">
              <w:rPr>
                <w:rFonts w:ascii="Times New Roman" w:eastAsia="Calibri" w:hAnsi="Times New Roman"/>
                <w:sz w:val="28"/>
                <w:szCs w:val="28"/>
                <w:lang w:bidi="en-US"/>
              </w:rPr>
              <w:t>3</w:t>
            </w:r>
          </w:p>
        </w:tc>
        <w:tc>
          <w:tcPr>
            <w:tcW w:w="2070" w:type="dxa"/>
            <w:tcBorders>
              <w:top w:val="nil"/>
              <w:left w:val="nil"/>
              <w:bottom w:val="nil"/>
              <w:right w:val="nil"/>
            </w:tcBorders>
            <w:shd w:val="clear" w:color="auto" w:fill="auto"/>
          </w:tcPr>
          <w:p w:rsidR="00817833" w:rsidRDefault="00817833" w:rsidP="006E3F38">
            <w:pPr>
              <w:tabs>
                <w:tab w:val="left" w:pos="1246"/>
              </w:tabs>
              <w:spacing w:after="0" w:line="360" w:lineRule="auto"/>
              <w:jc w:val="center"/>
              <w:rPr>
                <w:rFonts w:ascii="Times New Roman" w:eastAsia="Calibri" w:hAnsi="Times New Roman"/>
                <w:sz w:val="28"/>
                <w:szCs w:val="28"/>
                <w:lang w:bidi="en-US"/>
              </w:rPr>
            </w:pPr>
            <w:r>
              <w:rPr>
                <w:rFonts w:ascii="Times New Roman" w:eastAsia="Calibri" w:hAnsi="Times New Roman"/>
                <w:sz w:val="28"/>
                <w:szCs w:val="28"/>
                <w:lang w:bidi="en-US"/>
              </w:rPr>
              <w:t>IS</w:t>
            </w:r>
          </w:p>
        </w:tc>
        <w:tc>
          <w:tcPr>
            <w:tcW w:w="6344" w:type="dxa"/>
            <w:tcBorders>
              <w:top w:val="nil"/>
              <w:left w:val="nil"/>
              <w:bottom w:val="nil"/>
              <w:right w:val="nil"/>
            </w:tcBorders>
            <w:shd w:val="clear" w:color="auto" w:fill="auto"/>
          </w:tcPr>
          <w:p w:rsidR="00817833" w:rsidRDefault="00817833" w:rsidP="006E3F38">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Internal standard</w:t>
            </w:r>
          </w:p>
        </w:tc>
      </w:tr>
      <w:tr w:rsidR="007C1DBF" w:rsidRPr="00062464" w:rsidTr="006E3F38">
        <w:tc>
          <w:tcPr>
            <w:tcW w:w="590" w:type="dxa"/>
            <w:tcBorders>
              <w:top w:val="nil"/>
              <w:left w:val="nil"/>
              <w:bottom w:val="nil"/>
              <w:right w:val="nil"/>
            </w:tcBorders>
            <w:shd w:val="clear" w:color="auto" w:fill="auto"/>
            <w:vAlign w:val="center"/>
          </w:tcPr>
          <w:p w:rsidR="007C1DBF" w:rsidRDefault="007C1DBF" w:rsidP="006E3F38">
            <w:pPr>
              <w:spacing w:after="0" w:line="240" w:lineRule="auto"/>
              <w:jc w:val="center"/>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7C1DBF" w:rsidRDefault="007C1DBF" w:rsidP="006E3F38">
            <w:pPr>
              <w:tabs>
                <w:tab w:val="left" w:pos="1246"/>
              </w:tabs>
              <w:spacing w:after="0" w:line="360" w:lineRule="auto"/>
              <w:jc w:val="center"/>
              <w:rPr>
                <w:rFonts w:ascii="Times New Roman" w:eastAsia="Calibri" w:hAnsi="Times New Roman"/>
                <w:sz w:val="28"/>
                <w:szCs w:val="28"/>
                <w:lang w:bidi="en-US"/>
              </w:rPr>
            </w:pPr>
          </w:p>
        </w:tc>
        <w:tc>
          <w:tcPr>
            <w:tcW w:w="6344" w:type="dxa"/>
            <w:tcBorders>
              <w:top w:val="nil"/>
              <w:left w:val="nil"/>
              <w:bottom w:val="nil"/>
              <w:right w:val="nil"/>
            </w:tcBorders>
            <w:shd w:val="clear" w:color="auto" w:fill="auto"/>
          </w:tcPr>
          <w:p w:rsidR="007C1DBF" w:rsidRDefault="007C1DBF" w:rsidP="006E3F38">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(Chuẩn nội)</w:t>
            </w:r>
          </w:p>
        </w:tc>
      </w:tr>
      <w:tr w:rsidR="00945A59" w:rsidRPr="00062464" w:rsidTr="006E3F38">
        <w:tc>
          <w:tcPr>
            <w:tcW w:w="590" w:type="dxa"/>
            <w:tcBorders>
              <w:top w:val="nil"/>
              <w:left w:val="nil"/>
              <w:bottom w:val="nil"/>
              <w:right w:val="nil"/>
            </w:tcBorders>
            <w:shd w:val="clear" w:color="auto" w:fill="auto"/>
            <w:vAlign w:val="center"/>
          </w:tcPr>
          <w:p w:rsidR="00945A59" w:rsidRDefault="00BF092C"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2</w:t>
            </w:r>
            <w:r w:rsidR="00265012">
              <w:rPr>
                <w:rFonts w:ascii="Times New Roman" w:eastAsia="Calibri" w:hAnsi="Times New Roman"/>
                <w:sz w:val="28"/>
                <w:szCs w:val="28"/>
                <w:lang w:bidi="en-US"/>
              </w:rPr>
              <w:t>4</w:t>
            </w:r>
          </w:p>
        </w:tc>
        <w:tc>
          <w:tcPr>
            <w:tcW w:w="2070" w:type="dxa"/>
            <w:tcBorders>
              <w:top w:val="nil"/>
              <w:left w:val="nil"/>
              <w:bottom w:val="nil"/>
              <w:right w:val="nil"/>
            </w:tcBorders>
            <w:shd w:val="clear" w:color="auto" w:fill="auto"/>
          </w:tcPr>
          <w:p w:rsidR="00945A59" w:rsidRDefault="00945A59" w:rsidP="006E3F38">
            <w:pPr>
              <w:tabs>
                <w:tab w:val="left" w:pos="1246"/>
              </w:tabs>
              <w:spacing w:after="0" w:line="360" w:lineRule="auto"/>
              <w:jc w:val="center"/>
              <w:rPr>
                <w:rFonts w:ascii="Times New Roman" w:eastAsia="Calibri" w:hAnsi="Times New Roman"/>
                <w:sz w:val="28"/>
                <w:szCs w:val="28"/>
                <w:lang w:bidi="en-US"/>
              </w:rPr>
            </w:pPr>
            <w:r>
              <w:rPr>
                <w:rFonts w:ascii="Times New Roman" w:eastAsia="Calibri" w:hAnsi="Times New Roman"/>
                <w:sz w:val="28"/>
                <w:szCs w:val="28"/>
                <w:lang w:bidi="en-US"/>
              </w:rPr>
              <w:t>KL/KL</w:t>
            </w:r>
          </w:p>
        </w:tc>
        <w:tc>
          <w:tcPr>
            <w:tcW w:w="6344" w:type="dxa"/>
            <w:tcBorders>
              <w:top w:val="nil"/>
              <w:left w:val="nil"/>
              <w:bottom w:val="nil"/>
              <w:right w:val="nil"/>
            </w:tcBorders>
            <w:shd w:val="clear" w:color="auto" w:fill="auto"/>
          </w:tcPr>
          <w:p w:rsidR="00945A59" w:rsidRDefault="00945A59" w:rsidP="006E3F38">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Khối lượng/khối lượng</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BF092C" w:rsidP="006E3F38">
            <w:pPr>
              <w:spacing w:before="120"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2</w:t>
            </w:r>
            <w:r w:rsidR="00265012">
              <w:rPr>
                <w:rFonts w:ascii="Times New Roman" w:eastAsia="Calibri" w:hAnsi="Times New Roman"/>
                <w:sz w:val="28"/>
                <w:szCs w:val="28"/>
                <w:lang w:bidi="en-US"/>
              </w:rPr>
              <w:t>5</w:t>
            </w:r>
          </w:p>
        </w:tc>
        <w:tc>
          <w:tcPr>
            <w:tcW w:w="2070" w:type="dxa"/>
            <w:tcBorders>
              <w:top w:val="nil"/>
              <w:left w:val="nil"/>
              <w:bottom w:val="nil"/>
              <w:right w:val="nil"/>
            </w:tcBorders>
            <w:shd w:val="clear" w:color="auto" w:fill="auto"/>
          </w:tcPr>
          <w:p w:rsidR="007A5929" w:rsidRPr="00062464" w:rsidRDefault="007A5929" w:rsidP="006E3F38">
            <w:pPr>
              <w:spacing w:before="120"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KLMB</w:t>
            </w:r>
          </w:p>
        </w:tc>
        <w:tc>
          <w:tcPr>
            <w:tcW w:w="6344" w:type="dxa"/>
            <w:tcBorders>
              <w:top w:val="nil"/>
              <w:left w:val="nil"/>
              <w:bottom w:val="nil"/>
              <w:right w:val="nil"/>
            </w:tcBorders>
            <w:shd w:val="clear" w:color="auto" w:fill="auto"/>
          </w:tcPr>
          <w:p w:rsidR="007A5929" w:rsidRPr="00062464" w:rsidRDefault="007A5929" w:rsidP="006E3F38">
            <w:pPr>
              <w:spacing w:before="120"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Khối lượng màng bao</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BF092C"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2</w:t>
            </w:r>
            <w:r w:rsidR="00265012">
              <w:rPr>
                <w:rFonts w:ascii="Times New Roman" w:eastAsia="Calibri" w:hAnsi="Times New Roman"/>
                <w:sz w:val="28"/>
                <w:szCs w:val="28"/>
                <w:lang w:bidi="en-US"/>
              </w:rPr>
              <w:t>6</w:t>
            </w: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KLPT</w:t>
            </w:r>
          </w:p>
        </w:tc>
        <w:tc>
          <w:tcPr>
            <w:tcW w:w="6344" w:type="dxa"/>
            <w:tcBorders>
              <w:top w:val="nil"/>
              <w:left w:val="nil"/>
              <w:bottom w:val="nil"/>
              <w:right w:val="nil"/>
            </w:tcBorders>
            <w:shd w:val="clear" w:color="auto" w:fill="auto"/>
          </w:tcPr>
          <w:p w:rsidR="007A5929" w:rsidRPr="00062464" w:rsidRDefault="007A5929" w:rsidP="006E3F38">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Khối lượng phân tử</w:t>
            </w:r>
          </w:p>
        </w:tc>
      </w:tr>
      <w:tr w:rsidR="007C1DBF" w:rsidRPr="00062464" w:rsidTr="006E3F38">
        <w:tc>
          <w:tcPr>
            <w:tcW w:w="590" w:type="dxa"/>
            <w:tcBorders>
              <w:top w:val="nil"/>
              <w:left w:val="nil"/>
              <w:bottom w:val="nil"/>
              <w:right w:val="nil"/>
            </w:tcBorders>
            <w:shd w:val="clear" w:color="auto" w:fill="auto"/>
            <w:vAlign w:val="center"/>
          </w:tcPr>
          <w:p w:rsidR="007C1DBF" w:rsidRDefault="00BF092C"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2</w:t>
            </w:r>
            <w:r w:rsidR="00265012">
              <w:rPr>
                <w:rFonts w:ascii="Times New Roman" w:eastAsia="Calibri" w:hAnsi="Times New Roman"/>
                <w:sz w:val="28"/>
                <w:szCs w:val="28"/>
                <w:lang w:bidi="en-US"/>
              </w:rPr>
              <w:t>7</w:t>
            </w:r>
          </w:p>
        </w:tc>
        <w:tc>
          <w:tcPr>
            <w:tcW w:w="2070" w:type="dxa"/>
            <w:tcBorders>
              <w:top w:val="nil"/>
              <w:left w:val="nil"/>
              <w:bottom w:val="nil"/>
              <w:right w:val="nil"/>
            </w:tcBorders>
            <w:shd w:val="clear" w:color="auto" w:fill="auto"/>
          </w:tcPr>
          <w:p w:rsidR="007C1DBF" w:rsidRPr="00062464" w:rsidRDefault="007C1DBF" w:rsidP="006E3F38">
            <w:pPr>
              <w:spacing w:after="0" w:line="360" w:lineRule="auto"/>
              <w:jc w:val="center"/>
              <w:rPr>
                <w:rFonts w:ascii="Times New Roman" w:eastAsia="Calibri" w:hAnsi="Times New Roman"/>
                <w:sz w:val="28"/>
                <w:szCs w:val="28"/>
                <w:lang w:bidi="en-US"/>
              </w:rPr>
            </w:pPr>
            <w:r>
              <w:rPr>
                <w:rFonts w:ascii="Times New Roman" w:eastAsia="Calibri" w:hAnsi="Times New Roman"/>
                <w:sz w:val="28"/>
                <w:szCs w:val="28"/>
                <w:lang w:bidi="en-US"/>
              </w:rPr>
              <w:t>KLR</w:t>
            </w:r>
          </w:p>
        </w:tc>
        <w:tc>
          <w:tcPr>
            <w:tcW w:w="6344" w:type="dxa"/>
            <w:tcBorders>
              <w:top w:val="nil"/>
              <w:left w:val="nil"/>
              <w:bottom w:val="nil"/>
              <w:right w:val="nil"/>
            </w:tcBorders>
            <w:shd w:val="clear" w:color="auto" w:fill="auto"/>
          </w:tcPr>
          <w:p w:rsidR="007C1DBF" w:rsidRPr="00062464" w:rsidRDefault="007C1DBF" w:rsidP="006E3F38">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Khối lượng riêng</w:t>
            </w:r>
          </w:p>
        </w:tc>
      </w:tr>
      <w:tr w:rsidR="007C1DBF" w:rsidRPr="00062464" w:rsidTr="006E3F38">
        <w:tc>
          <w:tcPr>
            <w:tcW w:w="590" w:type="dxa"/>
            <w:tcBorders>
              <w:top w:val="nil"/>
              <w:left w:val="nil"/>
              <w:bottom w:val="nil"/>
              <w:right w:val="nil"/>
            </w:tcBorders>
            <w:shd w:val="clear" w:color="auto" w:fill="auto"/>
            <w:vAlign w:val="center"/>
          </w:tcPr>
          <w:p w:rsidR="007C1DBF" w:rsidRDefault="00265012"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28</w:t>
            </w:r>
          </w:p>
        </w:tc>
        <w:tc>
          <w:tcPr>
            <w:tcW w:w="2070" w:type="dxa"/>
            <w:tcBorders>
              <w:top w:val="nil"/>
              <w:left w:val="nil"/>
              <w:bottom w:val="nil"/>
              <w:right w:val="nil"/>
            </w:tcBorders>
            <w:shd w:val="clear" w:color="auto" w:fill="auto"/>
          </w:tcPr>
          <w:p w:rsidR="007C1DBF" w:rsidRPr="00062464" w:rsidRDefault="007C1DBF" w:rsidP="006E3F38">
            <w:pPr>
              <w:spacing w:after="0" w:line="360" w:lineRule="auto"/>
              <w:jc w:val="center"/>
              <w:rPr>
                <w:rFonts w:ascii="Times New Roman" w:eastAsia="Calibri" w:hAnsi="Times New Roman"/>
                <w:sz w:val="28"/>
                <w:szCs w:val="28"/>
                <w:lang w:bidi="en-US"/>
              </w:rPr>
            </w:pPr>
            <w:r>
              <w:rPr>
                <w:rFonts w:ascii="Times New Roman" w:eastAsia="Calibri" w:hAnsi="Times New Roman"/>
                <w:sz w:val="28"/>
                <w:szCs w:val="28"/>
                <w:lang w:bidi="en-US"/>
              </w:rPr>
              <w:t>KLRBK</w:t>
            </w:r>
          </w:p>
        </w:tc>
        <w:tc>
          <w:tcPr>
            <w:tcW w:w="6344" w:type="dxa"/>
            <w:tcBorders>
              <w:top w:val="nil"/>
              <w:left w:val="nil"/>
              <w:bottom w:val="nil"/>
              <w:right w:val="nil"/>
            </w:tcBorders>
            <w:shd w:val="clear" w:color="auto" w:fill="auto"/>
          </w:tcPr>
          <w:p w:rsidR="007C1DBF" w:rsidRPr="00062464" w:rsidRDefault="007C1DBF" w:rsidP="006E3F38">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Khối lượng riêng biểu kiến</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265012"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29</w:t>
            </w: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KLTB</w:t>
            </w:r>
          </w:p>
        </w:tc>
        <w:tc>
          <w:tcPr>
            <w:tcW w:w="6344" w:type="dxa"/>
            <w:tcBorders>
              <w:top w:val="nil"/>
              <w:left w:val="nil"/>
              <w:bottom w:val="nil"/>
              <w:right w:val="nil"/>
            </w:tcBorders>
            <w:shd w:val="clear" w:color="auto" w:fill="auto"/>
          </w:tcPr>
          <w:p w:rsidR="007A5929" w:rsidRPr="00062464" w:rsidRDefault="007A5929" w:rsidP="006E3F38">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Khối lượng trung bình</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211E0A" w:rsidP="0028799D">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3</w:t>
            </w:r>
            <w:r w:rsidR="00265012">
              <w:rPr>
                <w:rFonts w:ascii="Times New Roman" w:eastAsia="Calibri" w:hAnsi="Times New Roman"/>
                <w:sz w:val="28"/>
                <w:szCs w:val="28"/>
                <w:lang w:bidi="en-US"/>
              </w:rPr>
              <w:t>0</w:t>
            </w: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KTTP</w:t>
            </w:r>
          </w:p>
        </w:tc>
        <w:tc>
          <w:tcPr>
            <w:tcW w:w="6344" w:type="dxa"/>
            <w:tcBorders>
              <w:top w:val="nil"/>
              <w:left w:val="nil"/>
              <w:bottom w:val="nil"/>
              <w:right w:val="nil"/>
            </w:tcBorders>
            <w:shd w:val="clear" w:color="auto" w:fill="auto"/>
          </w:tcPr>
          <w:p w:rsidR="007A5929" w:rsidRPr="00062464" w:rsidRDefault="007A5929" w:rsidP="006E3F38">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Kích thước tiểu phân</w:t>
            </w:r>
          </w:p>
        </w:tc>
      </w:tr>
      <w:tr w:rsidR="00211E0A" w:rsidRPr="00062464" w:rsidTr="006E3F38">
        <w:tc>
          <w:tcPr>
            <w:tcW w:w="590" w:type="dxa"/>
            <w:tcBorders>
              <w:top w:val="nil"/>
              <w:left w:val="nil"/>
              <w:bottom w:val="nil"/>
              <w:right w:val="nil"/>
            </w:tcBorders>
            <w:shd w:val="clear" w:color="auto" w:fill="auto"/>
            <w:vAlign w:val="center"/>
          </w:tcPr>
          <w:p w:rsidR="00211E0A" w:rsidRPr="001B6D57" w:rsidRDefault="00211E0A"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3</w:t>
            </w:r>
            <w:r w:rsidR="00265012">
              <w:rPr>
                <w:rFonts w:ascii="Times New Roman" w:eastAsia="Calibri" w:hAnsi="Times New Roman"/>
                <w:sz w:val="28"/>
                <w:szCs w:val="28"/>
                <w:lang w:bidi="en-US"/>
              </w:rPr>
              <w:t>1</w:t>
            </w:r>
          </w:p>
        </w:tc>
        <w:tc>
          <w:tcPr>
            <w:tcW w:w="2070" w:type="dxa"/>
            <w:tcBorders>
              <w:top w:val="nil"/>
              <w:left w:val="nil"/>
              <w:bottom w:val="nil"/>
              <w:right w:val="nil"/>
            </w:tcBorders>
            <w:shd w:val="clear" w:color="auto" w:fill="auto"/>
          </w:tcPr>
          <w:p w:rsidR="00211E0A" w:rsidRPr="00062464" w:rsidRDefault="00211E0A" w:rsidP="006E3F38">
            <w:pPr>
              <w:spacing w:after="0" w:line="360" w:lineRule="auto"/>
              <w:jc w:val="center"/>
              <w:rPr>
                <w:rFonts w:ascii="Times New Roman" w:eastAsia="Calibri" w:hAnsi="Times New Roman"/>
                <w:sz w:val="28"/>
                <w:szCs w:val="28"/>
                <w:lang w:bidi="en-US"/>
              </w:rPr>
            </w:pPr>
            <w:r>
              <w:rPr>
                <w:rFonts w:ascii="Times New Roman" w:eastAsia="Calibri" w:hAnsi="Times New Roman"/>
                <w:sz w:val="28"/>
                <w:szCs w:val="28"/>
                <w:lang w:bidi="en-US"/>
              </w:rPr>
              <w:t>LC</w:t>
            </w:r>
          </w:p>
        </w:tc>
        <w:tc>
          <w:tcPr>
            <w:tcW w:w="6344" w:type="dxa"/>
            <w:tcBorders>
              <w:top w:val="nil"/>
              <w:left w:val="nil"/>
              <w:bottom w:val="nil"/>
              <w:right w:val="nil"/>
            </w:tcBorders>
            <w:shd w:val="clear" w:color="auto" w:fill="auto"/>
          </w:tcPr>
          <w:p w:rsidR="00211E0A" w:rsidRPr="00062464" w:rsidRDefault="00211E0A" w:rsidP="005C5C38">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Liquid chromatography</w:t>
            </w:r>
          </w:p>
        </w:tc>
      </w:tr>
      <w:tr w:rsidR="00CF1DE6" w:rsidRPr="00062464" w:rsidTr="006E3F38">
        <w:tc>
          <w:tcPr>
            <w:tcW w:w="590" w:type="dxa"/>
            <w:tcBorders>
              <w:top w:val="nil"/>
              <w:left w:val="nil"/>
              <w:bottom w:val="nil"/>
              <w:right w:val="nil"/>
            </w:tcBorders>
            <w:shd w:val="clear" w:color="auto" w:fill="auto"/>
            <w:vAlign w:val="center"/>
          </w:tcPr>
          <w:p w:rsidR="00CF1DE6" w:rsidRDefault="00CF1DE6" w:rsidP="006E3F38">
            <w:pPr>
              <w:spacing w:after="0" w:line="240" w:lineRule="auto"/>
              <w:jc w:val="center"/>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CF1DE6" w:rsidRDefault="00CF1DE6" w:rsidP="006E3F38">
            <w:pPr>
              <w:spacing w:after="0" w:line="360" w:lineRule="auto"/>
              <w:jc w:val="center"/>
              <w:rPr>
                <w:rFonts w:ascii="Times New Roman" w:eastAsia="Calibri" w:hAnsi="Times New Roman"/>
                <w:sz w:val="28"/>
                <w:szCs w:val="28"/>
                <w:lang w:bidi="en-US"/>
              </w:rPr>
            </w:pPr>
          </w:p>
        </w:tc>
        <w:tc>
          <w:tcPr>
            <w:tcW w:w="6344" w:type="dxa"/>
            <w:tcBorders>
              <w:top w:val="nil"/>
              <w:left w:val="nil"/>
              <w:bottom w:val="nil"/>
              <w:right w:val="nil"/>
            </w:tcBorders>
            <w:shd w:val="clear" w:color="auto" w:fill="auto"/>
          </w:tcPr>
          <w:p w:rsidR="00CF1DE6" w:rsidRDefault="00CF1DE6" w:rsidP="005C5C38">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(Sắc ký lỏng)</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BF092C"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3</w:t>
            </w:r>
            <w:r w:rsidR="00265012">
              <w:rPr>
                <w:rFonts w:ascii="Times New Roman" w:eastAsia="Calibri" w:hAnsi="Times New Roman"/>
                <w:sz w:val="28"/>
                <w:szCs w:val="28"/>
                <w:lang w:bidi="en-US"/>
              </w:rPr>
              <w:t>2</w:t>
            </w: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LLOQ</w:t>
            </w:r>
          </w:p>
        </w:tc>
        <w:tc>
          <w:tcPr>
            <w:tcW w:w="6344" w:type="dxa"/>
            <w:tcBorders>
              <w:top w:val="nil"/>
              <w:left w:val="nil"/>
              <w:bottom w:val="nil"/>
              <w:right w:val="nil"/>
            </w:tcBorders>
            <w:shd w:val="clear" w:color="auto" w:fill="auto"/>
          </w:tcPr>
          <w:p w:rsidR="007A5929" w:rsidRPr="00062464" w:rsidRDefault="00BF0E72" w:rsidP="005C5C38">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Lower limit of quantification</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7A5929" w:rsidP="006E3F38">
            <w:pPr>
              <w:spacing w:after="0" w:line="240" w:lineRule="auto"/>
              <w:jc w:val="center"/>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p>
        </w:tc>
        <w:tc>
          <w:tcPr>
            <w:tcW w:w="6344" w:type="dxa"/>
            <w:tcBorders>
              <w:top w:val="nil"/>
              <w:left w:val="nil"/>
              <w:bottom w:val="nil"/>
              <w:right w:val="nil"/>
            </w:tcBorders>
            <w:shd w:val="clear" w:color="auto" w:fill="auto"/>
          </w:tcPr>
          <w:p w:rsidR="007A5929" w:rsidRPr="00062464" w:rsidRDefault="007A5929" w:rsidP="00BF0E72">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w:t>
            </w:r>
            <w:r w:rsidR="00BF0E72" w:rsidRPr="00062464">
              <w:rPr>
                <w:rFonts w:ascii="Times New Roman" w:eastAsia="Calibri" w:hAnsi="Times New Roman"/>
                <w:sz w:val="28"/>
                <w:szCs w:val="28"/>
                <w:lang w:bidi="en-US"/>
              </w:rPr>
              <w:t>Giới hạn định lượng dưới</w:t>
            </w:r>
            <w:r w:rsidRPr="00062464">
              <w:rPr>
                <w:rFonts w:ascii="Times New Roman" w:eastAsia="Calibri" w:hAnsi="Times New Roman"/>
                <w:sz w:val="28"/>
                <w:szCs w:val="28"/>
                <w:lang w:bidi="en-US"/>
              </w:rPr>
              <w:t>)</w:t>
            </w:r>
          </w:p>
        </w:tc>
      </w:tr>
      <w:tr w:rsidR="00647303" w:rsidRPr="00062464" w:rsidTr="006E3F38">
        <w:tc>
          <w:tcPr>
            <w:tcW w:w="590" w:type="dxa"/>
            <w:tcBorders>
              <w:top w:val="nil"/>
              <w:left w:val="nil"/>
              <w:bottom w:val="nil"/>
              <w:right w:val="nil"/>
            </w:tcBorders>
            <w:shd w:val="clear" w:color="auto" w:fill="auto"/>
            <w:vAlign w:val="center"/>
          </w:tcPr>
          <w:p w:rsidR="00647303" w:rsidRPr="001B6D57" w:rsidRDefault="00BF092C"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3</w:t>
            </w:r>
            <w:r w:rsidR="00265012">
              <w:rPr>
                <w:rFonts w:ascii="Times New Roman" w:eastAsia="Calibri" w:hAnsi="Times New Roman"/>
                <w:sz w:val="28"/>
                <w:szCs w:val="28"/>
                <w:lang w:bidi="en-US"/>
              </w:rPr>
              <w:t>3</w:t>
            </w:r>
          </w:p>
        </w:tc>
        <w:tc>
          <w:tcPr>
            <w:tcW w:w="2070" w:type="dxa"/>
            <w:tcBorders>
              <w:top w:val="nil"/>
              <w:left w:val="nil"/>
              <w:bottom w:val="nil"/>
              <w:right w:val="nil"/>
            </w:tcBorders>
            <w:shd w:val="clear" w:color="auto" w:fill="auto"/>
          </w:tcPr>
          <w:p w:rsidR="00647303" w:rsidRPr="00062464" w:rsidRDefault="00647303" w:rsidP="006E3F38">
            <w:pPr>
              <w:spacing w:after="0" w:line="360" w:lineRule="auto"/>
              <w:jc w:val="center"/>
              <w:rPr>
                <w:rFonts w:ascii="Times New Roman" w:eastAsia="Calibri" w:hAnsi="Times New Roman"/>
                <w:sz w:val="28"/>
                <w:szCs w:val="28"/>
                <w:lang w:bidi="en-US"/>
              </w:rPr>
            </w:pPr>
            <w:r>
              <w:rPr>
                <w:rFonts w:ascii="Times New Roman" w:eastAsia="Calibri" w:hAnsi="Times New Roman"/>
                <w:sz w:val="28"/>
                <w:szCs w:val="28"/>
                <w:lang w:bidi="en-US"/>
              </w:rPr>
              <w:t>LOD</w:t>
            </w:r>
          </w:p>
        </w:tc>
        <w:tc>
          <w:tcPr>
            <w:tcW w:w="6344" w:type="dxa"/>
            <w:tcBorders>
              <w:top w:val="nil"/>
              <w:left w:val="nil"/>
              <w:bottom w:val="nil"/>
              <w:right w:val="nil"/>
            </w:tcBorders>
            <w:shd w:val="clear" w:color="auto" w:fill="auto"/>
          </w:tcPr>
          <w:p w:rsidR="00647303" w:rsidRPr="00062464" w:rsidRDefault="00E94F35" w:rsidP="00BF0E72">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Limit of detection</w:t>
            </w:r>
          </w:p>
        </w:tc>
      </w:tr>
      <w:tr w:rsidR="00E94F35" w:rsidRPr="00062464" w:rsidTr="006E3F38">
        <w:tc>
          <w:tcPr>
            <w:tcW w:w="590" w:type="dxa"/>
            <w:tcBorders>
              <w:top w:val="nil"/>
              <w:left w:val="nil"/>
              <w:bottom w:val="nil"/>
              <w:right w:val="nil"/>
            </w:tcBorders>
            <w:shd w:val="clear" w:color="auto" w:fill="auto"/>
            <w:vAlign w:val="center"/>
          </w:tcPr>
          <w:p w:rsidR="00E94F35" w:rsidRDefault="00E94F35" w:rsidP="006E3F38">
            <w:pPr>
              <w:spacing w:after="0" w:line="240" w:lineRule="auto"/>
              <w:jc w:val="center"/>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E94F35" w:rsidRDefault="00E94F35" w:rsidP="006E3F38">
            <w:pPr>
              <w:spacing w:after="0" w:line="360" w:lineRule="auto"/>
              <w:jc w:val="center"/>
              <w:rPr>
                <w:rFonts w:ascii="Times New Roman" w:eastAsia="Calibri" w:hAnsi="Times New Roman"/>
                <w:sz w:val="28"/>
                <w:szCs w:val="28"/>
                <w:lang w:bidi="en-US"/>
              </w:rPr>
            </w:pPr>
          </w:p>
        </w:tc>
        <w:tc>
          <w:tcPr>
            <w:tcW w:w="6344" w:type="dxa"/>
            <w:tcBorders>
              <w:top w:val="nil"/>
              <w:left w:val="nil"/>
              <w:bottom w:val="nil"/>
              <w:right w:val="nil"/>
            </w:tcBorders>
            <w:shd w:val="clear" w:color="auto" w:fill="auto"/>
          </w:tcPr>
          <w:p w:rsidR="00E94F35" w:rsidRDefault="00E94F35" w:rsidP="00BF0E72">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(Giới hạn phát hiện)</w:t>
            </w:r>
          </w:p>
        </w:tc>
      </w:tr>
      <w:tr w:rsidR="00647303" w:rsidRPr="00062464" w:rsidTr="006E3F38">
        <w:tc>
          <w:tcPr>
            <w:tcW w:w="590" w:type="dxa"/>
            <w:tcBorders>
              <w:top w:val="nil"/>
              <w:left w:val="nil"/>
              <w:bottom w:val="nil"/>
              <w:right w:val="nil"/>
            </w:tcBorders>
            <w:shd w:val="clear" w:color="auto" w:fill="auto"/>
            <w:vAlign w:val="center"/>
          </w:tcPr>
          <w:p w:rsidR="00647303" w:rsidRPr="001B6D57" w:rsidRDefault="00BF092C"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3</w:t>
            </w:r>
            <w:r w:rsidR="00265012">
              <w:rPr>
                <w:rFonts w:ascii="Times New Roman" w:eastAsia="Calibri" w:hAnsi="Times New Roman"/>
                <w:sz w:val="28"/>
                <w:szCs w:val="28"/>
                <w:lang w:bidi="en-US"/>
              </w:rPr>
              <w:t>4</w:t>
            </w:r>
          </w:p>
        </w:tc>
        <w:tc>
          <w:tcPr>
            <w:tcW w:w="2070" w:type="dxa"/>
            <w:tcBorders>
              <w:top w:val="nil"/>
              <w:left w:val="nil"/>
              <w:bottom w:val="nil"/>
              <w:right w:val="nil"/>
            </w:tcBorders>
            <w:shd w:val="clear" w:color="auto" w:fill="auto"/>
          </w:tcPr>
          <w:p w:rsidR="00647303" w:rsidRPr="00062464" w:rsidRDefault="00647303" w:rsidP="006E3F38">
            <w:pPr>
              <w:spacing w:after="0" w:line="360" w:lineRule="auto"/>
              <w:jc w:val="center"/>
              <w:rPr>
                <w:rFonts w:ascii="Times New Roman" w:eastAsia="Calibri" w:hAnsi="Times New Roman"/>
                <w:sz w:val="28"/>
                <w:szCs w:val="28"/>
                <w:lang w:bidi="en-US"/>
              </w:rPr>
            </w:pPr>
            <w:r>
              <w:rPr>
                <w:rFonts w:ascii="Times New Roman" w:eastAsia="Calibri" w:hAnsi="Times New Roman"/>
                <w:sz w:val="28"/>
                <w:szCs w:val="28"/>
                <w:lang w:bidi="en-US"/>
              </w:rPr>
              <w:t>LOQ</w:t>
            </w:r>
          </w:p>
        </w:tc>
        <w:tc>
          <w:tcPr>
            <w:tcW w:w="6344" w:type="dxa"/>
            <w:tcBorders>
              <w:top w:val="nil"/>
              <w:left w:val="nil"/>
              <w:bottom w:val="nil"/>
              <w:right w:val="nil"/>
            </w:tcBorders>
            <w:shd w:val="clear" w:color="auto" w:fill="auto"/>
          </w:tcPr>
          <w:p w:rsidR="00647303" w:rsidRPr="00062464" w:rsidRDefault="00E94F35" w:rsidP="00BF0E72">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Limit of quantification</w:t>
            </w:r>
          </w:p>
        </w:tc>
      </w:tr>
      <w:tr w:rsidR="00E94F35" w:rsidRPr="00062464" w:rsidTr="006E3F38">
        <w:tc>
          <w:tcPr>
            <w:tcW w:w="590" w:type="dxa"/>
            <w:tcBorders>
              <w:top w:val="nil"/>
              <w:left w:val="nil"/>
              <w:bottom w:val="nil"/>
              <w:right w:val="nil"/>
            </w:tcBorders>
            <w:shd w:val="clear" w:color="auto" w:fill="auto"/>
            <w:vAlign w:val="center"/>
          </w:tcPr>
          <w:p w:rsidR="00E94F35" w:rsidRDefault="00E94F35" w:rsidP="006E3F38">
            <w:pPr>
              <w:spacing w:after="0" w:line="240" w:lineRule="auto"/>
              <w:jc w:val="center"/>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E94F35" w:rsidRDefault="00E94F35" w:rsidP="006E3F38">
            <w:pPr>
              <w:spacing w:after="0" w:line="360" w:lineRule="auto"/>
              <w:jc w:val="center"/>
              <w:rPr>
                <w:rFonts w:ascii="Times New Roman" w:eastAsia="Calibri" w:hAnsi="Times New Roman"/>
                <w:sz w:val="28"/>
                <w:szCs w:val="28"/>
                <w:lang w:bidi="en-US"/>
              </w:rPr>
            </w:pPr>
          </w:p>
        </w:tc>
        <w:tc>
          <w:tcPr>
            <w:tcW w:w="6344" w:type="dxa"/>
            <w:tcBorders>
              <w:top w:val="nil"/>
              <w:left w:val="nil"/>
              <w:bottom w:val="nil"/>
              <w:right w:val="nil"/>
            </w:tcBorders>
            <w:shd w:val="clear" w:color="auto" w:fill="auto"/>
          </w:tcPr>
          <w:p w:rsidR="00E94F35" w:rsidRDefault="00E94F35" w:rsidP="00BF0E72">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(Giới hạn định lượng)</w:t>
            </w:r>
          </w:p>
        </w:tc>
      </w:tr>
      <w:tr w:rsidR="006C6DD4" w:rsidRPr="00062464" w:rsidTr="006E3F38">
        <w:tc>
          <w:tcPr>
            <w:tcW w:w="590" w:type="dxa"/>
            <w:tcBorders>
              <w:top w:val="nil"/>
              <w:left w:val="nil"/>
              <w:bottom w:val="nil"/>
              <w:right w:val="nil"/>
            </w:tcBorders>
            <w:shd w:val="clear" w:color="auto" w:fill="auto"/>
            <w:vAlign w:val="center"/>
          </w:tcPr>
          <w:p w:rsidR="006C6DD4" w:rsidRDefault="00BF092C"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3</w:t>
            </w:r>
            <w:r w:rsidR="00265012">
              <w:rPr>
                <w:rFonts w:ascii="Times New Roman" w:eastAsia="Calibri" w:hAnsi="Times New Roman"/>
                <w:sz w:val="28"/>
                <w:szCs w:val="28"/>
                <w:lang w:bidi="en-US"/>
              </w:rPr>
              <w:t>5</w:t>
            </w:r>
          </w:p>
        </w:tc>
        <w:tc>
          <w:tcPr>
            <w:tcW w:w="2070" w:type="dxa"/>
            <w:tcBorders>
              <w:top w:val="nil"/>
              <w:left w:val="nil"/>
              <w:bottom w:val="nil"/>
              <w:right w:val="nil"/>
            </w:tcBorders>
            <w:shd w:val="clear" w:color="auto" w:fill="auto"/>
          </w:tcPr>
          <w:p w:rsidR="006C6DD4" w:rsidRDefault="006C6DD4" w:rsidP="006E3F38">
            <w:pPr>
              <w:spacing w:after="0" w:line="360" w:lineRule="auto"/>
              <w:jc w:val="center"/>
              <w:rPr>
                <w:rFonts w:ascii="Times New Roman" w:eastAsia="Calibri" w:hAnsi="Times New Roman"/>
                <w:sz w:val="28"/>
                <w:szCs w:val="28"/>
                <w:lang w:bidi="en-US"/>
              </w:rPr>
            </w:pPr>
            <w:r>
              <w:rPr>
                <w:rFonts w:ascii="Times New Roman" w:eastAsia="Calibri" w:hAnsi="Times New Roman"/>
                <w:sz w:val="28"/>
                <w:szCs w:val="28"/>
                <w:lang w:bidi="en-US"/>
              </w:rPr>
              <w:t>LQC</w:t>
            </w:r>
          </w:p>
        </w:tc>
        <w:tc>
          <w:tcPr>
            <w:tcW w:w="6344" w:type="dxa"/>
            <w:tcBorders>
              <w:top w:val="nil"/>
              <w:left w:val="nil"/>
              <w:bottom w:val="nil"/>
              <w:right w:val="nil"/>
            </w:tcBorders>
            <w:shd w:val="clear" w:color="auto" w:fill="auto"/>
          </w:tcPr>
          <w:p w:rsidR="006C6DD4" w:rsidRDefault="006C6DD4" w:rsidP="00BF0E72">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Low quality control</w:t>
            </w:r>
            <w:r w:rsidR="00FD476D">
              <w:rPr>
                <w:rFonts w:ascii="Times New Roman" w:eastAsia="Calibri" w:hAnsi="Times New Roman"/>
                <w:sz w:val="28"/>
                <w:szCs w:val="28"/>
                <w:lang w:bidi="en-US"/>
              </w:rPr>
              <w:t xml:space="preserve"> sample</w:t>
            </w:r>
          </w:p>
        </w:tc>
      </w:tr>
      <w:tr w:rsidR="006C6DD4" w:rsidRPr="00062464" w:rsidTr="006E3F38">
        <w:tc>
          <w:tcPr>
            <w:tcW w:w="590" w:type="dxa"/>
            <w:tcBorders>
              <w:top w:val="nil"/>
              <w:left w:val="nil"/>
              <w:bottom w:val="nil"/>
              <w:right w:val="nil"/>
            </w:tcBorders>
            <w:shd w:val="clear" w:color="auto" w:fill="auto"/>
            <w:vAlign w:val="center"/>
          </w:tcPr>
          <w:p w:rsidR="006C6DD4" w:rsidRDefault="006C6DD4" w:rsidP="006E3F38">
            <w:pPr>
              <w:spacing w:after="0" w:line="240" w:lineRule="auto"/>
              <w:jc w:val="center"/>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6C6DD4" w:rsidRDefault="006C6DD4" w:rsidP="006E3F38">
            <w:pPr>
              <w:spacing w:after="0" w:line="360" w:lineRule="auto"/>
              <w:jc w:val="center"/>
              <w:rPr>
                <w:rFonts w:ascii="Times New Roman" w:eastAsia="Calibri" w:hAnsi="Times New Roman"/>
                <w:sz w:val="28"/>
                <w:szCs w:val="28"/>
                <w:lang w:bidi="en-US"/>
              </w:rPr>
            </w:pPr>
          </w:p>
        </w:tc>
        <w:tc>
          <w:tcPr>
            <w:tcW w:w="6344" w:type="dxa"/>
            <w:tcBorders>
              <w:top w:val="nil"/>
              <w:left w:val="nil"/>
              <w:bottom w:val="nil"/>
              <w:right w:val="nil"/>
            </w:tcBorders>
            <w:shd w:val="clear" w:color="auto" w:fill="auto"/>
          </w:tcPr>
          <w:p w:rsidR="006C6DD4" w:rsidRDefault="006C6DD4" w:rsidP="00BF0E72">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(Mẫu kiể</w:t>
            </w:r>
            <w:r w:rsidR="00FD476D">
              <w:rPr>
                <w:rFonts w:ascii="Times New Roman" w:eastAsia="Calibri" w:hAnsi="Times New Roman"/>
                <w:sz w:val="28"/>
                <w:szCs w:val="28"/>
                <w:lang w:bidi="en-US"/>
              </w:rPr>
              <w:t>m tra</w:t>
            </w:r>
            <w:r>
              <w:rPr>
                <w:rFonts w:ascii="Times New Roman" w:eastAsia="Calibri" w:hAnsi="Times New Roman"/>
                <w:sz w:val="28"/>
                <w:szCs w:val="28"/>
                <w:lang w:bidi="en-US"/>
              </w:rPr>
              <w:t xml:space="preserve"> nồng độ thấp)</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BF092C"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3</w:t>
            </w:r>
            <w:r w:rsidR="00265012">
              <w:rPr>
                <w:rFonts w:ascii="Times New Roman" w:eastAsia="Calibri" w:hAnsi="Times New Roman"/>
                <w:sz w:val="28"/>
                <w:szCs w:val="28"/>
                <w:lang w:bidi="en-US"/>
              </w:rPr>
              <w:t>6</w:t>
            </w: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r>
              <w:rPr>
                <w:rFonts w:ascii="Times New Roman" w:eastAsia="Calibri" w:hAnsi="Times New Roman"/>
                <w:sz w:val="28"/>
                <w:szCs w:val="28"/>
                <w:lang w:bidi="en-US"/>
              </w:rPr>
              <w:t>MCC</w:t>
            </w:r>
          </w:p>
        </w:tc>
        <w:tc>
          <w:tcPr>
            <w:tcW w:w="6344" w:type="dxa"/>
            <w:tcBorders>
              <w:top w:val="nil"/>
              <w:left w:val="nil"/>
              <w:bottom w:val="nil"/>
              <w:right w:val="nil"/>
            </w:tcBorders>
            <w:shd w:val="clear" w:color="auto" w:fill="auto"/>
          </w:tcPr>
          <w:p w:rsidR="007A5929" w:rsidRPr="00062464" w:rsidRDefault="007A5929" w:rsidP="006E3F38">
            <w:pPr>
              <w:spacing w:after="0" w:line="360" w:lineRule="auto"/>
              <w:jc w:val="both"/>
              <w:rPr>
                <w:rFonts w:ascii="Times New Roman" w:eastAsia="Calibri" w:hAnsi="Times New Roman"/>
                <w:sz w:val="28"/>
                <w:szCs w:val="28"/>
                <w:lang w:bidi="en-US"/>
              </w:rPr>
            </w:pPr>
            <w:r>
              <w:rPr>
                <w:rFonts w:ascii="Times New Roman" w:hAnsi="Times New Roman"/>
                <w:color w:val="000000"/>
                <w:sz w:val="28"/>
                <w:szCs w:val="28"/>
                <w:lang w:val="de-DE"/>
              </w:rPr>
              <w:t>Microcrystalline cellulose</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BF092C"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3</w:t>
            </w:r>
            <w:r w:rsidR="00265012">
              <w:rPr>
                <w:rFonts w:ascii="Times New Roman" w:eastAsia="Calibri" w:hAnsi="Times New Roman"/>
                <w:sz w:val="28"/>
                <w:szCs w:val="28"/>
                <w:lang w:bidi="en-US"/>
              </w:rPr>
              <w:t>7</w:t>
            </w: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MeOH</w:t>
            </w:r>
          </w:p>
        </w:tc>
        <w:tc>
          <w:tcPr>
            <w:tcW w:w="6344" w:type="dxa"/>
            <w:tcBorders>
              <w:top w:val="nil"/>
              <w:left w:val="nil"/>
              <w:bottom w:val="nil"/>
              <w:right w:val="nil"/>
            </w:tcBorders>
            <w:shd w:val="clear" w:color="auto" w:fill="auto"/>
          </w:tcPr>
          <w:p w:rsidR="007A5929" w:rsidRPr="00062464" w:rsidRDefault="007A5929" w:rsidP="006E3F38">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Methanol</w:t>
            </w:r>
          </w:p>
        </w:tc>
      </w:tr>
      <w:tr w:rsidR="00566E1F" w:rsidRPr="00062464" w:rsidTr="006E3F38">
        <w:tc>
          <w:tcPr>
            <w:tcW w:w="590" w:type="dxa"/>
            <w:tcBorders>
              <w:top w:val="nil"/>
              <w:left w:val="nil"/>
              <w:bottom w:val="nil"/>
              <w:right w:val="nil"/>
            </w:tcBorders>
            <w:shd w:val="clear" w:color="auto" w:fill="auto"/>
            <w:vAlign w:val="center"/>
          </w:tcPr>
          <w:p w:rsidR="00566E1F" w:rsidRPr="001B6D57" w:rsidRDefault="00265012"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lastRenderedPageBreak/>
              <w:t>38</w:t>
            </w:r>
          </w:p>
        </w:tc>
        <w:tc>
          <w:tcPr>
            <w:tcW w:w="2070" w:type="dxa"/>
            <w:tcBorders>
              <w:top w:val="nil"/>
              <w:left w:val="nil"/>
              <w:bottom w:val="nil"/>
              <w:right w:val="nil"/>
            </w:tcBorders>
            <w:shd w:val="clear" w:color="auto" w:fill="auto"/>
          </w:tcPr>
          <w:p w:rsidR="00566E1F" w:rsidRPr="00062464" w:rsidRDefault="00566E1F" w:rsidP="006E3F38">
            <w:pPr>
              <w:spacing w:after="0" w:line="360" w:lineRule="auto"/>
              <w:jc w:val="center"/>
              <w:rPr>
                <w:rFonts w:ascii="Times New Roman" w:eastAsia="Calibri" w:hAnsi="Times New Roman"/>
                <w:sz w:val="28"/>
                <w:szCs w:val="28"/>
                <w:lang w:bidi="en-US"/>
              </w:rPr>
            </w:pPr>
            <w:r>
              <w:rPr>
                <w:rFonts w:ascii="Times New Roman" w:eastAsia="Calibri" w:hAnsi="Times New Roman"/>
                <w:sz w:val="28"/>
                <w:szCs w:val="28"/>
                <w:lang w:bidi="en-US"/>
              </w:rPr>
              <w:t>MOTS</w:t>
            </w:r>
          </w:p>
        </w:tc>
        <w:tc>
          <w:tcPr>
            <w:tcW w:w="6344" w:type="dxa"/>
            <w:tcBorders>
              <w:top w:val="nil"/>
              <w:left w:val="nil"/>
              <w:bottom w:val="nil"/>
              <w:right w:val="nil"/>
            </w:tcBorders>
            <w:shd w:val="clear" w:color="auto" w:fill="auto"/>
          </w:tcPr>
          <w:p w:rsidR="00566E1F" w:rsidRPr="00062464" w:rsidRDefault="00566E1F" w:rsidP="006E3F38">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Monolithic osmotic tablet system</w:t>
            </w:r>
          </w:p>
        </w:tc>
      </w:tr>
      <w:tr w:rsidR="00566E1F" w:rsidRPr="00062464" w:rsidTr="006E3F38">
        <w:tc>
          <w:tcPr>
            <w:tcW w:w="590" w:type="dxa"/>
            <w:tcBorders>
              <w:top w:val="nil"/>
              <w:left w:val="nil"/>
              <w:bottom w:val="nil"/>
              <w:right w:val="nil"/>
            </w:tcBorders>
            <w:shd w:val="clear" w:color="auto" w:fill="auto"/>
            <w:vAlign w:val="center"/>
          </w:tcPr>
          <w:p w:rsidR="00566E1F" w:rsidRPr="001B6D57" w:rsidRDefault="00566E1F" w:rsidP="006E3F38">
            <w:pPr>
              <w:spacing w:after="0" w:line="240" w:lineRule="auto"/>
              <w:jc w:val="center"/>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566E1F" w:rsidRPr="00062464" w:rsidRDefault="00566E1F" w:rsidP="006E3F38">
            <w:pPr>
              <w:spacing w:after="0" w:line="360" w:lineRule="auto"/>
              <w:jc w:val="center"/>
              <w:rPr>
                <w:rFonts w:ascii="Times New Roman" w:eastAsia="Calibri" w:hAnsi="Times New Roman"/>
                <w:sz w:val="28"/>
                <w:szCs w:val="28"/>
                <w:lang w:bidi="en-US"/>
              </w:rPr>
            </w:pPr>
          </w:p>
        </w:tc>
        <w:tc>
          <w:tcPr>
            <w:tcW w:w="6344" w:type="dxa"/>
            <w:tcBorders>
              <w:top w:val="nil"/>
              <w:left w:val="nil"/>
              <w:bottom w:val="nil"/>
              <w:right w:val="nil"/>
            </w:tcBorders>
            <w:shd w:val="clear" w:color="auto" w:fill="auto"/>
          </w:tcPr>
          <w:p w:rsidR="00566E1F" w:rsidRPr="00062464" w:rsidRDefault="00566E1F" w:rsidP="006E3F38">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(Hệ viên nén thẩm thấu đồng nhất)</w:t>
            </w:r>
          </w:p>
        </w:tc>
      </w:tr>
      <w:tr w:rsidR="006C6DD4" w:rsidRPr="00062464" w:rsidTr="006E3F38">
        <w:tc>
          <w:tcPr>
            <w:tcW w:w="590" w:type="dxa"/>
            <w:tcBorders>
              <w:top w:val="nil"/>
              <w:left w:val="nil"/>
              <w:bottom w:val="nil"/>
              <w:right w:val="nil"/>
            </w:tcBorders>
            <w:shd w:val="clear" w:color="auto" w:fill="auto"/>
            <w:vAlign w:val="center"/>
          </w:tcPr>
          <w:p w:rsidR="006C6DD4" w:rsidRPr="001B6D57" w:rsidRDefault="00265012"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39</w:t>
            </w:r>
          </w:p>
        </w:tc>
        <w:tc>
          <w:tcPr>
            <w:tcW w:w="2070" w:type="dxa"/>
            <w:tcBorders>
              <w:top w:val="nil"/>
              <w:left w:val="nil"/>
              <w:bottom w:val="nil"/>
              <w:right w:val="nil"/>
            </w:tcBorders>
            <w:shd w:val="clear" w:color="auto" w:fill="auto"/>
          </w:tcPr>
          <w:p w:rsidR="006C6DD4" w:rsidRPr="00062464" w:rsidRDefault="006C6DD4" w:rsidP="006E3F38">
            <w:pPr>
              <w:spacing w:after="0" w:line="360" w:lineRule="auto"/>
              <w:jc w:val="center"/>
              <w:rPr>
                <w:rFonts w:ascii="Times New Roman" w:eastAsia="Calibri" w:hAnsi="Times New Roman"/>
                <w:sz w:val="28"/>
                <w:szCs w:val="28"/>
                <w:lang w:bidi="en-US"/>
              </w:rPr>
            </w:pPr>
            <w:r>
              <w:rPr>
                <w:rFonts w:ascii="Times New Roman" w:eastAsia="Calibri" w:hAnsi="Times New Roman"/>
                <w:sz w:val="28"/>
                <w:szCs w:val="28"/>
                <w:lang w:bidi="en-US"/>
              </w:rPr>
              <w:t>MQC</w:t>
            </w:r>
          </w:p>
        </w:tc>
        <w:tc>
          <w:tcPr>
            <w:tcW w:w="6344" w:type="dxa"/>
            <w:tcBorders>
              <w:top w:val="nil"/>
              <w:left w:val="nil"/>
              <w:bottom w:val="nil"/>
              <w:right w:val="nil"/>
            </w:tcBorders>
            <w:shd w:val="clear" w:color="auto" w:fill="auto"/>
          </w:tcPr>
          <w:p w:rsidR="006C6DD4" w:rsidRDefault="00FD476D" w:rsidP="006E3F38">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Medium</w:t>
            </w:r>
            <w:r w:rsidR="006C6DD4">
              <w:rPr>
                <w:rFonts w:ascii="Times New Roman" w:eastAsia="Calibri" w:hAnsi="Times New Roman"/>
                <w:sz w:val="28"/>
                <w:szCs w:val="28"/>
                <w:lang w:bidi="en-US"/>
              </w:rPr>
              <w:t xml:space="preserve"> quality control</w:t>
            </w:r>
            <w:r>
              <w:rPr>
                <w:rFonts w:ascii="Times New Roman" w:eastAsia="Calibri" w:hAnsi="Times New Roman"/>
                <w:sz w:val="28"/>
                <w:szCs w:val="28"/>
                <w:lang w:bidi="en-US"/>
              </w:rPr>
              <w:t xml:space="preserve"> sample</w:t>
            </w:r>
          </w:p>
        </w:tc>
      </w:tr>
      <w:tr w:rsidR="00FD476D" w:rsidRPr="00062464" w:rsidTr="006E3F38">
        <w:tc>
          <w:tcPr>
            <w:tcW w:w="590" w:type="dxa"/>
            <w:tcBorders>
              <w:top w:val="nil"/>
              <w:left w:val="nil"/>
              <w:bottom w:val="nil"/>
              <w:right w:val="nil"/>
            </w:tcBorders>
            <w:shd w:val="clear" w:color="auto" w:fill="auto"/>
            <w:vAlign w:val="center"/>
          </w:tcPr>
          <w:p w:rsidR="00FD476D" w:rsidRPr="001B6D57" w:rsidRDefault="00FD476D" w:rsidP="006E3F38">
            <w:pPr>
              <w:spacing w:after="0" w:line="240" w:lineRule="auto"/>
              <w:jc w:val="center"/>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FD476D" w:rsidRDefault="00FD476D" w:rsidP="006E3F38">
            <w:pPr>
              <w:spacing w:after="0" w:line="360" w:lineRule="auto"/>
              <w:jc w:val="center"/>
              <w:rPr>
                <w:rFonts w:ascii="Times New Roman" w:eastAsia="Calibri" w:hAnsi="Times New Roman"/>
                <w:sz w:val="28"/>
                <w:szCs w:val="28"/>
                <w:lang w:bidi="en-US"/>
              </w:rPr>
            </w:pPr>
          </w:p>
        </w:tc>
        <w:tc>
          <w:tcPr>
            <w:tcW w:w="6344" w:type="dxa"/>
            <w:tcBorders>
              <w:top w:val="nil"/>
              <w:left w:val="nil"/>
              <w:bottom w:val="nil"/>
              <w:right w:val="nil"/>
            </w:tcBorders>
            <w:shd w:val="clear" w:color="auto" w:fill="auto"/>
          </w:tcPr>
          <w:p w:rsidR="00FD476D" w:rsidRDefault="00FD476D" w:rsidP="006E3F38">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(Mẫu kiểm tra nồng độ trung bình)</w:t>
            </w:r>
          </w:p>
        </w:tc>
      </w:tr>
      <w:tr w:rsidR="001B6D57" w:rsidRPr="00062464" w:rsidTr="006E3F38">
        <w:tc>
          <w:tcPr>
            <w:tcW w:w="590" w:type="dxa"/>
            <w:tcBorders>
              <w:top w:val="nil"/>
              <w:left w:val="nil"/>
              <w:bottom w:val="nil"/>
              <w:right w:val="nil"/>
            </w:tcBorders>
            <w:shd w:val="clear" w:color="auto" w:fill="auto"/>
            <w:vAlign w:val="center"/>
          </w:tcPr>
          <w:p w:rsidR="001B6D57" w:rsidRPr="001B6D57" w:rsidRDefault="00374FE3" w:rsidP="006E3F38">
            <w:pPr>
              <w:spacing w:after="0" w:line="240" w:lineRule="auto"/>
              <w:jc w:val="center"/>
              <w:rPr>
                <w:rFonts w:ascii="Times New Roman" w:eastAsia="Calibri" w:hAnsi="Times New Roman"/>
                <w:sz w:val="28"/>
                <w:szCs w:val="28"/>
                <w:lang w:bidi="en-US"/>
              </w:rPr>
            </w:pPr>
            <w:r>
              <w:rPr>
                <w:rFonts w:ascii="Times New Roman" w:eastAsia="Calibri" w:hAnsi="Times New Roman"/>
                <w:sz w:val="28"/>
                <w:szCs w:val="28"/>
                <w:lang w:bidi="en-US"/>
              </w:rPr>
              <w:t>4</w:t>
            </w:r>
            <w:r w:rsidR="00265012">
              <w:rPr>
                <w:rFonts w:ascii="Times New Roman" w:eastAsia="Calibri" w:hAnsi="Times New Roman"/>
                <w:sz w:val="28"/>
                <w:szCs w:val="28"/>
                <w:lang w:bidi="en-US"/>
              </w:rPr>
              <w:t>0</w:t>
            </w:r>
          </w:p>
        </w:tc>
        <w:tc>
          <w:tcPr>
            <w:tcW w:w="2070" w:type="dxa"/>
            <w:tcBorders>
              <w:top w:val="nil"/>
              <w:left w:val="nil"/>
              <w:bottom w:val="nil"/>
              <w:right w:val="nil"/>
            </w:tcBorders>
            <w:shd w:val="clear" w:color="auto" w:fill="auto"/>
          </w:tcPr>
          <w:p w:rsidR="001B6D57" w:rsidRPr="00062464" w:rsidRDefault="001B6D57" w:rsidP="00BA5367">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MS</w:t>
            </w:r>
          </w:p>
        </w:tc>
        <w:tc>
          <w:tcPr>
            <w:tcW w:w="6344" w:type="dxa"/>
            <w:tcBorders>
              <w:top w:val="nil"/>
              <w:left w:val="nil"/>
              <w:bottom w:val="nil"/>
              <w:right w:val="nil"/>
            </w:tcBorders>
            <w:shd w:val="clear" w:color="auto" w:fill="auto"/>
          </w:tcPr>
          <w:p w:rsidR="001B6D57" w:rsidRPr="00062464" w:rsidRDefault="001B6D57" w:rsidP="00BA5367">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Mass Spectrometry</w:t>
            </w:r>
          </w:p>
        </w:tc>
      </w:tr>
      <w:tr w:rsidR="001B6D57" w:rsidRPr="00062464" w:rsidTr="006E3F38">
        <w:tc>
          <w:tcPr>
            <w:tcW w:w="590" w:type="dxa"/>
            <w:tcBorders>
              <w:top w:val="nil"/>
              <w:left w:val="nil"/>
              <w:bottom w:val="nil"/>
              <w:right w:val="nil"/>
            </w:tcBorders>
            <w:shd w:val="clear" w:color="auto" w:fill="auto"/>
            <w:vAlign w:val="center"/>
          </w:tcPr>
          <w:p w:rsidR="001B6D57" w:rsidRPr="001B6D57" w:rsidRDefault="001B6D57" w:rsidP="006E3F38">
            <w:pPr>
              <w:spacing w:after="0" w:line="240" w:lineRule="auto"/>
              <w:jc w:val="center"/>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1B6D57" w:rsidRPr="00062464" w:rsidRDefault="001B6D57" w:rsidP="00BA5367">
            <w:pPr>
              <w:spacing w:after="0" w:line="360" w:lineRule="auto"/>
              <w:jc w:val="center"/>
              <w:rPr>
                <w:rFonts w:ascii="Times New Roman" w:eastAsia="Calibri" w:hAnsi="Times New Roman"/>
                <w:sz w:val="28"/>
                <w:szCs w:val="28"/>
                <w:lang w:bidi="en-US"/>
              </w:rPr>
            </w:pPr>
          </w:p>
        </w:tc>
        <w:tc>
          <w:tcPr>
            <w:tcW w:w="6344" w:type="dxa"/>
            <w:tcBorders>
              <w:top w:val="nil"/>
              <w:left w:val="nil"/>
              <w:bottom w:val="nil"/>
              <w:right w:val="nil"/>
            </w:tcBorders>
            <w:shd w:val="clear" w:color="auto" w:fill="auto"/>
          </w:tcPr>
          <w:p w:rsidR="001B6D57" w:rsidRPr="00062464" w:rsidRDefault="001B6D57" w:rsidP="00BA5367">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w:t>
            </w:r>
            <w:r w:rsidRPr="00062464">
              <w:rPr>
                <w:rFonts w:ascii="Times New Roman" w:eastAsia="Calibri" w:hAnsi="Times New Roman"/>
                <w:sz w:val="28"/>
                <w:szCs w:val="28"/>
                <w:lang w:bidi="en-US"/>
              </w:rPr>
              <w:t>Khối phổ</w:t>
            </w:r>
            <w:r>
              <w:rPr>
                <w:rFonts w:ascii="Times New Roman" w:eastAsia="Calibri" w:hAnsi="Times New Roman"/>
                <w:sz w:val="28"/>
                <w:szCs w:val="28"/>
                <w:lang w:bidi="en-US"/>
              </w:rPr>
              <w:t>)</w:t>
            </w:r>
          </w:p>
        </w:tc>
      </w:tr>
      <w:tr w:rsidR="001B6D57" w:rsidRPr="00062464" w:rsidTr="006E3F38">
        <w:tc>
          <w:tcPr>
            <w:tcW w:w="590" w:type="dxa"/>
            <w:tcBorders>
              <w:top w:val="nil"/>
              <w:left w:val="nil"/>
              <w:bottom w:val="nil"/>
              <w:right w:val="nil"/>
            </w:tcBorders>
            <w:shd w:val="clear" w:color="auto" w:fill="auto"/>
            <w:vAlign w:val="center"/>
          </w:tcPr>
          <w:p w:rsidR="001B6D57" w:rsidRPr="001B6D57" w:rsidRDefault="00CC3285" w:rsidP="00374FE3">
            <w:pPr>
              <w:spacing w:after="0" w:line="240" w:lineRule="auto"/>
              <w:rPr>
                <w:rFonts w:ascii="Times New Roman" w:eastAsia="Calibri" w:hAnsi="Times New Roman"/>
                <w:sz w:val="28"/>
                <w:szCs w:val="28"/>
                <w:lang w:bidi="en-US"/>
              </w:rPr>
            </w:pPr>
            <w:r>
              <w:rPr>
                <w:rFonts w:ascii="Times New Roman" w:eastAsia="Calibri" w:hAnsi="Times New Roman"/>
                <w:sz w:val="28"/>
                <w:szCs w:val="28"/>
                <w:lang w:bidi="en-US"/>
              </w:rPr>
              <w:t>4</w:t>
            </w:r>
            <w:r w:rsidR="00265012">
              <w:rPr>
                <w:rFonts w:ascii="Times New Roman" w:eastAsia="Calibri" w:hAnsi="Times New Roman"/>
                <w:sz w:val="28"/>
                <w:szCs w:val="28"/>
                <w:lang w:bidi="en-US"/>
              </w:rPr>
              <w:t>1</w:t>
            </w:r>
          </w:p>
        </w:tc>
        <w:tc>
          <w:tcPr>
            <w:tcW w:w="2070" w:type="dxa"/>
            <w:tcBorders>
              <w:top w:val="nil"/>
              <w:left w:val="nil"/>
              <w:bottom w:val="nil"/>
              <w:right w:val="nil"/>
            </w:tcBorders>
            <w:shd w:val="clear" w:color="auto" w:fill="auto"/>
          </w:tcPr>
          <w:p w:rsidR="001B6D57" w:rsidRPr="00062464" w:rsidRDefault="001B6D57" w:rsidP="00BA5367">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MRT</w:t>
            </w:r>
          </w:p>
        </w:tc>
        <w:tc>
          <w:tcPr>
            <w:tcW w:w="6344" w:type="dxa"/>
            <w:tcBorders>
              <w:top w:val="nil"/>
              <w:left w:val="nil"/>
              <w:bottom w:val="nil"/>
              <w:right w:val="nil"/>
            </w:tcBorders>
            <w:shd w:val="clear" w:color="auto" w:fill="auto"/>
          </w:tcPr>
          <w:p w:rsidR="001B6D57" w:rsidRPr="00062464" w:rsidRDefault="001B6D57" w:rsidP="00BA5367">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Mean residence time</w:t>
            </w:r>
          </w:p>
        </w:tc>
      </w:tr>
      <w:tr w:rsidR="001B6D57" w:rsidRPr="00062464" w:rsidTr="006E3F38">
        <w:tc>
          <w:tcPr>
            <w:tcW w:w="590" w:type="dxa"/>
            <w:tcBorders>
              <w:top w:val="nil"/>
              <w:left w:val="nil"/>
              <w:bottom w:val="nil"/>
              <w:right w:val="nil"/>
            </w:tcBorders>
            <w:shd w:val="clear" w:color="auto" w:fill="auto"/>
            <w:vAlign w:val="center"/>
          </w:tcPr>
          <w:p w:rsidR="001B6D57" w:rsidRPr="001B6D57" w:rsidRDefault="001B6D57" w:rsidP="00D66C57">
            <w:pPr>
              <w:spacing w:after="0" w:line="240" w:lineRule="auto"/>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1B6D57" w:rsidRPr="00062464" w:rsidRDefault="001B6D57" w:rsidP="00BA5367">
            <w:pPr>
              <w:spacing w:after="0" w:line="360" w:lineRule="auto"/>
              <w:jc w:val="center"/>
              <w:rPr>
                <w:rFonts w:ascii="Times New Roman" w:eastAsia="Calibri" w:hAnsi="Times New Roman"/>
                <w:sz w:val="28"/>
                <w:szCs w:val="28"/>
                <w:lang w:bidi="en-US"/>
              </w:rPr>
            </w:pPr>
          </w:p>
        </w:tc>
        <w:tc>
          <w:tcPr>
            <w:tcW w:w="6344" w:type="dxa"/>
            <w:tcBorders>
              <w:top w:val="nil"/>
              <w:left w:val="nil"/>
              <w:bottom w:val="nil"/>
              <w:right w:val="nil"/>
            </w:tcBorders>
            <w:shd w:val="clear" w:color="auto" w:fill="auto"/>
          </w:tcPr>
          <w:p w:rsidR="001B6D57" w:rsidRPr="00062464" w:rsidRDefault="001B6D57" w:rsidP="00BA5367">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(Thời gian lưu trú trung bình của 1 phân tử thuốc)</w:t>
            </w:r>
          </w:p>
        </w:tc>
      </w:tr>
      <w:tr w:rsidR="001B6D57" w:rsidRPr="00062464" w:rsidTr="006E3F38">
        <w:tc>
          <w:tcPr>
            <w:tcW w:w="590" w:type="dxa"/>
            <w:tcBorders>
              <w:top w:val="nil"/>
              <w:left w:val="nil"/>
              <w:bottom w:val="nil"/>
              <w:right w:val="nil"/>
            </w:tcBorders>
            <w:shd w:val="clear" w:color="auto" w:fill="auto"/>
            <w:vAlign w:val="center"/>
          </w:tcPr>
          <w:p w:rsidR="001B6D57" w:rsidRPr="001B6D57" w:rsidRDefault="00BF092C" w:rsidP="00FD476D">
            <w:pPr>
              <w:spacing w:after="0" w:line="240" w:lineRule="auto"/>
              <w:rPr>
                <w:rFonts w:ascii="Times New Roman" w:eastAsia="Calibri" w:hAnsi="Times New Roman"/>
                <w:sz w:val="28"/>
                <w:szCs w:val="28"/>
                <w:lang w:bidi="en-US"/>
              </w:rPr>
            </w:pPr>
            <w:r>
              <w:rPr>
                <w:rFonts w:ascii="Times New Roman" w:eastAsia="Calibri" w:hAnsi="Times New Roman"/>
                <w:sz w:val="28"/>
                <w:szCs w:val="28"/>
                <w:lang w:bidi="en-US"/>
              </w:rPr>
              <w:t>4</w:t>
            </w:r>
            <w:r w:rsidR="00265012">
              <w:rPr>
                <w:rFonts w:ascii="Times New Roman" w:eastAsia="Calibri" w:hAnsi="Times New Roman"/>
                <w:sz w:val="28"/>
                <w:szCs w:val="28"/>
                <w:lang w:bidi="en-US"/>
              </w:rPr>
              <w:t>2</w:t>
            </w:r>
          </w:p>
        </w:tc>
        <w:tc>
          <w:tcPr>
            <w:tcW w:w="2070" w:type="dxa"/>
            <w:tcBorders>
              <w:top w:val="nil"/>
              <w:left w:val="nil"/>
              <w:bottom w:val="nil"/>
              <w:right w:val="nil"/>
            </w:tcBorders>
            <w:shd w:val="clear" w:color="auto" w:fill="auto"/>
          </w:tcPr>
          <w:p w:rsidR="001B6D57" w:rsidRPr="00062464" w:rsidRDefault="001B6D57" w:rsidP="00BA5367">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NIF</w:t>
            </w:r>
          </w:p>
        </w:tc>
        <w:tc>
          <w:tcPr>
            <w:tcW w:w="6344" w:type="dxa"/>
            <w:tcBorders>
              <w:top w:val="nil"/>
              <w:left w:val="nil"/>
              <w:bottom w:val="nil"/>
              <w:right w:val="nil"/>
            </w:tcBorders>
            <w:shd w:val="clear" w:color="auto" w:fill="auto"/>
          </w:tcPr>
          <w:p w:rsidR="001B6D57" w:rsidRPr="00062464" w:rsidRDefault="001B6D57" w:rsidP="00BA5367">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Nifedipin</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BF092C" w:rsidP="00374FE3">
            <w:pPr>
              <w:spacing w:after="0" w:line="240" w:lineRule="auto"/>
              <w:rPr>
                <w:rFonts w:ascii="Times New Roman" w:eastAsia="Calibri" w:hAnsi="Times New Roman"/>
                <w:sz w:val="28"/>
                <w:szCs w:val="28"/>
                <w:lang w:bidi="en-US"/>
              </w:rPr>
            </w:pPr>
            <w:r>
              <w:rPr>
                <w:rFonts w:ascii="Times New Roman" w:eastAsia="Calibri" w:hAnsi="Times New Roman"/>
                <w:sz w:val="28"/>
                <w:szCs w:val="28"/>
                <w:lang w:bidi="en-US"/>
              </w:rPr>
              <w:t>4</w:t>
            </w:r>
            <w:r w:rsidR="00265012">
              <w:rPr>
                <w:rFonts w:ascii="Times New Roman" w:eastAsia="Calibri" w:hAnsi="Times New Roman"/>
                <w:sz w:val="28"/>
                <w:szCs w:val="28"/>
                <w:lang w:bidi="en-US"/>
              </w:rPr>
              <w:t>3</w:t>
            </w: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PEG</w:t>
            </w:r>
          </w:p>
        </w:tc>
        <w:tc>
          <w:tcPr>
            <w:tcW w:w="6344" w:type="dxa"/>
            <w:tcBorders>
              <w:top w:val="nil"/>
              <w:left w:val="nil"/>
              <w:bottom w:val="nil"/>
              <w:right w:val="nil"/>
            </w:tcBorders>
            <w:shd w:val="clear" w:color="auto" w:fill="auto"/>
          </w:tcPr>
          <w:p w:rsidR="007A5929" w:rsidRPr="00062464" w:rsidRDefault="007A5929" w:rsidP="006E3F38">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Polyethylen glycol</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BF092C" w:rsidP="00374FE3">
            <w:pPr>
              <w:spacing w:after="0" w:line="240" w:lineRule="auto"/>
              <w:rPr>
                <w:rFonts w:ascii="Times New Roman" w:eastAsia="Calibri" w:hAnsi="Times New Roman"/>
                <w:sz w:val="28"/>
                <w:szCs w:val="28"/>
                <w:lang w:bidi="en-US"/>
              </w:rPr>
            </w:pPr>
            <w:r>
              <w:rPr>
                <w:rFonts w:ascii="Times New Roman" w:eastAsia="Calibri" w:hAnsi="Times New Roman"/>
                <w:sz w:val="28"/>
                <w:szCs w:val="28"/>
                <w:lang w:bidi="en-US"/>
              </w:rPr>
              <w:t>4</w:t>
            </w:r>
            <w:r w:rsidR="00265012">
              <w:rPr>
                <w:rFonts w:ascii="Times New Roman" w:eastAsia="Calibri" w:hAnsi="Times New Roman"/>
                <w:sz w:val="28"/>
                <w:szCs w:val="28"/>
                <w:lang w:bidi="en-US"/>
              </w:rPr>
              <w:t>4</w:t>
            </w: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PEO</w:t>
            </w:r>
          </w:p>
        </w:tc>
        <w:tc>
          <w:tcPr>
            <w:tcW w:w="6344" w:type="dxa"/>
            <w:tcBorders>
              <w:top w:val="nil"/>
              <w:left w:val="nil"/>
              <w:bottom w:val="nil"/>
              <w:right w:val="nil"/>
            </w:tcBorders>
            <w:shd w:val="clear" w:color="auto" w:fill="auto"/>
          </w:tcPr>
          <w:p w:rsidR="007A5929" w:rsidRPr="00062464" w:rsidRDefault="007A5929" w:rsidP="006E3F38">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Polyethylen Oxid</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BF092C" w:rsidP="00374FE3">
            <w:pPr>
              <w:spacing w:after="0" w:line="240" w:lineRule="auto"/>
              <w:rPr>
                <w:rFonts w:ascii="Times New Roman" w:eastAsia="Calibri" w:hAnsi="Times New Roman"/>
                <w:sz w:val="28"/>
                <w:szCs w:val="28"/>
                <w:lang w:bidi="en-US"/>
              </w:rPr>
            </w:pPr>
            <w:r>
              <w:rPr>
                <w:rFonts w:ascii="Times New Roman" w:eastAsia="Calibri" w:hAnsi="Times New Roman"/>
                <w:sz w:val="28"/>
                <w:szCs w:val="28"/>
                <w:lang w:bidi="en-US"/>
              </w:rPr>
              <w:t>4</w:t>
            </w:r>
            <w:r w:rsidR="00265012">
              <w:rPr>
                <w:rFonts w:ascii="Times New Roman" w:eastAsia="Calibri" w:hAnsi="Times New Roman"/>
                <w:sz w:val="28"/>
                <w:szCs w:val="28"/>
                <w:lang w:bidi="en-US"/>
              </w:rPr>
              <w:t>5</w:t>
            </w: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PPOP</w:t>
            </w:r>
          </w:p>
        </w:tc>
        <w:tc>
          <w:tcPr>
            <w:tcW w:w="6344" w:type="dxa"/>
            <w:tcBorders>
              <w:top w:val="nil"/>
              <w:left w:val="nil"/>
              <w:bottom w:val="nil"/>
              <w:right w:val="nil"/>
            </w:tcBorders>
            <w:shd w:val="clear" w:color="auto" w:fill="auto"/>
          </w:tcPr>
          <w:p w:rsidR="007A5929" w:rsidRPr="00062464" w:rsidRDefault="007A5929" w:rsidP="006E3F38">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Push – Pull Osmotic Pump</w:t>
            </w:r>
          </w:p>
        </w:tc>
      </w:tr>
      <w:tr w:rsidR="00842BAD" w:rsidRPr="00062464" w:rsidTr="006E3F38">
        <w:tc>
          <w:tcPr>
            <w:tcW w:w="590" w:type="dxa"/>
            <w:tcBorders>
              <w:top w:val="nil"/>
              <w:left w:val="nil"/>
              <w:bottom w:val="nil"/>
              <w:right w:val="nil"/>
            </w:tcBorders>
            <w:shd w:val="clear" w:color="auto" w:fill="auto"/>
            <w:vAlign w:val="center"/>
          </w:tcPr>
          <w:p w:rsidR="00842BAD" w:rsidRPr="001B6D57" w:rsidRDefault="00842BAD" w:rsidP="006E3F38">
            <w:pPr>
              <w:spacing w:after="0" w:line="240" w:lineRule="auto"/>
              <w:jc w:val="center"/>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842BAD" w:rsidRPr="00062464" w:rsidRDefault="00842BAD" w:rsidP="006E3F38">
            <w:pPr>
              <w:spacing w:after="0" w:line="360" w:lineRule="auto"/>
              <w:jc w:val="center"/>
              <w:rPr>
                <w:rFonts w:ascii="Times New Roman" w:eastAsia="Calibri" w:hAnsi="Times New Roman"/>
                <w:sz w:val="28"/>
                <w:szCs w:val="28"/>
                <w:lang w:bidi="en-US"/>
              </w:rPr>
            </w:pPr>
          </w:p>
        </w:tc>
        <w:tc>
          <w:tcPr>
            <w:tcW w:w="6344" w:type="dxa"/>
            <w:tcBorders>
              <w:top w:val="nil"/>
              <w:left w:val="nil"/>
              <w:bottom w:val="nil"/>
              <w:right w:val="nil"/>
            </w:tcBorders>
            <w:shd w:val="clear" w:color="auto" w:fill="auto"/>
          </w:tcPr>
          <w:p w:rsidR="00842BAD" w:rsidRPr="00062464" w:rsidRDefault="00842BAD" w:rsidP="006E3F38">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(Bơm thẩm thấu kéo đẩy)</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BF092C" w:rsidP="00374FE3">
            <w:pPr>
              <w:spacing w:after="0" w:line="240" w:lineRule="auto"/>
              <w:rPr>
                <w:rFonts w:ascii="Times New Roman" w:eastAsia="Calibri" w:hAnsi="Times New Roman"/>
                <w:sz w:val="28"/>
                <w:szCs w:val="28"/>
                <w:lang w:bidi="en-US"/>
              </w:rPr>
            </w:pPr>
            <w:r>
              <w:rPr>
                <w:rFonts w:ascii="Times New Roman" w:eastAsia="Calibri" w:hAnsi="Times New Roman"/>
                <w:sz w:val="28"/>
                <w:szCs w:val="28"/>
                <w:lang w:bidi="en-US"/>
              </w:rPr>
              <w:t>4</w:t>
            </w:r>
            <w:r w:rsidR="00265012">
              <w:rPr>
                <w:rFonts w:ascii="Times New Roman" w:eastAsia="Calibri" w:hAnsi="Times New Roman"/>
                <w:sz w:val="28"/>
                <w:szCs w:val="28"/>
                <w:lang w:bidi="en-US"/>
              </w:rPr>
              <w:t>6</w:t>
            </w: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PVP</w:t>
            </w:r>
          </w:p>
        </w:tc>
        <w:tc>
          <w:tcPr>
            <w:tcW w:w="6344" w:type="dxa"/>
            <w:tcBorders>
              <w:top w:val="nil"/>
              <w:left w:val="nil"/>
              <w:bottom w:val="nil"/>
              <w:right w:val="nil"/>
            </w:tcBorders>
            <w:shd w:val="clear" w:color="auto" w:fill="auto"/>
          </w:tcPr>
          <w:p w:rsidR="007A5929" w:rsidRPr="00062464" w:rsidRDefault="007A5929" w:rsidP="006E3F38">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Polyvinyl Pyrrolidon</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BF092C" w:rsidP="00374FE3">
            <w:pPr>
              <w:spacing w:after="0" w:line="240" w:lineRule="auto"/>
              <w:rPr>
                <w:rFonts w:ascii="Times New Roman" w:eastAsia="Calibri" w:hAnsi="Times New Roman"/>
                <w:sz w:val="28"/>
                <w:szCs w:val="28"/>
                <w:lang w:bidi="en-US"/>
              </w:rPr>
            </w:pPr>
            <w:r>
              <w:rPr>
                <w:rFonts w:ascii="Times New Roman" w:eastAsia="Calibri" w:hAnsi="Times New Roman"/>
                <w:sz w:val="28"/>
                <w:szCs w:val="28"/>
                <w:lang w:bidi="en-US"/>
              </w:rPr>
              <w:t>4</w:t>
            </w:r>
            <w:r w:rsidR="00265012">
              <w:rPr>
                <w:rFonts w:ascii="Times New Roman" w:eastAsia="Calibri" w:hAnsi="Times New Roman"/>
                <w:sz w:val="28"/>
                <w:szCs w:val="28"/>
                <w:lang w:bidi="en-US"/>
              </w:rPr>
              <w:t>7</w:t>
            </w: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RSD</w:t>
            </w:r>
          </w:p>
        </w:tc>
        <w:tc>
          <w:tcPr>
            <w:tcW w:w="6344" w:type="dxa"/>
            <w:tcBorders>
              <w:top w:val="nil"/>
              <w:left w:val="nil"/>
              <w:bottom w:val="nil"/>
              <w:right w:val="nil"/>
            </w:tcBorders>
            <w:shd w:val="clear" w:color="auto" w:fill="auto"/>
          </w:tcPr>
          <w:p w:rsidR="007A5929" w:rsidRPr="00062464" w:rsidRDefault="00842BAD" w:rsidP="006E3F38">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Relative Standard Deviation</w:t>
            </w:r>
          </w:p>
        </w:tc>
      </w:tr>
      <w:tr w:rsidR="00842BAD" w:rsidRPr="00062464" w:rsidTr="006E3F38">
        <w:tc>
          <w:tcPr>
            <w:tcW w:w="590" w:type="dxa"/>
            <w:tcBorders>
              <w:top w:val="nil"/>
              <w:left w:val="nil"/>
              <w:bottom w:val="nil"/>
              <w:right w:val="nil"/>
            </w:tcBorders>
            <w:shd w:val="clear" w:color="auto" w:fill="auto"/>
            <w:vAlign w:val="center"/>
          </w:tcPr>
          <w:p w:rsidR="00842BAD" w:rsidRPr="001B6D57" w:rsidRDefault="00842BAD" w:rsidP="006E3F38">
            <w:pPr>
              <w:spacing w:after="0" w:line="240" w:lineRule="auto"/>
              <w:jc w:val="center"/>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842BAD" w:rsidRPr="00062464" w:rsidRDefault="00842BAD" w:rsidP="006E3F38">
            <w:pPr>
              <w:spacing w:after="0" w:line="360" w:lineRule="auto"/>
              <w:jc w:val="center"/>
              <w:rPr>
                <w:rFonts w:ascii="Times New Roman" w:eastAsia="Calibri" w:hAnsi="Times New Roman"/>
                <w:sz w:val="28"/>
                <w:szCs w:val="28"/>
                <w:lang w:bidi="en-US"/>
              </w:rPr>
            </w:pPr>
          </w:p>
        </w:tc>
        <w:tc>
          <w:tcPr>
            <w:tcW w:w="6344" w:type="dxa"/>
            <w:tcBorders>
              <w:top w:val="nil"/>
              <w:left w:val="nil"/>
              <w:bottom w:val="nil"/>
              <w:right w:val="nil"/>
            </w:tcBorders>
            <w:shd w:val="clear" w:color="auto" w:fill="auto"/>
          </w:tcPr>
          <w:p w:rsidR="00842BAD" w:rsidRPr="00062464" w:rsidRDefault="00842BAD" w:rsidP="006E3F38">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w:t>
            </w:r>
            <w:r w:rsidRPr="00062464">
              <w:rPr>
                <w:rFonts w:ascii="Times New Roman" w:eastAsia="Calibri" w:hAnsi="Times New Roman"/>
                <w:sz w:val="28"/>
                <w:szCs w:val="28"/>
                <w:lang w:bidi="en-US"/>
              </w:rPr>
              <w:t>Độ lệch chuẩn tương đối</w:t>
            </w:r>
            <w:r>
              <w:rPr>
                <w:rFonts w:ascii="Times New Roman" w:eastAsia="Calibri" w:hAnsi="Times New Roman"/>
                <w:sz w:val="28"/>
                <w:szCs w:val="28"/>
                <w:lang w:bidi="en-US"/>
              </w:rPr>
              <w:t>)</w:t>
            </w:r>
          </w:p>
        </w:tc>
      </w:tr>
      <w:tr w:rsidR="007357B1" w:rsidRPr="00062464" w:rsidTr="006E3F38">
        <w:tc>
          <w:tcPr>
            <w:tcW w:w="590" w:type="dxa"/>
            <w:tcBorders>
              <w:top w:val="nil"/>
              <w:left w:val="nil"/>
              <w:bottom w:val="nil"/>
              <w:right w:val="nil"/>
            </w:tcBorders>
            <w:shd w:val="clear" w:color="auto" w:fill="auto"/>
            <w:vAlign w:val="center"/>
          </w:tcPr>
          <w:p w:rsidR="007357B1" w:rsidRPr="001B6D57" w:rsidRDefault="00265012" w:rsidP="00374FE3">
            <w:pPr>
              <w:spacing w:after="0" w:line="240" w:lineRule="auto"/>
              <w:rPr>
                <w:rFonts w:ascii="Times New Roman" w:eastAsia="Calibri" w:hAnsi="Times New Roman"/>
                <w:sz w:val="28"/>
                <w:szCs w:val="28"/>
                <w:lang w:bidi="en-US"/>
              </w:rPr>
            </w:pPr>
            <w:r>
              <w:rPr>
                <w:rFonts w:ascii="Times New Roman" w:eastAsia="Calibri" w:hAnsi="Times New Roman"/>
                <w:sz w:val="28"/>
                <w:szCs w:val="28"/>
                <w:lang w:bidi="en-US"/>
              </w:rPr>
              <w:t>48</w:t>
            </w:r>
          </w:p>
        </w:tc>
        <w:tc>
          <w:tcPr>
            <w:tcW w:w="2070" w:type="dxa"/>
            <w:tcBorders>
              <w:top w:val="nil"/>
              <w:left w:val="nil"/>
              <w:bottom w:val="nil"/>
              <w:right w:val="nil"/>
            </w:tcBorders>
            <w:shd w:val="clear" w:color="auto" w:fill="auto"/>
          </w:tcPr>
          <w:p w:rsidR="007357B1" w:rsidRPr="00062464" w:rsidRDefault="007357B1" w:rsidP="006E3F38">
            <w:pPr>
              <w:spacing w:after="0" w:line="360" w:lineRule="auto"/>
              <w:jc w:val="center"/>
              <w:rPr>
                <w:rFonts w:ascii="Times New Roman" w:eastAsia="Calibri" w:hAnsi="Times New Roman"/>
                <w:sz w:val="28"/>
                <w:szCs w:val="28"/>
                <w:lang w:bidi="en-US"/>
              </w:rPr>
            </w:pPr>
            <w:r>
              <w:rPr>
                <w:rFonts w:ascii="Times New Roman" w:eastAsia="Calibri" w:hAnsi="Times New Roman"/>
                <w:sz w:val="28"/>
                <w:szCs w:val="28"/>
                <w:lang w:bidi="en-US"/>
              </w:rPr>
              <w:t>SCMC</w:t>
            </w:r>
          </w:p>
        </w:tc>
        <w:tc>
          <w:tcPr>
            <w:tcW w:w="6344" w:type="dxa"/>
            <w:tcBorders>
              <w:top w:val="nil"/>
              <w:left w:val="nil"/>
              <w:bottom w:val="nil"/>
              <w:right w:val="nil"/>
            </w:tcBorders>
            <w:shd w:val="clear" w:color="auto" w:fill="auto"/>
          </w:tcPr>
          <w:p w:rsidR="007357B1" w:rsidRDefault="007357B1" w:rsidP="006E3F38">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Sodium carboxymethylcellulose</w:t>
            </w:r>
          </w:p>
        </w:tc>
      </w:tr>
      <w:tr w:rsidR="007357B1" w:rsidRPr="00062464" w:rsidTr="006E3F38">
        <w:tc>
          <w:tcPr>
            <w:tcW w:w="590" w:type="dxa"/>
            <w:tcBorders>
              <w:top w:val="nil"/>
              <w:left w:val="nil"/>
              <w:bottom w:val="nil"/>
              <w:right w:val="nil"/>
            </w:tcBorders>
            <w:shd w:val="clear" w:color="auto" w:fill="auto"/>
            <w:vAlign w:val="center"/>
          </w:tcPr>
          <w:p w:rsidR="007357B1" w:rsidRPr="001B6D57" w:rsidRDefault="007357B1" w:rsidP="006E3F38">
            <w:pPr>
              <w:spacing w:after="0" w:line="240" w:lineRule="auto"/>
              <w:jc w:val="center"/>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7357B1" w:rsidRPr="00062464" w:rsidRDefault="007357B1" w:rsidP="006E3F38">
            <w:pPr>
              <w:spacing w:after="0" w:line="360" w:lineRule="auto"/>
              <w:jc w:val="center"/>
              <w:rPr>
                <w:rFonts w:ascii="Times New Roman" w:eastAsia="Calibri" w:hAnsi="Times New Roman"/>
                <w:sz w:val="28"/>
                <w:szCs w:val="28"/>
                <w:lang w:bidi="en-US"/>
              </w:rPr>
            </w:pPr>
          </w:p>
        </w:tc>
        <w:tc>
          <w:tcPr>
            <w:tcW w:w="6344" w:type="dxa"/>
            <w:tcBorders>
              <w:top w:val="nil"/>
              <w:left w:val="nil"/>
              <w:bottom w:val="nil"/>
              <w:right w:val="nil"/>
            </w:tcBorders>
            <w:shd w:val="clear" w:color="auto" w:fill="auto"/>
          </w:tcPr>
          <w:p w:rsidR="007357B1" w:rsidRDefault="007357B1" w:rsidP="006E3F38">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(Natri carboxymethylcelulose)</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265012" w:rsidP="00374FE3">
            <w:pPr>
              <w:spacing w:after="0" w:line="240" w:lineRule="auto"/>
              <w:rPr>
                <w:rFonts w:ascii="Times New Roman" w:eastAsia="Calibri" w:hAnsi="Times New Roman"/>
                <w:sz w:val="28"/>
                <w:szCs w:val="28"/>
                <w:lang w:bidi="en-US"/>
              </w:rPr>
            </w:pPr>
            <w:r>
              <w:rPr>
                <w:rFonts w:ascii="Times New Roman" w:eastAsia="Calibri" w:hAnsi="Times New Roman"/>
                <w:sz w:val="28"/>
                <w:szCs w:val="28"/>
                <w:lang w:bidi="en-US"/>
              </w:rPr>
              <w:t>49</w:t>
            </w: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SD</w:t>
            </w:r>
          </w:p>
        </w:tc>
        <w:tc>
          <w:tcPr>
            <w:tcW w:w="6344" w:type="dxa"/>
            <w:tcBorders>
              <w:top w:val="nil"/>
              <w:left w:val="nil"/>
              <w:bottom w:val="nil"/>
              <w:right w:val="nil"/>
            </w:tcBorders>
            <w:shd w:val="clear" w:color="auto" w:fill="auto"/>
          </w:tcPr>
          <w:p w:rsidR="007A5929" w:rsidRPr="00062464" w:rsidRDefault="00CB6A27" w:rsidP="006E3F38">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Standard Deviation</w:t>
            </w:r>
          </w:p>
        </w:tc>
      </w:tr>
      <w:tr w:rsidR="00CB6A27" w:rsidRPr="00062464" w:rsidTr="006E3F38">
        <w:tc>
          <w:tcPr>
            <w:tcW w:w="590" w:type="dxa"/>
            <w:tcBorders>
              <w:top w:val="nil"/>
              <w:left w:val="nil"/>
              <w:bottom w:val="nil"/>
              <w:right w:val="nil"/>
            </w:tcBorders>
            <w:shd w:val="clear" w:color="auto" w:fill="auto"/>
            <w:vAlign w:val="center"/>
          </w:tcPr>
          <w:p w:rsidR="00CB6A27" w:rsidRPr="001B6D57" w:rsidRDefault="00CB6A27" w:rsidP="006E3F38">
            <w:pPr>
              <w:spacing w:after="0" w:line="240" w:lineRule="auto"/>
              <w:jc w:val="center"/>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CB6A27" w:rsidRPr="00062464" w:rsidRDefault="00CB6A27" w:rsidP="006E3F38">
            <w:pPr>
              <w:spacing w:after="0" w:line="360" w:lineRule="auto"/>
              <w:jc w:val="center"/>
              <w:rPr>
                <w:rFonts w:ascii="Times New Roman" w:eastAsia="Calibri" w:hAnsi="Times New Roman"/>
                <w:sz w:val="28"/>
                <w:szCs w:val="28"/>
                <w:lang w:bidi="en-US"/>
              </w:rPr>
            </w:pPr>
          </w:p>
        </w:tc>
        <w:tc>
          <w:tcPr>
            <w:tcW w:w="6344" w:type="dxa"/>
            <w:tcBorders>
              <w:top w:val="nil"/>
              <w:left w:val="nil"/>
              <w:bottom w:val="nil"/>
              <w:right w:val="nil"/>
            </w:tcBorders>
            <w:shd w:val="clear" w:color="auto" w:fill="auto"/>
          </w:tcPr>
          <w:p w:rsidR="00CB6A27" w:rsidRPr="00062464" w:rsidRDefault="00CB6A27" w:rsidP="006E3F38">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w:t>
            </w:r>
            <w:r w:rsidRPr="00062464">
              <w:rPr>
                <w:rFonts w:ascii="Times New Roman" w:eastAsia="Calibri" w:hAnsi="Times New Roman"/>
                <w:sz w:val="28"/>
                <w:szCs w:val="28"/>
                <w:lang w:bidi="en-US"/>
              </w:rPr>
              <w:t>Độ lệch chuẩn</w:t>
            </w:r>
            <w:r>
              <w:rPr>
                <w:rFonts w:ascii="Times New Roman" w:eastAsia="Calibri" w:hAnsi="Times New Roman"/>
                <w:sz w:val="28"/>
                <w:szCs w:val="28"/>
                <w:lang w:bidi="en-US"/>
              </w:rPr>
              <w:t>)</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BF092C" w:rsidP="00374FE3">
            <w:pPr>
              <w:spacing w:after="0" w:line="240" w:lineRule="auto"/>
              <w:rPr>
                <w:rFonts w:ascii="Times New Roman" w:eastAsia="Calibri" w:hAnsi="Times New Roman"/>
                <w:sz w:val="28"/>
                <w:szCs w:val="28"/>
                <w:lang w:bidi="en-US"/>
              </w:rPr>
            </w:pPr>
            <w:r>
              <w:rPr>
                <w:rFonts w:ascii="Times New Roman" w:eastAsia="Calibri" w:hAnsi="Times New Roman"/>
                <w:sz w:val="28"/>
                <w:szCs w:val="28"/>
                <w:lang w:bidi="en-US"/>
              </w:rPr>
              <w:t>5</w:t>
            </w:r>
            <w:r w:rsidR="00265012">
              <w:rPr>
                <w:rFonts w:ascii="Times New Roman" w:eastAsia="Calibri" w:hAnsi="Times New Roman"/>
                <w:sz w:val="28"/>
                <w:szCs w:val="28"/>
                <w:lang w:bidi="en-US"/>
              </w:rPr>
              <w:t>0</w:t>
            </w: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SEOP</w:t>
            </w:r>
          </w:p>
        </w:tc>
        <w:tc>
          <w:tcPr>
            <w:tcW w:w="6344" w:type="dxa"/>
            <w:tcBorders>
              <w:top w:val="nil"/>
              <w:left w:val="nil"/>
              <w:bottom w:val="nil"/>
              <w:right w:val="nil"/>
            </w:tcBorders>
            <w:shd w:val="clear" w:color="auto" w:fill="auto"/>
          </w:tcPr>
          <w:p w:rsidR="007A5929" w:rsidRPr="00062464" w:rsidRDefault="007A5929" w:rsidP="006E3F38">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Swellable Elementary Osmotic Pump</w:t>
            </w:r>
          </w:p>
        </w:tc>
      </w:tr>
      <w:tr w:rsidR="00842BAD" w:rsidRPr="00062464" w:rsidTr="006E3F38">
        <w:tc>
          <w:tcPr>
            <w:tcW w:w="590" w:type="dxa"/>
            <w:tcBorders>
              <w:top w:val="nil"/>
              <w:left w:val="nil"/>
              <w:bottom w:val="nil"/>
              <w:right w:val="nil"/>
            </w:tcBorders>
            <w:shd w:val="clear" w:color="auto" w:fill="auto"/>
            <w:vAlign w:val="center"/>
          </w:tcPr>
          <w:p w:rsidR="00842BAD" w:rsidRPr="001B6D57" w:rsidRDefault="00842BAD" w:rsidP="006E3F38">
            <w:pPr>
              <w:spacing w:after="0" w:line="240" w:lineRule="auto"/>
              <w:jc w:val="center"/>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842BAD" w:rsidRPr="00062464" w:rsidRDefault="00842BAD" w:rsidP="006E3F38">
            <w:pPr>
              <w:spacing w:after="0" w:line="360" w:lineRule="auto"/>
              <w:jc w:val="center"/>
              <w:rPr>
                <w:rFonts w:ascii="Times New Roman" w:eastAsia="Calibri" w:hAnsi="Times New Roman"/>
                <w:sz w:val="28"/>
                <w:szCs w:val="28"/>
                <w:lang w:bidi="en-US"/>
              </w:rPr>
            </w:pPr>
          </w:p>
        </w:tc>
        <w:tc>
          <w:tcPr>
            <w:tcW w:w="6344" w:type="dxa"/>
            <w:tcBorders>
              <w:top w:val="nil"/>
              <w:left w:val="nil"/>
              <w:bottom w:val="nil"/>
              <w:right w:val="nil"/>
            </w:tcBorders>
            <w:shd w:val="clear" w:color="auto" w:fill="auto"/>
          </w:tcPr>
          <w:p w:rsidR="00842BAD" w:rsidRPr="00062464" w:rsidRDefault="00842BAD" w:rsidP="006E3F38">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(Bơm thẩm thấu trương nở sơ cấp)</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BF092C" w:rsidP="00374FE3">
            <w:pPr>
              <w:spacing w:after="0" w:line="240" w:lineRule="auto"/>
              <w:rPr>
                <w:rFonts w:ascii="Times New Roman" w:eastAsia="Calibri" w:hAnsi="Times New Roman"/>
                <w:sz w:val="28"/>
                <w:szCs w:val="28"/>
                <w:lang w:bidi="en-US"/>
              </w:rPr>
            </w:pPr>
            <w:r>
              <w:rPr>
                <w:rFonts w:ascii="Times New Roman" w:eastAsia="Calibri" w:hAnsi="Times New Roman"/>
                <w:sz w:val="28"/>
                <w:szCs w:val="28"/>
                <w:lang w:bidi="en-US"/>
              </w:rPr>
              <w:t>5</w:t>
            </w:r>
            <w:r w:rsidR="00265012">
              <w:rPr>
                <w:rFonts w:ascii="Times New Roman" w:eastAsia="Calibri" w:hAnsi="Times New Roman"/>
                <w:sz w:val="28"/>
                <w:szCs w:val="28"/>
                <w:lang w:bidi="en-US"/>
              </w:rPr>
              <w:t>1</w:t>
            </w: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SKD</w:t>
            </w:r>
          </w:p>
        </w:tc>
        <w:tc>
          <w:tcPr>
            <w:tcW w:w="6344" w:type="dxa"/>
            <w:tcBorders>
              <w:top w:val="nil"/>
              <w:left w:val="nil"/>
              <w:bottom w:val="nil"/>
              <w:right w:val="nil"/>
            </w:tcBorders>
            <w:shd w:val="clear" w:color="auto" w:fill="auto"/>
          </w:tcPr>
          <w:p w:rsidR="007A5929" w:rsidRPr="00062464" w:rsidRDefault="007A5929" w:rsidP="006E3F38">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Sinh khả dụng</w:t>
            </w:r>
          </w:p>
        </w:tc>
      </w:tr>
      <w:tr w:rsidR="00477FC4" w:rsidRPr="00062464" w:rsidTr="006E3F38">
        <w:tc>
          <w:tcPr>
            <w:tcW w:w="590" w:type="dxa"/>
            <w:tcBorders>
              <w:top w:val="nil"/>
              <w:left w:val="nil"/>
              <w:bottom w:val="nil"/>
              <w:right w:val="nil"/>
            </w:tcBorders>
            <w:shd w:val="clear" w:color="auto" w:fill="auto"/>
            <w:vAlign w:val="center"/>
          </w:tcPr>
          <w:p w:rsidR="00477FC4" w:rsidRPr="001B6D57" w:rsidRDefault="00BF092C" w:rsidP="00374FE3">
            <w:pPr>
              <w:spacing w:after="0" w:line="240" w:lineRule="auto"/>
              <w:rPr>
                <w:rFonts w:ascii="Times New Roman" w:eastAsia="Calibri" w:hAnsi="Times New Roman"/>
                <w:sz w:val="28"/>
                <w:szCs w:val="28"/>
                <w:lang w:bidi="en-US"/>
              </w:rPr>
            </w:pPr>
            <w:r>
              <w:rPr>
                <w:rFonts w:ascii="Times New Roman" w:eastAsia="Calibri" w:hAnsi="Times New Roman"/>
                <w:sz w:val="28"/>
                <w:szCs w:val="28"/>
                <w:lang w:bidi="en-US"/>
              </w:rPr>
              <w:t>5</w:t>
            </w:r>
            <w:r w:rsidR="00265012">
              <w:rPr>
                <w:rFonts w:ascii="Times New Roman" w:eastAsia="Calibri" w:hAnsi="Times New Roman"/>
                <w:sz w:val="28"/>
                <w:szCs w:val="28"/>
                <w:lang w:bidi="en-US"/>
              </w:rPr>
              <w:t>2</w:t>
            </w:r>
          </w:p>
        </w:tc>
        <w:tc>
          <w:tcPr>
            <w:tcW w:w="2070" w:type="dxa"/>
            <w:tcBorders>
              <w:top w:val="nil"/>
              <w:left w:val="nil"/>
              <w:bottom w:val="nil"/>
              <w:right w:val="nil"/>
            </w:tcBorders>
            <w:shd w:val="clear" w:color="auto" w:fill="auto"/>
          </w:tcPr>
          <w:p w:rsidR="00477FC4" w:rsidRPr="00062464" w:rsidRDefault="00477FC4" w:rsidP="006E3F38">
            <w:pPr>
              <w:spacing w:after="0" w:line="360" w:lineRule="auto"/>
              <w:jc w:val="center"/>
              <w:rPr>
                <w:rFonts w:ascii="Times New Roman" w:eastAsia="Calibri" w:hAnsi="Times New Roman"/>
                <w:sz w:val="28"/>
                <w:szCs w:val="28"/>
                <w:lang w:bidi="en-US"/>
              </w:rPr>
            </w:pPr>
            <w:r>
              <w:rPr>
                <w:rFonts w:ascii="Times New Roman" w:eastAsia="Calibri" w:hAnsi="Times New Roman"/>
                <w:sz w:val="28"/>
                <w:szCs w:val="28"/>
                <w:lang w:bidi="en-US"/>
              </w:rPr>
              <w:t>SLS</w:t>
            </w:r>
          </w:p>
        </w:tc>
        <w:tc>
          <w:tcPr>
            <w:tcW w:w="6344" w:type="dxa"/>
            <w:tcBorders>
              <w:top w:val="nil"/>
              <w:left w:val="nil"/>
              <w:bottom w:val="nil"/>
              <w:right w:val="nil"/>
            </w:tcBorders>
            <w:shd w:val="clear" w:color="auto" w:fill="auto"/>
          </w:tcPr>
          <w:p w:rsidR="00477FC4" w:rsidRPr="00062464" w:rsidRDefault="00477FC4" w:rsidP="006E3F38">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Sodium Lauryl Sulfat</w:t>
            </w:r>
          </w:p>
        </w:tc>
      </w:tr>
      <w:tr w:rsidR="006B19A2" w:rsidRPr="00062464" w:rsidTr="006E3F38">
        <w:tc>
          <w:tcPr>
            <w:tcW w:w="590" w:type="dxa"/>
            <w:tcBorders>
              <w:top w:val="nil"/>
              <w:left w:val="nil"/>
              <w:bottom w:val="nil"/>
              <w:right w:val="nil"/>
            </w:tcBorders>
            <w:shd w:val="clear" w:color="auto" w:fill="auto"/>
            <w:vAlign w:val="center"/>
          </w:tcPr>
          <w:p w:rsidR="006B19A2" w:rsidRPr="001B6D57" w:rsidRDefault="006B19A2" w:rsidP="006E3F38">
            <w:pPr>
              <w:spacing w:after="0" w:line="240" w:lineRule="auto"/>
              <w:jc w:val="center"/>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6B19A2" w:rsidRDefault="006B19A2" w:rsidP="006E3F38">
            <w:pPr>
              <w:spacing w:after="0" w:line="360" w:lineRule="auto"/>
              <w:jc w:val="center"/>
              <w:rPr>
                <w:rFonts w:ascii="Times New Roman" w:eastAsia="Calibri" w:hAnsi="Times New Roman"/>
                <w:sz w:val="28"/>
                <w:szCs w:val="28"/>
                <w:lang w:bidi="en-US"/>
              </w:rPr>
            </w:pPr>
          </w:p>
        </w:tc>
        <w:tc>
          <w:tcPr>
            <w:tcW w:w="6344" w:type="dxa"/>
            <w:tcBorders>
              <w:top w:val="nil"/>
              <w:left w:val="nil"/>
              <w:bottom w:val="nil"/>
              <w:right w:val="nil"/>
            </w:tcBorders>
            <w:shd w:val="clear" w:color="auto" w:fill="auto"/>
          </w:tcPr>
          <w:p w:rsidR="006B19A2" w:rsidRDefault="006B19A2" w:rsidP="006E3F38">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(Natri lauryl sulfat)</w:t>
            </w:r>
          </w:p>
        </w:tc>
      </w:tr>
      <w:tr w:rsidR="00477FC4" w:rsidRPr="00062464" w:rsidTr="006E3F38">
        <w:tc>
          <w:tcPr>
            <w:tcW w:w="590" w:type="dxa"/>
            <w:tcBorders>
              <w:top w:val="nil"/>
              <w:left w:val="nil"/>
              <w:bottom w:val="nil"/>
              <w:right w:val="nil"/>
            </w:tcBorders>
            <w:shd w:val="clear" w:color="auto" w:fill="auto"/>
            <w:vAlign w:val="center"/>
          </w:tcPr>
          <w:p w:rsidR="00477FC4" w:rsidRPr="001B6D57" w:rsidRDefault="00BF092C" w:rsidP="00374FE3">
            <w:pPr>
              <w:spacing w:after="0" w:line="240" w:lineRule="auto"/>
              <w:rPr>
                <w:rFonts w:ascii="Times New Roman" w:eastAsia="Calibri" w:hAnsi="Times New Roman"/>
                <w:sz w:val="28"/>
                <w:szCs w:val="28"/>
                <w:lang w:bidi="en-US"/>
              </w:rPr>
            </w:pPr>
            <w:r>
              <w:rPr>
                <w:rFonts w:ascii="Times New Roman" w:eastAsia="Calibri" w:hAnsi="Times New Roman"/>
                <w:sz w:val="28"/>
                <w:szCs w:val="28"/>
                <w:lang w:bidi="en-US"/>
              </w:rPr>
              <w:t>5</w:t>
            </w:r>
            <w:r w:rsidR="00265012">
              <w:rPr>
                <w:rFonts w:ascii="Times New Roman" w:eastAsia="Calibri" w:hAnsi="Times New Roman"/>
                <w:sz w:val="28"/>
                <w:szCs w:val="28"/>
                <w:lang w:bidi="en-US"/>
              </w:rPr>
              <w:t>3</w:t>
            </w:r>
          </w:p>
        </w:tc>
        <w:tc>
          <w:tcPr>
            <w:tcW w:w="2070" w:type="dxa"/>
            <w:tcBorders>
              <w:top w:val="nil"/>
              <w:left w:val="nil"/>
              <w:bottom w:val="nil"/>
              <w:right w:val="nil"/>
            </w:tcBorders>
            <w:shd w:val="clear" w:color="auto" w:fill="auto"/>
          </w:tcPr>
          <w:p w:rsidR="00477FC4" w:rsidRPr="00062464" w:rsidRDefault="00477FC4" w:rsidP="006E3F38">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SOTS</w:t>
            </w:r>
          </w:p>
        </w:tc>
        <w:tc>
          <w:tcPr>
            <w:tcW w:w="6344" w:type="dxa"/>
            <w:tcBorders>
              <w:top w:val="nil"/>
              <w:left w:val="nil"/>
              <w:bottom w:val="nil"/>
              <w:right w:val="nil"/>
            </w:tcBorders>
            <w:shd w:val="clear" w:color="auto" w:fill="auto"/>
          </w:tcPr>
          <w:p w:rsidR="00477FC4" w:rsidRPr="00062464" w:rsidRDefault="00477FC4" w:rsidP="006E3F38">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Sandwiched Osmotic Tablet System</w:t>
            </w:r>
          </w:p>
        </w:tc>
      </w:tr>
      <w:tr w:rsidR="00842BAD" w:rsidRPr="00062464" w:rsidTr="006E3F38">
        <w:tc>
          <w:tcPr>
            <w:tcW w:w="590" w:type="dxa"/>
            <w:tcBorders>
              <w:top w:val="nil"/>
              <w:left w:val="nil"/>
              <w:bottom w:val="nil"/>
              <w:right w:val="nil"/>
            </w:tcBorders>
            <w:shd w:val="clear" w:color="auto" w:fill="auto"/>
            <w:vAlign w:val="center"/>
          </w:tcPr>
          <w:p w:rsidR="00842BAD" w:rsidRPr="001B6D57" w:rsidRDefault="00842BAD" w:rsidP="006E3F38">
            <w:pPr>
              <w:spacing w:after="0" w:line="240" w:lineRule="auto"/>
              <w:jc w:val="center"/>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842BAD" w:rsidRPr="00062464" w:rsidRDefault="00842BAD" w:rsidP="006E3F38">
            <w:pPr>
              <w:spacing w:after="0" w:line="360" w:lineRule="auto"/>
              <w:jc w:val="center"/>
              <w:rPr>
                <w:rFonts w:ascii="Times New Roman" w:eastAsia="Calibri" w:hAnsi="Times New Roman"/>
                <w:sz w:val="28"/>
                <w:szCs w:val="28"/>
                <w:lang w:bidi="en-US"/>
              </w:rPr>
            </w:pPr>
          </w:p>
        </w:tc>
        <w:tc>
          <w:tcPr>
            <w:tcW w:w="6344" w:type="dxa"/>
            <w:tcBorders>
              <w:top w:val="nil"/>
              <w:left w:val="nil"/>
              <w:bottom w:val="nil"/>
              <w:right w:val="nil"/>
            </w:tcBorders>
            <w:shd w:val="clear" w:color="auto" w:fill="auto"/>
          </w:tcPr>
          <w:p w:rsidR="00842BAD" w:rsidRPr="00062464" w:rsidRDefault="00842BAD" w:rsidP="00842BAD">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(Viên thẩm thấu dạng sandwich)</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BF092C" w:rsidP="00374FE3">
            <w:pPr>
              <w:spacing w:after="0" w:line="240" w:lineRule="auto"/>
              <w:rPr>
                <w:rFonts w:ascii="Times New Roman" w:eastAsia="Calibri" w:hAnsi="Times New Roman"/>
                <w:sz w:val="28"/>
                <w:szCs w:val="28"/>
                <w:lang w:bidi="en-US"/>
              </w:rPr>
            </w:pPr>
            <w:r>
              <w:rPr>
                <w:rFonts w:ascii="Times New Roman" w:eastAsia="Calibri" w:hAnsi="Times New Roman"/>
                <w:sz w:val="28"/>
                <w:szCs w:val="28"/>
                <w:lang w:bidi="en-US"/>
              </w:rPr>
              <w:t>5</w:t>
            </w:r>
            <w:r w:rsidR="00265012">
              <w:rPr>
                <w:rFonts w:ascii="Times New Roman" w:eastAsia="Calibri" w:hAnsi="Times New Roman"/>
                <w:sz w:val="28"/>
                <w:szCs w:val="28"/>
                <w:lang w:bidi="en-US"/>
              </w:rPr>
              <w:t>4</w:t>
            </w: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r>
              <w:rPr>
                <w:rFonts w:ascii="Times New Roman" w:eastAsia="Calibri" w:hAnsi="Times New Roman"/>
                <w:sz w:val="28"/>
                <w:szCs w:val="28"/>
                <w:lang w:bidi="en-US"/>
              </w:rPr>
              <w:t>SSG</w:t>
            </w:r>
          </w:p>
        </w:tc>
        <w:tc>
          <w:tcPr>
            <w:tcW w:w="6344" w:type="dxa"/>
            <w:tcBorders>
              <w:top w:val="nil"/>
              <w:left w:val="nil"/>
              <w:bottom w:val="nil"/>
              <w:right w:val="nil"/>
            </w:tcBorders>
            <w:shd w:val="clear" w:color="auto" w:fill="auto"/>
          </w:tcPr>
          <w:p w:rsidR="007A5929" w:rsidRPr="00062464" w:rsidRDefault="00610173" w:rsidP="00827840">
            <w:pPr>
              <w:spacing w:after="0" w:line="360" w:lineRule="auto"/>
              <w:jc w:val="both"/>
              <w:rPr>
                <w:rFonts w:ascii="Times New Roman" w:eastAsia="Calibri" w:hAnsi="Times New Roman"/>
                <w:sz w:val="28"/>
                <w:szCs w:val="28"/>
                <w:lang w:bidi="en-US"/>
              </w:rPr>
            </w:pPr>
            <w:r>
              <w:rPr>
                <w:rFonts w:ascii="Times New Roman" w:hAnsi="Times New Roman"/>
                <w:color w:val="000000"/>
                <w:sz w:val="28"/>
                <w:szCs w:val="28"/>
                <w:lang w:val="de-DE"/>
              </w:rPr>
              <w:t>Sodium</w:t>
            </w:r>
            <w:r w:rsidR="007A5929">
              <w:rPr>
                <w:rFonts w:ascii="Times New Roman" w:hAnsi="Times New Roman"/>
                <w:color w:val="000000"/>
                <w:sz w:val="28"/>
                <w:szCs w:val="28"/>
                <w:lang w:val="de-DE"/>
              </w:rPr>
              <w:t xml:space="preserve"> starch glycolat</w:t>
            </w:r>
          </w:p>
        </w:tc>
      </w:tr>
      <w:tr w:rsidR="00610173" w:rsidRPr="00062464" w:rsidTr="006E3F38">
        <w:tc>
          <w:tcPr>
            <w:tcW w:w="590" w:type="dxa"/>
            <w:tcBorders>
              <w:top w:val="nil"/>
              <w:left w:val="nil"/>
              <w:bottom w:val="nil"/>
              <w:right w:val="nil"/>
            </w:tcBorders>
            <w:shd w:val="clear" w:color="auto" w:fill="auto"/>
            <w:vAlign w:val="center"/>
          </w:tcPr>
          <w:p w:rsidR="00610173" w:rsidRDefault="00610173" w:rsidP="006E3F38">
            <w:pPr>
              <w:spacing w:after="0" w:line="240" w:lineRule="auto"/>
              <w:jc w:val="center"/>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610173" w:rsidRDefault="00610173" w:rsidP="006E3F38">
            <w:pPr>
              <w:spacing w:after="0" w:line="360" w:lineRule="auto"/>
              <w:jc w:val="center"/>
              <w:rPr>
                <w:rFonts w:ascii="Times New Roman" w:eastAsia="Calibri" w:hAnsi="Times New Roman"/>
                <w:sz w:val="28"/>
                <w:szCs w:val="28"/>
                <w:lang w:bidi="en-US"/>
              </w:rPr>
            </w:pPr>
          </w:p>
        </w:tc>
        <w:tc>
          <w:tcPr>
            <w:tcW w:w="6344" w:type="dxa"/>
            <w:tcBorders>
              <w:top w:val="nil"/>
              <w:left w:val="nil"/>
              <w:bottom w:val="nil"/>
              <w:right w:val="nil"/>
            </w:tcBorders>
            <w:shd w:val="clear" w:color="auto" w:fill="auto"/>
          </w:tcPr>
          <w:p w:rsidR="00610173" w:rsidRDefault="00610173" w:rsidP="00827840">
            <w:pPr>
              <w:spacing w:after="0" w:line="360" w:lineRule="auto"/>
              <w:jc w:val="both"/>
              <w:rPr>
                <w:rFonts w:ascii="Times New Roman" w:hAnsi="Times New Roman"/>
                <w:color w:val="000000"/>
                <w:sz w:val="28"/>
                <w:szCs w:val="28"/>
                <w:lang w:val="de-DE"/>
              </w:rPr>
            </w:pPr>
            <w:r>
              <w:rPr>
                <w:rFonts w:ascii="Times New Roman" w:hAnsi="Times New Roman"/>
                <w:color w:val="000000"/>
                <w:sz w:val="28"/>
                <w:szCs w:val="28"/>
                <w:lang w:val="de-DE"/>
              </w:rPr>
              <w:t>(Natri starch glycolat)</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BF092C" w:rsidP="00374FE3">
            <w:pPr>
              <w:spacing w:after="0" w:line="240" w:lineRule="auto"/>
              <w:rPr>
                <w:rFonts w:ascii="Times New Roman" w:eastAsia="Calibri" w:hAnsi="Times New Roman"/>
                <w:sz w:val="28"/>
                <w:szCs w:val="28"/>
                <w:lang w:bidi="en-US"/>
              </w:rPr>
            </w:pPr>
            <w:r>
              <w:rPr>
                <w:rFonts w:ascii="Times New Roman" w:eastAsia="Calibri" w:hAnsi="Times New Roman"/>
                <w:sz w:val="28"/>
                <w:szCs w:val="28"/>
                <w:lang w:bidi="en-US"/>
              </w:rPr>
              <w:t>5</w:t>
            </w:r>
            <w:r w:rsidR="00265012">
              <w:rPr>
                <w:rFonts w:ascii="Times New Roman" w:eastAsia="Calibri" w:hAnsi="Times New Roman"/>
                <w:sz w:val="28"/>
                <w:szCs w:val="28"/>
                <w:lang w:bidi="en-US"/>
              </w:rPr>
              <w:t>5</w:t>
            </w: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TD</w:t>
            </w:r>
          </w:p>
        </w:tc>
        <w:tc>
          <w:tcPr>
            <w:tcW w:w="6344" w:type="dxa"/>
            <w:tcBorders>
              <w:top w:val="nil"/>
              <w:left w:val="nil"/>
              <w:bottom w:val="nil"/>
              <w:right w:val="nil"/>
            </w:tcBorders>
            <w:shd w:val="clear" w:color="auto" w:fill="auto"/>
          </w:tcPr>
          <w:p w:rsidR="007A5929" w:rsidRPr="00062464" w:rsidRDefault="007A5929" w:rsidP="006E3F38">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Tá dược</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BF092C" w:rsidP="00374FE3">
            <w:pPr>
              <w:spacing w:after="0" w:line="240" w:lineRule="auto"/>
              <w:rPr>
                <w:rFonts w:ascii="Times New Roman" w:eastAsia="Calibri" w:hAnsi="Times New Roman"/>
                <w:sz w:val="28"/>
                <w:szCs w:val="28"/>
                <w:lang w:bidi="en-US"/>
              </w:rPr>
            </w:pPr>
            <w:r>
              <w:rPr>
                <w:rFonts w:ascii="Times New Roman" w:eastAsia="Calibri" w:hAnsi="Times New Roman"/>
                <w:sz w:val="28"/>
                <w:szCs w:val="28"/>
                <w:lang w:bidi="en-US"/>
              </w:rPr>
              <w:t>5</w:t>
            </w:r>
            <w:r w:rsidR="00265012">
              <w:rPr>
                <w:rFonts w:ascii="Times New Roman" w:eastAsia="Calibri" w:hAnsi="Times New Roman"/>
                <w:sz w:val="28"/>
                <w:szCs w:val="28"/>
                <w:lang w:bidi="en-US"/>
              </w:rPr>
              <w:t>6</w:t>
            </w: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TDKMM</w:t>
            </w:r>
          </w:p>
        </w:tc>
        <w:tc>
          <w:tcPr>
            <w:tcW w:w="6344" w:type="dxa"/>
            <w:tcBorders>
              <w:top w:val="nil"/>
              <w:left w:val="nil"/>
              <w:bottom w:val="nil"/>
              <w:right w:val="nil"/>
            </w:tcBorders>
            <w:shd w:val="clear" w:color="auto" w:fill="auto"/>
          </w:tcPr>
          <w:p w:rsidR="007A5929" w:rsidRPr="00062464" w:rsidRDefault="007A5929" w:rsidP="006E3F38">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Tác dụng không mong muốn</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BF092C" w:rsidP="00374FE3">
            <w:pPr>
              <w:spacing w:after="0" w:line="240" w:lineRule="auto"/>
              <w:rPr>
                <w:rFonts w:ascii="Times New Roman" w:eastAsia="Calibri" w:hAnsi="Times New Roman"/>
                <w:sz w:val="28"/>
                <w:szCs w:val="28"/>
                <w:lang w:bidi="en-US"/>
              </w:rPr>
            </w:pPr>
            <w:r>
              <w:rPr>
                <w:rFonts w:ascii="Times New Roman" w:eastAsia="Calibri" w:hAnsi="Times New Roman"/>
                <w:sz w:val="28"/>
                <w:szCs w:val="28"/>
                <w:lang w:bidi="en-US"/>
              </w:rPr>
              <w:t>5</w:t>
            </w:r>
            <w:r w:rsidR="00265012">
              <w:rPr>
                <w:rFonts w:ascii="Times New Roman" w:eastAsia="Calibri" w:hAnsi="Times New Roman"/>
                <w:sz w:val="28"/>
                <w:szCs w:val="28"/>
                <w:lang w:bidi="en-US"/>
              </w:rPr>
              <w:t>7</w:t>
            </w: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TĐSH</w:t>
            </w:r>
          </w:p>
        </w:tc>
        <w:tc>
          <w:tcPr>
            <w:tcW w:w="6344" w:type="dxa"/>
            <w:tcBorders>
              <w:top w:val="nil"/>
              <w:left w:val="nil"/>
              <w:bottom w:val="nil"/>
              <w:right w:val="nil"/>
            </w:tcBorders>
            <w:shd w:val="clear" w:color="auto" w:fill="auto"/>
          </w:tcPr>
          <w:p w:rsidR="007A5929" w:rsidRPr="00062464" w:rsidRDefault="007A5929" w:rsidP="006E3F38">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Tương đương sinh học</w:t>
            </w:r>
          </w:p>
        </w:tc>
      </w:tr>
      <w:tr w:rsidR="00A9439F" w:rsidRPr="00062464" w:rsidTr="006E3F38">
        <w:tc>
          <w:tcPr>
            <w:tcW w:w="590" w:type="dxa"/>
            <w:tcBorders>
              <w:top w:val="nil"/>
              <w:left w:val="nil"/>
              <w:bottom w:val="nil"/>
              <w:right w:val="nil"/>
            </w:tcBorders>
            <w:shd w:val="clear" w:color="auto" w:fill="auto"/>
            <w:vAlign w:val="center"/>
          </w:tcPr>
          <w:p w:rsidR="00A9439F" w:rsidRPr="001B6D57" w:rsidRDefault="00265012" w:rsidP="00374FE3">
            <w:pPr>
              <w:spacing w:after="0" w:line="240" w:lineRule="auto"/>
              <w:rPr>
                <w:rFonts w:ascii="Times New Roman" w:eastAsia="Calibri" w:hAnsi="Times New Roman"/>
                <w:sz w:val="28"/>
                <w:szCs w:val="28"/>
                <w:lang w:bidi="en-US"/>
              </w:rPr>
            </w:pPr>
            <w:r>
              <w:rPr>
                <w:rFonts w:ascii="Times New Roman" w:eastAsia="Calibri" w:hAnsi="Times New Roman"/>
                <w:sz w:val="28"/>
                <w:szCs w:val="28"/>
                <w:lang w:bidi="en-US"/>
              </w:rPr>
              <w:t>58</w:t>
            </w:r>
          </w:p>
        </w:tc>
        <w:tc>
          <w:tcPr>
            <w:tcW w:w="2070" w:type="dxa"/>
            <w:tcBorders>
              <w:top w:val="nil"/>
              <w:left w:val="nil"/>
              <w:bottom w:val="nil"/>
              <w:right w:val="nil"/>
            </w:tcBorders>
            <w:shd w:val="clear" w:color="auto" w:fill="auto"/>
          </w:tcPr>
          <w:p w:rsidR="00A9439F" w:rsidRPr="00A9439F" w:rsidRDefault="00A9439F" w:rsidP="006E3F38">
            <w:pPr>
              <w:spacing w:after="0" w:line="360" w:lineRule="auto"/>
              <w:jc w:val="center"/>
              <w:rPr>
                <w:rFonts w:ascii="Times New Roman" w:eastAsia="Calibri" w:hAnsi="Times New Roman"/>
                <w:sz w:val="28"/>
                <w:szCs w:val="28"/>
                <w:lang w:bidi="en-US"/>
              </w:rPr>
            </w:pPr>
            <w:r w:rsidRPr="00A9439F">
              <w:rPr>
                <w:rFonts w:ascii="Times New Roman" w:eastAsia="Calibri" w:hAnsi="Times New Roman"/>
                <w:sz w:val="28"/>
                <w:szCs w:val="28"/>
                <w:lang w:bidi="en-US"/>
              </w:rPr>
              <w:t>T</w:t>
            </w:r>
            <w:r w:rsidRPr="00A9439F">
              <w:rPr>
                <w:rFonts w:ascii="Times New Roman" w:eastAsia="Calibri" w:hAnsi="Times New Roman"/>
                <w:sz w:val="28"/>
                <w:szCs w:val="28"/>
                <w:vertAlign w:val="subscript"/>
                <w:lang w:bidi="en-US"/>
              </w:rPr>
              <w:t>lag</w:t>
            </w:r>
          </w:p>
        </w:tc>
        <w:tc>
          <w:tcPr>
            <w:tcW w:w="6344" w:type="dxa"/>
            <w:tcBorders>
              <w:top w:val="nil"/>
              <w:left w:val="nil"/>
              <w:bottom w:val="nil"/>
              <w:right w:val="nil"/>
            </w:tcBorders>
            <w:shd w:val="clear" w:color="auto" w:fill="auto"/>
          </w:tcPr>
          <w:p w:rsidR="00A9439F" w:rsidRPr="00A9439F" w:rsidRDefault="00A63F24" w:rsidP="006E3F38">
            <w:pPr>
              <w:spacing w:after="0" w:line="360" w:lineRule="auto"/>
              <w:jc w:val="both"/>
              <w:rPr>
                <w:rFonts w:ascii="Times New Roman" w:eastAsia="Calibri" w:hAnsi="Times New Roman"/>
                <w:sz w:val="28"/>
                <w:szCs w:val="28"/>
                <w:lang w:bidi="en-US"/>
              </w:rPr>
            </w:pPr>
            <w:r w:rsidRPr="00A9439F">
              <w:rPr>
                <w:rFonts w:ascii="Times New Roman" w:eastAsia="Calibri" w:hAnsi="Times New Roman"/>
                <w:sz w:val="28"/>
                <w:szCs w:val="28"/>
                <w:lang w:bidi="en-US"/>
              </w:rPr>
              <w:t>Lag time</w:t>
            </w:r>
          </w:p>
        </w:tc>
      </w:tr>
      <w:tr w:rsidR="00A9439F" w:rsidRPr="00062464" w:rsidTr="006E3F38">
        <w:tc>
          <w:tcPr>
            <w:tcW w:w="590" w:type="dxa"/>
            <w:tcBorders>
              <w:top w:val="nil"/>
              <w:left w:val="nil"/>
              <w:bottom w:val="nil"/>
              <w:right w:val="nil"/>
            </w:tcBorders>
            <w:shd w:val="clear" w:color="auto" w:fill="auto"/>
            <w:vAlign w:val="center"/>
          </w:tcPr>
          <w:p w:rsidR="00A9439F" w:rsidRPr="001B6D57" w:rsidRDefault="00A9439F" w:rsidP="006E3F38">
            <w:pPr>
              <w:spacing w:after="0" w:line="240" w:lineRule="auto"/>
              <w:jc w:val="center"/>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A9439F" w:rsidRPr="00062464" w:rsidRDefault="00A9439F" w:rsidP="006E3F38">
            <w:pPr>
              <w:spacing w:after="0" w:line="360" w:lineRule="auto"/>
              <w:jc w:val="center"/>
              <w:rPr>
                <w:rFonts w:ascii="Times New Roman" w:eastAsia="Calibri" w:hAnsi="Times New Roman"/>
                <w:sz w:val="28"/>
                <w:szCs w:val="28"/>
                <w:lang w:bidi="en-US"/>
              </w:rPr>
            </w:pPr>
          </w:p>
        </w:tc>
        <w:tc>
          <w:tcPr>
            <w:tcW w:w="6344" w:type="dxa"/>
            <w:tcBorders>
              <w:top w:val="nil"/>
              <w:left w:val="nil"/>
              <w:bottom w:val="nil"/>
              <w:right w:val="nil"/>
            </w:tcBorders>
            <w:shd w:val="clear" w:color="auto" w:fill="auto"/>
          </w:tcPr>
          <w:p w:rsidR="00A9439F" w:rsidRPr="00A9439F" w:rsidRDefault="00A9439F" w:rsidP="00A63F24">
            <w:pPr>
              <w:spacing w:after="0" w:line="360" w:lineRule="auto"/>
              <w:jc w:val="both"/>
              <w:rPr>
                <w:rFonts w:ascii="Times New Roman" w:eastAsia="Calibri" w:hAnsi="Times New Roman"/>
                <w:sz w:val="28"/>
                <w:szCs w:val="28"/>
                <w:lang w:bidi="en-US"/>
              </w:rPr>
            </w:pPr>
            <w:r w:rsidRPr="00A9439F">
              <w:rPr>
                <w:rFonts w:ascii="Times New Roman" w:eastAsia="Calibri" w:hAnsi="Times New Roman"/>
                <w:sz w:val="28"/>
                <w:szCs w:val="28"/>
                <w:lang w:bidi="en-US"/>
              </w:rPr>
              <w:t>(</w:t>
            </w:r>
            <w:r w:rsidR="00A63F24" w:rsidRPr="00A9439F">
              <w:rPr>
                <w:rFonts w:ascii="Times New Roman" w:eastAsia="Calibri" w:hAnsi="Times New Roman"/>
                <w:sz w:val="28"/>
                <w:szCs w:val="28"/>
                <w:lang w:bidi="en-US"/>
              </w:rPr>
              <w:t>Thời gian tiềm tàng</w:t>
            </w:r>
            <w:r w:rsidRPr="00A9439F">
              <w:rPr>
                <w:rFonts w:ascii="Times New Roman" w:eastAsia="Calibri" w:hAnsi="Times New Roman"/>
                <w:sz w:val="28"/>
                <w:szCs w:val="28"/>
                <w:lang w:bidi="en-US"/>
              </w:rPr>
              <w:t>)</w:t>
            </w:r>
          </w:p>
        </w:tc>
      </w:tr>
      <w:tr w:rsidR="00A9439F" w:rsidRPr="00062464" w:rsidTr="006E3F38">
        <w:tc>
          <w:tcPr>
            <w:tcW w:w="590" w:type="dxa"/>
            <w:tcBorders>
              <w:top w:val="nil"/>
              <w:left w:val="nil"/>
              <w:bottom w:val="nil"/>
              <w:right w:val="nil"/>
            </w:tcBorders>
            <w:shd w:val="clear" w:color="auto" w:fill="auto"/>
            <w:vAlign w:val="center"/>
          </w:tcPr>
          <w:p w:rsidR="00A9439F" w:rsidRDefault="00265012" w:rsidP="00374FE3">
            <w:pPr>
              <w:spacing w:after="0" w:line="240" w:lineRule="auto"/>
              <w:rPr>
                <w:rFonts w:ascii="Times New Roman" w:eastAsia="Calibri" w:hAnsi="Times New Roman"/>
                <w:sz w:val="28"/>
                <w:szCs w:val="28"/>
                <w:lang w:bidi="en-US"/>
              </w:rPr>
            </w:pPr>
            <w:r>
              <w:rPr>
                <w:rFonts w:ascii="Times New Roman" w:eastAsia="Calibri" w:hAnsi="Times New Roman"/>
                <w:sz w:val="28"/>
                <w:szCs w:val="28"/>
                <w:lang w:bidi="en-US"/>
              </w:rPr>
              <w:t>59</w:t>
            </w:r>
          </w:p>
          <w:p w:rsidR="000922D9" w:rsidRDefault="000922D9" w:rsidP="006E3F38">
            <w:pPr>
              <w:spacing w:after="0" w:line="240" w:lineRule="auto"/>
              <w:jc w:val="center"/>
              <w:rPr>
                <w:rFonts w:ascii="Times New Roman" w:eastAsia="Calibri" w:hAnsi="Times New Roman"/>
                <w:sz w:val="28"/>
                <w:szCs w:val="28"/>
                <w:lang w:bidi="en-US"/>
              </w:rPr>
            </w:pPr>
          </w:p>
          <w:p w:rsidR="000922D9" w:rsidRPr="001B6D57" w:rsidRDefault="000922D9" w:rsidP="006E3F38">
            <w:pPr>
              <w:spacing w:after="0" w:line="240" w:lineRule="auto"/>
              <w:jc w:val="center"/>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A9439F" w:rsidRPr="00A9439F" w:rsidRDefault="00A9439F" w:rsidP="006E3F38">
            <w:pPr>
              <w:spacing w:after="0" w:line="360" w:lineRule="auto"/>
              <w:jc w:val="center"/>
              <w:rPr>
                <w:rFonts w:ascii="Times New Roman" w:eastAsia="Calibri" w:hAnsi="Times New Roman"/>
                <w:sz w:val="28"/>
                <w:szCs w:val="28"/>
                <w:lang w:bidi="en-US"/>
              </w:rPr>
            </w:pPr>
            <w:r w:rsidRPr="00A9439F">
              <w:rPr>
                <w:rFonts w:ascii="Times New Roman" w:eastAsia="Calibri" w:hAnsi="Times New Roman"/>
                <w:sz w:val="28"/>
                <w:szCs w:val="28"/>
                <w:lang w:bidi="en-US"/>
              </w:rPr>
              <w:t>UPLC</w:t>
            </w:r>
            <w:r w:rsidR="000922D9">
              <w:rPr>
                <w:rFonts w:ascii="Times New Roman" w:eastAsia="Calibri" w:hAnsi="Times New Roman"/>
                <w:sz w:val="28"/>
                <w:szCs w:val="28"/>
                <w:lang w:bidi="en-US"/>
              </w:rPr>
              <w:t>-MS/MS</w:t>
            </w:r>
          </w:p>
        </w:tc>
        <w:tc>
          <w:tcPr>
            <w:tcW w:w="6344" w:type="dxa"/>
            <w:tcBorders>
              <w:top w:val="nil"/>
              <w:left w:val="nil"/>
              <w:bottom w:val="nil"/>
              <w:right w:val="nil"/>
            </w:tcBorders>
            <w:shd w:val="clear" w:color="auto" w:fill="auto"/>
          </w:tcPr>
          <w:p w:rsidR="00A9439F" w:rsidRPr="00A9439F" w:rsidRDefault="00A63F24" w:rsidP="006E3F38">
            <w:pPr>
              <w:spacing w:after="0" w:line="360" w:lineRule="auto"/>
              <w:jc w:val="both"/>
              <w:rPr>
                <w:rFonts w:ascii="Times New Roman" w:eastAsia="Calibri" w:hAnsi="Times New Roman"/>
                <w:sz w:val="28"/>
                <w:szCs w:val="28"/>
                <w:lang w:bidi="en-US"/>
              </w:rPr>
            </w:pPr>
            <w:r w:rsidRPr="00A9439F">
              <w:rPr>
                <w:rFonts w:ascii="Times New Roman" w:hAnsi="Times New Roman"/>
                <w:sz w:val="28"/>
                <w:szCs w:val="28"/>
                <w:lang w:val="pt-BR"/>
              </w:rPr>
              <w:t>Ultra</w:t>
            </w:r>
            <w:r w:rsidRPr="00A9439F">
              <w:rPr>
                <w:rFonts w:ascii="Times New Roman" w:hAnsi="Times New Roman"/>
                <w:sz w:val="28"/>
                <w:szCs w:val="28"/>
                <w:shd w:val="clear" w:color="auto" w:fill="FFFFFF"/>
              </w:rPr>
              <w:t xml:space="preserve"> performance liquid chromatography</w:t>
            </w:r>
            <w:r w:rsidR="000922D9">
              <w:rPr>
                <w:rFonts w:ascii="Times New Roman" w:hAnsi="Times New Roman"/>
                <w:sz w:val="28"/>
                <w:szCs w:val="28"/>
                <w:shd w:val="clear" w:color="auto" w:fill="FFFFFF"/>
              </w:rPr>
              <w:t xml:space="preserve"> with tandem mass spectrometric detection</w:t>
            </w:r>
          </w:p>
        </w:tc>
      </w:tr>
      <w:tr w:rsidR="00A9439F" w:rsidRPr="00062464" w:rsidTr="006E3F38">
        <w:tc>
          <w:tcPr>
            <w:tcW w:w="590" w:type="dxa"/>
            <w:tcBorders>
              <w:top w:val="nil"/>
              <w:left w:val="nil"/>
              <w:bottom w:val="nil"/>
              <w:right w:val="nil"/>
            </w:tcBorders>
            <w:shd w:val="clear" w:color="auto" w:fill="auto"/>
            <w:vAlign w:val="center"/>
          </w:tcPr>
          <w:p w:rsidR="00A9439F" w:rsidRPr="001B6D57" w:rsidRDefault="00A9439F" w:rsidP="006E3F38">
            <w:pPr>
              <w:spacing w:after="0" w:line="240" w:lineRule="auto"/>
              <w:jc w:val="center"/>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A9439F" w:rsidRPr="00062464" w:rsidRDefault="00A9439F" w:rsidP="006E3F38">
            <w:pPr>
              <w:spacing w:after="0" w:line="360" w:lineRule="auto"/>
              <w:jc w:val="center"/>
              <w:rPr>
                <w:rFonts w:ascii="Times New Roman" w:eastAsia="Calibri" w:hAnsi="Times New Roman"/>
                <w:sz w:val="28"/>
                <w:szCs w:val="28"/>
                <w:lang w:bidi="en-US"/>
              </w:rPr>
            </w:pPr>
          </w:p>
        </w:tc>
        <w:tc>
          <w:tcPr>
            <w:tcW w:w="6344" w:type="dxa"/>
            <w:tcBorders>
              <w:top w:val="nil"/>
              <w:left w:val="nil"/>
              <w:bottom w:val="nil"/>
              <w:right w:val="nil"/>
            </w:tcBorders>
            <w:shd w:val="clear" w:color="auto" w:fill="auto"/>
          </w:tcPr>
          <w:p w:rsidR="00A9439F" w:rsidRPr="00A9439F" w:rsidRDefault="00A9439F" w:rsidP="00A63F24">
            <w:pPr>
              <w:spacing w:after="0" w:line="360" w:lineRule="auto"/>
              <w:jc w:val="both"/>
              <w:rPr>
                <w:rFonts w:ascii="Times New Roman" w:eastAsia="Calibri" w:hAnsi="Times New Roman"/>
                <w:sz w:val="28"/>
                <w:szCs w:val="28"/>
                <w:lang w:bidi="en-US"/>
              </w:rPr>
            </w:pPr>
            <w:r w:rsidRPr="00A9439F">
              <w:rPr>
                <w:rFonts w:ascii="Times New Roman" w:eastAsia="Calibri" w:hAnsi="Times New Roman"/>
                <w:sz w:val="28"/>
                <w:szCs w:val="28"/>
                <w:lang w:bidi="en-US"/>
              </w:rPr>
              <w:t>(</w:t>
            </w:r>
            <w:r w:rsidR="00A63F24" w:rsidRPr="00A9439F">
              <w:rPr>
                <w:rFonts w:ascii="Times New Roman" w:eastAsia="Calibri" w:hAnsi="Times New Roman"/>
                <w:sz w:val="28"/>
                <w:szCs w:val="28"/>
                <w:lang w:bidi="en-US"/>
              </w:rPr>
              <w:t>Sắc ký lỏng siêu hiệu năng</w:t>
            </w:r>
            <w:r w:rsidR="000922D9">
              <w:rPr>
                <w:rFonts w:ascii="Times New Roman" w:eastAsia="Calibri" w:hAnsi="Times New Roman"/>
                <w:sz w:val="28"/>
                <w:szCs w:val="28"/>
                <w:lang w:bidi="en-US"/>
              </w:rPr>
              <w:t xml:space="preserve"> ghép nối khối phổ 2 lần</w:t>
            </w:r>
            <w:r w:rsidRPr="00A9439F">
              <w:rPr>
                <w:rFonts w:ascii="Times New Roman" w:eastAsia="Calibri" w:hAnsi="Times New Roman"/>
                <w:sz w:val="28"/>
                <w:szCs w:val="28"/>
                <w:lang w:bidi="en-US"/>
              </w:rPr>
              <w:t>)</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BF092C" w:rsidP="00374FE3">
            <w:pPr>
              <w:spacing w:after="0" w:line="240" w:lineRule="auto"/>
              <w:rPr>
                <w:rFonts w:ascii="Times New Roman" w:eastAsia="Calibri" w:hAnsi="Times New Roman"/>
                <w:sz w:val="28"/>
                <w:szCs w:val="28"/>
                <w:lang w:bidi="en-US"/>
              </w:rPr>
            </w:pPr>
            <w:r>
              <w:rPr>
                <w:rFonts w:ascii="Times New Roman" w:eastAsia="Calibri" w:hAnsi="Times New Roman"/>
                <w:sz w:val="28"/>
                <w:szCs w:val="28"/>
                <w:lang w:bidi="en-US"/>
              </w:rPr>
              <w:t>6</w:t>
            </w:r>
            <w:r w:rsidR="00265012">
              <w:rPr>
                <w:rFonts w:ascii="Times New Roman" w:eastAsia="Calibri" w:hAnsi="Times New Roman"/>
                <w:sz w:val="28"/>
                <w:szCs w:val="28"/>
                <w:lang w:bidi="en-US"/>
              </w:rPr>
              <w:t>0</w:t>
            </w: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r w:rsidRPr="00062464">
              <w:rPr>
                <w:rFonts w:ascii="Times New Roman" w:eastAsia="Calibri" w:hAnsi="Times New Roman"/>
                <w:sz w:val="28"/>
                <w:szCs w:val="28"/>
                <w:lang w:bidi="en-US"/>
              </w:rPr>
              <w:t>USP</w:t>
            </w:r>
          </w:p>
        </w:tc>
        <w:tc>
          <w:tcPr>
            <w:tcW w:w="6344" w:type="dxa"/>
            <w:tcBorders>
              <w:top w:val="nil"/>
              <w:left w:val="nil"/>
              <w:bottom w:val="nil"/>
              <w:right w:val="nil"/>
            </w:tcBorders>
            <w:shd w:val="clear" w:color="auto" w:fill="auto"/>
          </w:tcPr>
          <w:p w:rsidR="007A5929" w:rsidRPr="00062464" w:rsidRDefault="00A63F24" w:rsidP="006E3F38">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The United States Pharmacopoeia</w:t>
            </w:r>
          </w:p>
        </w:tc>
      </w:tr>
      <w:tr w:rsidR="007A5929" w:rsidRPr="00062464" w:rsidTr="006E3F38">
        <w:tc>
          <w:tcPr>
            <w:tcW w:w="590" w:type="dxa"/>
            <w:tcBorders>
              <w:top w:val="nil"/>
              <w:left w:val="nil"/>
              <w:bottom w:val="nil"/>
              <w:right w:val="nil"/>
            </w:tcBorders>
            <w:shd w:val="clear" w:color="auto" w:fill="auto"/>
            <w:vAlign w:val="center"/>
          </w:tcPr>
          <w:p w:rsidR="007A5929" w:rsidRPr="001B6D57" w:rsidRDefault="007A5929" w:rsidP="006E3F38">
            <w:pPr>
              <w:spacing w:after="0" w:line="240" w:lineRule="auto"/>
              <w:jc w:val="center"/>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7A5929" w:rsidRPr="00062464" w:rsidRDefault="007A5929" w:rsidP="006E3F38">
            <w:pPr>
              <w:spacing w:after="0" w:line="360" w:lineRule="auto"/>
              <w:jc w:val="center"/>
              <w:rPr>
                <w:rFonts w:ascii="Times New Roman" w:eastAsia="Calibri" w:hAnsi="Times New Roman"/>
                <w:sz w:val="28"/>
                <w:szCs w:val="28"/>
                <w:lang w:bidi="en-US"/>
              </w:rPr>
            </w:pPr>
          </w:p>
        </w:tc>
        <w:tc>
          <w:tcPr>
            <w:tcW w:w="6344" w:type="dxa"/>
            <w:tcBorders>
              <w:top w:val="nil"/>
              <w:left w:val="nil"/>
              <w:bottom w:val="nil"/>
              <w:right w:val="nil"/>
            </w:tcBorders>
            <w:shd w:val="clear" w:color="auto" w:fill="auto"/>
          </w:tcPr>
          <w:p w:rsidR="007A5929" w:rsidRPr="00062464" w:rsidRDefault="007A5929" w:rsidP="00A63F24">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w:t>
            </w:r>
            <w:r w:rsidR="00A63F24" w:rsidRPr="00062464">
              <w:rPr>
                <w:rFonts w:ascii="Times New Roman" w:eastAsia="Calibri" w:hAnsi="Times New Roman"/>
                <w:sz w:val="28"/>
                <w:szCs w:val="28"/>
                <w:lang w:bidi="en-US"/>
              </w:rPr>
              <w:t>Dược điển Mỹ</w:t>
            </w:r>
            <w:r w:rsidRPr="00062464">
              <w:rPr>
                <w:rFonts w:ascii="Times New Roman" w:eastAsia="Calibri" w:hAnsi="Times New Roman"/>
                <w:sz w:val="28"/>
                <w:szCs w:val="28"/>
                <w:lang w:bidi="en-US"/>
              </w:rPr>
              <w:t>)</w:t>
            </w:r>
          </w:p>
        </w:tc>
      </w:tr>
      <w:tr w:rsidR="00200CB7" w:rsidRPr="00062464" w:rsidTr="006E3F38">
        <w:tc>
          <w:tcPr>
            <w:tcW w:w="590" w:type="dxa"/>
            <w:tcBorders>
              <w:top w:val="nil"/>
              <w:left w:val="nil"/>
              <w:bottom w:val="nil"/>
              <w:right w:val="nil"/>
            </w:tcBorders>
            <w:shd w:val="clear" w:color="auto" w:fill="auto"/>
            <w:vAlign w:val="center"/>
          </w:tcPr>
          <w:p w:rsidR="00200CB7" w:rsidRPr="001B6D57" w:rsidRDefault="00BF092C" w:rsidP="00374FE3">
            <w:pPr>
              <w:spacing w:after="0" w:line="240" w:lineRule="auto"/>
              <w:rPr>
                <w:rFonts w:ascii="Times New Roman" w:eastAsia="Calibri" w:hAnsi="Times New Roman"/>
                <w:sz w:val="28"/>
                <w:szCs w:val="28"/>
                <w:lang w:bidi="en-US"/>
              </w:rPr>
            </w:pPr>
            <w:r>
              <w:rPr>
                <w:rFonts w:ascii="Times New Roman" w:eastAsia="Calibri" w:hAnsi="Times New Roman"/>
                <w:sz w:val="28"/>
                <w:szCs w:val="28"/>
                <w:lang w:bidi="en-US"/>
              </w:rPr>
              <w:t>6</w:t>
            </w:r>
            <w:r w:rsidR="00265012">
              <w:rPr>
                <w:rFonts w:ascii="Times New Roman" w:eastAsia="Calibri" w:hAnsi="Times New Roman"/>
                <w:sz w:val="28"/>
                <w:szCs w:val="28"/>
                <w:lang w:bidi="en-US"/>
              </w:rPr>
              <w:t>1</w:t>
            </w:r>
          </w:p>
        </w:tc>
        <w:tc>
          <w:tcPr>
            <w:tcW w:w="2070" w:type="dxa"/>
            <w:tcBorders>
              <w:top w:val="nil"/>
              <w:left w:val="nil"/>
              <w:bottom w:val="nil"/>
              <w:right w:val="nil"/>
            </w:tcBorders>
            <w:shd w:val="clear" w:color="auto" w:fill="auto"/>
          </w:tcPr>
          <w:p w:rsidR="00200CB7" w:rsidRPr="00062464" w:rsidRDefault="00200CB7" w:rsidP="006E3F38">
            <w:pPr>
              <w:spacing w:after="0" w:line="360" w:lineRule="auto"/>
              <w:jc w:val="center"/>
              <w:rPr>
                <w:rFonts w:ascii="Times New Roman" w:eastAsia="Calibri" w:hAnsi="Times New Roman"/>
                <w:sz w:val="28"/>
                <w:szCs w:val="28"/>
                <w:lang w:bidi="en-US"/>
              </w:rPr>
            </w:pPr>
            <w:r>
              <w:rPr>
                <w:rFonts w:ascii="Times New Roman" w:eastAsia="Calibri" w:hAnsi="Times New Roman"/>
                <w:sz w:val="28"/>
                <w:szCs w:val="28"/>
                <w:lang w:bidi="en-US"/>
              </w:rPr>
              <w:t>v/v</w:t>
            </w:r>
          </w:p>
        </w:tc>
        <w:tc>
          <w:tcPr>
            <w:tcW w:w="6344" w:type="dxa"/>
            <w:tcBorders>
              <w:top w:val="nil"/>
              <w:left w:val="nil"/>
              <w:bottom w:val="nil"/>
              <w:right w:val="nil"/>
            </w:tcBorders>
            <w:shd w:val="clear" w:color="auto" w:fill="auto"/>
          </w:tcPr>
          <w:p w:rsidR="00200CB7" w:rsidRPr="00062464" w:rsidRDefault="00200CB7" w:rsidP="00A63F24">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Volume/volume</w:t>
            </w:r>
          </w:p>
        </w:tc>
      </w:tr>
      <w:tr w:rsidR="00200CB7" w:rsidRPr="00062464" w:rsidTr="006E3F38">
        <w:tc>
          <w:tcPr>
            <w:tcW w:w="590" w:type="dxa"/>
            <w:tcBorders>
              <w:top w:val="nil"/>
              <w:left w:val="nil"/>
              <w:bottom w:val="nil"/>
              <w:right w:val="nil"/>
            </w:tcBorders>
            <w:shd w:val="clear" w:color="auto" w:fill="auto"/>
            <w:vAlign w:val="center"/>
          </w:tcPr>
          <w:p w:rsidR="00200CB7" w:rsidRDefault="00200CB7" w:rsidP="006E3F38">
            <w:pPr>
              <w:spacing w:after="0" w:line="240" w:lineRule="auto"/>
              <w:jc w:val="center"/>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200CB7" w:rsidRDefault="00200CB7" w:rsidP="006E3F38">
            <w:pPr>
              <w:spacing w:after="0" w:line="360" w:lineRule="auto"/>
              <w:jc w:val="center"/>
              <w:rPr>
                <w:rFonts w:ascii="Times New Roman" w:eastAsia="Calibri" w:hAnsi="Times New Roman"/>
                <w:sz w:val="28"/>
                <w:szCs w:val="28"/>
                <w:lang w:bidi="en-US"/>
              </w:rPr>
            </w:pPr>
          </w:p>
        </w:tc>
        <w:tc>
          <w:tcPr>
            <w:tcW w:w="6344" w:type="dxa"/>
            <w:tcBorders>
              <w:top w:val="nil"/>
              <w:left w:val="nil"/>
              <w:bottom w:val="nil"/>
              <w:right w:val="nil"/>
            </w:tcBorders>
            <w:shd w:val="clear" w:color="auto" w:fill="auto"/>
          </w:tcPr>
          <w:p w:rsidR="00200CB7" w:rsidRDefault="00200CB7" w:rsidP="00A63F24">
            <w:pPr>
              <w:spacing w:after="0" w:line="360" w:lineRule="auto"/>
              <w:jc w:val="both"/>
              <w:rPr>
                <w:rFonts w:ascii="Times New Roman" w:eastAsia="Calibri" w:hAnsi="Times New Roman"/>
                <w:sz w:val="28"/>
                <w:szCs w:val="28"/>
                <w:lang w:bidi="en-US"/>
              </w:rPr>
            </w:pPr>
            <w:r>
              <w:rPr>
                <w:rFonts w:ascii="Times New Roman" w:eastAsia="Calibri" w:hAnsi="Times New Roman"/>
                <w:sz w:val="28"/>
                <w:szCs w:val="28"/>
                <w:lang w:bidi="en-US"/>
              </w:rPr>
              <w:t>(Thể tích/thể tích)</w:t>
            </w:r>
          </w:p>
        </w:tc>
      </w:tr>
      <w:tr w:rsidR="001B6D57" w:rsidRPr="00062464" w:rsidTr="006E3F38">
        <w:tc>
          <w:tcPr>
            <w:tcW w:w="590" w:type="dxa"/>
            <w:tcBorders>
              <w:top w:val="nil"/>
              <w:left w:val="nil"/>
              <w:bottom w:val="nil"/>
              <w:right w:val="nil"/>
            </w:tcBorders>
            <w:shd w:val="clear" w:color="auto" w:fill="auto"/>
            <w:vAlign w:val="center"/>
          </w:tcPr>
          <w:p w:rsidR="001B6D57" w:rsidRPr="001B6D57" w:rsidRDefault="00BF092C" w:rsidP="00374FE3">
            <w:pPr>
              <w:spacing w:after="0" w:line="240" w:lineRule="auto"/>
              <w:rPr>
                <w:rFonts w:ascii="Times New Roman" w:eastAsia="Calibri" w:hAnsi="Times New Roman"/>
                <w:sz w:val="28"/>
                <w:szCs w:val="28"/>
                <w:lang w:bidi="en-US"/>
              </w:rPr>
            </w:pPr>
            <w:r>
              <w:rPr>
                <w:rFonts w:ascii="Times New Roman" w:eastAsia="Calibri" w:hAnsi="Times New Roman"/>
                <w:sz w:val="28"/>
                <w:szCs w:val="28"/>
                <w:lang w:bidi="en-US"/>
              </w:rPr>
              <w:t>6</w:t>
            </w:r>
            <w:r w:rsidR="00265012">
              <w:rPr>
                <w:rFonts w:ascii="Times New Roman" w:eastAsia="Calibri" w:hAnsi="Times New Roman"/>
                <w:sz w:val="28"/>
                <w:szCs w:val="28"/>
                <w:lang w:bidi="en-US"/>
              </w:rPr>
              <w:t>2</w:t>
            </w:r>
          </w:p>
        </w:tc>
        <w:tc>
          <w:tcPr>
            <w:tcW w:w="2070" w:type="dxa"/>
            <w:tcBorders>
              <w:top w:val="nil"/>
              <w:left w:val="nil"/>
              <w:bottom w:val="nil"/>
              <w:right w:val="nil"/>
            </w:tcBorders>
            <w:shd w:val="clear" w:color="auto" w:fill="auto"/>
          </w:tcPr>
          <w:p w:rsidR="001B6D57" w:rsidRPr="00062464" w:rsidRDefault="001B6D57" w:rsidP="006E3F38">
            <w:pPr>
              <w:spacing w:after="0" w:line="360" w:lineRule="auto"/>
              <w:jc w:val="center"/>
              <w:rPr>
                <w:rFonts w:ascii="Times New Roman" w:eastAsia="Calibri" w:hAnsi="Times New Roman"/>
                <w:sz w:val="28"/>
                <w:szCs w:val="28"/>
                <w:lang w:bidi="en-US"/>
              </w:rPr>
            </w:pPr>
            <w:r>
              <w:rPr>
                <w:rFonts w:ascii="Times New Roman" w:eastAsia="Calibri" w:hAnsi="Times New Roman"/>
                <w:sz w:val="28"/>
                <w:szCs w:val="28"/>
                <w:lang w:bidi="en-US"/>
              </w:rPr>
              <w:t>WHO</w:t>
            </w:r>
          </w:p>
        </w:tc>
        <w:tc>
          <w:tcPr>
            <w:tcW w:w="6344" w:type="dxa"/>
            <w:tcBorders>
              <w:top w:val="nil"/>
              <w:left w:val="nil"/>
              <w:bottom w:val="nil"/>
              <w:right w:val="nil"/>
            </w:tcBorders>
            <w:shd w:val="clear" w:color="auto" w:fill="auto"/>
          </w:tcPr>
          <w:p w:rsidR="001B6D57" w:rsidRPr="00062464" w:rsidRDefault="001B6D57" w:rsidP="00BA5367">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World Health Organisation</w:t>
            </w:r>
          </w:p>
        </w:tc>
      </w:tr>
      <w:tr w:rsidR="001B6D57" w:rsidRPr="00062464" w:rsidTr="006E3F38">
        <w:tc>
          <w:tcPr>
            <w:tcW w:w="590" w:type="dxa"/>
            <w:tcBorders>
              <w:top w:val="nil"/>
              <w:left w:val="nil"/>
              <w:bottom w:val="nil"/>
              <w:right w:val="nil"/>
            </w:tcBorders>
            <w:shd w:val="clear" w:color="auto" w:fill="auto"/>
            <w:vAlign w:val="center"/>
          </w:tcPr>
          <w:p w:rsidR="001B6D57" w:rsidRPr="001B6D57" w:rsidRDefault="001B6D57" w:rsidP="006E3F38">
            <w:pPr>
              <w:spacing w:after="0" w:line="240" w:lineRule="auto"/>
              <w:jc w:val="center"/>
              <w:rPr>
                <w:rFonts w:ascii="Times New Roman" w:eastAsia="Calibri" w:hAnsi="Times New Roman"/>
                <w:sz w:val="28"/>
                <w:szCs w:val="28"/>
                <w:lang w:bidi="en-US"/>
              </w:rPr>
            </w:pPr>
          </w:p>
        </w:tc>
        <w:tc>
          <w:tcPr>
            <w:tcW w:w="2070" w:type="dxa"/>
            <w:tcBorders>
              <w:top w:val="nil"/>
              <w:left w:val="nil"/>
              <w:bottom w:val="nil"/>
              <w:right w:val="nil"/>
            </w:tcBorders>
            <w:shd w:val="clear" w:color="auto" w:fill="auto"/>
          </w:tcPr>
          <w:p w:rsidR="001B6D57" w:rsidRPr="00062464" w:rsidRDefault="001B6D57" w:rsidP="006E3F38">
            <w:pPr>
              <w:spacing w:after="0" w:line="360" w:lineRule="auto"/>
              <w:jc w:val="center"/>
              <w:rPr>
                <w:rFonts w:ascii="Times New Roman" w:eastAsia="Calibri" w:hAnsi="Times New Roman"/>
                <w:sz w:val="28"/>
                <w:szCs w:val="28"/>
                <w:lang w:bidi="en-US"/>
              </w:rPr>
            </w:pPr>
          </w:p>
        </w:tc>
        <w:tc>
          <w:tcPr>
            <w:tcW w:w="6344" w:type="dxa"/>
            <w:tcBorders>
              <w:top w:val="nil"/>
              <w:left w:val="nil"/>
              <w:bottom w:val="nil"/>
              <w:right w:val="nil"/>
            </w:tcBorders>
            <w:shd w:val="clear" w:color="auto" w:fill="auto"/>
          </w:tcPr>
          <w:p w:rsidR="001B6D57" w:rsidRPr="00062464" w:rsidRDefault="001B6D57" w:rsidP="00BA5367">
            <w:pPr>
              <w:spacing w:after="0" w:line="360" w:lineRule="auto"/>
              <w:jc w:val="both"/>
              <w:rPr>
                <w:rFonts w:ascii="Times New Roman" w:eastAsia="Calibri" w:hAnsi="Times New Roman"/>
                <w:sz w:val="28"/>
                <w:szCs w:val="28"/>
                <w:lang w:bidi="en-US"/>
              </w:rPr>
            </w:pPr>
            <w:r w:rsidRPr="00062464">
              <w:rPr>
                <w:rFonts w:ascii="Times New Roman" w:eastAsia="Calibri" w:hAnsi="Times New Roman"/>
                <w:sz w:val="28"/>
                <w:szCs w:val="28"/>
                <w:lang w:bidi="en-US"/>
              </w:rPr>
              <w:t>(Tổ chức Y tế thế giới)</w:t>
            </w:r>
          </w:p>
        </w:tc>
      </w:tr>
    </w:tbl>
    <w:p w:rsidR="002A1410" w:rsidRPr="00062464" w:rsidRDefault="002A1410">
      <w:pPr>
        <w:rPr>
          <w:rFonts w:ascii="Times New Roman" w:hAnsi="Times New Roman"/>
          <w:b/>
          <w:sz w:val="28"/>
          <w:szCs w:val="28"/>
        </w:rPr>
      </w:pPr>
    </w:p>
    <w:p w:rsidR="00BA6DBE" w:rsidRPr="00062464" w:rsidRDefault="00E41BD5" w:rsidP="00BA6DBE">
      <w:pPr>
        <w:spacing w:after="0" w:line="360" w:lineRule="auto"/>
        <w:jc w:val="center"/>
        <w:rPr>
          <w:rFonts w:ascii="Times New Roman" w:hAnsi="Times New Roman"/>
          <w:b/>
          <w:sz w:val="28"/>
          <w:szCs w:val="28"/>
        </w:rPr>
      </w:pPr>
      <w:r w:rsidRPr="00062464">
        <w:rPr>
          <w:rFonts w:ascii="Times New Roman" w:hAnsi="Times New Roman"/>
          <w:b/>
          <w:sz w:val="28"/>
          <w:szCs w:val="28"/>
        </w:rPr>
        <w:br w:type="page"/>
      </w:r>
      <w:r w:rsidR="00BA6DBE" w:rsidRPr="00062464">
        <w:rPr>
          <w:rFonts w:ascii="Times New Roman" w:hAnsi="Times New Roman"/>
          <w:b/>
          <w:sz w:val="28"/>
          <w:szCs w:val="28"/>
        </w:rPr>
        <w:lastRenderedPageBreak/>
        <w:t>DANH MỤC BẢNG</w:t>
      </w:r>
    </w:p>
    <w:p w:rsidR="002A1410" w:rsidRPr="00062464" w:rsidRDefault="002A1410" w:rsidP="00BA6DBE">
      <w:pPr>
        <w:spacing w:after="0" w:line="360" w:lineRule="auto"/>
        <w:jc w:val="center"/>
        <w:rPr>
          <w:rFonts w:ascii="Times New Roman" w:hAnsi="Times New Roman"/>
          <w:b/>
          <w:szCs w:val="28"/>
        </w:rPr>
      </w:pPr>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3001"/>
        <w:gridCol w:w="2777"/>
        <w:gridCol w:w="3002"/>
      </w:tblGrid>
      <w:tr w:rsidR="002A1410" w:rsidRPr="00062464" w:rsidTr="006E3F38">
        <w:tc>
          <w:tcPr>
            <w:tcW w:w="3001" w:type="dxa"/>
            <w:shd w:val="clear" w:color="auto" w:fill="auto"/>
          </w:tcPr>
          <w:p w:rsidR="002A1410" w:rsidRPr="00062464" w:rsidRDefault="002A1410" w:rsidP="006E3F38">
            <w:pPr>
              <w:spacing w:before="80" w:after="80" w:line="240" w:lineRule="auto"/>
              <w:rPr>
                <w:rFonts w:ascii="Times New Roman" w:hAnsi="Times New Roman"/>
                <w:b/>
                <w:sz w:val="28"/>
                <w:szCs w:val="28"/>
              </w:rPr>
            </w:pPr>
            <w:r w:rsidRPr="00062464">
              <w:rPr>
                <w:rFonts w:ascii="Times New Roman" w:hAnsi="Times New Roman"/>
                <w:b/>
                <w:sz w:val="28"/>
                <w:szCs w:val="28"/>
              </w:rPr>
              <w:t>Bảng</w:t>
            </w:r>
          </w:p>
        </w:tc>
        <w:tc>
          <w:tcPr>
            <w:tcW w:w="2777" w:type="dxa"/>
            <w:shd w:val="clear" w:color="auto" w:fill="auto"/>
          </w:tcPr>
          <w:p w:rsidR="002A1410" w:rsidRPr="00062464" w:rsidRDefault="002A1410" w:rsidP="006E3F38">
            <w:pPr>
              <w:spacing w:before="80" w:after="80" w:line="240" w:lineRule="auto"/>
              <w:jc w:val="center"/>
              <w:rPr>
                <w:rFonts w:ascii="Times New Roman" w:hAnsi="Times New Roman"/>
                <w:b/>
                <w:sz w:val="28"/>
                <w:szCs w:val="28"/>
              </w:rPr>
            </w:pPr>
            <w:r w:rsidRPr="00062464">
              <w:rPr>
                <w:rFonts w:ascii="Times New Roman" w:hAnsi="Times New Roman"/>
                <w:b/>
                <w:sz w:val="28"/>
                <w:szCs w:val="28"/>
              </w:rPr>
              <w:t>Tên bảng</w:t>
            </w:r>
          </w:p>
        </w:tc>
        <w:tc>
          <w:tcPr>
            <w:tcW w:w="3002" w:type="dxa"/>
            <w:shd w:val="clear" w:color="auto" w:fill="auto"/>
          </w:tcPr>
          <w:p w:rsidR="002A1410" w:rsidRPr="00062464" w:rsidRDefault="002A1410" w:rsidP="006E3F38">
            <w:pPr>
              <w:spacing w:before="80" w:after="80" w:line="240" w:lineRule="auto"/>
              <w:jc w:val="right"/>
              <w:rPr>
                <w:rFonts w:ascii="Times New Roman" w:hAnsi="Times New Roman"/>
                <w:b/>
                <w:sz w:val="28"/>
                <w:szCs w:val="28"/>
              </w:rPr>
            </w:pPr>
            <w:r w:rsidRPr="00062464">
              <w:rPr>
                <w:rFonts w:ascii="Times New Roman" w:hAnsi="Times New Roman"/>
                <w:b/>
                <w:sz w:val="28"/>
                <w:szCs w:val="28"/>
              </w:rPr>
              <w:t>Trang</w:t>
            </w:r>
          </w:p>
        </w:tc>
      </w:tr>
    </w:tbl>
    <w:p w:rsidR="00BA6DBE" w:rsidRPr="00062464" w:rsidRDefault="00BA6DBE" w:rsidP="000F1D24">
      <w:pPr>
        <w:tabs>
          <w:tab w:val="left" w:pos="709"/>
        </w:tabs>
        <w:spacing w:after="0" w:line="360" w:lineRule="auto"/>
        <w:ind w:left="709" w:hanging="709"/>
        <w:rPr>
          <w:rFonts w:ascii="Times New Roman" w:hAnsi="Times New Roman"/>
          <w:sz w:val="14"/>
          <w:szCs w:val="28"/>
        </w:rPr>
      </w:pPr>
    </w:p>
    <w:p w:rsidR="007136E9" w:rsidRPr="00806D2C" w:rsidRDefault="00C52415" w:rsidP="00A04BAC">
      <w:pPr>
        <w:pStyle w:val="TOC1"/>
        <w:tabs>
          <w:tab w:val="clear" w:pos="567"/>
          <w:tab w:val="left" w:pos="709"/>
        </w:tabs>
        <w:rPr>
          <w:rFonts w:eastAsiaTheme="minorEastAsia"/>
          <w:b w:val="0"/>
          <w:color w:val="000000" w:themeColor="text1"/>
          <w:lang w:val="en-US"/>
        </w:rPr>
      </w:pPr>
      <w:r w:rsidRPr="00806D2C">
        <w:rPr>
          <w:b w:val="0"/>
          <w:color w:val="000000" w:themeColor="text1"/>
        </w:rPr>
        <w:fldChar w:fldCharType="begin"/>
      </w:r>
      <w:r w:rsidR="00BA6DBE" w:rsidRPr="00806D2C">
        <w:rPr>
          <w:b w:val="0"/>
          <w:color w:val="000000" w:themeColor="text1"/>
        </w:rPr>
        <w:instrText xml:space="preserve"> TOC \f \h \z \t "abang,1" </w:instrText>
      </w:r>
      <w:r w:rsidRPr="00806D2C">
        <w:rPr>
          <w:b w:val="0"/>
          <w:color w:val="000000" w:themeColor="text1"/>
        </w:rPr>
        <w:fldChar w:fldCharType="separate"/>
      </w:r>
      <w:hyperlink w:anchor="_Toc73519390" w:history="1">
        <w:r w:rsidR="007136E9" w:rsidRPr="00806D2C">
          <w:rPr>
            <w:rStyle w:val="Hyperlink"/>
            <w:b w:val="0"/>
            <w:iCs/>
            <w:color w:val="000000" w:themeColor="text1"/>
            <w:u w:val="none"/>
          </w:rPr>
          <w:t>1.1.</w:t>
        </w:r>
        <w:r w:rsidR="00A04BAC">
          <w:rPr>
            <w:rStyle w:val="Hyperlink"/>
            <w:b w:val="0"/>
            <w:iCs/>
            <w:color w:val="000000" w:themeColor="text1"/>
            <w:u w:val="none"/>
          </w:rPr>
          <w:tab/>
        </w:r>
        <w:r w:rsidR="007136E9" w:rsidRPr="00806D2C">
          <w:rPr>
            <w:rStyle w:val="Hyperlink"/>
            <w:b w:val="0"/>
            <w:color w:val="000000" w:themeColor="text1"/>
            <w:u w:val="none"/>
          </w:rPr>
          <w:t xml:space="preserve">Một số chế phẩm </w:t>
        </w:r>
        <w:r w:rsidR="007136E9" w:rsidRPr="00806D2C">
          <w:rPr>
            <w:rStyle w:val="Hyperlink"/>
            <w:b w:val="0"/>
            <w:color w:val="000000" w:themeColor="text1"/>
            <w:u w:val="none"/>
            <w:lang w:val="de-DE"/>
          </w:rPr>
          <w:t>chứa</w:t>
        </w:r>
        <w:r w:rsidR="007136E9" w:rsidRPr="00806D2C">
          <w:rPr>
            <w:rStyle w:val="Hyperlink"/>
            <w:b w:val="0"/>
            <w:color w:val="000000" w:themeColor="text1"/>
            <w:u w:val="none"/>
          </w:rPr>
          <w:t>nifedipin</w:t>
        </w:r>
        <w:r w:rsidR="007136E9" w:rsidRPr="00806D2C">
          <w:rPr>
            <w:b w:val="0"/>
            <w:webHidden/>
            <w:color w:val="000000" w:themeColor="text1"/>
          </w:rPr>
          <w:tab/>
        </w:r>
        <w:r w:rsidRPr="00806D2C">
          <w:rPr>
            <w:b w:val="0"/>
            <w:webHidden/>
            <w:color w:val="000000" w:themeColor="text1"/>
          </w:rPr>
          <w:fldChar w:fldCharType="begin"/>
        </w:r>
        <w:r w:rsidR="007136E9" w:rsidRPr="00806D2C">
          <w:rPr>
            <w:b w:val="0"/>
            <w:webHidden/>
            <w:color w:val="000000" w:themeColor="text1"/>
          </w:rPr>
          <w:instrText xml:space="preserve"> PAGEREF _Toc73519390 \h </w:instrText>
        </w:r>
        <w:r w:rsidRPr="00806D2C">
          <w:rPr>
            <w:b w:val="0"/>
            <w:webHidden/>
            <w:color w:val="000000" w:themeColor="text1"/>
          </w:rPr>
        </w:r>
        <w:r w:rsidRPr="00806D2C">
          <w:rPr>
            <w:b w:val="0"/>
            <w:webHidden/>
            <w:color w:val="000000" w:themeColor="text1"/>
          </w:rPr>
          <w:fldChar w:fldCharType="separate"/>
        </w:r>
        <w:r w:rsidR="00F0483C">
          <w:rPr>
            <w:b w:val="0"/>
            <w:webHidden/>
            <w:color w:val="000000" w:themeColor="text1"/>
          </w:rPr>
          <w:t>6</w:t>
        </w:r>
        <w:r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391" w:history="1">
        <w:r w:rsidR="007136E9" w:rsidRPr="00806D2C">
          <w:rPr>
            <w:rStyle w:val="Hyperlink"/>
            <w:b w:val="0"/>
            <w:color w:val="000000" w:themeColor="text1"/>
            <w:u w:val="none"/>
          </w:rPr>
          <w:t xml:space="preserve">2.1. </w:t>
        </w:r>
        <w:r w:rsidR="00A04BAC">
          <w:rPr>
            <w:rStyle w:val="Hyperlink"/>
            <w:b w:val="0"/>
            <w:color w:val="000000" w:themeColor="text1"/>
            <w:u w:val="none"/>
          </w:rPr>
          <w:tab/>
        </w:r>
        <w:r w:rsidR="007136E9" w:rsidRPr="00806D2C">
          <w:rPr>
            <w:rStyle w:val="Hyperlink"/>
            <w:b w:val="0"/>
            <w:color w:val="000000" w:themeColor="text1"/>
            <w:u w:val="none"/>
          </w:rPr>
          <w:t>Các nguyên liệu và hóa chất sử dụng trong nghiên cứu</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_Toc73519391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33</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392" w:history="1">
        <w:r w:rsidR="007136E9" w:rsidRPr="00806D2C">
          <w:rPr>
            <w:rStyle w:val="Hyperlink"/>
            <w:b w:val="0"/>
            <w:color w:val="000000" w:themeColor="text1"/>
            <w:u w:val="none"/>
          </w:rPr>
          <w:t xml:space="preserve">2.2. </w:t>
        </w:r>
        <w:r w:rsidR="00A04BAC">
          <w:rPr>
            <w:rStyle w:val="Hyperlink"/>
            <w:b w:val="0"/>
            <w:color w:val="000000" w:themeColor="text1"/>
            <w:u w:val="none"/>
          </w:rPr>
          <w:tab/>
        </w:r>
        <w:r w:rsidR="007136E9" w:rsidRPr="00806D2C">
          <w:rPr>
            <w:rStyle w:val="Hyperlink"/>
            <w:b w:val="0"/>
            <w:color w:val="000000" w:themeColor="text1"/>
            <w:u w:val="none"/>
          </w:rPr>
          <w:t>Các thiết bị bào chế và sản xuất</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_Toc73519392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34</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393" w:history="1">
        <w:r w:rsidR="007136E9" w:rsidRPr="00806D2C">
          <w:rPr>
            <w:rStyle w:val="Hyperlink"/>
            <w:b w:val="0"/>
            <w:color w:val="000000" w:themeColor="text1"/>
            <w:u w:val="none"/>
          </w:rPr>
          <w:t xml:space="preserve">2.3. </w:t>
        </w:r>
        <w:r w:rsidR="00A04BAC">
          <w:rPr>
            <w:rStyle w:val="Hyperlink"/>
            <w:b w:val="0"/>
            <w:color w:val="000000" w:themeColor="text1"/>
            <w:u w:val="none"/>
          </w:rPr>
          <w:tab/>
        </w:r>
        <w:r w:rsidR="007136E9" w:rsidRPr="00806D2C">
          <w:rPr>
            <w:rStyle w:val="Hyperlink"/>
            <w:b w:val="0"/>
            <w:color w:val="000000" w:themeColor="text1"/>
            <w:u w:val="none"/>
          </w:rPr>
          <w:t>Các thiết bị và dụng cụ đánh giá</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_Toc73519393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35</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394" w:history="1">
        <w:r w:rsidR="007136E9" w:rsidRPr="00806D2C">
          <w:rPr>
            <w:rStyle w:val="Hyperlink"/>
            <w:b w:val="0"/>
            <w:color w:val="000000" w:themeColor="text1"/>
            <w:u w:val="none"/>
            <w:lang w:val="en-US"/>
          </w:rPr>
          <w:t>2.4</w:t>
        </w:r>
        <w:r w:rsidR="007136E9" w:rsidRPr="00806D2C">
          <w:rPr>
            <w:rStyle w:val="Hyperlink"/>
            <w:b w:val="0"/>
            <w:color w:val="000000" w:themeColor="text1"/>
            <w:u w:val="none"/>
          </w:rPr>
          <w:t xml:space="preserve">. </w:t>
        </w:r>
        <w:r w:rsidR="00A04BAC">
          <w:rPr>
            <w:rStyle w:val="Hyperlink"/>
            <w:b w:val="0"/>
            <w:color w:val="000000" w:themeColor="text1"/>
            <w:u w:val="none"/>
          </w:rPr>
          <w:tab/>
        </w:r>
        <w:r w:rsidR="007136E9" w:rsidRPr="00806D2C">
          <w:rPr>
            <w:rStyle w:val="Hyperlink"/>
            <w:b w:val="0"/>
            <w:color w:val="000000" w:themeColor="text1"/>
            <w:u w:val="none"/>
          </w:rPr>
          <w:t>Các thông số của detector khối phổ để định tính, định lượng</w:t>
        </w:r>
      </w:hyperlink>
      <w:hyperlink w:anchor="_Toc73519395" w:history="1">
        <w:r w:rsidR="007136E9" w:rsidRPr="00806D2C">
          <w:rPr>
            <w:rStyle w:val="Hyperlink"/>
            <w:b w:val="0"/>
            <w:color w:val="000000" w:themeColor="text1"/>
            <w:u w:val="none"/>
          </w:rPr>
          <w:t>nifedipin và chuẩn nội glibenclamid</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_Toc73519395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51</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396" w:history="1">
        <w:r w:rsidR="007136E9" w:rsidRPr="00806D2C">
          <w:rPr>
            <w:rStyle w:val="Hyperlink"/>
            <w:b w:val="0"/>
            <w:color w:val="000000" w:themeColor="text1"/>
            <w:u w:val="none"/>
          </w:rPr>
          <w:t xml:space="preserve">2.5. </w:t>
        </w:r>
        <w:r w:rsidR="00A04BAC">
          <w:rPr>
            <w:rStyle w:val="Hyperlink"/>
            <w:b w:val="0"/>
            <w:color w:val="000000" w:themeColor="text1"/>
            <w:u w:val="none"/>
          </w:rPr>
          <w:tab/>
        </w:r>
        <w:r w:rsidR="007136E9" w:rsidRPr="00806D2C">
          <w:rPr>
            <w:rStyle w:val="Hyperlink"/>
            <w:b w:val="0"/>
            <w:color w:val="000000" w:themeColor="text1"/>
            <w:u w:val="none"/>
          </w:rPr>
          <w:t>Mô hình thử thuốc trên chó thí nghiệm</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_Toc73519396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56</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398" w:history="1">
        <w:r w:rsidR="007136E9" w:rsidRPr="00806D2C">
          <w:rPr>
            <w:rStyle w:val="Hyperlink"/>
            <w:b w:val="0"/>
            <w:color w:val="000000" w:themeColor="text1"/>
            <w:u w:val="none"/>
            <w:lang w:val="sv-SE"/>
          </w:rPr>
          <w:t>3.1</w:t>
        </w:r>
        <w:r w:rsidR="007136E9" w:rsidRPr="00806D2C">
          <w:rPr>
            <w:rStyle w:val="Hyperlink"/>
            <w:b w:val="0"/>
            <w:color w:val="000000" w:themeColor="text1"/>
            <w:u w:val="none"/>
          </w:rPr>
          <w:t xml:space="preserve">. </w:t>
        </w:r>
        <w:r w:rsidR="00A04BAC">
          <w:rPr>
            <w:rStyle w:val="Hyperlink"/>
            <w:b w:val="0"/>
            <w:color w:val="000000" w:themeColor="text1"/>
            <w:u w:val="none"/>
          </w:rPr>
          <w:tab/>
        </w:r>
        <w:r w:rsidR="007136E9" w:rsidRPr="00806D2C">
          <w:rPr>
            <w:rStyle w:val="Hyperlink"/>
            <w:b w:val="0"/>
            <w:color w:val="000000" w:themeColor="text1"/>
            <w:u w:val="none"/>
          </w:rPr>
          <w:t xml:space="preserve">Kết quả khảo sát </w:t>
        </w:r>
        <w:r w:rsidR="007136E9" w:rsidRPr="00806D2C">
          <w:rPr>
            <w:rStyle w:val="Hyperlink"/>
            <w:b w:val="0"/>
            <w:color w:val="000000" w:themeColor="text1"/>
            <w:u w:val="none"/>
            <w:lang w:val="sv-SE"/>
          </w:rPr>
          <w:t>hiệu lực cột</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_Toc73519398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60</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399" w:history="1">
        <w:r w:rsidR="007136E9" w:rsidRPr="00806D2C">
          <w:rPr>
            <w:rStyle w:val="Hyperlink"/>
            <w:b w:val="0"/>
            <w:color w:val="000000" w:themeColor="text1"/>
            <w:u w:val="none"/>
            <w:lang w:val="sv-SE"/>
          </w:rPr>
          <w:t>3.2</w:t>
        </w:r>
        <w:r w:rsidR="007136E9" w:rsidRPr="00806D2C">
          <w:rPr>
            <w:rStyle w:val="Hyperlink"/>
            <w:b w:val="0"/>
            <w:color w:val="000000" w:themeColor="text1"/>
            <w:u w:val="none"/>
          </w:rPr>
          <w:t xml:space="preserve">. </w:t>
        </w:r>
        <w:r w:rsidR="00A04BAC">
          <w:rPr>
            <w:rStyle w:val="Hyperlink"/>
            <w:b w:val="0"/>
            <w:color w:val="000000" w:themeColor="text1"/>
            <w:u w:val="none"/>
          </w:rPr>
          <w:tab/>
        </w:r>
        <w:r w:rsidR="007136E9" w:rsidRPr="00806D2C">
          <w:rPr>
            <w:rStyle w:val="Hyperlink"/>
            <w:b w:val="0"/>
            <w:color w:val="000000" w:themeColor="text1"/>
            <w:u w:val="none"/>
          </w:rPr>
          <w:t xml:space="preserve">Kết quả khảo sát </w:t>
        </w:r>
        <w:r w:rsidR="007136E9" w:rsidRPr="00806D2C">
          <w:rPr>
            <w:rStyle w:val="Hyperlink"/>
            <w:b w:val="0"/>
            <w:color w:val="000000" w:themeColor="text1"/>
            <w:u w:val="none"/>
            <w:lang w:val="sv-SE"/>
          </w:rPr>
          <w:t>thành phần pha động</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_Toc73519399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61</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00" w:history="1">
        <w:r w:rsidR="007136E9" w:rsidRPr="00806D2C">
          <w:rPr>
            <w:rStyle w:val="Hyperlink"/>
            <w:b w:val="0"/>
            <w:color w:val="000000" w:themeColor="text1"/>
            <w:u w:val="none"/>
            <w:lang w:val="sv-SE"/>
          </w:rPr>
          <w:t>3.3</w:t>
        </w:r>
        <w:r w:rsidR="007136E9" w:rsidRPr="00806D2C">
          <w:rPr>
            <w:rStyle w:val="Hyperlink"/>
            <w:b w:val="0"/>
            <w:color w:val="000000" w:themeColor="text1"/>
            <w:u w:val="none"/>
          </w:rPr>
          <w:t xml:space="preserve">. </w:t>
        </w:r>
        <w:r w:rsidR="00A04BAC">
          <w:rPr>
            <w:rStyle w:val="Hyperlink"/>
            <w:b w:val="0"/>
            <w:color w:val="000000" w:themeColor="text1"/>
            <w:u w:val="none"/>
          </w:rPr>
          <w:tab/>
        </w:r>
        <w:r w:rsidR="007136E9" w:rsidRPr="00806D2C">
          <w:rPr>
            <w:rStyle w:val="Hyperlink"/>
            <w:b w:val="0"/>
            <w:color w:val="000000" w:themeColor="text1"/>
            <w:u w:val="none"/>
          </w:rPr>
          <w:t xml:space="preserve">Kết quả khảo sát </w:t>
        </w:r>
        <w:r w:rsidR="007136E9" w:rsidRPr="00806D2C">
          <w:rPr>
            <w:rStyle w:val="Hyperlink"/>
            <w:b w:val="0"/>
            <w:color w:val="000000" w:themeColor="text1"/>
            <w:u w:val="none"/>
            <w:lang w:val="sv-SE"/>
          </w:rPr>
          <w:t>tỷ lệ thành phần pha động MeOH:nước</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_Toc73519400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61</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01" w:history="1">
        <w:r w:rsidR="007136E9" w:rsidRPr="00806D2C">
          <w:rPr>
            <w:rStyle w:val="Hyperlink"/>
            <w:b w:val="0"/>
            <w:color w:val="000000" w:themeColor="text1"/>
            <w:u w:val="none"/>
            <w:lang w:val="sv-SE"/>
          </w:rPr>
          <w:t>3.4</w:t>
        </w:r>
        <w:r w:rsidR="007136E9" w:rsidRPr="00806D2C">
          <w:rPr>
            <w:rStyle w:val="Hyperlink"/>
            <w:b w:val="0"/>
            <w:color w:val="000000" w:themeColor="text1"/>
            <w:u w:val="none"/>
          </w:rPr>
          <w:t xml:space="preserve">. </w:t>
        </w:r>
        <w:r w:rsidR="00A04BAC">
          <w:rPr>
            <w:rStyle w:val="Hyperlink"/>
            <w:b w:val="0"/>
            <w:color w:val="000000" w:themeColor="text1"/>
            <w:u w:val="none"/>
          </w:rPr>
          <w:tab/>
        </w:r>
        <w:r w:rsidR="007136E9" w:rsidRPr="00806D2C">
          <w:rPr>
            <w:rStyle w:val="Hyperlink"/>
            <w:b w:val="0"/>
            <w:color w:val="000000" w:themeColor="text1"/>
            <w:u w:val="none"/>
          </w:rPr>
          <w:t>Kết quả khảo sát tính tương thích hệ thống</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_Toc73519401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62</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03" w:history="1">
        <w:r w:rsidR="007136E9" w:rsidRPr="00806D2C">
          <w:rPr>
            <w:rStyle w:val="Hyperlink"/>
            <w:b w:val="0"/>
            <w:color w:val="000000" w:themeColor="text1"/>
            <w:u w:val="none"/>
            <w:lang w:val="sv-SE"/>
          </w:rPr>
          <w:t>3.5</w:t>
        </w:r>
        <w:r w:rsidR="007136E9" w:rsidRPr="00806D2C">
          <w:rPr>
            <w:rStyle w:val="Hyperlink"/>
            <w:b w:val="0"/>
            <w:color w:val="000000" w:themeColor="text1"/>
            <w:u w:val="none"/>
          </w:rPr>
          <w:t xml:space="preserve">. </w:t>
        </w:r>
        <w:r w:rsidR="00A04BAC">
          <w:rPr>
            <w:rStyle w:val="Hyperlink"/>
            <w:b w:val="0"/>
            <w:color w:val="000000" w:themeColor="text1"/>
            <w:u w:val="none"/>
          </w:rPr>
          <w:tab/>
        </w:r>
        <w:r w:rsidR="007136E9" w:rsidRPr="00806D2C">
          <w:rPr>
            <w:rStyle w:val="Hyperlink"/>
            <w:b w:val="0"/>
            <w:color w:val="000000" w:themeColor="text1"/>
            <w:u w:val="none"/>
          </w:rPr>
          <w:t xml:space="preserve">Kết quả </w:t>
        </w:r>
        <w:r w:rsidR="007136E9" w:rsidRPr="00806D2C">
          <w:rPr>
            <w:rStyle w:val="Hyperlink"/>
            <w:b w:val="0"/>
            <w:color w:val="000000" w:themeColor="text1"/>
            <w:u w:val="none"/>
            <w:lang w:val="sv-SE"/>
          </w:rPr>
          <w:t>khảo sát độ lặp lại của phương pháp</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_Toc73519403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63</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04" w:history="1">
        <w:r w:rsidR="007136E9" w:rsidRPr="00806D2C">
          <w:rPr>
            <w:rStyle w:val="Hyperlink"/>
            <w:b w:val="0"/>
            <w:color w:val="000000" w:themeColor="text1"/>
            <w:u w:val="none"/>
            <w:lang w:val="sv-SE"/>
          </w:rPr>
          <w:t>3.6</w:t>
        </w:r>
        <w:r w:rsidR="007136E9" w:rsidRPr="00806D2C">
          <w:rPr>
            <w:rStyle w:val="Hyperlink"/>
            <w:b w:val="0"/>
            <w:color w:val="000000" w:themeColor="text1"/>
            <w:u w:val="none"/>
          </w:rPr>
          <w:t xml:space="preserve">. </w:t>
        </w:r>
        <w:r w:rsidR="00A04BAC">
          <w:rPr>
            <w:rStyle w:val="Hyperlink"/>
            <w:b w:val="0"/>
            <w:color w:val="000000" w:themeColor="text1"/>
            <w:u w:val="none"/>
          </w:rPr>
          <w:tab/>
        </w:r>
        <w:r w:rsidR="007136E9" w:rsidRPr="00806D2C">
          <w:rPr>
            <w:rStyle w:val="Hyperlink"/>
            <w:b w:val="0"/>
            <w:color w:val="000000" w:themeColor="text1"/>
            <w:u w:val="none"/>
          </w:rPr>
          <w:t xml:space="preserve">Kết quả </w:t>
        </w:r>
        <w:r w:rsidR="007136E9" w:rsidRPr="00806D2C">
          <w:rPr>
            <w:rStyle w:val="Hyperlink"/>
            <w:b w:val="0"/>
            <w:color w:val="000000" w:themeColor="text1"/>
            <w:u w:val="none"/>
            <w:lang w:val="sv-SE"/>
          </w:rPr>
          <w:t>khảo sát độ chính xác trung gian</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_Toc73519404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64</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05" w:history="1">
        <w:r w:rsidR="007136E9" w:rsidRPr="00806D2C">
          <w:rPr>
            <w:rStyle w:val="Hyperlink"/>
            <w:b w:val="0"/>
            <w:color w:val="000000" w:themeColor="text1"/>
            <w:u w:val="none"/>
            <w:lang w:val="sv-SE"/>
          </w:rPr>
          <w:t>3.7</w:t>
        </w:r>
        <w:r w:rsidR="007136E9" w:rsidRPr="00806D2C">
          <w:rPr>
            <w:rStyle w:val="Hyperlink"/>
            <w:b w:val="0"/>
            <w:color w:val="000000" w:themeColor="text1"/>
            <w:u w:val="none"/>
          </w:rPr>
          <w:t xml:space="preserve">. </w:t>
        </w:r>
        <w:r w:rsidR="00A04BAC">
          <w:rPr>
            <w:rStyle w:val="Hyperlink"/>
            <w:b w:val="0"/>
            <w:color w:val="000000" w:themeColor="text1"/>
            <w:u w:val="none"/>
          </w:rPr>
          <w:tab/>
        </w:r>
        <w:r w:rsidR="007136E9" w:rsidRPr="00806D2C">
          <w:rPr>
            <w:rStyle w:val="Hyperlink"/>
            <w:b w:val="0"/>
            <w:color w:val="000000" w:themeColor="text1"/>
            <w:u w:val="none"/>
          </w:rPr>
          <w:t xml:space="preserve">Kết quả </w:t>
        </w:r>
        <w:r w:rsidR="007136E9" w:rsidRPr="00806D2C">
          <w:rPr>
            <w:rStyle w:val="Hyperlink"/>
            <w:b w:val="0"/>
            <w:color w:val="000000" w:themeColor="text1"/>
            <w:u w:val="none"/>
            <w:lang w:val="sv-SE"/>
          </w:rPr>
          <w:t>khảo sát độ đúng</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_Toc73519405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64</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06" w:history="1">
        <w:r w:rsidR="007136E9" w:rsidRPr="00806D2C">
          <w:rPr>
            <w:rStyle w:val="Hyperlink"/>
            <w:b w:val="0"/>
            <w:color w:val="000000" w:themeColor="text1"/>
            <w:u w:val="none"/>
          </w:rPr>
          <w:t>3.</w:t>
        </w:r>
        <w:r w:rsidR="007136E9" w:rsidRPr="00806D2C">
          <w:rPr>
            <w:rStyle w:val="Hyperlink"/>
            <w:b w:val="0"/>
            <w:color w:val="000000" w:themeColor="text1"/>
            <w:u w:val="none"/>
            <w:lang w:val="en-US"/>
          </w:rPr>
          <w:t>8.</w:t>
        </w:r>
        <w:r w:rsidR="00A04BAC">
          <w:rPr>
            <w:rStyle w:val="Hyperlink"/>
            <w:b w:val="0"/>
            <w:color w:val="000000" w:themeColor="text1"/>
            <w:u w:val="none"/>
            <w:lang w:val="en-US"/>
          </w:rPr>
          <w:tab/>
        </w:r>
        <w:r w:rsidR="007136E9" w:rsidRPr="00806D2C">
          <w:rPr>
            <w:rStyle w:val="Hyperlink"/>
            <w:b w:val="0"/>
            <w:color w:val="000000" w:themeColor="text1"/>
            <w:u w:val="none"/>
          </w:rPr>
          <w:t xml:space="preserve">Sự phân hủy của </w:t>
        </w:r>
        <w:r w:rsidR="007136E9" w:rsidRPr="00806D2C">
          <w:rPr>
            <w:rStyle w:val="Hyperlink"/>
            <w:b w:val="0"/>
            <w:color w:val="000000" w:themeColor="text1"/>
            <w:u w:val="none"/>
            <w:lang w:val="en-US"/>
          </w:rPr>
          <w:t>n</w:t>
        </w:r>
        <w:r w:rsidR="007136E9" w:rsidRPr="00806D2C">
          <w:rPr>
            <w:rStyle w:val="Hyperlink"/>
            <w:b w:val="0"/>
            <w:color w:val="000000" w:themeColor="text1"/>
            <w:u w:val="none"/>
          </w:rPr>
          <w:t>ifedipin trong dung dịch đệm pH 7,5</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_Toc73519406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67</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08" w:history="1">
        <w:r w:rsidR="007136E9" w:rsidRPr="00806D2C">
          <w:rPr>
            <w:rStyle w:val="Hyperlink"/>
            <w:b w:val="0"/>
            <w:color w:val="000000" w:themeColor="text1"/>
            <w:u w:val="none"/>
          </w:rPr>
          <w:t>3.</w:t>
        </w:r>
        <w:r w:rsidR="007136E9" w:rsidRPr="00806D2C">
          <w:rPr>
            <w:rStyle w:val="Hyperlink"/>
            <w:b w:val="0"/>
            <w:color w:val="000000" w:themeColor="text1"/>
            <w:u w:val="none"/>
            <w:lang w:val="en-US"/>
          </w:rPr>
          <w:t>9</w:t>
        </w:r>
        <w:r w:rsidR="007136E9" w:rsidRPr="00806D2C">
          <w:rPr>
            <w:rStyle w:val="Hyperlink"/>
            <w:b w:val="0"/>
            <w:color w:val="000000" w:themeColor="text1"/>
            <w:u w:val="none"/>
          </w:rPr>
          <w:t xml:space="preserve">. </w:t>
        </w:r>
        <w:r w:rsidR="00A04BAC">
          <w:rPr>
            <w:rStyle w:val="Hyperlink"/>
            <w:b w:val="0"/>
            <w:color w:val="000000" w:themeColor="text1"/>
            <w:u w:val="none"/>
          </w:rPr>
          <w:tab/>
        </w:r>
        <w:r w:rsidR="007136E9" w:rsidRPr="00806D2C">
          <w:rPr>
            <w:rStyle w:val="Hyperlink"/>
            <w:b w:val="0"/>
            <w:color w:val="000000" w:themeColor="text1"/>
            <w:u w:val="none"/>
          </w:rPr>
          <w:t xml:space="preserve">Sự phân hủy của </w:t>
        </w:r>
        <w:r w:rsidR="007136E9" w:rsidRPr="00806D2C">
          <w:rPr>
            <w:rStyle w:val="Hyperlink"/>
            <w:b w:val="0"/>
            <w:color w:val="000000" w:themeColor="text1"/>
            <w:u w:val="none"/>
            <w:lang w:val="en-US"/>
          </w:rPr>
          <w:t>nifedipin</w:t>
        </w:r>
        <w:r w:rsidR="007136E9" w:rsidRPr="00806D2C">
          <w:rPr>
            <w:rStyle w:val="Hyperlink"/>
            <w:b w:val="0"/>
            <w:color w:val="000000" w:themeColor="text1"/>
            <w:u w:val="none"/>
          </w:rPr>
          <w:t xml:space="preserve"> trong môi trường pH 1,2 chứa 0,5% SLS</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_Toc73519408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68</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09" w:history="1">
        <w:r w:rsidR="007136E9" w:rsidRPr="00806D2C">
          <w:rPr>
            <w:rStyle w:val="Hyperlink"/>
            <w:b w:val="0"/>
            <w:color w:val="000000" w:themeColor="text1"/>
            <w:u w:val="none"/>
          </w:rPr>
          <w:t>3.</w:t>
        </w:r>
        <w:r w:rsidR="007136E9" w:rsidRPr="00806D2C">
          <w:rPr>
            <w:rStyle w:val="Hyperlink"/>
            <w:b w:val="0"/>
            <w:color w:val="000000" w:themeColor="text1"/>
            <w:u w:val="none"/>
            <w:lang w:val="en-US"/>
          </w:rPr>
          <w:t>10</w:t>
        </w:r>
        <w:r w:rsidR="007136E9" w:rsidRPr="00806D2C">
          <w:rPr>
            <w:rStyle w:val="Hyperlink"/>
            <w:b w:val="0"/>
            <w:color w:val="000000" w:themeColor="text1"/>
            <w:u w:val="none"/>
          </w:rPr>
          <w:t xml:space="preserve">. </w:t>
        </w:r>
        <w:r w:rsidR="00A04BAC">
          <w:rPr>
            <w:rStyle w:val="Hyperlink"/>
            <w:b w:val="0"/>
            <w:color w:val="000000" w:themeColor="text1"/>
            <w:u w:val="none"/>
          </w:rPr>
          <w:tab/>
        </w:r>
        <w:r w:rsidR="007136E9" w:rsidRPr="00806D2C">
          <w:rPr>
            <w:rStyle w:val="Hyperlink"/>
            <w:b w:val="0"/>
            <w:color w:val="000000" w:themeColor="text1"/>
            <w:u w:val="none"/>
          </w:rPr>
          <w:t>Tỷ lệ (%) nifedipin giải phóng từ viên đối chiếu</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_Toc73519409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69</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10" w:history="1">
        <w:r w:rsidR="007136E9" w:rsidRPr="00806D2C">
          <w:rPr>
            <w:rStyle w:val="Hyperlink"/>
            <w:b w:val="0"/>
            <w:color w:val="000000" w:themeColor="text1"/>
            <w:u w:val="none"/>
          </w:rPr>
          <w:t>3.1</w:t>
        </w:r>
        <w:r w:rsidR="007136E9" w:rsidRPr="00806D2C">
          <w:rPr>
            <w:rStyle w:val="Hyperlink"/>
            <w:b w:val="0"/>
            <w:color w:val="000000" w:themeColor="text1"/>
            <w:u w:val="none"/>
            <w:lang w:val="en-US"/>
          </w:rPr>
          <w:t>1</w:t>
        </w:r>
        <w:r w:rsidR="007136E9" w:rsidRPr="00806D2C">
          <w:rPr>
            <w:rStyle w:val="Hyperlink"/>
            <w:b w:val="0"/>
            <w:color w:val="000000" w:themeColor="text1"/>
            <w:u w:val="none"/>
          </w:rPr>
          <w:t>.</w:t>
        </w:r>
        <w:r w:rsidR="00A04BAC">
          <w:rPr>
            <w:rStyle w:val="Hyperlink"/>
            <w:b w:val="0"/>
            <w:color w:val="000000" w:themeColor="text1"/>
            <w:u w:val="none"/>
            <w:lang w:val="en-US"/>
          </w:rPr>
          <w:tab/>
        </w:r>
        <w:r w:rsidR="007136E9" w:rsidRPr="00806D2C">
          <w:rPr>
            <w:rStyle w:val="Hyperlink"/>
            <w:b w:val="0"/>
            <w:color w:val="000000" w:themeColor="text1"/>
            <w:u w:val="none"/>
          </w:rPr>
          <w:t>C</w:t>
        </w:r>
        <w:r w:rsidR="007136E9" w:rsidRPr="00806D2C">
          <w:rPr>
            <w:rStyle w:val="Hyperlink"/>
            <w:b w:val="0"/>
            <w:color w:val="000000" w:themeColor="text1"/>
            <w:u w:val="none"/>
            <w:lang w:val="en-US"/>
          </w:rPr>
          <w:t xml:space="preserve">ác mẫu </w:t>
        </w:r>
        <w:r w:rsidR="007136E9" w:rsidRPr="00806D2C">
          <w:rPr>
            <w:rStyle w:val="Hyperlink"/>
            <w:b w:val="0"/>
            <w:color w:val="000000" w:themeColor="text1"/>
            <w:u w:val="none"/>
          </w:rPr>
          <w:t>viên nifedipin với các loại polymer khác nhau</w:t>
        </w:r>
      </w:hyperlink>
      <w:hyperlink w:anchor="_Toc73519411" w:history="1">
        <w:r w:rsidR="007136E9" w:rsidRPr="00806D2C">
          <w:rPr>
            <w:rStyle w:val="Hyperlink"/>
            <w:b w:val="0"/>
            <w:color w:val="000000" w:themeColor="text1"/>
            <w:u w:val="none"/>
          </w:rPr>
          <w:t>trong lớp dược chất và lớp đẩy</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_Toc73519411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71</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12" w:history="1">
        <w:r w:rsidR="007136E9" w:rsidRPr="00806D2C">
          <w:rPr>
            <w:rStyle w:val="Hyperlink"/>
            <w:b w:val="0"/>
            <w:color w:val="000000" w:themeColor="text1"/>
            <w:u w:val="none"/>
          </w:rPr>
          <w:t>3.</w:t>
        </w:r>
        <w:r w:rsidR="007136E9" w:rsidRPr="00806D2C">
          <w:rPr>
            <w:rStyle w:val="Hyperlink"/>
            <w:b w:val="0"/>
            <w:color w:val="000000" w:themeColor="text1"/>
            <w:u w:val="none"/>
            <w:lang w:val="en-US"/>
          </w:rPr>
          <w:t>12</w:t>
        </w:r>
        <w:r w:rsidR="007136E9" w:rsidRPr="00806D2C">
          <w:rPr>
            <w:rStyle w:val="Hyperlink"/>
            <w:b w:val="0"/>
            <w:color w:val="000000" w:themeColor="text1"/>
            <w:u w:val="none"/>
          </w:rPr>
          <w:t>.</w:t>
        </w:r>
        <w:r w:rsidR="00A04BAC">
          <w:rPr>
            <w:rStyle w:val="Hyperlink"/>
            <w:b w:val="0"/>
            <w:color w:val="000000" w:themeColor="text1"/>
            <w:u w:val="none"/>
          </w:rPr>
          <w:tab/>
        </w:r>
        <w:r w:rsidR="007136E9" w:rsidRPr="00806D2C">
          <w:rPr>
            <w:rStyle w:val="Hyperlink"/>
            <w:b w:val="0"/>
            <w:color w:val="000000" w:themeColor="text1"/>
            <w:u w:val="none"/>
          </w:rPr>
          <w:t>C</w:t>
        </w:r>
        <w:r w:rsidR="007136E9" w:rsidRPr="00806D2C">
          <w:rPr>
            <w:rStyle w:val="Hyperlink"/>
            <w:b w:val="0"/>
            <w:color w:val="000000" w:themeColor="text1"/>
            <w:u w:val="none"/>
            <w:lang w:val="en-US"/>
          </w:rPr>
          <w:t xml:space="preserve">ông thức lớp dược chất của </w:t>
        </w:r>
        <w:r w:rsidR="007136E9" w:rsidRPr="00806D2C">
          <w:rPr>
            <w:rStyle w:val="Hyperlink"/>
            <w:b w:val="0"/>
            <w:color w:val="000000" w:themeColor="text1"/>
            <w:u w:val="none"/>
          </w:rPr>
          <w:t xml:space="preserve">viên nifedipin </w:t>
        </w:r>
        <w:r w:rsidR="007136E9" w:rsidRPr="00806D2C">
          <w:rPr>
            <w:rStyle w:val="Hyperlink"/>
            <w:b w:val="0"/>
            <w:color w:val="000000" w:themeColor="text1"/>
            <w:u w:val="none"/>
            <w:lang w:val="en-US"/>
          </w:rPr>
          <w:t xml:space="preserve">thẩm thấu </w:t>
        </w:r>
        <w:r w:rsidR="007136E9" w:rsidRPr="00806D2C">
          <w:rPr>
            <w:rStyle w:val="Hyperlink"/>
            <w:b w:val="0"/>
            <w:color w:val="000000" w:themeColor="text1"/>
            <w:u w:val="none"/>
          </w:rPr>
          <w:t xml:space="preserve">với tỷ lệ </w:t>
        </w:r>
        <w:r w:rsidR="007136E9" w:rsidRPr="00806D2C">
          <w:rPr>
            <w:rStyle w:val="Hyperlink"/>
            <w:b w:val="0"/>
            <w:color w:val="000000" w:themeColor="text1"/>
            <w:u w:val="none"/>
            <w:lang w:val="en-US"/>
          </w:rPr>
          <w:t>n</w:t>
        </w:r>
        <w:r w:rsidR="007136E9" w:rsidRPr="00806D2C">
          <w:rPr>
            <w:rStyle w:val="Hyperlink"/>
            <w:b w:val="0"/>
            <w:color w:val="000000" w:themeColor="text1"/>
            <w:u w:val="none"/>
          </w:rPr>
          <w:t>atri cloridkhác nhau</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_Toc73519412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73</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13" w:history="1">
        <w:r w:rsidR="007136E9" w:rsidRPr="00806D2C">
          <w:rPr>
            <w:rStyle w:val="Hyperlink"/>
            <w:b w:val="0"/>
            <w:color w:val="000000" w:themeColor="text1"/>
            <w:u w:val="none"/>
          </w:rPr>
          <w:t>3.</w:t>
        </w:r>
        <w:r w:rsidR="007136E9" w:rsidRPr="00806D2C">
          <w:rPr>
            <w:rStyle w:val="Hyperlink"/>
            <w:b w:val="0"/>
            <w:color w:val="000000" w:themeColor="text1"/>
            <w:u w:val="none"/>
            <w:lang w:val="en-US"/>
          </w:rPr>
          <w:t>13</w:t>
        </w:r>
        <w:r w:rsidR="007136E9" w:rsidRPr="00806D2C">
          <w:rPr>
            <w:rStyle w:val="Hyperlink"/>
            <w:b w:val="0"/>
            <w:color w:val="000000" w:themeColor="text1"/>
            <w:u w:val="none"/>
          </w:rPr>
          <w:t>.</w:t>
        </w:r>
        <w:r w:rsidR="00A04BAC">
          <w:rPr>
            <w:rStyle w:val="Hyperlink"/>
            <w:b w:val="0"/>
            <w:color w:val="000000" w:themeColor="text1"/>
            <w:u w:val="none"/>
            <w:lang w:val="en-US"/>
          </w:rPr>
          <w:tab/>
        </w:r>
        <w:r w:rsidR="007136E9" w:rsidRPr="00806D2C">
          <w:rPr>
            <w:rStyle w:val="Hyperlink"/>
            <w:b w:val="0"/>
            <w:color w:val="000000" w:themeColor="text1"/>
            <w:u w:val="none"/>
          </w:rPr>
          <w:t xml:space="preserve">Công thức </w:t>
        </w:r>
        <w:r w:rsidR="007136E9" w:rsidRPr="00806D2C">
          <w:rPr>
            <w:rStyle w:val="Hyperlink"/>
            <w:b w:val="0"/>
            <w:color w:val="000000" w:themeColor="text1"/>
            <w:u w:val="none"/>
            <w:lang w:val="en-US"/>
          </w:rPr>
          <w:t xml:space="preserve">lớp đẩy của </w:t>
        </w:r>
        <w:r w:rsidR="007136E9" w:rsidRPr="00806D2C">
          <w:rPr>
            <w:rStyle w:val="Hyperlink"/>
            <w:b w:val="0"/>
            <w:color w:val="000000" w:themeColor="text1"/>
            <w:u w:val="none"/>
          </w:rPr>
          <w:t>viên nifedipin</w:t>
        </w:r>
        <w:r w:rsidR="007136E9" w:rsidRPr="00806D2C">
          <w:rPr>
            <w:rStyle w:val="Hyperlink"/>
            <w:b w:val="0"/>
            <w:color w:val="000000" w:themeColor="text1"/>
            <w:u w:val="none"/>
            <w:lang w:val="en-US"/>
          </w:rPr>
          <w:t xml:space="preserve"> thẩm thấu </w:t>
        </w:r>
        <w:r w:rsidR="007136E9" w:rsidRPr="00806D2C">
          <w:rPr>
            <w:rStyle w:val="Hyperlink"/>
            <w:b w:val="0"/>
            <w:color w:val="000000" w:themeColor="text1"/>
            <w:u w:val="none"/>
          </w:rPr>
          <w:t>với tỷ lệ natri clorid khác nhau</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_Toc73519413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74</w:t>
        </w:r>
        <w:r w:rsidR="00C52415" w:rsidRPr="00806D2C">
          <w:rPr>
            <w:b w:val="0"/>
            <w:webHidden/>
            <w:color w:val="000000" w:themeColor="text1"/>
          </w:rPr>
          <w:fldChar w:fldCharType="end"/>
        </w:r>
      </w:hyperlink>
    </w:p>
    <w:p w:rsidR="003B435A" w:rsidRDefault="003B435A" w:rsidP="00A04BAC">
      <w:pPr>
        <w:pStyle w:val="TOC1"/>
        <w:tabs>
          <w:tab w:val="clear" w:pos="567"/>
          <w:tab w:val="left" w:pos="709"/>
        </w:tabs>
        <w:rPr>
          <w:rStyle w:val="Hyperlink"/>
          <w:b w:val="0"/>
          <w:color w:val="000000" w:themeColor="text1"/>
          <w:u w:val="none"/>
        </w:rPr>
      </w:pPr>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3001"/>
        <w:gridCol w:w="2777"/>
        <w:gridCol w:w="3002"/>
      </w:tblGrid>
      <w:tr w:rsidR="003B435A" w:rsidRPr="00062464" w:rsidTr="000165B4">
        <w:tc>
          <w:tcPr>
            <w:tcW w:w="3001" w:type="dxa"/>
            <w:shd w:val="clear" w:color="auto" w:fill="auto"/>
          </w:tcPr>
          <w:p w:rsidR="003B435A" w:rsidRPr="00062464" w:rsidRDefault="003B435A" w:rsidP="000165B4">
            <w:pPr>
              <w:spacing w:before="80" w:after="80" w:line="240" w:lineRule="auto"/>
              <w:rPr>
                <w:rFonts w:ascii="Times New Roman" w:hAnsi="Times New Roman"/>
                <w:b/>
                <w:noProof/>
                <w:sz w:val="28"/>
                <w:szCs w:val="28"/>
              </w:rPr>
            </w:pPr>
            <w:r w:rsidRPr="00062464">
              <w:rPr>
                <w:rFonts w:ascii="Times New Roman" w:hAnsi="Times New Roman"/>
                <w:b/>
                <w:noProof/>
                <w:sz w:val="28"/>
                <w:szCs w:val="28"/>
              </w:rPr>
              <w:lastRenderedPageBreak/>
              <w:t>Bảng</w:t>
            </w:r>
          </w:p>
        </w:tc>
        <w:tc>
          <w:tcPr>
            <w:tcW w:w="2777" w:type="dxa"/>
            <w:shd w:val="clear" w:color="auto" w:fill="auto"/>
          </w:tcPr>
          <w:p w:rsidR="003B435A" w:rsidRPr="00062464" w:rsidRDefault="003B435A" w:rsidP="000165B4">
            <w:pPr>
              <w:spacing w:before="80" w:after="80" w:line="240" w:lineRule="auto"/>
              <w:jc w:val="center"/>
              <w:rPr>
                <w:rFonts w:ascii="Times New Roman" w:hAnsi="Times New Roman"/>
                <w:b/>
                <w:noProof/>
                <w:sz w:val="28"/>
                <w:szCs w:val="28"/>
              </w:rPr>
            </w:pPr>
            <w:r w:rsidRPr="00062464">
              <w:rPr>
                <w:rFonts w:ascii="Times New Roman" w:hAnsi="Times New Roman"/>
                <w:b/>
                <w:noProof/>
                <w:sz w:val="28"/>
                <w:szCs w:val="28"/>
              </w:rPr>
              <w:t>Tên bảng</w:t>
            </w:r>
          </w:p>
        </w:tc>
        <w:tc>
          <w:tcPr>
            <w:tcW w:w="3002" w:type="dxa"/>
            <w:shd w:val="clear" w:color="auto" w:fill="auto"/>
          </w:tcPr>
          <w:p w:rsidR="003B435A" w:rsidRPr="00062464" w:rsidRDefault="003B435A" w:rsidP="000165B4">
            <w:pPr>
              <w:spacing w:before="80" w:after="80" w:line="240" w:lineRule="auto"/>
              <w:jc w:val="right"/>
              <w:rPr>
                <w:rFonts w:ascii="Times New Roman" w:hAnsi="Times New Roman"/>
                <w:b/>
                <w:noProof/>
                <w:sz w:val="28"/>
                <w:szCs w:val="28"/>
              </w:rPr>
            </w:pPr>
            <w:r w:rsidRPr="00062464">
              <w:rPr>
                <w:rFonts w:ascii="Times New Roman" w:hAnsi="Times New Roman"/>
                <w:b/>
                <w:noProof/>
                <w:sz w:val="28"/>
                <w:szCs w:val="28"/>
              </w:rPr>
              <w:t>Trang</w:t>
            </w:r>
          </w:p>
        </w:tc>
      </w:tr>
    </w:tbl>
    <w:p w:rsidR="003B435A" w:rsidRPr="003B435A" w:rsidRDefault="003B435A" w:rsidP="00A04BAC">
      <w:pPr>
        <w:pStyle w:val="TOC1"/>
        <w:tabs>
          <w:tab w:val="clear" w:pos="567"/>
          <w:tab w:val="left" w:pos="709"/>
        </w:tabs>
        <w:rPr>
          <w:rStyle w:val="Hyperlink"/>
          <w:b w:val="0"/>
          <w:color w:val="000000" w:themeColor="text1"/>
          <w:sz w:val="10"/>
          <w:u w:val="none"/>
        </w:rPr>
      </w:pPr>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14" w:history="1">
        <w:r w:rsidR="007136E9" w:rsidRPr="00806D2C">
          <w:rPr>
            <w:rStyle w:val="Hyperlink"/>
            <w:b w:val="0"/>
            <w:color w:val="000000" w:themeColor="text1"/>
            <w:u w:val="none"/>
          </w:rPr>
          <w:t>3.</w:t>
        </w:r>
        <w:r w:rsidR="007136E9" w:rsidRPr="00806D2C">
          <w:rPr>
            <w:rStyle w:val="Hyperlink"/>
            <w:b w:val="0"/>
            <w:color w:val="000000" w:themeColor="text1"/>
            <w:u w:val="none"/>
            <w:lang w:val="en-US"/>
          </w:rPr>
          <w:t>14</w:t>
        </w:r>
        <w:r w:rsidR="007136E9" w:rsidRPr="00806D2C">
          <w:rPr>
            <w:rStyle w:val="Hyperlink"/>
            <w:b w:val="0"/>
            <w:color w:val="000000" w:themeColor="text1"/>
            <w:u w:val="none"/>
          </w:rPr>
          <w:t>.</w:t>
        </w:r>
        <w:r w:rsidR="00A04BAC">
          <w:rPr>
            <w:rStyle w:val="Hyperlink"/>
            <w:b w:val="0"/>
            <w:color w:val="000000" w:themeColor="text1"/>
            <w:u w:val="none"/>
          </w:rPr>
          <w:tab/>
        </w:r>
        <w:r w:rsidR="007136E9" w:rsidRPr="00806D2C">
          <w:rPr>
            <w:rStyle w:val="Hyperlink"/>
            <w:b w:val="0"/>
            <w:color w:val="000000" w:themeColor="text1"/>
            <w:u w:val="none"/>
          </w:rPr>
          <w:t>Công thức màng bao viên với các tỷ lệ</w:t>
        </w:r>
        <w:r w:rsidR="007136E9" w:rsidRPr="00806D2C">
          <w:rPr>
            <w:rStyle w:val="Hyperlink"/>
            <w:b w:val="0"/>
            <w:color w:val="000000" w:themeColor="text1"/>
            <w:u w:val="none"/>
            <w:lang w:val="en-US"/>
          </w:rPr>
          <w:t>chất</w:t>
        </w:r>
        <w:r w:rsidR="007136E9" w:rsidRPr="00806D2C">
          <w:rPr>
            <w:rStyle w:val="Hyperlink"/>
            <w:b w:val="0"/>
            <w:color w:val="000000" w:themeColor="text1"/>
            <w:u w:val="none"/>
          </w:rPr>
          <w:t xml:space="preserve"> hóa dẻo so với khối lượng </w:t>
        </w:r>
        <w:r w:rsidR="007136E9" w:rsidRPr="00806D2C">
          <w:rPr>
            <w:rStyle w:val="Hyperlink"/>
            <w:b w:val="0"/>
            <w:color w:val="000000" w:themeColor="text1"/>
            <w:u w:val="none"/>
            <w:lang w:val="en-US"/>
          </w:rPr>
          <w:t>celulose acetat</w:t>
        </w:r>
        <w:r w:rsidR="007136E9" w:rsidRPr="00806D2C">
          <w:rPr>
            <w:rStyle w:val="Hyperlink"/>
            <w:b w:val="0"/>
            <w:color w:val="000000" w:themeColor="text1"/>
            <w:u w:val="none"/>
          </w:rPr>
          <w:t xml:space="preserve"> khác nhau </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_Toc73519414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75</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15" w:history="1">
        <w:r w:rsidR="007136E9" w:rsidRPr="00806D2C">
          <w:rPr>
            <w:rStyle w:val="Hyperlink"/>
            <w:b w:val="0"/>
            <w:color w:val="000000" w:themeColor="text1"/>
            <w:u w:val="none"/>
          </w:rPr>
          <w:t>3.</w:t>
        </w:r>
        <w:r w:rsidR="007136E9" w:rsidRPr="00806D2C">
          <w:rPr>
            <w:rStyle w:val="Hyperlink"/>
            <w:b w:val="0"/>
            <w:color w:val="000000" w:themeColor="text1"/>
            <w:u w:val="none"/>
            <w:lang w:val="en-US"/>
          </w:rPr>
          <w:t>15</w:t>
        </w:r>
        <w:r w:rsidR="007136E9" w:rsidRPr="00806D2C">
          <w:rPr>
            <w:rStyle w:val="Hyperlink"/>
            <w:b w:val="0"/>
            <w:color w:val="000000" w:themeColor="text1"/>
            <w:u w:val="none"/>
          </w:rPr>
          <w:t>.</w:t>
        </w:r>
        <w:r w:rsidR="00A04BAC">
          <w:rPr>
            <w:rStyle w:val="Hyperlink"/>
            <w:b w:val="0"/>
            <w:color w:val="000000" w:themeColor="text1"/>
            <w:u w:val="none"/>
            <w:lang w:val="en-US"/>
          </w:rPr>
          <w:tab/>
        </w:r>
        <w:r w:rsidR="007136E9" w:rsidRPr="00806D2C">
          <w:rPr>
            <w:rStyle w:val="Hyperlink"/>
            <w:b w:val="0"/>
            <w:color w:val="000000" w:themeColor="text1"/>
            <w:u w:val="none"/>
          </w:rPr>
          <w:t>Công thức màng bao viên với tỷ lệ</w:t>
        </w:r>
        <w:r w:rsidR="007136E9" w:rsidRPr="00806D2C">
          <w:rPr>
            <w:rStyle w:val="Hyperlink"/>
            <w:b w:val="0"/>
            <w:color w:val="000000" w:themeColor="text1"/>
            <w:u w:val="none"/>
            <w:lang w:val="en-US"/>
          </w:rPr>
          <w:t xml:space="preserve"> chất</w:t>
        </w:r>
        <w:r w:rsidR="007136E9" w:rsidRPr="00806D2C">
          <w:rPr>
            <w:rStyle w:val="Hyperlink"/>
            <w:b w:val="0"/>
            <w:color w:val="000000" w:themeColor="text1"/>
            <w:u w:val="none"/>
          </w:rPr>
          <w:t xml:space="preserve"> hóa dẻo so với khối lượng </w:t>
        </w:r>
        <w:r w:rsidR="007136E9" w:rsidRPr="00806D2C">
          <w:rPr>
            <w:rStyle w:val="Hyperlink"/>
            <w:b w:val="0"/>
            <w:color w:val="000000" w:themeColor="text1"/>
            <w:u w:val="none"/>
            <w:lang w:val="en-US"/>
          </w:rPr>
          <w:t>celulose acetatlà 10%</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_Toc73519415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77</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17" w:history="1">
        <w:r w:rsidR="007136E9" w:rsidRPr="00806D2C">
          <w:rPr>
            <w:rStyle w:val="Hyperlink"/>
            <w:b w:val="0"/>
            <w:color w:val="000000" w:themeColor="text1"/>
            <w:u w:val="none"/>
          </w:rPr>
          <w:t>3</w:t>
        </w:r>
        <w:r w:rsidR="007136E9" w:rsidRPr="00806D2C">
          <w:rPr>
            <w:rStyle w:val="Hyperlink"/>
            <w:b w:val="0"/>
            <w:color w:val="000000" w:themeColor="text1"/>
            <w:u w:val="none"/>
            <w:lang w:val="en-US"/>
          </w:rPr>
          <w:t xml:space="preserve">.16. </w:t>
        </w:r>
        <w:r w:rsidR="00A04BAC">
          <w:rPr>
            <w:rStyle w:val="Hyperlink"/>
            <w:b w:val="0"/>
            <w:color w:val="000000" w:themeColor="text1"/>
            <w:u w:val="none"/>
            <w:lang w:val="en-US"/>
          </w:rPr>
          <w:tab/>
        </w:r>
        <w:r w:rsidR="007136E9" w:rsidRPr="00806D2C">
          <w:rPr>
            <w:rStyle w:val="Hyperlink"/>
            <w:b w:val="0"/>
            <w:color w:val="000000" w:themeColor="text1"/>
            <w:u w:val="none"/>
          </w:rPr>
          <w:t>Công thức cho mẻ 2000 viên</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_Toc73519417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80</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18" w:history="1">
        <w:r w:rsidR="007136E9" w:rsidRPr="00806D2C">
          <w:rPr>
            <w:rStyle w:val="Hyperlink"/>
            <w:b w:val="0"/>
            <w:color w:val="000000" w:themeColor="text1"/>
            <w:u w:val="none"/>
          </w:rPr>
          <w:t>3</w:t>
        </w:r>
        <w:r w:rsidR="007136E9" w:rsidRPr="00806D2C">
          <w:rPr>
            <w:rStyle w:val="Hyperlink"/>
            <w:b w:val="0"/>
            <w:color w:val="000000" w:themeColor="text1"/>
            <w:u w:val="none"/>
            <w:lang w:val="nb-NO"/>
          </w:rPr>
          <w:t xml:space="preserve">.17. </w:t>
        </w:r>
        <w:r w:rsidR="00A04BAC">
          <w:rPr>
            <w:rStyle w:val="Hyperlink"/>
            <w:b w:val="0"/>
            <w:color w:val="000000" w:themeColor="text1"/>
            <w:u w:val="none"/>
            <w:lang w:val="nb-NO"/>
          </w:rPr>
          <w:tab/>
        </w:r>
        <w:r w:rsidR="007136E9" w:rsidRPr="00806D2C">
          <w:rPr>
            <w:rStyle w:val="Hyperlink"/>
            <w:b w:val="0"/>
            <w:color w:val="000000" w:themeColor="text1"/>
            <w:u w:val="none"/>
          </w:rPr>
          <w:t>Phân bố kích thước tiểu phân nguyên liệu nifedipin</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_Toc73519418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82</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19" w:history="1">
        <w:r w:rsidR="007136E9" w:rsidRPr="00806D2C">
          <w:rPr>
            <w:rStyle w:val="Hyperlink"/>
            <w:b w:val="0"/>
            <w:color w:val="000000" w:themeColor="text1"/>
            <w:u w:val="none"/>
          </w:rPr>
          <w:t>3</w:t>
        </w:r>
        <w:r w:rsidR="007136E9" w:rsidRPr="00806D2C">
          <w:rPr>
            <w:rStyle w:val="Hyperlink"/>
            <w:b w:val="0"/>
            <w:color w:val="000000" w:themeColor="text1"/>
            <w:u w:val="none"/>
            <w:lang w:val="en-US"/>
          </w:rPr>
          <w:t xml:space="preserve">.18. </w:t>
        </w:r>
        <w:r w:rsidR="00A04BAC">
          <w:rPr>
            <w:rStyle w:val="Hyperlink"/>
            <w:b w:val="0"/>
            <w:color w:val="000000" w:themeColor="text1"/>
            <w:u w:val="none"/>
            <w:lang w:val="en-US"/>
          </w:rPr>
          <w:tab/>
        </w:r>
        <w:r w:rsidR="007136E9" w:rsidRPr="00806D2C">
          <w:rPr>
            <w:rStyle w:val="Hyperlink"/>
            <w:b w:val="0"/>
            <w:color w:val="000000" w:themeColor="text1"/>
            <w:u w:val="none"/>
          </w:rPr>
          <w:t>Độ đồng đều hàm lượng nifedipin khi trộn bột kép lớp dược chất  ở quy mô 2000 viên</w:t>
        </w:r>
        <w:r w:rsidR="007136E9" w:rsidRPr="00806D2C">
          <w:rPr>
            <w:rStyle w:val="Hyperlink"/>
            <w:b w:val="0"/>
            <w:color w:val="000000" w:themeColor="text1"/>
            <w:u w:val="none"/>
            <w:lang w:val="en-US"/>
          </w:rPr>
          <w:t>/mẻ</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_Toc73519419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83</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20" w:history="1">
        <w:r w:rsidR="007136E9" w:rsidRPr="00806D2C">
          <w:rPr>
            <w:rStyle w:val="Hyperlink"/>
            <w:b w:val="0"/>
            <w:color w:val="000000" w:themeColor="text1"/>
            <w:u w:val="none"/>
          </w:rPr>
          <w:t>3.1</w:t>
        </w:r>
        <w:r w:rsidR="007136E9" w:rsidRPr="00806D2C">
          <w:rPr>
            <w:rStyle w:val="Hyperlink"/>
            <w:b w:val="0"/>
            <w:color w:val="000000" w:themeColor="text1"/>
            <w:u w:val="none"/>
            <w:lang w:val="en-US"/>
          </w:rPr>
          <w:t>9</w:t>
        </w:r>
        <w:r w:rsidR="007136E9" w:rsidRPr="00806D2C">
          <w:rPr>
            <w:rStyle w:val="Hyperlink"/>
            <w:b w:val="0"/>
            <w:color w:val="000000" w:themeColor="text1"/>
            <w:u w:val="none"/>
          </w:rPr>
          <w:t xml:space="preserve">. </w:t>
        </w:r>
        <w:r w:rsidR="00A04BAC">
          <w:rPr>
            <w:rStyle w:val="Hyperlink"/>
            <w:b w:val="0"/>
            <w:color w:val="000000" w:themeColor="text1"/>
            <w:u w:val="none"/>
          </w:rPr>
          <w:tab/>
        </w:r>
        <w:r w:rsidR="007136E9" w:rsidRPr="00806D2C">
          <w:rPr>
            <w:rStyle w:val="Hyperlink"/>
            <w:b w:val="0"/>
            <w:color w:val="000000" w:themeColor="text1"/>
            <w:u w:val="none"/>
          </w:rPr>
          <w:t xml:space="preserve">Tỷ trọng bột lớp đẩy sau khi trộn bột kép ở quy mô 2000 viên/mẻ </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_Toc73519420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83</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21" w:history="1">
        <w:r w:rsidR="007136E9" w:rsidRPr="00806D2C">
          <w:rPr>
            <w:rStyle w:val="Hyperlink"/>
            <w:b w:val="0"/>
            <w:color w:val="000000" w:themeColor="text1"/>
            <w:u w:val="none"/>
          </w:rPr>
          <w:t>3</w:t>
        </w:r>
        <w:r w:rsidR="007136E9" w:rsidRPr="00806D2C">
          <w:rPr>
            <w:rStyle w:val="Hyperlink"/>
            <w:b w:val="0"/>
            <w:color w:val="000000" w:themeColor="text1"/>
            <w:u w:val="none"/>
            <w:lang w:val="nb-NO"/>
          </w:rPr>
          <w:t xml:space="preserve">.20. </w:t>
        </w:r>
        <w:r w:rsidR="00A04BAC">
          <w:rPr>
            <w:rStyle w:val="Hyperlink"/>
            <w:b w:val="0"/>
            <w:color w:val="000000" w:themeColor="text1"/>
            <w:u w:val="none"/>
            <w:lang w:val="nb-NO"/>
          </w:rPr>
          <w:tab/>
        </w:r>
        <w:r w:rsidR="007136E9" w:rsidRPr="00806D2C">
          <w:rPr>
            <w:rStyle w:val="Hyperlink"/>
            <w:b w:val="0"/>
            <w:color w:val="000000" w:themeColor="text1"/>
            <w:u w:val="none"/>
          </w:rPr>
          <w:t xml:space="preserve">Độ ẩm của hạt lớp </w:t>
        </w:r>
        <w:r w:rsidR="007136E9" w:rsidRPr="00806D2C">
          <w:rPr>
            <w:rStyle w:val="Hyperlink"/>
            <w:b w:val="0"/>
            <w:color w:val="000000" w:themeColor="text1"/>
            <w:u w:val="none"/>
            <w:lang w:val="nb-NO"/>
          </w:rPr>
          <w:t>dược chất</w:t>
        </w:r>
        <w:r w:rsidR="007136E9" w:rsidRPr="00806D2C">
          <w:rPr>
            <w:rStyle w:val="Hyperlink"/>
            <w:b w:val="0"/>
            <w:color w:val="000000" w:themeColor="text1"/>
            <w:u w:val="none"/>
          </w:rPr>
          <w:t xml:space="preserve"> với thời gian sấy khác nhau</w:t>
        </w:r>
        <w:r w:rsidR="00806D2C" w:rsidRPr="00806D2C">
          <w:rPr>
            <w:rStyle w:val="Hyperlink"/>
            <w:b w:val="0"/>
            <w:color w:val="000000" w:themeColor="text1"/>
            <w:u w:val="none"/>
          </w:rPr>
          <w:t xml:space="preserve"> ở</w:t>
        </w:r>
        <w:r w:rsidR="007136E9" w:rsidRPr="00806D2C">
          <w:rPr>
            <w:rStyle w:val="Hyperlink"/>
            <w:b w:val="0"/>
            <w:color w:val="000000" w:themeColor="text1"/>
            <w:u w:val="none"/>
          </w:rPr>
          <w:t xml:space="preserve"> quy mô 2000 viên</w:t>
        </w:r>
        <w:r w:rsidR="007136E9" w:rsidRPr="00806D2C">
          <w:rPr>
            <w:rStyle w:val="Hyperlink"/>
            <w:b w:val="0"/>
            <w:color w:val="000000" w:themeColor="text1"/>
            <w:u w:val="none"/>
            <w:lang w:val="nb-NO"/>
          </w:rPr>
          <w:t>/mẻ</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_Toc73519421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84</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22" w:history="1">
        <w:r w:rsidR="007136E9" w:rsidRPr="00806D2C">
          <w:rPr>
            <w:rStyle w:val="Hyperlink"/>
            <w:b w:val="0"/>
            <w:color w:val="000000" w:themeColor="text1"/>
            <w:u w:val="none"/>
          </w:rPr>
          <w:t>3</w:t>
        </w:r>
        <w:r w:rsidR="007136E9" w:rsidRPr="00806D2C">
          <w:rPr>
            <w:rStyle w:val="Hyperlink"/>
            <w:b w:val="0"/>
            <w:color w:val="000000" w:themeColor="text1"/>
            <w:u w:val="none"/>
            <w:lang w:val="en-US"/>
          </w:rPr>
          <w:t xml:space="preserve">.21. </w:t>
        </w:r>
        <w:r w:rsidR="00A04BAC">
          <w:rPr>
            <w:rStyle w:val="Hyperlink"/>
            <w:b w:val="0"/>
            <w:color w:val="000000" w:themeColor="text1"/>
            <w:u w:val="none"/>
            <w:lang w:val="en-US"/>
          </w:rPr>
          <w:tab/>
        </w:r>
        <w:r w:rsidR="007136E9" w:rsidRPr="00806D2C">
          <w:rPr>
            <w:rStyle w:val="Hyperlink"/>
            <w:b w:val="0"/>
            <w:color w:val="000000" w:themeColor="text1"/>
            <w:u w:val="none"/>
          </w:rPr>
          <w:t>Độ ẩm của hạt lớp đẩy với thời gian sấy khác nhau</w:t>
        </w:r>
        <w:r w:rsidR="00806D2C" w:rsidRPr="00806D2C">
          <w:rPr>
            <w:rStyle w:val="Hyperlink"/>
            <w:b w:val="0"/>
            <w:color w:val="000000" w:themeColor="text1"/>
            <w:u w:val="none"/>
          </w:rPr>
          <w:t xml:space="preserve"> ở</w:t>
        </w:r>
        <w:r w:rsidR="007136E9" w:rsidRPr="00806D2C">
          <w:rPr>
            <w:rStyle w:val="Hyperlink"/>
            <w:b w:val="0"/>
            <w:color w:val="000000" w:themeColor="text1"/>
            <w:u w:val="none"/>
          </w:rPr>
          <w:t xml:space="preserve"> quy mô 2000 viên</w:t>
        </w:r>
        <w:r w:rsidR="007136E9" w:rsidRPr="00806D2C">
          <w:rPr>
            <w:rStyle w:val="Hyperlink"/>
            <w:b w:val="0"/>
            <w:color w:val="000000" w:themeColor="text1"/>
            <w:u w:val="none"/>
            <w:lang w:val="en-US"/>
          </w:rPr>
          <w:t>/mẻ</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_Toc73519422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84</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23" w:history="1">
        <w:r w:rsidR="007136E9" w:rsidRPr="00806D2C">
          <w:rPr>
            <w:rStyle w:val="Hyperlink"/>
            <w:b w:val="0"/>
            <w:color w:val="000000" w:themeColor="text1"/>
            <w:u w:val="none"/>
          </w:rPr>
          <w:t>3</w:t>
        </w:r>
        <w:r w:rsidR="007136E9" w:rsidRPr="00806D2C">
          <w:rPr>
            <w:rStyle w:val="Hyperlink"/>
            <w:b w:val="0"/>
            <w:color w:val="000000" w:themeColor="text1"/>
            <w:u w:val="none"/>
            <w:lang w:val="nb-NO"/>
          </w:rPr>
          <w:t xml:space="preserve">.22. </w:t>
        </w:r>
        <w:r w:rsidR="00A04BAC">
          <w:rPr>
            <w:rStyle w:val="Hyperlink"/>
            <w:b w:val="0"/>
            <w:color w:val="000000" w:themeColor="text1"/>
            <w:u w:val="none"/>
            <w:lang w:val="nb-NO"/>
          </w:rPr>
          <w:tab/>
        </w:r>
        <w:r w:rsidR="007136E9" w:rsidRPr="00806D2C">
          <w:rPr>
            <w:rStyle w:val="Hyperlink"/>
            <w:b w:val="0"/>
            <w:color w:val="000000" w:themeColor="text1"/>
            <w:u w:val="none"/>
          </w:rPr>
          <w:t xml:space="preserve">Phân bố kích thước hạt lớp </w:t>
        </w:r>
        <w:r w:rsidR="007136E9" w:rsidRPr="00806D2C">
          <w:rPr>
            <w:rStyle w:val="Hyperlink"/>
            <w:b w:val="0"/>
            <w:color w:val="000000" w:themeColor="text1"/>
            <w:u w:val="none"/>
            <w:lang w:val="nb-NO"/>
          </w:rPr>
          <w:t>dược chất</w:t>
        </w:r>
        <w:r w:rsidR="007136E9" w:rsidRPr="00806D2C">
          <w:rPr>
            <w:rStyle w:val="Hyperlink"/>
            <w:b w:val="0"/>
            <w:color w:val="000000" w:themeColor="text1"/>
            <w:u w:val="none"/>
          </w:rPr>
          <w:t xml:space="preserve"> sau khi trộn hoàn tất</w:t>
        </w:r>
        <w:r w:rsidR="00806D2C" w:rsidRPr="00806D2C">
          <w:rPr>
            <w:rStyle w:val="Hyperlink"/>
            <w:b w:val="0"/>
            <w:color w:val="000000" w:themeColor="text1"/>
            <w:u w:val="none"/>
          </w:rPr>
          <w:t xml:space="preserve"> ở</w:t>
        </w:r>
        <w:r w:rsidR="007136E9" w:rsidRPr="00806D2C">
          <w:rPr>
            <w:rStyle w:val="Hyperlink"/>
            <w:b w:val="0"/>
            <w:color w:val="000000" w:themeColor="text1"/>
            <w:u w:val="none"/>
          </w:rPr>
          <w:t xml:space="preserve"> quy mô 2000 viên</w:t>
        </w:r>
        <w:r w:rsidR="007136E9" w:rsidRPr="00806D2C">
          <w:rPr>
            <w:rStyle w:val="Hyperlink"/>
            <w:b w:val="0"/>
            <w:color w:val="000000" w:themeColor="text1"/>
            <w:u w:val="none"/>
            <w:lang w:val="nb-NO"/>
          </w:rPr>
          <w:t>/mẻ</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_Toc73519423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85</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24" w:history="1">
        <w:r w:rsidR="007136E9" w:rsidRPr="00806D2C">
          <w:rPr>
            <w:rStyle w:val="Hyperlink"/>
            <w:b w:val="0"/>
            <w:color w:val="000000" w:themeColor="text1"/>
            <w:u w:val="none"/>
          </w:rPr>
          <w:t>3.2</w:t>
        </w:r>
        <w:r w:rsidR="007136E9" w:rsidRPr="00806D2C">
          <w:rPr>
            <w:rStyle w:val="Hyperlink"/>
            <w:b w:val="0"/>
            <w:color w:val="000000" w:themeColor="text1"/>
            <w:u w:val="none"/>
            <w:lang w:val="en-US"/>
          </w:rPr>
          <w:t>3</w:t>
        </w:r>
        <w:r w:rsidR="007136E9" w:rsidRPr="00806D2C">
          <w:rPr>
            <w:rStyle w:val="Hyperlink"/>
            <w:b w:val="0"/>
            <w:color w:val="000000" w:themeColor="text1"/>
            <w:u w:val="none"/>
          </w:rPr>
          <w:t xml:space="preserve">. </w:t>
        </w:r>
        <w:r w:rsidR="00A04BAC">
          <w:rPr>
            <w:rStyle w:val="Hyperlink"/>
            <w:b w:val="0"/>
            <w:color w:val="000000" w:themeColor="text1"/>
            <w:u w:val="none"/>
          </w:rPr>
          <w:tab/>
        </w:r>
        <w:r w:rsidR="007136E9" w:rsidRPr="00806D2C">
          <w:rPr>
            <w:rStyle w:val="Hyperlink"/>
            <w:b w:val="0"/>
            <w:color w:val="000000" w:themeColor="text1"/>
            <w:u w:val="none"/>
          </w:rPr>
          <w:t>Một số đặc tính hạt lớp dược chất sau khi trộn hoàn tất</w:t>
        </w:r>
        <w:r w:rsidR="00806D2C" w:rsidRPr="00806D2C">
          <w:rPr>
            <w:rStyle w:val="Hyperlink"/>
            <w:b w:val="0"/>
            <w:color w:val="000000" w:themeColor="text1"/>
            <w:u w:val="none"/>
          </w:rPr>
          <w:t xml:space="preserve"> ở</w:t>
        </w:r>
        <w:r w:rsidR="007136E9" w:rsidRPr="00806D2C">
          <w:rPr>
            <w:rStyle w:val="Hyperlink"/>
            <w:b w:val="0"/>
            <w:color w:val="000000" w:themeColor="text1"/>
            <w:u w:val="none"/>
          </w:rPr>
          <w:t xml:space="preserve"> quy mô 2000 viên/mẻ</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_Toc73519424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85</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25" w:history="1">
        <w:r w:rsidR="007136E9" w:rsidRPr="00806D2C">
          <w:rPr>
            <w:rStyle w:val="Hyperlink"/>
            <w:b w:val="0"/>
            <w:color w:val="000000" w:themeColor="text1"/>
            <w:u w:val="none"/>
          </w:rPr>
          <w:t>3</w:t>
        </w:r>
        <w:r w:rsidR="007136E9" w:rsidRPr="00806D2C">
          <w:rPr>
            <w:rStyle w:val="Hyperlink"/>
            <w:b w:val="0"/>
            <w:color w:val="000000" w:themeColor="text1"/>
            <w:u w:val="none"/>
            <w:lang w:val="en-US"/>
          </w:rPr>
          <w:t xml:space="preserve">.24. </w:t>
        </w:r>
        <w:r w:rsidR="00A04BAC">
          <w:rPr>
            <w:rStyle w:val="Hyperlink"/>
            <w:b w:val="0"/>
            <w:color w:val="000000" w:themeColor="text1"/>
            <w:u w:val="none"/>
            <w:lang w:val="en-US"/>
          </w:rPr>
          <w:tab/>
        </w:r>
        <w:r w:rsidR="007136E9" w:rsidRPr="00806D2C">
          <w:rPr>
            <w:rStyle w:val="Hyperlink"/>
            <w:b w:val="0"/>
            <w:color w:val="000000" w:themeColor="text1"/>
            <w:u w:val="none"/>
          </w:rPr>
          <w:t>Phân bố kích thước hạt lớp đẩy sau khi trộn hoàn tất</w:t>
        </w:r>
        <w:r w:rsidR="00806D2C" w:rsidRPr="00806D2C">
          <w:rPr>
            <w:rStyle w:val="Hyperlink"/>
            <w:b w:val="0"/>
            <w:color w:val="000000" w:themeColor="text1"/>
            <w:u w:val="none"/>
          </w:rPr>
          <w:t xml:space="preserve"> ở</w:t>
        </w:r>
        <w:r w:rsidR="007136E9" w:rsidRPr="00806D2C">
          <w:rPr>
            <w:rStyle w:val="Hyperlink"/>
            <w:b w:val="0"/>
            <w:color w:val="000000" w:themeColor="text1"/>
            <w:u w:val="none"/>
          </w:rPr>
          <w:t xml:space="preserve"> quy mô 2000 viên</w:t>
        </w:r>
        <w:r w:rsidR="007136E9" w:rsidRPr="00806D2C">
          <w:rPr>
            <w:rStyle w:val="Hyperlink"/>
            <w:b w:val="0"/>
            <w:color w:val="000000" w:themeColor="text1"/>
            <w:u w:val="none"/>
            <w:lang w:val="en-US"/>
          </w:rPr>
          <w:t>/mẻ</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_Toc73519425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85</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26" w:history="1">
        <w:r w:rsidR="007136E9" w:rsidRPr="00806D2C">
          <w:rPr>
            <w:rStyle w:val="Hyperlink"/>
            <w:b w:val="0"/>
            <w:color w:val="000000" w:themeColor="text1"/>
            <w:u w:val="none"/>
          </w:rPr>
          <w:t>3.2</w:t>
        </w:r>
        <w:r w:rsidR="007136E9" w:rsidRPr="00806D2C">
          <w:rPr>
            <w:rStyle w:val="Hyperlink"/>
            <w:b w:val="0"/>
            <w:color w:val="000000" w:themeColor="text1"/>
            <w:u w:val="none"/>
            <w:lang w:val="en-US"/>
          </w:rPr>
          <w:t>5</w:t>
        </w:r>
        <w:r w:rsidR="007136E9" w:rsidRPr="00806D2C">
          <w:rPr>
            <w:rStyle w:val="Hyperlink"/>
            <w:b w:val="0"/>
            <w:color w:val="000000" w:themeColor="text1"/>
            <w:u w:val="none"/>
          </w:rPr>
          <w:t xml:space="preserve">. </w:t>
        </w:r>
        <w:r w:rsidR="00A04BAC">
          <w:rPr>
            <w:rStyle w:val="Hyperlink"/>
            <w:b w:val="0"/>
            <w:color w:val="000000" w:themeColor="text1"/>
            <w:u w:val="none"/>
          </w:rPr>
          <w:tab/>
        </w:r>
        <w:r w:rsidR="007136E9" w:rsidRPr="00806D2C">
          <w:rPr>
            <w:rStyle w:val="Hyperlink"/>
            <w:b w:val="0"/>
            <w:color w:val="000000" w:themeColor="text1"/>
            <w:u w:val="none"/>
          </w:rPr>
          <w:t>Một số đặc tính hạt lớp đẩy sau khi trộn hoàn tất</w:t>
        </w:r>
        <w:r w:rsidR="00806D2C" w:rsidRPr="00806D2C">
          <w:rPr>
            <w:rStyle w:val="Hyperlink"/>
            <w:b w:val="0"/>
            <w:color w:val="000000" w:themeColor="text1"/>
            <w:u w:val="none"/>
          </w:rPr>
          <w:t xml:space="preserve"> ở</w:t>
        </w:r>
        <w:r w:rsidR="007136E9" w:rsidRPr="00806D2C">
          <w:rPr>
            <w:rStyle w:val="Hyperlink"/>
            <w:b w:val="0"/>
            <w:color w:val="000000" w:themeColor="text1"/>
            <w:u w:val="none"/>
          </w:rPr>
          <w:t xml:space="preserve"> quy mô 2000 viên/mẻ</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_Toc73519426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85</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27" w:history="1">
        <w:r w:rsidR="007136E9" w:rsidRPr="00806D2C">
          <w:rPr>
            <w:rStyle w:val="Hyperlink"/>
            <w:b w:val="0"/>
            <w:color w:val="000000" w:themeColor="text1"/>
            <w:u w:val="none"/>
          </w:rPr>
          <w:t>3.2</w:t>
        </w:r>
        <w:r w:rsidR="007136E9" w:rsidRPr="00806D2C">
          <w:rPr>
            <w:rStyle w:val="Hyperlink"/>
            <w:b w:val="0"/>
            <w:color w:val="000000" w:themeColor="text1"/>
            <w:u w:val="none"/>
            <w:lang w:val="en-US"/>
          </w:rPr>
          <w:t>6</w:t>
        </w:r>
        <w:r w:rsidR="007136E9" w:rsidRPr="00806D2C">
          <w:rPr>
            <w:rStyle w:val="Hyperlink"/>
            <w:b w:val="0"/>
            <w:color w:val="000000" w:themeColor="text1"/>
            <w:u w:val="none"/>
          </w:rPr>
          <w:t>.</w:t>
        </w:r>
        <w:r w:rsidR="00A04BAC">
          <w:rPr>
            <w:rStyle w:val="Hyperlink"/>
            <w:b w:val="0"/>
            <w:color w:val="000000" w:themeColor="text1"/>
            <w:u w:val="none"/>
            <w:lang w:val="en-US"/>
          </w:rPr>
          <w:tab/>
        </w:r>
        <w:r w:rsidR="007136E9" w:rsidRPr="00806D2C">
          <w:rPr>
            <w:rStyle w:val="Hyperlink"/>
            <w:b w:val="0"/>
            <w:color w:val="000000" w:themeColor="text1"/>
            <w:u w:val="none"/>
          </w:rPr>
          <w:t>Đặc tính của viên tại các thời điểm với tốc độ dập 1(2,5vòng/phút) ở quy mô 2000 viên/mẻ</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_Toc73519427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86</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28" w:history="1">
        <w:r w:rsidR="007136E9" w:rsidRPr="00806D2C">
          <w:rPr>
            <w:rStyle w:val="Hyperlink"/>
            <w:b w:val="0"/>
            <w:color w:val="000000" w:themeColor="text1"/>
            <w:u w:val="none"/>
          </w:rPr>
          <w:t>3.</w:t>
        </w:r>
        <w:r w:rsidR="007136E9" w:rsidRPr="00806D2C">
          <w:rPr>
            <w:rStyle w:val="Hyperlink"/>
            <w:b w:val="0"/>
            <w:color w:val="000000" w:themeColor="text1"/>
            <w:u w:val="none"/>
            <w:lang w:val="en-US"/>
          </w:rPr>
          <w:t>27</w:t>
        </w:r>
        <w:r w:rsidR="007136E9" w:rsidRPr="00806D2C">
          <w:rPr>
            <w:rStyle w:val="Hyperlink"/>
            <w:b w:val="0"/>
            <w:color w:val="000000" w:themeColor="text1"/>
            <w:u w:val="none"/>
          </w:rPr>
          <w:t xml:space="preserve">. </w:t>
        </w:r>
        <w:r w:rsidR="00A04BAC">
          <w:rPr>
            <w:rStyle w:val="Hyperlink"/>
            <w:b w:val="0"/>
            <w:color w:val="000000" w:themeColor="text1"/>
            <w:u w:val="none"/>
          </w:rPr>
          <w:tab/>
        </w:r>
        <w:r w:rsidR="007136E9" w:rsidRPr="00806D2C">
          <w:rPr>
            <w:rStyle w:val="Hyperlink"/>
            <w:b w:val="0"/>
            <w:color w:val="000000" w:themeColor="text1"/>
            <w:u w:val="none"/>
          </w:rPr>
          <w:t>Đặc tính của viên tại các thời điểm với tốc độ dập 2 (5 vòng/phút) ở quy mô 2000 viên/mẻ</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_Toc73519428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86</w:t>
        </w:r>
        <w:r w:rsidR="00C52415" w:rsidRPr="00806D2C">
          <w:rPr>
            <w:b w:val="0"/>
            <w:webHidden/>
            <w:color w:val="000000" w:themeColor="text1"/>
          </w:rPr>
          <w:fldChar w:fldCharType="end"/>
        </w:r>
      </w:hyperlink>
    </w:p>
    <w:p w:rsidR="003B435A" w:rsidRDefault="003B435A" w:rsidP="00A04BAC">
      <w:pPr>
        <w:pStyle w:val="TOC1"/>
        <w:tabs>
          <w:tab w:val="clear" w:pos="567"/>
          <w:tab w:val="left" w:pos="709"/>
        </w:tabs>
        <w:rPr>
          <w:rStyle w:val="Hyperlink"/>
          <w:b w:val="0"/>
          <w:color w:val="000000" w:themeColor="text1"/>
          <w:u w:val="none"/>
        </w:rPr>
      </w:pPr>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3001"/>
        <w:gridCol w:w="2777"/>
        <w:gridCol w:w="3002"/>
      </w:tblGrid>
      <w:tr w:rsidR="003B435A" w:rsidRPr="00062464" w:rsidTr="000165B4">
        <w:tc>
          <w:tcPr>
            <w:tcW w:w="3001" w:type="dxa"/>
            <w:shd w:val="clear" w:color="auto" w:fill="auto"/>
          </w:tcPr>
          <w:p w:rsidR="003B435A" w:rsidRPr="00062464" w:rsidRDefault="003B435A" w:rsidP="000165B4">
            <w:pPr>
              <w:spacing w:before="80" w:after="80" w:line="240" w:lineRule="auto"/>
              <w:rPr>
                <w:rFonts w:ascii="Times New Roman" w:hAnsi="Times New Roman"/>
                <w:b/>
                <w:noProof/>
                <w:sz w:val="28"/>
                <w:szCs w:val="28"/>
              </w:rPr>
            </w:pPr>
            <w:r w:rsidRPr="00062464">
              <w:rPr>
                <w:rFonts w:ascii="Times New Roman" w:hAnsi="Times New Roman"/>
                <w:b/>
                <w:noProof/>
                <w:sz w:val="28"/>
                <w:szCs w:val="28"/>
              </w:rPr>
              <w:lastRenderedPageBreak/>
              <w:t>Bảng</w:t>
            </w:r>
          </w:p>
        </w:tc>
        <w:tc>
          <w:tcPr>
            <w:tcW w:w="2777" w:type="dxa"/>
            <w:shd w:val="clear" w:color="auto" w:fill="auto"/>
          </w:tcPr>
          <w:p w:rsidR="003B435A" w:rsidRPr="00062464" w:rsidRDefault="003B435A" w:rsidP="000165B4">
            <w:pPr>
              <w:spacing w:before="80" w:after="80" w:line="240" w:lineRule="auto"/>
              <w:jc w:val="center"/>
              <w:rPr>
                <w:rFonts w:ascii="Times New Roman" w:hAnsi="Times New Roman"/>
                <w:b/>
                <w:noProof/>
                <w:sz w:val="28"/>
                <w:szCs w:val="28"/>
              </w:rPr>
            </w:pPr>
            <w:r w:rsidRPr="00062464">
              <w:rPr>
                <w:rFonts w:ascii="Times New Roman" w:hAnsi="Times New Roman"/>
                <w:b/>
                <w:noProof/>
                <w:sz w:val="28"/>
                <w:szCs w:val="28"/>
              </w:rPr>
              <w:t>Tên bảng</w:t>
            </w:r>
          </w:p>
        </w:tc>
        <w:tc>
          <w:tcPr>
            <w:tcW w:w="3002" w:type="dxa"/>
            <w:shd w:val="clear" w:color="auto" w:fill="auto"/>
          </w:tcPr>
          <w:p w:rsidR="003B435A" w:rsidRPr="00062464" w:rsidRDefault="003B435A" w:rsidP="000165B4">
            <w:pPr>
              <w:spacing w:before="80" w:after="80" w:line="240" w:lineRule="auto"/>
              <w:jc w:val="right"/>
              <w:rPr>
                <w:rFonts w:ascii="Times New Roman" w:hAnsi="Times New Roman"/>
                <w:b/>
                <w:noProof/>
                <w:sz w:val="28"/>
                <w:szCs w:val="28"/>
              </w:rPr>
            </w:pPr>
            <w:r w:rsidRPr="00062464">
              <w:rPr>
                <w:rFonts w:ascii="Times New Roman" w:hAnsi="Times New Roman"/>
                <w:b/>
                <w:noProof/>
                <w:sz w:val="28"/>
                <w:szCs w:val="28"/>
              </w:rPr>
              <w:t>Trang</w:t>
            </w:r>
          </w:p>
        </w:tc>
      </w:tr>
    </w:tbl>
    <w:p w:rsidR="003B435A" w:rsidRPr="003B435A" w:rsidRDefault="003B435A" w:rsidP="00A04BAC">
      <w:pPr>
        <w:pStyle w:val="TOC1"/>
        <w:tabs>
          <w:tab w:val="clear" w:pos="567"/>
          <w:tab w:val="left" w:pos="709"/>
        </w:tabs>
        <w:rPr>
          <w:rStyle w:val="Hyperlink"/>
          <w:b w:val="0"/>
          <w:color w:val="000000" w:themeColor="text1"/>
          <w:sz w:val="14"/>
          <w:u w:val="none"/>
        </w:rPr>
      </w:pPr>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29" w:history="1">
        <w:r w:rsidR="007136E9" w:rsidRPr="00806D2C">
          <w:rPr>
            <w:rStyle w:val="Hyperlink"/>
            <w:b w:val="0"/>
            <w:color w:val="000000" w:themeColor="text1"/>
            <w:u w:val="none"/>
          </w:rPr>
          <w:t>3.2</w:t>
        </w:r>
        <w:r w:rsidR="007136E9" w:rsidRPr="00806D2C">
          <w:rPr>
            <w:rStyle w:val="Hyperlink"/>
            <w:b w:val="0"/>
            <w:color w:val="000000" w:themeColor="text1"/>
            <w:u w:val="none"/>
            <w:lang w:val="en-US"/>
          </w:rPr>
          <w:t>8</w:t>
        </w:r>
        <w:r w:rsidR="007136E9" w:rsidRPr="00806D2C">
          <w:rPr>
            <w:rStyle w:val="Hyperlink"/>
            <w:b w:val="0"/>
            <w:color w:val="000000" w:themeColor="text1"/>
            <w:u w:val="none"/>
          </w:rPr>
          <w:t>.</w:t>
        </w:r>
        <w:r w:rsidR="00A04BAC">
          <w:rPr>
            <w:rStyle w:val="Hyperlink"/>
            <w:b w:val="0"/>
            <w:color w:val="000000" w:themeColor="text1"/>
            <w:u w:val="none"/>
          </w:rPr>
          <w:tab/>
        </w:r>
        <w:r w:rsidR="007136E9" w:rsidRPr="00806D2C">
          <w:rPr>
            <w:rStyle w:val="Hyperlink"/>
            <w:b w:val="0"/>
            <w:color w:val="000000" w:themeColor="text1"/>
            <w:u w:val="none"/>
          </w:rPr>
          <w:t>Đặc tính của viên tại các thời điểm với tốc độ dập 3 (10 vòng/phút)  ở quy mô 2000 viên/mẻ</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_Toc73519429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87</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30" w:history="1">
        <w:r w:rsidR="007136E9" w:rsidRPr="00806D2C">
          <w:rPr>
            <w:rStyle w:val="Hyperlink"/>
            <w:b w:val="0"/>
            <w:color w:val="000000" w:themeColor="text1"/>
            <w:u w:val="none"/>
          </w:rPr>
          <w:t>3</w:t>
        </w:r>
        <w:r w:rsidR="007136E9" w:rsidRPr="00806D2C">
          <w:rPr>
            <w:rStyle w:val="Hyperlink"/>
            <w:b w:val="0"/>
            <w:color w:val="000000" w:themeColor="text1"/>
            <w:u w:val="none"/>
            <w:lang w:val="en-US"/>
          </w:rPr>
          <w:t xml:space="preserve">.29. </w:t>
        </w:r>
        <w:r w:rsidR="00A04BAC">
          <w:rPr>
            <w:rStyle w:val="Hyperlink"/>
            <w:b w:val="0"/>
            <w:color w:val="000000" w:themeColor="text1"/>
            <w:u w:val="none"/>
            <w:lang w:val="en-US"/>
          </w:rPr>
          <w:tab/>
        </w:r>
        <w:r w:rsidR="007136E9" w:rsidRPr="00806D2C">
          <w:rPr>
            <w:rStyle w:val="Hyperlink"/>
            <w:b w:val="0"/>
            <w:color w:val="000000" w:themeColor="text1"/>
            <w:u w:val="none"/>
            <w:lang w:val="en-US"/>
          </w:rPr>
          <w:t>Ả</w:t>
        </w:r>
        <w:r w:rsidR="007136E9" w:rsidRPr="00806D2C">
          <w:rPr>
            <w:rStyle w:val="Hyperlink"/>
            <w:b w:val="0"/>
            <w:color w:val="000000" w:themeColor="text1"/>
            <w:u w:val="none"/>
          </w:rPr>
          <w:t xml:space="preserve">nh hưởng của 1 số thống số của </w:t>
        </w:r>
        <w:r w:rsidR="007136E9" w:rsidRPr="00806D2C">
          <w:rPr>
            <w:rStyle w:val="Hyperlink"/>
            <w:b w:val="0"/>
            <w:color w:val="000000" w:themeColor="text1"/>
            <w:u w:val="none"/>
            <w:lang w:val="en-US"/>
          </w:rPr>
          <w:t>quy trình</w:t>
        </w:r>
        <w:r w:rsidR="007136E9" w:rsidRPr="00806D2C">
          <w:rPr>
            <w:rStyle w:val="Hyperlink"/>
            <w:b w:val="0"/>
            <w:color w:val="000000" w:themeColor="text1"/>
            <w:u w:val="none"/>
          </w:rPr>
          <w:t xml:space="preserve"> bao đến độ đồng đều khối lượng màng bao </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_Toc73519430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88</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31" w:history="1">
        <w:r w:rsidR="007136E9" w:rsidRPr="00806D2C">
          <w:rPr>
            <w:rStyle w:val="Hyperlink"/>
            <w:b w:val="0"/>
            <w:color w:val="000000" w:themeColor="text1"/>
            <w:u w:val="none"/>
          </w:rPr>
          <w:t>3</w:t>
        </w:r>
        <w:r w:rsidR="007136E9" w:rsidRPr="00806D2C">
          <w:rPr>
            <w:rStyle w:val="Hyperlink"/>
            <w:b w:val="0"/>
            <w:color w:val="000000" w:themeColor="text1"/>
            <w:u w:val="none"/>
            <w:lang w:val="nb-NO"/>
          </w:rPr>
          <w:t xml:space="preserve">.30. </w:t>
        </w:r>
        <w:r w:rsidR="00A04BAC">
          <w:rPr>
            <w:rStyle w:val="Hyperlink"/>
            <w:b w:val="0"/>
            <w:color w:val="000000" w:themeColor="text1"/>
            <w:u w:val="none"/>
            <w:lang w:val="nb-NO"/>
          </w:rPr>
          <w:tab/>
        </w:r>
        <w:r w:rsidR="007136E9" w:rsidRPr="00806D2C">
          <w:rPr>
            <w:rStyle w:val="Hyperlink"/>
            <w:b w:val="0"/>
            <w:color w:val="000000" w:themeColor="text1"/>
            <w:u w:val="none"/>
          </w:rPr>
          <w:t>Kết quả khảo sát thông số khoan miệng giải phóng dược chất</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_Toc73519431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89</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32" w:history="1">
        <w:r w:rsidR="007136E9" w:rsidRPr="00806D2C">
          <w:rPr>
            <w:rStyle w:val="Hyperlink"/>
            <w:b w:val="0"/>
            <w:color w:val="000000" w:themeColor="text1"/>
            <w:u w:val="none"/>
            <w:lang w:val="en-US"/>
          </w:rPr>
          <w:t>3.31</w:t>
        </w:r>
        <w:r w:rsidR="007136E9" w:rsidRPr="00806D2C">
          <w:rPr>
            <w:rStyle w:val="Hyperlink"/>
            <w:b w:val="0"/>
            <w:color w:val="000000" w:themeColor="text1"/>
            <w:u w:val="none"/>
          </w:rPr>
          <w:t xml:space="preserve">. </w:t>
        </w:r>
        <w:r w:rsidR="00A04BAC">
          <w:rPr>
            <w:rStyle w:val="Hyperlink"/>
            <w:b w:val="0"/>
            <w:color w:val="000000" w:themeColor="text1"/>
            <w:u w:val="none"/>
          </w:rPr>
          <w:tab/>
        </w:r>
        <w:r w:rsidR="007136E9" w:rsidRPr="00806D2C">
          <w:rPr>
            <w:rStyle w:val="Hyperlink"/>
            <w:b w:val="0"/>
            <w:color w:val="000000" w:themeColor="text1"/>
            <w:u w:val="none"/>
          </w:rPr>
          <w:t xml:space="preserve">Một số đặc tính </w:t>
        </w:r>
        <w:r w:rsidR="007136E9" w:rsidRPr="00806D2C">
          <w:rPr>
            <w:rStyle w:val="Hyperlink"/>
            <w:b w:val="0"/>
            <w:color w:val="000000" w:themeColor="text1"/>
            <w:u w:val="none"/>
            <w:lang w:val="en-US"/>
          </w:rPr>
          <w:t xml:space="preserve">của </w:t>
        </w:r>
        <w:r w:rsidR="007136E9" w:rsidRPr="00806D2C">
          <w:rPr>
            <w:rStyle w:val="Hyperlink"/>
            <w:b w:val="0"/>
            <w:color w:val="000000" w:themeColor="text1"/>
            <w:u w:val="none"/>
          </w:rPr>
          <w:t xml:space="preserve">hạt lớp dược chất </w:t>
        </w:r>
        <w:r w:rsidR="007136E9" w:rsidRPr="00806D2C">
          <w:rPr>
            <w:rStyle w:val="Hyperlink"/>
            <w:b w:val="0"/>
            <w:color w:val="000000" w:themeColor="text1"/>
            <w:u w:val="none"/>
            <w:lang w:val="en-US"/>
          </w:rPr>
          <w:t xml:space="preserve">và lớp đẩy </w:t>
        </w:r>
        <w:r w:rsidR="007136E9" w:rsidRPr="00806D2C">
          <w:rPr>
            <w:rStyle w:val="Hyperlink"/>
            <w:b w:val="0"/>
            <w:color w:val="000000" w:themeColor="text1"/>
            <w:u w:val="none"/>
          </w:rPr>
          <w:t>ở quy mô 2000 viên/mẻ</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_Toc73519432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89</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33" w:history="1">
        <w:r w:rsidR="007136E9" w:rsidRPr="00806D2C">
          <w:rPr>
            <w:rStyle w:val="Hyperlink"/>
            <w:b w:val="0"/>
            <w:color w:val="000000" w:themeColor="text1"/>
            <w:u w:val="none"/>
            <w:lang w:val="en-US"/>
          </w:rPr>
          <w:t>3.32</w:t>
        </w:r>
        <w:r w:rsidR="007136E9" w:rsidRPr="00806D2C">
          <w:rPr>
            <w:rStyle w:val="Hyperlink"/>
            <w:b w:val="0"/>
            <w:color w:val="000000" w:themeColor="text1"/>
            <w:u w:val="none"/>
          </w:rPr>
          <w:t xml:space="preserve">. </w:t>
        </w:r>
        <w:r w:rsidR="00A04BAC">
          <w:rPr>
            <w:rStyle w:val="Hyperlink"/>
            <w:b w:val="0"/>
            <w:color w:val="000000" w:themeColor="text1"/>
            <w:u w:val="none"/>
          </w:rPr>
          <w:tab/>
        </w:r>
        <w:r w:rsidR="007136E9" w:rsidRPr="00806D2C">
          <w:rPr>
            <w:rStyle w:val="Hyperlink"/>
            <w:b w:val="0"/>
            <w:color w:val="000000" w:themeColor="text1"/>
            <w:u w:val="none"/>
          </w:rPr>
          <w:t xml:space="preserve">Một số đặc tính </w:t>
        </w:r>
        <w:r w:rsidR="007136E9" w:rsidRPr="00806D2C">
          <w:rPr>
            <w:rStyle w:val="Hyperlink"/>
            <w:b w:val="0"/>
            <w:color w:val="000000" w:themeColor="text1"/>
            <w:u w:val="none"/>
            <w:lang w:val="en-US"/>
          </w:rPr>
          <w:t xml:space="preserve">của viên nhân và viên thẩm thấu </w:t>
        </w:r>
        <w:r w:rsidR="007136E9" w:rsidRPr="00806D2C">
          <w:rPr>
            <w:rStyle w:val="Hyperlink"/>
            <w:b w:val="0"/>
            <w:color w:val="000000" w:themeColor="text1"/>
            <w:u w:val="none"/>
          </w:rPr>
          <w:t>ở quy mô 2000 viên/mẻ</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_Toc73519433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90</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34" w:history="1">
        <w:r w:rsidR="007136E9" w:rsidRPr="00806D2C">
          <w:rPr>
            <w:rStyle w:val="Hyperlink"/>
            <w:b w:val="0"/>
            <w:color w:val="000000" w:themeColor="text1"/>
            <w:u w:val="none"/>
          </w:rPr>
          <w:t>3.</w:t>
        </w:r>
        <w:r w:rsidR="007136E9" w:rsidRPr="00806D2C">
          <w:rPr>
            <w:rStyle w:val="Hyperlink"/>
            <w:b w:val="0"/>
            <w:color w:val="000000" w:themeColor="text1"/>
            <w:u w:val="none"/>
            <w:lang w:val="en-US"/>
          </w:rPr>
          <w:t>33</w:t>
        </w:r>
        <w:r w:rsidR="007136E9" w:rsidRPr="00806D2C">
          <w:rPr>
            <w:rStyle w:val="Hyperlink"/>
            <w:b w:val="0"/>
            <w:color w:val="000000" w:themeColor="text1"/>
            <w:u w:val="none"/>
          </w:rPr>
          <w:t>.</w:t>
        </w:r>
        <w:r w:rsidR="00A04BAC">
          <w:rPr>
            <w:rStyle w:val="Hyperlink"/>
            <w:b w:val="0"/>
            <w:color w:val="000000" w:themeColor="text1"/>
            <w:u w:val="none"/>
            <w:lang w:val="en-US"/>
          </w:rPr>
          <w:tab/>
        </w:r>
        <w:r w:rsidR="007136E9" w:rsidRPr="00806D2C">
          <w:rPr>
            <w:rStyle w:val="Hyperlink"/>
            <w:b w:val="0"/>
            <w:color w:val="000000" w:themeColor="text1"/>
            <w:u w:val="none"/>
          </w:rPr>
          <w:t xml:space="preserve">Độ đồng đều khối lượng của 3 </w:t>
        </w:r>
        <w:r w:rsidR="007136E9" w:rsidRPr="00806D2C">
          <w:rPr>
            <w:rStyle w:val="Hyperlink"/>
            <w:b w:val="0"/>
            <w:color w:val="000000" w:themeColor="text1"/>
            <w:u w:val="none"/>
            <w:lang w:val="en-US"/>
          </w:rPr>
          <w:t>mẻ</w:t>
        </w:r>
        <w:r w:rsidR="007136E9" w:rsidRPr="00806D2C">
          <w:rPr>
            <w:rStyle w:val="Hyperlink"/>
            <w:b w:val="0"/>
            <w:color w:val="000000" w:themeColor="text1"/>
            <w:u w:val="none"/>
          </w:rPr>
          <w:t xml:space="preserve"> viên bao</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_Toc73519434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91</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35" w:history="1">
        <w:r w:rsidR="007136E9" w:rsidRPr="00806D2C">
          <w:rPr>
            <w:rStyle w:val="Hyperlink"/>
            <w:b w:val="0"/>
            <w:color w:val="000000" w:themeColor="text1"/>
            <w:u w:val="none"/>
          </w:rPr>
          <w:t>3.</w:t>
        </w:r>
        <w:r w:rsidR="007136E9" w:rsidRPr="00806D2C">
          <w:rPr>
            <w:rStyle w:val="Hyperlink"/>
            <w:b w:val="0"/>
            <w:color w:val="000000" w:themeColor="text1"/>
            <w:u w:val="none"/>
            <w:lang w:val="en-US"/>
          </w:rPr>
          <w:t>34</w:t>
        </w:r>
        <w:r w:rsidR="007136E9" w:rsidRPr="00806D2C">
          <w:rPr>
            <w:rStyle w:val="Hyperlink"/>
            <w:b w:val="0"/>
            <w:color w:val="000000" w:themeColor="text1"/>
            <w:u w:val="none"/>
          </w:rPr>
          <w:t>.</w:t>
        </w:r>
        <w:r w:rsidR="00A04BAC">
          <w:rPr>
            <w:rStyle w:val="Hyperlink"/>
            <w:b w:val="0"/>
            <w:color w:val="000000" w:themeColor="text1"/>
            <w:u w:val="none"/>
            <w:lang w:val="en-US"/>
          </w:rPr>
          <w:tab/>
        </w:r>
        <w:r w:rsidR="007136E9" w:rsidRPr="00806D2C">
          <w:rPr>
            <w:rStyle w:val="Hyperlink"/>
            <w:b w:val="0"/>
            <w:color w:val="000000" w:themeColor="text1"/>
            <w:u w:val="none"/>
          </w:rPr>
          <w:t xml:space="preserve">Kết quả độ hòa tan của 3 mẻ nghiên cứu </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_Toc73519435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91</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36" w:history="1">
        <w:r w:rsidR="007136E9" w:rsidRPr="00806D2C">
          <w:rPr>
            <w:rStyle w:val="Hyperlink"/>
            <w:b w:val="0"/>
            <w:color w:val="000000" w:themeColor="text1"/>
            <w:u w:val="none"/>
          </w:rPr>
          <w:t>3.3</w:t>
        </w:r>
        <w:r w:rsidR="007136E9" w:rsidRPr="00806D2C">
          <w:rPr>
            <w:rStyle w:val="Hyperlink"/>
            <w:b w:val="0"/>
            <w:color w:val="000000" w:themeColor="text1"/>
            <w:u w:val="none"/>
            <w:lang w:val="en-US"/>
          </w:rPr>
          <w:t>5</w:t>
        </w:r>
        <w:r w:rsidR="007136E9" w:rsidRPr="00806D2C">
          <w:rPr>
            <w:rStyle w:val="Hyperlink"/>
            <w:b w:val="0"/>
            <w:color w:val="000000" w:themeColor="text1"/>
            <w:u w:val="none"/>
          </w:rPr>
          <w:t xml:space="preserve">. </w:t>
        </w:r>
        <w:r w:rsidR="00A04BAC">
          <w:rPr>
            <w:rStyle w:val="Hyperlink"/>
            <w:b w:val="0"/>
            <w:color w:val="000000" w:themeColor="text1"/>
            <w:u w:val="none"/>
          </w:rPr>
          <w:tab/>
        </w:r>
        <w:r w:rsidR="007136E9" w:rsidRPr="00806D2C">
          <w:rPr>
            <w:rStyle w:val="Hyperlink"/>
            <w:b w:val="0"/>
            <w:color w:val="000000" w:themeColor="text1"/>
            <w:u w:val="none"/>
          </w:rPr>
          <w:t xml:space="preserve">Hàm lượng nifedipin (%) của 3 mẻ nghiên cứu </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_Toc73519436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91</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37" w:history="1">
        <w:r w:rsidR="007136E9" w:rsidRPr="00806D2C">
          <w:rPr>
            <w:rStyle w:val="Hyperlink"/>
            <w:b w:val="0"/>
            <w:color w:val="000000" w:themeColor="text1"/>
            <w:u w:val="none"/>
          </w:rPr>
          <w:t>3.3</w:t>
        </w:r>
        <w:r w:rsidR="007136E9" w:rsidRPr="00806D2C">
          <w:rPr>
            <w:rStyle w:val="Hyperlink"/>
            <w:b w:val="0"/>
            <w:color w:val="000000" w:themeColor="text1"/>
            <w:u w:val="none"/>
            <w:lang w:val="en-US"/>
          </w:rPr>
          <w:t>6</w:t>
        </w:r>
        <w:r w:rsidR="007136E9" w:rsidRPr="00806D2C">
          <w:rPr>
            <w:rStyle w:val="Hyperlink"/>
            <w:b w:val="0"/>
            <w:color w:val="000000" w:themeColor="text1"/>
            <w:u w:val="none"/>
          </w:rPr>
          <w:t xml:space="preserve">. </w:t>
        </w:r>
        <w:r w:rsidR="00A04BAC">
          <w:rPr>
            <w:rStyle w:val="Hyperlink"/>
            <w:b w:val="0"/>
            <w:color w:val="000000" w:themeColor="text1"/>
            <w:u w:val="none"/>
          </w:rPr>
          <w:tab/>
        </w:r>
        <w:r w:rsidR="007136E9" w:rsidRPr="00806D2C">
          <w:rPr>
            <w:rStyle w:val="Hyperlink"/>
            <w:b w:val="0"/>
            <w:color w:val="000000" w:themeColor="text1"/>
            <w:u w:val="none"/>
          </w:rPr>
          <w:t>Đề xuất một số tiêu chuẩn chất lượng cho viên nén</w:t>
        </w:r>
      </w:hyperlink>
      <w:hyperlink w:anchor="_Toc73519438" w:history="1">
        <w:r w:rsidR="007136E9" w:rsidRPr="00806D2C">
          <w:rPr>
            <w:rStyle w:val="Hyperlink"/>
            <w:b w:val="0"/>
            <w:color w:val="000000" w:themeColor="text1"/>
            <w:u w:val="none"/>
          </w:rPr>
          <w:t>nifedipin 30 mg giải phóng kéo dài</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_Toc73519438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92</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73" w:history="1">
        <w:r w:rsidR="007136E9" w:rsidRPr="00806D2C">
          <w:rPr>
            <w:rStyle w:val="Hyperlink"/>
            <w:b w:val="0"/>
            <w:color w:val="000000" w:themeColor="text1"/>
            <w:u w:val="none"/>
          </w:rPr>
          <w:t>3.</w:t>
        </w:r>
        <w:r w:rsidR="007136E9" w:rsidRPr="00806D2C">
          <w:rPr>
            <w:rStyle w:val="Hyperlink"/>
            <w:b w:val="0"/>
            <w:color w:val="000000" w:themeColor="text1"/>
            <w:u w:val="none"/>
            <w:lang w:val="en-US"/>
          </w:rPr>
          <w:t>37</w:t>
        </w:r>
        <w:r w:rsidR="007136E9" w:rsidRPr="00806D2C">
          <w:rPr>
            <w:rStyle w:val="Hyperlink"/>
            <w:b w:val="0"/>
            <w:color w:val="000000" w:themeColor="text1"/>
            <w:u w:val="none"/>
          </w:rPr>
          <w:t>.</w:t>
        </w:r>
        <w:r w:rsidR="00A04BAC">
          <w:rPr>
            <w:rStyle w:val="Hyperlink"/>
            <w:b w:val="0"/>
            <w:color w:val="000000" w:themeColor="text1"/>
            <w:u w:val="none"/>
            <w:lang w:val="en-US"/>
          </w:rPr>
          <w:tab/>
        </w:r>
        <w:r w:rsidR="007136E9" w:rsidRPr="00806D2C">
          <w:rPr>
            <w:rStyle w:val="Hyperlink"/>
            <w:b w:val="0"/>
            <w:color w:val="000000" w:themeColor="text1"/>
            <w:u w:val="none"/>
          </w:rPr>
          <w:t xml:space="preserve">Hàm lượng nifedipin (%) của 3 </w:t>
        </w:r>
        <w:r w:rsidR="007136E9" w:rsidRPr="00806D2C">
          <w:rPr>
            <w:rStyle w:val="Hyperlink"/>
            <w:b w:val="0"/>
            <w:color w:val="000000" w:themeColor="text1"/>
            <w:u w:val="none"/>
            <w:lang w:val="en-US"/>
          </w:rPr>
          <w:t>mẻ</w:t>
        </w:r>
        <w:r w:rsidR="007136E9" w:rsidRPr="00806D2C">
          <w:rPr>
            <w:rStyle w:val="Hyperlink"/>
            <w:b w:val="0"/>
            <w:color w:val="000000" w:themeColor="text1"/>
            <w:u w:val="none"/>
          </w:rPr>
          <w:t xml:space="preserve"> ở điều kiện lão hóa cấp tốc</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_Toc73519473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93</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75" w:history="1">
        <w:r w:rsidR="007136E9" w:rsidRPr="00806D2C">
          <w:rPr>
            <w:rStyle w:val="Hyperlink"/>
            <w:b w:val="0"/>
            <w:color w:val="000000" w:themeColor="text1"/>
            <w:u w:val="none"/>
          </w:rPr>
          <w:t>3.</w:t>
        </w:r>
        <w:r w:rsidR="007136E9" w:rsidRPr="00806D2C">
          <w:rPr>
            <w:rStyle w:val="Hyperlink"/>
            <w:b w:val="0"/>
            <w:color w:val="000000" w:themeColor="text1"/>
            <w:u w:val="none"/>
            <w:lang w:val="en-US"/>
          </w:rPr>
          <w:t>38</w:t>
        </w:r>
        <w:r w:rsidR="007136E9" w:rsidRPr="00806D2C">
          <w:rPr>
            <w:rStyle w:val="Hyperlink"/>
            <w:b w:val="0"/>
            <w:color w:val="000000" w:themeColor="text1"/>
            <w:u w:val="none"/>
          </w:rPr>
          <w:t>.</w:t>
        </w:r>
        <w:r w:rsidR="00A04BAC">
          <w:rPr>
            <w:rStyle w:val="Hyperlink"/>
            <w:b w:val="0"/>
            <w:color w:val="000000" w:themeColor="text1"/>
            <w:u w:val="none"/>
            <w:lang w:val="en-US"/>
          </w:rPr>
          <w:tab/>
        </w:r>
        <w:r w:rsidR="007136E9" w:rsidRPr="00806D2C">
          <w:rPr>
            <w:rStyle w:val="Hyperlink"/>
            <w:b w:val="0"/>
            <w:color w:val="000000" w:themeColor="text1"/>
            <w:u w:val="none"/>
          </w:rPr>
          <w:t xml:space="preserve">Hàm lượng nifedipin (%) của 3 </w:t>
        </w:r>
        <w:r w:rsidR="007136E9" w:rsidRPr="00806D2C">
          <w:rPr>
            <w:rStyle w:val="Hyperlink"/>
            <w:b w:val="0"/>
            <w:color w:val="000000" w:themeColor="text1"/>
            <w:u w:val="none"/>
            <w:lang w:val="en-US"/>
          </w:rPr>
          <w:t>mẻ</w:t>
        </w:r>
        <w:r w:rsidR="007136E9" w:rsidRPr="00806D2C">
          <w:rPr>
            <w:rStyle w:val="Hyperlink"/>
            <w:b w:val="0"/>
            <w:color w:val="000000" w:themeColor="text1"/>
            <w:u w:val="none"/>
          </w:rPr>
          <w:t xml:space="preserve"> ở điều kiện th</w:t>
        </w:r>
        <w:r w:rsidR="007136E9" w:rsidRPr="00806D2C">
          <w:rPr>
            <w:rStyle w:val="Hyperlink"/>
            <w:b w:val="0"/>
            <w:color w:val="000000" w:themeColor="text1"/>
            <w:u w:val="none"/>
            <w:lang w:val="en-US"/>
          </w:rPr>
          <w:t>ực</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_Toc73519475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93</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77" w:history="1">
        <w:r w:rsidR="007136E9" w:rsidRPr="00806D2C">
          <w:rPr>
            <w:rStyle w:val="Hyperlink"/>
            <w:b w:val="0"/>
            <w:color w:val="000000" w:themeColor="text1"/>
            <w:u w:val="none"/>
          </w:rPr>
          <w:t>3.</w:t>
        </w:r>
        <w:r w:rsidR="007136E9" w:rsidRPr="00806D2C">
          <w:rPr>
            <w:rStyle w:val="Hyperlink"/>
            <w:b w:val="0"/>
            <w:color w:val="000000" w:themeColor="text1"/>
            <w:u w:val="none"/>
            <w:lang w:val="en-US"/>
          </w:rPr>
          <w:t>39</w:t>
        </w:r>
        <w:r w:rsidR="007136E9" w:rsidRPr="00806D2C">
          <w:rPr>
            <w:rStyle w:val="Hyperlink"/>
            <w:b w:val="0"/>
            <w:color w:val="000000" w:themeColor="text1"/>
            <w:u w:val="none"/>
          </w:rPr>
          <w:t>.</w:t>
        </w:r>
        <w:r w:rsidR="00A04BAC">
          <w:rPr>
            <w:rStyle w:val="Hyperlink"/>
            <w:b w:val="0"/>
            <w:color w:val="000000" w:themeColor="text1"/>
            <w:u w:val="none"/>
            <w:lang w:val="en-US"/>
          </w:rPr>
          <w:tab/>
        </w:r>
        <w:r w:rsidR="007136E9" w:rsidRPr="00806D2C">
          <w:rPr>
            <w:rStyle w:val="Hyperlink"/>
            <w:b w:val="0"/>
            <w:color w:val="000000" w:themeColor="text1"/>
            <w:u w:val="none"/>
          </w:rPr>
          <w:t xml:space="preserve">Hàm lượng </w:t>
        </w:r>
        <w:r w:rsidR="007136E9" w:rsidRPr="00806D2C">
          <w:rPr>
            <w:rStyle w:val="Hyperlink"/>
            <w:b w:val="0"/>
            <w:color w:val="000000" w:themeColor="text1"/>
            <w:u w:val="none"/>
            <w:lang w:val="en-US"/>
          </w:rPr>
          <w:t>tạp chất</w:t>
        </w:r>
        <w:r w:rsidR="007136E9" w:rsidRPr="00806D2C">
          <w:rPr>
            <w:rStyle w:val="Hyperlink"/>
            <w:b w:val="0"/>
            <w:color w:val="000000" w:themeColor="text1"/>
            <w:u w:val="none"/>
          </w:rPr>
          <w:t xml:space="preserve"> (%) của 3 </w:t>
        </w:r>
        <w:r w:rsidR="007136E9" w:rsidRPr="00806D2C">
          <w:rPr>
            <w:rStyle w:val="Hyperlink"/>
            <w:b w:val="0"/>
            <w:color w:val="000000" w:themeColor="text1"/>
            <w:u w:val="none"/>
            <w:lang w:val="en-US"/>
          </w:rPr>
          <w:t xml:space="preserve">mẻsau 3 tháng ở điều kiện lão hóa cấp tốc </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_Toc73519477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94</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78" w:history="1">
        <w:r w:rsidR="007136E9" w:rsidRPr="00806D2C">
          <w:rPr>
            <w:rStyle w:val="Hyperlink"/>
            <w:b w:val="0"/>
            <w:color w:val="000000" w:themeColor="text1"/>
            <w:u w:val="none"/>
          </w:rPr>
          <w:t>3.</w:t>
        </w:r>
        <w:r w:rsidR="007136E9" w:rsidRPr="00806D2C">
          <w:rPr>
            <w:rStyle w:val="Hyperlink"/>
            <w:b w:val="0"/>
            <w:color w:val="000000" w:themeColor="text1"/>
            <w:u w:val="none"/>
            <w:lang w:val="en-US"/>
          </w:rPr>
          <w:t>40</w:t>
        </w:r>
        <w:r w:rsidR="007136E9" w:rsidRPr="00806D2C">
          <w:rPr>
            <w:rStyle w:val="Hyperlink"/>
            <w:b w:val="0"/>
            <w:color w:val="000000" w:themeColor="text1"/>
            <w:u w:val="none"/>
          </w:rPr>
          <w:t>.</w:t>
        </w:r>
        <w:r w:rsidR="00A04BAC">
          <w:rPr>
            <w:rStyle w:val="Hyperlink"/>
            <w:b w:val="0"/>
            <w:color w:val="000000" w:themeColor="text1"/>
            <w:u w:val="none"/>
            <w:lang w:val="en-US"/>
          </w:rPr>
          <w:tab/>
        </w:r>
        <w:r w:rsidR="007136E9" w:rsidRPr="00806D2C">
          <w:rPr>
            <w:rStyle w:val="Hyperlink"/>
            <w:b w:val="0"/>
            <w:color w:val="000000" w:themeColor="text1"/>
            <w:u w:val="none"/>
          </w:rPr>
          <w:t xml:space="preserve">Hàm lượng </w:t>
        </w:r>
        <w:r w:rsidR="007136E9" w:rsidRPr="00806D2C">
          <w:rPr>
            <w:rStyle w:val="Hyperlink"/>
            <w:b w:val="0"/>
            <w:color w:val="000000" w:themeColor="text1"/>
            <w:u w:val="none"/>
            <w:lang w:val="en-US"/>
          </w:rPr>
          <w:t>tạp chất</w:t>
        </w:r>
        <w:r w:rsidR="007136E9" w:rsidRPr="00806D2C">
          <w:rPr>
            <w:rStyle w:val="Hyperlink"/>
            <w:b w:val="0"/>
            <w:color w:val="000000" w:themeColor="text1"/>
            <w:u w:val="none"/>
          </w:rPr>
          <w:t xml:space="preserve"> (%) của 3 </w:t>
        </w:r>
        <w:r w:rsidR="007136E9" w:rsidRPr="00806D2C">
          <w:rPr>
            <w:rStyle w:val="Hyperlink"/>
            <w:b w:val="0"/>
            <w:color w:val="000000" w:themeColor="text1"/>
            <w:u w:val="none"/>
            <w:lang w:val="en-US"/>
          </w:rPr>
          <w:t xml:space="preserve">mẻsau 6 tháng ở điều kiện lão hóa cấp tốc </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_Toc73519478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94</w:t>
        </w:r>
        <w:r w:rsidR="00C52415" w:rsidRPr="00806D2C">
          <w:rPr>
            <w:b w:val="0"/>
            <w:webHidden/>
            <w:color w:val="000000" w:themeColor="text1"/>
          </w:rPr>
          <w:fldChar w:fldCharType="end"/>
        </w:r>
      </w:hyperlink>
    </w:p>
    <w:p w:rsidR="00806D2C" w:rsidRPr="00806D2C" w:rsidRDefault="00806D2C" w:rsidP="00A04BAC">
      <w:pPr>
        <w:pStyle w:val="TOC1"/>
        <w:tabs>
          <w:tab w:val="clear" w:pos="567"/>
          <w:tab w:val="left" w:pos="709"/>
        </w:tabs>
        <w:rPr>
          <w:rStyle w:val="Hyperlink"/>
          <w:b w:val="0"/>
          <w:color w:val="000000" w:themeColor="text1"/>
          <w:u w:val="none"/>
        </w:rPr>
      </w:pPr>
      <w:r w:rsidRPr="00806D2C">
        <w:rPr>
          <w:rStyle w:val="Hyperlink"/>
          <w:b w:val="0"/>
          <w:color w:val="000000" w:themeColor="text1"/>
          <w:u w:val="none"/>
        </w:rPr>
        <w:t xml:space="preserve">3.41. </w:t>
      </w:r>
      <w:r w:rsidR="00A04BAC">
        <w:rPr>
          <w:rStyle w:val="Hyperlink"/>
          <w:b w:val="0"/>
          <w:color w:val="000000" w:themeColor="text1"/>
          <w:u w:val="none"/>
        </w:rPr>
        <w:tab/>
      </w:r>
      <w:r w:rsidRPr="00806D2C">
        <w:rPr>
          <w:rStyle w:val="Hyperlink"/>
          <w:b w:val="0"/>
          <w:color w:val="000000" w:themeColor="text1"/>
          <w:u w:val="none"/>
        </w:rPr>
        <w:t xml:space="preserve">Hàm lượng tạp chất (%) của 3 mẻ sau 12 tháng ở điều kiện thực </w:t>
      </w:r>
      <w:r w:rsidR="00A04BAC">
        <w:rPr>
          <w:rStyle w:val="Hyperlink"/>
          <w:b w:val="0"/>
          <w:color w:val="000000" w:themeColor="text1"/>
          <w:u w:val="none"/>
        </w:rPr>
        <w:tab/>
        <w:t>94</w:t>
      </w:r>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79" w:history="1">
        <w:r w:rsidR="007136E9" w:rsidRPr="00806D2C">
          <w:rPr>
            <w:rStyle w:val="Hyperlink"/>
            <w:b w:val="0"/>
            <w:color w:val="000000" w:themeColor="text1"/>
            <w:u w:val="none"/>
          </w:rPr>
          <w:t>3.</w:t>
        </w:r>
        <w:r w:rsidR="007136E9" w:rsidRPr="00806D2C">
          <w:rPr>
            <w:rStyle w:val="Hyperlink"/>
            <w:b w:val="0"/>
            <w:color w:val="000000" w:themeColor="text1"/>
            <w:u w:val="none"/>
            <w:lang w:val="en-US"/>
          </w:rPr>
          <w:t>42</w:t>
        </w:r>
        <w:r w:rsidR="007136E9" w:rsidRPr="00806D2C">
          <w:rPr>
            <w:rStyle w:val="Hyperlink"/>
            <w:b w:val="0"/>
            <w:color w:val="000000" w:themeColor="text1"/>
            <w:u w:val="none"/>
          </w:rPr>
          <w:t>.</w:t>
        </w:r>
        <w:r w:rsidR="00A04BAC">
          <w:rPr>
            <w:rStyle w:val="Hyperlink"/>
            <w:b w:val="0"/>
            <w:color w:val="000000" w:themeColor="text1"/>
            <w:u w:val="none"/>
            <w:lang w:val="en-US"/>
          </w:rPr>
          <w:tab/>
        </w:r>
        <w:r w:rsidR="007136E9" w:rsidRPr="00806D2C">
          <w:rPr>
            <w:rStyle w:val="Hyperlink"/>
            <w:b w:val="0"/>
            <w:color w:val="000000" w:themeColor="text1"/>
            <w:u w:val="none"/>
          </w:rPr>
          <w:t>Tỷ lệ % nifedipin giải phóng từ viên thử và viên đối chiếu</w:t>
        </w:r>
        <w:r w:rsidR="00806D2C" w:rsidRPr="00806D2C">
          <w:rPr>
            <w:rStyle w:val="Hyperlink"/>
            <w:b w:val="0"/>
            <w:color w:val="000000" w:themeColor="text1"/>
            <w:u w:val="none"/>
          </w:rPr>
          <w:t xml:space="preserve"> ở</w:t>
        </w:r>
        <w:r w:rsidR="007136E9" w:rsidRPr="00806D2C">
          <w:rPr>
            <w:rStyle w:val="Hyperlink"/>
            <w:b w:val="0"/>
            <w:color w:val="000000" w:themeColor="text1"/>
            <w:u w:val="none"/>
          </w:rPr>
          <w:t xml:space="preserve"> 3 môi trường hòa tan </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_Toc73519479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95</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80" w:history="1">
        <w:r w:rsidR="007136E9" w:rsidRPr="00806D2C">
          <w:rPr>
            <w:rStyle w:val="Hyperlink"/>
            <w:b w:val="0"/>
            <w:color w:val="000000" w:themeColor="text1"/>
            <w:u w:val="none"/>
          </w:rPr>
          <w:t>3.</w:t>
        </w:r>
        <w:r w:rsidR="007136E9" w:rsidRPr="00806D2C">
          <w:rPr>
            <w:rStyle w:val="Hyperlink"/>
            <w:b w:val="0"/>
            <w:color w:val="000000" w:themeColor="text1"/>
            <w:u w:val="none"/>
            <w:lang w:val="en-US"/>
          </w:rPr>
          <w:t>43</w:t>
        </w:r>
        <w:r w:rsidR="007136E9" w:rsidRPr="00806D2C">
          <w:rPr>
            <w:rStyle w:val="Hyperlink"/>
            <w:b w:val="0"/>
            <w:color w:val="000000" w:themeColor="text1"/>
            <w:u w:val="none"/>
          </w:rPr>
          <w:t>.</w:t>
        </w:r>
        <w:r w:rsidR="00A04BAC">
          <w:rPr>
            <w:rStyle w:val="Hyperlink"/>
            <w:b w:val="0"/>
            <w:color w:val="000000" w:themeColor="text1"/>
            <w:u w:val="none"/>
            <w:lang w:val="en-US"/>
          </w:rPr>
          <w:tab/>
        </w:r>
        <w:r w:rsidR="007136E9" w:rsidRPr="00806D2C">
          <w:rPr>
            <w:rStyle w:val="Hyperlink"/>
            <w:b w:val="0"/>
            <w:color w:val="000000" w:themeColor="text1"/>
            <w:u w:val="none"/>
          </w:rPr>
          <w:t>Kết quả kiểm tra sự phù hợp của hệ thống UPLC-MS/MS</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_Toc73519480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96</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81" w:history="1">
        <w:r w:rsidR="007136E9" w:rsidRPr="00806D2C">
          <w:rPr>
            <w:rStyle w:val="Hyperlink"/>
            <w:b w:val="0"/>
            <w:color w:val="000000" w:themeColor="text1"/>
            <w:u w:val="none"/>
          </w:rPr>
          <w:t>3.</w:t>
        </w:r>
        <w:r w:rsidR="007136E9" w:rsidRPr="00806D2C">
          <w:rPr>
            <w:rStyle w:val="Hyperlink"/>
            <w:b w:val="0"/>
            <w:color w:val="000000" w:themeColor="text1"/>
            <w:u w:val="none"/>
            <w:lang w:val="en-US"/>
          </w:rPr>
          <w:t>44</w:t>
        </w:r>
        <w:r w:rsidR="007136E9" w:rsidRPr="00806D2C">
          <w:rPr>
            <w:rStyle w:val="Hyperlink"/>
            <w:b w:val="0"/>
            <w:color w:val="000000" w:themeColor="text1"/>
            <w:u w:val="none"/>
          </w:rPr>
          <w:t xml:space="preserve">. </w:t>
        </w:r>
        <w:r w:rsidR="00A04BAC">
          <w:rPr>
            <w:rStyle w:val="Hyperlink"/>
            <w:b w:val="0"/>
            <w:color w:val="000000" w:themeColor="text1"/>
            <w:u w:val="none"/>
          </w:rPr>
          <w:tab/>
        </w:r>
        <w:r w:rsidR="007136E9" w:rsidRPr="00806D2C">
          <w:rPr>
            <w:rStyle w:val="Hyperlink"/>
            <w:b w:val="0"/>
            <w:color w:val="000000" w:themeColor="text1"/>
            <w:u w:val="none"/>
          </w:rPr>
          <w:t>Ảnh hưởng của mẫu trắng tại thời gian lưu của nifedipin và</w:t>
        </w:r>
      </w:hyperlink>
      <w:hyperlink w:anchor="_Toc73519482" w:history="1">
        <w:r w:rsidR="007136E9" w:rsidRPr="00806D2C">
          <w:rPr>
            <w:rStyle w:val="Hyperlink"/>
            <w:b w:val="0"/>
            <w:color w:val="000000" w:themeColor="text1"/>
            <w:u w:val="none"/>
          </w:rPr>
          <w:t xml:space="preserve">chuẩn nội </w:t>
        </w:r>
        <w:r w:rsidR="007136E9" w:rsidRPr="00806D2C">
          <w:rPr>
            <w:rStyle w:val="Hyperlink"/>
            <w:b w:val="0"/>
            <w:color w:val="000000" w:themeColor="text1"/>
            <w:u w:val="none"/>
            <w:lang w:val="en-US"/>
          </w:rPr>
          <w:t>glibenclamid</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_Toc73519482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98</w:t>
        </w:r>
        <w:r w:rsidR="00C52415" w:rsidRPr="00806D2C">
          <w:rPr>
            <w:b w:val="0"/>
            <w:webHidden/>
            <w:color w:val="000000" w:themeColor="text1"/>
          </w:rPr>
          <w:fldChar w:fldCharType="end"/>
        </w:r>
      </w:hyperlink>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3001"/>
        <w:gridCol w:w="2777"/>
        <w:gridCol w:w="3002"/>
      </w:tblGrid>
      <w:tr w:rsidR="003B435A" w:rsidRPr="00062464" w:rsidTr="000165B4">
        <w:tc>
          <w:tcPr>
            <w:tcW w:w="3001" w:type="dxa"/>
            <w:shd w:val="clear" w:color="auto" w:fill="auto"/>
          </w:tcPr>
          <w:p w:rsidR="003B435A" w:rsidRPr="00062464" w:rsidRDefault="003B435A" w:rsidP="000165B4">
            <w:pPr>
              <w:spacing w:before="80" w:after="80" w:line="240" w:lineRule="auto"/>
              <w:rPr>
                <w:rFonts w:ascii="Times New Roman" w:hAnsi="Times New Roman"/>
                <w:b/>
                <w:noProof/>
                <w:sz w:val="28"/>
                <w:szCs w:val="28"/>
              </w:rPr>
            </w:pPr>
            <w:r w:rsidRPr="00062464">
              <w:rPr>
                <w:rFonts w:ascii="Times New Roman" w:hAnsi="Times New Roman"/>
                <w:b/>
                <w:noProof/>
                <w:sz w:val="28"/>
                <w:szCs w:val="28"/>
              </w:rPr>
              <w:lastRenderedPageBreak/>
              <w:t>Bảng</w:t>
            </w:r>
          </w:p>
        </w:tc>
        <w:tc>
          <w:tcPr>
            <w:tcW w:w="2777" w:type="dxa"/>
            <w:shd w:val="clear" w:color="auto" w:fill="auto"/>
          </w:tcPr>
          <w:p w:rsidR="003B435A" w:rsidRPr="00062464" w:rsidRDefault="003B435A" w:rsidP="000165B4">
            <w:pPr>
              <w:spacing w:before="80" w:after="80" w:line="240" w:lineRule="auto"/>
              <w:jc w:val="center"/>
              <w:rPr>
                <w:rFonts w:ascii="Times New Roman" w:hAnsi="Times New Roman"/>
                <w:b/>
                <w:noProof/>
                <w:sz w:val="28"/>
                <w:szCs w:val="28"/>
              </w:rPr>
            </w:pPr>
            <w:r w:rsidRPr="00062464">
              <w:rPr>
                <w:rFonts w:ascii="Times New Roman" w:hAnsi="Times New Roman"/>
                <w:b/>
                <w:noProof/>
                <w:sz w:val="28"/>
                <w:szCs w:val="28"/>
              </w:rPr>
              <w:t>Tên bảng</w:t>
            </w:r>
          </w:p>
        </w:tc>
        <w:tc>
          <w:tcPr>
            <w:tcW w:w="3002" w:type="dxa"/>
            <w:shd w:val="clear" w:color="auto" w:fill="auto"/>
          </w:tcPr>
          <w:p w:rsidR="003B435A" w:rsidRPr="00062464" w:rsidRDefault="003B435A" w:rsidP="000165B4">
            <w:pPr>
              <w:spacing w:before="80" w:after="80" w:line="240" w:lineRule="auto"/>
              <w:jc w:val="right"/>
              <w:rPr>
                <w:rFonts w:ascii="Times New Roman" w:hAnsi="Times New Roman"/>
                <w:b/>
                <w:noProof/>
                <w:sz w:val="28"/>
                <w:szCs w:val="28"/>
              </w:rPr>
            </w:pPr>
            <w:r w:rsidRPr="00062464">
              <w:rPr>
                <w:rFonts w:ascii="Times New Roman" w:hAnsi="Times New Roman"/>
                <w:b/>
                <w:noProof/>
                <w:sz w:val="28"/>
                <w:szCs w:val="28"/>
              </w:rPr>
              <w:t>Trang</w:t>
            </w:r>
          </w:p>
        </w:tc>
      </w:tr>
    </w:tbl>
    <w:p w:rsidR="003B435A" w:rsidRPr="003B435A" w:rsidRDefault="003B435A" w:rsidP="00A04BAC">
      <w:pPr>
        <w:pStyle w:val="TOC1"/>
        <w:tabs>
          <w:tab w:val="clear" w:pos="567"/>
          <w:tab w:val="left" w:pos="709"/>
        </w:tabs>
        <w:rPr>
          <w:rStyle w:val="Hyperlink"/>
          <w:b w:val="0"/>
          <w:color w:val="000000" w:themeColor="text1"/>
          <w:sz w:val="12"/>
          <w:u w:val="none"/>
        </w:rPr>
      </w:pPr>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89" w:history="1">
        <w:r w:rsidR="007136E9" w:rsidRPr="00806D2C">
          <w:rPr>
            <w:rStyle w:val="Hyperlink"/>
            <w:b w:val="0"/>
            <w:color w:val="000000" w:themeColor="text1"/>
            <w:u w:val="none"/>
          </w:rPr>
          <w:t>3.4</w:t>
        </w:r>
        <w:r w:rsidR="007136E9" w:rsidRPr="00806D2C">
          <w:rPr>
            <w:rStyle w:val="Hyperlink"/>
            <w:b w:val="0"/>
            <w:color w:val="000000" w:themeColor="text1"/>
            <w:u w:val="none"/>
            <w:lang w:val="en-US"/>
          </w:rPr>
          <w:t>5</w:t>
        </w:r>
        <w:r w:rsidR="007136E9" w:rsidRPr="00806D2C">
          <w:rPr>
            <w:rStyle w:val="Hyperlink"/>
            <w:b w:val="0"/>
            <w:color w:val="000000" w:themeColor="text1"/>
            <w:u w:val="none"/>
          </w:rPr>
          <w:t>.</w:t>
        </w:r>
        <w:r w:rsidR="00A04BAC">
          <w:rPr>
            <w:rStyle w:val="Hyperlink"/>
            <w:b w:val="0"/>
            <w:color w:val="000000" w:themeColor="text1"/>
            <w:u w:val="none"/>
            <w:lang w:val="en-US"/>
          </w:rPr>
          <w:tab/>
        </w:r>
        <w:r w:rsidR="007136E9" w:rsidRPr="00806D2C">
          <w:rPr>
            <w:rStyle w:val="Hyperlink"/>
            <w:b w:val="0"/>
            <w:color w:val="000000" w:themeColor="text1"/>
            <w:u w:val="none"/>
          </w:rPr>
          <w:t>Độ đúng của các mẫu chuẩn</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_Toc73519489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99</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90" w:history="1">
        <w:r w:rsidR="007136E9" w:rsidRPr="00806D2C">
          <w:rPr>
            <w:rStyle w:val="Hyperlink"/>
            <w:b w:val="0"/>
            <w:color w:val="000000" w:themeColor="text1"/>
            <w:u w:val="none"/>
          </w:rPr>
          <w:t>3.</w:t>
        </w:r>
        <w:r w:rsidR="007136E9" w:rsidRPr="00806D2C">
          <w:rPr>
            <w:rStyle w:val="Hyperlink"/>
            <w:b w:val="0"/>
            <w:color w:val="000000" w:themeColor="text1"/>
            <w:u w:val="none"/>
            <w:lang w:val="es-ES"/>
          </w:rPr>
          <w:t>46</w:t>
        </w:r>
        <w:r w:rsidR="007136E9" w:rsidRPr="00806D2C">
          <w:rPr>
            <w:rStyle w:val="Hyperlink"/>
            <w:b w:val="0"/>
            <w:color w:val="000000" w:themeColor="text1"/>
            <w:u w:val="none"/>
          </w:rPr>
          <w:t>.</w:t>
        </w:r>
        <w:r w:rsidR="00A04BAC">
          <w:rPr>
            <w:rStyle w:val="Hyperlink"/>
            <w:b w:val="0"/>
            <w:color w:val="000000" w:themeColor="text1"/>
            <w:u w:val="none"/>
            <w:lang w:val="en-US"/>
          </w:rPr>
          <w:tab/>
        </w:r>
        <w:r w:rsidR="007136E9" w:rsidRPr="00806D2C">
          <w:rPr>
            <w:rStyle w:val="Hyperlink"/>
            <w:b w:val="0"/>
            <w:color w:val="000000" w:themeColor="text1"/>
            <w:u w:val="none"/>
          </w:rPr>
          <w:t>Đáp ứng mẫu zero so với LLOQ</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_Toc73519490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100</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491" w:history="1">
        <w:r w:rsidR="007136E9" w:rsidRPr="00806D2C">
          <w:rPr>
            <w:rStyle w:val="Hyperlink"/>
            <w:b w:val="0"/>
            <w:color w:val="000000" w:themeColor="text1"/>
            <w:u w:val="none"/>
          </w:rPr>
          <w:t>3.</w:t>
        </w:r>
        <w:r w:rsidR="007136E9" w:rsidRPr="00806D2C">
          <w:rPr>
            <w:rStyle w:val="Hyperlink"/>
            <w:b w:val="0"/>
            <w:color w:val="000000" w:themeColor="text1"/>
            <w:u w:val="none"/>
            <w:lang w:val="es-ES"/>
          </w:rPr>
          <w:t>47</w:t>
        </w:r>
        <w:r w:rsidR="007136E9" w:rsidRPr="00806D2C">
          <w:rPr>
            <w:rStyle w:val="Hyperlink"/>
            <w:b w:val="0"/>
            <w:color w:val="000000" w:themeColor="text1"/>
            <w:u w:val="none"/>
          </w:rPr>
          <w:t>.</w:t>
        </w:r>
        <w:r w:rsidR="00A04BAC">
          <w:rPr>
            <w:rStyle w:val="Hyperlink"/>
            <w:b w:val="0"/>
            <w:color w:val="000000" w:themeColor="text1"/>
            <w:u w:val="none"/>
            <w:lang w:val="en-US"/>
          </w:rPr>
          <w:tab/>
        </w:r>
        <w:r w:rsidR="007136E9" w:rsidRPr="00806D2C">
          <w:rPr>
            <w:rStyle w:val="Hyperlink"/>
            <w:b w:val="0"/>
            <w:color w:val="000000" w:themeColor="text1"/>
            <w:u w:val="none"/>
            <w:lang w:val="es-ES"/>
          </w:rPr>
          <w:t>Kết quả xác định giá trị</w:t>
        </w:r>
        <w:r w:rsidR="007136E9" w:rsidRPr="00806D2C">
          <w:rPr>
            <w:rStyle w:val="Hyperlink"/>
            <w:b w:val="0"/>
            <w:color w:val="000000" w:themeColor="text1"/>
            <w:u w:val="none"/>
          </w:rPr>
          <w:t xml:space="preserve"> LLOQ</w:t>
        </w:r>
        <w:r w:rsidR="007136E9" w:rsidRPr="00806D2C">
          <w:rPr>
            <w:rStyle w:val="Hyperlink"/>
            <w:b w:val="0"/>
            <w:color w:val="000000" w:themeColor="text1"/>
            <w:u w:val="none"/>
            <w:lang w:val="es-ES"/>
          </w:rPr>
          <w:t xml:space="preserve"> của phương pháp</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_Toc73519491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101</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522" w:history="1">
        <w:r w:rsidR="007136E9" w:rsidRPr="00806D2C">
          <w:rPr>
            <w:rStyle w:val="Hyperlink"/>
            <w:b w:val="0"/>
            <w:color w:val="000000" w:themeColor="text1"/>
            <w:u w:val="none"/>
          </w:rPr>
          <w:t>3.</w:t>
        </w:r>
        <w:r w:rsidR="007136E9" w:rsidRPr="00806D2C">
          <w:rPr>
            <w:rStyle w:val="Hyperlink"/>
            <w:b w:val="0"/>
            <w:color w:val="000000" w:themeColor="text1"/>
            <w:u w:val="none"/>
            <w:lang w:val="pt-BR"/>
          </w:rPr>
          <w:t>48</w:t>
        </w:r>
        <w:r w:rsidR="007136E9" w:rsidRPr="00806D2C">
          <w:rPr>
            <w:rStyle w:val="Hyperlink"/>
            <w:b w:val="0"/>
            <w:color w:val="000000" w:themeColor="text1"/>
            <w:u w:val="none"/>
          </w:rPr>
          <w:t xml:space="preserve">. </w:t>
        </w:r>
        <w:r w:rsidR="00A04BAC">
          <w:rPr>
            <w:rStyle w:val="Hyperlink"/>
            <w:b w:val="0"/>
            <w:color w:val="000000" w:themeColor="text1"/>
            <w:u w:val="none"/>
          </w:rPr>
          <w:tab/>
        </w:r>
        <w:r w:rsidR="007136E9" w:rsidRPr="00806D2C">
          <w:rPr>
            <w:rStyle w:val="Hyperlink"/>
            <w:b w:val="0"/>
            <w:color w:val="000000" w:themeColor="text1"/>
            <w:u w:val="none"/>
          </w:rPr>
          <w:t>Kết quả khảo sát độ đúng, độ chính xác trong ngày</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_Toc73519522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101</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523" w:history="1">
        <w:r w:rsidR="007136E9" w:rsidRPr="00806D2C">
          <w:rPr>
            <w:rStyle w:val="Hyperlink"/>
            <w:b w:val="0"/>
            <w:color w:val="000000" w:themeColor="text1"/>
            <w:u w:val="none"/>
          </w:rPr>
          <w:t>3.</w:t>
        </w:r>
        <w:r w:rsidR="007136E9" w:rsidRPr="00806D2C">
          <w:rPr>
            <w:rStyle w:val="Hyperlink"/>
            <w:b w:val="0"/>
            <w:color w:val="000000" w:themeColor="text1"/>
            <w:u w:val="none"/>
            <w:lang w:val="en-US"/>
          </w:rPr>
          <w:t>49</w:t>
        </w:r>
        <w:r w:rsidR="007136E9" w:rsidRPr="00806D2C">
          <w:rPr>
            <w:rStyle w:val="Hyperlink"/>
            <w:b w:val="0"/>
            <w:color w:val="000000" w:themeColor="text1"/>
            <w:u w:val="none"/>
          </w:rPr>
          <w:t>.</w:t>
        </w:r>
        <w:r w:rsidR="00A04BAC">
          <w:rPr>
            <w:rStyle w:val="Hyperlink"/>
            <w:b w:val="0"/>
            <w:color w:val="000000" w:themeColor="text1"/>
            <w:u w:val="none"/>
            <w:lang w:val="en-US"/>
          </w:rPr>
          <w:tab/>
        </w:r>
        <w:r w:rsidR="007136E9" w:rsidRPr="00806D2C">
          <w:rPr>
            <w:rStyle w:val="Hyperlink"/>
            <w:b w:val="0"/>
            <w:color w:val="000000" w:themeColor="text1"/>
            <w:u w:val="none"/>
          </w:rPr>
          <w:t>Kết quả khảo sát độ đúng, độ chính xác khác ngày</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_Toc73519523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102</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524" w:history="1">
        <w:r w:rsidR="007136E9" w:rsidRPr="00806D2C">
          <w:rPr>
            <w:rStyle w:val="Hyperlink"/>
            <w:b w:val="0"/>
            <w:color w:val="000000" w:themeColor="text1"/>
            <w:u w:val="none"/>
          </w:rPr>
          <w:t>3.</w:t>
        </w:r>
        <w:r w:rsidR="007136E9" w:rsidRPr="00806D2C">
          <w:rPr>
            <w:rStyle w:val="Hyperlink"/>
            <w:b w:val="0"/>
            <w:color w:val="000000" w:themeColor="text1"/>
            <w:u w:val="none"/>
            <w:lang w:val="pt-BR"/>
          </w:rPr>
          <w:t>50</w:t>
        </w:r>
        <w:r w:rsidR="007136E9" w:rsidRPr="00806D2C">
          <w:rPr>
            <w:rStyle w:val="Hyperlink"/>
            <w:b w:val="0"/>
            <w:color w:val="000000" w:themeColor="text1"/>
            <w:u w:val="none"/>
          </w:rPr>
          <w:t xml:space="preserve">. </w:t>
        </w:r>
        <w:r w:rsidR="00A04BAC">
          <w:rPr>
            <w:rStyle w:val="Hyperlink"/>
            <w:b w:val="0"/>
            <w:color w:val="000000" w:themeColor="text1"/>
            <w:u w:val="none"/>
          </w:rPr>
          <w:tab/>
        </w:r>
        <w:r w:rsidR="007136E9" w:rsidRPr="00806D2C">
          <w:rPr>
            <w:rStyle w:val="Hyperlink"/>
            <w:b w:val="0"/>
            <w:color w:val="000000" w:themeColor="text1"/>
            <w:u w:val="none"/>
          </w:rPr>
          <w:t>Kết quả khảo sát tỷ lệ thu hồi của NIF và chuẩn nội GLI</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_Toc73519524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103</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525" w:history="1">
        <w:r w:rsidR="007136E9" w:rsidRPr="00806D2C">
          <w:rPr>
            <w:rStyle w:val="Hyperlink"/>
            <w:b w:val="0"/>
            <w:color w:val="000000" w:themeColor="text1"/>
            <w:u w:val="none"/>
          </w:rPr>
          <w:t>3.</w:t>
        </w:r>
        <w:r w:rsidR="007136E9" w:rsidRPr="00806D2C">
          <w:rPr>
            <w:rStyle w:val="Hyperlink"/>
            <w:b w:val="0"/>
            <w:color w:val="000000" w:themeColor="text1"/>
            <w:u w:val="none"/>
            <w:lang w:val="pt-BR"/>
          </w:rPr>
          <w:t>51</w:t>
        </w:r>
        <w:r w:rsidR="007136E9" w:rsidRPr="00806D2C">
          <w:rPr>
            <w:rStyle w:val="Hyperlink"/>
            <w:b w:val="0"/>
            <w:color w:val="000000" w:themeColor="text1"/>
            <w:u w:val="none"/>
          </w:rPr>
          <w:t>.</w:t>
        </w:r>
        <w:r w:rsidR="00A04BAC">
          <w:rPr>
            <w:rStyle w:val="Hyperlink"/>
            <w:b w:val="0"/>
            <w:color w:val="000000" w:themeColor="text1"/>
            <w:u w:val="none"/>
            <w:lang w:val="en-US"/>
          </w:rPr>
          <w:tab/>
        </w:r>
        <w:r w:rsidR="007136E9" w:rsidRPr="00806D2C">
          <w:rPr>
            <w:rStyle w:val="Hyperlink"/>
            <w:b w:val="0"/>
            <w:color w:val="000000" w:themeColor="text1"/>
            <w:u w:val="none"/>
          </w:rPr>
          <w:t>Kết quả đánh giá sự ảnh hưởng của nền mẫu</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_Toc73519525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104</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526" w:history="1">
        <w:r w:rsidR="007136E9" w:rsidRPr="00806D2C">
          <w:rPr>
            <w:rStyle w:val="Hyperlink"/>
            <w:b w:val="0"/>
            <w:color w:val="000000" w:themeColor="text1"/>
            <w:u w:val="none"/>
          </w:rPr>
          <w:t>3.</w:t>
        </w:r>
        <w:r w:rsidR="007136E9" w:rsidRPr="00806D2C">
          <w:rPr>
            <w:rStyle w:val="Hyperlink"/>
            <w:b w:val="0"/>
            <w:color w:val="000000" w:themeColor="text1"/>
            <w:u w:val="none"/>
            <w:lang w:val="es-ES"/>
          </w:rPr>
          <w:t>52</w:t>
        </w:r>
        <w:r w:rsidR="007136E9" w:rsidRPr="00806D2C">
          <w:rPr>
            <w:rStyle w:val="Hyperlink"/>
            <w:b w:val="0"/>
            <w:color w:val="000000" w:themeColor="text1"/>
            <w:u w:val="none"/>
          </w:rPr>
          <w:t>.</w:t>
        </w:r>
        <w:r w:rsidR="00A04BAC">
          <w:rPr>
            <w:rStyle w:val="Hyperlink"/>
            <w:b w:val="0"/>
            <w:color w:val="000000" w:themeColor="text1"/>
            <w:u w:val="none"/>
          </w:rPr>
          <w:tab/>
        </w:r>
        <w:r w:rsidR="007136E9" w:rsidRPr="00806D2C">
          <w:rPr>
            <w:rStyle w:val="Hyperlink"/>
            <w:b w:val="0"/>
            <w:color w:val="000000" w:themeColor="text1"/>
            <w:u w:val="none"/>
          </w:rPr>
          <w:t>Kết quả đánh giá độ nhiễm chéo</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_Toc73519526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104</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527" w:history="1">
        <w:r w:rsidR="007136E9" w:rsidRPr="00806D2C">
          <w:rPr>
            <w:rStyle w:val="Hyperlink"/>
            <w:b w:val="0"/>
            <w:color w:val="000000" w:themeColor="text1"/>
            <w:u w:val="none"/>
          </w:rPr>
          <w:t>3.</w:t>
        </w:r>
        <w:r w:rsidR="007136E9" w:rsidRPr="00806D2C">
          <w:rPr>
            <w:rStyle w:val="Hyperlink"/>
            <w:b w:val="0"/>
            <w:color w:val="000000" w:themeColor="text1"/>
            <w:u w:val="none"/>
            <w:lang w:val="en-US"/>
          </w:rPr>
          <w:t>53</w:t>
        </w:r>
        <w:r w:rsidR="007136E9" w:rsidRPr="00806D2C">
          <w:rPr>
            <w:rStyle w:val="Hyperlink"/>
            <w:b w:val="0"/>
            <w:color w:val="000000" w:themeColor="text1"/>
            <w:u w:val="none"/>
          </w:rPr>
          <w:t xml:space="preserve">. </w:t>
        </w:r>
        <w:r w:rsidR="00A04BAC">
          <w:rPr>
            <w:rStyle w:val="Hyperlink"/>
            <w:b w:val="0"/>
            <w:color w:val="000000" w:themeColor="text1"/>
            <w:u w:val="none"/>
          </w:rPr>
          <w:tab/>
        </w:r>
        <w:r w:rsidR="007136E9" w:rsidRPr="00806D2C">
          <w:rPr>
            <w:rStyle w:val="Hyperlink"/>
            <w:b w:val="0"/>
            <w:color w:val="000000" w:themeColor="text1"/>
            <w:u w:val="none"/>
          </w:rPr>
          <w:t>Độ ổn định dung dịch chuẩn nội làm việc</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_Toc73519527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105</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528" w:history="1">
        <w:r w:rsidR="007136E9" w:rsidRPr="00806D2C">
          <w:rPr>
            <w:rStyle w:val="Hyperlink"/>
            <w:b w:val="0"/>
            <w:color w:val="000000" w:themeColor="text1"/>
            <w:u w:val="none"/>
          </w:rPr>
          <w:t>3.</w:t>
        </w:r>
        <w:r w:rsidR="007136E9" w:rsidRPr="00806D2C">
          <w:rPr>
            <w:rStyle w:val="Hyperlink"/>
            <w:b w:val="0"/>
            <w:color w:val="000000" w:themeColor="text1"/>
            <w:u w:val="none"/>
            <w:lang w:val="es-ES"/>
          </w:rPr>
          <w:t>54</w:t>
        </w:r>
        <w:r w:rsidR="007136E9" w:rsidRPr="00806D2C">
          <w:rPr>
            <w:rStyle w:val="Hyperlink"/>
            <w:b w:val="0"/>
            <w:color w:val="000000" w:themeColor="text1"/>
            <w:u w:val="none"/>
          </w:rPr>
          <w:t>.</w:t>
        </w:r>
        <w:r w:rsidR="00A04BAC">
          <w:rPr>
            <w:rStyle w:val="Hyperlink"/>
            <w:b w:val="0"/>
            <w:color w:val="000000" w:themeColor="text1"/>
            <w:u w:val="none"/>
            <w:lang w:val="en-US"/>
          </w:rPr>
          <w:tab/>
        </w:r>
        <w:r w:rsidR="007136E9" w:rsidRPr="00806D2C">
          <w:rPr>
            <w:rStyle w:val="Hyperlink"/>
            <w:b w:val="0"/>
            <w:color w:val="000000" w:themeColor="text1"/>
            <w:u w:val="none"/>
            <w:lang w:val="es-ES"/>
          </w:rPr>
          <w:t>Đ</w:t>
        </w:r>
        <w:r w:rsidR="007136E9" w:rsidRPr="00806D2C">
          <w:rPr>
            <w:rStyle w:val="Hyperlink"/>
            <w:b w:val="0"/>
            <w:color w:val="000000" w:themeColor="text1"/>
            <w:u w:val="none"/>
          </w:rPr>
          <w:t>ộ ổn định của mẫu huyết tương sau 3 chu kỳ đông – rã đông</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_Toc73519528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106</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529" w:history="1">
        <w:r w:rsidR="007136E9" w:rsidRPr="00806D2C">
          <w:rPr>
            <w:rStyle w:val="Hyperlink"/>
            <w:b w:val="0"/>
            <w:color w:val="000000" w:themeColor="text1"/>
            <w:u w:val="none"/>
          </w:rPr>
          <w:t>3.</w:t>
        </w:r>
        <w:r w:rsidR="007136E9" w:rsidRPr="00806D2C">
          <w:rPr>
            <w:rStyle w:val="Hyperlink"/>
            <w:b w:val="0"/>
            <w:color w:val="000000" w:themeColor="text1"/>
            <w:u w:val="none"/>
            <w:lang w:val="es-ES"/>
          </w:rPr>
          <w:t>55</w:t>
        </w:r>
        <w:r w:rsidR="007136E9" w:rsidRPr="00806D2C">
          <w:rPr>
            <w:rStyle w:val="Hyperlink"/>
            <w:b w:val="0"/>
            <w:color w:val="000000" w:themeColor="text1"/>
            <w:u w:val="none"/>
          </w:rPr>
          <w:t>.</w:t>
        </w:r>
        <w:r w:rsidR="00A04BAC">
          <w:rPr>
            <w:rStyle w:val="Hyperlink"/>
            <w:b w:val="0"/>
            <w:color w:val="000000" w:themeColor="text1"/>
            <w:u w:val="none"/>
            <w:lang w:val="en-US"/>
          </w:rPr>
          <w:tab/>
        </w:r>
        <w:r w:rsidR="007136E9" w:rsidRPr="00806D2C">
          <w:rPr>
            <w:rStyle w:val="Hyperlink"/>
            <w:b w:val="0"/>
            <w:color w:val="000000" w:themeColor="text1"/>
            <w:u w:val="none"/>
            <w:lang w:val="es-ES"/>
          </w:rPr>
          <w:t>Đ</w:t>
        </w:r>
        <w:r w:rsidR="007136E9" w:rsidRPr="00806D2C">
          <w:rPr>
            <w:rStyle w:val="Hyperlink"/>
            <w:b w:val="0"/>
            <w:color w:val="000000" w:themeColor="text1"/>
            <w:u w:val="none"/>
          </w:rPr>
          <w:t>ộ ổn định của mẫu huyết tương ở nhiệt độ phòng trong 5 giờ</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_Toc73519529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107</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530" w:history="1">
        <w:r w:rsidR="007136E9" w:rsidRPr="00806D2C">
          <w:rPr>
            <w:rStyle w:val="Hyperlink"/>
            <w:b w:val="0"/>
            <w:color w:val="000000" w:themeColor="text1"/>
            <w:u w:val="none"/>
          </w:rPr>
          <w:t>3.5</w:t>
        </w:r>
        <w:r w:rsidR="007136E9" w:rsidRPr="00806D2C">
          <w:rPr>
            <w:rStyle w:val="Hyperlink"/>
            <w:b w:val="0"/>
            <w:color w:val="000000" w:themeColor="text1"/>
            <w:u w:val="none"/>
            <w:lang w:val="en-US"/>
          </w:rPr>
          <w:t>6</w:t>
        </w:r>
        <w:r w:rsidR="007136E9" w:rsidRPr="00806D2C">
          <w:rPr>
            <w:rStyle w:val="Hyperlink"/>
            <w:b w:val="0"/>
            <w:color w:val="000000" w:themeColor="text1"/>
            <w:u w:val="none"/>
          </w:rPr>
          <w:t>.</w:t>
        </w:r>
        <w:r w:rsidR="00A04BAC">
          <w:rPr>
            <w:rStyle w:val="Hyperlink"/>
            <w:b w:val="0"/>
            <w:color w:val="000000" w:themeColor="text1"/>
            <w:u w:val="none"/>
            <w:lang w:val="en-US"/>
          </w:rPr>
          <w:tab/>
        </w:r>
        <w:r w:rsidR="007136E9" w:rsidRPr="00806D2C">
          <w:rPr>
            <w:rStyle w:val="Hyperlink"/>
            <w:b w:val="0"/>
            <w:color w:val="000000" w:themeColor="text1"/>
            <w:u w:val="none"/>
          </w:rPr>
          <w:t>Độ ổn định của mẫu sau xử lý trong autosampler</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_Toc73519530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107</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531" w:history="1">
        <w:r w:rsidR="007136E9" w:rsidRPr="00806D2C">
          <w:rPr>
            <w:rStyle w:val="Hyperlink"/>
            <w:b w:val="0"/>
            <w:color w:val="000000" w:themeColor="text1"/>
            <w:u w:val="none"/>
          </w:rPr>
          <w:t>3.5</w:t>
        </w:r>
        <w:r w:rsidR="007136E9" w:rsidRPr="00806D2C">
          <w:rPr>
            <w:rStyle w:val="Hyperlink"/>
            <w:b w:val="0"/>
            <w:color w:val="000000" w:themeColor="text1"/>
            <w:u w:val="none"/>
            <w:lang w:val="en-US"/>
          </w:rPr>
          <w:t>7</w:t>
        </w:r>
        <w:r w:rsidR="007136E9" w:rsidRPr="00806D2C">
          <w:rPr>
            <w:rStyle w:val="Hyperlink"/>
            <w:b w:val="0"/>
            <w:color w:val="000000" w:themeColor="text1"/>
            <w:u w:val="none"/>
          </w:rPr>
          <w:t>.</w:t>
        </w:r>
        <w:r w:rsidR="00A04BAC">
          <w:rPr>
            <w:rStyle w:val="Hyperlink"/>
            <w:b w:val="0"/>
            <w:color w:val="000000" w:themeColor="text1"/>
            <w:u w:val="none"/>
            <w:lang w:val="en-US"/>
          </w:rPr>
          <w:tab/>
        </w:r>
        <w:r w:rsidR="007136E9" w:rsidRPr="00806D2C">
          <w:rPr>
            <w:rStyle w:val="Hyperlink"/>
            <w:b w:val="0"/>
            <w:color w:val="000000" w:themeColor="text1"/>
            <w:u w:val="none"/>
          </w:rPr>
          <w:t>Độ ổn định dài ngày của mẫu huyết tương</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_Toc73519531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108</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532" w:history="1">
        <w:r w:rsidR="007136E9" w:rsidRPr="00806D2C">
          <w:rPr>
            <w:rStyle w:val="Hyperlink"/>
            <w:b w:val="0"/>
            <w:color w:val="000000" w:themeColor="text1"/>
            <w:u w:val="none"/>
          </w:rPr>
          <w:t>3.</w:t>
        </w:r>
        <w:r w:rsidR="007136E9" w:rsidRPr="00806D2C">
          <w:rPr>
            <w:rStyle w:val="Hyperlink"/>
            <w:b w:val="0"/>
            <w:color w:val="000000" w:themeColor="text1"/>
            <w:u w:val="none"/>
            <w:lang w:val="es-ES"/>
          </w:rPr>
          <w:t>58</w:t>
        </w:r>
        <w:r w:rsidR="007136E9" w:rsidRPr="00806D2C">
          <w:rPr>
            <w:rStyle w:val="Hyperlink"/>
            <w:b w:val="0"/>
            <w:color w:val="000000" w:themeColor="text1"/>
            <w:u w:val="none"/>
          </w:rPr>
          <w:t xml:space="preserve">. </w:t>
        </w:r>
        <w:r w:rsidR="00A04BAC">
          <w:rPr>
            <w:rStyle w:val="Hyperlink"/>
            <w:b w:val="0"/>
            <w:color w:val="000000" w:themeColor="text1"/>
            <w:u w:val="none"/>
          </w:rPr>
          <w:tab/>
        </w:r>
        <w:r w:rsidR="007136E9" w:rsidRPr="00806D2C">
          <w:rPr>
            <w:rStyle w:val="Hyperlink"/>
            <w:b w:val="0"/>
            <w:color w:val="000000" w:themeColor="text1"/>
            <w:u w:val="none"/>
          </w:rPr>
          <w:t>Nồng độ nifedipin trong huyết tương chó sau k</w:t>
        </w:r>
        <w:r w:rsidR="00806D2C" w:rsidRPr="00806D2C">
          <w:rPr>
            <w:rStyle w:val="Hyperlink"/>
            <w:b w:val="0"/>
            <w:color w:val="000000" w:themeColor="text1"/>
            <w:u w:val="none"/>
          </w:rPr>
          <w:t xml:space="preserve">hi uống liều đơn thuốc thử (T) </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_Toc73519532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109</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533" w:history="1">
        <w:r w:rsidR="007136E9" w:rsidRPr="00806D2C">
          <w:rPr>
            <w:rStyle w:val="Hyperlink"/>
            <w:b w:val="0"/>
            <w:color w:val="000000" w:themeColor="text1"/>
            <w:u w:val="none"/>
          </w:rPr>
          <w:t>3.</w:t>
        </w:r>
        <w:r w:rsidR="007136E9" w:rsidRPr="00806D2C">
          <w:rPr>
            <w:rStyle w:val="Hyperlink"/>
            <w:b w:val="0"/>
            <w:color w:val="000000" w:themeColor="text1"/>
            <w:u w:val="none"/>
            <w:lang w:val="en-US"/>
          </w:rPr>
          <w:t>59</w:t>
        </w:r>
        <w:r w:rsidR="007136E9" w:rsidRPr="00806D2C">
          <w:rPr>
            <w:rStyle w:val="Hyperlink"/>
            <w:b w:val="0"/>
            <w:color w:val="000000" w:themeColor="text1"/>
            <w:u w:val="none"/>
          </w:rPr>
          <w:t xml:space="preserve">. </w:t>
        </w:r>
        <w:r w:rsidR="00A04BAC">
          <w:rPr>
            <w:rStyle w:val="Hyperlink"/>
            <w:b w:val="0"/>
            <w:color w:val="000000" w:themeColor="text1"/>
            <w:u w:val="none"/>
          </w:rPr>
          <w:tab/>
        </w:r>
        <w:r w:rsidR="007136E9" w:rsidRPr="00806D2C">
          <w:rPr>
            <w:rStyle w:val="Hyperlink"/>
            <w:b w:val="0"/>
            <w:color w:val="000000" w:themeColor="text1"/>
            <w:u w:val="none"/>
          </w:rPr>
          <w:t xml:space="preserve">Nồng độ nifedipin trong huyết tương chó sau khi uống liều đơn  thuốc đối chiếu (R) Adalat LA 30 mg </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_Toc73519533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110</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534" w:history="1">
        <w:r w:rsidR="007136E9" w:rsidRPr="00806D2C">
          <w:rPr>
            <w:rStyle w:val="Hyperlink"/>
            <w:b w:val="0"/>
            <w:color w:val="000000" w:themeColor="text1"/>
            <w:u w:val="none"/>
          </w:rPr>
          <w:t>3.60.</w:t>
        </w:r>
        <w:r w:rsidR="00A04BAC">
          <w:rPr>
            <w:rStyle w:val="Hyperlink"/>
            <w:b w:val="0"/>
            <w:color w:val="000000" w:themeColor="text1"/>
            <w:u w:val="none"/>
            <w:lang w:val="en-US"/>
          </w:rPr>
          <w:tab/>
        </w:r>
        <w:r w:rsidR="007136E9" w:rsidRPr="00806D2C">
          <w:rPr>
            <w:rStyle w:val="Hyperlink"/>
            <w:b w:val="0"/>
            <w:color w:val="000000" w:themeColor="text1"/>
            <w:u w:val="none"/>
          </w:rPr>
          <w:t xml:space="preserve">Các thông sốdược động học của chế phẩm thử </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_Toc73519534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112</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535" w:history="1">
        <w:r w:rsidR="007136E9" w:rsidRPr="00806D2C">
          <w:rPr>
            <w:rStyle w:val="Hyperlink"/>
            <w:b w:val="0"/>
            <w:color w:val="000000" w:themeColor="text1"/>
            <w:u w:val="none"/>
          </w:rPr>
          <w:t xml:space="preserve">3.61. </w:t>
        </w:r>
        <w:r w:rsidR="00A04BAC">
          <w:rPr>
            <w:rStyle w:val="Hyperlink"/>
            <w:b w:val="0"/>
            <w:color w:val="000000" w:themeColor="text1"/>
            <w:u w:val="none"/>
          </w:rPr>
          <w:tab/>
        </w:r>
        <w:r w:rsidR="007136E9" w:rsidRPr="00806D2C">
          <w:rPr>
            <w:rStyle w:val="Hyperlink"/>
            <w:b w:val="0"/>
            <w:color w:val="000000" w:themeColor="text1"/>
            <w:u w:val="none"/>
          </w:rPr>
          <w:t>Các thông số</w:t>
        </w:r>
        <w:r w:rsidR="007136E9" w:rsidRPr="00806D2C">
          <w:rPr>
            <w:rStyle w:val="Hyperlink"/>
            <w:b w:val="0"/>
            <w:color w:val="000000" w:themeColor="text1"/>
            <w:u w:val="none"/>
            <w:lang w:val="en-US"/>
          </w:rPr>
          <w:t>dược động học</w:t>
        </w:r>
        <w:r w:rsidR="007136E9" w:rsidRPr="00806D2C">
          <w:rPr>
            <w:rStyle w:val="Hyperlink"/>
            <w:b w:val="0"/>
            <w:color w:val="000000" w:themeColor="text1"/>
            <w:u w:val="none"/>
          </w:rPr>
          <w:t xml:space="preserve"> của chế phẩm đối chiếu</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_Toc73519535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112</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536" w:history="1">
        <w:r w:rsidR="007136E9" w:rsidRPr="00806D2C">
          <w:rPr>
            <w:rStyle w:val="Hyperlink"/>
            <w:b w:val="0"/>
            <w:color w:val="000000" w:themeColor="text1"/>
            <w:u w:val="none"/>
          </w:rPr>
          <w:t xml:space="preserve">3.62. </w:t>
        </w:r>
        <w:r w:rsidR="00A04BAC">
          <w:rPr>
            <w:rStyle w:val="Hyperlink"/>
            <w:b w:val="0"/>
            <w:color w:val="000000" w:themeColor="text1"/>
            <w:u w:val="none"/>
          </w:rPr>
          <w:tab/>
        </w:r>
        <w:r w:rsidR="007136E9" w:rsidRPr="00806D2C">
          <w:rPr>
            <w:rStyle w:val="Hyperlink"/>
            <w:b w:val="0"/>
            <w:color w:val="000000" w:themeColor="text1"/>
            <w:u w:val="none"/>
          </w:rPr>
          <w:t>Phân tích phương sai với biến phụ thuộc là ln[C</w:t>
        </w:r>
        <w:r w:rsidR="007136E9" w:rsidRPr="00806D2C">
          <w:rPr>
            <w:rStyle w:val="Hyperlink"/>
            <w:b w:val="0"/>
            <w:color w:val="000000" w:themeColor="text1"/>
            <w:u w:val="none"/>
            <w:vertAlign w:val="subscript"/>
          </w:rPr>
          <w:t>max</w:t>
        </w:r>
        <w:r w:rsidR="007136E9" w:rsidRPr="00806D2C">
          <w:rPr>
            <w:rStyle w:val="Hyperlink"/>
            <w:b w:val="0"/>
            <w:color w:val="000000" w:themeColor="text1"/>
            <w:u w:val="none"/>
          </w:rPr>
          <w:t>]</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_Toc73519536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113</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537" w:history="1">
        <w:r w:rsidR="007136E9" w:rsidRPr="00806D2C">
          <w:rPr>
            <w:rStyle w:val="Hyperlink"/>
            <w:b w:val="0"/>
            <w:color w:val="000000" w:themeColor="text1"/>
            <w:u w:val="none"/>
          </w:rPr>
          <w:t xml:space="preserve">3.63. </w:t>
        </w:r>
        <w:r w:rsidR="00A04BAC">
          <w:rPr>
            <w:rStyle w:val="Hyperlink"/>
            <w:b w:val="0"/>
            <w:color w:val="000000" w:themeColor="text1"/>
            <w:u w:val="none"/>
          </w:rPr>
          <w:tab/>
        </w:r>
        <w:r w:rsidR="007136E9" w:rsidRPr="00806D2C">
          <w:rPr>
            <w:rStyle w:val="Hyperlink"/>
            <w:b w:val="0"/>
            <w:color w:val="000000" w:themeColor="text1"/>
            <w:u w:val="none"/>
          </w:rPr>
          <w:t>Phân tích phương sai với biến phụ thuộc là ln[AUC</w:t>
        </w:r>
        <w:r w:rsidR="007136E9" w:rsidRPr="00806D2C">
          <w:rPr>
            <w:rStyle w:val="Hyperlink"/>
            <w:b w:val="0"/>
            <w:color w:val="000000" w:themeColor="text1"/>
            <w:u w:val="none"/>
            <w:vertAlign w:val="subscript"/>
          </w:rPr>
          <w:t>0-∞</w:t>
        </w:r>
        <w:r w:rsidR="007136E9" w:rsidRPr="00806D2C">
          <w:rPr>
            <w:rStyle w:val="Hyperlink"/>
            <w:b w:val="0"/>
            <w:color w:val="000000" w:themeColor="text1"/>
            <w:u w:val="none"/>
          </w:rPr>
          <w:t>]</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_Toc73519537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114</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538" w:history="1">
        <w:r w:rsidR="007136E9" w:rsidRPr="00806D2C">
          <w:rPr>
            <w:rStyle w:val="Hyperlink"/>
            <w:b w:val="0"/>
            <w:color w:val="000000" w:themeColor="text1"/>
            <w:u w:val="none"/>
          </w:rPr>
          <w:t>3.</w:t>
        </w:r>
        <w:r w:rsidR="007136E9" w:rsidRPr="00806D2C">
          <w:rPr>
            <w:rStyle w:val="Hyperlink"/>
            <w:b w:val="0"/>
            <w:color w:val="000000" w:themeColor="text1"/>
            <w:u w:val="none"/>
            <w:lang w:val="en-US"/>
          </w:rPr>
          <w:t>64</w:t>
        </w:r>
        <w:r w:rsidR="007136E9" w:rsidRPr="00806D2C">
          <w:rPr>
            <w:rStyle w:val="Hyperlink"/>
            <w:b w:val="0"/>
            <w:color w:val="000000" w:themeColor="text1"/>
            <w:u w:val="none"/>
          </w:rPr>
          <w:t xml:space="preserve">. </w:t>
        </w:r>
        <w:r w:rsidR="00A04BAC">
          <w:rPr>
            <w:rStyle w:val="Hyperlink"/>
            <w:b w:val="0"/>
            <w:color w:val="000000" w:themeColor="text1"/>
            <w:u w:val="none"/>
          </w:rPr>
          <w:tab/>
        </w:r>
        <w:r w:rsidR="007136E9" w:rsidRPr="00806D2C">
          <w:rPr>
            <w:rStyle w:val="Hyperlink"/>
            <w:b w:val="0"/>
            <w:color w:val="000000" w:themeColor="text1"/>
            <w:u w:val="none"/>
          </w:rPr>
          <w:t>Phân tích phương sai với biến phụ thuộc là ln[MRT]</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_Toc73519538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115</w:t>
        </w:r>
        <w:r w:rsidR="00C52415" w:rsidRPr="00806D2C">
          <w:rPr>
            <w:b w:val="0"/>
            <w:webHidden/>
            <w:color w:val="000000" w:themeColor="text1"/>
          </w:rPr>
          <w:fldChar w:fldCharType="end"/>
        </w:r>
      </w:hyperlink>
    </w:p>
    <w:p w:rsidR="007136E9" w:rsidRPr="00806D2C" w:rsidRDefault="00460B01" w:rsidP="00A04BAC">
      <w:pPr>
        <w:pStyle w:val="TOC1"/>
        <w:tabs>
          <w:tab w:val="clear" w:pos="567"/>
          <w:tab w:val="left" w:pos="709"/>
        </w:tabs>
        <w:rPr>
          <w:rFonts w:eastAsiaTheme="minorEastAsia"/>
          <w:b w:val="0"/>
          <w:color w:val="000000" w:themeColor="text1"/>
          <w:lang w:val="en-US"/>
        </w:rPr>
      </w:pPr>
      <w:hyperlink w:anchor="_Toc73519539" w:history="1">
        <w:r w:rsidR="007136E9" w:rsidRPr="00806D2C">
          <w:rPr>
            <w:rStyle w:val="Hyperlink"/>
            <w:b w:val="0"/>
            <w:color w:val="000000" w:themeColor="text1"/>
            <w:u w:val="none"/>
          </w:rPr>
          <w:t xml:space="preserve">3.65. </w:t>
        </w:r>
        <w:r w:rsidR="00A04BAC">
          <w:rPr>
            <w:rStyle w:val="Hyperlink"/>
            <w:b w:val="0"/>
            <w:color w:val="000000" w:themeColor="text1"/>
            <w:u w:val="none"/>
          </w:rPr>
          <w:tab/>
        </w:r>
        <w:r w:rsidR="007136E9" w:rsidRPr="00806D2C">
          <w:rPr>
            <w:rStyle w:val="Hyperlink"/>
            <w:b w:val="0"/>
            <w:color w:val="000000" w:themeColor="text1"/>
            <w:u w:val="none"/>
          </w:rPr>
          <w:t>So sánh giá trị T</w:t>
        </w:r>
        <w:r w:rsidR="007136E9" w:rsidRPr="00806D2C">
          <w:rPr>
            <w:rStyle w:val="Hyperlink"/>
            <w:b w:val="0"/>
            <w:color w:val="000000" w:themeColor="text1"/>
            <w:u w:val="none"/>
            <w:vertAlign w:val="subscript"/>
          </w:rPr>
          <w:t>max</w:t>
        </w:r>
        <w:r w:rsidR="007136E9" w:rsidRPr="00806D2C">
          <w:rPr>
            <w:rStyle w:val="Hyperlink"/>
            <w:b w:val="0"/>
            <w:color w:val="000000" w:themeColor="text1"/>
            <w:u w:val="none"/>
          </w:rPr>
          <w:t xml:space="preserve"> theo phương pháp thống kê phi tham số</w:t>
        </w:r>
        <w:r w:rsidR="007136E9" w:rsidRPr="00806D2C">
          <w:rPr>
            <w:b w:val="0"/>
            <w:webHidden/>
            <w:color w:val="000000" w:themeColor="text1"/>
          </w:rPr>
          <w:tab/>
        </w:r>
        <w:r w:rsidR="00C52415" w:rsidRPr="00806D2C">
          <w:rPr>
            <w:b w:val="0"/>
            <w:webHidden/>
            <w:color w:val="000000" w:themeColor="text1"/>
          </w:rPr>
          <w:fldChar w:fldCharType="begin"/>
        </w:r>
        <w:r w:rsidR="007136E9" w:rsidRPr="00806D2C">
          <w:rPr>
            <w:b w:val="0"/>
            <w:webHidden/>
            <w:color w:val="000000" w:themeColor="text1"/>
          </w:rPr>
          <w:instrText xml:space="preserve"> PAGEREF _Toc73519539 \h </w:instrText>
        </w:r>
        <w:r w:rsidR="00C52415" w:rsidRPr="00806D2C">
          <w:rPr>
            <w:b w:val="0"/>
            <w:webHidden/>
            <w:color w:val="000000" w:themeColor="text1"/>
          </w:rPr>
        </w:r>
        <w:r w:rsidR="00C52415" w:rsidRPr="00806D2C">
          <w:rPr>
            <w:b w:val="0"/>
            <w:webHidden/>
            <w:color w:val="000000" w:themeColor="text1"/>
          </w:rPr>
          <w:fldChar w:fldCharType="separate"/>
        </w:r>
        <w:r w:rsidR="00F0483C">
          <w:rPr>
            <w:b w:val="0"/>
            <w:webHidden/>
            <w:color w:val="000000" w:themeColor="text1"/>
          </w:rPr>
          <w:t>116</w:t>
        </w:r>
        <w:r w:rsidR="00C52415" w:rsidRPr="00806D2C">
          <w:rPr>
            <w:b w:val="0"/>
            <w:webHidden/>
            <w:color w:val="000000" w:themeColor="text1"/>
          </w:rPr>
          <w:fldChar w:fldCharType="end"/>
        </w:r>
      </w:hyperlink>
    </w:p>
    <w:p w:rsidR="00BA6DBE" w:rsidRPr="003B435A" w:rsidRDefault="00C52415" w:rsidP="003B435A">
      <w:pPr>
        <w:jc w:val="center"/>
        <w:rPr>
          <w:rFonts w:ascii="Times New Roman" w:hAnsi="Times New Roman"/>
          <w:b/>
          <w:sz w:val="28"/>
          <w:szCs w:val="28"/>
        </w:rPr>
      </w:pPr>
      <w:r w:rsidRPr="00806D2C">
        <w:rPr>
          <w:color w:val="000000" w:themeColor="text1"/>
        </w:rPr>
        <w:fldChar w:fldCharType="end"/>
      </w:r>
      <w:r w:rsidR="00BA6DBE" w:rsidRPr="00062464">
        <w:br w:type="page"/>
      </w:r>
      <w:r w:rsidR="00BA6DBE" w:rsidRPr="003B435A">
        <w:rPr>
          <w:rFonts w:ascii="Times New Roman" w:hAnsi="Times New Roman"/>
          <w:b/>
          <w:sz w:val="28"/>
          <w:szCs w:val="28"/>
        </w:rPr>
        <w:lastRenderedPageBreak/>
        <w:t>DANH MỤC HÌNH</w:t>
      </w:r>
    </w:p>
    <w:p w:rsidR="002A1410" w:rsidRPr="00062464" w:rsidRDefault="002A1410" w:rsidP="00614E11">
      <w:pPr>
        <w:tabs>
          <w:tab w:val="left" w:pos="709"/>
        </w:tabs>
        <w:spacing w:after="0" w:line="360" w:lineRule="auto"/>
        <w:ind w:left="709" w:right="567" w:hanging="709"/>
        <w:jc w:val="center"/>
        <w:rPr>
          <w:rFonts w:ascii="Times New Roman" w:hAnsi="Times New Roman"/>
          <w:sz w:val="8"/>
          <w:szCs w:val="28"/>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01"/>
        <w:gridCol w:w="3001"/>
        <w:gridCol w:w="3002"/>
      </w:tblGrid>
      <w:tr w:rsidR="002A1410" w:rsidRPr="00062464" w:rsidTr="006E3F38">
        <w:tc>
          <w:tcPr>
            <w:tcW w:w="3001" w:type="dxa"/>
            <w:shd w:val="clear" w:color="auto" w:fill="auto"/>
          </w:tcPr>
          <w:p w:rsidR="002A1410" w:rsidRPr="00062464" w:rsidRDefault="002A1410" w:rsidP="006E3F38">
            <w:pPr>
              <w:tabs>
                <w:tab w:val="left" w:pos="709"/>
              </w:tabs>
              <w:spacing w:before="80" w:after="80" w:line="240" w:lineRule="auto"/>
              <w:ind w:left="709" w:hanging="709"/>
              <w:rPr>
                <w:rFonts w:ascii="Times New Roman" w:hAnsi="Times New Roman"/>
                <w:b/>
                <w:sz w:val="28"/>
                <w:szCs w:val="28"/>
              </w:rPr>
            </w:pPr>
            <w:r w:rsidRPr="00062464">
              <w:rPr>
                <w:rFonts w:ascii="Times New Roman" w:hAnsi="Times New Roman"/>
                <w:b/>
                <w:sz w:val="28"/>
                <w:szCs w:val="28"/>
              </w:rPr>
              <w:t>Hình</w:t>
            </w:r>
          </w:p>
        </w:tc>
        <w:tc>
          <w:tcPr>
            <w:tcW w:w="3001" w:type="dxa"/>
            <w:shd w:val="clear" w:color="auto" w:fill="auto"/>
          </w:tcPr>
          <w:p w:rsidR="002A1410" w:rsidRPr="00062464" w:rsidRDefault="002A1410" w:rsidP="006E3F38">
            <w:pPr>
              <w:tabs>
                <w:tab w:val="left" w:pos="709"/>
              </w:tabs>
              <w:spacing w:before="80" w:after="80" w:line="240" w:lineRule="auto"/>
              <w:ind w:left="709" w:hanging="709"/>
              <w:jc w:val="center"/>
              <w:rPr>
                <w:rFonts w:ascii="Times New Roman" w:hAnsi="Times New Roman"/>
                <w:b/>
                <w:sz w:val="28"/>
                <w:szCs w:val="28"/>
              </w:rPr>
            </w:pPr>
            <w:r w:rsidRPr="00062464">
              <w:rPr>
                <w:rFonts w:ascii="Times New Roman" w:hAnsi="Times New Roman"/>
                <w:b/>
                <w:sz w:val="28"/>
                <w:szCs w:val="28"/>
              </w:rPr>
              <w:t>Tên hình</w:t>
            </w:r>
          </w:p>
        </w:tc>
        <w:tc>
          <w:tcPr>
            <w:tcW w:w="3002" w:type="dxa"/>
            <w:shd w:val="clear" w:color="auto" w:fill="auto"/>
          </w:tcPr>
          <w:p w:rsidR="002A1410" w:rsidRPr="00062464" w:rsidRDefault="002A1410" w:rsidP="006E3F38">
            <w:pPr>
              <w:tabs>
                <w:tab w:val="left" w:pos="709"/>
              </w:tabs>
              <w:spacing w:before="80" w:after="80" w:line="240" w:lineRule="auto"/>
              <w:ind w:left="709" w:hanging="709"/>
              <w:jc w:val="right"/>
              <w:rPr>
                <w:rFonts w:ascii="Times New Roman" w:hAnsi="Times New Roman"/>
                <w:b/>
                <w:sz w:val="28"/>
                <w:szCs w:val="28"/>
              </w:rPr>
            </w:pPr>
            <w:r w:rsidRPr="00062464">
              <w:rPr>
                <w:rFonts w:ascii="Times New Roman" w:hAnsi="Times New Roman"/>
                <w:b/>
                <w:sz w:val="28"/>
                <w:szCs w:val="28"/>
              </w:rPr>
              <w:t>Trang</w:t>
            </w:r>
          </w:p>
        </w:tc>
      </w:tr>
    </w:tbl>
    <w:p w:rsidR="00BA6DBE" w:rsidRPr="00062464" w:rsidRDefault="00BA6DBE" w:rsidP="00614E11">
      <w:pPr>
        <w:tabs>
          <w:tab w:val="left" w:pos="709"/>
        </w:tabs>
        <w:spacing w:after="0" w:line="360" w:lineRule="auto"/>
        <w:ind w:left="709" w:right="567" w:hanging="709"/>
        <w:jc w:val="both"/>
        <w:rPr>
          <w:rFonts w:ascii="Times New Roman" w:hAnsi="Times New Roman"/>
          <w:b/>
          <w:sz w:val="10"/>
          <w:szCs w:val="28"/>
        </w:rPr>
      </w:pPr>
    </w:p>
    <w:p w:rsidR="003B435A" w:rsidRPr="003B435A" w:rsidRDefault="00C52415" w:rsidP="003B435A">
      <w:pPr>
        <w:pStyle w:val="TOC1"/>
        <w:tabs>
          <w:tab w:val="clear" w:pos="567"/>
          <w:tab w:val="left" w:pos="709"/>
        </w:tabs>
        <w:rPr>
          <w:rFonts w:asciiTheme="minorHAnsi" w:eastAsiaTheme="minorEastAsia" w:hAnsiTheme="minorHAnsi" w:cstheme="minorBidi"/>
          <w:b w:val="0"/>
          <w:color w:val="auto"/>
          <w:sz w:val="22"/>
          <w:szCs w:val="22"/>
          <w:lang w:val="en-US"/>
        </w:rPr>
      </w:pPr>
      <w:r w:rsidRPr="003B435A">
        <w:rPr>
          <w:b w:val="0"/>
        </w:rPr>
        <w:fldChar w:fldCharType="begin"/>
      </w:r>
      <w:r w:rsidR="00BA6DBE" w:rsidRPr="003B435A">
        <w:rPr>
          <w:b w:val="0"/>
        </w:rPr>
        <w:instrText xml:space="preserve"> TOC \f \h \z \t "ahinh,1" </w:instrText>
      </w:r>
      <w:r w:rsidRPr="003B435A">
        <w:rPr>
          <w:b w:val="0"/>
        </w:rPr>
        <w:fldChar w:fldCharType="separate"/>
      </w:r>
      <w:hyperlink w:anchor="_Toc73520438" w:history="1">
        <w:r w:rsidR="003B435A" w:rsidRPr="003B435A">
          <w:rPr>
            <w:rStyle w:val="Hyperlink"/>
            <w:b w:val="0"/>
            <w:u w:val="none"/>
          </w:rPr>
          <w:t xml:space="preserve">1.1. </w:t>
        </w:r>
        <w:r w:rsidR="003B435A">
          <w:rPr>
            <w:rStyle w:val="Hyperlink"/>
            <w:b w:val="0"/>
            <w:u w:val="none"/>
          </w:rPr>
          <w:tab/>
        </w:r>
        <w:r w:rsidR="003B435A" w:rsidRPr="003B435A">
          <w:rPr>
            <w:rStyle w:val="Hyperlink"/>
            <w:b w:val="0"/>
            <w:u w:val="none"/>
          </w:rPr>
          <w:t>Cấu tạo bơm thẩm thấu kéo - đẩy</w:t>
        </w:r>
        <w:r w:rsidR="003B435A" w:rsidRPr="003B435A">
          <w:rPr>
            <w:b w:val="0"/>
            <w:webHidden/>
          </w:rPr>
          <w:tab/>
        </w:r>
        <w:r w:rsidRPr="003B435A">
          <w:rPr>
            <w:b w:val="0"/>
            <w:webHidden/>
          </w:rPr>
          <w:fldChar w:fldCharType="begin"/>
        </w:r>
        <w:r w:rsidR="003B435A" w:rsidRPr="003B435A">
          <w:rPr>
            <w:b w:val="0"/>
            <w:webHidden/>
          </w:rPr>
          <w:instrText xml:space="preserve"> PAGEREF _Toc73520438 \h </w:instrText>
        </w:r>
        <w:r w:rsidRPr="003B435A">
          <w:rPr>
            <w:b w:val="0"/>
            <w:webHidden/>
          </w:rPr>
        </w:r>
        <w:r w:rsidRPr="003B435A">
          <w:rPr>
            <w:b w:val="0"/>
            <w:webHidden/>
          </w:rPr>
          <w:fldChar w:fldCharType="separate"/>
        </w:r>
        <w:r w:rsidR="00F0483C">
          <w:rPr>
            <w:b w:val="0"/>
            <w:webHidden/>
          </w:rPr>
          <w:t>19</w:t>
        </w:r>
        <w:r w:rsidRPr="003B435A">
          <w:rPr>
            <w:b w:val="0"/>
            <w:webHidden/>
          </w:rPr>
          <w:fldChar w:fldCharType="end"/>
        </w:r>
      </w:hyperlink>
    </w:p>
    <w:p w:rsidR="003B435A" w:rsidRPr="003B435A" w:rsidRDefault="00460B01" w:rsidP="003B435A">
      <w:pPr>
        <w:pStyle w:val="TOC1"/>
        <w:tabs>
          <w:tab w:val="clear" w:pos="567"/>
          <w:tab w:val="left" w:pos="709"/>
        </w:tabs>
        <w:rPr>
          <w:rFonts w:asciiTheme="minorHAnsi" w:eastAsiaTheme="minorEastAsia" w:hAnsiTheme="minorHAnsi" w:cstheme="minorBidi"/>
          <w:b w:val="0"/>
          <w:color w:val="auto"/>
          <w:sz w:val="22"/>
          <w:szCs w:val="22"/>
          <w:lang w:val="en-US"/>
        </w:rPr>
      </w:pPr>
      <w:hyperlink w:anchor="_Toc73520440" w:history="1">
        <w:r w:rsidR="003B435A" w:rsidRPr="003B435A">
          <w:rPr>
            <w:rStyle w:val="Hyperlink"/>
            <w:b w:val="0"/>
            <w:u w:val="none"/>
          </w:rPr>
          <w:t xml:space="preserve">1.2. </w:t>
        </w:r>
        <w:r w:rsidR="003B435A">
          <w:rPr>
            <w:rStyle w:val="Hyperlink"/>
            <w:b w:val="0"/>
            <w:u w:val="none"/>
          </w:rPr>
          <w:tab/>
        </w:r>
        <w:r w:rsidR="003B435A" w:rsidRPr="003B435A">
          <w:rPr>
            <w:rStyle w:val="Hyperlink"/>
            <w:b w:val="0"/>
            <w:u w:val="none"/>
          </w:rPr>
          <w:t>Quá trình giải phóng dược chất của bơm thẩm thấu kéo - đẩy</w:t>
        </w:r>
        <w:r w:rsidR="003B435A" w:rsidRPr="003B435A">
          <w:rPr>
            <w:b w:val="0"/>
            <w:webHidden/>
          </w:rPr>
          <w:tab/>
        </w:r>
        <w:r w:rsidR="00C52415" w:rsidRPr="003B435A">
          <w:rPr>
            <w:b w:val="0"/>
            <w:webHidden/>
          </w:rPr>
          <w:fldChar w:fldCharType="begin"/>
        </w:r>
        <w:r w:rsidR="003B435A" w:rsidRPr="003B435A">
          <w:rPr>
            <w:b w:val="0"/>
            <w:webHidden/>
          </w:rPr>
          <w:instrText xml:space="preserve"> PAGEREF _Toc73520440 \h </w:instrText>
        </w:r>
        <w:r w:rsidR="00C52415" w:rsidRPr="003B435A">
          <w:rPr>
            <w:b w:val="0"/>
            <w:webHidden/>
          </w:rPr>
        </w:r>
        <w:r w:rsidR="00C52415" w:rsidRPr="003B435A">
          <w:rPr>
            <w:b w:val="0"/>
            <w:webHidden/>
          </w:rPr>
          <w:fldChar w:fldCharType="separate"/>
        </w:r>
        <w:r w:rsidR="00F0483C">
          <w:rPr>
            <w:b w:val="0"/>
            <w:webHidden/>
          </w:rPr>
          <w:t>19</w:t>
        </w:r>
        <w:r w:rsidR="00C52415" w:rsidRPr="003B435A">
          <w:rPr>
            <w:b w:val="0"/>
            <w:webHidden/>
          </w:rPr>
          <w:fldChar w:fldCharType="end"/>
        </w:r>
      </w:hyperlink>
    </w:p>
    <w:p w:rsidR="003B435A" w:rsidRPr="003B435A" w:rsidRDefault="00460B01" w:rsidP="003B435A">
      <w:pPr>
        <w:pStyle w:val="TOC1"/>
        <w:tabs>
          <w:tab w:val="clear" w:pos="567"/>
          <w:tab w:val="left" w:pos="709"/>
        </w:tabs>
        <w:rPr>
          <w:rFonts w:asciiTheme="minorHAnsi" w:eastAsiaTheme="minorEastAsia" w:hAnsiTheme="minorHAnsi" w:cstheme="minorBidi"/>
          <w:b w:val="0"/>
          <w:color w:val="auto"/>
          <w:sz w:val="22"/>
          <w:szCs w:val="22"/>
          <w:lang w:val="en-US"/>
        </w:rPr>
      </w:pPr>
      <w:hyperlink w:anchor="_Toc73520442" w:history="1">
        <w:r w:rsidR="003B435A" w:rsidRPr="003B435A">
          <w:rPr>
            <w:rStyle w:val="Hyperlink"/>
            <w:b w:val="0"/>
            <w:u w:val="none"/>
            <w:lang w:val="sv-SE"/>
          </w:rPr>
          <w:t xml:space="preserve">3.1. </w:t>
        </w:r>
        <w:r w:rsidR="003B435A">
          <w:rPr>
            <w:rStyle w:val="Hyperlink"/>
            <w:b w:val="0"/>
            <w:u w:val="none"/>
            <w:lang w:val="sv-SE"/>
          </w:rPr>
          <w:tab/>
        </w:r>
        <w:r w:rsidR="003B435A" w:rsidRPr="003B435A">
          <w:rPr>
            <w:rStyle w:val="Hyperlink"/>
            <w:b w:val="0"/>
            <w:u w:val="none"/>
            <w:lang w:val="sv-SE"/>
          </w:rPr>
          <w:t>Phổ hấp thụ tử ngoại của dung dịch NIF chuẩn 150 µg/mL</w:t>
        </w:r>
        <w:r w:rsidR="003B435A" w:rsidRPr="003B435A">
          <w:rPr>
            <w:b w:val="0"/>
            <w:webHidden/>
          </w:rPr>
          <w:tab/>
        </w:r>
        <w:r w:rsidR="00C52415" w:rsidRPr="003B435A">
          <w:rPr>
            <w:b w:val="0"/>
            <w:webHidden/>
          </w:rPr>
          <w:fldChar w:fldCharType="begin"/>
        </w:r>
        <w:r w:rsidR="003B435A" w:rsidRPr="003B435A">
          <w:rPr>
            <w:b w:val="0"/>
            <w:webHidden/>
          </w:rPr>
          <w:instrText xml:space="preserve"> PAGEREF _Toc73520442 \h </w:instrText>
        </w:r>
        <w:r w:rsidR="00C52415" w:rsidRPr="003B435A">
          <w:rPr>
            <w:b w:val="0"/>
            <w:webHidden/>
          </w:rPr>
        </w:r>
        <w:r w:rsidR="00C52415" w:rsidRPr="003B435A">
          <w:rPr>
            <w:b w:val="0"/>
            <w:webHidden/>
          </w:rPr>
          <w:fldChar w:fldCharType="separate"/>
        </w:r>
        <w:r w:rsidR="00F0483C">
          <w:rPr>
            <w:b w:val="0"/>
            <w:webHidden/>
          </w:rPr>
          <w:t>60</w:t>
        </w:r>
        <w:r w:rsidR="00C52415" w:rsidRPr="003B435A">
          <w:rPr>
            <w:b w:val="0"/>
            <w:webHidden/>
          </w:rPr>
          <w:fldChar w:fldCharType="end"/>
        </w:r>
      </w:hyperlink>
    </w:p>
    <w:p w:rsidR="003B435A" w:rsidRPr="003B435A" w:rsidRDefault="00460B01" w:rsidP="003B435A">
      <w:pPr>
        <w:pStyle w:val="TOC1"/>
        <w:tabs>
          <w:tab w:val="clear" w:pos="567"/>
          <w:tab w:val="left" w:pos="709"/>
        </w:tabs>
        <w:rPr>
          <w:rFonts w:asciiTheme="minorHAnsi" w:eastAsiaTheme="minorEastAsia" w:hAnsiTheme="minorHAnsi" w:cstheme="minorBidi"/>
          <w:b w:val="0"/>
          <w:color w:val="auto"/>
          <w:sz w:val="22"/>
          <w:szCs w:val="22"/>
          <w:lang w:val="en-US"/>
        </w:rPr>
      </w:pPr>
      <w:hyperlink w:anchor="_Toc73520443" w:history="1">
        <w:r w:rsidR="003B435A" w:rsidRPr="003B435A">
          <w:rPr>
            <w:rStyle w:val="Hyperlink"/>
            <w:b w:val="0"/>
            <w:u w:val="none"/>
            <w:lang w:val="sv-SE"/>
          </w:rPr>
          <w:t>3.2</w:t>
        </w:r>
        <w:r w:rsidR="003B435A" w:rsidRPr="003B435A">
          <w:rPr>
            <w:rStyle w:val="Hyperlink"/>
            <w:b w:val="0"/>
            <w:u w:val="none"/>
          </w:rPr>
          <w:t xml:space="preserve">. </w:t>
        </w:r>
        <w:r w:rsidR="003B435A">
          <w:rPr>
            <w:rStyle w:val="Hyperlink"/>
            <w:b w:val="0"/>
            <w:u w:val="none"/>
          </w:rPr>
          <w:tab/>
        </w:r>
        <w:r w:rsidR="003B435A" w:rsidRPr="003B435A">
          <w:rPr>
            <w:rStyle w:val="Hyperlink"/>
            <w:b w:val="0"/>
            <w:u w:val="none"/>
          </w:rPr>
          <w:t>Đường chuẩn của nifedipin trong pha động MeOH</w:t>
        </w:r>
        <w:r w:rsidR="003B435A" w:rsidRPr="003B435A">
          <w:rPr>
            <w:b w:val="0"/>
            <w:webHidden/>
          </w:rPr>
          <w:tab/>
        </w:r>
        <w:r w:rsidR="00C52415" w:rsidRPr="003B435A">
          <w:rPr>
            <w:b w:val="0"/>
            <w:webHidden/>
          </w:rPr>
          <w:fldChar w:fldCharType="begin"/>
        </w:r>
        <w:r w:rsidR="003B435A" w:rsidRPr="003B435A">
          <w:rPr>
            <w:b w:val="0"/>
            <w:webHidden/>
          </w:rPr>
          <w:instrText xml:space="preserve"> PAGEREF _Toc73520443 \h </w:instrText>
        </w:r>
        <w:r w:rsidR="00C52415" w:rsidRPr="003B435A">
          <w:rPr>
            <w:b w:val="0"/>
            <w:webHidden/>
          </w:rPr>
        </w:r>
        <w:r w:rsidR="00C52415" w:rsidRPr="003B435A">
          <w:rPr>
            <w:b w:val="0"/>
            <w:webHidden/>
          </w:rPr>
          <w:fldChar w:fldCharType="separate"/>
        </w:r>
        <w:r w:rsidR="00F0483C">
          <w:rPr>
            <w:b w:val="0"/>
            <w:webHidden/>
          </w:rPr>
          <w:t>63</w:t>
        </w:r>
        <w:r w:rsidR="00C52415" w:rsidRPr="003B435A">
          <w:rPr>
            <w:b w:val="0"/>
            <w:webHidden/>
          </w:rPr>
          <w:fldChar w:fldCharType="end"/>
        </w:r>
      </w:hyperlink>
    </w:p>
    <w:p w:rsidR="003B435A" w:rsidRPr="003B435A" w:rsidRDefault="00460B01" w:rsidP="003B435A">
      <w:pPr>
        <w:pStyle w:val="TOC1"/>
        <w:tabs>
          <w:tab w:val="clear" w:pos="567"/>
          <w:tab w:val="left" w:pos="709"/>
        </w:tabs>
        <w:rPr>
          <w:rFonts w:asciiTheme="minorHAnsi" w:eastAsiaTheme="minorEastAsia" w:hAnsiTheme="minorHAnsi" w:cstheme="minorBidi"/>
          <w:b w:val="0"/>
          <w:color w:val="auto"/>
          <w:sz w:val="22"/>
          <w:szCs w:val="22"/>
          <w:lang w:val="en-US"/>
        </w:rPr>
      </w:pPr>
      <w:hyperlink w:anchor="_Toc73520444" w:history="1">
        <w:r w:rsidR="003B435A" w:rsidRPr="003B435A">
          <w:rPr>
            <w:rStyle w:val="Hyperlink"/>
            <w:b w:val="0"/>
            <w:u w:val="none"/>
          </w:rPr>
          <w:t>3.3.</w:t>
        </w:r>
        <w:r w:rsidR="003B435A">
          <w:rPr>
            <w:rStyle w:val="Hyperlink"/>
            <w:b w:val="0"/>
            <w:u w:val="none"/>
          </w:rPr>
          <w:tab/>
        </w:r>
        <w:r w:rsidR="003B435A" w:rsidRPr="003B435A">
          <w:rPr>
            <w:rStyle w:val="Hyperlink"/>
            <w:b w:val="0"/>
            <w:u w:val="none"/>
          </w:rPr>
          <w:t>Đồ thị biểu diễn sự phân hủy của nifedipin</w:t>
        </w:r>
      </w:hyperlink>
      <w:r w:rsidR="00133AFC">
        <w:t xml:space="preserve"> </w:t>
      </w:r>
      <w:hyperlink w:anchor="_Toc73520445" w:history="1">
        <w:r w:rsidR="003B435A" w:rsidRPr="003B435A">
          <w:rPr>
            <w:rStyle w:val="Hyperlink"/>
            <w:b w:val="0"/>
            <w:u w:val="none"/>
          </w:rPr>
          <w:t>trong môi trường pH 7,5.</w:t>
        </w:r>
        <w:r w:rsidR="003B435A" w:rsidRPr="003B435A">
          <w:rPr>
            <w:b w:val="0"/>
            <w:webHidden/>
          </w:rPr>
          <w:tab/>
        </w:r>
        <w:r w:rsidR="00C52415" w:rsidRPr="003B435A">
          <w:rPr>
            <w:b w:val="0"/>
            <w:webHidden/>
          </w:rPr>
          <w:fldChar w:fldCharType="begin"/>
        </w:r>
        <w:r w:rsidR="003B435A" w:rsidRPr="003B435A">
          <w:rPr>
            <w:b w:val="0"/>
            <w:webHidden/>
          </w:rPr>
          <w:instrText xml:space="preserve"> PAGEREF _Toc73520445 \h </w:instrText>
        </w:r>
        <w:r w:rsidR="00C52415" w:rsidRPr="003B435A">
          <w:rPr>
            <w:b w:val="0"/>
            <w:webHidden/>
          </w:rPr>
        </w:r>
        <w:r w:rsidR="00C52415" w:rsidRPr="003B435A">
          <w:rPr>
            <w:b w:val="0"/>
            <w:webHidden/>
          </w:rPr>
          <w:fldChar w:fldCharType="separate"/>
        </w:r>
        <w:r w:rsidR="00F0483C">
          <w:rPr>
            <w:b w:val="0"/>
            <w:webHidden/>
          </w:rPr>
          <w:t>67</w:t>
        </w:r>
        <w:r w:rsidR="00C52415" w:rsidRPr="003B435A">
          <w:rPr>
            <w:b w:val="0"/>
            <w:webHidden/>
          </w:rPr>
          <w:fldChar w:fldCharType="end"/>
        </w:r>
      </w:hyperlink>
    </w:p>
    <w:p w:rsidR="003B435A" w:rsidRPr="003B435A" w:rsidRDefault="00460B01" w:rsidP="003B435A">
      <w:pPr>
        <w:pStyle w:val="TOC1"/>
        <w:tabs>
          <w:tab w:val="clear" w:pos="567"/>
          <w:tab w:val="left" w:pos="709"/>
        </w:tabs>
        <w:rPr>
          <w:rFonts w:asciiTheme="minorHAnsi" w:eastAsiaTheme="minorEastAsia" w:hAnsiTheme="minorHAnsi" w:cstheme="minorBidi"/>
          <w:b w:val="0"/>
          <w:color w:val="auto"/>
          <w:sz w:val="22"/>
          <w:szCs w:val="22"/>
          <w:lang w:val="en-US"/>
        </w:rPr>
      </w:pPr>
      <w:hyperlink w:anchor="_Toc73520446" w:history="1">
        <w:r w:rsidR="003B435A" w:rsidRPr="003B435A">
          <w:rPr>
            <w:rStyle w:val="Hyperlink"/>
            <w:b w:val="0"/>
            <w:u w:val="none"/>
          </w:rPr>
          <w:t xml:space="preserve">3.4. </w:t>
        </w:r>
        <w:r w:rsidR="003B435A">
          <w:rPr>
            <w:rStyle w:val="Hyperlink"/>
            <w:b w:val="0"/>
            <w:u w:val="none"/>
          </w:rPr>
          <w:tab/>
        </w:r>
        <w:r w:rsidR="003B435A" w:rsidRPr="003B435A">
          <w:rPr>
            <w:rStyle w:val="Hyperlink"/>
            <w:b w:val="0"/>
            <w:u w:val="none"/>
          </w:rPr>
          <w:t>Đồ thị biểu diễn sự phân hủy của nifedipin trong môi trường</w:t>
        </w:r>
      </w:hyperlink>
      <w:hyperlink w:anchor="_Toc73520447" w:history="1">
        <w:r w:rsidR="003B435A" w:rsidRPr="003B435A">
          <w:rPr>
            <w:rStyle w:val="Hyperlink"/>
            <w:b w:val="0"/>
            <w:u w:val="none"/>
          </w:rPr>
          <w:t>pH 1,2chứa 0,5% SLS.</w:t>
        </w:r>
        <w:bookmarkStart w:id="4" w:name="_GoBack"/>
        <w:bookmarkEnd w:id="4"/>
        <w:r w:rsidR="003B435A" w:rsidRPr="003B435A">
          <w:rPr>
            <w:b w:val="0"/>
            <w:webHidden/>
          </w:rPr>
          <w:tab/>
        </w:r>
        <w:r w:rsidR="00C52415" w:rsidRPr="003B435A">
          <w:rPr>
            <w:b w:val="0"/>
            <w:webHidden/>
          </w:rPr>
          <w:fldChar w:fldCharType="begin"/>
        </w:r>
        <w:r w:rsidR="003B435A" w:rsidRPr="003B435A">
          <w:rPr>
            <w:b w:val="0"/>
            <w:webHidden/>
          </w:rPr>
          <w:instrText xml:space="preserve"> PAGEREF _Toc73520447 \h </w:instrText>
        </w:r>
        <w:r w:rsidR="00C52415" w:rsidRPr="003B435A">
          <w:rPr>
            <w:b w:val="0"/>
            <w:webHidden/>
          </w:rPr>
        </w:r>
        <w:r w:rsidR="00C52415" w:rsidRPr="003B435A">
          <w:rPr>
            <w:b w:val="0"/>
            <w:webHidden/>
          </w:rPr>
          <w:fldChar w:fldCharType="separate"/>
        </w:r>
        <w:r w:rsidR="00F0483C">
          <w:rPr>
            <w:b w:val="0"/>
            <w:webHidden/>
          </w:rPr>
          <w:t>68</w:t>
        </w:r>
        <w:r w:rsidR="00C52415" w:rsidRPr="003B435A">
          <w:rPr>
            <w:b w:val="0"/>
            <w:webHidden/>
          </w:rPr>
          <w:fldChar w:fldCharType="end"/>
        </w:r>
      </w:hyperlink>
    </w:p>
    <w:p w:rsidR="003B435A" w:rsidRPr="003B435A" w:rsidRDefault="00460B01" w:rsidP="003B435A">
      <w:pPr>
        <w:pStyle w:val="TOC1"/>
        <w:tabs>
          <w:tab w:val="clear" w:pos="567"/>
          <w:tab w:val="left" w:pos="709"/>
        </w:tabs>
        <w:rPr>
          <w:rFonts w:asciiTheme="minorHAnsi" w:eastAsiaTheme="minorEastAsia" w:hAnsiTheme="minorHAnsi" w:cstheme="minorBidi"/>
          <w:b w:val="0"/>
          <w:color w:val="auto"/>
          <w:sz w:val="22"/>
          <w:szCs w:val="22"/>
          <w:lang w:val="en-US"/>
        </w:rPr>
      </w:pPr>
      <w:hyperlink w:anchor="_Toc73520449" w:history="1">
        <w:r w:rsidR="003B435A" w:rsidRPr="003B435A">
          <w:rPr>
            <w:rStyle w:val="Hyperlink"/>
            <w:b w:val="0"/>
            <w:u w:val="none"/>
          </w:rPr>
          <w:t xml:space="preserve">3.5. </w:t>
        </w:r>
        <w:r w:rsidR="003B435A">
          <w:rPr>
            <w:rStyle w:val="Hyperlink"/>
            <w:b w:val="0"/>
            <w:u w:val="none"/>
          </w:rPr>
          <w:tab/>
        </w:r>
        <w:r w:rsidR="003B435A" w:rsidRPr="003B435A">
          <w:rPr>
            <w:rStyle w:val="Hyperlink"/>
            <w:b w:val="0"/>
            <w:u w:val="none"/>
          </w:rPr>
          <w:t>Đồ thị giải phóng của viên đối chiếu Adalat LA.</w:t>
        </w:r>
        <w:r w:rsidR="003B435A" w:rsidRPr="003B435A">
          <w:rPr>
            <w:b w:val="0"/>
            <w:webHidden/>
          </w:rPr>
          <w:tab/>
        </w:r>
        <w:r w:rsidR="00C52415" w:rsidRPr="003B435A">
          <w:rPr>
            <w:b w:val="0"/>
            <w:webHidden/>
          </w:rPr>
          <w:fldChar w:fldCharType="begin"/>
        </w:r>
        <w:r w:rsidR="003B435A" w:rsidRPr="003B435A">
          <w:rPr>
            <w:b w:val="0"/>
            <w:webHidden/>
          </w:rPr>
          <w:instrText xml:space="preserve"> PAGEREF _Toc73520449 \h </w:instrText>
        </w:r>
        <w:r w:rsidR="00C52415" w:rsidRPr="003B435A">
          <w:rPr>
            <w:b w:val="0"/>
            <w:webHidden/>
          </w:rPr>
        </w:r>
        <w:r w:rsidR="00C52415" w:rsidRPr="003B435A">
          <w:rPr>
            <w:b w:val="0"/>
            <w:webHidden/>
          </w:rPr>
          <w:fldChar w:fldCharType="separate"/>
        </w:r>
        <w:r w:rsidR="00F0483C">
          <w:rPr>
            <w:b w:val="0"/>
            <w:webHidden/>
          </w:rPr>
          <w:t>70</w:t>
        </w:r>
        <w:r w:rsidR="00C52415" w:rsidRPr="003B435A">
          <w:rPr>
            <w:b w:val="0"/>
            <w:webHidden/>
          </w:rPr>
          <w:fldChar w:fldCharType="end"/>
        </w:r>
      </w:hyperlink>
    </w:p>
    <w:p w:rsidR="003B435A" w:rsidRPr="003B435A" w:rsidRDefault="00460B01" w:rsidP="003B435A">
      <w:pPr>
        <w:pStyle w:val="TOC1"/>
        <w:tabs>
          <w:tab w:val="clear" w:pos="567"/>
          <w:tab w:val="left" w:pos="709"/>
        </w:tabs>
        <w:rPr>
          <w:rFonts w:asciiTheme="minorHAnsi" w:eastAsiaTheme="minorEastAsia" w:hAnsiTheme="minorHAnsi" w:cstheme="minorBidi"/>
          <w:b w:val="0"/>
          <w:color w:val="auto"/>
          <w:sz w:val="22"/>
          <w:szCs w:val="22"/>
          <w:lang w:val="en-US"/>
        </w:rPr>
      </w:pPr>
      <w:hyperlink w:anchor="_Toc73520451" w:history="1">
        <w:r w:rsidR="003B435A" w:rsidRPr="003B435A">
          <w:rPr>
            <w:rStyle w:val="Hyperlink"/>
            <w:b w:val="0"/>
            <w:u w:val="none"/>
          </w:rPr>
          <w:t xml:space="preserve">3.6. </w:t>
        </w:r>
        <w:r w:rsidR="003B435A">
          <w:rPr>
            <w:rStyle w:val="Hyperlink"/>
            <w:b w:val="0"/>
            <w:u w:val="none"/>
          </w:rPr>
          <w:tab/>
        </w:r>
        <w:r w:rsidR="003B435A" w:rsidRPr="003B435A">
          <w:rPr>
            <w:rStyle w:val="Hyperlink"/>
            <w:b w:val="0"/>
            <w:u w:val="none"/>
          </w:rPr>
          <w:t>Tỷ lệ % nifedipin giải phóng từ các mẫu viên có các loại polymer khác nhau trong lớp dược chất và lớp đẩy viên bào chế và viên đối chiếu</w:t>
        </w:r>
        <w:r w:rsidR="003B435A" w:rsidRPr="003B435A">
          <w:rPr>
            <w:b w:val="0"/>
            <w:webHidden/>
          </w:rPr>
          <w:tab/>
        </w:r>
        <w:r w:rsidR="00C52415" w:rsidRPr="003B435A">
          <w:rPr>
            <w:b w:val="0"/>
            <w:webHidden/>
          </w:rPr>
          <w:fldChar w:fldCharType="begin"/>
        </w:r>
        <w:r w:rsidR="003B435A" w:rsidRPr="003B435A">
          <w:rPr>
            <w:b w:val="0"/>
            <w:webHidden/>
          </w:rPr>
          <w:instrText xml:space="preserve"> PAGEREF _Toc73520451 \h </w:instrText>
        </w:r>
        <w:r w:rsidR="00C52415" w:rsidRPr="003B435A">
          <w:rPr>
            <w:b w:val="0"/>
            <w:webHidden/>
          </w:rPr>
        </w:r>
        <w:r w:rsidR="00C52415" w:rsidRPr="003B435A">
          <w:rPr>
            <w:b w:val="0"/>
            <w:webHidden/>
          </w:rPr>
          <w:fldChar w:fldCharType="separate"/>
        </w:r>
        <w:r w:rsidR="00F0483C">
          <w:rPr>
            <w:b w:val="0"/>
            <w:webHidden/>
          </w:rPr>
          <w:t>72</w:t>
        </w:r>
        <w:r w:rsidR="00C52415" w:rsidRPr="003B435A">
          <w:rPr>
            <w:b w:val="0"/>
            <w:webHidden/>
          </w:rPr>
          <w:fldChar w:fldCharType="end"/>
        </w:r>
      </w:hyperlink>
    </w:p>
    <w:p w:rsidR="003B435A" w:rsidRPr="003B435A" w:rsidRDefault="00460B01" w:rsidP="003B435A">
      <w:pPr>
        <w:pStyle w:val="TOC1"/>
        <w:tabs>
          <w:tab w:val="clear" w:pos="567"/>
          <w:tab w:val="left" w:pos="709"/>
        </w:tabs>
        <w:rPr>
          <w:rFonts w:asciiTheme="minorHAnsi" w:eastAsiaTheme="minorEastAsia" w:hAnsiTheme="minorHAnsi" w:cstheme="minorBidi"/>
          <w:b w:val="0"/>
          <w:color w:val="auto"/>
          <w:sz w:val="22"/>
          <w:szCs w:val="22"/>
          <w:lang w:val="en-US"/>
        </w:rPr>
      </w:pPr>
      <w:hyperlink w:anchor="_Toc73520452" w:history="1">
        <w:r w:rsidR="003B435A" w:rsidRPr="003B435A">
          <w:rPr>
            <w:rStyle w:val="Hyperlink"/>
            <w:b w:val="0"/>
            <w:u w:val="none"/>
          </w:rPr>
          <w:t xml:space="preserve">3.7. </w:t>
        </w:r>
        <w:r w:rsidR="003B435A">
          <w:rPr>
            <w:rStyle w:val="Hyperlink"/>
            <w:b w:val="0"/>
            <w:u w:val="none"/>
          </w:rPr>
          <w:tab/>
        </w:r>
        <w:r w:rsidR="003B435A" w:rsidRPr="003B435A">
          <w:rPr>
            <w:rStyle w:val="Hyperlink"/>
            <w:b w:val="0"/>
            <w:u w:val="none"/>
          </w:rPr>
          <w:t xml:space="preserve">Tỷ lệ % nifedipin giải phóng từ các mẫu viên có tỷ lệ natri clorid khác nhautrong lớp dược chất viên bào chế và viên đối chiếu </w:t>
        </w:r>
        <w:r w:rsidR="003B435A" w:rsidRPr="003B435A">
          <w:rPr>
            <w:b w:val="0"/>
            <w:webHidden/>
          </w:rPr>
          <w:tab/>
        </w:r>
        <w:r w:rsidR="00C52415" w:rsidRPr="003B435A">
          <w:rPr>
            <w:b w:val="0"/>
            <w:webHidden/>
          </w:rPr>
          <w:fldChar w:fldCharType="begin"/>
        </w:r>
        <w:r w:rsidR="003B435A" w:rsidRPr="003B435A">
          <w:rPr>
            <w:b w:val="0"/>
            <w:webHidden/>
          </w:rPr>
          <w:instrText xml:space="preserve"> PAGEREF _Toc73520452 \h </w:instrText>
        </w:r>
        <w:r w:rsidR="00C52415" w:rsidRPr="003B435A">
          <w:rPr>
            <w:b w:val="0"/>
            <w:webHidden/>
          </w:rPr>
        </w:r>
        <w:r w:rsidR="00C52415" w:rsidRPr="003B435A">
          <w:rPr>
            <w:b w:val="0"/>
            <w:webHidden/>
          </w:rPr>
          <w:fldChar w:fldCharType="separate"/>
        </w:r>
        <w:r w:rsidR="00F0483C">
          <w:rPr>
            <w:b w:val="0"/>
            <w:webHidden/>
          </w:rPr>
          <w:t>73</w:t>
        </w:r>
        <w:r w:rsidR="00C52415" w:rsidRPr="003B435A">
          <w:rPr>
            <w:b w:val="0"/>
            <w:webHidden/>
          </w:rPr>
          <w:fldChar w:fldCharType="end"/>
        </w:r>
      </w:hyperlink>
    </w:p>
    <w:p w:rsidR="003B435A" w:rsidRPr="003B435A" w:rsidRDefault="00460B01" w:rsidP="003B435A">
      <w:pPr>
        <w:pStyle w:val="TOC1"/>
        <w:tabs>
          <w:tab w:val="clear" w:pos="567"/>
          <w:tab w:val="left" w:pos="709"/>
        </w:tabs>
        <w:rPr>
          <w:rFonts w:asciiTheme="minorHAnsi" w:eastAsiaTheme="minorEastAsia" w:hAnsiTheme="minorHAnsi" w:cstheme="minorBidi"/>
          <w:b w:val="0"/>
          <w:color w:val="auto"/>
          <w:sz w:val="22"/>
          <w:szCs w:val="22"/>
          <w:lang w:val="en-US"/>
        </w:rPr>
      </w:pPr>
      <w:hyperlink w:anchor="_Toc73520453" w:history="1">
        <w:r w:rsidR="003B435A" w:rsidRPr="003B435A">
          <w:rPr>
            <w:rStyle w:val="Hyperlink"/>
            <w:b w:val="0"/>
            <w:u w:val="none"/>
          </w:rPr>
          <w:t xml:space="preserve">3.8. </w:t>
        </w:r>
        <w:r w:rsidR="003B435A">
          <w:rPr>
            <w:rStyle w:val="Hyperlink"/>
            <w:b w:val="0"/>
            <w:u w:val="none"/>
          </w:rPr>
          <w:tab/>
        </w:r>
        <w:r w:rsidR="003B435A" w:rsidRPr="003B435A">
          <w:rPr>
            <w:rStyle w:val="Hyperlink"/>
            <w:b w:val="0"/>
            <w:u w:val="none"/>
          </w:rPr>
          <w:t xml:space="preserve">Tỷ lệ % nifedipin giải phóng từ các mẫu viên có tỷ lệ natri clorid khác nhau trong lớp đẩy viên bào chế và viên đối chiếu </w:t>
        </w:r>
        <w:r w:rsidR="003B435A" w:rsidRPr="003B435A">
          <w:rPr>
            <w:b w:val="0"/>
            <w:webHidden/>
          </w:rPr>
          <w:tab/>
        </w:r>
        <w:r w:rsidR="00C52415" w:rsidRPr="003B435A">
          <w:rPr>
            <w:b w:val="0"/>
            <w:webHidden/>
          </w:rPr>
          <w:fldChar w:fldCharType="begin"/>
        </w:r>
        <w:r w:rsidR="003B435A" w:rsidRPr="003B435A">
          <w:rPr>
            <w:b w:val="0"/>
            <w:webHidden/>
          </w:rPr>
          <w:instrText xml:space="preserve"> PAGEREF _Toc73520453 \h </w:instrText>
        </w:r>
        <w:r w:rsidR="00C52415" w:rsidRPr="003B435A">
          <w:rPr>
            <w:b w:val="0"/>
            <w:webHidden/>
          </w:rPr>
        </w:r>
        <w:r w:rsidR="00C52415" w:rsidRPr="003B435A">
          <w:rPr>
            <w:b w:val="0"/>
            <w:webHidden/>
          </w:rPr>
          <w:fldChar w:fldCharType="separate"/>
        </w:r>
        <w:r w:rsidR="00F0483C">
          <w:rPr>
            <w:b w:val="0"/>
            <w:webHidden/>
          </w:rPr>
          <w:t>74</w:t>
        </w:r>
        <w:r w:rsidR="00C52415" w:rsidRPr="003B435A">
          <w:rPr>
            <w:b w:val="0"/>
            <w:webHidden/>
          </w:rPr>
          <w:fldChar w:fldCharType="end"/>
        </w:r>
      </w:hyperlink>
    </w:p>
    <w:p w:rsidR="003B435A" w:rsidRPr="003B435A" w:rsidRDefault="00460B01" w:rsidP="003B435A">
      <w:pPr>
        <w:pStyle w:val="TOC1"/>
        <w:tabs>
          <w:tab w:val="clear" w:pos="567"/>
          <w:tab w:val="left" w:pos="709"/>
        </w:tabs>
        <w:rPr>
          <w:rFonts w:asciiTheme="minorHAnsi" w:eastAsiaTheme="minorEastAsia" w:hAnsiTheme="minorHAnsi" w:cstheme="minorBidi"/>
          <w:b w:val="0"/>
          <w:color w:val="auto"/>
          <w:sz w:val="22"/>
          <w:szCs w:val="22"/>
          <w:lang w:val="en-US"/>
        </w:rPr>
      </w:pPr>
      <w:hyperlink w:anchor="_Toc73520454" w:history="1">
        <w:r w:rsidR="003B435A" w:rsidRPr="003B435A">
          <w:rPr>
            <w:rStyle w:val="Hyperlink"/>
            <w:b w:val="0"/>
            <w:u w:val="none"/>
          </w:rPr>
          <w:t xml:space="preserve">3.9. </w:t>
        </w:r>
        <w:r w:rsidR="003B435A">
          <w:rPr>
            <w:rStyle w:val="Hyperlink"/>
            <w:b w:val="0"/>
            <w:u w:val="none"/>
          </w:rPr>
          <w:tab/>
        </w:r>
        <w:r w:rsidR="003B435A" w:rsidRPr="003B435A">
          <w:rPr>
            <w:rStyle w:val="Hyperlink"/>
            <w:b w:val="0"/>
            <w:u w:val="none"/>
          </w:rPr>
          <w:t xml:space="preserve">Tỷ lệ % nifedipin giải phóng từ các viên bao có các tỷ lệ chất hóa dẻo PEG 4000 khác nhau </w:t>
        </w:r>
        <w:r w:rsidR="003B435A" w:rsidRPr="003B435A">
          <w:rPr>
            <w:b w:val="0"/>
            <w:webHidden/>
          </w:rPr>
          <w:tab/>
        </w:r>
        <w:r w:rsidR="00C52415" w:rsidRPr="003B435A">
          <w:rPr>
            <w:b w:val="0"/>
            <w:webHidden/>
          </w:rPr>
          <w:fldChar w:fldCharType="begin"/>
        </w:r>
        <w:r w:rsidR="003B435A" w:rsidRPr="003B435A">
          <w:rPr>
            <w:b w:val="0"/>
            <w:webHidden/>
          </w:rPr>
          <w:instrText xml:space="preserve"> PAGEREF _Toc73520454 \h </w:instrText>
        </w:r>
        <w:r w:rsidR="00C52415" w:rsidRPr="003B435A">
          <w:rPr>
            <w:b w:val="0"/>
            <w:webHidden/>
          </w:rPr>
        </w:r>
        <w:r w:rsidR="00C52415" w:rsidRPr="003B435A">
          <w:rPr>
            <w:b w:val="0"/>
            <w:webHidden/>
          </w:rPr>
          <w:fldChar w:fldCharType="separate"/>
        </w:r>
        <w:r w:rsidR="00F0483C">
          <w:rPr>
            <w:b w:val="0"/>
            <w:webHidden/>
          </w:rPr>
          <w:t>76</w:t>
        </w:r>
        <w:r w:rsidR="00C52415" w:rsidRPr="003B435A">
          <w:rPr>
            <w:b w:val="0"/>
            <w:webHidden/>
          </w:rPr>
          <w:fldChar w:fldCharType="end"/>
        </w:r>
      </w:hyperlink>
    </w:p>
    <w:p w:rsidR="003B435A" w:rsidRPr="003B435A" w:rsidRDefault="00460B01" w:rsidP="003B435A">
      <w:pPr>
        <w:pStyle w:val="TOC1"/>
        <w:tabs>
          <w:tab w:val="clear" w:pos="567"/>
          <w:tab w:val="left" w:pos="709"/>
        </w:tabs>
        <w:rPr>
          <w:rFonts w:asciiTheme="minorHAnsi" w:eastAsiaTheme="minorEastAsia" w:hAnsiTheme="minorHAnsi" w:cstheme="minorBidi"/>
          <w:b w:val="0"/>
          <w:color w:val="auto"/>
          <w:sz w:val="22"/>
          <w:szCs w:val="22"/>
          <w:lang w:val="en-US"/>
        </w:rPr>
      </w:pPr>
      <w:hyperlink w:anchor="_Toc73520455" w:history="1">
        <w:r w:rsidR="003B435A" w:rsidRPr="003B435A">
          <w:rPr>
            <w:rStyle w:val="Hyperlink"/>
            <w:b w:val="0"/>
            <w:u w:val="none"/>
            <w:lang w:val="vi-VN"/>
          </w:rPr>
          <w:t>3.</w:t>
        </w:r>
        <w:r w:rsidR="003B435A" w:rsidRPr="003B435A">
          <w:rPr>
            <w:rStyle w:val="Hyperlink"/>
            <w:b w:val="0"/>
            <w:u w:val="none"/>
          </w:rPr>
          <w:t>10</w:t>
        </w:r>
        <w:r w:rsidR="003B435A" w:rsidRPr="003B435A">
          <w:rPr>
            <w:rStyle w:val="Hyperlink"/>
            <w:b w:val="0"/>
            <w:u w:val="none"/>
            <w:lang w:val="vi-VN"/>
          </w:rPr>
          <w:t xml:space="preserve">. </w:t>
        </w:r>
        <w:r w:rsidR="003B435A">
          <w:rPr>
            <w:rStyle w:val="Hyperlink"/>
            <w:b w:val="0"/>
            <w:u w:val="none"/>
            <w:lang w:val="en-US"/>
          </w:rPr>
          <w:tab/>
        </w:r>
        <w:r w:rsidR="003B435A" w:rsidRPr="003B435A">
          <w:rPr>
            <w:rStyle w:val="Hyperlink"/>
            <w:b w:val="0"/>
            <w:u w:val="none"/>
            <w:lang w:val="vi-VN"/>
          </w:rPr>
          <w:t>Tỷ lệ % nifedipin giải phóng từ các mẫu viên có độ dày màng bao</w:t>
        </w:r>
      </w:hyperlink>
      <w:hyperlink w:anchor="_Toc73520456" w:history="1">
        <w:r w:rsidR="003B435A" w:rsidRPr="003B435A">
          <w:rPr>
            <w:rStyle w:val="Hyperlink"/>
            <w:b w:val="0"/>
            <w:u w:val="none"/>
            <w:lang w:val="vi-VN"/>
          </w:rPr>
          <w:t xml:space="preserve">khác nhau </w:t>
        </w:r>
        <w:r w:rsidR="003B435A" w:rsidRPr="003B435A">
          <w:rPr>
            <w:b w:val="0"/>
            <w:webHidden/>
          </w:rPr>
          <w:tab/>
        </w:r>
        <w:r w:rsidR="00C52415" w:rsidRPr="003B435A">
          <w:rPr>
            <w:b w:val="0"/>
            <w:webHidden/>
          </w:rPr>
          <w:fldChar w:fldCharType="begin"/>
        </w:r>
        <w:r w:rsidR="003B435A" w:rsidRPr="003B435A">
          <w:rPr>
            <w:b w:val="0"/>
            <w:webHidden/>
          </w:rPr>
          <w:instrText xml:space="preserve"> PAGEREF _Toc73520456 \h </w:instrText>
        </w:r>
        <w:r w:rsidR="00C52415" w:rsidRPr="003B435A">
          <w:rPr>
            <w:b w:val="0"/>
            <w:webHidden/>
          </w:rPr>
        </w:r>
        <w:r w:rsidR="00C52415" w:rsidRPr="003B435A">
          <w:rPr>
            <w:b w:val="0"/>
            <w:webHidden/>
          </w:rPr>
          <w:fldChar w:fldCharType="separate"/>
        </w:r>
        <w:r w:rsidR="00F0483C">
          <w:rPr>
            <w:b w:val="0"/>
            <w:webHidden/>
          </w:rPr>
          <w:t>77</w:t>
        </w:r>
        <w:r w:rsidR="00C52415" w:rsidRPr="003B435A">
          <w:rPr>
            <w:b w:val="0"/>
            <w:webHidden/>
          </w:rPr>
          <w:fldChar w:fldCharType="end"/>
        </w:r>
      </w:hyperlink>
    </w:p>
    <w:p w:rsidR="003B435A" w:rsidRPr="003B435A" w:rsidRDefault="00460B01" w:rsidP="003B435A">
      <w:pPr>
        <w:pStyle w:val="TOC1"/>
        <w:tabs>
          <w:tab w:val="clear" w:pos="567"/>
          <w:tab w:val="left" w:pos="709"/>
        </w:tabs>
        <w:rPr>
          <w:rFonts w:asciiTheme="minorHAnsi" w:eastAsiaTheme="minorEastAsia" w:hAnsiTheme="minorHAnsi" w:cstheme="minorBidi"/>
          <w:b w:val="0"/>
          <w:color w:val="auto"/>
          <w:sz w:val="22"/>
          <w:szCs w:val="22"/>
          <w:lang w:val="en-US"/>
        </w:rPr>
      </w:pPr>
      <w:hyperlink w:anchor="_Toc73520457" w:history="1">
        <w:r w:rsidR="003B435A" w:rsidRPr="003B435A">
          <w:rPr>
            <w:rStyle w:val="Hyperlink"/>
            <w:b w:val="0"/>
            <w:u w:val="none"/>
          </w:rPr>
          <w:t xml:space="preserve">3.11. Tỷ lệ % nifedipin giải phóng từ các mẫu viên có độ dày màng bao 10%, 12% và có đường kính miệng giải phóng khác nhau </w:t>
        </w:r>
        <w:r w:rsidR="003B435A" w:rsidRPr="003B435A">
          <w:rPr>
            <w:b w:val="0"/>
            <w:webHidden/>
          </w:rPr>
          <w:tab/>
        </w:r>
        <w:r w:rsidR="00C52415" w:rsidRPr="003B435A">
          <w:rPr>
            <w:b w:val="0"/>
            <w:webHidden/>
          </w:rPr>
          <w:fldChar w:fldCharType="begin"/>
        </w:r>
        <w:r w:rsidR="003B435A" w:rsidRPr="003B435A">
          <w:rPr>
            <w:b w:val="0"/>
            <w:webHidden/>
          </w:rPr>
          <w:instrText xml:space="preserve"> PAGEREF _Toc73520457 \h </w:instrText>
        </w:r>
        <w:r w:rsidR="00C52415" w:rsidRPr="003B435A">
          <w:rPr>
            <w:b w:val="0"/>
            <w:webHidden/>
          </w:rPr>
        </w:r>
        <w:r w:rsidR="00C52415" w:rsidRPr="003B435A">
          <w:rPr>
            <w:b w:val="0"/>
            <w:webHidden/>
          </w:rPr>
          <w:fldChar w:fldCharType="separate"/>
        </w:r>
        <w:r w:rsidR="00F0483C">
          <w:rPr>
            <w:b w:val="0"/>
            <w:webHidden/>
          </w:rPr>
          <w:t>78</w:t>
        </w:r>
        <w:r w:rsidR="00C52415" w:rsidRPr="003B435A">
          <w:rPr>
            <w:b w:val="0"/>
            <w:webHidden/>
          </w:rPr>
          <w:fldChar w:fldCharType="end"/>
        </w:r>
      </w:hyperlink>
    </w:p>
    <w:p w:rsidR="003B435A" w:rsidRPr="003B435A" w:rsidRDefault="00460B01" w:rsidP="003B435A">
      <w:pPr>
        <w:pStyle w:val="TOC1"/>
        <w:tabs>
          <w:tab w:val="clear" w:pos="567"/>
          <w:tab w:val="left" w:pos="709"/>
        </w:tabs>
        <w:rPr>
          <w:rFonts w:asciiTheme="minorHAnsi" w:eastAsiaTheme="minorEastAsia" w:hAnsiTheme="minorHAnsi" w:cstheme="minorBidi"/>
          <w:b w:val="0"/>
          <w:color w:val="auto"/>
          <w:sz w:val="22"/>
          <w:szCs w:val="22"/>
          <w:lang w:val="en-US"/>
        </w:rPr>
      </w:pPr>
      <w:hyperlink w:anchor="_Toc73520460" w:history="1">
        <w:r w:rsidR="003B435A" w:rsidRPr="003B435A">
          <w:rPr>
            <w:rStyle w:val="Hyperlink"/>
            <w:b w:val="0"/>
            <w:u w:val="none"/>
            <w:lang w:val="nl-NL"/>
          </w:rPr>
          <w:t xml:space="preserve">3.12. </w:t>
        </w:r>
        <w:r w:rsidR="003B435A">
          <w:rPr>
            <w:rStyle w:val="Hyperlink"/>
            <w:b w:val="0"/>
            <w:u w:val="none"/>
            <w:lang w:val="nl-NL"/>
          </w:rPr>
          <w:tab/>
        </w:r>
        <w:r w:rsidR="003B435A" w:rsidRPr="003B435A">
          <w:rPr>
            <w:rStyle w:val="Hyperlink"/>
            <w:b w:val="0"/>
            <w:u w:val="none"/>
            <w:lang w:val="nl-NL"/>
          </w:rPr>
          <w:t>Sắc ký đồ mẫu huyết tương trắng</w:t>
        </w:r>
        <w:r w:rsidR="003B435A" w:rsidRPr="003B435A">
          <w:rPr>
            <w:b w:val="0"/>
            <w:webHidden/>
          </w:rPr>
          <w:tab/>
        </w:r>
        <w:r w:rsidR="00C52415" w:rsidRPr="003B435A">
          <w:rPr>
            <w:b w:val="0"/>
            <w:webHidden/>
          </w:rPr>
          <w:fldChar w:fldCharType="begin"/>
        </w:r>
        <w:r w:rsidR="003B435A" w:rsidRPr="003B435A">
          <w:rPr>
            <w:b w:val="0"/>
            <w:webHidden/>
          </w:rPr>
          <w:instrText xml:space="preserve"> PAGEREF _Toc73520460 \h </w:instrText>
        </w:r>
        <w:r w:rsidR="00C52415" w:rsidRPr="003B435A">
          <w:rPr>
            <w:b w:val="0"/>
            <w:webHidden/>
          </w:rPr>
        </w:r>
        <w:r w:rsidR="00C52415" w:rsidRPr="003B435A">
          <w:rPr>
            <w:b w:val="0"/>
            <w:webHidden/>
          </w:rPr>
          <w:fldChar w:fldCharType="separate"/>
        </w:r>
        <w:r w:rsidR="00F0483C">
          <w:rPr>
            <w:b w:val="0"/>
            <w:webHidden/>
          </w:rPr>
          <w:t>97</w:t>
        </w:r>
        <w:r w:rsidR="00C52415" w:rsidRPr="003B435A">
          <w:rPr>
            <w:b w:val="0"/>
            <w:webHidden/>
          </w:rPr>
          <w:fldChar w:fldCharType="end"/>
        </w:r>
      </w:hyperlink>
    </w:p>
    <w:p w:rsidR="003B435A" w:rsidRPr="003B435A" w:rsidRDefault="00460B01" w:rsidP="003B435A">
      <w:pPr>
        <w:pStyle w:val="TOC1"/>
        <w:tabs>
          <w:tab w:val="clear" w:pos="567"/>
          <w:tab w:val="left" w:pos="709"/>
        </w:tabs>
        <w:rPr>
          <w:rFonts w:asciiTheme="minorHAnsi" w:eastAsiaTheme="minorEastAsia" w:hAnsiTheme="minorHAnsi" w:cstheme="minorBidi"/>
          <w:b w:val="0"/>
          <w:color w:val="auto"/>
          <w:sz w:val="22"/>
          <w:szCs w:val="22"/>
          <w:lang w:val="en-US"/>
        </w:rPr>
      </w:pPr>
      <w:hyperlink w:anchor="_Toc73520461" w:history="1">
        <w:r w:rsidR="003B435A" w:rsidRPr="003B435A">
          <w:rPr>
            <w:rStyle w:val="Hyperlink"/>
            <w:b w:val="0"/>
            <w:u w:val="none"/>
          </w:rPr>
          <w:t xml:space="preserve">3.13. </w:t>
        </w:r>
        <w:r w:rsidR="003B435A">
          <w:rPr>
            <w:rStyle w:val="Hyperlink"/>
            <w:b w:val="0"/>
            <w:u w:val="none"/>
          </w:rPr>
          <w:tab/>
        </w:r>
        <w:r w:rsidR="003B435A" w:rsidRPr="003B435A">
          <w:rPr>
            <w:rStyle w:val="Hyperlink"/>
            <w:b w:val="0"/>
            <w:u w:val="none"/>
          </w:rPr>
          <w:t>Sắc ký đồ mẫu huyết tương trắng có pha chuẩn nifedipin ở nồng độ LLOQ (0,5 ng/mL) và chuẩn nội glibenclamid (40 ng/mL)</w:t>
        </w:r>
        <w:r w:rsidR="003B435A" w:rsidRPr="003B435A">
          <w:rPr>
            <w:b w:val="0"/>
            <w:webHidden/>
          </w:rPr>
          <w:tab/>
        </w:r>
        <w:r w:rsidR="00C52415" w:rsidRPr="003B435A">
          <w:rPr>
            <w:b w:val="0"/>
            <w:webHidden/>
          </w:rPr>
          <w:fldChar w:fldCharType="begin"/>
        </w:r>
        <w:r w:rsidR="003B435A" w:rsidRPr="003B435A">
          <w:rPr>
            <w:b w:val="0"/>
            <w:webHidden/>
          </w:rPr>
          <w:instrText xml:space="preserve"> PAGEREF _Toc73520461 \h </w:instrText>
        </w:r>
        <w:r w:rsidR="00C52415" w:rsidRPr="003B435A">
          <w:rPr>
            <w:b w:val="0"/>
            <w:webHidden/>
          </w:rPr>
        </w:r>
        <w:r w:rsidR="00C52415" w:rsidRPr="003B435A">
          <w:rPr>
            <w:b w:val="0"/>
            <w:webHidden/>
          </w:rPr>
          <w:fldChar w:fldCharType="separate"/>
        </w:r>
        <w:r w:rsidR="00F0483C">
          <w:rPr>
            <w:b w:val="0"/>
            <w:webHidden/>
          </w:rPr>
          <w:t>97</w:t>
        </w:r>
        <w:r w:rsidR="00C52415" w:rsidRPr="003B435A">
          <w:rPr>
            <w:b w:val="0"/>
            <w:webHidden/>
          </w:rPr>
          <w:fldChar w:fldCharType="end"/>
        </w:r>
      </w:hyperlink>
    </w:p>
    <w:p w:rsidR="003B435A" w:rsidRDefault="003B435A" w:rsidP="003B435A">
      <w:pPr>
        <w:pStyle w:val="TOC1"/>
        <w:tabs>
          <w:tab w:val="clear" w:pos="567"/>
          <w:tab w:val="left" w:pos="709"/>
        </w:tabs>
        <w:rPr>
          <w:rStyle w:val="Hyperlink"/>
          <w:b w:val="0"/>
          <w:u w:val="none"/>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01"/>
        <w:gridCol w:w="3001"/>
        <w:gridCol w:w="3002"/>
      </w:tblGrid>
      <w:tr w:rsidR="003B435A" w:rsidRPr="00062464" w:rsidTr="000165B4">
        <w:tc>
          <w:tcPr>
            <w:tcW w:w="3001" w:type="dxa"/>
            <w:shd w:val="clear" w:color="auto" w:fill="auto"/>
          </w:tcPr>
          <w:p w:rsidR="003B435A" w:rsidRPr="00062464" w:rsidRDefault="003B435A" w:rsidP="000165B4">
            <w:pPr>
              <w:tabs>
                <w:tab w:val="left" w:pos="709"/>
              </w:tabs>
              <w:spacing w:before="80" w:after="80" w:line="240" w:lineRule="auto"/>
              <w:ind w:left="709" w:hanging="709"/>
              <w:rPr>
                <w:rFonts w:ascii="Times New Roman" w:hAnsi="Times New Roman"/>
                <w:b/>
                <w:noProof/>
                <w:sz w:val="28"/>
                <w:szCs w:val="28"/>
              </w:rPr>
            </w:pPr>
            <w:r w:rsidRPr="00062464">
              <w:rPr>
                <w:rFonts w:ascii="Times New Roman" w:hAnsi="Times New Roman"/>
                <w:b/>
                <w:noProof/>
                <w:sz w:val="28"/>
                <w:szCs w:val="28"/>
              </w:rPr>
              <w:lastRenderedPageBreak/>
              <w:t>Hình</w:t>
            </w:r>
          </w:p>
        </w:tc>
        <w:tc>
          <w:tcPr>
            <w:tcW w:w="3001" w:type="dxa"/>
            <w:shd w:val="clear" w:color="auto" w:fill="auto"/>
          </w:tcPr>
          <w:p w:rsidR="003B435A" w:rsidRPr="00062464" w:rsidRDefault="003B435A" w:rsidP="000165B4">
            <w:pPr>
              <w:tabs>
                <w:tab w:val="left" w:pos="709"/>
              </w:tabs>
              <w:spacing w:before="80" w:after="80" w:line="240" w:lineRule="auto"/>
              <w:ind w:left="709" w:hanging="709"/>
              <w:jc w:val="center"/>
              <w:rPr>
                <w:rFonts w:ascii="Times New Roman" w:hAnsi="Times New Roman"/>
                <w:b/>
                <w:noProof/>
                <w:sz w:val="28"/>
                <w:szCs w:val="28"/>
              </w:rPr>
            </w:pPr>
            <w:r w:rsidRPr="00062464">
              <w:rPr>
                <w:rFonts w:ascii="Times New Roman" w:hAnsi="Times New Roman"/>
                <w:b/>
                <w:noProof/>
                <w:sz w:val="28"/>
                <w:szCs w:val="28"/>
              </w:rPr>
              <w:t>Tên hình</w:t>
            </w:r>
          </w:p>
        </w:tc>
        <w:tc>
          <w:tcPr>
            <w:tcW w:w="3002" w:type="dxa"/>
            <w:shd w:val="clear" w:color="auto" w:fill="auto"/>
          </w:tcPr>
          <w:p w:rsidR="003B435A" w:rsidRPr="00062464" w:rsidRDefault="003B435A" w:rsidP="000165B4">
            <w:pPr>
              <w:tabs>
                <w:tab w:val="left" w:pos="709"/>
              </w:tabs>
              <w:spacing w:before="80" w:after="80" w:line="240" w:lineRule="auto"/>
              <w:ind w:left="709" w:hanging="709"/>
              <w:jc w:val="right"/>
              <w:rPr>
                <w:rFonts w:ascii="Times New Roman" w:hAnsi="Times New Roman"/>
                <w:b/>
                <w:noProof/>
                <w:sz w:val="28"/>
                <w:szCs w:val="28"/>
              </w:rPr>
            </w:pPr>
            <w:r w:rsidRPr="00062464">
              <w:rPr>
                <w:rFonts w:ascii="Times New Roman" w:hAnsi="Times New Roman"/>
                <w:b/>
                <w:noProof/>
                <w:sz w:val="28"/>
                <w:szCs w:val="28"/>
              </w:rPr>
              <w:t>Trang</w:t>
            </w:r>
          </w:p>
        </w:tc>
      </w:tr>
    </w:tbl>
    <w:p w:rsidR="003B435A" w:rsidRPr="003B435A" w:rsidRDefault="003B435A" w:rsidP="003B435A">
      <w:pPr>
        <w:pStyle w:val="TOC1"/>
        <w:tabs>
          <w:tab w:val="clear" w:pos="567"/>
          <w:tab w:val="left" w:pos="709"/>
        </w:tabs>
        <w:rPr>
          <w:rStyle w:val="Hyperlink"/>
          <w:b w:val="0"/>
          <w:sz w:val="10"/>
          <w:u w:val="none"/>
        </w:rPr>
      </w:pPr>
    </w:p>
    <w:p w:rsidR="003B435A" w:rsidRPr="003B435A" w:rsidRDefault="00460B01" w:rsidP="003B435A">
      <w:pPr>
        <w:pStyle w:val="TOC1"/>
        <w:tabs>
          <w:tab w:val="clear" w:pos="567"/>
          <w:tab w:val="left" w:pos="709"/>
        </w:tabs>
        <w:rPr>
          <w:rFonts w:asciiTheme="minorHAnsi" w:eastAsiaTheme="minorEastAsia" w:hAnsiTheme="minorHAnsi" w:cstheme="minorBidi"/>
          <w:b w:val="0"/>
          <w:color w:val="auto"/>
          <w:sz w:val="22"/>
          <w:szCs w:val="22"/>
          <w:lang w:val="en-US"/>
        </w:rPr>
      </w:pPr>
      <w:hyperlink w:anchor="_Toc73520462" w:history="1">
        <w:r w:rsidR="003B435A" w:rsidRPr="003B435A">
          <w:rPr>
            <w:rStyle w:val="Hyperlink"/>
            <w:b w:val="0"/>
            <w:u w:val="none"/>
          </w:rPr>
          <w:t xml:space="preserve">3.14. </w:t>
        </w:r>
        <w:r w:rsidR="003B435A">
          <w:rPr>
            <w:rStyle w:val="Hyperlink"/>
            <w:b w:val="0"/>
            <w:u w:val="none"/>
          </w:rPr>
          <w:tab/>
        </w:r>
        <w:r w:rsidR="003B435A" w:rsidRPr="003B435A">
          <w:rPr>
            <w:rStyle w:val="Hyperlink"/>
            <w:b w:val="0"/>
            <w:u w:val="none"/>
          </w:rPr>
          <w:t xml:space="preserve">Đồ thị biểu diễn sự tương quan giữa nồng độ nifedipin và tỷ lệ diện tích pic NIF/GLI trong các ngày khác nhau </w:t>
        </w:r>
        <w:r w:rsidR="003B435A" w:rsidRPr="003B435A">
          <w:rPr>
            <w:b w:val="0"/>
            <w:webHidden/>
          </w:rPr>
          <w:tab/>
        </w:r>
        <w:r w:rsidR="00C52415" w:rsidRPr="003B435A">
          <w:rPr>
            <w:b w:val="0"/>
            <w:webHidden/>
          </w:rPr>
          <w:fldChar w:fldCharType="begin"/>
        </w:r>
        <w:r w:rsidR="003B435A" w:rsidRPr="003B435A">
          <w:rPr>
            <w:b w:val="0"/>
            <w:webHidden/>
          </w:rPr>
          <w:instrText xml:space="preserve"> PAGEREF _Toc73520462 \h </w:instrText>
        </w:r>
        <w:r w:rsidR="00C52415" w:rsidRPr="003B435A">
          <w:rPr>
            <w:b w:val="0"/>
            <w:webHidden/>
          </w:rPr>
        </w:r>
        <w:r w:rsidR="00C52415" w:rsidRPr="003B435A">
          <w:rPr>
            <w:b w:val="0"/>
            <w:webHidden/>
          </w:rPr>
          <w:fldChar w:fldCharType="separate"/>
        </w:r>
        <w:r w:rsidR="00F0483C">
          <w:rPr>
            <w:b w:val="0"/>
            <w:webHidden/>
          </w:rPr>
          <w:t>99</w:t>
        </w:r>
        <w:r w:rsidR="00C52415" w:rsidRPr="003B435A">
          <w:rPr>
            <w:b w:val="0"/>
            <w:webHidden/>
          </w:rPr>
          <w:fldChar w:fldCharType="end"/>
        </w:r>
      </w:hyperlink>
    </w:p>
    <w:p w:rsidR="003B435A" w:rsidRPr="003B435A" w:rsidRDefault="00460B01" w:rsidP="003B435A">
      <w:pPr>
        <w:pStyle w:val="TOC1"/>
        <w:tabs>
          <w:tab w:val="clear" w:pos="567"/>
          <w:tab w:val="left" w:pos="709"/>
        </w:tabs>
        <w:rPr>
          <w:rFonts w:asciiTheme="minorHAnsi" w:eastAsiaTheme="minorEastAsia" w:hAnsiTheme="minorHAnsi" w:cstheme="minorBidi"/>
          <w:b w:val="0"/>
          <w:color w:val="auto"/>
          <w:sz w:val="22"/>
          <w:szCs w:val="22"/>
          <w:lang w:val="en-US"/>
        </w:rPr>
      </w:pPr>
      <w:hyperlink w:anchor="_Toc73520463" w:history="1">
        <w:r w:rsidR="003B435A" w:rsidRPr="003B435A">
          <w:rPr>
            <w:rStyle w:val="Hyperlink"/>
            <w:b w:val="0"/>
            <w:u w:val="none"/>
          </w:rPr>
          <w:t xml:space="preserve">3.15. </w:t>
        </w:r>
        <w:r w:rsidR="003B435A">
          <w:rPr>
            <w:rStyle w:val="Hyperlink"/>
            <w:b w:val="0"/>
            <w:u w:val="none"/>
          </w:rPr>
          <w:tab/>
        </w:r>
        <w:r w:rsidR="003B435A" w:rsidRPr="003B435A">
          <w:rPr>
            <w:rStyle w:val="Hyperlink"/>
            <w:b w:val="0"/>
            <w:u w:val="none"/>
          </w:rPr>
          <w:t>Đường cong nồng độ thuốc trung bình theo thời gian của 6 cá thể chó sau khi uống liều đơn thuốc thử và thuốc đối chiếu</w:t>
        </w:r>
        <w:r w:rsidR="003B435A" w:rsidRPr="003B435A">
          <w:rPr>
            <w:b w:val="0"/>
            <w:webHidden/>
          </w:rPr>
          <w:tab/>
        </w:r>
        <w:r w:rsidR="00C52415" w:rsidRPr="003B435A">
          <w:rPr>
            <w:b w:val="0"/>
            <w:webHidden/>
          </w:rPr>
          <w:fldChar w:fldCharType="begin"/>
        </w:r>
        <w:r w:rsidR="003B435A" w:rsidRPr="003B435A">
          <w:rPr>
            <w:b w:val="0"/>
            <w:webHidden/>
          </w:rPr>
          <w:instrText xml:space="preserve"> PAGEREF _Toc73520463 \h </w:instrText>
        </w:r>
        <w:r w:rsidR="00C52415" w:rsidRPr="003B435A">
          <w:rPr>
            <w:b w:val="0"/>
            <w:webHidden/>
          </w:rPr>
        </w:r>
        <w:r w:rsidR="00C52415" w:rsidRPr="003B435A">
          <w:rPr>
            <w:b w:val="0"/>
            <w:webHidden/>
          </w:rPr>
          <w:fldChar w:fldCharType="separate"/>
        </w:r>
        <w:r w:rsidR="00F0483C">
          <w:rPr>
            <w:b w:val="0"/>
            <w:webHidden/>
          </w:rPr>
          <w:t>110</w:t>
        </w:r>
        <w:r w:rsidR="00C52415" w:rsidRPr="003B435A">
          <w:rPr>
            <w:b w:val="0"/>
            <w:webHidden/>
          </w:rPr>
          <w:fldChar w:fldCharType="end"/>
        </w:r>
      </w:hyperlink>
    </w:p>
    <w:p w:rsidR="00EB29D2" w:rsidRPr="00062464" w:rsidRDefault="00C52415" w:rsidP="003B435A">
      <w:pPr>
        <w:pStyle w:val="TOC1"/>
        <w:tabs>
          <w:tab w:val="clear" w:pos="567"/>
          <w:tab w:val="left" w:pos="709"/>
        </w:tabs>
      </w:pPr>
      <w:r w:rsidRPr="003B435A">
        <w:rPr>
          <w:b w:val="0"/>
        </w:rPr>
        <w:fldChar w:fldCharType="end"/>
      </w:r>
    </w:p>
    <w:p w:rsidR="0017482A" w:rsidRDefault="0017482A" w:rsidP="00C36D5D">
      <w:pPr>
        <w:pStyle w:val="a"/>
        <w:sectPr w:rsidR="0017482A" w:rsidSect="00623A3F">
          <w:headerReference w:type="default" r:id="rId10"/>
          <w:pgSz w:w="11907" w:h="16840" w:code="9"/>
          <w:pgMar w:top="1701" w:right="1134" w:bottom="1701" w:left="1985" w:header="851" w:footer="720" w:gutter="0"/>
          <w:cols w:space="720"/>
          <w:docGrid w:linePitch="360"/>
        </w:sectPr>
      </w:pPr>
    </w:p>
    <w:p w:rsidR="00E214BC" w:rsidRPr="00062464" w:rsidRDefault="00E214BC" w:rsidP="00C36D5D">
      <w:pPr>
        <w:pStyle w:val="a"/>
      </w:pPr>
      <w:bookmarkStart w:id="5" w:name="_Toc78181376"/>
      <w:r w:rsidRPr="00062464">
        <w:lastRenderedPageBreak/>
        <w:t>ĐẶT VẤN ĐỀ</w:t>
      </w:r>
      <w:bookmarkEnd w:id="3"/>
      <w:bookmarkEnd w:id="5"/>
    </w:p>
    <w:p w:rsidR="00E214BC" w:rsidRPr="00062464" w:rsidRDefault="00E214BC" w:rsidP="000C53E5">
      <w:pPr>
        <w:spacing w:after="0" w:line="360" w:lineRule="auto"/>
        <w:jc w:val="both"/>
        <w:rPr>
          <w:rFonts w:ascii="Times New Roman" w:hAnsi="Times New Roman"/>
          <w:b/>
          <w:szCs w:val="28"/>
        </w:rPr>
      </w:pPr>
    </w:p>
    <w:p w:rsidR="00E214BC" w:rsidRPr="00062464" w:rsidRDefault="00E214BC" w:rsidP="00FD4882">
      <w:pPr>
        <w:spacing w:after="0" w:line="360" w:lineRule="auto"/>
        <w:ind w:firstLine="709"/>
        <w:jc w:val="both"/>
        <w:rPr>
          <w:rFonts w:ascii="Times New Roman" w:hAnsi="Times New Roman"/>
          <w:sz w:val="28"/>
          <w:szCs w:val="28"/>
        </w:rPr>
      </w:pPr>
      <w:r w:rsidRPr="00062464">
        <w:rPr>
          <w:rFonts w:ascii="Times New Roman" w:hAnsi="Times New Roman"/>
          <w:sz w:val="28"/>
          <w:szCs w:val="28"/>
        </w:rPr>
        <w:t>Trong những năm gần đây, xu hướng tập trung đầu tư nghiên cứu lĩnh vực bào chế nhằm nâng cao chất lượng dạng thuốc và đưa ra các chế phẩm b</w:t>
      </w:r>
      <w:r w:rsidR="00C824EA">
        <w:rPr>
          <w:rFonts w:ascii="Times New Roman" w:hAnsi="Times New Roman"/>
          <w:sz w:val="28"/>
          <w:szCs w:val="28"/>
        </w:rPr>
        <w:t>ào chế mới từ các dược chất</w:t>
      </w:r>
      <w:r w:rsidRPr="00062464">
        <w:rPr>
          <w:rFonts w:ascii="Times New Roman" w:hAnsi="Times New Roman"/>
          <w:sz w:val="28"/>
          <w:szCs w:val="28"/>
        </w:rPr>
        <w:t xml:space="preserve"> gốc ngày càng phát triển. </w:t>
      </w:r>
      <w:r w:rsidR="0014091B" w:rsidRPr="00062464">
        <w:rPr>
          <w:rFonts w:ascii="Times New Roman" w:hAnsi="Times New Roman"/>
          <w:sz w:val="28"/>
          <w:szCs w:val="28"/>
        </w:rPr>
        <w:t>T</w:t>
      </w:r>
      <w:r w:rsidRPr="00062464">
        <w:rPr>
          <w:rFonts w:ascii="Times New Roman" w:hAnsi="Times New Roman"/>
          <w:sz w:val="28"/>
          <w:szCs w:val="28"/>
        </w:rPr>
        <w:t xml:space="preserve">rên cơ sở cải tiến nhằm nâng cao chất lượng của các dạng thuốc quy ước, nhiều thế hệ các dạng thuốc mới đã được đưa ra thị trường. Thuốc giải phóng kéo dài ra đời từ những năm 50 </w:t>
      </w:r>
      <w:r w:rsidR="00C52415" w:rsidRPr="00062464">
        <w:rPr>
          <w:rFonts w:ascii="Times New Roman" w:hAnsi="Times New Roman"/>
          <w:sz w:val="28"/>
          <w:szCs w:val="28"/>
        </w:rPr>
        <w:fldChar w:fldCharType="begin"/>
      </w:r>
      <w:r w:rsidR="00FA30EE">
        <w:rPr>
          <w:rFonts w:ascii="Times New Roman" w:hAnsi="Times New Roman"/>
          <w:sz w:val="28"/>
          <w:szCs w:val="28"/>
        </w:rPr>
        <w:instrText xml:space="preserve"> ADDIN EN.CITE &lt;EndNote&gt;&lt;Cite&gt;&lt;Author&gt;Bộ môn bào chế - Trường đại học Dược Hà Nội&lt;/Author&gt;&lt;Year&gt;2005&lt;/Year&gt;&lt;RecNum&gt;61&lt;/RecNum&gt;&lt;DisplayText&gt;[1]&lt;/DisplayText&gt;&lt;record&gt;&lt;rec-number&gt;61&lt;/rec-number&gt;&lt;foreign-keys&gt;&lt;key app="EN" db-id="s92zxv5pszfa0oepsa0xxvttwdexwsdf05zd"&gt;61&lt;/key&gt;&lt;/foreign-keys&gt;&lt;ref-type name="Book"&gt;6&lt;/ref-type&gt;&lt;contributors&gt;&lt;authors&gt;&lt;author&gt;Bộ môn bào chế - Trường đại học Dược Hà Nội,&lt;/author&gt;&lt;/authors&gt;&lt;tertiary-authors&gt;&lt;author&gt;Trường đại học dược Hà Nội&lt;/author&gt;&lt;/tertiary-authors&gt;&lt;/contributors&gt;&lt;titles&gt;&lt;title&gt;&lt;style face="normal" font="default" size="100%"&gt;Một số chuyên &lt;/style&gt;&lt;style face="normal" font="default" charset="238" size="100%"&gt;đ&lt;/style&gt;&lt;style face="normal" font="default" size="100%"&gt;ề về bào chế hiện &lt;/style&gt;&lt;style face="normal" font="default" charset="238" size="100%"&gt;đ&lt;/style&gt;&lt;style face="normal" font="default" size="100%"&gt;ại&lt;/style&gt;&lt;/title&gt;&lt;/titles&gt;&lt;section&gt;85-113, 132-157, 210-239&lt;/section&gt;&lt;dates&gt;&lt;year&gt;2005&lt;/year&gt;&lt;/dates&gt;&lt;pub-location&gt;Hà Nội&lt;/pub-location&gt;&lt;publisher&gt;Nhà xuất bản Y học&lt;/publisher&gt;&lt;urls&gt;&lt;/urls&gt;&lt;language&gt;v&lt;/language&gt;&lt;/record&gt;&lt;/Cite&gt;&lt;/EndNote&gt;</w:instrText>
      </w:r>
      <w:r w:rsidR="00C52415" w:rsidRPr="00062464">
        <w:rPr>
          <w:rFonts w:ascii="Times New Roman" w:hAnsi="Times New Roman"/>
          <w:sz w:val="28"/>
          <w:szCs w:val="28"/>
        </w:rPr>
        <w:fldChar w:fldCharType="separate"/>
      </w:r>
      <w:r w:rsidR="006C0F4A" w:rsidRPr="00062464">
        <w:rPr>
          <w:rFonts w:ascii="Times New Roman" w:hAnsi="Times New Roman"/>
          <w:noProof/>
          <w:sz w:val="28"/>
          <w:szCs w:val="28"/>
        </w:rPr>
        <w:t>[</w:t>
      </w:r>
      <w:hyperlink w:anchor="_ENREF_1" w:tooltip="Bộ môn bào chế - Trường đại học Dược Hà Nội, 2005 #61" w:history="1">
        <w:r w:rsidR="00231C4D" w:rsidRPr="00062464">
          <w:rPr>
            <w:rFonts w:ascii="Times New Roman" w:hAnsi="Times New Roman"/>
            <w:noProof/>
            <w:sz w:val="28"/>
            <w:szCs w:val="28"/>
          </w:rPr>
          <w:t>1</w:t>
        </w:r>
      </w:hyperlink>
      <w:r w:rsidR="006C0F4A" w:rsidRPr="00062464">
        <w:rPr>
          <w:rFonts w:ascii="Times New Roman" w:hAnsi="Times New Roman"/>
          <w:noProof/>
          <w:sz w:val="28"/>
          <w:szCs w:val="28"/>
        </w:rPr>
        <w:t>]</w:t>
      </w:r>
      <w:r w:rsidR="00C52415" w:rsidRPr="00062464">
        <w:rPr>
          <w:rFonts w:ascii="Times New Roman" w:hAnsi="Times New Roman"/>
          <w:sz w:val="28"/>
          <w:szCs w:val="28"/>
        </w:rPr>
        <w:fldChar w:fldCharType="end"/>
      </w:r>
      <w:r w:rsidR="002A2143">
        <w:rPr>
          <w:rFonts w:ascii="Times New Roman" w:hAnsi="Times New Roman"/>
          <w:sz w:val="28"/>
          <w:szCs w:val="28"/>
        </w:rPr>
        <w:t xml:space="preserve"> </w:t>
      </w:r>
      <w:r w:rsidRPr="00062464">
        <w:rPr>
          <w:rFonts w:ascii="Times New Roman" w:hAnsi="Times New Roman"/>
          <w:sz w:val="28"/>
          <w:szCs w:val="28"/>
        </w:rPr>
        <w:t>của thế kỷ XX, đến nay nó đang được phát triển mạnh mẽ với nhiều đặc tính ưu việt.</w:t>
      </w:r>
    </w:p>
    <w:p w:rsidR="00E214BC" w:rsidRPr="00062464" w:rsidRDefault="00853DEF" w:rsidP="00FD4882">
      <w:pPr>
        <w:spacing w:after="0" w:line="360" w:lineRule="auto"/>
        <w:ind w:firstLine="709"/>
        <w:jc w:val="both"/>
        <w:rPr>
          <w:rFonts w:ascii="Times New Roman" w:hAnsi="Times New Roman"/>
          <w:sz w:val="28"/>
          <w:szCs w:val="28"/>
        </w:rPr>
      </w:pPr>
      <w:r w:rsidRPr="00062464">
        <w:rPr>
          <w:rFonts w:ascii="Times New Roman" w:hAnsi="Times New Roman"/>
          <w:sz w:val="28"/>
          <w:szCs w:val="28"/>
        </w:rPr>
        <w:t xml:space="preserve">Thuốc </w:t>
      </w:r>
      <w:r w:rsidR="00C824EA" w:rsidRPr="00062464">
        <w:rPr>
          <w:rFonts w:ascii="Times New Roman" w:hAnsi="Times New Roman"/>
          <w:sz w:val="28"/>
          <w:szCs w:val="28"/>
        </w:rPr>
        <w:t>giải phóng kéo dài</w:t>
      </w:r>
      <w:r w:rsidRPr="00062464">
        <w:rPr>
          <w:rFonts w:ascii="Times New Roman" w:hAnsi="Times New Roman"/>
          <w:sz w:val="28"/>
          <w:szCs w:val="28"/>
        </w:rPr>
        <w:t xml:space="preserve"> dưới dạng </w:t>
      </w:r>
      <w:r w:rsidR="00E214BC" w:rsidRPr="00062464">
        <w:rPr>
          <w:rFonts w:ascii="Times New Roman" w:hAnsi="Times New Roman"/>
          <w:sz w:val="28"/>
          <w:szCs w:val="28"/>
        </w:rPr>
        <w:t xml:space="preserve">bơm thẩm thấu </w:t>
      </w:r>
      <w:r w:rsidRPr="00062464">
        <w:rPr>
          <w:rFonts w:ascii="Times New Roman" w:hAnsi="Times New Roman"/>
          <w:sz w:val="28"/>
          <w:szCs w:val="28"/>
        </w:rPr>
        <w:t>(</w:t>
      </w:r>
      <w:r w:rsidR="00A44C4E" w:rsidRPr="00062464">
        <w:rPr>
          <w:rFonts w:ascii="Times New Roman" w:hAnsi="Times New Roman"/>
          <w:sz w:val="28"/>
          <w:szCs w:val="28"/>
        </w:rPr>
        <w:t xml:space="preserve">hay </w:t>
      </w:r>
      <w:r w:rsidRPr="00062464">
        <w:rPr>
          <w:rFonts w:ascii="Times New Roman" w:hAnsi="Times New Roman"/>
          <w:sz w:val="28"/>
          <w:szCs w:val="28"/>
        </w:rPr>
        <w:t xml:space="preserve">còn gọi là thuốc giải phóng có kiểm </w:t>
      </w:r>
      <w:r w:rsidR="00A44C4E" w:rsidRPr="00062464">
        <w:rPr>
          <w:rFonts w:ascii="Times New Roman" w:hAnsi="Times New Roman"/>
          <w:sz w:val="28"/>
          <w:szCs w:val="28"/>
        </w:rPr>
        <w:t>soát,</w:t>
      </w:r>
      <w:r w:rsidRPr="00062464">
        <w:rPr>
          <w:rFonts w:ascii="Times New Roman" w:hAnsi="Times New Roman"/>
          <w:sz w:val="28"/>
          <w:szCs w:val="28"/>
        </w:rPr>
        <w:t xml:space="preserve"> hệ điều trị trong đường tiêu hóa) </w:t>
      </w:r>
      <w:r w:rsidR="00D20977" w:rsidRPr="00062464">
        <w:rPr>
          <w:rFonts w:ascii="Times New Roman" w:hAnsi="Times New Roman"/>
          <w:sz w:val="28"/>
          <w:szCs w:val="28"/>
        </w:rPr>
        <w:t xml:space="preserve">đã </w:t>
      </w:r>
      <w:r w:rsidR="00E214BC" w:rsidRPr="00062464">
        <w:rPr>
          <w:rFonts w:ascii="Times New Roman" w:hAnsi="Times New Roman"/>
          <w:sz w:val="28"/>
          <w:szCs w:val="28"/>
        </w:rPr>
        <w:t>thu hút được sự quan tâm lớn của các nhà nghiên cứu và điều trị trong suốt 30 nă</w:t>
      </w:r>
      <w:r w:rsidR="00E83F0D">
        <w:rPr>
          <w:rFonts w:ascii="Times New Roman" w:hAnsi="Times New Roman"/>
          <w:sz w:val="28"/>
          <w:szCs w:val="28"/>
        </w:rPr>
        <w:t>m qua do có khả năng giải phóng</w:t>
      </w:r>
      <w:r w:rsidR="00E214BC" w:rsidRPr="00062464">
        <w:rPr>
          <w:rFonts w:ascii="Times New Roman" w:hAnsi="Times New Roman"/>
          <w:sz w:val="28"/>
          <w:szCs w:val="28"/>
        </w:rPr>
        <w:t>thuốc với tốc độ không phụ thuộc vào pH và thủy động lực học của môi trường hòa tan</w:t>
      </w:r>
      <w:r w:rsidR="002A2143">
        <w:rPr>
          <w:rFonts w:ascii="Times New Roman" w:hAnsi="Times New Roman"/>
          <w:sz w:val="28"/>
          <w:szCs w:val="28"/>
        </w:rPr>
        <w:t xml:space="preserve"> </w:t>
      </w:r>
      <w:r w:rsidR="00C52415" w:rsidRPr="00062464">
        <w:rPr>
          <w:rFonts w:ascii="Times New Roman" w:hAnsi="Times New Roman"/>
          <w:sz w:val="28"/>
          <w:szCs w:val="28"/>
        </w:rPr>
        <w:fldChar w:fldCharType="begin"/>
      </w:r>
      <w:r w:rsidR="00E11DE2" w:rsidRPr="00062464">
        <w:rPr>
          <w:rFonts w:ascii="Times New Roman" w:hAnsi="Times New Roman"/>
          <w:sz w:val="28"/>
          <w:szCs w:val="28"/>
        </w:rPr>
        <w:instrText xml:space="preserve"> ADDIN EN.CITE &lt;EndNote&gt;&lt;Cite&gt;&lt;Author&gt;Keraliya R.A.&lt;/Author&gt;&lt;Year&gt;2012&lt;/Year&gt;&lt;RecNum&gt;313&lt;/RecNum&gt;&lt;DisplayText&gt;[2]&lt;/DisplayText&gt;&lt;record&gt;&lt;rec-number&gt;313&lt;/rec-number&gt;&lt;foreign-keys&gt;&lt;key app="EN" db-id="s92zxv5pszfa0oepsa0xxvttwdexwsdf05zd"&gt;313&lt;/key&gt;&lt;/foreign-keys&gt;&lt;ref-type name="Journal Article"&gt;17&lt;/ref-type&gt;&lt;contributors&gt;&lt;authors&gt;&lt;author&gt;Keraliya R.A.,&lt;/author&gt;&lt;author&gt;Patel C.,&lt;/author&gt;&lt;author&gt;Patel P.,&lt;/author&gt;&lt;author&gt;Keraliya V.,&lt;/author&gt;&lt;author&gt;Soni T.G.,&lt;/author&gt;&lt;author&gt;Patel R. C,&lt;/author&gt;&lt;author&gt;Patel M.M.,&lt;/author&gt;&lt;/authors&gt;&lt;/contributors&gt;&lt;titles&gt;&lt;title&gt;Osmotic drug delivery system as a part of modified release dosage form&lt;/title&gt;&lt;secondary-title&gt;ISRN pharmaceutics&lt;/secondary-title&gt;&lt;/titles&gt;&lt;periodical&gt;&lt;full-title&gt;ISRN Pharm&lt;/full-title&gt;&lt;abbr-1&gt;ISRN pharmaceutics&lt;/abbr-1&gt;&lt;/periodical&gt;&lt;pages&gt;1-9&lt;/pages&gt;&lt;volume&gt;2012&lt;/volume&gt;&lt;dates&gt;&lt;year&gt;2012&lt;/year&gt;&lt;/dates&gt;&lt;urls&gt;&lt;/urls&gt;&lt;language&gt;eng&lt;/language&gt;&lt;/record&gt;&lt;/Cite&gt;&lt;/EndNote&gt;</w:instrText>
      </w:r>
      <w:r w:rsidR="00C52415" w:rsidRPr="00062464">
        <w:rPr>
          <w:rFonts w:ascii="Times New Roman" w:hAnsi="Times New Roman"/>
          <w:sz w:val="28"/>
          <w:szCs w:val="28"/>
        </w:rPr>
        <w:fldChar w:fldCharType="separate"/>
      </w:r>
      <w:r w:rsidR="00F47C18" w:rsidRPr="00062464">
        <w:rPr>
          <w:rFonts w:ascii="Times New Roman" w:hAnsi="Times New Roman"/>
          <w:noProof/>
          <w:sz w:val="28"/>
          <w:szCs w:val="28"/>
        </w:rPr>
        <w:t>[</w:t>
      </w:r>
      <w:hyperlink w:anchor="_ENREF_2" w:tooltip="Keraliya R.A., 2012 #313" w:history="1">
        <w:r w:rsidR="00231C4D" w:rsidRPr="00062464">
          <w:rPr>
            <w:rFonts w:ascii="Times New Roman" w:hAnsi="Times New Roman"/>
            <w:noProof/>
            <w:sz w:val="28"/>
            <w:szCs w:val="28"/>
          </w:rPr>
          <w:t>2</w:t>
        </w:r>
      </w:hyperlink>
      <w:r w:rsidR="00F47C18" w:rsidRPr="00062464">
        <w:rPr>
          <w:rFonts w:ascii="Times New Roman" w:hAnsi="Times New Roman"/>
          <w:noProof/>
          <w:sz w:val="28"/>
          <w:szCs w:val="28"/>
        </w:rPr>
        <w:t>]</w:t>
      </w:r>
      <w:r w:rsidR="00C52415" w:rsidRPr="00062464">
        <w:rPr>
          <w:rFonts w:ascii="Times New Roman" w:hAnsi="Times New Roman"/>
          <w:sz w:val="28"/>
          <w:szCs w:val="28"/>
        </w:rPr>
        <w:fldChar w:fldCharType="end"/>
      </w:r>
      <w:r w:rsidR="00E214BC" w:rsidRPr="00062464">
        <w:rPr>
          <w:rFonts w:ascii="Times New Roman" w:hAnsi="Times New Roman"/>
          <w:sz w:val="28"/>
          <w:szCs w:val="28"/>
        </w:rPr>
        <w:t xml:space="preserve">, </w:t>
      </w:r>
      <w:r w:rsidR="000E4E84">
        <w:rPr>
          <w:rFonts w:ascii="Times New Roman" w:hAnsi="Times New Roman"/>
          <w:sz w:val="28"/>
          <w:szCs w:val="28"/>
        </w:rPr>
        <w:t xml:space="preserve">dự đoán tốc độ </w:t>
      </w:r>
      <w:r w:rsidR="00E83F0D">
        <w:rPr>
          <w:rFonts w:ascii="Times New Roman" w:hAnsi="Times New Roman"/>
          <w:sz w:val="28"/>
          <w:szCs w:val="28"/>
        </w:rPr>
        <w:t>giải phóng</w:t>
      </w:r>
      <w:r w:rsidR="002671E1" w:rsidRPr="00062464">
        <w:rPr>
          <w:rFonts w:ascii="Times New Roman" w:hAnsi="Times New Roman"/>
          <w:sz w:val="28"/>
          <w:szCs w:val="28"/>
        </w:rPr>
        <w:t xml:space="preserve"> thuốc </w:t>
      </w:r>
      <w:r w:rsidR="002671E1" w:rsidRPr="00062464">
        <w:rPr>
          <w:rFonts w:ascii="Times New Roman" w:hAnsi="Times New Roman"/>
          <w:i/>
          <w:sz w:val="28"/>
          <w:szCs w:val="28"/>
        </w:rPr>
        <w:t>in vivo</w:t>
      </w:r>
      <w:r w:rsidR="002671E1" w:rsidRPr="00062464">
        <w:rPr>
          <w:rFonts w:ascii="Times New Roman" w:hAnsi="Times New Roman"/>
          <w:sz w:val="28"/>
          <w:szCs w:val="28"/>
        </w:rPr>
        <w:t xml:space="preserve"> dựa trên các dữ liệu </w:t>
      </w:r>
      <w:r w:rsidR="002671E1" w:rsidRPr="00062464">
        <w:rPr>
          <w:rFonts w:ascii="Times New Roman" w:hAnsi="Times New Roman"/>
          <w:i/>
          <w:sz w:val="28"/>
          <w:szCs w:val="28"/>
        </w:rPr>
        <w:t>in vitro</w:t>
      </w:r>
      <w:r w:rsidR="002A2143">
        <w:rPr>
          <w:rFonts w:ascii="Times New Roman" w:hAnsi="Times New Roman"/>
          <w:i/>
          <w:sz w:val="28"/>
          <w:szCs w:val="28"/>
        </w:rPr>
        <w:t xml:space="preserve"> </w:t>
      </w:r>
      <w:r w:rsidR="00C52415" w:rsidRPr="00062464">
        <w:rPr>
          <w:rFonts w:ascii="Times New Roman" w:hAnsi="Times New Roman"/>
          <w:sz w:val="28"/>
          <w:szCs w:val="28"/>
        </w:rPr>
        <w:fldChar w:fldCharType="begin"/>
      </w:r>
      <w:r w:rsidR="00845CCF" w:rsidRPr="00062464">
        <w:rPr>
          <w:rFonts w:ascii="Times New Roman" w:hAnsi="Times New Roman"/>
          <w:sz w:val="28"/>
          <w:szCs w:val="28"/>
        </w:rPr>
        <w:instrText xml:space="preserve"> ADDIN EN.CITE &lt;EndNote&gt;&lt;Cite&gt;&lt;Author&gt;Zhang Z.&lt;/Author&gt;&lt;Year&gt;2009&lt;/Year&gt;&lt;RecNum&gt;352&lt;/RecNum&gt;&lt;DisplayText&gt;[3]&lt;/DisplayText&gt;&lt;record&gt;&lt;rec-number&gt;352&lt;/rec-number&gt;&lt;foreign-keys&gt;&lt;key app="EN" db-id="s92zxv5pszfa0oepsa0xxvttwdexwsdf05zd"&gt;352&lt;/key&gt;&lt;/foreign-keys&gt;&lt;ref-type name="Journal Article"&gt;17&lt;/ref-type&gt;&lt;contributors&gt;&lt;authors&gt;&lt;author&gt;Zhang Z.,&lt;/author&gt;&lt;author&gt;Peng B.,&lt;/author&gt;&lt;author&gt;Yang X.,&lt;/author&gt;&lt;author&gt;Wang C., &lt;/author&gt;&lt;author&gt;Sun G., &lt;/author&gt;&lt;author&gt;Pan W.,&lt;/author&gt;&lt;/authors&gt;&lt;/contributors&gt;&lt;titles&gt;&lt;title&gt;Design and Evaluation of a Novel Floating Osmotic Pump System&lt;/title&gt;&lt;secondary-title&gt;J Pharm Pharmaceut Sci&lt;/secondary-title&gt;&lt;/titles&gt;&lt;periodical&gt;&lt;full-title&gt;J Pharm Pharmaceut Sci&lt;/full-title&gt;&lt;/periodical&gt;&lt;pages&gt;129 -137&lt;/pages&gt;&lt;volume&gt;12&lt;/volume&gt;&lt;number&gt;1&lt;/number&gt;&lt;dates&gt;&lt;year&gt;2009&lt;/year&gt;&lt;/dates&gt;&lt;urls&gt;&lt;/urls&gt;&lt;language&gt;eng&lt;/language&gt;&lt;/record&gt;&lt;/Cite&gt;&lt;/EndNote&gt;</w:instrText>
      </w:r>
      <w:r w:rsidR="00C52415" w:rsidRPr="00062464">
        <w:rPr>
          <w:rFonts w:ascii="Times New Roman" w:hAnsi="Times New Roman"/>
          <w:sz w:val="28"/>
          <w:szCs w:val="28"/>
        </w:rPr>
        <w:fldChar w:fldCharType="separate"/>
      </w:r>
      <w:r w:rsidR="00845CCF" w:rsidRPr="00062464">
        <w:rPr>
          <w:rFonts w:ascii="Times New Roman" w:hAnsi="Times New Roman"/>
          <w:noProof/>
          <w:sz w:val="28"/>
          <w:szCs w:val="28"/>
        </w:rPr>
        <w:t>[</w:t>
      </w:r>
      <w:hyperlink w:anchor="_ENREF_3" w:tooltip="Zhang Z., 2009 #352" w:history="1">
        <w:r w:rsidR="00231C4D" w:rsidRPr="00062464">
          <w:rPr>
            <w:rFonts w:ascii="Times New Roman" w:hAnsi="Times New Roman"/>
            <w:noProof/>
            <w:sz w:val="28"/>
            <w:szCs w:val="28"/>
          </w:rPr>
          <w:t>3</w:t>
        </w:r>
      </w:hyperlink>
      <w:r w:rsidR="00845CCF" w:rsidRPr="00062464">
        <w:rPr>
          <w:rFonts w:ascii="Times New Roman" w:hAnsi="Times New Roman"/>
          <w:noProof/>
          <w:sz w:val="28"/>
          <w:szCs w:val="28"/>
        </w:rPr>
        <w:t>]</w:t>
      </w:r>
      <w:r w:rsidR="00C52415" w:rsidRPr="00062464">
        <w:rPr>
          <w:rFonts w:ascii="Times New Roman" w:hAnsi="Times New Roman"/>
          <w:sz w:val="28"/>
          <w:szCs w:val="28"/>
        </w:rPr>
        <w:fldChar w:fldCharType="end"/>
      </w:r>
      <w:r w:rsidR="002671E1" w:rsidRPr="00062464">
        <w:rPr>
          <w:rFonts w:ascii="Times New Roman" w:hAnsi="Times New Roman"/>
          <w:sz w:val="28"/>
          <w:szCs w:val="28"/>
        </w:rPr>
        <w:t>,</w:t>
      </w:r>
      <w:r w:rsidR="002A2143">
        <w:rPr>
          <w:rFonts w:ascii="Times New Roman" w:hAnsi="Times New Roman"/>
          <w:sz w:val="28"/>
          <w:szCs w:val="28"/>
        </w:rPr>
        <w:t xml:space="preserve"> </w:t>
      </w:r>
      <w:r w:rsidR="008B5A6B" w:rsidRPr="00062464">
        <w:rPr>
          <w:rFonts w:ascii="Times New Roman" w:hAnsi="Times New Roman"/>
          <w:sz w:val="28"/>
          <w:szCs w:val="28"/>
        </w:rPr>
        <w:t xml:space="preserve">tránh được hiện tượng đỉnh – đáy, </w:t>
      </w:r>
      <w:r w:rsidR="00326B3E" w:rsidRPr="00062464">
        <w:rPr>
          <w:rFonts w:ascii="Times New Roman" w:hAnsi="Times New Roman"/>
          <w:sz w:val="28"/>
          <w:szCs w:val="28"/>
        </w:rPr>
        <w:t>giảm số lần dùng thuốc</w:t>
      </w:r>
      <w:r w:rsidR="00D20977" w:rsidRPr="00062464">
        <w:rPr>
          <w:rFonts w:ascii="Times New Roman" w:hAnsi="Times New Roman"/>
          <w:sz w:val="28"/>
          <w:szCs w:val="28"/>
        </w:rPr>
        <w:t xml:space="preserve"> qua đó</w:t>
      </w:r>
      <w:r w:rsidR="002D5EE8">
        <w:rPr>
          <w:rFonts w:ascii="Times New Roman" w:hAnsi="Times New Roman"/>
          <w:sz w:val="28"/>
          <w:szCs w:val="28"/>
        </w:rPr>
        <w:t xml:space="preserve"> </w:t>
      </w:r>
      <w:r w:rsidR="00E214BC" w:rsidRPr="00062464">
        <w:rPr>
          <w:rFonts w:ascii="Times New Roman" w:hAnsi="Times New Roman"/>
          <w:sz w:val="28"/>
          <w:szCs w:val="28"/>
        </w:rPr>
        <w:t xml:space="preserve">cải thiện </w:t>
      </w:r>
      <w:r w:rsidR="00D20977" w:rsidRPr="00062464">
        <w:rPr>
          <w:rFonts w:ascii="Times New Roman" w:hAnsi="Times New Roman"/>
          <w:sz w:val="28"/>
          <w:szCs w:val="28"/>
        </w:rPr>
        <w:t>được sự tuân thủ</w:t>
      </w:r>
      <w:r w:rsidR="00E214BC" w:rsidRPr="00062464">
        <w:rPr>
          <w:rFonts w:ascii="Times New Roman" w:hAnsi="Times New Roman"/>
          <w:sz w:val="28"/>
          <w:szCs w:val="28"/>
        </w:rPr>
        <w:t xml:space="preserve"> đ</w:t>
      </w:r>
      <w:r w:rsidR="00326B3E" w:rsidRPr="00062464">
        <w:rPr>
          <w:rFonts w:ascii="Times New Roman" w:hAnsi="Times New Roman"/>
          <w:sz w:val="28"/>
          <w:szCs w:val="28"/>
        </w:rPr>
        <w:t>iều trị của người bệnh</w:t>
      </w:r>
      <w:r w:rsidR="00C176BE" w:rsidRPr="00062464">
        <w:rPr>
          <w:rFonts w:ascii="Times New Roman" w:hAnsi="Times New Roman"/>
          <w:sz w:val="28"/>
          <w:szCs w:val="28"/>
        </w:rPr>
        <w:t xml:space="preserve"> và mang lại </w:t>
      </w:r>
      <w:r w:rsidR="0087401E" w:rsidRPr="00062464">
        <w:rPr>
          <w:rFonts w:ascii="Times New Roman" w:hAnsi="Times New Roman"/>
          <w:sz w:val="28"/>
          <w:szCs w:val="28"/>
        </w:rPr>
        <w:t>rất nhiều lợi ích</w:t>
      </w:r>
      <w:r w:rsidR="00C176BE" w:rsidRPr="00062464">
        <w:rPr>
          <w:rFonts w:ascii="Times New Roman" w:hAnsi="Times New Roman"/>
          <w:sz w:val="28"/>
          <w:szCs w:val="28"/>
        </w:rPr>
        <w:t xml:space="preserve"> so với các dạng thuốc </w:t>
      </w:r>
      <w:r w:rsidR="00335E45" w:rsidRPr="00062464">
        <w:rPr>
          <w:rFonts w:ascii="Times New Roman" w:hAnsi="Times New Roman"/>
          <w:sz w:val="28"/>
          <w:szCs w:val="28"/>
        </w:rPr>
        <w:t>giải phóng kéo dài</w:t>
      </w:r>
      <w:r w:rsidR="00C176BE" w:rsidRPr="00062464">
        <w:rPr>
          <w:rFonts w:ascii="Times New Roman" w:hAnsi="Times New Roman"/>
          <w:sz w:val="28"/>
          <w:szCs w:val="28"/>
        </w:rPr>
        <w:t xml:space="preserve"> dạng cốt, đặc biệt đối với các </w:t>
      </w:r>
      <w:r w:rsidR="00335E45">
        <w:rPr>
          <w:rFonts w:ascii="Times New Roman" w:hAnsi="Times New Roman"/>
          <w:sz w:val="28"/>
          <w:szCs w:val="28"/>
        </w:rPr>
        <w:t>dược chất</w:t>
      </w:r>
      <w:r w:rsidR="00D20977" w:rsidRPr="00062464">
        <w:rPr>
          <w:rFonts w:ascii="Times New Roman" w:hAnsi="Times New Roman"/>
          <w:sz w:val="28"/>
          <w:szCs w:val="28"/>
        </w:rPr>
        <w:t xml:space="preserve"> khó tan</w:t>
      </w:r>
      <w:r w:rsidR="003B29C4">
        <w:rPr>
          <w:rFonts w:ascii="Times New Roman" w:hAnsi="Times New Roman"/>
          <w:sz w:val="28"/>
          <w:szCs w:val="28"/>
        </w:rPr>
        <w:t>, nhiều tác dụng không mong muốn</w:t>
      </w:r>
      <w:r w:rsidR="00B97954">
        <w:rPr>
          <w:rFonts w:ascii="Times New Roman" w:hAnsi="Times New Roman"/>
          <w:sz w:val="28"/>
          <w:szCs w:val="28"/>
        </w:rPr>
        <w:t>.</w:t>
      </w:r>
    </w:p>
    <w:p w:rsidR="00E214BC" w:rsidRPr="00062464" w:rsidRDefault="0027564F" w:rsidP="000C53E5">
      <w:pPr>
        <w:spacing w:after="0" w:line="360" w:lineRule="auto"/>
        <w:ind w:firstLine="720"/>
        <w:jc w:val="both"/>
        <w:rPr>
          <w:rFonts w:ascii="Times New Roman" w:hAnsi="Times New Roman"/>
          <w:sz w:val="28"/>
          <w:szCs w:val="28"/>
        </w:rPr>
      </w:pPr>
      <w:r w:rsidRPr="00062464">
        <w:rPr>
          <w:rFonts w:ascii="Times New Roman" w:hAnsi="Times New Roman"/>
          <w:sz w:val="28"/>
          <w:szCs w:val="28"/>
        </w:rPr>
        <w:t>Nifedipin</w:t>
      </w:r>
      <w:r w:rsidR="002D5EE8">
        <w:rPr>
          <w:rFonts w:ascii="Times New Roman" w:hAnsi="Times New Roman"/>
          <w:sz w:val="28"/>
          <w:szCs w:val="28"/>
        </w:rPr>
        <w:t xml:space="preserve"> </w:t>
      </w:r>
      <w:r w:rsidR="00E214BC" w:rsidRPr="00062464">
        <w:rPr>
          <w:rFonts w:ascii="Times New Roman" w:hAnsi="Times New Roman"/>
          <w:sz w:val="28"/>
          <w:szCs w:val="28"/>
        </w:rPr>
        <w:t xml:space="preserve">là thuốc chẹn kênh calci thuộc nhóm dihydropyridin, được biết đến là 1 thuốc điều trị các bệnh tim mạch, </w:t>
      </w:r>
      <w:r w:rsidR="003F27FB" w:rsidRPr="00062464">
        <w:rPr>
          <w:rFonts w:ascii="Times New Roman" w:hAnsi="Times New Roman"/>
          <w:sz w:val="28"/>
          <w:szCs w:val="28"/>
        </w:rPr>
        <w:t xml:space="preserve">lần đầu tiên được đưa vào lâm sàng để điều trị suy tĩnh mạch vành từ năm 1969 </w:t>
      </w:r>
      <w:r w:rsidR="00C52415" w:rsidRPr="00062464">
        <w:rPr>
          <w:rFonts w:ascii="Times New Roman" w:hAnsi="Times New Roman"/>
          <w:sz w:val="28"/>
          <w:szCs w:val="28"/>
        </w:rPr>
        <w:fldChar w:fldCharType="begin"/>
      </w:r>
      <w:r w:rsidR="00E11DE2" w:rsidRPr="00062464">
        <w:rPr>
          <w:rFonts w:ascii="Times New Roman" w:hAnsi="Times New Roman"/>
          <w:sz w:val="28"/>
          <w:szCs w:val="28"/>
        </w:rPr>
        <w:instrText xml:space="preserve"> ADDIN EN.CITE &lt;EndNote&gt;&lt;Cite&gt;&lt;Author&gt;Dương&lt;/Author&gt;&lt;Year&gt;2003&lt;/Year&gt;&lt;RecNum&gt;122&lt;/RecNum&gt;&lt;DisplayText&gt;[4]&lt;/DisplayText&gt;&lt;record&gt;&lt;rec-number&gt;122&lt;/rec-number&gt;&lt;foreign-keys&gt;&lt;key app="EN" db-id="s92zxv5pszfa0oepsa0xxvttwdexwsdf05zd"&gt;122&lt;/key&gt;&lt;/foreign-keys&gt;&lt;ref-type name="Book"&gt;6&lt;/ref-type&gt;&lt;contributors&gt;&lt;authors&gt;&lt;author&gt;Phạm Tử Dương&lt;/author&gt;&lt;/authors&gt;&lt;/contributors&gt;&lt;titles&gt;&lt;title&gt;Thuốc tim mạch&lt;/title&gt;&lt;/titles&gt;&lt;section&gt;300-304&lt;/section&gt;&lt;dates&gt;&lt;year&gt;2003&lt;/year&gt;&lt;/dates&gt;&lt;pub-location&gt;Hà Nội&lt;/pub-location&gt;&lt;publisher&gt;Nhà xuất bản Y học&lt;/publisher&gt;&lt;urls&gt;&lt;/urls&gt;&lt;language&gt;v&lt;/language&gt;&lt;/record&gt;&lt;/Cite&gt;&lt;/EndNote&gt;</w:instrText>
      </w:r>
      <w:r w:rsidR="00C52415" w:rsidRPr="00062464">
        <w:rPr>
          <w:rFonts w:ascii="Times New Roman" w:hAnsi="Times New Roman"/>
          <w:sz w:val="28"/>
          <w:szCs w:val="28"/>
        </w:rPr>
        <w:fldChar w:fldCharType="separate"/>
      </w:r>
      <w:r w:rsidR="003F27FB" w:rsidRPr="00062464">
        <w:rPr>
          <w:rFonts w:ascii="Times New Roman" w:hAnsi="Times New Roman"/>
          <w:noProof/>
          <w:sz w:val="28"/>
          <w:szCs w:val="28"/>
        </w:rPr>
        <w:t>[</w:t>
      </w:r>
      <w:hyperlink w:anchor="_ENREF_4" w:tooltip="Dương, 2003 #122" w:history="1">
        <w:r w:rsidR="00231C4D" w:rsidRPr="00062464">
          <w:rPr>
            <w:rFonts w:ascii="Times New Roman" w:hAnsi="Times New Roman"/>
            <w:noProof/>
            <w:sz w:val="28"/>
            <w:szCs w:val="28"/>
          </w:rPr>
          <w:t>4</w:t>
        </w:r>
      </w:hyperlink>
      <w:r w:rsidR="003F27FB" w:rsidRPr="00062464">
        <w:rPr>
          <w:rFonts w:ascii="Times New Roman" w:hAnsi="Times New Roman"/>
          <w:noProof/>
          <w:sz w:val="28"/>
          <w:szCs w:val="28"/>
        </w:rPr>
        <w:t>]</w:t>
      </w:r>
      <w:r w:rsidR="00C52415" w:rsidRPr="00062464">
        <w:rPr>
          <w:rFonts w:ascii="Times New Roman" w:hAnsi="Times New Roman"/>
          <w:sz w:val="28"/>
          <w:szCs w:val="28"/>
        </w:rPr>
        <w:fldChar w:fldCharType="end"/>
      </w:r>
      <w:r w:rsidR="003F27FB" w:rsidRPr="00062464">
        <w:rPr>
          <w:rFonts w:ascii="Times New Roman" w:hAnsi="Times New Roman"/>
          <w:sz w:val="28"/>
          <w:szCs w:val="28"/>
        </w:rPr>
        <w:t xml:space="preserve">, nhưng </w:t>
      </w:r>
      <w:r w:rsidR="00E214BC" w:rsidRPr="00062464">
        <w:rPr>
          <w:rFonts w:ascii="Times New Roman" w:hAnsi="Times New Roman"/>
          <w:sz w:val="28"/>
          <w:szCs w:val="28"/>
        </w:rPr>
        <w:t xml:space="preserve">chủ yếu </w:t>
      </w:r>
      <w:r w:rsidR="003F27FB" w:rsidRPr="00062464">
        <w:rPr>
          <w:rFonts w:ascii="Times New Roman" w:hAnsi="Times New Roman"/>
          <w:sz w:val="28"/>
          <w:szCs w:val="28"/>
        </w:rPr>
        <w:t xml:space="preserve">dùng để điều trị </w:t>
      </w:r>
      <w:r w:rsidR="00E214BC" w:rsidRPr="00062464">
        <w:rPr>
          <w:rFonts w:ascii="Times New Roman" w:hAnsi="Times New Roman"/>
          <w:sz w:val="28"/>
          <w:szCs w:val="28"/>
        </w:rPr>
        <w:t>bệnh tăng huyế</w:t>
      </w:r>
      <w:r w:rsidR="003F27FB" w:rsidRPr="00062464">
        <w:rPr>
          <w:rFonts w:ascii="Times New Roman" w:hAnsi="Times New Roman"/>
          <w:sz w:val="28"/>
          <w:szCs w:val="28"/>
        </w:rPr>
        <w:t>t áp,</w:t>
      </w:r>
      <w:r w:rsidR="00E214BC" w:rsidRPr="00062464">
        <w:rPr>
          <w:rFonts w:ascii="Times New Roman" w:hAnsi="Times New Roman"/>
          <w:sz w:val="28"/>
          <w:szCs w:val="28"/>
        </w:rPr>
        <w:t xml:space="preserve"> chứng đau thắt ngực có hiệu quả và được dung nạp tốt</w:t>
      </w:r>
      <w:r w:rsidR="002A2143">
        <w:rPr>
          <w:rFonts w:ascii="Times New Roman" w:hAnsi="Times New Roman"/>
          <w:sz w:val="28"/>
          <w:szCs w:val="28"/>
        </w:rPr>
        <w:t xml:space="preserve"> </w:t>
      </w:r>
      <w:r w:rsidR="00C52415" w:rsidRPr="00062464">
        <w:rPr>
          <w:rFonts w:ascii="Times New Roman" w:hAnsi="Times New Roman"/>
          <w:sz w:val="28"/>
          <w:szCs w:val="28"/>
        </w:rPr>
        <w:fldChar w:fldCharType="begin"/>
      </w:r>
      <w:r w:rsidR="00CB15D0">
        <w:rPr>
          <w:rFonts w:ascii="Times New Roman" w:hAnsi="Times New Roman"/>
          <w:sz w:val="28"/>
          <w:szCs w:val="28"/>
        </w:rPr>
        <w:instrText xml:space="preserve"> ADDIN EN.CITE &lt;EndNote&gt;&lt;Cite&gt;&lt;Author&gt;tế&lt;/Author&gt;&lt;Year&gt;2018&lt;/Year&gt;&lt;RecNum&gt;198&lt;/RecNum&gt;&lt;DisplayText&gt;[5]&lt;/DisplayText&gt;&lt;record&gt;&lt;rec-number&gt;198&lt;/rec-number&gt;&lt;foreign-keys&gt;&lt;key app="EN" db-id="s92zxv5pszfa0oepsa0xxvttwdexwsdf05zd"&gt;198&lt;/key&gt;&lt;/foreign-keys&gt;&lt;ref-type name="Book"&gt;6&lt;/ref-type&gt;&lt;contributors&gt;&lt;authors&gt;&lt;author&gt;Bộ Y tế&lt;/author&gt;&lt;/authors&gt;&lt;/contributors&gt;&lt;titles&gt;&lt;title&gt;Dược thư quốc gia Việt Nam&lt;/title&gt;&lt;/titles&gt;&lt;edition&gt;Lần xuất bản thứ nhất&lt;/edition&gt;&lt;section&gt;1056-1058&lt;/section&gt;&lt;dates&gt;&lt;year&gt;2018&lt;/year&gt;&lt;/dates&gt;&lt;pub-location&gt;Hà Nội&lt;/pub-location&gt;&lt;publisher&gt;Nhà xuất bản Y học&lt;/publisher&gt;&lt;urls&gt;&lt;/urls&gt;&lt;language&gt;v&lt;/language&gt;&lt;/record&gt;&lt;/Cite&gt;&lt;/EndNote&gt;</w:instrText>
      </w:r>
      <w:r w:rsidR="00C52415" w:rsidRPr="00062464">
        <w:rPr>
          <w:rFonts w:ascii="Times New Roman" w:hAnsi="Times New Roman"/>
          <w:sz w:val="28"/>
          <w:szCs w:val="28"/>
        </w:rPr>
        <w:fldChar w:fldCharType="separate"/>
      </w:r>
      <w:r w:rsidR="003F27FB" w:rsidRPr="00062464">
        <w:rPr>
          <w:rFonts w:ascii="Times New Roman" w:hAnsi="Times New Roman"/>
          <w:noProof/>
          <w:sz w:val="28"/>
          <w:szCs w:val="28"/>
        </w:rPr>
        <w:t>[</w:t>
      </w:r>
      <w:hyperlink w:anchor="_ENREF_5" w:tooltip="tế, 2018 #198" w:history="1">
        <w:r w:rsidR="00231C4D" w:rsidRPr="00062464">
          <w:rPr>
            <w:rFonts w:ascii="Times New Roman" w:hAnsi="Times New Roman"/>
            <w:noProof/>
            <w:sz w:val="28"/>
            <w:szCs w:val="28"/>
          </w:rPr>
          <w:t>5</w:t>
        </w:r>
      </w:hyperlink>
      <w:r w:rsidR="003F27FB" w:rsidRPr="00062464">
        <w:rPr>
          <w:rFonts w:ascii="Times New Roman" w:hAnsi="Times New Roman"/>
          <w:noProof/>
          <w:sz w:val="28"/>
          <w:szCs w:val="28"/>
        </w:rPr>
        <w:t>]</w:t>
      </w:r>
      <w:r w:rsidR="00C52415" w:rsidRPr="00062464">
        <w:rPr>
          <w:rFonts w:ascii="Times New Roman" w:hAnsi="Times New Roman"/>
          <w:sz w:val="28"/>
          <w:szCs w:val="28"/>
        </w:rPr>
        <w:fldChar w:fldCharType="end"/>
      </w:r>
      <w:r w:rsidR="00E15D9F" w:rsidRPr="00062464">
        <w:rPr>
          <w:rFonts w:ascii="Times New Roman" w:hAnsi="Times New Roman"/>
          <w:sz w:val="28"/>
          <w:szCs w:val="28"/>
        </w:rPr>
        <w:t xml:space="preserve">, </w:t>
      </w:r>
      <w:r w:rsidR="00C52415" w:rsidRPr="00062464">
        <w:rPr>
          <w:rFonts w:ascii="Times New Roman" w:hAnsi="Times New Roman"/>
          <w:sz w:val="28"/>
          <w:szCs w:val="28"/>
        </w:rPr>
        <w:fldChar w:fldCharType="begin"/>
      </w:r>
      <w:r w:rsidR="00E11DE2" w:rsidRPr="00062464">
        <w:rPr>
          <w:rFonts w:ascii="Times New Roman" w:hAnsi="Times New Roman"/>
          <w:sz w:val="28"/>
          <w:szCs w:val="28"/>
        </w:rPr>
        <w:instrText xml:space="preserve"> ADDIN EN.CITE &lt;EndNote&gt;&lt;Cite&gt;&lt;Author&gt;O&amp;apos;Rourke R.A.&lt;/Author&gt;&lt;Year&gt;1985&lt;/Year&gt;&lt;RecNum&gt;247&lt;/RecNum&gt;&lt;DisplayText&gt;[6]&lt;/DisplayText&gt;&lt;record&gt;&lt;rec-number&gt;247&lt;/rec-number&gt;&lt;foreign-keys&gt;&lt;key app="EN" db-id="s92zxv5pszfa0oepsa0xxvttwdexwsdf05zd"&gt;247&lt;/key&gt;&lt;key app="ENWeb" db-id=""&gt;0&lt;/key&gt;&lt;/foreign-keys&gt;&lt;ref-type name="Journal Article"&gt;17&lt;/ref-type&gt;&lt;contributors&gt;&lt;authors&gt;&lt;author&gt;O&amp;apos;Rourke R.A.,&lt;/author&gt;&lt;/authors&gt;&lt;/contributors&gt;&lt;titles&gt;&lt;title&gt;Rationale for calcium entry-blocking drugs in systemic hypertension complicated by coronary artery disease&lt;/title&gt;&lt;secondary-title&gt;The American Journal of Cardiology&lt;/secondary-title&gt;&lt;/titles&gt;&lt;periodical&gt;&lt;full-title&gt;The American Journal of Cardiology&lt;/full-title&gt;&lt;/periodical&gt;&lt;pages&gt;34H - 40H&lt;/pages&gt;&lt;volume&gt;56&lt;/volume&gt;&lt;number&gt;16&lt;/number&gt;&lt;dates&gt;&lt;year&gt;1985&lt;/year&gt;&lt;pub-dates&gt;&lt;date&gt;1985/12/06/&lt;/date&gt;&lt;/pub-dates&gt;&lt;/dates&gt;&lt;isbn&gt;0002-9149&lt;/isbn&gt;&lt;urls&gt;&lt;related-urls&gt;&lt;url&gt;http://www.sciencedirect.com/science/article/pii/0002914985905417&lt;/url&gt;&lt;/related-urls&gt;&lt;/urls&gt;&lt;electronic-resource-num&gt;https://doi.org/10.1016/0002-9149(85)90541-7&lt;/electronic-resource-num&gt;&lt;language&gt;eng&lt;/language&gt;&lt;/record&gt;&lt;/Cite&gt;&lt;/EndNote&gt;</w:instrText>
      </w:r>
      <w:r w:rsidR="00C52415" w:rsidRPr="00062464">
        <w:rPr>
          <w:rFonts w:ascii="Times New Roman" w:hAnsi="Times New Roman"/>
          <w:sz w:val="28"/>
          <w:szCs w:val="28"/>
        </w:rPr>
        <w:fldChar w:fldCharType="separate"/>
      </w:r>
      <w:r w:rsidR="003F27FB" w:rsidRPr="00062464">
        <w:rPr>
          <w:rFonts w:ascii="Times New Roman" w:hAnsi="Times New Roman"/>
          <w:noProof/>
          <w:sz w:val="28"/>
          <w:szCs w:val="28"/>
        </w:rPr>
        <w:t>[</w:t>
      </w:r>
      <w:hyperlink w:anchor="_ENREF_6" w:tooltip="O'Rourke R.A., 1985 #247" w:history="1">
        <w:r w:rsidR="00231C4D" w:rsidRPr="00062464">
          <w:rPr>
            <w:rFonts w:ascii="Times New Roman" w:hAnsi="Times New Roman"/>
            <w:noProof/>
            <w:sz w:val="28"/>
            <w:szCs w:val="28"/>
          </w:rPr>
          <w:t>6</w:t>
        </w:r>
      </w:hyperlink>
      <w:r w:rsidR="003F27FB" w:rsidRPr="00062464">
        <w:rPr>
          <w:rFonts w:ascii="Times New Roman" w:hAnsi="Times New Roman"/>
          <w:noProof/>
          <w:sz w:val="28"/>
          <w:szCs w:val="28"/>
        </w:rPr>
        <w:t>]</w:t>
      </w:r>
      <w:r w:rsidR="00C52415" w:rsidRPr="00062464">
        <w:rPr>
          <w:rFonts w:ascii="Times New Roman" w:hAnsi="Times New Roman"/>
          <w:sz w:val="28"/>
          <w:szCs w:val="28"/>
        </w:rPr>
        <w:fldChar w:fldCharType="end"/>
      </w:r>
      <w:r w:rsidR="00E15D9F" w:rsidRPr="00062464">
        <w:rPr>
          <w:rFonts w:ascii="Times New Roman" w:hAnsi="Times New Roman"/>
          <w:sz w:val="28"/>
          <w:szCs w:val="28"/>
        </w:rPr>
        <w:t xml:space="preserve">, </w:t>
      </w:r>
      <w:r w:rsidR="00C52415" w:rsidRPr="00062464">
        <w:rPr>
          <w:rFonts w:ascii="Times New Roman" w:hAnsi="Times New Roman"/>
          <w:sz w:val="28"/>
          <w:szCs w:val="28"/>
        </w:rPr>
        <w:fldChar w:fldCharType="begin"/>
      </w:r>
      <w:r w:rsidR="00E11DE2" w:rsidRPr="00062464">
        <w:rPr>
          <w:rFonts w:ascii="Times New Roman" w:hAnsi="Times New Roman"/>
          <w:sz w:val="28"/>
          <w:szCs w:val="28"/>
        </w:rPr>
        <w:instrText xml:space="preserve"> ADDIN EN.CITE &lt;EndNote&gt;&lt;Cite&gt;&lt;Author&gt;Sweetman S.C.&lt;/Author&gt;&lt;Year&gt;2014&lt;/Year&gt;&lt;RecNum&gt;229&lt;/RecNum&gt;&lt;DisplayText&gt;[7]&lt;/DisplayText&gt;&lt;record&gt;&lt;rec-number&gt;229&lt;/rec-number&gt;&lt;foreign-keys&gt;&lt;key app="EN" db-id="s92zxv5pszfa0oepsa0xxvttwdexwsdf05zd"&gt;229&lt;/key&gt;&lt;/foreign-keys&gt;&lt;ref-type name="Book"&gt;6&lt;/ref-type&gt;&lt;contributors&gt;&lt;authors&gt;&lt;author&gt;Sweetman S.C.,&lt;/author&gt;&lt;/authors&gt;&lt;/contributors&gt;&lt;titles&gt;&lt;title&gt;Martindale : The  Complete  Drug  Reference, 38th edn&lt;/title&gt;&lt;/titles&gt;&lt;section&gt;1447-1455&lt;/section&gt;&lt;dates&gt;&lt;year&gt;2014&lt;/year&gt;&lt;/dates&gt;&lt;pub-location&gt;London, UK&lt;/pub-location&gt;&lt;publisher&gt;Pharmaceutical Press&lt;/publisher&gt;&lt;urls&gt;&lt;/urls&gt;&lt;language&gt;eng&lt;/language&gt;&lt;/record&gt;&lt;/Cite&gt;&lt;/EndNote&gt;</w:instrText>
      </w:r>
      <w:r w:rsidR="00C52415" w:rsidRPr="00062464">
        <w:rPr>
          <w:rFonts w:ascii="Times New Roman" w:hAnsi="Times New Roman"/>
          <w:sz w:val="28"/>
          <w:szCs w:val="28"/>
        </w:rPr>
        <w:fldChar w:fldCharType="separate"/>
      </w:r>
      <w:r w:rsidR="003F27FB" w:rsidRPr="00062464">
        <w:rPr>
          <w:rFonts w:ascii="Times New Roman" w:hAnsi="Times New Roman"/>
          <w:noProof/>
          <w:sz w:val="28"/>
          <w:szCs w:val="28"/>
        </w:rPr>
        <w:t>[</w:t>
      </w:r>
      <w:hyperlink w:anchor="_ENREF_7" w:tooltip="Sweetman S.C., 2014 #229" w:history="1">
        <w:r w:rsidR="00231C4D" w:rsidRPr="00062464">
          <w:rPr>
            <w:rFonts w:ascii="Times New Roman" w:hAnsi="Times New Roman"/>
            <w:noProof/>
            <w:sz w:val="28"/>
            <w:szCs w:val="28"/>
          </w:rPr>
          <w:t>7</w:t>
        </w:r>
      </w:hyperlink>
      <w:r w:rsidR="003F27FB" w:rsidRPr="00062464">
        <w:rPr>
          <w:rFonts w:ascii="Times New Roman" w:hAnsi="Times New Roman"/>
          <w:noProof/>
          <w:sz w:val="28"/>
          <w:szCs w:val="28"/>
        </w:rPr>
        <w:t>]</w:t>
      </w:r>
      <w:r w:rsidR="00C52415" w:rsidRPr="00062464">
        <w:rPr>
          <w:rFonts w:ascii="Times New Roman" w:hAnsi="Times New Roman"/>
          <w:sz w:val="28"/>
          <w:szCs w:val="28"/>
        </w:rPr>
        <w:fldChar w:fldCharType="end"/>
      </w:r>
      <w:r w:rsidR="00E214BC" w:rsidRPr="00062464">
        <w:rPr>
          <w:rFonts w:ascii="Times New Roman" w:hAnsi="Times New Roman"/>
          <w:sz w:val="28"/>
          <w:szCs w:val="28"/>
        </w:rPr>
        <w:t xml:space="preserve">. </w:t>
      </w:r>
      <w:r w:rsidRPr="00062464">
        <w:rPr>
          <w:rFonts w:ascii="Times New Roman" w:hAnsi="Times New Roman"/>
          <w:sz w:val="28"/>
          <w:szCs w:val="28"/>
        </w:rPr>
        <w:t>Nifedipin</w:t>
      </w:r>
      <w:r w:rsidR="00E214BC" w:rsidRPr="00062464">
        <w:rPr>
          <w:rFonts w:ascii="Times New Roman" w:hAnsi="Times New Roman"/>
          <w:sz w:val="28"/>
          <w:szCs w:val="28"/>
        </w:rPr>
        <w:t xml:space="preserve"> được hấp thu nhanh và hoàn toàn </w:t>
      </w:r>
      <w:r w:rsidR="00551E7D" w:rsidRPr="00062464">
        <w:rPr>
          <w:rFonts w:ascii="Times New Roman" w:hAnsi="Times New Roman"/>
          <w:sz w:val="28"/>
          <w:szCs w:val="28"/>
        </w:rPr>
        <w:t xml:space="preserve">qua đường tiêu hóa. Tuy nhiên, </w:t>
      </w:r>
      <w:r w:rsidRPr="00062464">
        <w:rPr>
          <w:rFonts w:ascii="Times New Roman" w:hAnsi="Times New Roman"/>
          <w:sz w:val="28"/>
          <w:szCs w:val="28"/>
        </w:rPr>
        <w:t>nifedipin</w:t>
      </w:r>
      <w:r w:rsidR="008E2F62">
        <w:rPr>
          <w:rFonts w:ascii="Times New Roman" w:hAnsi="Times New Roman"/>
          <w:sz w:val="28"/>
          <w:szCs w:val="28"/>
        </w:rPr>
        <w:t>không tan trong nước</w:t>
      </w:r>
      <w:r w:rsidR="00E214BC" w:rsidRPr="00062464">
        <w:rPr>
          <w:rFonts w:ascii="Times New Roman" w:hAnsi="Times New Roman"/>
          <w:sz w:val="28"/>
          <w:szCs w:val="28"/>
        </w:rPr>
        <w:t>, thời gian bán thải ngắn khoảng 2 - 4 giờ</w:t>
      </w:r>
      <w:r w:rsidR="002A2143">
        <w:rPr>
          <w:rFonts w:ascii="Times New Roman" w:hAnsi="Times New Roman"/>
          <w:sz w:val="28"/>
          <w:szCs w:val="28"/>
        </w:rPr>
        <w:t xml:space="preserve"> </w:t>
      </w:r>
      <w:r w:rsidR="00C52415" w:rsidRPr="00062464">
        <w:rPr>
          <w:rFonts w:ascii="Times New Roman" w:hAnsi="Times New Roman"/>
          <w:sz w:val="28"/>
          <w:szCs w:val="28"/>
        </w:rPr>
        <w:fldChar w:fldCharType="begin"/>
      </w:r>
      <w:r w:rsidR="00E11DE2" w:rsidRPr="00062464">
        <w:rPr>
          <w:rFonts w:ascii="Times New Roman" w:hAnsi="Times New Roman"/>
          <w:sz w:val="28"/>
          <w:szCs w:val="28"/>
        </w:rPr>
        <w:instrText xml:space="preserve"> ADDIN EN.CITE &lt;EndNote&gt;&lt;Cite&gt;&lt;Author&gt;Tolia P&lt;/Author&gt;&lt;Year&gt;2014&lt;/Year&gt;&lt;RecNum&gt;58&lt;/RecNum&gt;&lt;DisplayText&gt;[8]&lt;/DisplayText&gt;&lt;record&gt;&lt;rec-number&gt;58&lt;/rec-number&gt;&lt;foreign-keys&gt;&lt;key app="EN" db-id="s92zxv5pszfa0oepsa0xxvttwdexwsdf05zd"&gt;58&lt;/key&gt;&lt;/foreign-keys&gt;&lt;ref-type name="Journal Article"&gt;17&lt;/ref-type&gt;&lt;contributors&gt;&lt;authors&gt;&lt;author&gt;Tolia P., &lt;/author&gt;&lt;author&gt;Patel M., &lt;/author&gt;&lt;author&gt;Bhagat H.,&lt;/author&gt;&lt;/authors&gt;&lt;/contributors&gt;&lt;titles&gt;&lt;title&gt;Development and characterization of release profile of nifedipine as an effective controlled release system by using proportion of various amount of HPMC with different particle size of nifedipine with cost benefit point of view&lt;/title&gt;&lt;secondary-title&gt;IJPRBS&lt;/secondary-title&gt;&lt;/titles&gt;&lt;periodical&gt;&lt;full-title&gt;IJPRBS&lt;/full-title&gt;&lt;/periodical&gt;&lt;pages&gt;525-539&lt;/pages&gt;&lt;volume&gt;3&lt;/volume&gt;&lt;number&gt;2&lt;/number&gt;&lt;dates&gt;&lt;year&gt;2014&lt;/year&gt;&lt;/dates&gt;&lt;isbn&gt;2277-8713 &lt;/isbn&gt;&lt;urls&gt;&lt;/urls&gt;&lt;language&gt;eng&lt;/language&gt;&lt;/record&gt;&lt;/Cite&gt;&lt;/EndNote&gt;</w:instrText>
      </w:r>
      <w:r w:rsidR="00C52415" w:rsidRPr="00062464">
        <w:rPr>
          <w:rFonts w:ascii="Times New Roman" w:hAnsi="Times New Roman"/>
          <w:sz w:val="28"/>
          <w:szCs w:val="28"/>
        </w:rPr>
        <w:fldChar w:fldCharType="separate"/>
      </w:r>
      <w:r w:rsidR="00190FCA" w:rsidRPr="00062464">
        <w:rPr>
          <w:rFonts w:ascii="Times New Roman" w:hAnsi="Times New Roman"/>
          <w:noProof/>
          <w:sz w:val="28"/>
          <w:szCs w:val="28"/>
        </w:rPr>
        <w:t>[</w:t>
      </w:r>
      <w:hyperlink w:anchor="_ENREF_8" w:tooltip="Tolia P., 2014 #58" w:history="1">
        <w:r w:rsidR="00231C4D" w:rsidRPr="00062464">
          <w:rPr>
            <w:rFonts w:ascii="Times New Roman" w:hAnsi="Times New Roman"/>
            <w:noProof/>
            <w:sz w:val="28"/>
            <w:szCs w:val="28"/>
          </w:rPr>
          <w:t>8</w:t>
        </w:r>
      </w:hyperlink>
      <w:r w:rsidR="00190FCA" w:rsidRPr="00062464">
        <w:rPr>
          <w:rFonts w:ascii="Times New Roman" w:hAnsi="Times New Roman"/>
          <w:noProof/>
          <w:sz w:val="28"/>
          <w:szCs w:val="28"/>
        </w:rPr>
        <w:t>]</w:t>
      </w:r>
      <w:r w:rsidR="00C52415" w:rsidRPr="00062464">
        <w:rPr>
          <w:rFonts w:ascii="Times New Roman" w:hAnsi="Times New Roman"/>
          <w:sz w:val="28"/>
          <w:szCs w:val="28"/>
        </w:rPr>
        <w:fldChar w:fldCharType="end"/>
      </w:r>
      <w:r w:rsidR="00E214BC" w:rsidRPr="00062464">
        <w:rPr>
          <w:rFonts w:ascii="Times New Roman" w:hAnsi="Times New Roman"/>
          <w:sz w:val="28"/>
          <w:szCs w:val="28"/>
        </w:rPr>
        <w:t xml:space="preserve">, </w:t>
      </w:r>
      <w:r w:rsidR="009F0164" w:rsidRPr="00062464">
        <w:rPr>
          <w:rFonts w:ascii="Times New Roman" w:hAnsi="Times New Roman"/>
          <w:sz w:val="28"/>
          <w:szCs w:val="28"/>
        </w:rPr>
        <w:t>hiện nay dạng thuốc giải phóng ngay và</w:t>
      </w:r>
      <w:r w:rsidR="00A530D2">
        <w:rPr>
          <w:rFonts w:ascii="Times New Roman" w:hAnsi="Times New Roman"/>
          <w:sz w:val="28"/>
          <w:szCs w:val="28"/>
        </w:rPr>
        <w:t xml:space="preserve"> </w:t>
      </w:r>
      <w:r w:rsidR="006F713F" w:rsidRPr="00062464">
        <w:rPr>
          <w:rFonts w:ascii="Times New Roman" w:hAnsi="Times New Roman"/>
          <w:sz w:val="28"/>
          <w:szCs w:val="28"/>
        </w:rPr>
        <w:t>giải phóng kéo dài</w:t>
      </w:r>
      <w:r w:rsidR="007F0912" w:rsidRPr="00062464">
        <w:rPr>
          <w:rFonts w:ascii="Times New Roman" w:hAnsi="Times New Roman"/>
          <w:sz w:val="28"/>
          <w:szCs w:val="28"/>
        </w:rPr>
        <w:t>dạng cốt</w:t>
      </w:r>
      <w:r w:rsidR="00143C0D">
        <w:rPr>
          <w:rFonts w:ascii="Times New Roman" w:hAnsi="Times New Roman"/>
          <w:sz w:val="28"/>
          <w:szCs w:val="28"/>
        </w:rPr>
        <w:t xml:space="preserve"> ít</w:t>
      </w:r>
      <w:r w:rsidR="009F0164" w:rsidRPr="00062464">
        <w:rPr>
          <w:rFonts w:ascii="Times New Roman" w:hAnsi="Times New Roman"/>
          <w:sz w:val="28"/>
          <w:szCs w:val="28"/>
        </w:rPr>
        <w:t xml:space="preserve"> được chỉ định </w:t>
      </w:r>
      <w:r w:rsidR="006833C5">
        <w:rPr>
          <w:rFonts w:ascii="Times New Roman" w:hAnsi="Times New Roman"/>
          <w:sz w:val="28"/>
          <w:szCs w:val="28"/>
        </w:rPr>
        <w:t xml:space="preserve">trong lâm sàng do có nhiều </w:t>
      </w:r>
      <w:r w:rsidR="006F713F">
        <w:rPr>
          <w:rFonts w:ascii="Times New Roman" w:hAnsi="Times New Roman"/>
          <w:sz w:val="28"/>
          <w:szCs w:val="28"/>
        </w:rPr>
        <w:t>tác dụng không mong muốn</w:t>
      </w:r>
      <w:r w:rsidR="00E214BC" w:rsidRPr="00062464">
        <w:rPr>
          <w:rFonts w:ascii="Times New Roman" w:hAnsi="Times New Roman"/>
          <w:sz w:val="28"/>
          <w:szCs w:val="28"/>
        </w:rPr>
        <w:t xml:space="preserve">, nồng độ thuốc trong huyết tương không ổn định dẫn đến khó khăn </w:t>
      </w:r>
      <w:r w:rsidR="00E214BC" w:rsidRPr="00062464">
        <w:rPr>
          <w:rFonts w:ascii="Times New Roman" w:hAnsi="Times New Roman"/>
          <w:sz w:val="28"/>
          <w:szCs w:val="28"/>
        </w:rPr>
        <w:lastRenderedPageBreak/>
        <w:t xml:space="preserve">trong việc kiểm soát những cơn tăng huyết áp và đau thắt ngực trên lâm sàng. </w:t>
      </w:r>
      <w:r w:rsidR="00DA61C4" w:rsidRPr="00062464">
        <w:rPr>
          <w:rFonts w:ascii="Times New Roman" w:hAnsi="Times New Roman"/>
          <w:sz w:val="28"/>
          <w:szCs w:val="28"/>
        </w:rPr>
        <w:t xml:space="preserve">Viên </w:t>
      </w:r>
      <w:r w:rsidR="006F713F" w:rsidRPr="00062464">
        <w:rPr>
          <w:rFonts w:ascii="Times New Roman" w:hAnsi="Times New Roman"/>
          <w:sz w:val="28"/>
          <w:szCs w:val="28"/>
        </w:rPr>
        <w:t>giải phóng kéo dài</w:t>
      </w:r>
      <w:r w:rsidR="00DA61C4" w:rsidRPr="00062464">
        <w:rPr>
          <w:rFonts w:ascii="Times New Roman" w:hAnsi="Times New Roman"/>
          <w:sz w:val="28"/>
          <w:szCs w:val="28"/>
        </w:rPr>
        <w:t xml:space="preserve"> dạng bơm thẩm thấu áp dụng cho </w:t>
      </w:r>
      <w:r w:rsidRPr="00062464">
        <w:rPr>
          <w:rFonts w:ascii="Times New Roman" w:hAnsi="Times New Roman"/>
          <w:sz w:val="28"/>
          <w:szCs w:val="28"/>
        </w:rPr>
        <w:t>nifedipin</w:t>
      </w:r>
      <w:r w:rsidR="00DA61C4" w:rsidRPr="00062464">
        <w:rPr>
          <w:rFonts w:ascii="Times New Roman" w:hAnsi="Times New Roman"/>
          <w:sz w:val="28"/>
          <w:szCs w:val="28"/>
        </w:rPr>
        <w:t xml:space="preserve"> chưa được nghiên cứu toàn diện và đưa vào sản xuất ở trong nước dẫn tới không sử dụng được hiệu quả dược chất này.</w:t>
      </w:r>
    </w:p>
    <w:p w:rsidR="00E214BC" w:rsidRPr="00062464" w:rsidRDefault="00E214BC" w:rsidP="000C53E5">
      <w:pPr>
        <w:spacing w:after="0" w:line="360" w:lineRule="auto"/>
        <w:ind w:firstLine="720"/>
        <w:jc w:val="both"/>
        <w:rPr>
          <w:rFonts w:ascii="Times New Roman" w:hAnsi="Times New Roman"/>
          <w:szCs w:val="28"/>
        </w:rPr>
      </w:pPr>
      <w:r w:rsidRPr="00062464">
        <w:rPr>
          <w:rFonts w:ascii="Times New Roman" w:hAnsi="Times New Roman"/>
          <w:sz w:val="28"/>
          <w:szCs w:val="28"/>
        </w:rPr>
        <w:t>Xuất</w:t>
      </w:r>
      <w:r w:rsidR="00B75453" w:rsidRPr="00062464">
        <w:rPr>
          <w:rFonts w:ascii="Times New Roman" w:hAnsi="Times New Roman"/>
          <w:sz w:val="28"/>
          <w:szCs w:val="28"/>
        </w:rPr>
        <w:t xml:space="preserve"> phát từ thực tế trên,</w:t>
      </w:r>
      <w:r w:rsidRPr="00062464">
        <w:rPr>
          <w:rFonts w:ascii="Times New Roman" w:hAnsi="Times New Roman"/>
          <w:sz w:val="28"/>
          <w:szCs w:val="28"/>
        </w:rPr>
        <w:t xml:space="preserve"> tiến hành đề tài </w:t>
      </w:r>
      <w:r w:rsidR="00B75453" w:rsidRPr="00062464">
        <w:rPr>
          <w:rFonts w:ascii="Times New Roman" w:hAnsi="Times New Roman"/>
          <w:sz w:val="28"/>
          <w:szCs w:val="28"/>
        </w:rPr>
        <w:t>luận án</w:t>
      </w:r>
      <w:r w:rsidR="000F1D24" w:rsidRPr="00062464">
        <w:rPr>
          <w:rFonts w:ascii="Times New Roman" w:hAnsi="Times New Roman"/>
          <w:sz w:val="28"/>
          <w:szCs w:val="28"/>
        </w:rPr>
        <w:t>: “</w:t>
      </w:r>
      <w:r w:rsidRPr="00062464">
        <w:rPr>
          <w:rFonts w:ascii="Times New Roman" w:hAnsi="Times New Roman"/>
          <w:b/>
          <w:sz w:val="28"/>
          <w:szCs w:val="28"/>
        </w:rPr>
        <w:t xml:space="preserve">Nghiên cứu bào chế viên </w:t>
      </w:r>
      <w:r w:rsidR="00C25DA2" w:rsidRPr="00062464">
        <w:rPr>
          <w:rFonts w:ascii="Times New Roman" w:hAnsi="Times New Roman"/>
          <w:b/>
          <w:sz w:val="28"/>
          <w:szCs w:val="28"/>
        </w:rPr>
        <w:t>n</w:t>
      </w:r>
      <w:r w:rsidR="0027564F" w:rsidRPr="00062464">
        <w:rPr>
          <w:rFonts w:ascii="Times New Roman" w:hAnsi="Times New Roman"/>
          <w:b/>
          <w:sz w:val="28"/>
          <w:szCs w:val="28"/>
        </w:rPr>
        <w:t>ifedipin</w:t>
      </w:r>
      <w:r w:rsidRPr="00062464">
        <w:rPr>
          <w:rFonts w:ascii="Times New Roman" w:hAnsi="Times New Roman"/>
          <w:b/>
          <w:sz w:val="28"/>
          <w:szCs w:val="28"/>
        </w:rPr>
        <w:t xml:space="preserve"> giải phóng kéo dài theo cơ chế bơm thẩm thấu</w:t>
      </w:r>
      <w:r w:rsidRPr="00062464">
        <w:rPr>
          <w:rFonts w:ascii="Times New Roman" w:hAnsi="Times New Roman"/>
          <w:sz w:val="28"/>
          <w:szCs w:val="28"/>
        </w:rPr>
        <w:t>” với các mục tiêu sau:</w:t>
      </w:r>
    </w:p>
    <w:p w:rsidR="0025344B" w:rsidRPr="00062464" w:rsidRDefault="00E214BC" w:rsidP="000C53E5">
      <w:pPr>
        <w:pStyle w:val="ListParagraph"/>
        <w:numPr>
          <w:ilvl w:val="0"/>
          <w:numId w:val="1"/>
        </w:numPr>
        <w:spacing w:after="0" w:line="360" w:lineRule="auto"/>
        <w:jc w:val="both"/>
        <w:rPr>
          <w:szCs w:val="28"/>
        </w:rPr>
      </w:pPr>
      <w:r w:rsidRPr="00062464">
        <w:rPr>
          <w:szCs w:val="28"/>
        </w:rPr>
        <w:t>Xây dựng được công thức, quy trình bào chế</w:t>
      </w:r>
      <w:r w:rsidR="0029763E">
        <w:rPr>
          <w:szCs w:val="28"/>
        </w:rPr>
        <w:t xml:space="preserve"> </w:t>
      </w:r>
      <w:r w:rsidR="0025344B" w:rsidRPr="00062464">
        <w:rPr>
          <w:szCs w:val="28"/>
        </w:rPr>
        <w:t xml:space="preserve">viên nén </w:t>
      </w:r>
      <w:r w:rsidR="008D63F1" w:rsidRPr="00062464">
        <w:rPr>
          <w:szCs w:val="28"/>
        </w:rPr>
        <w:t>n</w:t>
      </w:r>
      <w:r w:rsidR="0027564F" w:rsidRPr="00062464">
        <w:rPr>
          <w:szCs w:val="28"/>
        </w:rPr>
        <w:t>ifedipin</w:t>
      </w:r>
      <w:r w:rsidR="00E71A2A">
        <w:rPr>
          <w:szCs w:val="28"/>
        </w:rPr>
        <w:t xml:space="preserve"> 30mg giải phóng kéo dài</w:t>
      </w:r>
      <w:r w:rsidR="00C453C3">
        <w:rPr>
          <w:szCs w:val="28"/>
        </w:rPr>
        <w:t xml:space="preserve"> </w:t>
      </w:r>
      <w:r w:rsidR="008C0A5B" w:rsidRPr="00062464">
        <w:rPr>
          <w:szCs w:val="28"/>
        </w:rPr>
        <w:t xml:space="preserve">24 giờ </w:t>
      </w:r>
      <w:r w:rsidR="0025344B" w:rsidRPr="00062464">
        <w:rPr>
          <w:szCs w:val="28"/>
        </w:rPr>
        <w:t>ở quy mô 2000 viên/mẻ.</w:t>
      </w:r>
    </w:p>
    <w:p w:rsidR="00E214BC" w:rsidRPr="00062464" w:rsidRDefault="0025344B" w:rsidP="000C53E5">
      <w:pPr>
        <w:pStyle w:val="ListParagraph"/>
        <w:numPr>
          <w:ilvl w:val="0"/>
          <w:numId w:val="1"/>
        </w:numPr>
        <w:spacing w:after="0" w:line="360" w:lineRule="auto"/>
        <w:jc w:val="both"/>
        <w:rPr>
          <w:szCs w:val="28"/>
        </w:rPr>
      </w:pPr>
      <w:r w:rsidRPr="00062464">
        <w:rPr>
          <w:szCs w:val="28"/>
        </w:rPr>
        <w:t xml:space="preserve">Xây dựng được </w:t>
      </w:r>
      <w:r w:rsidR="00E214BC" w:rsidRPr="00062464">
        <w:rPr>
          <w:szCs w:val="28"/>
        </w:rPr>
        <w:t xml:space="preserve">tiêu chuẩn chất lượng và </w:t>
      </w:r>
      <w:r w:rsidRPr="00062464">
        <w:rPr>
          <w:szCs w:val="28"/>
        </w:rPr>
        <w:t xml:space="preserve">bước đầu </w:t>
      </w:r>
      <w:r w:rsidR="00E214BC" w:rsidRPr="00062464">
        <w:rPr>
          <w:szCs w:val="28"/>
        </w:rPr>
        <w:t xml:space="preserve">đánh giá </w:t>
      </w:r>
      <w:r w:rsidR="003206E3">
        <w:rPr>
          <w:szCs w:val="28"/>
        </w:rPr>
        <w:t xml:space="preserve">được </w:t>
      </w:r>
      <w:r w:rsidR="00E214BC" w:rsidRPr="00062464">
        <w:rPr>
          <w:szCs w:val="28"/>
        </w:rPr>
        <w:t xml:space="preserve">độ ổn định của viên nén </w:t>
      </w:r>
      <w:r w:rsidR="008D63F1" w:rsidRPr="00062464">
        <w:rPr>
          <w:szCs w:val="28"/>
        </w:rPr>
        <w:t>n</w:t>
      </w:r>
      <w:r w:rsidR="0027564F" w:rsidRPr="00062464">
        <w:rPr>
          <w:szCs w:val="28"/>
        </w:rPr>
        <w:t>ifedipin</w:t>
      </w:r>
      <w:r w:rsidR="00E214BC" w:rsidRPr="00062464">
        <w:rPr>
          <w:szCs w:val="28"/>
        </w:rPr>
        <w:t xml:space="preserve"> 30 mg </w:t>
      </w:r>
      <w:r w:rsidR="00E71A2A">
        <w:rPr>
          <w:szCs w:val="28"/>
        </w:rPr>
        <w:t>giải phóng kéo dài</w:t>
      </w:r>
      <w:r w:rsidR="00E214BC" w:rsidRPr="00062464">
        <w:rPr>
          <w:szCs w:val="28"/>
        </w:rPr>
        <w:t>.</w:t>
      </w:r>
    </w:p>
    <w:p w:rsidR="00E214BC" w:rsidRPr="00062464" w:rsidRDefault="009728F8" w:rsidP="000C53E5">
      <w:pPr>
        <w:pStyle w:val="ListParagraph"/>
        <w:numPr>
          <w:ilvl w:val="0"/>
          <w:numId w:val="1"/>
        </w:numPr>
        <w:spacing w:after="0" w:line="360" w:lineRule="auto"/>
        <w:jc w:val="both"/>
        <w:rPr>
          <w:szCs w:val="28"/>
        </w:rPr>
      </w:pPr>
      <w:r w:rsidRPr="00062464">
        <w:rPr>
          <w:szCs w:val="28"/>
        </w:rPr>
        <w:t>Bước đầu đ</w:t>
      </w:r>
      <w:r w:rsidR="00E214BC" w:rsidRPr="00062464">
        <w:rPr>
          <w:szCs w:val="28"/>
        </w:rPr>
        <w:t xml:space="preserve">ánh giá được sinh khả dụng của viên nén </w:t>
      </w:r>
      <w:r w:rsidR="008D63F1" w:rsidRPr="00062464">
        <w:rPr>
          <w:szCs w:val="28"/>
        </w:rPr>
        <w:t>n</w:t>
      </w:r>
      <w:r w:rsidR="0027564F" w:rsidRPr="00062464">
        <w:rPr>
          <w:szCs w:val="28"/>
        </w:rPr>
        <w:t>ifedipin</w:t>
      </w:r>
      <w:r w:rsidR="00E214BC" w:rsidRPr="00062464">
        <w:rPr>
          <w:szCs w:val="28"/>
        </w:rPr>
        <w:t xml:space="preserve"> 30 mg </w:t>
      </w:r>
      <w:r w:rsidR="00E71A2A">
        <w:rPr>
          <w:szCs w:val="28"/>
        </w:rPr>
        <w:t>giải phóng kéo dài</w:t>
      </w:r>
      <w:r w:rsidR="00E214BC" w:rsidRPr="00062464">
        <w:rPr>
          <w:szCs w:val="28"/>
        </w:rPr>
        <w:t xml:space="preserve"> trên chó thực nghiệm.</w:t>
      </w:r>
    </w:p>
    <w:p w:rsidR="00E214BC" w:rsidRPr="00062464" w:rsidRDefault="00E214BC" w:rsidP="00E214BC">
      <w:pPr>
        <w:pStyle w:val="ListParagraph"/>
        <w:spacing w:after="0" w:line="360" w:lineRule="auto"/>
        <w:ind w:left="585"/>
        <w:jc w:val="both"/>
        <w:rPr>
          <w:szCs w:val="28"/>
        </w:rPr>
      </w:pPr>
    </w:p>
    <w:p w:rsidR="009728F8" w:rsidRPr="00062464" w:rsidRDefault="009728F8" w:rsidP="00E214BC">
      <w:pPr>
        <w:pStyle w:val="ListParagraph"/>
        <w:spacing w:after="0" w:line="360" w:lineRule="auto"/>
        <w:ind w:left="585"/>
        <w:jc w:val="both"/>
        <w:rPr>
          <w:szCs w:val="28"/>
        </w:rPr>
      </w:pPr>
    </w:p>
    <w:p w:rsidR="009728F8" w:rsidRPr="00062464" w:rsidRDefault="009728F8" w:rsidP="00E214BC">
      <w:pPr>
        <w:pStyle w:val="ListParagraph"/>
        <w:spacing w:after="0" w:line="360" w:lineRule="auto"/>
        <w:ind w:left="585"/>
        <w:jc w:val="both"/>
        <w:rPr>
          <w:szCs w:val="28"/>
        </w:rPr>
      </w:pPr>
    </w:p>
    <w:p w:rsidR="009728F8" w:rsidRPr="00062464" w:rsidRDefault="009728F8" w:rsidP="00E214BC">
      <w:pPr>
        <w:pStyle w:val="ListParagraph"/>
        <w:spacing w:after="0" w:line="360" w:lineRule="auto"/>
        <w:ind w:left="585"/>
        <w:jc w:val="both"/>
        <w:rPr>
          <w:szCs w:val="28"/>
        </w:rPr>
      </w:pPr>
    </w:p>
    <w:p w:rsidR="009728F8" w:rsidRPr="00062464" w:rsidRDefault="009728F8" w:rsidP="00E214BC">
      <w:pPr>
        <w:pStyle w:val="ListParagraph"/>
        <w:spacing w:after="0" w:line="360" w:lineRule="auto"/>
        <w:ind w:left="585"/>
        <w:jc w:val="both"/>
        <w:rPr>
          <w:szCs w:val="28"/>
        </w:rPr>
      </w:pPr>
    </w:p>
    <w:p w:rsidR="009728F8" w:rsidRPr="00062464" w:rsidRDefault="009728F8" w:rsidP="00E214BC">
      <w:pPr>
        <w:pStyle w:val="ListParagraph"/>
        <w:spacing w:after="0" w:line="360" w:lineRule="auto"/>
        <w:ind w:left="585"/>
        <w:jc w:val="both"/>
        <w:rPr>
          <w:szCs w:val="28"/>
        </w:rPr>
      </w:pPr>
    </w:p>
    <w:p w:rsidR="009728F8" w:rsidRPr="00062464" w:rsidRDefault="009728F8" w:rsidP="00E214BC">
      <w:pPr>
        <w:pStyle w:val="ListParagraph"/>
        <w:spacing w:after="0" w:line="360" w:lineRule="auto"/>
        <w:ind w:left="585"/>
        <w:jc w:val="both"/>
        <w:rPr>
          <w:szCs w:val="28"/>
        </w:rPr>
      </w:pPr>
    </w:p>
    <w:p w:rsidR="009728F8" w:rsidRPr="00062464" w:rsidRDefault="009728F8" w:rsidP="00E214BC">
      <w:pPr>
        <w:pStyle w:val="ListParagraph"/>
        <w:spacing w:after="0" w:line="360" w:lineRule="auto"/>
        <w:ind w:left="585"/>
        <w:jc w:val="both"/>
        <w:rPr>
          <w:szCs w:val="28"/>
        </w:rPr>
      </w:pPr>
    </w:p>
    <w:p w:rsidR="009728F8" w:rsidRPr="00062464" w:rsidRDefault="009728F8" w:rsidP="00E214BC">
      <w:pPr>
        <w:pStyle w:val="ListParagraph"/>
        <w:spacing w:after="0" w:line="360" w:lineRule="auto"/>
        <w:ind w:left="585"/>
        <w:jc w:val="both"/>
        <w:rPr>
          <w:szCs w:val="28"/>
        </w:rPr>
      </w:pPr>
    </w:p>
    <w:p w:rsidR="009728F8" w:rsidRPr="00062464" w:rsidRDefault="009728F8" w:rsidP="00E214BC">
      <w:pPr>
        <w:pStyle w:val="ListParagraph"/>
        <w:spacing w:after="0" w:line="360" w:lineRule="auto"/>
        <w:ind w:left="585"/>
        <w:jc w:val="both"/>
        <w:rPr>
          <w:szCs w:val="28"/>
        </w:rPr>
      </w:pPr>
    </w:p>
    <w:p w:rsidR="009728F8" w:rsidRPr="00062464" w:rsidRDefault="009728F8" w:rsidP="00E214BC">
      <w:pPr>
        <w:pStyle w:val="ListParagraph"/>
        <w:spacing w:after="0" w:line="360" w:lineRule="auto"/>
        <w:ind w:left="585"/>
        <w:jc w:val="both"/>
        <w:rPr>
          <w:szCs w:val="28"/>
        </w:rPr>
      </w:pPr>
    </w:p>
    <w:p w:rsidR="004A4D9B" w:rsidRPr="00062464" w:rsidRDefault="004A4D9B" w:rsidP="00E214BC">
      <w:pPr>
        <w:pStyle w:val="ListParagraph"/>
        <w:spacing w:after="0" w:line="360" w:lineRule="auto"/>
        <w:ind w:left="585"/>
        <w:jc w:val="both"/>
        <w:rPr>
          <w:szCs w:val="28"/>
        </w:rPr>
      </w:pPr>
    </w:p>
    <w:p w:rsidR="004A4D9B" w:rsidRDefault="004A4D9B" w:rsidP="00E214BC">
      <w:pPr>
        <w:pStyle w:val="ListParagraph"/>
        <w:spacing w:after="0" w:line="360" w:lineRule="auto"/>
        <w:ind w:left="585"/>
        <w:jc w:val="both"/>
        <w:rPr>
          <w:szCs w:val="28"/>
        </w:rPr>
      </w:pPr>
    </w:p>
    <w:p w:rsidR="00A62A9C" w:rsidRPr="00062464" w:rsidRDefault="00A62A9C" w:rsidP="00E214BC">
      <w:pPr>
        <w:pStyle w:val="ListParagraph"/>
        <w:spacing w:after="0" w:line="360" w:lineRule="auto"/>
        <w:ind w:left="585"/>
        <w:jc w:val="both"/>
        <w:rPr>
          <w:szCs w:val="28"/>
        </w:rPr>
      </w:pPr>
    </w:p>
    <w:p w:rsidR="004A4D9B" w:rsidRPr="00062464" w:rsidRDefault="004A4D9B" w:rsidP="00E214BC">
      <w:pPr>
        <w:pStyle w:val="ListParagraph"/>
        <w:spacing w:after="0" w:line="360" w:lineRule="auto"/>
        <w:ind w:left="585"/>
        <w:jc w:val="both"/>
        <w:rPr>
          <w:szCs w:val="28"/>
        </w:rPr>
      </w:pPr>
    </w:p>
    <w:p w:rsidR="001E7249" w:rsidRDefault="004E682F" w:rsidP="00C36D5D">
      <w:pPr>
        <w:pStyle w:val="a"/>
      </w:pPr>
      <w:bookmarkStart w:id="6" w:name="_Toc357468775"/>
      <w:bookmarkStart w:id="7" w:name="_Toc357530933"/>
      <w:bookmarkStart w:id="8" w:name="_Toc378584195"/>
      <w:bookmarkStart w:id="9" w:name="_Toc437076705"/>
      <w:bookmarkStart w:id="10" w:name="_Toc78181377"/>
      <w:r w:rsidRPr="00062464">
        <w:lastRenderedPageBreak/>
        <w:t>CHƯƠNG 1</w:t>
      </w:r>
      <w:bookmarkEnd w:id="10"/>
    </w:p>
    <w:p w:rsidR="004E682F" w:rsidRPr="00062464" w:rsidRDefault="004E682F" w:rsidP="00C36D5D">
      <w:pPr>
        <w:pStyle w:val="a"/>
      </w:pPr>
      <w:bookmarkStart w:id="11" w:name="_Toc78181378"/>
      <w:r w:rsidRPr="00062464">
        <w:t>TỔNG QUAN</w:t>
      </w:r>
      <w:bookmarkEnd w:id="6"/>
      <w:bookmarkEnd w:id="7"/>
      <w:bookmarkEnd w:id="8"/>
      <w:bookmarkEnd w:id="9"/>
      <w:bookmarkEnd w:id="11"/>
    </w:p>
    <w:p w:rsidR="000C53E5" w:rsidRPr="00062464" w:rsidRDefault="000C53E5" w:rsidP="000C53E5">
      <w:pPr>
        <w:rPr>
          <w:rFonts w:ascii="Times New Roman" w:hAnsi="Times New Roman"/>
        </w:rPr>
      </w:pPr>
    </w:p>
    <w:p w:rsidR="004E682F" w:rsidRPr="00062464" w:rsidRDefault="004E682F" w:rsidP="00C36D5D">
      <w:pPr>
        <w:pStyle w:val="a1"/>
      </w:pPr>
      <w:bookmarkStart w:id="12" w:name="_Toc357468776"/>
      <w:bookmarkStart w:id="13" w:name="_Toc357530934"/>
      <w:bookmarkStart w:id="14" w:name="_Toc378584200"/>
      <w:bookmarkStart w:id="15" w:name="_Toc437076710"/>
      <w:bookmarkStart w:id="16" w:name="_Toc78181379"/>
      <w:r w:rsidRPr="00062464">
        <w:t xml:space="preserve">1.1. </w:t>
      </w:r>
      <w:bookmarkEnd w:id="12"/>
      <w:bookmarkEnd w:id="13"/>
      <w:r w:rsidRPr="00062464">
        <w:t xml:space="preserve">TỔNG QUAN VỀ </w:t>
      </w:r>
      <w:r w:rsidR="0027564F" w:rsidRPr="00062464">
        <w:t>NIFEDIPIN</w:t>
      </w:r>
      <w:bookmarkEnd w:id="14"/>
      <w:bookmarkEnd w:id="15"/>
      <w:bookmarkEnd w:id="16"/>
    </w:p>
    <w:p w:rsidR="004E682F" w:rsidRPr="00062464" w:rsidRDefault="004E682F" w:rsidP="00C36D5D">
      <w:pPr>
        <w:pStyle w:val="a2"/>
      </w:pPr>
      <w:bookmarkStart w:id="17" w:name="_Toc378584202"/>
      <w:bookmarkStart w:id="18" w:name="_Toc437076712"/>
      <w:bookmarkStart w:id="19" w:name="_Toc78181380"/>
      <w:r w:rsidRPr="00062464">
        <w:t>1.1.1. Công thức, tên khoa học</w:t>
      </w:r>
      <w:bookmarkEnd w:id="17"/>
      <w:bookmarkEnd w:id="18"/>
      <w:bookmarkEnd w:id="19"/>
    </w:p>
    <w:p w:rsidR="004E682F" w:rsidRPr="001E7249" w:rsidRDefault="001E7249" w:rsidP="001E7249">
      <w:pPr>
        <w:spacing w:after="0" w:line="360"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004E682F" w:rsidRPr="001E7249">
        <w:rPr>
          <w:rFonts w:ascii="Times New Roman" w:hAnsi="Times New Roman"/>
          <w:color w:val="000000"/>
          <w:sz w:val="28"/>
          <w:szCs w:val="28"/>
        </w:rPr>
        <w:t>Công thức phân tử:  C</w:t>
      </w:r>
      <w:r w:rsidR="004E682F" w:rsidRPr="001E7249">
        <w:rPr>
          <w:rFonts w:ascii="Times New Roman" w:hAnsi="Times New Roman"/>
          <w:color w:val="000000"/>
          <w:sz w:val="28"/>
          <w:szCs w:val="28"/>
          <w:bdr w:val="none" w:sz="0" w:space="0" w:color="auto" w:frame="1"/>
          <w:vertAlign w:val="subscript"/>
        </w:rPr>
        <w:t>17</w:t>
      </w:r>
      <w:r w:rsidR="004E682F" w:rsidRPr="001E7249">
        <w:rPr>
          <w:rFonts w:ascii="Times New Roman" w:hAnsi="Times New Roman"/>
          <w:color w:val="000000"/>
          <w:sz w:val="28"/>
          <w:szCs w:val="28"/>
        </w:rPr>
        <w:t>H</w:t>
      </w:r>
      <w:r w:rsidR="004E682F" w:rsidRPr="001E7249">
        <w:rPr>
          <w:rFonts w:ascii="Times New Roman" w:hAnsi="Times New Roman"/>
          <w:color w:val="000000"/>
          <w:sz w:val="28"/>
          <w:szCs w:val="28"/>
          <w:bdr w:val="none" w:sz="0" w:space="0" w:color="auto" w:frame="1"/>
          <w:vertAlign w:val="subscript"/>
        </w:rPr>
        <w:t>18</w:t>
      </w:r>
      <w:r w:rsidR="004E682F" w:rsidRPr="001E7249">
        <w:rPr>
          <w:rFonts w:ascii="Times New Roman" w:hAnsi="Times New Roman"/>
          <w:color w:val="000000"/>
          <w:sz w:val="28"/>
          <w:szCs w:val="28"/>
        </w:rPr>
        <w:t>N</w:t>
      </w:r>
      <w:r w:rsidR="004E682F" w:rsidRPr="001E7249">
        <w:rPr>
          <w:rFonts w:ascii="Times New Roman" w:hAnsi="Times New Roman"/>
          <w:color w:val="000000"/>
          <w:sz w:val="28"/>
          <w:szCs w:val="28"/>
          <w:bdr w:val="none" w:sz="0" w:space="0" w:color="auto" w:frame="1"/>
          <w:vertAlign w:val="subscript"/>
        </w:rPr>
        <w:t>2</w:t>
      </w:r>
      <w:r w:rsidR="004E682F" w:rsidRPr="001E7249">
        <w:rPr>
          <w:rFonts w:ascii="Times New Roman" w:hAnsi="Times New Roman"/>
          <w:color w:val="000000"/>
          <w:sz w:val="28"/>
          <w:szCs w:val="28"/>
        </w:rPr>
        <w:t>O</w:t>
      </w:r>
      <w:r w:rsidR="004E682F" w:rsidRPr="001E7249">
        <w:rPr>
          <w:rFonts w:ascii="Times New Roman" w:hAnsi="Times New Roman"/>
          <w:color w:val="000000"/>
          <w:sz w:val="28"/>
          <w:szCs w:val="28"/>
          <w:bdr w:val="none" w:sz="0" w:space="0" w:color="auto" w:frame="1"/>
          <w:vertAlign w:val="subscript"/>
        </w:rPr>
        <w:t>6</w:t>
      </w:r>
    </w:p>
    <w:p w:rsidR="004E682F" w:rsidRPr="001E7249" w:rsidRDefault="001E7249" w:rsidP="001E7249">
      <w:pPr>
        <w:spacing w:after="0" w:line="360" w:lineRule="auto"/>
        <w:jc w:val="both"/>
        <w:rPr>
          <w:rFonts w:ascii="Times New Roman" w:hAnsi="Times New Roman"/>
          <w:b/>
          <w:color w:val="000000"/>
          <w:sz w:val="28"/>
          <w:szCs w:val="28"/>
        </w:rPr>
      </w:pPr>
      <w:r>
        <w:rPr>
          <w:rFonts w:ascii="Times New Roman" w:hAnsi="Times New Roman"/>
          <w:color w:val="000000"/>
          <w:sz w:val="28"/>
          <w:szCs w:val="28"/>
        </w:rPr>
        <w:t>- Khối lượng phân tử (</w:t>
      </w:r>
      <w:r w:rsidR="004E682F" w:rsidRPr="001E7249">
        <w:rPr>
          <w:rFonts w:ascii="Times New Roman" w:hAnsi="Times New Roman"/>
          <w:color w:val="000000"/>
          <w:sz w:val="28"/>
          <w:szCs w:val="28"/>
        </w:rPr>
        <w:t>KLPT</w:t>
      </w:r>
      <w:r>
        <w:rPr>
          <w:rFonts w:ascii="Times New Roman" w:hAnsi="Times New Roman"/>
          <w:color w:val="000000"/>
          <w:sz w:val="28"/>
          <w:szCs w:val="28"/>
        </w:rPr>
        <w:t>)</w:t>
      </w:r>
      <w:r w:rsidR="004E682F" w:rsidRPr="001E7249">
        <w:rPr>
          <w:rFonts w:ascii="Times New Roman" w:hAnsi="Times New Roman"/>
          <w:color w:val="000000"/>
          <w:sz w:val="28"/>
          <w:szCs w:val="28"/>
        </w:rPr>
        <w:t>:  346,3</w:t>
      </w:r>
    </w:p>
    <w:p w:rsidR="004E682F" w:rsidRPr="001E7249" w:rsidRDefault="001E7249" w:rsidP="001E7249">
      <w:pPr>
        <w:spacing w:after="0" w:line="360"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004E682F" w:rsidRPr="001E7249">
        <w:rPr>
          <w:rFonts w:ascii="Times New Roman" w:hAnsi="Times New Roman"/>
          <w:color w:val="000000"/>
          <w:sz w:val="28"/>
          <w:szCs w:val="28"/>
        </w:rPr>
        <w:t>Công thức cấu tạo:</w:t>
      </w:r>
    </w:p>
    <w:p w:rsidR="004E682F" w:rsidRPr="00062464" w:rsidRDefault="004E682F" w:rsidP="0064522D">
      <w:pPr>
        <w:spacing w:after="0" w:line="360" w:lineRule="auto"/>
        <w:jc w:val="center"/>
        <w:rPr>
          <w:rFonts w:ascii="Times New Roman" w:hAnsi="Times New Roman"/>
          <w:noProof/>
          <w:color w:val="000000"/>
          <w:sz w:val="28"/>
          <w:szCs w:val="28"/>
        </w:rPr>
      </w:pPr>
      <w:r w:rsidRPr="00062464">
        <w:rPr>
          <w:rFonts w:ascii="Times New Roman" w:hAnsi="Times New Roman"/>
          <w:color w:val="000000"/>
          <w:sz w:val="28"/>
          <w:szCs w:val="28"/>
        </w:rPr>
        <w:object w:dxaOrig="4015" w:dyaOrig="3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15pt;height:189.9pt" o:ole="">
            <v:imagedata r:id="rId11" o:title=""/>
          </v:shape>
          <o:OLEObject Type="Embed" ProgID="ChemDraw.Document.6.0" ShapeID="_x0000_i1025" DrawAspect="Content" ObjectID="_1688794384" r:id="rId12"/>
        </w:object>
      </w:r>
    </w:p>
    <w:p w:rsidR="004E682F" w:rsidRPr="0031391F" w:rsidRDefault="003F286A" w:rsidP="000C53E5">
      <w:pPr>
        <w:spacing w:after="0" w:line="360" w:lineRule="auto"/>
        <w:jc w:val="center"/>
        <w:rPr>
          <w:rFonts w:ascii="Times New Roman" w:hAnsi="Times New Roman"/>
          <w:color w:val="000000"/>
          <w:sz w:val="28"/>
          <w:szCs w:val="28"/>
        </w:rPr>
      </w:pPr>
      <w:r w:rsidRPr="0031391F">
        <w:rPr>
          <w:rFonts w:ascii="Times New Roman" w:hAnsi="Times New Roman"/>
          <w:noProof/>
          <w:color w:val="000000"/>
          <w:sz w:val="24"/>
          <w:szCs w:val="24"/>
        </w:rPr>
        <w:t>*</w:t>
      </w:r>
      <w:r w:rsidR="004E682F" w:rsidRPr="0031391F">
        <w:rPr>
          <w:rFonts w:ascii="Times New Roman" w:hAnsi="Times New Roman"/>
          <w:i/>
          <w:noProof/>
          <w:color w:val="000000"/>
          <w:sz w:val="24"/>
          <w:szCs w:val="24"/>
        </w:rPr>
        <w:t>Nguồn: Bộ Y tế (</w:t>
      </w:r>
      <w:r w:rsidR="004E682F" w:rsidRPr="003F286A">
        <w:rPr>
          <w:rFonts w:ascii="Times New Roman" w:hAnsi="Times New Roman"/>
          <w:i/>
          <w:noProof/>
          <w:color w:val="000000"/>
          <w:sz w:val="24"/>
          <w:szCs w:val="24"/>
          <w:lang w:val="vi-VN"/>
        </w:rPr>
        <w:t>2017</w:t>
      </w:r>
      <w:r w:rsidR="004E682F" w:rsidRPr="0031391F">
        <w:rPr>
          <w:rFonts w:ascii="Times New Roman" w:hAnsi="Times New Roman"/>
          <w:noProof/>
          <w:color w:val="000000"/>
          <w:sz w:val="24"/>
          <w:szCs w:val="24"/>
        </w:rPr>
        <w:t>)</w:t>
      </w:r>
      <w:r w:rsidR="00C52415" w:rsidRPr="00062464">
        <w:rPr>
          <w:rFonts w:ascii="Times New Roman" w:hAnsi="Times New Roman"/>
          <w:noProof/>
          <w:color w:val="000000"/>
          <w:sz w:val="28"/>
          <w:szCs w:val="28"/>
        </w:rPr>
        <w:fldChar w:fldCharType="begin"/>
      </w:r>
      <w:r w:rsidR="00E11DE2" w:rsidRPr="0031391F">
        <w:rPr>
          <w:rFonts w:ascii="Times New Roman" w:hAnsi="Times New Roman"/>
          <w:noProof/>
          <w:color w:val="000000"/>
          <w:sz w:val="28"/>
          <w:szCs w:val="28"/>
        </w:rPr>
        <w:instrText xml:space="preserve"> ADDIN EN.CITE &lt;EndNote&gt;&lt;Cite&gt;&lt;Author&gt;tế&lt;/Author&gt;&lt;Year&gt;2017&lt;/Year&gt;&lt;RecNum&gt;180&lt;/RecNum&gt;&lt;DisplayText&gt;[9]&lt;/DisplayText&gt;&lt;record&gt;&lt;rec-number&gt;180&lt;/rec-number&gt;&lt;foreign-keys&gt;&lt;key app="EN" db-id="s92zxv5pszfa0oepsa0xxvttwdexwsdf05zd"&gt;180&lt;/key&gt;&lt;/foreign-keys&gt;&lt;ref-type name="Book"&gt;6&lt;/ref-type&gt;&lt;contributors&gt;&lt;authors&gt;&lt;author&gt;Bộ Y tế&lt;/author&gt;&lt;/authors&gt;&lt;/contributors&gt;&lt;titles&gt;&lt;title&gt;Dược điển Việt Nam V&lt;/title&gt;&lt;/titles&gt;&lt;pages&gt;1428&lt;/pages&gt;&lt;volume&gt;2&lt;/volume&gt;&lt;num-vols&gt;2&lt;/num-vols&gt;&lt;edition&gt;5th&lt;/edition&gt;&lt;section&gt;678, PL. 203, PL. 249&lt;/section&gt;&lt;dates&gt;&lt;year&gt;2017&lt;/year&gt;&lt;/dates&gt;&lt;pub-location&gt;Hà Nội&lt;/pub-location&gt;&lt;publisher&gt;Nhà xuất bản Y học&lt;/publisher&gt;&lt;urls&gt;&lt;/urls&gt;&lt;language&gt;v&lt;/language&gt;&lt;/record&gt;&lt;/Cite&gt;&lt;/EndNote&gt;</w:instrText>
      </w:r>
      <w:r w:rsidR="00C52415" w:rsidRPr="00062464">
        <w:rPr>
          <w:rFonts w:ascii="Times New Roman" w:hAnsi="Times New Roman"/>
          <w:noProof/>
          <w:color w:val="000000"/>
          <w:sz w:val="28"/>
          <w:szCs w:val="28"/>
        </w:rPr>
        <w:fldChar w:fldCharType="separate"/>
      </w:r>
      <w:r w:rsidR="00190FCA" w:rsidRPr="0031391F">
        <w:rPr>
          <w:rFonts w:ascii="Times New Roman" w:hAnsi="Times New Roman"/>
          <w:noProof/>
          <w:color w:val="000000"/>
          <w:sz w:val="28"/>
          <w:szCs w:val="28"/>
        </w:rPr>
        <w:t>[</w:t>
      </w:r>
      <w:hyperlink w:anchor="_ENREF_9" w:tooltip="tế, 2017 #180" w:history="1">
        <w:r w:rsidR="00231C4D" w:rsidRPr="0031391F">
          <w:rPr>
            <w:rFonts w:ascii="Times New Roman" w:hAnsi="Times New Roman"/>
            <w:noProof/>
            <w:color w:val="000000"/>
            <w:sz w:val="28"/>
            <w:szCs w:val="28"/>
          </w:rPr>
          <w:t>9</w:t>
        </w:r>
      </w:hyperlink>
      <w:r w:rsidR="00190FCA" w:rsidRPr="0031391F">
        <w:rPr>
          <w:rFonts w:ascii="Times New Roman" w:hAnsi="Times New Roman"/>
          <w:noProof/>
          <w:color w:val="000000"/>
          <w:sz w:val="28"/>
          <w:szCs w:val="28"/>
        </w:rPr>
        <w:t>]</w:t>
      </w:r>
      <w:r w:rsidR="00C52415" w:rsidRPr="00062464">
        <w:rPr>
          <w:rFonts w:ascii="Times New Roman" w:hAnsi="Times New Roman"/>
          <w:noProof/>
          <w:color w:val="000000"/>
          <w:sz w:val="28"/>
          <w:szCs w:val="28"/>
        </w:rPr>
        <w:fldChar w:fldCharType="end"/>
      </w:r>
    </w:p>
    <w:p w:rsidR="004E682F" w:rsidRPr="0031391F" w:rsidRDefault="001E7249" w:rsidP="001E7249">
      <w:pPr>
        <w:spacing w:after="0" w:line="360" w:lineRule="auto"/>
        <w:jc w:val="both"/>
        <w:rPr>
          <w:rFonts w:ascii="Times New Roman" w:hAnsi="Times New Roman"/>
          <w:b/>
          <w:color w:val="000000"/>
          <w:sz w:val="28"/>
          <w:szCs w:val="28"/>
        </w:rPr>
      </w:pPr>
      <w:r w:rsidRPr="0031391F">
        <w:rPr>
          <w:rFonts w:ascii="Times New Roman" w:hAnsi="Times New Roman"/>
          <w:color w:val="000000"/>
          <w:sz w:val="28"/>
          <w:szCs w:val="28"/>
        </w:rPr>
        <w:t xml:space="preserve">- </w:t>
      </w:r>
      <w:r w:rsidR="004E682F" w:rsidRPr="0031391F">
        <w:rPr>
          <w:rFonts w:ascii="Times New Roman" w:hAnsi="Times New Roman"/>
          <w:color w:val="000000"/>
          <w:sz w:val="28"/>
          <w:szCs w:val="28"/>
        </w:rPr>
        <w:t>Tên</w:t>
      </w:r>
      <w:r w:rsidRPr="0031391F">
        <w:rPr>
          <w:rFonts w:ascii="Times New Roman" w:hAnsi="Times New Roman"/>
          <w:color w:val="000000"/>
          <w:sz w:val="28"/>
          <w:szCs w:val="28"/>
        </w:rPr>
        <w:t xml:space="preserve"> khoa học: d</w:t>
      </w:r>
      <w:r w:rsidR="004E682F" w:rsidRPr="0031391F">
        <w:rPr>
          <w:rFonts w:ascii="Times New Roman" w:hAnsi="Times New Roman"/>
          <w:color w:val="000000"/>
          <w:sz w:val="28"/>
          <w:szCs w:val="28"/>
        </w:rPr>
        <w:t>imethyl2,6-dimethyl</w:t>
      </w:r>
      <w:r w:rsidRPr="0031391F">
        <w:rPr>
          <w:rFonts w:ascii="Times New Roman" w:hAnsi="Times New Roman"/>
          <w:color w:val="000000"/>
          <w:sz w:val="28"/>
          <w:szCs w:val="28"/>
        </w:rPr>
        <w:t>-</w:t>
      </w:r>
      <w:r w:rsidR="004E682F" w:rsidRPr="0031391F">
        <w:rPr>
          <w:rFonts w:ascii="Times New Roman" w:hAnsi="Times New Roman"/>
          <w:color w:val="000000"/>
          <w:sz w:val="28"/>
          <w:szCs w:val="28"/>
        </w:rPr>
        <w:t>4-(2-nitrophenyl)</w:t>
      </w:r>
      <w:r w:rsidR="004E682F" w:rsidRPr="001E7249">
        <w:rPr>
          <w:rFonts w:ascii="Times New Roman" w:hAnsi="Times New Roman"/>
          <w:color w:val="000000"/>
          <w:sz w:val="28"/>
          <w:szCs w:val="28"/>
          <w:lang w:val="vi-VN"/>
        </w:rPr>
        <w:t>-</w:t>
      </w:r>
      <w:r w:rsidR="004E682F" w:rsidRPr="0031391F">
        <w:rPr>
          <w:rFonts w:ascii="Times New Roman" w:hAnsi="Times New Roman"/>
          <w:color w:val="000000"/>
          <w:sz w:val="28"/>
          <w:szCs w:val="28"/>
        </w:rPr>
        <w:t>1,4</w:t>
      </w:r>
      <w:r w:rsidRPr="0031391F">
        <w:rPr>
          <w:rFonts w:ascii="Times New Roman" w:hAnsi="Times New Roman"/>
          <w:color w:val="000000"/>
          <w:sz w:val="28"/>
          <w:szCs w:val="28"/>
        </w:rPr>
        <w:t xml:space="preserve"> -</w:t>
      </w:r>
      <w:r w:rsidR="004E682F" w:rsidRPr="0031391F">
        <w:rPr>
          <w:rFonts w:ascii="Times New Roman" w:hAnsi="Times New Roman"/>
          <w:color w:val="000000"/>
          <w:sz w:val="28"/>
          <w:szCs w:val="28"/>
        </w:rPr>
        <w:t>dih</w:t>
      </w:r>
      <w:r w:rsidR="00CD3A26" w:rsidRPr="0031391F">
        <w:rPr>
          <w:rFonts w:ascii="Times New Roman" w:hAnsi="Times New Roman"/>
          <w:color w:val="000000"/>
          <w:sz w:val="28"/>
          <w:szCs w:val="28"/>
        </w:rPr>
        <w:t>ydropyridin-3,5-dicarboxylat</w:t>
      </w:r>
      <w:r w:rsidR="005E1266" w:rsidRPr="0031391F">
        <w:rPr>
          <w:rFonts w:ascii="Times New Roman" w:hAnsi="Times New Roman"/>
          <w:color w:val="000000"/>
          <w:sz w:val="28"/>
          <w:szCs w:val="28"/>
        </w:rPr>
        <w:t>.</w:t>
      </w:r>
    </w:p>
    <w:p w:rsidR="004E682F" w:rsidRPr="0031391F" w:rsidRDefault="004E682F" w:rsidP="00C36D5D">
      <w:pPr>
        <w:pStyle w:val="a2"/>
        <w:rPr>
          <w:i/>
        </w:rPr>
      </w:pPr>
      <w:bookmarkStart w:id="20" w:name="_Toc437076713"/>
      <w:bookmarkStart w:id="21" w:name="_Toc378584203"/>
      <w:bookmarkStart w:id="22" w:name="_Toc78181381"/>
      <w:r w:rsidRPr="0031391F">
        <w:t>1.1.2. Tính chất lý hóa</w:t>
      </w:r>
      <w:bookmarkEnd w:id="20"/>
      <w:bookmarkEnd w:id="21"/>
      <w:bookmarkEnd w:id="22"/>
    </w:p>
    <w:p w:rsidR="004E682F" w:rsidRPr="0031391F" w:rsidRDefault="004E682F" w:rsidP="003116FD">
      <w:pPr>
        <w:pStyle w:val="ListParagraph"/>
        <w:tabs>
          <w:tab w:val="left" w:pos="709"/>
        </w:tabs>
        <w:spacing w:after="0" w:line="360" w:lineRule="auto"/>
        <w:ind w:left="0"/>
        <w:jc w:val="both"/>
        <w:rPr>
          <w:color w:val="000000"/>
          <w:szCs w:val="28"/>
        </w:rPr>
      </w:pPr>
      <w:r w:rsidRPr="0031391F">
        <w:rPr>
          <w:color w:val="000000"/>
          <w:szCs w:val="28"/>
        </w:rPr>
        <w:t xml:space="preserve">- Bột màu vàng, </w:t>
      </w:r>
      <w:r w:rsidR="00111CCA" w:rsidRPr="0031391F">
        <w:rPr>
          <w:color w:val="000000"/>
          <w:szCs w:val="28"/>
        </w:rPr>
        <w:t>thực tế không tan trong nước</w:t>
      </w:r>
      <w:r w:rsidR="005E1266" w:rsidRPr="0031391F">
        <w:rPr>
          <w:color w:val="000000"/>
          <w:szCs w:val="28"/>
        </w:rPr>
        <w:t>. Nhiệt độ nóng chảy: 171 - 175</w:t>
      </w:r>
      <w:r w:rsidR="005E1266" w:rsidRPr="0031391F">
        <w:rPr>
          <w:color w:val="000000"/>
          <w:szCs w:val="28"/>
          <w:vertAlign w:val="superscript"/>
        </w:rPr>
        <w:t>0</w:t>
      </w:r>
      <w:r w:rsidR="005E1266" w:rsidRPr="0031391F">
        <w:rPr>
          <w:color w:val="000000"/>
          <w:szCs w:val="28"/>
        </w:rPr>
        <w:t xml:space="preserve">C. </w:t>
      </w:r>
      <w:r w:rsidRPr="0031391F">
        <w:rPr>
          <w:color w:val="000000"/>
          <w:szCs w:val="28"/>
        </w:rPr>
        <w:t>Ở 20</w:t>
      </w:r>
      <w:r w:rsidRPr="0031391F">
        <w:rPr>
          <w:color w:val="000000"/>
          <w:szCs w:val="28"/>
          <w:vertAlign w:val="superscript"/>
        </w:rPr>
        <w:t>0</w:t>
      </w:r>
      <w:r w:rsidRPr="0031391F">
        <w:rPr>
          <w:color w:val="000000"/>
          <w:szCs w:val="28"/>
        </w:rPr>
        <w:t xml:space="preserve">C, </w:t>
      </w:r>
      <w:r w:rsidR="0027564F" w:rsidRPr="0031391F">
        <w:rPr>
          <w:color w:val="000000"/>
          <w:szCs w:val="28"/>
        </w:rPr>
        <w:t>nifedipin</w:t>
      </w:r>
      <w:r w:rsidR="001E6C41" w:rsidRPr="0031391F">
        <w:rPr>
          <w:color w:val="000000"/>
          <w:szCs w:val="28"/>
        </w:rPr>
        <w:t xml:space="preserve"> (NIF)</w:t>
      </w:r>
      <w:r w:rsidRPr="0031391F">
        <w:rPr>
          <w:color w:val="000000"/>
          <w:szCs w:val="28"/>
        </w:rPr>
        <w:t xml:space="preserve"> có độ tan trong aceton là 250g/</w:t>
      </w:r>
      <w:r w:rsidR="004A776D" w:rsidRPr="0031391F">
        <w:rPr>
          <w:color w:val="000000"/>
          <w:szCs w:val="28"/>
        </w:rPr>
        <w:t>l, methylen clorid là 160g/l, c</w:t>
      </w:r>
      <w:r w:rsidRPr="0031391F">
        <w:rPr>
          <w:color w:val="000000"/>
          <w:szCs w:val="28"/>
        </w:rPr>
        <w:t>loroform là 140g/l, ethylacetat là 50g/l, methanol</w:t>
      </w:r>
      <w:r w:rsidR="00B7481C" w:rsidRPr="0031391F">
        <w:rPr>
          <w:color w:val="000000"/>
          <w:szCs w:val="28"/>
        </w:rPr>
        <w:t xml:space="preserve"> (MeOH)</w:t>
      </w:r>
      <w:r w:rsidRPr="0031391F">
        <w:rPr>
          <w:color w:val="000000"/>
          <w:szCs w:val="28"/>
        </w:rPr>
        <w:t xml:space="preserve"> là 26g/l.</w:t>
      </w:r>
      <w:r w:rsidR="00F24A59">
        <w:rPr>
          <w:color w:val="000000"/>
          <w:szCs w:val="28"/>
        </w:rPr>
        <w:t xml:space="preserve"> </w:t>
      </w:r>
      <w:r w:rsidR="00595670" w:rsidRPr="00062464">
        <w:rPr>
          <w:color w:val="000000"/>
          <w:szCs w:val="28"/>
          <w:lang w:val="vi-VN"/>
        </w:rPr>
        <w:t>Ở 37</w:t>
      </w:r>
      <w:r w:rsidR="00C52415" w:rsidRPr="00062464">
        <w:rPr>
          <w:color w:val="000000"/>
          <w:szCs w:val="28"/>
          <w:lang w:val="vi-VN"/>
        </w:rPr>
        <w:fldChar w:fldCharType="begin"/>
      </w:r>
      <w:r w:rsidR="006E3F38" w:rsidRPr="00062464">
        <w:rPr>
          <w:color w:val="000000"/>
          <w:szCs w:val="28"/>
          <w:lang w:val="vi-VN"/>
        </w:rPr>
        <w:instrText xml:space="preserve"> QUOTE </w:instrText>
      </w:r>
      <w:r w:rsidR="00460B01">
        <w:rPr>
          <w:position w:val="-11"/>
        </w:rPr>
        <w:pict>
          <v:shape id="_x0000_i1026" type="#_x0000_t75" style="width:3.95pt;height:19pt" equationxml="&lt;">
            <v:imagedata r:id="rId13" o:title="" chromakey="white"/>
          </v:shape>
        </w:pict>
      </w:r>
      <w:r w:rsidR="00C52415" w:rsidRPr="00062464">
        <w:rPr>
          <w:color w:val="000000"/>
          <w:szCs w:val="28"/>
          <w:lang w:val="vi-VN"/>
        </w:rPr>
        <w:fldChar w:fldCharType="separate"/>
      </w:r>
      <w:r w:rsidR="00460B01">
        <w:rPr>
          <w:position w:val="-11"/>
        </w:rPr>
        <w:pict>
          <v:shape id="_x0000_i1027" type="#_x0000_t75" style="width:3.95pt;height:19pt" equationxml="&lt;">
            <v:imagedata r:id="rId13" o:title="" chromakey="white"/>
          </v:shape>
        </w:pict>
      </w:r>
      <w:r w:rsidR="00C52415" w:rsidRPr="00062464">
        <w:rPr>
          <w:color w:val="000000"/>
          <w:szCs w:val="28"/>
          <w:lang w:val="vi-VN"/>
        </w:rPr>
        <w:fldChar w:fldCharType="end"/>
      </w:r>
      <w:r w:rsidR="00595670" w:rsidRPr="00062464">
        <w:rPr>
          <w:color w:val="000000"/>
          <w:szCs w:val="28"/>
          <w:lang w:val="vi-VN"/>
        </w:rPr>
        <w:t>C, độ tan của NIF trong các dung dịch đệm có pH khác nhau như sau: pH 4 (0,0058 g/l), pH 7 (0,0056 g/l), pH 9 (0,0078 g/l), pH 13 (0,006 g/l)</w:t>
      </w:r>
      <w:r w:rsidR="00F24A59">
        <w:rPr>
          <w:color w:val="000000"/>
          <w:szCs w:val="28"/>
        </w:rPr>
        <w:t xml:space="preserve"> </w:t>
      </w:r>
      <w:r w:rsidR="00C52415" w:rsidRPr="00062464">
        <w:rPr>
          <w:color w:val="000000"/>
          <w:szCs w:val="28"/>
        </w:rPr>
        <w:fldChar w:fldCharType="begin"/>
      </w:r>
      <w:r w:rsidR="006C3AE2" w:rsidRPr="0031391F">
        <w:rPr>
          <w:color w:val="000000"/>
          <w:szCs w:val="28"/>
        </w:rPr>
        <w:instrText xml:space="preserve"> ADDIN EN.CITE &lt;EndNote&gt;&lt;Cite&gt;&lt;Author&gt;supplier&lt;/Author&gt;&lt;Year&gt;1996&lt;/Year&gt;&lt;RecNum&gt;206&lt;/RecNum&gt;&lt;DisplayText&gt;[10]&lt;/DisplayText&gt;&lt;record&gt;&lt;rec-number&gt;206&lt;/rec-number&gt;&lt;foreign-keys&gt;&lt;key app="EN" db-id="s92zxv5pszfa0oepsa0xxvttwdexwsdf05zd"&gt;206&lt;/key&gt;&lt;/foreign-keys&gt;&lt;ref-type name="Book"&gt;6&lt;/ref-type&gt;&lt;contributors&gt;&lt;authors&gt;&lt;author&gt;Sigma supplier&lt;/author&gt;&lt;/authors&gt;&lt;/contributors&gt;&lt;titles&gt;&lt;title&gt;Product Information&lt;/title&gt;&lt;/titles&gt;&lt;section&gt;No. N7634&lt;/section&gt;&lt;dates&gt;&lt;year&gt;1996&lt;/year&gt;&lt;/dates&gt;&lt;pub-location&gt;USA&lt;/pub-location&gt;&lt;publisher&gt;Sigma&lt;/publisher&gt;&lt;urls&gt;&lt;/urls&gt;&lt;language&gt;eng&lt;/language&gt;&lt;/record&gt;&lt;/Cite&gt;&lt;/EndNote&gt;</w:instrText>
      </w:r>
      <w:r w:rsidR="00C52415" w:rsidRPr="00062464">
        <w:rPr>
          <w:color w:val="000000"/>
          <w:szCs w:val="28"/>
        </w:rPr>
        <w:fldChar w:fldCharType="separate"/>
      </w:r>
      <w:r w:rsidR="006C3AE2" w:rsidRPr="0031391F">
        <w:rPr>
          <w:noProof/>
          <w:color w:val="000000"/>
          <w:szCs w:val="28"/>
        </w:rPr>
        <w:t>[</w:t>
      </w:r>
      <w:hyperlink w:anchor="_ENREF_10" w:tooltip="supplier, 1996 #206" w:history="1">
        <w:r w:rsidR="00231C4D" w:rsidRPr="0031391F">
          <w:rPr>
            <w:noProof/>
            <w:color w:val="000000"/>
            <w:szCs w:val="28"/>
          </w:rPr>
          <w:t>10</w:t>
        </w:r>
      </w:hyperlink>
      <w:r w:rsidR="006C3AE2" w:rsidRPr="0031391F">
        <w:rPr>
          <w:noProof/>
          <w:color w:val="000000"/>
          <w:szCs w:val="28"/>
        </w:rPr>
        <w:t>]</w:t>
      </w:r>
      <w:r w:rsidR="00C52415" w:rsidRPr="00062464">
        <w:rPr>
          <w:color w:val="000000"/>
          <w:szCs w:val="28"/>
        </w:rPr>
        <w:fldChar w:fldCharType="end"/>
      </w:r>
      <w:r w:rsidR="00595670" w:rsidRPr="0031391F">
        <w:rPr>
          <w:color w:val="000000"/>
          <w:szCs w:val="28"/>
        </w:rPr>
        <w:t>.</w:t>
      </w:r>
    </w:p>
    <w:p w:rsidR="004679D3" w:rsidRPr="00062464" w:rsidRDefault="004679D3" w:rsidP="003116FD">
      <w:pPr>
        <w:pStyle w:val="ListParagraph"/>
        <w:tabs>
          <w:tab w:val="left" w:pos="709"/>
        </w:tabs>
        <w:spacing w:after="0" w:line="360" w:lineRule="auto"/>
        <w:ind w:left="0"/>
        <w:jc w:val="both"/>
        <w:rPr>
          <w:color w:val="000000"/>
          <w:szCs w:val="28"/>
          <w:lang w:val="vi-VN"/>
        </w:rPr>
      </w:pPr>
      <w:r w:rsidRPr="00062464">
        <w:rPr>
          <w:color w:val="000000"/>
          <w:szCs w:val="28"/>
          <w:lang w:val="vi-VN"/>
        </w:rPr>
        <w:lastRenderedPageBreak/>
        <w:t>- NIF thuộc phân nh</w:t>
      </w:r>
      <w:r w:rsidR="00672230">
        <w:rPr>
          <w:color w:val="000000"/>
          <w:szCs w:val="28"/>
          <w:lang w:val="vi-VN"/>
        </w:rPr>
        <w:t xml:space="preserve">óm </w:t>
      </w:r>
      <w:r w:rsidR="00672230">
        <w:rPr>
          <w:color w:val="000000"/>
          <w:szCs w:val="28"/>
        </w:rPr>
        <w:t>II</w:t>
      </w:r>
      <w:r w:rsidR="00E83F0D">
        <w:rPr>
          <w:color w:val="000000"/>
          <w:szCs w:val="28"/>
          <w:lang w:val="vi-VN"/>
        </w:rPr>
        <w:t xml:space="preserve"> theo hệ thống phân loại </w:t>
      </w:r>
      <w:r w:rsidR="00E83F0D">
        <w:rPr>
          <w:color w:val="000000"/>
          <w:szCs w:val="28"/>
        </w:rPr>
        <w:t>sinh dược học</w:t>
      </w:r>
      <w:r w:rsidRPr="00062464">
        <w:rPr>
          <w:color w:val="000000"/>
          <w:szCs w:val="28"/>
          <w:lang w:val="vi-VN"/>
        </w:rPr>
        <w:t xml:space="preserve"> với đặc tính độ tan kém, tính thấm tốt nên dẫn đến sinh khả dụng </w:t>
      </w:r>
      <w:r w:rsidR="001F1A47">
        <w:rPr>
          <w:color w:val="000000"/>
          <w:szCs w:val="28"/>
        </w:rPr>
        <w:t xml:space="preserve">(SKD) </w:t>
      </w:r>
      <w:r w:rsidRPr="00062464">
        <w:rPr>
          <w:color w:val="000000"/>
          <w:szCs w:val="28"/>
          <w:lang w:val="vi-VN"/>
        </w:rPr>
        <w:t xml:space="preserve">đường uống thấp mặc dù NIF được hấp thu nhanh trong đường tiêu hóa. Do đó, khi xây dựng công thức viên NIF </w:t>
      </w:r>
      <w:r w:rsidR="004B7BE7" w:rsidRPr="0031391F">
        <w:rPr>
          <w:color w:val="000000"/>
          <w:szCs w:val="28"/>
          <w:lang w:val="vi-VN"/>
        </w:rPr>
        <w:t>giải phóng kéo dài (</w:t>
      </w:r>
      <w:r w:rsidRPr="00062464">
        <w:rPr>
          <w:color w:val="000000"/>
          <w:szCs w:val="28"/>
          <w:lang w:val="vi-VN"/>
        </w:rPr>
        <w:t>GPKD</w:t>
      </w:r>
      <w:r w:rsidR="004B7BE7" w:rsidRPr="0031391F">
        <w:rPr>
          <w:color w:val="000000"/>
          <w:szCs w:val="28"/>
          <w:lang w:val="vi-VN"/>
        </w:rPr>
        <w:t>)</w:t>
      </w:r>
      <w:r w:rsidRPr="00062464">
        <w:rPr>
          <w:color w:val="000000"/>
          <w:szCs w:val="28"/>
          <w:lang w:val="vi-VN"/>
        </w:rPr>
        <w:t xml:space="preserve"> không chỉ tập tr</w:t>
      </w:r>
      <w:r w:rsidR="00905933" w:rsidRPr="00062464">
        <w:rPr>
          <w:color w:val="000000"/>
          <w:szCs w:val="28"/>
          <w:lang w:val="vi-VN"/>
        </w:rPr>
        <w:t>un</w:t>
      </w:r>
      <w:r w:rsidR="00C45800">
        <w:rPr>
          <w:color w:val="000000"/>
          <w:szCs w:val="28"/>
          <w:lang w:val="vi-VN"/>
        </w:rPr>
        <w:t>g vào vấn đề kéo dài giải phóng</w:t>
      </w:r>
      <w:r w:rsidR="00905933" w:rsidRPr="00062464">
        <w:rPr>
          <w:color w:val="000000"/>
          <w:szCs w:val="28"/>
          <w:lang w:val="vi-VN"/>
        </w:rPr>
        <w:t xml:space="preserve">thuốcmà còn cần phải cải thiện </w:t>
      </w:r>
      <w:r w:rsidRPr="00062464">
        <w:rPr>
          <w:color w:val="000000"/>
          <w:szCs w:val="28"/>
          <w:lang w:val="vi-VN"/>
        </w:rPr>
        <w:t>độ hòa tan và khả năng hấp thu trong đường tiêu hóa.</w:t>
      </w:r>
    </w:p>
    <w:p w:rsidR="00CE1495" w:rsidRPr="00062464" w:rsidRDefault="004E682F" w:rsidP="003116FD">
      <w:pPr>
        <w:pStyle w:val="ListParagraph"/>
        <w:spacing w:after="0" w:line="360" w:lineRule="auto"/>
        <w:ind w:left="0"/>
        <w:jc w:val="both"/>
        <w:rPr>
          <w:color w:val="000000"/>
          <w:szCs w:val="28"/>
          <w:lang w:val="vi-VN"/>
        </w:rPr>
      </w:pPr>
      <w:r w:rsidRPr="00062464">
        <w:rPr>
          <w:color w:val="000000"/>
          <w:szCs w:val="28"/>
          <w:lang w:val="vi-VN"/>
        </w:rPr>
        <w:t xml:space="preserve">- </w:t>
      </w:r>
      <w:r w:rsidR="001E6C41" w:rsidRPr="00062464">
        <w:rPr>
          <w:color w:val="000000"/>
          <w:szCs w:val="28"/>
          <w:lang w:val="vi-VN"/>
        </w:rPr>
        <w:t xml:space="preserve">Độ ổn định đối với ánh sáng và nhiệt độ: </w:t>
      </w:r>
      <w:r w:rsidR="00D07DB4" w:rsidRPr="00062464">
        <w:rPr>
          <w:color w:val="000000"/>
          <w:szCs w:val="28"/>
          <w:lang w:val="vi-VN"/>
        </w:rPr>
        <w:t>NIF không bền với ánh sáng khi</w:t>
      </w:r>
      <w:r w:rsidR="001E6C41" w:rsidRPr="00062464">
        <w:rPr>
          <w:color w:val="000000"/>
          <w:szCs w:val="28"/>
          <w:lang w:val="vi-VN"/>
        </w:rPr>
        <w:t xml:space="preserve"> ở </w:t>
      </w:r>
      <w:r w:rsidR="00D55D25">
        <w:rPr>
          <w:color w:val="000000"/>
          <w:szCs w:val="28"/>
          <w:lang w:val="vi-VN"/>
        </w:rPr>
        <w:t xml:space="preserve">trạng thái rắn và </w:t>
      </w:r>
      <w:r w:rsidR="00D55D25" w:rsidRPr="0017482A">
        <w:rPr>
          <w:color w:val="000000"/>
          <w:szCs w:val="28"/>
          <w:lang w:val="vi-VN"/>
        </w:rPr>
        <w:t>rất</w:t>
      </w:r>
      <w:r w:rsidR="00D07DB4" w:rsidRPr="00062464">
        <w:rPr>
          <w:color w:val="000000"/>
          <w:szCs w:val="28"/>
          <w:lang w:val="vi-VN"/>
        </w:rPr>
        <w:t xml:space="preserve"> không bền khi ở dạng dung dịch </w:t>
      </w:r>
      <w:r w:rsidR="00C52415" w:rsidRPr="00062464">
        <w:rPr>
          <w:color w:val="000000"/>
          <w:szCs w:val="28"/>
        </w:rPr>
        <w:fldChar w:fldCharType="begin"/>
      </w:r>
      <w:r w:rsidR="00693860" w:rsidRPr="0031391F">
        <w:rPr>
          <w:color w:val="000000"/>
          <w:szCs w:val="28"/>
          <w:lang w:val="vi-VN"/>
        </w:rPr>
        <w:instrText xml:space="preserve"> ADDIN EN.CITE &lt;EndNote&gt;&lt;Cite&gt;&lt;Author&gt;Florey&lt;/Author&gt;&lt;Year&gt;1989&lt;/Year&gt;&lt;RecNum&gt;113&lt;/RecNum&gt;&lt;DisplayText&gt;[11]&lt;/DisplayText&gt;&lt;record&gt;&lt;rec-number&gt;113&lt;/rec-number&gt;&lt;foreign-keys&gt;&lt;key app="EN" db-id="s92zxv5pszfa0oepsa0xxvttwdexwsdf05zd"&gt;113&lt;/key&gt;&lt;/foreign-keys&gt;&lt;ref-type name="Book"&gt;6&lt;/ref-type&gt;&lt;contributors&gt;&lt;authors&gt;&lt;author&gt;Florey K.&lt;/author&gt;&lt;/authors&gt;&lt;/contributors&gt;&lt;titles&gt;&lt;title&gt;Analytical  Proﬁles  of Drug  Substances&lt;/title&gt;&lt;secondary-title&gt;Nifedipine&lt;/secondary-title&gt;&lt;/titles&gt;&lt;volume&gt;18&lt;/volume&gt;&lt;section&gt;221-288&lt;/section&gt;&lt;dates&gt;&lt;year&gt;1989&lt;/year&gt;&lt;/dates&gt;&lt;pub-location&gt;New York&lt;/pub-location&gt;&lt;publisher&gt;Academic Press, InC&lt;/publisher&gt;&lt;urls&gt;&lt;/urls&gt;&lt;language&gt;eng&lt;/language&gt;&lt;/record&gt;&lt;/Cite&gt;&lt;/EndNote&gt;</w:instrText>
      </w:r>
      <w:r w:rsidR="00C52415" w:rsidRPr="00062464">
        <w:rPr>
          <w:color w:val="000000"/>
          <w:szCs w:val="28"/>
        </w:rPr>
        <w:fldChar w:fldCharType="separate"/>
      </w:r>
      <w:r w:rsidR="006C3AE2" w:rsidRPr="006C3AE2">
        <w:rPr>
          <w:noProof/>
          <w:color w:val="000000"/>
          <w:szCs w:val="28"/>
          <w:lang w:val="vi-VN"/>
        </w:rPr>
        <w:t>[</w:t>
      </w:r>
      <w:hyperlink w:anchor="_ENREF_11" w:tooltip="K., 1989 #113" w:history="1">
        <w:r w:rsidR="00231C4D" w:rsidRPr="006C3AE2">
          <w:rPr>
            <w:noProof/>
            <w:color w:val="000000"/>
            <w:szCs w:val="28"/>
            <w:lang w:val="vi-VN"/>
          </w:rPr>
          <w:t>11</w:t>
        </w:r>
      </w:hyperlink>
      <w:r w:rsidR="006C3AE2" w:rsidRPr="006C3AE2">
        <w:rPr>
          <w:noProof/>
          <w:color w:val="000000"/>
          <w:szCs w:val="28"/>
          <w:lang w:val="vi-VN"/>
        </w:rPr>
        <w:t>]</w:t>
      </w:r>
      <w:r w:rsidR="00C52415" w:rsidRPr="00062464">
        <w:rPr>
          <w:color w:val="000000"/>
          <w:szCs w:val="28"/>
        </w:rPr>
        <w:fldChar w:fldCharType="end"/>
      </w:r>
      <w:r w:rsidR="00D07DB4" w:rsidRPr="00062464">
        <w:rPr>
          <w:color w:val="000000"/>
          <w:szCs w:val="28"/>
          <w:lang w:val="vi-VN"/>
        </w:rPr>
        <w:t xml:space="preserve">. Sự phân hủy bởi ánh sáng phụ thuộc vào cường độ và </w:t>
      </w:r>
      <w:r w:rsidR="002619FD" w:rsidRPr="00062464">
        <w:rPr>
          <w:color w:val="000000"/>
          <w:szCs w:val="28"/>
          <w:lang w:val="vi-VN"/>
        </w:rPr>
        <w:t>độ dài của sóng ánh sáng</w:t>
      </w:r>
      <w:r w:rsidR="00C52415" w:rsidRPr="00062464">
        <w:rPr>
          <w:color w:val="000000"/>
          <w:szCs w:val="28"/>
        </w:rPr>
        <w:fldChar w:fldCharType="begin"/>
      </w:r>
      <w:r w:rsidR="00693860" w:rsidRPr="0031391F">
        <w:rPr>
          <w:color w:val="000000"/>
          <w:szCs w:val="28"/>
          <w:lang w:val="vi-VN"/>
        </w:rPr>
        <w:instrText xml:space="preserve"> ADDIN EN.CITE &lt;EndNote&gt;&lt;Cite&gt;&lt;Author&gt;Florey&lt;/Author&gt;&lt;Year&gt;1989&lt;/Year&gt;&lt;RecNum&gt;113&lt;/RecNum&gt;&lt;DisplayText&gt;[11]&lt;/DisplayText&gt;&lt;record&gt;&lt;rec-number&gt;113&lt;/rec-number&gt;&lt;foreign-keys&gt;&lt;key app="EN" db-id="s92zxv5pszfa0oepsa0xxvttwdexwsdf05zd"&gt;113&lt;/key&gt;&lt;/foreign-keys&gt;&lt;ref-type name="Book"&gt;6&lt;/ref-type&gt;&lt;contributors&gt;&lt;authors&gt;&lt;author&gt;Florey K.&lt;/author&gt;&lt;/authors&gt;&lt;/contributors&gt;&lt;titles&gt;&lt;title&gt;Analytical  Proﬁles  of Drug  Substances&lt;/title&gt;&lt;secondary-title&gt;Nifedipine&lt;/secondary-title&gt;&lt;/titles&gt;&lt;volume&gt;18&lt;/volume&gt;&lt;section&gt;221-288&lt;/section&gt;&lt;dates&gt;&lt;year&gt;1989&lt;/year&gt;&lt;/dates&gt;&lt;pub-location&gt;New York&lt;/pub-location&gt;&lt;publisher&gt;Academic Press, InC&lt;/publisher&gt;&lt;urls&gt;&lt;/urls&gt;&lt;language&gt;eng&lt;/language&gt;&lt;/record&gt;&lt;/Cite&gt;&lt;/EndNote&gt;</w:instrText>
      </w:r>
      <w:r w:rsidR="00C52415" w:rsidRPr="00062464">
        <w:rPr>
          <w:color w:val="000000"/>
          <w:szCs w:val="28"/>
        </w:rPr>
        <w:fldChar w:fldCharType="separate"/>
      </w:r>
      <w:r w:rsidR="006C3AE2" w:rsidRPr="006C3AE2">
        <w:rPr>
          <w:noProof/>
          <w:color w:val="000000"/>
          <w:szCs w:val="28"/>
          <w:lang w:val="vi-VN"/>
        </w:rPr>
        <w:t>[</w:t>
      </w:r>
      <w:hyperlink w:anchor="_ENREF_11" w:tooltip="K., 1989 #113" w:history="1">
        <w:r w:rsidR="00231C4D" w:rsidRPr="006C3AE2">
          <w:rPr>
            <w:noProof/>
            <w:color w:val="000000"/>
            <w:szCs w:val="28"/>
            <w:lang w:val="vi-VN"/>
          </w:rPr>
          <w:t>11</w:t>
        </w:r>
      </w:hyperlink>
      <w:r w:rsidR="006C3AE2" w:rsidRPr="006C3AE2">
        <w:rPr>
          <w:noProof/>
          <w:color w:val="000000"/>
          <w:szCs w:val="28"/>
          <w:lang w:val="vi-VN"/>
        </w:rPr>
        <w:t>]</w:t>
      </w:r>
      <w:r w:rsidR="00C52415" w:rsidRPr="00062464">
        <w:rPr>
          <w:color w:val="000000"/>
          <w:szCs w:val="28"/>
        </w:rPr>
        <w:fldChar w:fldCharType="end"/>
      </w:r>
      <w:r w:rsidR="002619FD" w:rsidRPr="00062464">
        <w:rPr>
          <w:color w:val="000000"/>
          <w:szCs w:val="28"/>
          <w:lang w:val="vi-VN"/>
        </w:rPr>
        <w:t xml:space="preserve">. </w:t>
      </w:r>
      <w:r w:rsidRPr="00062464">
        <w:rPr>
          <w:color w:val="000000"/>
          <w:szCs w:val="28"/>
          <w:lang w:val="vi-VN"/>
        </w:rPr>
        <w:t>Dưới tác dụng của ánh sáng</w:t>
      </w:r>
      <w:r w:rsidR="002E210D" w:rsidRPr="00062464">
        <w:rPr>
          <w:color w:val="000000"/>
          <w:szCs w:val="28"/>
          <w:lang w:val="vi-VN"/>
        </w:rPr>
        <w:t xml:space="preserve"> ban ngày và các bước sóng nhất định của ánh sáng nhân tạo, </w:t>
      </w:r>
      <w:r w:rsidR="00580CBC" w:rsidRPr="00062464">
        <w:rPr>
          <w:color w:val="000000"/>
          <w:szCs w:val="28"/>
          <w:lang w:val="vi-VN"/>
        </w:rPr>
        <w:t>NIF</w:t>
      </w:r>
      <w:r w:rsidR="002E210D" w:rsidRPr="00062464">
        <w:rPr>
          <w:color w:val="000000"/>
          <w:szCs w:val="28"/>
          <w:lang w:val="vi-VN"/>
        </w:rPr>
        <w:t xml:space="preserve"> bị phân hủy</w:t>
      </w:r>
      <w:r w:rsidRPr="00062464">
        <w:rPr>
          <w:color w:val="000000"/>
          <w:szCs w:val="28"/>
          <w:lang w:val="vi-VN"/>
        </w:rPr>
        <w:t xml:space="preserve"> thành dẫn chất nitrosophenylpyridin.</w:t>
      </w:r>
      <w:r w:rsidR="002E210D" w:rsidRPr="00062464">
        <w:rPr>
          <w:color w:val="000000"/>
          <w:szCs w:val="28"/>
          <w:lang w:val="vi-VN"/>
        </w:rPr>
        <w:t xml:space="preserve"> Khi tiếp xúc với ánh sáng tử ngoại thì sản phẩm phân hủy là dẫn xuất nitrophenylpyridin. </w:t>
      </w:r>
      <w:r w:rsidR="00F25084" w:rsidRPr="00062464">
        <w:rPr>
          <w:color w:val="000000"/>
          <w:szCs w:val="28"/>
          <w:lang w:val="vi-VN"/>
        </w:rPr>
        <w:t xml:space="preserve">Do đó, tất cả các thí nghiệm với dung dịch NIF như là khi thử nghiệm hòa tan với dạng thuốc GPKD cần thử trong nhiều giờ phải được tiến hành trong bóng tối hoặc dưới ánh sáng có bước sóng lớn hơn 450nm, tốt nhất </w:t>
      </w:r>
      <w:r w:rsidR="00F25084" w:rsidRPr="00062464">
        <w:rPr>
          <w:szCs w:val="28"/>
          <w:lang w:val="vi-VN"/>
        </w:rPr>
        <w:t>là ánh sáng đỏ (bước sóng 630 – 760nm). Cũng có thể sử dụng ánh sáng vàng của đèn natri (bước sóng khoảng 589nm).</w:t>
      </w:r>
      <w:r w:rsidR="00CE1495" w:rsidRPr="00062464">
        <w:rPr>
          <w:szCs w:val="28"/>
          <w:lang w:val="vi-VN"/>
        </w:rPr>
        <w:t>NIF không nên bảo quản ở nhiệt độ trên 25</w:t>
      </w:r>
      <w:r w:rsidR="00CE1495" w:rsidRPr="00062464">
        <w:rPr>
          <w:szCs w:val="28"/>
          <w:vertAlign w:val="superscript"/>
          <w:lang w:val="vi-VN"/>
        </w:rPr>
        <w:t>0</w:t>
      </w:r>
      <w:r w:rsidR="00CE1495" w:rsidRPr="00062464">
        <w:rPr>
          <w:szCs w:val="28"/>
          <w:lang w:val="vi-VN"/>
        </w:rPr>
        <w:t xml:space="preserve">C. </w:t>
      </w:r>
    </w:p>
    <w:p w:rsidR="004E682F" w:rsidRPr="00062464" w:rsidRDefault="004E682F" w:rsidP="00C36D5D">
      <w:pPr>
        <w:pStyle w:val="a2"/>
        <w:rPr>
          <w:lang w:val="vi-VN"/>
        </w:rPr>
      </w:pPr>
      <w:bookmarkStart w:id="23" w:name="_Toc378584204"/>
      <w:bookmarkStart w:id="24" w:name="_Toc437076714"/>
      <w:bookmarkStart w:id="25" w:name="_Toc78181382"/>
      <w:r w:rsidRPr="00062464">
        <w:rPr>
          <w:lang w:val="vi-VN"/>
        </w:rPr>
        <w:t>1.1.3. Phương pháp định lượng</w:t>
      </w:r>
      <w:bookmarkEnd w:id="23"/>
      <w:bookmarkEnd w:id="24"/>
      <w:bookmarkEnd w:id="25"/>
    </w:p>
    <w:p w:rsidR="004E682F" w:rsidRPr="00062464" w:rsidRDefault="004E682F" w:rsidP="002E0E52">
      <w:pPr>
        <w:spacing w:after="0" w:line="360" w:lineRule="auto"/>
        <w:ind w:firstLine="720"/>
        <w:jc w:val="both"/>
        <w:rPr>
          <w:rFonts w:ascii="Times New Roman" w:hAnsi="Times New Roman"/>
          <w:b/>
          <w:color w:val="000000"/>
          <w:sz w:val="28"/>
          <w:szCs w:val="28"/>
          <w:lang w:val="vi-VN"/>
        </w:rPr>
      </w:pPr>
      <w:r w:rsidRPr="00062464">
        <w:rPr>
          <w:rFonts w:ascii="Times New Roman" w:hAnsi="Times New Roman"/>
          <w:color w:val="000000"/>
          <w:sz w:val="28"/>
          <w:szCs w:val="28"/>
          <w:lang w:val="vi-VN"/>
        </w:rPr>
        <w:t>Định lượng NIF trong nguyên liệu và chế phẩm:</w:t>
      </w:r>
    </w:p>
    <w:p w:rsidR="004E682F" w:rsidRPr="00062464" w:rsidRDefault="002E0E52" w:rsidP="000C53E5">
      <w:pPr>
        <w:spacing w:after="0" w:line="360" w:lineRule="auto"/>
        <w:jc w:val="both"/>
        <w:rPr>
          <w:rFonts w:ascii="Times New Roman" w:hAnsi="Times New Roman"/>
          <w:color w:val="000000"/>
          <w:sz w:val="28"/>
          <w:szCs w:val="28"/>
          <w:lang w:val="vi-VN"/>
        </w:rPr>
      </w:pPr>
      <w:r w:rsidRPr="0031391F">
        <w:rPr>
          <w:rFonts w:ascii="Times New Roman" w:hAnsi="Times New Roman"/>
          <w:color w:val="000000"/>
          <w:sz w:val="28"/>
          <w:szCs w:val="28"/>
          <w:lang w:val="vi-VN"/>
        </w:rPr>
        <w:t>-</w:t>
      </w:r>
      <w:r w:rsidR="004E682F" w:rsidRPr="00062464">
        <w:rPr>
          <w:rFonts w:ascii="Times New Roman" w:hAnsi="Times New Roman"/>
          <w:color w:val="000000"/>
          <w:sz w:val="28"/>
          <w:szCs w:val="28"/>
          <w:lang w:val="vi-VN"/>
        </w:rPr>
        <w:t xml:space="preserve"> Phương pháp hóa họ</w:t>
      </w:r>
      <w:r w:rsidR="00DA3243" w:rsidRPr="00062464">
        <w:rPr>
          <w:rFonts w:ascii="Times New Roman" w:hAnsi="Times New Roman"/>
          <w:color w:val="000000"/>
          <w:sz w:val="28"/>
          <w:szCs w:val="28"/>
          <w:lang w:val="vi-VN"/>
        </w:rPr>
        <w:t xml:space="preserve">c </w:t>
      </w:r>
      <w:r w:rsidR="00C52415" w:rsidRPr="00062464">
        <w:rPr>
          <w:rFonts w:ascii="Times New Roman" w:hAnsi="Times New Roman"/>
          <w:color w:val="000000"/>
          <w:sz w:val="28"/>
          <w:szCs w:val="28"/>
          <w:lang w:val="fr-FR"/>
        </w:rPr>
        <w:fldChar w:fldCharType="begin"/>
      </w:r>
      <w:r w:rsidR="006C3AE2" w:rsidRPr="0017482A">
        <w:rPr>
          <w:rFonts w:ascii="Times New Roman" w:hAnsi="Times New Roman"/>
          <w:color w:val="000000"/>
          <w:sz w:val="28"/>
          <w:szCs w:val="28"/>
          <w:lang w:val="vi-VN"/>
        </w:rPr>
        <w:instrText xml:space="preserve"> ADDIN EN.CITE &lt;EndNote&gt;&lt;Cite&gt;&lt;Author&gt;Commission&lt;/Author&gt;&lt;Year&gt;2014&lt;/Year&gt;&lt;RecNum&gt;222&lt;/RecNum&gt;&lt;DisplayText&gt;[12]&lt;/DisplayText&gt;&lt;record&gt;&lt;rec-number&gt;222&lt;/rec-number&gt;&lt;foreign-keys&gt;&lt;key app="EN" db-id="s92zxv5pszfa0oepsa0xxvttwdexwsdf05zd"&gt;222&lt;/key&gt;&lt;/foreign-keys&gt;&lt;ref-type name="Book"&gt;6&lt;/ref-type&gt;&lt;contributors&gt;&lt;authors&gt;&lt;author&gt;British Pharmacopoeia Commission&lt;/author&gt;&lt;/authors&gt;&lt;/contributors&gt;&lt;titles&gt;&lt;title&gt;British Pharmacopoeia &lt;/title&gt;&lt;/titles&gt;&lt;num-vols&gt;5&lt;/num-vols&gt;&lt;dates&gt;&lt;year&gt;2014&lt;/year&gt;&lt;/dates&gt;&lt;pub-location&gt;London, UK&lt;/pub-location&gt;&lt;publisher&gt;The Pharmaceutical Press&lt;/publisher&gt;&lt;urls&gt;&lt;/urls&gt;&lt;language&gt;eng&lt;/language&gt;&lt;/record&gt;&lt;/Cite&gt;&lt;/EndNote&gt;</w:instrText>
      </w:r>
      <w:r w:rsidR="00C52415" w:rsidRPr="00062464">
        <w:rPr>
          <w:rFonts w:ascii="Times New Roman" w:hAnsi="Times New Roman"/>
          <w:color w:val="000000"/>
          <w:sz w:val="28"/>
          <w:szCs w:val="28"/>
          <w:lang w:val="fr-FR"/>
        </w:rPr>
        <w:fldChar w:fldCharType="separate"/>
      </w:r>
      <w:r w:rsidR="006C3AE2" w:rsidRPr="006C3AE2">
        <w:rPr>
          <w:rFonts w:ascii="Times New Roman" w:hAnsi="Times New Roman"/>
          <w:noProof/>
          <w:color w:val="000000"/>
          <w:sz w:val="28"/>
          <w:szCs w:val="28"/>
          <w:lang w:val="vi-VN"/>
        </w:rPr>
        <w:t>[</w:t>
      </w:r>
      <w:hyperlink w:anchor="_ENREF_12" w:tooltip="Commission, 2014 #222" w:history="1">
        <w:r w:rsidR="00231C4D" w:rsidRPr="006C3AE2">
          <w:rPr>
            <w:rFonts w:ascii="Times New Roman" w:hAnsi="Times New Roman"/>
            <w:noProof/>
            <w:color w:val="000000"/>
            <w:sz w:val="28"/>
            <w:szCs w:val="28"/>
            <w:lang w:val="vi-VN"/>
          </w:rPr>
          <w:t>12</w:t>
        </w:r>
      </w:hyperlink>
      <w:r w:rsidR="006C3AE2" w:rsidRPr="006C3AE2">
        <w:rPr>
          <w:rFonts w:ascii="Times New Roman" w:hAnsi="Times New Roman"/>
          <w:noProof/>
          <w:color w:val="000000"/>
          <w:sz w:val="28"/>
          <w:szCs w:val="28"/>
          <w:lang w:val="vi-VN"/>
        </w:rPr>
        <w:t>]</w:t>
      </w:r>
      <w:r w:rsidR="00C52415" w:rsidRPr="00062464">
        <w:rPr>
          <w:rFonts w:ascii="Times New Roman" w:hAnsi="Times New Roman"/>
          <w:color w:val="000000"/>
          <w:sz w:val="28"/>
          <w:szCs w:val="28"/>
          <w:lang w:val="fr-FR"/>
        </w:rPr>
        <w:fldChar w:fldCharType="end"/>
      </w:r>
      <w:r w:rsidR="00DA3243" w:rsidRPr="00062464">
        <w:rPr>
          <w:rFonts w:ascii="Times New Roman" w:hAnsi="Times New Roman"/>
          <w:color w:val="000000"/>
          <w:sz w:val="28"/>
          <w:szCs w:val="28"/>
          <w:lang w:val="vi-VN"/>
        </w:rPr>
        <w:t>.</w:t>
      </w:r>
    </w:p>
    <w:p w:rsidR="004E682F" w:rsidRPr="0031391F" w:rsidRDefault="002E0E52" w:rsidP="000C53E5">
      <w:pPr>
        <w:spacing w:after="0" w:line="360" w:lineRule="auto"/>
        <w:jc w:val="both"/>
        <w:rPr>
          <w:rFonts w:ascii="Times New Roman" w:hAnsi="Times New Roman"/>
          <w:color w:val="000000"/>
          <w:sz w:val="28"/>
          <w:szCs w:val="28"/>
          <w:lang w:val="vi-VN"/>
        </w:rPr>
      </w:pPr>
      <w:r w:rsidRPr="0031391F">
        <w:rPr>
          <w:rFonts w:ascii="Times New Roman" w:hAnsi="Times New Roman"/>
          <w:color w:val="000000"/>
          <w:sz w:val="28"/>
          <w:szCs w:val="28"/>
          <w:lang w:val="vi-VN"/>
        </w:rPr>
        <w:t xml:space="preserve">- </w:t>
      </w:r>
      <w:r w:rsidR="004E682F" w:rsidRPr="00062464">
        <w:rPr>
          <w:rFonts w:ascii="Times New Roman" w:hAnsi="Times New Roman"/>
          <w:color w:val="000000"/>
          <w:sz w:val="28"/>
          <w:szCs w:val="28"/>
          <w:lang w:val="vi-VN"/>
        </w:rPr>
        <w:t xml:space="preserve">Phương pháp quang phổ hấp thụ tử ngoại: </w:t>
      </w:r>
      <w:r w:rsidR="007F0839" w:rsidRPr="007F0839">
        <w:rPr>
          <w:rFonts w:ascii="Times New Roman" w:hAnsi="Times New Roman"/>
          <w:color w:val="000000"/>
          <w:sz w:val="28"/>
          <w:szCs w:val="28"/>
          <w:lang w:val="vi-VN"/>
        </w:rPr>
        <w:t>NIF</w:t>
      </w:r>
      <w:r w:rsidR="004E682F" w:rsidRPr="00062464">
        <w:rPr>
          <w:rFonts w:ascii="Times New Roman" w:hAnsi="Times New Roman"/>
          <w:color w:val="000000"/>
          <w:sz w:val="28"/>
          <w:szCs w:val="28"/>
          <w:lang w:val="vi-VN"/>
        </w:rPr>
        <w:t xml:space="preserve"> có 2 cực đại hấp thụ là 236nm và 350nm. </w:t>
      </w:r>
      <w:r w:rsidR="00251382" w:rsidRPr="00062464">
        <w:rPr>
          <w:rFonts w:ascii="Times New Roman" w:hAnsi="Times New Roman"/>
          <w:color w:val="000000"/>
          <w:sz w:val="28"/>
          <w:szCs w:val="28"/>
          <w:lang w:val="vi-VN"/>
        </w:rPr>
        <w:t>Phương pháp này được ứng dụng để định lượng hoạt chất trongviên nén</w:t>
      </w:r>
      <w:r w:rsidR="00C52415" w:rsidRPr="00062464">
        <w:rPr>
          <w:rFonts w:ascii="Times New Roman" w:hAnsi="Times New Roman"/>
          <w:color w:val="000000"/>
          <w:sz w:val="28"/>
          <w:szCs w:val="28"/>
        </w:rPr>
        <w:fldChar w:fldCharType="begin"/>
      </w:r>
      <w:r w:rsidR="008714C3" w:rsidRPr="0031391F">
        <w:rPr>
          <w:rFonts w:ascii="Times New Roman" w:hAnsi="Times New Roman"/>
          <w:color w:val="000000"/>
          <w:sz w:val="28"/>
          <w:szCs w:val="28"/>
          <w:lang w:val="vi-VN"/>
        </w:rPr>
        <w:instrText xml:space="preserve"> ADDIN EN.CITE &lt;EndNote&gt;&lt;Cite&gt;&lt;Author&gt;Naveed S.&lt;/Author&gt;&lt;Year&gt;2015&lt;/Year&gt;&lt;RecNum&gt;227&lt;/RecNum&gt;&lt;DisplayText&gt;[13]&lt;/DisplayText&gt;&lt;record&gt;&lt;rec-number&gt;227&lt;/rec-number&gt;&lt;foreign-keys&gt;&lt;key app="EN" db-id="s92zxv5pszfa0oepsa0xxvttwdexwsdf05zd"&gt;227&lt;/key&gt;&lt;/foreign-keys&gt;&lt;ref-type name="Journal Article"&gt;17&lt;/ref-type&gt;&lt;contributors&gt;&lt;authors&gt;&lt;author&gt;Naveed S.,&lt;/author&gt;&lt;author&gt;Qamar F., &lt;/author&gt;&lt;author&gt;Zainab S., &lt;/author&gt;&lt;author&gt;Sarwar G.,&lt;/author&gt;&lt;author&gt;Usmanghani K.,&lt;/author&gt;&lt;author&gt;Alam T.,&lt;/author&gt;&lt;/authors&gt;&lt;/contributors&gt;&lt;titles&gt;&lt;title&gt;Simple UV Spectrophotometric Assay of Nifedipine&lt;/title&gt;&lt;secondary-title&gt;Journal of Biotechnology and Biosafety, &lt;/secondary-title&gt;&lt;/titles&gt;&lt;periodical&gt;&lt;full-title&gt;Journal of Biotechnology and Biosafety,&lt;/full-title&gt;&lt;/periodical&gt;&lt;pages&gt;255-259&lt;/pages&gt;&lt;volume&gt;3&lt;/volume&gt;&lt;number&gt;3&lt;/number&gt;&lt;dates&gt;&lt;year&gt;2015&lt;/year&gt;&lt;/dates&gt;&lt;urls&gt;&lt;/urls&gt;&lt;language&gt;eng&lt;/language&gt;&lt;/record&gt;&lt;/Cite&gt;&lt;/EndNote&gt;</w:instrText>
      </w:r>
      <w:r w:rsidR="00C52415" w:rsidRPr="00062464">
        <w:rPr>
          <w:rFonts w:ascii="Times New Roman" w:hAnsi="Times New Roman"/>
          <w:color w:val="000000"/>
          <w:sz w:val="28"/>
          <w:szCs w:val="28"/>
        </w:rPr>
        <w:fldChar w:fldCharType="separate"/>
      </w:r>
      <w:r w:rsidR="006C3AE2" w:rsidRPr="006C3AE2">
        <w:rPr>
          <w:rFonts w:ascii="Times New Roman" w:hAnsi="Times New Roman"/>
          <w:noProof/>
          <w:color w:val="000000"/>
          <w:sz w:val="28"/>
          <w:szCs w:val="28"/>
          <w:lang w:val="vi-VN"/>
        </w:rPr>
        <w:t>[</w:t>
      </w:r>
      <w:hyperlink w:anchor="_ENREF_13" w:tooltip="Naveed S., 2015 #227" w:history="1">
        <w:r w:rsidR="00231C4D" w:rsidRPr="006C3AE2">
          <w:rPr>
            <w:rFonts w:ascii="Times New Roman" w:hAnsi="Times New Roman"/>
            <w:noProof/>
            <w:color w:val="000000"/>
            <w:sz w:val="28"/>
            <w:szCs w:val="28"/>
            <w:lang w:val="vi-VN"/>
          </w:rPr>
          <w:t>13</w:t>
        </w:r>
      </w:hyperlink>
      <w:r w:rsidR="006C3AE2" w:rsidRPr="006C3AE2">
        <w:rPr>
          <w:rFonts w:ascii="Times New Roman" w:hAnsi="Times New Roman"/>
          <w:noProof/>
          <w:color w:val="000000"/>
          <w:sz w:val="28"/>
          <w:szCs w:val="28"/>
          <w:lang w:val="vi-VN"/>
        </w:rPr>
        <w:t>]</w:t>
      </w:r>
      <w:r w:rsidR="00C52415" w:rsidRPr="00062464">
        <w:rPr>
          <w:rFonts w:ascii="Times New Roman" w:hAnsi="Times New Roman"/>
          <w:color w:val="000000"/>
          <w:sz w:val="28"/>
          <w:szCs w:val="28"/>
        </w:rPr>
        <w:fldChar w:fldCharType="end"/>
      </w:r>
      <w:r w:rsidR="004E682F" w:rsidRPr="00062464">
        <w:rPr>
          <w:rFonts w:ascii="Times New Roman" w:hAnsi="Times New Roman"/>
          <w:color w:val="000000"/>
          <w:sz w:val="28"/>
          <w:szCs w:val="28"/>
          <w:lang w:val="vi-VN"/>
        </w:rPr>
        <w:t xml:space="preserve"> và xác </w:t>
      </w:r>
      <w:r w:rsidR="00B43B2F">
        <w:rPr>
          <w:rFonts w:ascii="Times New Roman" w:hAnsi="Times New Roman"/>
          <w:color w:val="000000"/>
          <w:sz w:val="28"/>
          <w:szCs w:val="28"/>
          <w:lang w:val="vi-VN"/>
        </w:rPr>
        <w:t xml:space="preserve">định tốc độ </w:t>
      </w:r>
      <w:r w:rsidR="00C45800" w:rsidRPr="0031391F">
        <w:rPr>
          <w:rFonts w:ascii="Times New Roman" w:hAnsi="Times New Roman"/>
          <w:color w:val="000000"/>
          <w:sz w:val="28"/>
          <w:szCs w:val="28"/>
          <w:lang w:val="vi-VN"/>
        </w:rPr>
        <w:t xml:space="preserve">giải phóng dược chất </w:t>
      </w:r>
      <w:r w:rsidR="00EF443B" w:rsidRPr="0031391F">
        <w:rPr>
          <w:rFonts w:ascii="Times New Roman" w:hAnsi="Times New Roman"/>
          <w:color w:val="000000"/>
          <w:sz w:val="28"/>
          <w:szCs w:val="28"/>
          <w:lang w:val="vi-VN"/>
        </w:rPr>
        <w:t>(</w:t>
      </w:r>
      <w:r w:rsidR="00B43B2F" w:rsidRPr="007E4BC2">
        <w:rPr>
          <w:rFonts w:ascii="Times New Roman" w:hAnsi="Times New Roman"/>
          <w:color w:val="000000"/>
          <w:sz w:val="28"/>
          <w:szCs w:val="28"/>
          <w:lang w:val="vi-VN"/>
        </w:rPr>
        <w:t>DC</w:t>
      </w:r>
      <w:r w:rsidR="00EF443B" w:rsidRPr="0031391F">
        <w:rPr>
          <w:rFonts w:ascii="Times New Roman" w:hAnsi="Times New Roman"/>
          <w:color w:val="000000"/>
          <w:sz w:val="28"/>
          <w:szCs w:val="28"/>
          <w:lang w:val="vi-VN"/>
        </w:rPr>
        <w:t>)</w:t>
      </w:r>
      <w:r w:rsidR="004E682F" w:rsidRPr="00062464">
        <w:rPr>
          <w:rFonts w:ascii="Times New Roman" w:hAnsi="Times New Roman"/>
          <w:color w:val="000000"/>
          <w:sz w:val="28"/>
          <w:szCs w:val="28"/>
          <w:lang w:val="vi-VN"/>
        </w:rPr>
        <w:t xml:space="preserve"> từ</w:t>
      </w:r>
      <w:r w:rsidR="00440D22" w:rsidRPr="00062464">
        <w:rPr>
          <w:rFonts w:ascii="Times New Roman" w:hAnsi="Times New Roman"/>
          <w:color w:val="000000"/>
          <w:sz w:val="28"/>
          <w:szCs w:val="28"/>
          <w:lang w:val="vi-VN"/>
        </w:rPr>
        <w:t xml:space="preserve"> viên nang </w:t>
      </w:r>
      <w:r w:rsidR="00C52415" w:rsidRPr="00062464">
        <w:rPr>
          <w:rFonts w:ascii="Times New Roman" w:hAnsi="Times New Roman"/>
          <w:color w:val="000000"/>
          <w:sz w:val="28"/>
          <w:szCs w:val="28"/>
          <w:lang w:val="fr-FR"/>
        </w:rPr>
        <w:fldChar w:fldCharType="begin"/>
      </w:r>
      <w:r w:rsidR="00E11DE2" w:rsidRPr="00062464">
        <w:rPr>
          <w:rFonts w:ascii="Times New Roman" w:hAnsi="Times New Roman"/>
          <w:color w:val="000000"/>
          <w:sz w:val="28"/>
          <w:szCs w:val="28"/>
          <w:lang w:val="vi-VN"/>
        </w:rPr>
        <w:instrText xml:space="preserve"> ADDIN EN.CITE &lt;EndNote&gt;&lt;Cite&gt;&lt;Author&gt;Pharmacopeia&lt;/Author&gt;&lt;Year&gt;2015&lt;/Year&gt;&lt;RecNum&gt;209&lt;/RecNum&gt;&lt;DisplayText&gt;[14]&lt;/DisplayText&gt;&lt;record&gt;&lt;rec-number&gt;209&lt;/rec-number&gt;&lt;foreign-keys&gt;&lt;key app="EN" db-id="s92zxv5pszfa0oepsa0xxvttwdexwsdf05zd"&gt;209&lt;/key&gt;&lt;/foreign-keys&gt;&lt;ref-type name="Book"&gt;6&lt;/ref-type&gt;&lt;contributors&gt;&lt;authors&gt;&lt;author&gt;The United States Pharmacopeial Convention InC.&lt;/author&gt;&lt;/authors&gt;&lt;/contributors&gt;&lt;titles&gt;&lt;title&gt;The United States Pharmacopeia and National Formulary: USP 38 NF 33&lt;/title&gt;&lt;/titles&gt;&lt;section&gt;4555, 497&lt;/section&gt;&lt;dates&gt;&lt;year&gt;2015&lt;/year&gt;&lt;/dates&gt;&lt;publisher&gt;Rockville&lt;/publisher&gt;&lt;urls&gt;&lt;/urls&gt;&lt;language&gt;eng&lt;/language&gt;&lt;/record&gt;&lt;/Cite&gt;&lt;/EndNote&gt;</w:instrText>
      </w:r>
      <w:r w:rsidR="00C52415" w:rsidRPr="00062464">
        <w:rPr>
          <w:rFonts w:ascii="Times New Roman" w:hAnsi="Times New Roman"/>
          <w:color w:val="000000"/>
          <w:sz w:val="28"/>
          <w:szCs w:val="28"/>
          <w:lang w:val="fr-FR"/>
        </w:rPr>
        <w:fldChar w:fldCharType="separate"/>
      </w:r>
      <w:r w:rsidR="004679D3" w:rsidRPr="00062464">
        <w:rPr>
          <w:rFonts w:ascii="Times New Roman" w:hAnsi="Times New Roman"/>
          <w:noProof/>
          <w:color w:val="000000"/>
          <w:sz w:val="28"/>
          <w:szCs w:val="28"/>
          <w:lang w:val="vi-VN"/>
        </w:rPr>
        <w:t>[</w:t>
      </w:r>
      <w:hyperlink w:anchor="_ENREF_14" w:tooltip="InC., 2015 #209" w:history="1">
        <w:r w:rsidR="00231C4D" w:rsidRPr="00062464">
          <w:rPr>
            <w:rFonts w:ascii="Times New Roman" w:hAnsi="Times New Roman"/>
            <w:noProof/>
            <w:color w:val="000000"/>
            <w:sz w:val="28"/>
            <w:szCs w:val="28"/>
            <w:lang w:val="vi-VN"/>
          </w:rPr>
          <w:t>14</w:t>
        </w:r>
      </w:hyperlink>
      <w:r w:rsidR="004679D3" w:rsidRPr="00062464">
        <w:rPr>
          <w:rFonts w:ascii="Times New Roman" w:hAnsi="Times New Roman"/>
          <w:noProof/>
          <w:color w:val="000000"/>
          <w:sz w:val="28"/>
          <w:szCs w:val="28"/>
          <w:lang w:val="vi-VN"/>
        </w:rPr>
        <w:t>]</w:t>
      </w:r>
      <w:r w:rsidR="00C52415" w:rsidRPr="00062464">
        <w:rPr>
          <w:rFonts w:ascii="Times New Roman" w:hAnsi="Times New Roman"/>
          <w:color w:val="000000"/>
          <w:sz w:val="28"/>
          <w:szCs w:val="28"/>
          <w:lang w:val="fr-FR"/>
        </w:rPr>
        <w:fldChar w:fldCharType="end"/>
      </w:r>
      <w:r w:rsidR="004E682F" w:rsidRPr="00062464">
        <w:rPr>
          <w:rFonts w:ascii="Times New Roman" w:hAnsi="Times New Roman"/>
          <w:color w:val="000000"/>
          <w:sz w:val="28"/>
          <w:szCs w:val="28"/>
          <w:lang w:val="vi-VN"/>
        </w:rPr>
        <w:t xml:space="preserve">, viên </w:t>
      </w:r>
      <w:r w:rsidR="00251382" w:rsidRPr="00062464">
        <w:rPr>
          <w:rFonts w:ascii="Times New Roman" w:hAnsi="Times New Roman"/>
          <w:color w:val="000000"/>
          <w:sz w:val="28"/>
          <w:szCs w:val="28"/>
          <w:lang w:val="vi-VN"/>
        </w:rPr>
        <w:t>GP</w:t>
      </w:r>
      <w:r w:rsidR="004E682F" w:rsidRPr="00062464">
        <w:rPr>
          <w:rFonts w:ascii="Times New Roman" w:hAnsi="Times New Roman"/>
          <w:color w:val="000000"/>
          <w:sz w:val="28"/>
          <w:szCs w:val="28"/>
          <w:lang w:val="vi-VN"/>
        </w:rPr>
        <w:t>KD</w:t>
      </w:r>
      <w:r w:rsidR="00C52415" w:rsidRPr="00062464">
        <w:rPr>
          <w:rFonts w:ascii="Times New Roman" w:hAnsi="Times New Roman"/>
          <w:color w:val="000000"/>
          <w:sz w:val="28"/>
          <w:szCs w:val="28"/>
          <w:lang w:val="fr-FR"/>
        </w:rPr>
        <w:fldChar w:fldCharType="begin"/>
      </w:r>
      <w:r w:rsidR="008714C3" w:rsidRPr="0031391F">
        <w:rPr>
          <w:rFonts w:ascii="Times New Roman" w:hAnsi="Times New Roman"/>
          <w:color w:val="000000"/>
          <w:sz w:val="28"/>
          <w:szCs w:val="28"/>
          <w:lang w:val="vi-VN"/>
        </w:rPr>
        <w:instrText xml:space="preserve"> ADDIN EN.CITE &lt;EndNote&gt;&lt;Cite&gt;&lt;Author&gt;Huệ&lt;/Author&gt;&lt;Year&gt;2003&lt;/Year&gt;&lt;RecNum&gt;67&lt;/RecNum&gt;&lt;DisplayText&gt;[15]&lt;/DisplayText&gt;&lt;record&gt;&lt;rec-number&gt;67&lt;/rec-number&gt;&lt;foreign-keys&gt;&lt;key app="EN" db-id="s92zxv5pszfa0oepsa0xxvttwdexwsdf05zd"&gt;67&lt;/key&gt;&lt;/foreign-keys&gt;&lt;ref-type name="Book"&gt;6&lt;/ref-type&gt;&lt;contributors&gt;&lt;authors&gt;&lt;author&gt;Phạm Thị Minh Huệ &lt;/author&gt;&lt;/authors&gt;&lt;tertiary-authors&gt;&lt;author&gt;PGS. TS. Võ Xuân Minh&lt;/author&gt;&lt;author&gt;PGS. TS. Hoàng Kim Huyền&lt;/author&gt;&lt;/tertiary-authors&gt;&lt;/contributors&gt;&lt;titles&gt;&lt;title&gt;Nghiên cứu bào chế viên nén Nifedipin tác dụng kéo dài&lt;/title&gt;&lt;secondary-title&gt;Công nghệ dược phẩm và bào chế thuốc&lt;/secondary-title&gt;&lt;/titles&gt;&lt;section&gt;49 - 50&lt;/section&gt;&lt;dates&gt;&lt;year&gt;2003&lt;/year&gt;&lt;/dates&gt;&lt;pub-location&gt;Hà Nội&lt;/pub-location&gt;&lt;publisher&gt;&lt;style face="normal" font="default" size="100%"&gt;Trường &lt;/style&gt;&lt;style face="normal" font="default" charset="238" size="100%"&gt;Đ&lt;/style&gt;&lt;style face="normal" font="default" size="100%"&gt;ại học D&lt;/style&gt;&lt;style face="normal" font="default" charset="163" size="100%"&gt;ư&lt;/style&gt;&lt;style face="normal" font="default" size="100%"&gt;ợc Hà Nội&lt;/style&gt;&lt;/publisher&gt;&lt;work-type&gt;&lt;style face="normal" font="default" size="100%"&gt;Luận án tiến sĩ d&lt;/style&gt;&lt;style face="normal" font="default" charset="163" size="100%"&gt;ư&lt;/style&gt;&lt;style face="normal" font="default" size="100%"&gt;ợc học&lt;/style&gt;&lt;/work-type&gt;&lt;urls&gt;&lt;/urls&gt;&lt;language&gt;v&lt;/language&gt;&lt;/record&gt;&lt;/Cite&gt;&lt;/EndNote&gt;</w:instrText>
      </w:r>
      <w:r w:rsidR="00C52415" w:rsidRPr="00062464">
        <w:rPr>
          <w:rFonts w:ascii="Times New Roman" w:hAnsi="Times New Roman"/>
          <w:color w:val="000000"/>
          <w:sz w:val="28"/>
          <w:szCs w:val="28"/>
          <w:lang w:val="fr-FR"/>
        </w:rPr>
        <w:fldChar w:fldCharType="separate"/>
      </w:r>
      <w:r w:rsidR="006C3AE2" w:rsidRPr="006C3AE2">
        <w:rPr>
          <w:rFonts w:ascii="Times New Roman" w:hAnsi="Times New Roman"/>
          <w:noProof/>
          <w:color w:val="000000"/>
          <w:sz w:val="28"/>
          <w:szCs w:val="28"/>
          <w:lang w:val="vi-VN"/>
        </w:rPr>
        <w:t>[</w:t>
      </w:r>
      <w:hyperlink w:anchor="_ENREF_15" w:tooltip="Huệ, 2003 #67" w:history="1">
        <w:r w:rsidR="00231C4D" w:rsidRPr="006C3AE2">
          <w:rPr>
            <w:rFonts w:ascii="Times New Roman" w:hAnsi="Times New Roman"/>
            <w:noProof/>
            <w:color w:val="000000"/>
            <w:sz w:val="28"/>
            <w:szCs w:val="28"/>
            <w:lang w:val="vi-VN"/>
          </w:rPr>
          <w:t>15</w:t>
        </w:r>
      </w:hyperlink>
      <w:r w:rsidR="006C3AE2" w:rsidRPr="006C3AE2">
        <w:rPr>
          <w:rFonts w:ascii="Times New Roman" w:hAnsi="Times New Roman"/>
          <w:noProof/>
          <w:color w:val="000000"/>
          <w:sz w:val="28"/>
          <w:szCs w:val="28"/>
          <w:lang w:val="vi-VN"/>
        </w:rPr>
        <w:t>]</w:t>
      </w:r>
      <w:r w:rsidR="00C52415" w:rsidRPr="00062464">
        <w:rPr>
          <w:rFonts w:ascii="Times New Roman" w:hAnsi="Times New Roman"/>
          <w:color w:val="000000"/>
          <w:sz w:val="28"/>
          <w:szCs w:val="28"/>
          <w:lang w:val="fr-FR"/>
        </w:rPr>
        <w:fldChar w:fldCharType="end"/>
      </w:r>
      <w:r w:rsidR="00251382" w:rsidRPr="0031391F">
        <w:rPr>
          <w:rFonts w:ascii="Times New Roman" w:hAnsi="Times New Roman"/>
          <w:color w:val="000000"/>
          <w:sz w:val="28"/>
          <w:szCs w:val="28"/>
          <w:lang w:val="vi-VN"/>
        </w:rPr>
        <w:t xml:space="preserve">, </w:t>
      </w:r>
      <w:r w:rsidR="00C52415" w:rsidRPr="00062464">
        <w:rPr>
          <w:rFonts w:ascii="Times New Roman" w:hAnsi="Times New Roman"/>
          <w:color w:val="000000"/>
          <w:sz w:val="28"/>
          <w:szCs w:val="28"/>
          <w:lang w:val="fr-FR"/>
        </w:rPr>
        <w:fldChar w:fldCharType="begin"/>
      </w:r>
      <w:r w:rsidR="00E11DE2" w:rsidRPr="0031391F">
        <w:rPr>
          <w:rFonts w:ascii="Times New Roman" w:hAnsi="Times New Roman"/>
          <w:color w:val="000000"/>
          <w:sz w:val="28"/>
          <w:szCs w:val="28"/>
          <w:lang w:val="vi-VN"/>
        </w:rPr>
        <w:instrText xml:space="preserve"> ADDIN EN.CITE &lt;EndNote&gt;&lt;Cite&gt;&lt;Author&gt;C.&lt;/Author&gt;&lt;Year&gt;2008&lt;/Year&gt;&lt;RecNum&gt;225&lt;/RecNum&gt;&lt;DisplayText&gt;[16]&lt;/DisplayText&gt;&lt;record&gt;&lt;rec-number&gt;225&lt;/rec-number&gt;&lt;foreign-keys&gt;&lt;key app="EN" db-id="s92zxv5pszfa0oepsa0xxvttwdexwsdf05zd"&gt;225&lt;/key&gt;&lt;/foreign-keys&gt;&lt;ref-type name="Journal Article"&gt;17&lt;/ref-type&gt;&lt;contributors&gt;&lt;authors&gt;&lt;author&gt;Remunan C.,&lt;/author&gt;&lt;author&gt;Mrhar A.,&lt;/author&gt;&lt;author&gt;Primozis S.,&lt;/author&gt;&lt;author&gt;Karba R.,&lt;/author&gt;&lt;author&gt;Vila-jato J.L.,&lt;/author&gt;&lt;/authors&gt;&lt;/contributors&gt;&lt;titles&gt;&lt;title&gt;Sustained release nifedipine formulations: Moment, Modelling and Simulation as pharmacokinetic analysis approach&lt;/title&gt;&lt;secondary-title&gt;Drug Development and Industrial Pharmacy&lt;/secondary-title&gt;&lt;/titles&gt;&lt;periodical&gt;&lt;full-title&gt;Drug Dev Ind Pharm&lt;/full-title&gt;&lt;abbr-1&gt;Drug development and industrial pharmacy&lt;/abbr-1&gt;&lt;/periodical&gt;&lt;pages&gt;187-202&lt;/pages&gt;&lt;volume&gt;18&lt;/volume&gt;&lt;number&gt;2&lt;/number&gt;&lt;dates&gt;&lt;year&gt;2008&lt;/year&gt;&lt;/dates&gt;&lt;isbn&gt;0363-9045&amp;#xD;1520-5762&lt;/isbn&gt;&lt;urls&gt;&lt;/urls&gt;&lt;electronic-resource-num&gt;10.3109/03639049209043693&lt;/electronic-resource-num&gt;&lt;language&gt;eng&lt;/language&gt;&lt;/record&gt;&lt;/Cite&gt;&lt;/EndNote&gt;</w:instrText>
      </w:r>
      <w:r w:rsidR="00C52415" w:rsidRPr="00062464">
        <w:rPr>
          <w:rFonts w:ascii="Times New Roman" w:hAnsi="Times New Roman"/>
          <w:color w:val="000000"/>
          <w:sz w:val="28"/>
          <w:szCs w:val="28"/>
          <w:lang w:val="fr-FR"/>
        </w:rPr>
        <w:fldChar w:fldCharType="separate"/>
      </w:r>
      <w:r w:rsidR="00251382" w:rsidRPr="0031391F">
        <w:rPr>
          <w:rFonts w:ascii="Times New Roman" w:hAnsi="Times New Roman"/>
          <w:noProof/>
          <w:color w:val="000000"/>
          <w:sz w:val="28"/>
          <w:szCs w:val="28"/>
          <w:lang w:val="vi-VN"/>
        </w:rPr>
        <w:t>[</w:t>
      </w:r>
      <w:hyperlink w:anchor="_ENREF_16" w:tooltip="Remunan C., 2008 #225" w:history="1">
        <w:r w:rsidR="00231C4D" w:rsidRPr="0031391F">
          <w:rPr>
            <w:rFonts w:ascii="Times New Roman" w:hAnsi="Times New Roman"/>
            <w:noProof/>
            <w:color w:val="000000"/>
            <w:sz w:val="28"/>
            <w:szCs w:val="28"/>
            <w:lang w:val="vi-VN"/>
          </w:rPr>
          <w:t>16</w:t>
        </w:r>
      </w:hyperlink>
      <w:r w:rsidR="00251382" w:rsidRPr="0031391F">
        <w:rPr>
          <w:rFonts w:ascii="Times New Roman" w:hAnsi="Times New Roman"/>
          <w:noProof/>
          <w:color w:val="000000"/>
          <w:sz w:val="28"/>
          <w:szCs w:val="28"/>
          <w:lang w:val="vi-VN"/>
        </w:rPr>
        <w:t>]</w:t>
      </w:r>
      <w:r w:rsidR="00C52415" w:rsidRPr="00062464">
        <w:rPr>
          <w:rFonts w:ascii="Times New Roman" w:hAnsi="Times New Roman"/>
          <w:color w:val="000000"/>
          <w:sz w:val="28"/>
          <w:szCs w:val="28"/>
          <w:lang w:val="fr-FR"/>
        </w:rPr>
        <w:fldChar w:fldCharType="end"/>
      </w:r>
      <w:r w:rsidR="00251382" w:rsidRPr="0031391F">
        <w:rPr>
          <w:rFonts w:ascii="Times New Roman" w:hAnsi="Times New Roman"/>
          <w:color w:val="000000"/>
          <w:sz w:val="28"/>
          <w:szCs w:val="28"/>
          <w:lang w:val="vi-VN"/>
        </w:rPr>
        <w:t xml:space="preserve">, </w:t>
      </w:r>
      <w:r w:rsidR="00C52415" w:rsidRPr="00062464">
        <w:rPr>
          <w:rFonts w:ascii="Times New Roman" w:hAnsi="Times New Roman"/>
          <w:color w:val="000000"/>
          <w:sz w:val="28"/>
          <w:szCs w:val="28"/>
          <w:lang w:val="fr-FR"/>
        </w:rPr>
        <w:fldChar w:fldCharType="begin"/>
      </w:r>
      <w:r w:rsidR="00E11DE2" w:rsidRPr="0031391F">
        <w:rPr>
          <w:rFonts w:ascii="Times New Roman" w:hAnsi="Times New Roman"/>
          <w:color w:val="000000"/>
          <w:sz w:val="28"/>
          <w:szCs w:val="28"/>
          <w:lang w:val="vi-VN"/>
        </w:rPr>
        <w:instrText xml:space="preserve"> ADDIN EN.CITE &lt;EndNote&gt;&lt;Cite&gt;&lt;Author&gt;K.&lt;/Author&gt;&lt;Year&gt;1998&lt;/Year&gt;&lt;RecNum&gt;223&lt;/RecNum&gt;&lt;DisplayText&gt;[17]&lt;/DisplayText&gt;&lt;record&gt;&lt;rec-number&gt;223&lt;/rec-number&gt;&lt;foreign-keys&gt;&lt;key app="EN" db-id="s92zxv5pszfa0oepsa0xxvttwdexwsdf05zd"&gt;223&lt;/key&gt;&lt;/foreign-keys&gt;&lt;ref-type name="Journal Article"&gt;17&lt;/ref-type&gt;&lt;contributors&gt;&lt;authors&gt;&lt;author&gt;Pillai G.K.,&lt;/author&gt;&lt;author&gt;Younis H.M.,&lt;/author&gt;&lt;author&gt;Sallam E.,&lt;/author&gt;&lt;author&gt;Najib N.M.,&lt;/author&gt;&lt;/authors&gt;&lt;/contributors&gt;&lt;titles&gt;&lt;title&gt;Design of oral sustained-release nifedipine using semisolid matrix systems&lt;/title&gt;&lt;secondary-title&gt;International Journal of Pharmaceutical Medicine&lt;/secondary-title&gt;&lt;/titles&gt;&lt;periodical&gt;&lt;full-title&gt;International Journal of Pharmaceutical Medicine&lt;/full-title&gt;&lt;/periodical&gt;&lt;pages&gt;155-158&lt;/pages&gt;&lt;volume&gt;12&lt;/volume&gt;&lt;number&gt;3&lt;/number&gt;&lt;dates&gt;&lt;year&gt;1998&lt;/year&gt;&lt;pub-dates&gt;&lt;date&gt;01/01&lt;/date&gt;&lt;/pub-dates&gt;&lt;/dates&gt;&lt;urls&gt;&lt;/urls&gt;&lt;language&gt;eng&lt;/language&gt;&lt;/record&gt;&lt;/Cite&gt;&lt;/EndNote&gt;</w:instrText>
      </w:r>
      <w:r w:rsidR="00C52415" w:rsidRPr="00062464">
        <w:rPr>
          <w:rFonts w:ascii="Times New Roman" w:hAnsi="Times New Roman"/>
          <w:color w:val="000000"/>
          <w:sz w:val="28"/>
          <w:szCs w:val="28"/>
          <w:lang w:val="fr-FR"/>
        </w:rPr>
        <w:fldChar w:fldCharType="separate"/>
      </w:r>
      <w:r w:rsidR="00C453E7" w:rsidRPr="0031391F">
        <w:rPr>
          <w:rFonts w:ascii="Times New Roman" w:hAnsi="Times New Roman"/>
          <w:noProof/>
          <w:color w:val="000000"/>
          <w:sz w:val="28"/>
          <w:szCs w:val="28"/>
          <w:lang w:val="vi-VN"/>
        </w:rPr>
        <w:t>[</w:t>
      </w:r>
      <w:hyperlink w:anchor="_ENREF_17" w:tooltip="Pillai G.K., 1998 #223" w:history="1">
        <w:r w:rsidR="00231C4D" w:rsidRPr="0031391F">
          <w:rPr>
            <w:rFonts w:ascii="Times New Roman" w:hAnsi="Times New Roman"/>
            <w:noProof/>
            <w:color w:val="000000"/>
            <w:sz w:val="28"/>
            <w:szCs w:val="28"/>
            <w:lang w:val="vi-VN"/>
          </w:rPr>
          <w:t>17</w:t>
        </w:r>
      </w:hyperlink>
      <w:r w:rsidR="00C453E7" w:rsidRPr="0031391F">
        <w:rPr>
          <w:rFonts w:ascii="Times New Roman" w:hAnsi="Times New Roman"/>
          <w:noProof/>
          <w:color w:val="000000"/>
          <w:sz w:val="28"/>
          <w:szCs w:val="28"/>
          <w:lang w:val="vi-VN"/>
        </w:rPr>
        <w:t>]</w:t>
      </w:r>
      <w:r w:rsidR="00C52415" w:rsidRPr="00062464">
        <w:rPr>
          <w:rFonts w:ascii="Times New Roman" w:hAnsi="Times New Roman"/>
          <w:color w:val="000000"/>
          <w:sz w:val="28"/>
          <w:szCs w:val="28"/>
          <w:lang w:val="fr-FR"/>
        </w:rPr>
        <w:fldChar w:fldCharType="end"/>
      </w:r>
      <w:r w:rsidR="004E682F" w:rsidRPr="0031391F">
        <w:rPr>
          <w:rFonts w:ascii="Times New Roman" w:hAnsi="Times New Roman"/>
          <w:color w:val="000000"/>
          <w:sz w:val="28"/>
          <w:szCs w:val="28"/>
          <w:lang w:val="vi-VN"/>
        </w:rPr>
        <w:t>.</w:t>
      </w:r>
      <w:r w:rsidR="00C453E7" w:rsidRPr="0031391F">
        <w:rPr>
          <w:rFonts w:ascii="Times New Roman" w:hAnsi="Times New Roman"/>
          <w:color w:val="000000"/>
          <w:sz w:val="28"/>
          <w:szCs w:val="28"/>
          <w:lang w:val="vi-VN"/>
        </w:rPr>
        <w:t xml:space="preserve">Ngoài ra, có thể tạo dẫn xuất có màu của </w:t>
      </w:r>
      <w:r w:rsidR="00CE4211" w:rsidRPr="0031391F">
        <w:rPr>
          <w:rFonts w:ascii="Times New Roman" w:hAnsi="Times New Roman"/>
          <w:color w:val="000000"/>
          <w:sz w:val="28"/>
          <w:szCs w:val="28"/>
          <w:lang w:val="vi-VN"/>
        </w:rPr>
        <w:t>NIF</w:t>
      </w:r>
      <w:r w:rsidR="00C453E7" w:rsidRPr="0031391F">
        <w:rPr>
          <w:rFonts w:ascii="Times New Roman" w:hAnsi="Times New Roman"/>
          <w:color w:val="000000"/>
          <w:sz w:val="28"/>
          <w:szCs w:val="28"/>
          <w:lang w:val="vi-VN"/>
        </w:rPr>
        <w:t xml:space="preserve"> để đo quang trong vùng khả kiến</w:t>
      </w:r>
      <w:r w:rsidR="00C52415" w:rsidRPr="00062464">
        <w:rPr>
          <w:rFonts w:ascii="Times New Roman" w:hAnsi="Times New Roman"/>
          <w:color w:val="000000"/>
          <w:sz w:val="28"/>
          <w:szCs w:val="28"/>
        </w:rPr>
        <w:fldChar w:fldCharType="begin"/>
      </w:r>
      <w:r w:rsidR="00FA6A00" w:rsidRPr="0031391F">
        <w:rPr>
          <w:rFonts w:ascii="Times New Roman" w:hAnsi="Times New Roman"/>
          <w:color w:val="000000"/>
          <w:sz w:val="28"/>
          <w:szCs w:val="28"/>
          <w:lang w:val="vi-VN"/>
        </w:rPr>
        <w:instrText xml:space="preserve"> ADDIN EN.CITE &lt;EndNote&gt;&lt;Cite&gt;&lt;Author&gt;Aderibigbe S.A.&lt;/Author&gt;&lt;Year&gt;2012&lt;/Year&gt;&lt;RecNum&gt;224&lt;/RecNum&gt;&lt;DisplayText&gt;[18]&lt;/DisplayText&gt;&lt;record&gt;&lt;rec-number&gt;224&lt;/rec-number&gt;&lt;foreign-keys&gt;&lt;key app="EN" db-id="s92zxv5pszfa0oepsa0xxvttwdexwsdf05zd"&gt;224&lt;/key&gt;&lt;/foreign-keys&gt;&lt;ref-type name="Journal Article"&gt;17&lt;/ref-type&gt;&lt;contributors&gt;&lt;authors&gt;&lt;author&gt;Aderibigbe S.A.,&lt;/author&gt;&lt;author&gt;Adegoke O.A.,&lt;/author&gt;&lt;author&gt;Idowu O.S.,&lt;/author&gt;&lt;/authors&gt;&lt;/contributors&gt;&lt;titles&gt;&lt;title&gt;A new colorimetric method for the determination of nifedipine tablets by derivatization using 4-carboxyl-2,6-dinitrobenzene diazonium ion&lt;/title&gt;&lt;secondary-title&gt;International Journal of Industrial Chemistry &lt;/secondary-title&gt;&lt;/titles&gt;&lt;periodical&gt;&lt;full-title&gt;International Journal of Industrial Chemistry&lt;/full-title&gt;&lt;/periodical&gt;&lt;pages&gt;1-8&lt;/pages&gt;&lt;volume&gt;3&lt;/volume&gt;&lt;number&gt;5&lt;/number&gt;&lt;dates&gt;&lt;year&gt;2012&lt;/year&gt;&lt;/dates&gt;&lt;urls&gt;&lt;/urls&gt;&lt;language&gt;eng&lt;/language&gt;&lt;/record&gt;&lt;/Cite&gt;&lt;/EndNote&gt;</w:instrText>
      </w:r>
      <w:r w:rsidR="00C52415" w:rsidRPr="00062464">
        <w:rPr>
          <w:rFonts w:ascii="Times New Roman" w:hAnsi="Times New Roman"/>
          <w:color w:val="000000"/>
          <w:sz w:val="28"/>
          <w:szCs w:val="28"/>
        </w:rPr>
        <w:fldChar w:fldCharType="separate"/>
      </w:r>
      <w:r w:rsidR="00C453E7" w:rsidRPr="0031391F">
        <w:rPr>
          <w:rFonts w:ascii="Times New Roman" w:hAnsi="Times New Roman"/>
          <w:noProof/>
          <w:color w:val="000000"/>
          <w:sz w:val="28"/>
          <w:szCs w:val="28"/>
          <w:lang w:val="vi-VN"/>
        </w:rPr>
        <w:t>[</w:t>
      </w:r>
      <w:hyperlink w:anchor="_ENREF_18" w:tooltip="Aderibigbe S.A., 2012 #224" w:history="1">
        <w:r w:rsidR="00231C4D" w:rsidRPr="0031391F">
          <w:rPr>
            <w:rFonts w:ascii="Times New Roman" w:hAnsi="Times New Roman"/>
            <w:noProof/>
            <w:color w:val="000000"/>
            <w:sz w:val="28"/>
            <w:szCs w:val="28"/>
            <w:lang w:val="vi-VN"/>
          </w:rPr>
          <w:t>18</w:t>
        </w:r>
      </w:hyperlink>
      <w:r w:rsidR="00C453E7" w:rsidRPr="0031391F">
        <w:rPr>
          <w:rFonts w:ascii="Times New Roman" w:hAnsi="Times New Roman"/>
          <w:noProof/>
          <w:color w:val="000000"/>
          <w:sz w:val="28"/>
          <w:szCs w:val="28"/>
          <w:lang w:val="vi-VN"/>
        </w:rPr>
        <w:t>]</w:t>
      </w:r>
      <w:r w:rsidR="00C52415" w:rsidRPr="00062464">
        <w:rPr>
          <w:rFonts w:ascii="Times New Roman" w:hAnsi="Times New Roman"/>
          <w:color w:val="000000"/>
          <w:sz w:val="28"/>
          <w:szCs w:val="28"/>
        </w:rPr>
        <w:fldChar w:fldCharType="end"/>
      </w:r>
      <w:r w:rsidR="00C453E7" w:rsidRPr="0031391F">
        <w:rPr>
          <w:rFonts w:ascii="Times New Roman" w:hAnsi="Times New Roman"/>
          <w:color w:val="000000"/>
          <w:sz w:val="28"/>
          <w:szCs w:val="28"/>
          <w:lang w:val="vi-VN"/>
        </w:rPr>
        <w:t xml:space="preserve">, </w:t>
      </w:r>
      <w:r w:rsidR="00C52415" w:rsidRPr="00062464">
        <w:rPr>
          <w:rFonts w:ascii="Times New Roman" w:hAnsi="Times New Roman"/>
          <w:color w:val="000000"/>
          <w:sz w:val="28"/>
          <w:szCs w:val="28"/>
        </w:rPr>
        <w:fldChar w:fldCharType="begin"/>
      </w:r>
      <w:r w:rsidR="00E11DE2" w:rsidRPr="0031391F">
        <w:rPr>
          <w:rFonts w:ascii="Times New Roman" w:hAnsi="Times New Roman"/>
          <w:color w:val="000000"/>
          <w:sz w:val="28"/>
          <w:szCs w:val="28"/>
          <w:lang w:val="vi-VN"/>
        </w:rPr>
        <w:instrText xml:space="preserve"> ADDIN EN.CITE &lt;EndNote&gt;&lt;Cite&gt;&lt;Author&gt;M.&lt;/Author&gt;&lt;Year&gt;2006&lt;/Year&gt;&lt;RecNum&gt;230&lt;/RecNum&gt;&lt;DisplayText&gt;[19]&lt;/DisplayText&gt;&lt;record&gt;&lt;rec-number&gt;230&lt;/rec-number&gt;&lt;foreign-keys&gt;&lt;key app="EN" db-id="s92zxv5pszfa0oepsa0xxvttwdexwsdf05zd"&gt;230&lt;/key&gt;&lt;/foreign-keys&gt;&lt;ref-type name="Journal Article"&gt;17&lt;/ref-type&gt;&lt;contributors&gt;&lt;authors&gt;&lt;author&gt;Veronico M.,&lt;/author&gt;&lt;author&gt;Ragno G.,&lt;/author&gt;&lt;author&gt;Vetuschi C.,&lt;/author&gt;&lt;/authors&gt;&lt;/contributors&gt;&lt;titles&gt;&lt;title&gt;Simultaneous Assay of Atenolol and Nifedipine by UV Derivative Spectrophotometry and Gaschromatography&lt;/title&gt;&lt;secondary-title&gt;Spectroscopy Letters&lt;/secondary-title&gt;&lt;/titles&gt;&lt;periodical&gt;&lt;full-title&gt;Spectroscopy Letters&lt;/full-title&gt;&lt;/periodical&gt;&lt;pages&gt;407-415&lt;/pages&gt;&lt;volume&gt;28&lt;/volume&gt;&lt;number&gt;3&lt;/number&gt;&lt;dates&gt;&lt;year&gt;2006&lt;/year&gt;&lt;/dates&gt;&lt;isbn&gt;0038-7010&amp;#xD;1532-2289&lt;/isbn&gt;&lt;urls&gt;&lt;/urls&gt;&lt;electronic-resource-num&gt;10.1080/00387019508009888&lt;/electronic-resource-num&gt;&lt;language&gt;eng&lt;/language&gt;&lt;/record&gt;&lt;/Cite&gt;&lt;/EndNote&gt;</w:instrText>
      </w:r>
      <w:r w:rsidR="00C52415" w:rsidRPr="00062464">
        <w:rPr>
          <w:rFonts w:ascii="Times New Roman" w:hAnsi="Times New Roman"/>
          <w:color w:val="000000"/>
          <w:sz w:val="28"/>
          <w:szCs w:val="28"/>
        </w:rPr>
        <w:fldChar w:fldCharType="separate"/>
      </w:r>
      <w:r w:rsidR="00C453E7" w:rsidRPr="0031391F">
        <w:rPr>
          <w:rFonts w:ascii="Times New Roman" w:hAnsi="Times New Roman"/>
          <w:noProof/>
          <w:color w:val="000000"/>
          <w:sz w:val="28"/>
          <w:szCs w:val="28"/>
          <w:lang w:val="vi-VN"/>
        </w:rPr>
        <w:t>[</w:t>
      </w:r>
      <w:hyperlink w:anchor="_ENREF_19" w:tooltip="Veronico M., 2006 #230" w:history="1">
        <w:r w:rsidR="00231C4D" w:rsidRPr="0031391F">
          <w:rPr>
            <w:rFonts w:ascii="Times New Roman" w:hAnsi="Times New Roman"/>
            <w:noProof/>
            <w:color w:val="000000"/>
            <w:sz w:val="28"/>
            <w:szCs w:val="28"/>
            <w:lang w:val="vi-VN"/>
          </w:rPr>
          <w:t>19</w:t>
        </w:r>
      </w:hyperlink>
      <w:r w:rsidR="00C453E7" w:rsidRPr="0031391F">
        <w:rPr>
          <w:rFonts w:ascii="Times New Roman" w:hAnsi="Times New Roman"/>
          <w:noProof/>
          <w:color w:val="000000"/>
          <w:sz w:val="28"/>
          <w:szCs w:val="28"/>
          <w:lang w:val="vi-VN"/>
        </w:rPr>
        <w:t>]</w:t>
      </w:r>
      <w:r w:rsidR="00C52415" w:rsidRPr="00062464">
        <w:rPr>
          <w:rFonts w:ascii="Times New Roman" w:hAnsi="Times New Roman"/>
          <w:color w:val="000000"/>
          <w:sz w:val="28"/>
          <w:szCs w:val="28"/>
        </w:rPr>
        <w:fldChar w:fldCharType="end"/>
      </w:r>
      <w:r w:rsidR="00C453E7" w:rsidRPr="0031391F">
        <w:rPr>
          <w:rFonts w:ascii="Times New Roman" w:hAnsi="Times New Roman"/>
          <w:color w:val="000000"/>
          <w:sz w:val="28"/>
          <w:szCs w:val="28"/>
          <w:lang w:val="vi-VN"/>
        </w:rPr>
        <w:t>.</w:t>
      </w:r>
    </w:p>
    <w:p w:rsidR="004E682F" w:rsidRPr="0031391F" w:rsidRDefault="002E0E52" w:rsidP="000C53E5">
      <w:pPr>
        <w:spacing w:after="0" w:line="360" w:lineRule="auto"/>
        <w:jc w:val="both"/>
        <w:rPr>
          <w:rFonts w:ascii="Times New Roman" w:hAnsi="Times New Roman"/>
          <w:color w:val="000000"/>
          <w:sz w:val="28"/>
          <w:szCs w:val="28"/>
          <w:lang w:val="vi-VN"/>
        </w:rPr>
      </w:pPr>
      <w:r w:rsidRPr="0031391F">
        <w:rPr>
          <w:rFonts w:ascii="Times New Roman" w:hAnsi="Times New Roman"/>
          <w:color w:val="000000"/>
          <w:sz w:val="28"/>
          <w:szCs w:val="28"/>
          <w:lang w:val="vi-VN"/>
        </w:rPr>
        <w:t xml:space="preserve">- </w:t>
      </w:r>
      <w:r w:rsidR="004E682F" w:rsidRPr="0031391F">
        <w:rPr>
          <w:rFonts w:ascii="Times New Roman" w:hAnsi="Times New Roman"/>
          <w:color w:val="000000"/>
          <w:sz w:val="28"/>
          <w:szCs w:val="28"/>
          <w:lang w:val="vi-VN"/>
        </w:rPr>
        <w:t xml:space="preserve">Phương pháp </w:t>
      </w:r>
      <w:r w:rsidR="00F27DB1" w:rsidRPr="0031391F">
        <w:rPr>
          <w:rFonts w:ascii="Times New Roman" w:hAnsi="Times New Roman"/>
          <w:color w:val="000000"/>
          <w:sz w:val="28"/>
          <w:szCs w:val="28"/>
          <w:lang w:val="vi-VN"/>
        </w:rPr>
        <w:t>sắc ký lỏng hiệu năng cao (</w:t>
      </w:r>
      <w:r w:rsidR="004E682F" w:rsidRPr="0031391F">
        <w:rPr>
          <w:rFonts w:ascii="Times New Roman" w:hAnsi="Times New Roman"/>
          <w:color w:val="000000"/>
          <w:sz w:val="28"/>
          <w:szCs w:val="28"/>
          <w:lang w:val="vi-VN"/>
        </w:rPr>
        <w:t>HPLC</w:t>
      </w:r>
      <w:r w:rsidR="00F27DB1" w:rsidRPr="0031391F">
        <w:rPr>
          <w:rFonts w:ascii="Times New Roman" w:hAnsi="Times New Roman"/>
          <w:color w:val="000000"/>
          <w:sz w:val="28"/>
          <w:szCs w:val="28"/>
          <w:lang w:val="vi-VN"/>
        </w:rPr>
        <w:t>): đ</w:t>
      </w:r>
      <w:r w:rsidR="004E682F" w:rsidRPr="0031391F">
        <w:rPr>
          <w:rFonts w:ascii="Times New Roman" w:hAnsi="Times New Roman"/>
          <w:color w:val="000000"/>
          <w:sz w:val="28"/>
          <w:szCs w:val="28"/>
          <w:lang w:val="vi-VN"/>
        </w:rPr>
        <w:t>ịnh lượng NIF trong nguyên liệ</w:t>
      </w:r>
      <w:r w:rsidR="00111FDE" w:rsidRPr="0031391F">
        <w:rPr>
          <w:rFonts w:ascii="Times New Roman" w:hAnsi="Times New Roman"/>
          <w:color w:val="000000"/>
          <w:sz w:val="28"/>
          <w:szCs w:val="28"/>
          <w:lang w:val="vi-VN"/>
        </w:rPr>
        <w:t>u,</w:t>
      </w:r>
      <w:r w:rsidR="004E682F" w:rsidRPr="0031391F">
        <w:rPr>
          <w:rFonts w:ascii="Times New Roman" w:hAnsi="Times New Roman"/>
          <w:color w:val="000000"/>
          <w:sz w:val="28"/>
          <w:szCs w:val="28"/>
          <w:lang w:val="vi-VN"/>
        </w:rPr>
        <w:t xml:space="preserve"> viên nang</w:t>
      </w:r>
      <w:r w:rsidR="00111FDE" w:rsidRPr="0031391F">
        <w:rPr>
          <w:rFonts w:ascii="Times New Roman" w:hAnsi="Times New Roman"/>
          <w:color w:val="000000"/>
          <w:sz w:val="28"/>
          <w:szCs w:val="28"/>
          <w:lang w:val="vi-VN"/>
        </w:rPr>
        <w:t xml:space="preserve">, viên nén GPKD </w:t>
      </w:r>
      <w:r w:rsidR="00C52415" w:rsidRPr="00062464">
        <w:rPr>
          <w:rFonts w:ascii="Times New Roman" w:hAnsi="Times New Roman"/>
          <w:color w:val="000000"/>
          <w:sz w:val="28"/>
          <w:szCs w:val="28"/>
          <w:lang w:val="fr-FR"/>
        </w:rPr>
        <w:fldChar w:fldCharType="begin"/>
      </w:r>
      <w:r w:rsidR="00E11DE2" w:rsidRPr="0031391F">
        <w:rPr>
          <w:rFonts w:ascii="Times New Roman" w:hAnsi="Times New Roman"/>
          <w:color w:val="000000"/>
          <w:sz w:val="28"/>
          <w:szCs w:val="28"/>
          <w:lang w:val="vi-VN"/>
        </w:rPr>
        <w:instrText xml:space="preserve"> ADDIN EN.CITE &lt;EndNote&gt;&lt;Cite&gt;&lt;Author&gt;InC.&lt;/Author&gt;&lt;Year&gt;2015&lt;/Year&gt;&lt;RecNum&gt;209&lt;/RecNum&gt;&lt;DisplayText&gt;[14]&lt;/DisplayText&gt;&lt;record&gt;&lt;rec-number&gt;209&lt;/rec-number&gt;&lt;foreign-keys&gt;&lt;key app="EN" db-id="s92zxv5pszfa0oepsa0xxvttwdexwsdf05zd"&gt;209&lt;/key&gt;&lt;/foreign-keys&gt;&lt;ref-type name="Book"&gt;6&lt;/ref-type&gt;&lt;contributors&gt;&lt;authors&gt;&lt;author&gt;The United States Pharmacopeial Convention InC.&lt;/author&gt;&lt;/authors&gt;&lt;/contributors&gt;&lt;titles&gt;&lt;title&gt;The United States Pharmacopeia and National Formulary: USP 38 NF 33&lt;/title&gt;&lt;/titles&gt;&lt;section&gt;4555, 497&lt;/section&gt;&lt;dates&gt;&lt;year&gt;2015&lt;/year&gt;&lt;/dates&gt;&lt;publisher&gt;Rockville&lt;/publisher&gt;&lt;urls&gt;&lt;/urls&gt;&lt;language&gt;eng&lt;/language&gt;&lt;/record&gt;&lt;/Cite&gt;&lt;/EndNote&gt;</w:instrText>
      </w:r>
      <w:r w:rsidR="00C52415" w:rsidRPr="00062464">
        <w:rPr>
          <w:rFonts w:ascii="Times New Roman" w:hAnsi="Times New Roman"/>
          <w:color w:val="000000"/>
          <w:sz w:val="28"/>
          <w:szCs w:val="28"/>
          <w:lang w:val="fr-FR"/>
        </w:rPr>
        <w:fldChar w:fldCharType="separate"/>
      </w:r>
      <w:r w:rsidR="004679D3" w:rsidRPr="0031391F">
        <w:rPr>
          <w:rFonts w:ascii="Times New Roman" w:hAnsi="Times New Roman"/>
          <w:noProof/>
          <w:color w:val="000000"/>
          <w:sz w:val="28"/>
          <w:szCs w:val="28"/>
          <w:lang w:val="vi-VN"/>
        </w:rPr>
        <w:t>[</w:t>
      </w:r>
      <w:hyperlink w:anchor="_ENREF_14" w:tooltip="InC., 2015 #209" w:history="1">
        <w:r w:rsidR="00231C4D" w:rsidRPr="0031391F">
          <w:rPr>
            <w:rFonts w:ascii="Times New Roman" w:hAnsi="Times New Roman"/>
            <w:noProof/>
            <w:color w:val="000000"/>
            <w:sz w:val="28"/>
            <w:szCs w:val="28"/>
            <w:lang w:val="vi-VN"/>
          </w:rPr>
          <w:t>14</w:t>
        </w:r>
      </w:hyperlink>
      <w:r w:rsidR="004679D3" w:rsidRPr="0031391F">
        <w:rPr>
          <w:rFonts w:ascii="Times New Roman" w:hAnsi="Times New Roman"/>
          <w:noProof/>
          <w:color w:val="000000"/>
          <w:sz w:val="28"/>
          <w:szCs w:val="28"/>
          <w:lang w:val="vi-VN"/>
        </w:rPr>
        <w:t>]</w:t>
      </w:r>
      <w:r w:rsidR="00C52415" w:rsidRPr="00062464">
        <w:rPr>
          <w:rFonts w:ascii="Times New Roman" w:hAnsi="Times New Roman"/>
          <w:color w:val="000000"/>
          <w:sz w:val="28"/>
          <w:szCs w:val="28"/>
          <w:lang w:val="fr-FR"/>
        </w:rPr>
        <w:fldChar w:fldCharType="end"/>
      </w:r>
      <w:r w:rsidR="00111FDE" w:rsidRPr="0031391F">
        <w:rPr>
          <w:rFonts w:ascii="Times New Roman" w:hAnsi="Times New Roman"/>
          <w:color w:val="000000"/>
          <w:sz w:val="28"/>
          <w:szCs w:val="28"/>
          <w:lang w:val="vi-VN"/>
        </w:rPr>
        <w:t xml:space="preserve">, định lượng trong viên nén </w:t>
      </w:r>
      <w:r w:rsidR="00C52415" w:rsidRPr="00062464">
        <w:rPr>
          <w:rFonts w:ascii="Times New Roman" w:hAnsi="Times New Roman"/>
          <w:color w:val="000000"/>
          <w:sz w:val="28"/>
          <w:szCs w:val="28"/>
          <w:lang w:val="fr-FR"/>
        </w:rPr>
        <w:fldChar w:fldCharType="begin"/>
      </w:r>
      <w:r w:rsidR="00E11DE2" w:rsidRPr="0031391F">
        <w:rPr>
          <w:rFonts w:ascii="Times New Roman" w:hAnsi="Times New Roman"/>
          <w:color w:val="000000"/>
          <w:sz w:val="28"/>
          <w:szCs w:val="28"/>
          <w:lang w:val="vi-VN"/>
        </w:rPr>
        <w:instrText xml:space="preserve"> ADDIN EN.CITE &lt;EndNote&gt;&lt;Cite&gt;&lt;Author&gt;Uday Y.A.&lt;/Author&gt;&lt;Year&gt;2011&lt;/Year&gt;&lt;RecNum&gt;228&lt;/RecNum&gt;&lt;DisplayText&gt;[20]&lt;/DisplayText&gt;&lt;record&gt;&lt;rec-number&gt;228&lt;/rec-number&gt;&lt;foreign-keys&gt;&lt;key app="EN" db-id="s92zxv5pszfa0oepsa0xxvttwdexwsdf05zd"&gt;228&lt;/key&gt;&lt;/foreign-keys&gt;&lt;ref-type name="Journal Article"&gt;17&lt;/ref-type&gt;&lt;contributors&gt;&lt;authors&gt;&lt;author&gt;Uday Y.A.,&lt;/author&gt;&lt;author&gt;Patel S.K.,&lt;/author&gt;&lt;author&gt;Kumar D.,&lt;/author&gt;&lt;author&gt;Sandip A.B., &lt;/author&gt;&lt;/authors&gt;&lt;/contributors&gt;&lt;titles&gt;&lt;title&gt;Estimation of nifedipine by reverse phase high performance liquid chromatography tablet dosage form&lt;/title&gt;&lt;secondary-title&gt;Int. J. of Pharm. &amp;amp; Life Sci&lt;/secondary-title&gt;&lt;/titles&gt;&lt;periodical&gt;&lt;full-title&gt;Int. J. of Pharm. &amp;amp; Life Sci&lt;/full-title&gt;&lt;/periodical&gt;&lt;pages&gt;610-612&lt;/pages&gt;&lt;volume&gt;2&lt;/volume&gt;&lt;number&gt;3&lt;/number&gt;&lt;keywords&gt;&lt;keyword&gt;Nifedipine, RP-HPLC, Methanol, Water&lt;/keyword&gt;&lt;/keywords&gt;&lt;dates&gt;&lt;year&gt;2011&lt;/year&gt;&lt;/dates&gt;&lt;urls&gt;&lt;/urls&gt;&lt;language&gt;eng&lt;/language&gt;&lt;/record&gt;&lt;/Cite&gt;&lt;/EndNote&gt;</w:instrText>
      </w:r>
      <w:r w:rsidR="00C52415" w:rsidRPr="00062464">
        <w:rPr>
          <w:rFonts w:ascii="Times New Roman" w:hAnsi="Times New Roman"/>
          <w:color w:val="000000"/>
          <w:sz w:val="28"/>
          <w:szCs w:val="28"/>
          <w:lang w:val="fr-FR"/>
        </w:rPr>
        <w:fldChar w:fldCharType="separate"/>
      </w:r>
      <w:r w:rsidR="00C453E7" w:rsidRPr="0031391F">
        <w:rPr>
          <w:rFonts w:ascii="Times New Roman" w:hAnsi="Times New Roman"/>
          <w:noProof/>
          <w:color w:val="000000"/>
          <w:sz w:val="28"/>
          <w:szCs w:val="28"/>
          <w:lang w:val="vi-VN"/>
        </w:rPr>
        <w:t>[</w:t>
      </w:r>
      <w:hyperlink w:anchor="_ENREF_20" w:tooltip="Uday Y.A., 2011 #228" w:history="1">
        <w:r w:rsidR="00231C4D" w:rsidRPr="0031391F">
          <w:rPr>
            <w:rFonts w:ascii="Times New Roman" w:hAnsi="Times New Roman"/>
            <w:noProof/>
            <w:color w:val="000000"/>
            <w:sz w:val="28"/>
            <w:szCs w:val="28"/>
            <w:lang w:val="vi-VN"/>
          </w:rPr>
          <w:t>20</w:t>
        </w:r>
      </w:hyperlink>
      <w:r w:rsidR="00C453E7" w:rsidRPr="0031391F">
        <w:rPr>
          <w:rFonts w:ascii="Times New Roman" w:hAnsi="Times New Roman"/>
          <w:noProof/>
          <w:color w:val="000000"/>
          <w:sz w:val="28"/>
          <w:szCs w:val="28"/>
          <w:lang w:val="vi-VN"/>
        </w:rPr>
        <w:t>]</w:t>
      </w:r>
      <w:r w:rsidR="00C52415" w:rsidRPr="00062464">
        <w:rPr>
          <w:rFonts w:ascii="Times New Roman" w:hAnsi="Times New Roman"/>
          <w:color w:val="000000"/>
          <w:sz w:val="28"/>
          <w:szCs w:val="28"/>
          <w:lang w:val="fr-FR"/>
        </w:rPr>
        <w:fldChar w:fldCharType="end"/>
      </w:r>
      <w:r w:rsidR="004E682F" w:rsidRPr="0031391F">
        <w:rPr>
          <w:rFonts w:ascii="Times New Roman" w:hAnsi="Times New Roman"/>
          <w:color w:val="000000"/>
          <w:sz w:val="28"/>
          <w:szCs w:val="28"/>
          <w:lang w:val="vi-VN"/>
        </w:rPr>
        <w:t>.</w:t>
      </w:r>
    </w:p>
    <w:p w:rsidR="00800676" w:rsidRPr="0031391F" w:rsidRDefault="004E682F" w:rsidP="002E0E52">
      <w:pPr>
        <w:spacing w:after="0" w:line="360" w:lineRule="auto"/>
        <w:ind w:firstLine="720"/>
        <w:jc w:val="both"/>
        <w:rPr>
          <w:lang w:val="vi-VN"/>
        </w:rPr>
      </w:pPr>
      <w:r w:rsidRPr="0031391F">
        <w:rPr>
          <w:rFonts w:ascii="Times New Roman" w:hAnsi="Times New Roman"/>
          <w:color w:val="000000"/>
          <w:sz w:val="28"/>
          <w:szCs w:val="28"/>
          <w:lang w:val="vi-VN"/>
        </w:rPr>
        <w:lastRenderedPageBreak/>
        <w:t>Ngoài ra có thể định lượng NIF trong dịch sinh học bằng các phương pháp như: HPLC, sắc ký khí</w:t>
      </w:r>
      <w:r w:rsidR="00C52415" w:rsidRPr="00062464">
        <w:rPr>
          <w:rFonts w:ascii="Times New Roman" w:hAnsi="Times New Roman"/>
          <w:color w:val="000000"/>
          <w:sz w:val="28"/>
          <w:szCs w:val="28"/>
        </w:rPr>
        <w:fldChar w:fldCharType="begin"/>
      </w:r>
      <w:r w:rsidR="00507FC3" w:rsidRPr="0031391F">
        <w:rPr>
          <w:rFonts w:ascii="Times New Roman" w:hAnsi="Times New Roman"/>
          <w:color w:val="000000"/>
          <w:sz w:val="28"/>
          <w:szCs w:val="28"/>
          <w:lang w:val="vi-VN"/>
        </w:rPr>
        <w:instrText xml:space="preserve"> ADDIN EN.CITE &lt;EndNote&gt;&lt;Cite&gt;&lt;Author&gt;Hamann S. R.&lt;/Author&gt;&lt;Year&gt;1983&lt;/Year&gt;&lt;RecNum&gt;24&lt;/RecNum&gt;&lt;DisplayText&gt;[21]&lt;/DisplayText&gt;&lt;record&gt;&lt;rec-number&gt;24&lt;/rec-number&gt;&lt;foreign-keys&gt;&lt;key app="EN" db-id="s92zxv5pszfa0oepsa0xxvttwdexwsdf05zd"&gt;24&lt;/key&gt;&lt;/foreign-keys&gt;&lt;ref-type name="Journal Article"&gt;17&lt;/ref-type&gt;&lt;contributors&gt;&lt;authors&gt;&lt;author&gt;Hamann S. R.,&lt;/author&gt;&lt;author&gt;McAllister R. G.,&lt;/author&gt;&lt;/authors&gt;&lt;/contributors&gt;&lt;titles&gt;&lt;title&gt;Measurement of nifedipine in plasma by gas-liquid chromatography and electron-capture detection&lt;/title&gt;&lt;secondary-title&gt;Clin Chem&lt;/secondary-title&gt;&lt;alt-title&gt;Clinical chemistry&lt;/alt-title&gt;&lt;/titles&gt;&lt;periodical&gt;&lt;full-title&gt;Clin Chem&lt;/full-title&gt;&lt;abbr-1&gt;Clinical chemistry&lt;/abbr-1&gt;&lt;/periodical&gt;&lt;alt-periodical&gt;&lt;full-title&gt;Clin Chem&lt;/full-title&gt;&lt;abbr-1&gt;Clinical chemistry&lt;/abbr-1&gt;&lt;/alt-periodical&gt;&lt;pages&gt;158-60&lt;/pages&gt;&lt;volume&gt;29&lt;/volume&gt;&lt;number&gt;1&lt;/number&gt;&lt;edition&gt;1983/01/01&lt;/edition&gt;&lt;keywords&gt;&lt;keyword&gt;Chromatography, Gas&lt;/keyword&gt;&lt;keyword&gt;Humans&lt;/keyword&gt;&lt;keyword&gt;Nifedipine/ blood&lt;/keyword&gt;&lt;keyword&gt;Pyridines/ blood&lt;/keyword&gt;&lt;keyword&gt;Time Factors&lt;/keyword&gt;&lt;/keywords&gt;&lt;dates&gt;&lt;year&gt;1983&lt;/year&gt;&lt;pub-dates&gt;&lt;date&gt;Jan&lt;/date&gt;&lt;/pub-dates&gt;&lt;/dates&gt;&lt;isbn&gt;0009-9147 (Print)&amp;#xD;0009-9147 (Linking)&lt;/isbn&gt;&lt;accession-num&gt;6848253&lt;/accession-num&gt;&lt;urls&gt;&lt;/urls&gt;&lt;remote-database-provider&gt;NLM&lt;/remote-database-provider&gt;&lt;language&gt;eng&lt;/language&gt;&lt;/record&gt;&lt;/Cite&gt;&lt;/EndNote&gt;</w:instrText>
      </w:r>
      <w:r w:rsidR="00C52415" w:rsidRPr="00062464">
        <w:rPr>
          <w:rFonts w:ascii="Times New Roman" w:hAnsi="Times New Roman"/>
          <w:color w:val="000000"/>
          <w:sz w:val="28"/>
          <w:szCs w:val="28"/>
        </w:rPr>
        <w:fldChar w:fldCharType="separate"/>
      </w:r>
      <w:r w:rsidR="00555436" w:rsidRPr="0031391F">
        <w:rPr>
          <w:rFonts w:ascii="Times New Roman" w:hAnsi="Times New Roman"/>
          <w:noProof/>
          <w:color w:val="000000"/>
          <w:sz w:val="28"/>
          <w:szCs w:val="28"/>
          <w:lang w:val="vi-VN"/>
        </w:rPr>
        <w:t>[</w:t>
      </w:r>
      <w:hyperlink w:anchor="_ENREF_21" w:tooltip="Hamann S. R., 1983 #24" w:history="1">
        <w:r w:rsidR="00231C4D" w:rsidRPr="0031391F">
          <w:rPr>
            <w:rFonts w:ascii="Times New Roman" w:hAnsi="Times New Roman"/>
            <w:noProof/>
            <w:color w:val="000000"/>
            <w:sz w:val="28"/>
            <w:szCs w:val="28"/>
            <w:lang w:val="vi-VN"/>
          </w:rPr>
          <w:t>21</w:t>
        </w:r>
      </w:hyperlink>
      <w:r w:rsidR="00555436" w:rsidRPr="0031391F">
        <w:rPr>
          <w:rFonts w:ascii="Times New Roman" w:hAnsi="Times New Roman"/>
          <w:noProof/>
          <w:color w:val="000000"/>
          <w:sz w:val="28"/>
          <w:szCs w:val="28"/>
          <w:lang w:val="vi-VN"/>
        </w:rPr>
        <w:t>]</w:t>
      </w:r>
      <w:r w:rsidR="00C52415" w:rsidRPr="00062464">
        <w:rPr>
          <w:rFonts w:ascii="Times New Roman" w:hAnsi="Times New Roman"/>
          <w:color w:val="000000"/>
          <w:sz w:val="28"/>
          <w:szCs w:val="28"/>
        </w:rPr>
        <w:fldChar w:fldCharType="end"/>
      </w:r>
      <w:r w:rsidR="00555436" w:rsidRPr="0031391F">
        <w:rPr>
          <w:rFonts w:ascii="Times New Roman" w:hAnsi="Times New Roman"/>
          <w:color w:val="000000"/>
          <w:sz w:val="28"/>
          <w:szCs w:val="28"/>
          <w:lang w:val="vi-VN"/>
        </w:rPr>
        <w:t>,</w:t>
      </w:r>
      <w:r w:rsidR="00C52415" w:rsidRPr="00062464">
        <w:rPr>
          <w:rFonts w:ascii="Times New Roman" w:hAnsi="Times New Roman"/>
          <w:color w:val="000000"/>
          <w:sz w:val="28"/>
          <w:szCs w:val="28"/>
        </w:rPr>
        <w:fldChar w:fldCharType="begin"/>
      </w:r>
      <w:r w:rsidR="00555436" w:rsidRPr="0031391F">
        <w:rPr>
          <w:rFonts w:ascii="Times New Roman" w:hAnsi="Times New Roman"/>
          <w:color w:val="000000"/>
          <w:sz w:val="28"/>
          <w:szCs w:val="28"/>
          <w:lang w:val="vi-VN"/>
        </w:rPr>
        <w:instrText xml:space="preserve"> ADDIN EN.CITE &lt;EndNote&gt;&lt;Cite&gt;&lt;Author&gt;Akira K.&lt;/Author&gt;&lt;Year&gt;1988&lt;/Year&gt;&lt;RecNum&gt;33&lt;/RecNum&gt;&lt;DisplayText&gt;[22]&lt;/DisplayText&gt;&lt;record&gt;&lt;rec-number&gt;33&lt;/rec-number&gt;&lt;foreign-keys&gt;&lt;key app="EN" db-id="s92zxv5pszfa0oepsa0xxvttwdexwsdf05zd"&gt;33&lt;/key&gt;&lt;/foreign-keys&gt;&lt;ref-type name="Journal Article"&gt;17&lt;/ref-type&gt;&lt;contributors&gt;&lt;authors&gt;&lt;author&gt;Akira K.,&lt;/author&gt;&lt;author&gt;Baba S.,&lt;/author&gt;&lt;author&gt;Aoki S.,&lt;/author&gt;&lt;/authors&gt;&lt;/contributors&gt;&lt;titles&gt;&lt;title&gt;Quantitative determination of nifedipine and its metabolite in hamster plasma by radio-gas chromatography&lt;/title&gt;&lt;secondary-title&gt;Chem Pharm Bull (Tokyo)&lt;/secondary-title&gt;&lt;alt-title&gt;Chemical &amp;amp; pharmaceutical bulletin&lt;/alt-title&gt;&lt;/titles&gt;&lt;periodical&gt;&lt;full-title&gt;Chem Pharm Bull (Tokyo)&lt;/full-title&gt;&lt;abbr-1&gt;Chemical &amp;amp; pharmaceutical bulletin&lt;/abbr-1&gt;&lt;/periodical&gt;&lt;alt-periodical&gt;&lt;full-title&gt;Chem Pharm Bull (Tokyo)&lt;/full-title&gt;&lt;abbr-1&gt;Chemical &amp;amp; pharmaceutical bulletin&lt;/abbr-1&gt;&lt;/alt-periodical&gt;&lt;pages&gt;3000-3007&lt;/pages&gt;&lt;volume&gt;36&lt;/volume&gt;&lt;number&gt;8&lt;/number&gt;&lt;edition&gt;1988/08/01&lt;/edition&gt;&lt;keywords&gt;&lt;keyword&gt;Animals&lt;/keyword&gt;&lt;keyword&gt;Chromatography, Gas&lt;/keyword&gt;&lt;keyword&gt;Cricetinae&lt;/keyword&gt;&lt;keyword&gt;Indicators and Reagents&lt;/keyword&gt;&lt;keyword&gt;Male&lt;/keyword&gt;&lt;keyword&gt;Mesocricetus&lt;/keyword&gt;&lt;keyword&gt;Nifedipine/ blood&lt;/keyword&gt;&lt;/keywords&gt;&lt;dates&gt;&lt;year&gt;1988&lt;/year&gt;&lt;pub-dates&gt;&lt;date&gt;Aug&lt;/date&gt;&lt;/pub-dates&gt;&lt;/dates&gt;&lt;isbn&gt;0009-2363 (Print)&amp;#xD;0009-2363 (Linking)&lt;/isbn&gt;&lt;accession-num&gt;3240507&lt;/accession-num&gt;&lt;urls&gt;&lt;/urls&gt;&lt;remote-database-provider&gt;NLM&lt;/remote-database-provider&gt;&lt;language&gt;eng&lt;/language&gt;&lt;/record&gt;&lt;/Cite&gt;&lt;/EndNote&gt;</w:instrText>
      </w:r>
      <w:r w:rsidR="00C52415" w:rsidRPr="00062464">
        <w:rPr>
          <w:rFonts w:ascii="Times New Roman" w:hAnsi="Times New Roman"/>
          <w:color w:val="000000"/>
          <w:sz w:val="28"/>
          <w:szCs w:val="28"/>
        </w:rPr>
        <w:fldChar w:fldCharType="separate"/>
      </w:r>
      <w:r w:rsidR="00555436" w:rsidRPr="0031391F">
        <w:rPr>
          <w:rFonts w:ascii="Times New Roman" w:hAnsi="Times New Roman"/>
          <w:noProof/>
          <w:color w:val="000000"/>
          <w:sz w:val="28"/>
          <w:szCs w:val="28"/>
          <w:lang w:val="vi-VN"/>
        </w:rPr>
        <w:t>[</w:t>
      </w:r>
      <w:hyperlink w:anchor="_ENREF_22" w:tooltip="Akira K., 1988 #33" w:history="1">
        <w:r w:rsidR="00231C4D" w:rsidRPr="0031391F">
          <w:rPr>
            <w:rFonts w:ascii="Times New Roman" w:hAnsi="Times New Roman"/>
            <w:noProof/>
            <w:color w:val="000000"/>
            <w:sz w:val="28"/>
            <w:szCs w:val="28"/>
            <w:lang w:val="vi-VN"/>
          </w:rPr>
          <w:t>22</w:t>
        </w:r>
      </w:hyperlink>
      <w:r w:rsidR="00555436" w:rsidRPr="0031391F">
        <w:rPr>
          <w:rFonts w:ascii="Times New Roman" w:hAnsi="Times New Roman"/>
          <w:noProof/>
          <w:color w:val="000000"/>
          <w:sz w:val="28"/>
          <w:szCs w:val="28"/>
          <w:lang w:val="vi-VN"/>
        </w:rPr>
        <w:t>]</w:t>
      </w:r>
      <w:r w:rsidR="00C52415" w:rsidRPr="00062464">
        <w:rPr>
          <w:rFonts w:ascii="Times New Roman" w:hAnsi="Times New Roman"/>
          <w:color w:val="000000"/>
          <w:sz w:val="28"/>
          <w:szCs w:val="28"/>
        </w:rPr>
        <w:fldChar w:fldCharType="end"/>
      </w:r>
      <w:r w:rsidR="00555436" w:rsidRPr="0031391F">
        <w:rPr>
          <w:rFonts w:ascii="Times New Roman" w:hAnsi="Times New Roman"/>
          <w:color w:val="000000"/>
          <w:sz w:val="28"/>
          <w:szCs w:val="28"/>
          <w:lang w:val="vi-VN"/>
        </w:rPr>
        <w:t xml:space="preserve">, </w:t>
      </w:r>
      <w:r w:rsidR="00C52415" w:rsidRPr="00062464">
        <w:rPr>
          <w:rFonts w:ascii="Times New Roman" w:hAnsi="Times New Roman"/>
          <w:color w:val="000000"/>
          <w:sz w:val="28"/>
          <w:szCs w:val="28"/>
        </w:rPr>
        <w:fldChar w:fldCharType="begin"/>
      </w:r>
      <w:r w:rsidR="000964AD" w:rsidRPr="0031391F">
        <w:rPr>
          <w:rFonts w:ascii="Times New Roman" w:hAnsi="Times New Roman"/>
          <w:color w:val="000000"/>
          <w:sz w:val="28"/>
          <w:szCs w:val="28"/>
          <w:lang w:val="vi-VN"/>
        </w:rPr>
        <w:instrText xml:space="preserve"> ADDIN EN.CITE &lt;EndNote&gt;&lt;Cite&gt;&lt;Author&gt;Jankowski A.&lt;/Author&gt;&lt;Year&gt;1994&lt;/Year&gt;&lt;RecNum&gt;245&lt;/RecNum&gt;&lt;DisplayText&gt;[23]&lt;/DisplayText&gt;&lt;record&gt;&lt;rec-number&gt;245&lt;/rec-number&gt;&lt;foreign-keys&gt;&lt;key app="EN" db-id="s92zxv5pszfa0oepsa0xxvttwdexwsdf05zd"&gt;245&lt;/key&gt;&lt;/foreign-keys&gt;&lt;ref-type name="Journal Article"&gt;17&lt;/ref-type&gt;&lt;contributors&gt;&lt;authors&gt;&lt;author&gt;Jankowski A.,&lt;/author&gt;&lt;author&gt;Lamparczyk H.,&lt;/author&gt;&lt;/authors&gt;&lt;/contributors&gt;&lt;titles&gt;&lt;title&gt;Evaluation of chromatographic methods for the determination of nifedipine in human serum &lt;/title&gt;&lt;secondary-title&gt;Journal of Chromatography A&lt;/secondary-title&gt;&lt;/titles&gt;&lt;periodical&gt;&lt;full-title&gt;Journal of Chromatography A&lt;/full-title&gt;&lt;/periodical&gt;&lt;pages&gt;469-473&lt;/pages&gt;&lt;volume&gt;668&lt;/volume&gt;&lt;number&gt;1994&lt;/number&gt;&lt;dates&gt;&lt;year&gt;1994&lt;/year&gt;&lt;/dates&gt;&lt;urls&gt;&lt;/urls&gt;&lt;language&gt;eng&lt;/language&gt;&lt;/record&gt;&lt;/Cite&gt;&lt;/EndNote&gt;</w:instrText>
      </w:r>
      <w:r w:rsidR="00C52415" w:rsidRPr="00062464">
        <w:rPr>
          <w:rFonts w:ascii="Times New Roman" w:hAnsi="Times New Roman"/>
          <w:color w:val="000000"/>
          <w:sz w:val="28"/>
          <w:szCs w:val="28"/>
        </w:rPr>
        <w:fldChar w:fldCharType="separate"/>
      </w:r>
      <w:r w:rsidR="000964AD" w:rsidRPr="0031391F">
        <w:rPr>
          <w:rFonts w:ascii="Times New Roman" w:hAnsi="Times New Roman"/>
          <w:noProof/>
          <w:color w:val="000000"/>
          <w:sz w:val="28"/>
          <w:szCs w:val="28"/>
          <w:lang w:val="vi-VN"/>
        </w:rPr>
        <w:t>[</w:t>
      </w:r>
      <w:hyperlink w:anchor="_ENREF_23" w:tooltip="Jankowski A., 1994 #245" w:history="1">
        <w:r w:rsidR="00231C4D" w:rsidRPr="0031391F">
          <w:rPr>
            <w:rFonts w:ascii="Times New Roman" w:hAnsi="Times New Roman"/>
            <w:noProof/>
            <w:color w:val="000000"/>
            <w:sz w:val="28"/>
            <w:szCs w:val="28"/>
            <w:lang w:val="vi-VN"/>
          </w:rPr>
          <w:t>23</w:t>
        </w:r>
      </w:hyperlink>
      <w:r w:rsidR="000964AD" w:rsidRPr="0031391F">
        <w:rPr>
          <w:rFonts w:ascii="Times New Roman" w:hAnsi="Times New Roman"/>
          <w:noProof/>
          <w:color w:val="000000"/>
          <w:sz w:val="28"/>
          <w:szCs w:val="28"/>
          <w:lang w:val="vi-VN"/>
        </w:rPr>
        <w:t>]</w:t>
      </w:r>
      <w:r w:rsidR="00C52415" w:rsidRPr="00062464">
        <w:rPr>
          <w:rFonts w:ascii="Times New Roman" w:hAnsi="Times New Roman"/>
          <w:color w:val="000000"/>
          <w:sz w:val="28"/>
          <w:szCs w:val="28"/>
        </w:rPr>
        <w:fldChar w:fldCharType="end"/>
      </w:r>
      <w:r w:rsidR="000964AD" w:rsidRPr="0031391F">
        <w:rPr>
          <w:rFonts w:ascii="Times New Roman" w:hAnsi="Times New Roman"/>
          <w:color w:val="000000"/>
          <w:sz w:val="28"/>
          <w:szCs w:val="28"/>
          <w:lang w:val="vi-VN"/>
        </w:rPr>
        <w:t xml:space="preserve">, </w:t>
      </w:r>
      <w:r w:rsidR="00C52415" w:rsidRPr="00062464">
        <w:rPr>
          <w:rFonts w:ascii="Times New Roman" w:hAnsi="Times New Roman"/>
          <w:color w:val="000000"/>
          <w:sz w:val="28"/>
          <w:szCs w:val="28"/>
        </w:rPr>
        <w:fldChar w:fldCharType="begin"/>
      </w:r>
      <w:r w:rsidR="000964AD" w:rsidRPr="0031391F">
        <w:rPr>
          <w:rFonts w:ascii="Times New Roman" w:hAnsi="Times New Roman"/>
          <w:color w:val="000000"/>
          <w:sz w:val="28"/>
          <w:szCs w:val="28"/>
          <w:lang w:val="vi-VN"/>
        </w:rPr>
        <w:instrText xml:space="preserve"> ADDIN EN.CITE &lt;EndNote&gt;&lt;Cite&gt;&lt;Author&gt;Patrick K.S.&lt;/Author&gt;&lt;Year&gt;1989&lt;/Year&gt;&lt;RecNum&gt;358&lt;/RecNum&gt;&lt;DisplayText&gt;[24]&lt;/DisplayText&gt;&lt;record&gt;&lt;rec-number&gt;358&lt;/rec-number&gt;&lt;foreign-keys&gt;&lt;key app="EN" db-id="s92zxv5pszfa0oepsa0xxvttwdexwsdf05zd"&gt;358&lt;/key&gt;&lt;/foreign-keys&gt;&lt;ref-type name="Journal Article"&gt;17&lt;/ref-type&gt;&lt;contributors&gt;&lt;authors&gt;&lt;author&gt;Patrick K.S.,&lt;/author&gt;&lt;/authors&gt;&lt;/contributors&gt;&lt;titles&gt;&lt;title&gt;Gas Chromatographic-Mass Spectrometric Analysis Of Plasma Nifedipin&lt;/title&gt;&lt;secondary-title&gt;Journal of Chromatography&lt;/secondary-title&gt;&lt;/titles&gt;&lt;periodical&gt;&lt;full-title&gt;Journal of Chromatography&lt;/full-title&gt;&lt;/periodical&gt;&lt;pages&gt;123-130&lt;/pages&gt;&lt;volume&gt;495&lt;/volume&gt;&lt;number&gt;1989&lt;/number&gt;&lt;dates&gt;&lt;year&gt;1989&lt;/year&gt;&lt;/dates&gt;&lt;urls&gt;&lt;/urls&gt;&lt;language&gt;eng&lt;/language&gt;&lt;/record&gt;&lt;/Cite&gt;&lt;/EndNote&gt;</w:instrText>
      </w:r>
      <w:r w:rsidR="00C52415" w:rsidRPr="00062464">
        <w:rPr>
          <w:rFonts w:ascii="Times New Roman" w:hAnsi="Times New Roman"/>
          <w:color w:val="000000"/>
          <w:sz w:val="28"/>
          <w:szCs w:val="28"/>
        </w:rPr>
        <w:fldChar w:fldCharType="separate"/>
      </w:r>
      <w:r w:rsidR="000964AD" w:rsidRPr="0031391F">
        <w:rPr>
          <w:rFonts w:ascii="Times New Roman" w:hAnsi="Times New Roman"/>
          <w:noProof/>
          <w:color w:val="000000"/>
          <w:sz w:val="28"/>
          <w:szCs w:val="28"/>
          <w:lang w:val="vi-VN"/>
        </w:rPr>
        <w:t>[</w:t>
      </w:r>
      <w:hyperlink w:anchor="_ENREF_24" w:tooltip="Patrick K.S., 1989 #358" w:history="1">
        <w:r w:rsidR="00231C4D" w:rsidRPr="0031391F">
          <w:rPr>
            <w:rFonts w:ascii="Times New Roman" w:hAnsi="Times New Roman"/>
            <w:noProof/>
            <w:color w:val="000000"/>
            <w:sz w:val="28"/>
            <w:szCs w:val="28"/>
            <w:lang w:val="vi-VN"/>
          </w:rPr>
          <w:t>24</w:t>
        </w:r>
      </w:hyperlink>
      <w:r w:rsidR="000964AD" w:rsidRPr="0031391F">
        <w:rPr>
          <w:rFonts w:ascii="Times New Roman" w:hAnsi="Times New Roman"/>
          <w:noProof/>
          <w:color w:val="000000"/>
          <w:sz w:val="28"/>
          <w:szCs w:val="28"/>
          <w:lang w:val="vi-VN"/>
        </w:rPr>
        <w:t>]</w:t>
      </w:r>
      <w:r w:rsidR="00C52415" w:rsidRPr="00062464">
        <w:rPr>
          <w:rFonts w:ascii="Times New Roman" w:hAnsi="Times New Roman"/>
          <w:color w:val="000000"/>
          <w:sz w:val="28"/>
          <w:szCs w:val="28"/>
        </w:rPr>
        <w:fldChar w:fldCharType="end"/>
      </w:r>
      <w:r w:rsidRPr="0031391F">
        <w:rPr>
          <w:rFonts w:ascii="Times New Roman" w:hAnsi="Times New Roman"/>
          <w:color w:val="000000"/>
          <w:sz w:val="28"/>
          <w:szCs w:val="28"/>
          <w:lang w:val="vi-VN"/>
        </w:rPr>
        <w:t xml:space="preserve">.   </w:t>
      </w:r>
      <w:bookmarkStart w:id="26" w:name="_Toc378584205"/>
      <w:bookmarkStart w:id="27" w:name="_Toc437076715"/>
    </w:p>
    <w:p w:rsidR="004E682F" w:rsidRPr="0031391F" w:rsidRDefault="004F4137" w:rsidP="006403C5">
      <w:pPr>
        <w:pStyle w:val="a2"/>
        <w:rPr>
          <w:lang w:val="vi-VN"/>
        </w:rPr>
      </w:pPr>
      <w:bookmarkStart w:id="28" w:name="_Toc78181383"/>
      <w:r w:rsidRPr="0031391F">
        <w:rPr>
          <w:lang w:val="vi-VN"/>
        </w:rPr>
        <w:t>1.1.4</w:t>
      </w:r>
      <w:r w:rsidR="004E682F" w:rsidRPr="0031391F">
        <w:rPr>
          <w:lang w:val="vi-VN"/>
        </w:rPr>
        <w:t>. Dược động học</w:t>
      </w:r>
      <w:bookmarkEnd w:id="26"/>
      <w:bookmarkEnd w:id="27"/>
      <w:bookmarkEnd w:id="28"/>
    </w:p>
    <w:p w:rsidR="004E682F" w:rsidRPr="0031391F" w:rsidRDefault="00180F95" w:rsidP="00180F95">
      <w:pPr>
        <w:spacing w:after="0" w:line="348" w:lineRule="auto"/>
        <w:ind w:firstLine="720"/>
        <w:jc w:val="both"/>
        <w:rPr>
          <w:rFonts w:ascii="Times New Roman" w:hAnsi="Times New Roman"/>
          <w:color w:val="000000"/>
          <w:sz w:val="28"/>
          <w:szCs w:val="28"/>
          <w:lang w:val="vi-VN"/>
        </w:rPr>
      </w:pPr>
      <w:r w:rsidRPr="0031391F">
        <w:rPr>
          <w:rFonts w:ascii="Times New Roman" w:hAnsi="Times New Roman"/>
          <w:color w:val="000000"/>
          <w:sz w:val="28"/>
          <w:szCs w:val="28"/>
          <w:lang w:val="vi-VN"/>
        </w:rPr>
        <w:t>NIF</w:t>
      </w:r>
      <w:r w:rsidR="004E682F" w:rsidRPr="0031391F">
        <w:rPr>
          <w:rFonts w:ascii="Times New Roman" w:hAnsi="Times New Roman"/>
          <w:color w:val="000000"/>
          <w:sz w:val="28"/>
          <w:szCs w:val="28"/>
          <w:lang w:val="vi-VN"/>
        </w:rPr>
        <w:t xml:space="preserve"> được hấp thu nhanh trong đường tiêu hóa, tuy nhiên, </w:t>
      </w:r>
      <w:r w:rsidRPr="0031391F">
        <w:rPr>
          <w:rFonts w:ascii="Times New Roman" w:hAnsi="Times New Roman"/>
          <w:color w:val="000000"/>
          <w:sz w:val="28"/>
          <w:szCs w:val="28"/>
          <w:lang w:val="vi-VN"/>
        </w:rPr>
        <w:t>SKD</w:t>
      </w:r>
      <w:r w:rsidR="004E682F" w:rsidRPr="0031391F">
        <w:rPr>
          <w:rFonts w:ascii="Times New Roman" w:hAnsi="Times New Roman"/>
          <w:color w:val="000000"/>
          <w:sz w:val="28"/>
          <w:szCs w:val="28"/>
          <w:lang w:val="vi-VN"/>
        </w:rPr>
        <w:t xml:space="preserve"> thấp (45-75%)</w:t>
      </w:r>
      <w:r w:rsidR="0062174D" w:rsidRPr="0031391F">
        <w:rPr>
          <w:rFonts w:ascii="Times New Roman" w:hAnsi="Times New Roman"/>
          <w:color w:val="000000"/>
          <w:sz w:val="28"/>
          <w:szCs w:val="28"/>
          <w:lang w:val="vi-VN"/>
        </w:rPr>
        <w:t xml:space="preserve"> do bị chuyển hóa qua gan lần đầu mạnh </w:t>
      </w:r>
      <w:r w:rsidR="00C52415" w:rsidRPr="00062464">
        <w:rPr>
          <w:rFonts w:ascii="Times New Roman" w:hAnsi="Times New Roman"/>
          <w:color w:val="000000"/>
          <w:sz w:val="28"/>
          <w:szCs w:val="28"/>
          <w:lang w:val="fr-FR"/>
        </w:rPr>
        <w:fldChar w:fldCharType="begin"/>
      </w:r>
      <w:r w:rsidR="00CB15D0" w:rsidRPr="0031391F">
        <w:rPr>
          <w:rFonts w:ascii="Times New Roman" w:hAnsi="Times New Roman"/>
          <w:color w:val="000000"/>
          <w:sz w:val="28"/>
          <w:szCs w:val="28"/>
          <w:lang w:val="vi-VN"/>
        </w:rPr>
        <w:instrText xml:space="preserve"> ADDIN EN.CITE &lt;EndNote&gt;&lt;Cite&gt;&lt;Author&gt;tế&lt;/Author&gt;&lt;Year&gt;2018&lt;/Year&gt;&lt;RecNum&gt;198&lt;/RecNum&gt;&lt;DisplayText&gt;[5]&lt;/DisplayText&gt;&lt;record&gt;&lt;rec-number&gt;198&lt;/rec-number&gt;&lt;foreign-keys&gt;&lt;key app="EN" db-id="s92zxv5pszfa0oepsa0xxvttwdexwsdf05zd"&gt;198&lt;/key&gt;&lt;/foreign-keys&gt;&lt;ref-type name="Book"&gt;6&lt;/ref-type&gt;&lt;contributors&gt;&lt;authors&gt;&lt;author&gt;Bộ Y tế&lt;/author&gt;&lt;/authors&gt;&lt;/contributors&gt;&lt;titles&gt;&lt;title&gt;Dược thư quốc gia Việt Nam&lt;/title&gt;&lt;/titles&gt;&lt;edition&gt;Lần xuất bản thứ nhất&lt;/edition&gt;&lt;section&gt;1056-1058&lt;/section&gt;&lt;dates&gt;&lt;year&gt;2018&lt;/year&gt;&lt;/dates&gt;&lt;pub-location&gt;Hà Nội&lt;/pub-location&gt;&lt;publisher&gt;Nhà xuất bản Y học&lt;/publisher&gt;&lt;urls&gt;&lt;/urls&gt;&lt;language&gt;v&lt;/language&gt;&lt;/record&gt;&lt;/Cite&gt;&lt;/EndNote&gt;</w:instrText>
      </w:r>
      <w:r w:rsidR="00C52415" w:rsidRPr="00062464">
        <w:rPr>
          <w:rFonts w:ascii="Times New Roman" w:hAnsi="Times New Roman"/>
          <w:color w:val="000000"/>
          <w:sz w:val="28"/>
          <w:szCs w:val="28"/>
          <w:lang w:val="fr-FR"/>
        </w:rPr>
        <w:fldChar w:fldCharType="separate"/>
      </w:r>
      <w:r w:rsidR="00660E96" w:rsidRPr="0031391F">
        <w:rPr>
          <w:rFonts w:ascii="Times New Roman" w:hAnsi="Times New Roman"/>
          <w:noProof/>
          <w:color w:val="000000"/>
          <w:sz w:val="28"/>
          <w:szCs w:val="28"/>
          <w:lang w:val="vi-VN"/>
        </w:rPr>
        <w:t>[</w:t>
      </w:r>
      <w:hyperlink w:anchor="_ENREF_5" w:tooltip="tế, 2018 #198" w:history="1">
        <w:r w:rsidR="00231C4D" w:rsidRPr="0031391F">
          <w:rPr>
            <w:rFonts w:ascii="Times New Roman" w:hAnsi="Times New Roman"/>
            <w:noProof/>
            <w:color w:val="000000"/>
            <w:sz w:val="28"/>
            <w:szCs w:val="28"/>
            <w:lang w:val="vi-VN"/>
          </w:rPr>
          <w:t>5</w:t>
        </w:r>
      </w:hyperlink>
      <w:r w:rsidR="00660E96" w:rsidRPr="0031391F">
        <w:rPr>
          <w:rFonts w:ascii="Times New Roman" w:hAnsi="Times New Roman"/>
          <w:noProof/>
          <w:color w:val="000000"/>
          <w:sz w:val="28"/>
          <w:szCs w:val="28"/>
          <w:lang w:val="vi-VN"/>
        </w:rPr>
        <w:t>]</w:t>
      </w:r>
      <w:r w:rsidR="00C52415" w:rsidRPr="00062464">
        <w:rPr>
          <w:rFonts w:ascii="Times New Roman" w:hAnsi="Times New Roman"/>
          <w:color w:val="000000"/>
          <w:sz w:val="28"/>
          <w:szCs w:val="28"/>
          <w:lang w:val="fr-FR"/>
        </w:rPr>
        <w:fldChar w:fldCharType="end"/>
      </w:r>
      <w:r w:rsidR="004E682F" w:rsidRPr="0031391F">
        <w:rPr>
          <w:rFonts w:ascii="Times New Roman" w:hAnsi="Times New Roman"/>
          <w:color w:val="000000"/>
          <w:sz w:val="28"/>
          <w:szCs w:val="28"/>
          <w:lang w:val="vi-VN"/>
        </w:rPr>
        <w:t xml:space="preserve">. Tỷ lệ </w:t>
      </w:r>
      <w:r w:rsidRPr="0031391F">
        <w:rPr>
          <w:rFonts w:ascii="Times New Roman" w:hAnsi="Times New Roman"/>
          <w:color w:val="000000"/>
          <w:sz w:val="28"/>
          <w:szCs w:val="28"/>
          <w:lang w:val="vi-VN"/>
        </w:rPr>
        <w:t>NIF</w:t>
      </w:r>
      <w:r w:rsidR="004E682F" w:rsidRPr="0031391F">
        <w:rPr>
          <w:rFonts w:ascii="Times New Roman" w:hAnsi="Times New Roman"/>
          <w:color w:val="000000"/>
          <w:sz w:val="28"/>
          <w:szCs w:val="28"/>
          <w:lang w:val="vi-VN"/>
        </w:rPr>
        <w:t xml:space="preserve"> gắn với protein huyết tương cao (92-98%)</w:t>
      </w:r>
      <w:r w:rsidR="00C52415" w:rsidRPr="00062464">
        <w:rPr>
          <w:rFonts w:ascii="Times New Roman" w:hAnsi="Times New Roman"/>
          <w:color w:val="000000"/>
          <w:sz w:val="28"/>
          <w:szCs w:val="28"/>
          <w:lang w:val="fr-FR"/>
        </w:rPr>
        <w:fldChar w:fldCharType="begin"/>
      </w:r>
      <w:r w:rsidR="00CB15D0" w:rsidRPr="0031391F">
        <w:rPr>
          <w:rFonts w:ascii="Times New Roman" w:hAnsi="Times New Roman"/>
          <w:color w:val="000000"/>
          <w:sz w:val="28"/>
          <w:szCs w:val="28"/>
          <w:lang w:val="vi-VN"/>
        </w:rPr>
        <w:instrText xml:space="preserve"> ADDIN EN.CITE &lt;EndNote&gt;&lt;Cite&gt;&lt;Author&gt;tế&lt;/Author&gt;&lt;Year&gt;2018&lt;/Year&gt;&lt;RecNum&gt;198&lt;/RecNum&gt;&lt;DisplayText&gt;[5]&lt;/DisplayText&gt;&lt;record&gt;&lt;rec-number&gt;198&lt;/rec-number&gt;&lt;foreign-keys&gt;&lt;key app="EN" db-id="s92zxv5pszfa0oepsa0xxvttwdexwsdf05zd"&gt;198&lt;/key&gt;&lt;/foreign-keys&gt;&lt;ref-type name="Book"&gt;6&lt;/ref-type&gt;&lt;contributors&gt;&lt;authors&gt;&lt;author&gt;Bộ Y tế&lt;/author&gt;&lt;/authors&gt;&lt;/contributors&gt;&lt;titles&gt;&lt;title&gt;Dược thư quốc gia Việt Nam&lt;/title&gt;&lt;/titles&gt;&lt;edition&gt;Lần xuất bản thứ nhất&lt;/edition&gt;&lt;section&gt;1056-1058&lt;/section&gt;&lt;dates&gt;&lt;year&gt;2018&lt;/year&gt;&lt;/dates&gt;&lt;pub-location&gt;Hà Nội&lt;/pub-location&gt;&lt;publisher&gt;Nhà xuất bản Y học&lt;/publisher&gt;&lt;urls&gt;&lt;/urls&gt;&lt;language&gt;v&lt;/language&gt;&lt;/record&gt;&lt;/Cite&gt;&lt;/EndNote&gt;</w:instrText>
      </w:r>
      <w:r w:rsidR="00C52415" w:rsidRPr="00062464">
        <w:rPr>
          <w:rFonts w:ascii="Times New Roman" w:hAnsi="Times New Roman"/>
          <w:color w:val="000000"/>
          <w:sz w:val="28"/>
          <w:szCs w:val="28"/>
          <w:lang w:val="fr-FR"/>
        </w:rPr>
        <w:fldChar w:fldCharType="separate"/>
      </w:r>
      <w:r w:rsidR="00660E96" w:rsidRPr="0031391F">
        <w:rPr>
          <w:rFonts w:ascii="Times New Roman" w:hAnsi="Times New Roman"/>
          <w:noProof/>
          <w:color w:val="000000"/>
          <w:sz w:val="28"/>
          <w:szCs w:val="28"/>
          <w:lang w:val="vi-VN"/>
        </w:rPr>
        <w:t>[</w:t>
      </w:r>
      <w:hyperlink w:anchor="_ENREF_5" w:tooltip="tế, 2018 #198" w:history="1">
        <w:r w:rsidR="00231C4D" w:rsidRPr="0031391F">
          <w:rPr>
            <w:rFonts w:ascii="Times New Roman" w:hAnsi="Times New Roman"/>
            <w:noProof/>
            <w:color w:val="000000"/>
            <w:sz w:val="28"/>
            <w:szCs w:val="28"/>
            <w:lang w:val="vi-VN"/>
          </w:rPr>
          <w:t>5</w:t>
        </w:r>
      </w:hyperlink>
      <w:r w:rsidR="00660E96" w:rsidRPr="0031391F">
        <w:rPr>
          <w:rFonts w:ascii="Times New Roman" w:hAnsi="Times New Roman"/>
          <w:noProof/>
          <w:color w:val="000000"/>
          <w:sz w:val="28"/>
          <w:szCs w:val="28"/>
          <w:lang w:val="vi-VN"/>
        </w:rPr>
        <w:t>]</w:t>
      </w:r>
      <w:r w:rsidR="00C52415" w:rsidRPr="00062464">
        <w:rPr>
          <w:rFonts w:ascii="Times New Roman" w:hAnsi="Times New Roman"/>
          <w:color w:val="000000"/>
          <w:sz w:val="28"/>
          <w:szCs w:val="28"/>
          <w:lang w:val="fr-FR"/>
        </w:rPr>
        <w:fldChar w:fldCharType="end"/>
      </w:r>
      <w:r w:rsidR="004E682F" w:rsidRPr="0031391F">
        <w:rPr>
          <w:rFonts w:ascii="Times New Roman" w:hAnsi="Times New Roman"/>
          <w:color w:val="000000"/>
          <w:sz w:val="28"/>
          <w:szCs w:val="28"/>
          <w:lang w:val="vi-VN"/>
        </w:rPr>
        <w:t xml:space="preserve">, chuyển hóa gần như hoàn toàn ở gan thành chất không có hoạt tính. </w:t>
      </w:r>
      <w:r w:rsidRPr="0031391F">
        <w:rPr>
          <w:rFonts w:ascii="Times New Roman" w:hAnsi="Times New Roman"/>
          <w:color w:val="000000"/>
          <w:sz w:val="28"/>
          <w:szCs w:val="28"/>
          <w:lang w:val="vi-VN"/>
        </w:rPr>
        <w:t>NIF</w:t>
      </w:r>
      <w:r w:rsidR="004E682F" w:rsidRPr="0031391F">
        <w:rPr>
          <w:rFonts w:ascii="Times New Roman" w:hAnsi="Times New Roman"/>
          <w:color w:val="000000"/>
          <w:sz w:val="28"/>
          <w:szCs w:val="28"/>
          <w:lang w:val="vi-VN"/>
        </w:rPr>
        <w:t xml:space="preserve"> được thải trừ chủ yếu qua nước tiểu (80%), ngoài ra qua phân và mậ</w:t>
      </w:r>
      <w:r w:rsidR="00DE56FC" w:rsidRPr="0031391F">
        <w:rPr>
          <w:rFonts w:ascii="Times New Roman" w:hAnsi="Times New Roman"/>
          <w:color w:val="000000"/>
          <w:sz w:val="28"/>
          <w:szCs w:val="28"/>
          <w:lang w:val="vi-VN"/>
        </w:rPr>
        <w:t xml:space="preserve">t (20%) </w:t>
      </w:r>
      <w:r w:rsidR="00C52415" w:rsidRPr="00062464">
        <w:rPr>
          <w:rFonts w:ascii="Times New Roman" w:hAnsi="Times New Roman"/>
          <w:color w:val="000000"/>
          <w:sz w:val="28"/>
          <w:szCs w:val="28"/>
          <w:lang w:val="fr-FR"/>
        </w:rPr>
        <w:fldChar w:fldCharType="begin"/>
      </w:r>
      <w:r w:rsidR="00CB15D0" w:rsidRPr="0031391F">
        <w:rPr>
          <w:rFonts w:ascii="Times New Roman" w:hAnsi="Times New Roman"/>
          <w:color w:val="000000"/>
          <w:sz w:val="28"/>
          <w:szCs w:val="28"/>
          <w:lang w:val="vi-VN"/>
        </w:rPr>
        <w:instrText xml:space="preserve"> ADDIN EN.CITE &lt;EndNote&gt;&lt;Cite&gt;&lt;Author&gt;tế&lt;/Author&gt;&lt;Year&gt;2018&lt;/Year&gt;&lt;RecNum&gt;198&lt;/RecNum&gt;&lt;DisplayText&gt;[5]&lt;/DisplayText&gt;&lt;record&gt;&lt;rec-number&gt;198&lt;/rec-number&gt;&lt;foreign-keys&gt;&lt;key app="EN" db-id="s92zxv5pszfa0oepsa0xxvttwdexwsdf05zd"&gt;198&lt;/key&gt;&lt;/foreign-keys&gt;&lt;ref-type name="Book"&gt;6&lt;/ref-type&gt;&lt;contributors&gt;&lt;authors&gt;&lt;author&gt;Bộ Y tế&lt;/author&gt;&lt;/authors&gt;&lt;/contributors&gt;&lt;titles&gt;&lt;title&gt;Dược thư quốc gia Việt Nam&lt;/title&gt;&lt;/titles&gt;&lt;edition&gt;Lần xuất bản thứ nhất&lt;/edition&gt;&lt;section&gt;1056-1058&lt;/section&gt;&lt;dates&gt;&lt;year&gt;2018&lt;/year&gt;&lt;/dates&gt;&lt;pub-location&gt;Hà Nội&lt;/pub-location&gt;&lt;publisher&gt;Nhà xuất bản Y học&lt;/publisher&gt;&lt;urls&gt;&lt;/urls&gt;&lt;language&gt;v&lt;/language&gt;&lt;/record&gt;&lt;/Cite&gt;&lt;/EndNote&gt;</w:instrText>
      </w:r>
      <w:r w:rsidR="00C52415" w:rsidRPr="00062464">
        <w:rPr>
          <w:rFonts w:ascii="Times New Roman" w:hAnsi="Times New Roman"/>
          <w:color w:val="000000"/>
          <w:sz w:val="28"/>
          <w:szCs w:val="28"/>
          <w:lang w:val="fr-FR"/>
        </w:rPr>
        <w:fldChar w:fldCharType="separate"/>
      </w:r>
      <w:r w:rsidR="00DE56FC" w:rsidRPr="0031391F">
        <w:rPr>
          <w:rFonts w:ascii="Times New Roman" w:hAnsi="Times New Roman"/>
          <w:noProof/>
          <w:color w:val="000000"/>
          <w:sz w:val="28"/>
          <w:szCs w:val="28"/>
          <w:lang w:val="vi-VN"/>
        </w:rPr>
        <w:t>[</w:t>
      </w:r>
      <w:hyperlink w:anchor="_ENREF_5" w:tooltip="tế, 2018 #198" w:history="1">
        <w:r w:rsidR="00231C4D" w:rsidRPr="0031391F">
          <w:rPr>
            <w:rFonts w:ascii="Times New Roman" w:hAnsi="Times New Roman"/>
            <w:noProof/>
            <w:color w:val="000000"/>
            <w:sz w:val="28"/>
            <w:szCs w:val="28"/>
            <w:lang w:val="vi-VN"/>
          </w:rPr>
          <w:t>5</w:t>
        </w:r>
      </w:hyperlink>
      <w:r w:rsidR="00DE56FC" w:rsidRPr="0031391F">
        <w:rPr>
          <w:rFonts w:ascii="Times New Roman" w:hAnsi="Times New Roman"/>
          <w:noProof/>
          <w:color w:val="000000"/>
          <w:sz w:val="28"/>
          <w:szCs w:val="28"/>
          <w:lang w:val="vi-VN"/>
        </w:rPr>
        <w:t>]</w:t>
      </w:r>
      <w:r w:rsidR="00C52415" w:rsidRPr="00062464">
        <w:rPr>
          <w:rFonts w:ascii="Times New Roman" w:hAnsi="Times New Roman"/>
          <w:color w:val="000000"/>
          <w:sz w:val="28"/>
          <w:szCs w:val="28"/>
          <w:lang w:val="fr-FR"/>
        </w:rPr>
        <w:fldChar w:fldCharType="end"/>
      </w:r>
      <w:r w:rsidR="00DE56FC" w:rsidRPr="0031391F">
        <w:rPr>
          <w:rFonts w:ascii="Times New Roman" w:hAnsi="Times New Roman"/>
          <w:color w:val="000000"/>
          <w:sz w:val="28"/>
          <w:szCs w:val="28"/>
          <w:lang w:val="vi-VN"/>
        </w:rPr>
        <w:t xml:space="preserve">, </w:t>
      </w:r>
      <w:r w:rsidR="00C52415" w:rsidRPr="00062464">
        <w:rPr>
          <w:rFonts w:ascii="Times New Roman" w:hAnsi="Times New Roman"/>
          <w:color w:val="000000"/>
          <w:sz w:val="28"/>
          <w:szCs w:val="28"/>
          <w:lang w:val="fr-FR"/>
        </w:rPr>
        <w:fldChar w:fldCharType="begin"/>
      </w:r>
      <w:r w:rsidR="00E11DE2" w:rsidRPr="0031391F">
        <w:rPr>
          <w:rFonts w:ascii="Times New Roman" w:hAnsi="Times New Roman"/>
          <w:color w:val="000000"/>
          <w:sz w:val="28"/>
          <w:szCs w:val="28"/>
          <w:lang w:val="vi-VN"/>
        </w:rPr>
        <w:instrText xml:space="preserve"> ADDIN EN.CITE &lt;EndNote&gt;&lt;Cite&gt;&lt;Author&gt;Sweetman S.C.&lt;/Author&gt;&lt;Year&gt;2014&lt;/Year&gt;&lt;RecNum&gt;229&lt;/RecNum&gt;&lt;DisplayText&gt;[7]&lt;/DisplayText&gt;&lt;record&gt;&lt;rec-number&gt;229&lt;/rec-number&gt;&lt;foreign-keys&gt;&lt;key app="EN" db-id="s92zxv5pszfa0oepsa0xxvttwdexwsdf05zd"&gt;229&lt;/key&gt;&lt;/foreign-keys&gt;&lt;ref-type name="Book"&gt;6&lt;/ref-type&gt;&lt;contributors&gt;&lt;authors&gt;&lt;author&gt;Sweetman S.C.,&lt;/author&gt;&lt;/authors&gt;&lt;/contributors&gt;&lt;titles&gt;&lt;title&gt;Martindale : The  Complete  Drug  Reference, 38th edn&lt;/title&gt;&lt;/titles&gt;&lt;section&gt;1447-1455&lt;/section&gt;&lt;dates&gt;&lt;year&gt;2014&lt;/year&gt;&lt;/dates&gt;&lt;pub-location&gt;London, UK&lt;/pub-location&gt;&lt;publisher&gt;Pharmaceutical Press&lt;/publisher&gt;&lt;urls&gt;&lt;/urls&gt;&lt;language&gt;eng&lt;/language&gt;&lt;/record&gt;&lt;/Cite&gt;&lt;/EndNote&gt;</w:instrText>
      </w:r>
      <w:r w:rsidR="00C52415" w:rsidRPr="00062464">
        <w:rPr>
          <w:rFonts w:ascii="Times New Roman" w:hAnsi="Times New Roman"/>
          <w:color w:val="000000"/>
          <w:sz w:val="28"/>
          <w:szCs w:val="28"/>
          <w:lang w:val="fr-FR"/>
        </w:rPr>
        <w:fldChar w:fldCharType="separate"/>
      </w:r>
      <w:r w:rsidR="00DE56FC" w:rsidRPr="0031391F">
        <w:rPr>
          <w:rFonts w:ascii="Times New Roman" w:hAnsi="Times New Roman"/>
          <w:noProof/>
          <w:color w:val="000000"/>
          <w:sz w:val="28"/>
          <w:szCs w:val="28"/>
          <w:lang w:val="vi-VN"/>
        </w:rPr>
        <w:t>[</w:t>
      </w:r>
      <w:hyperlink w:anchor="_ENREF_7" w:tooltip="Sweetman S.C., 2014 #229" w:history="1">
        <w:r w:rsidR="00231C4D" w:rsidRPr="0031391F">
          <w:rPr>
            <w:rFonts w:ascii="Times New Roman" w:hAnsi="Times New Roman"/>
            <w:noProof/>
            <w:color w:val="000000"/>
            <w:sz w:val="28"/>
            <w:szCs w:val="28"/>
            <w:lang w:val="vi-VN"/>
          </w:rPr>
          <w:t>7</w:t>
        </w:r>
      </w:hyperlink>
      <w:r w:rsidR="00DE56FC" w:rsidRPr="0031391F">
        <w:rPr>
          <w:rFonts w:ascii="Times New Roman" w:hAnsi="Times New Roman"/>
          <w:noProof/>
          <w:color w:val="000000"/>
          <w:sz w:val="28"/>
          <w:szCs w:val="28"/>
          <w:lang w:val="vi-VN"/>
        </w:rPr>
        <w:t>]</w:t>
      </w:r>
      <w:r w:rsidR="00C52415" w:rsidRPr="00062464">
        <w:rPr>
          <w:rFonts w:ascii="Times New Roman" w:hAnsi="Times New Roman"/>
          <w:color w:val="000000"/>
          <w:sz w:val="28"/>
          <w:szCs w:val="28"/>
          <w:lang w:val="fr-FR"/>
        </w:rPr>
        <w:fldChar w:fldCharType="end"/>
      </w:r>
      <w:r w:rsidR="004E682F" w:rsidRPr="0031391F">
        <w:rPr>
          <w:rFonts w:ascii="Times New Roman" w:hAnsi="Times New Roman"/>
          <w:color w:val="000000"/>
          <w:sz w:val="28"/>
          <w:szCs w:val="28"/>
          <w:lang w:val="vi-VN"/>
        </w:rPr>
        <w:t>.</w:t>
      </w:r>
    </w:p>
    <w:p w:rsidR="004E682F" w:rsidRPr="0031391F" w:rsidRDefault="004F4137" w:rsidP="00FD5844">
      <w:pPr>
        <w:pStyle w:val="a2"/>
        <w:spacing w:line="348" w:lineRule="auto"/>
        <w:rPr>
          <w:lang w:val="vi-VN"/>
        </w:rPr>
      </w:pPr>
      <w:bookmarkStart w:id="29" w:name="_Toc378584206"/>
      <w:bookmarkStart w:id="30" w:name="_Toc437076716"/>
      <w:bookmarkStart w:id="31" w:name="_Toc78181384"/>
      <w:r w:rsidRPr="0031391F">
        <w:rPr>
          <w:lang w:val="vi-VN"/>
        </w:rPr>
        <w:t>1.1.5</w:t>
      </w:r>
      <w:r w:rsidR="004E682F" w:rsidRPr="0031391F">
        <w:rPr>
          <w:lang w:val="vi-VN"/>
        </w:rPr>
        <w:t>. Tác dụng dược lý</w:t>
      </w:r>
      <w:bookmarkEnd w:id="29"/>
      <w:bookmarkEnd w:id="30"/>
      <w:bookmarkEnd w:id="31"/>
    </w:p>
    <w:p w:rsidR="004E682F" w:rsidRPr="0031391F" w:rsidRDefault="001B1A87" w:rsidP="001B1A87">
      <w:pPr>
        <w:spacing w:after="0" w:line="348" w:lineRule="auto"/>
        <w:ind w:firstLine="720"/>
        <w:jc w:val="both"/>
        <w:rPr>
          <w:rFonts w:ascii="Times New Roman" w:hAnsi="Times New Roman"/>
          <w:color w:val="000000"/>
          <w:sz w:val="28"/>
          <w:szCs w:val="28"/>
          <w:lang w:val="vi-VN"/>
        </w:rPr>
      </w:pPr>
      <w:r w:rsidRPr="0031391F">
        <w:rPr>
          <w:rFonts w:ascii="Times New Roman" w:hAnsi="Times New Roman"/>
          <w:color w:val="000000"/>
          <w:sz w:val="28"/>
          <w:szCs w:val="28"/>
          <w:lang w:val="vi-VN"/>
        </w:rPr>
        <w:t>NIF</w:t>
      </w:r>
      <w:r w:rsidR="004E682F" w:rsidRPr="0031391F">
        <w:rPr>
          <w:rFonts w:ascii="Times New Roman" w:hAnsi="Times New Roman"/>
          <w:color w:val="000000"/>
          <w:sz w:val="28"/>
          <w:szCs w:val="28"/>
          <w:lang w:val="vi-VN"/>
        </w:rPr>
        <w:t xml:space="preserve"> chủ yếu có tác dụng chống tăng huyết áp, ngoài ra còn chống cơn đau thắt ngực và điều trị bệnh Raynaud</w:t>
      </w:r>
      <w:r w:rsidR="00C52415" w:rsidRPr="00062464">
        <w:rPr>
          <w:rFonts w:ascii="Times New Roman" w:hAnsi="Times New Roman"/>
          <w:color w:val="000000"/>
          <w:sz w:val="28"/>
          <w:szCs w:val="28"/>
          <w:lang w:val="fr-FR"/>
        </w:rPr>
        <w:fldChar w:fldCharType="begin"/>
      </w:r>
      <w:r w:rsidR="00CB15D0" w:rsidRPr="0031391F">
        <w:rPr>
          <w:rFonts w:ascii="Times New Roman" w:hAnsi="Times New Roman"/>
          <w:color w:val="000000"/>
          <w:sz w:val="28"/>
          <w:szCs w:val="28"/>
          <w:lang w:val="vi-VN"/>
        </w:rPr>
        <w:instrText xml:space="preserve"> ADDIN EN.CITE &lt;EndNote&gt;&lt;Cite&gt;&lt;Author&gt;tế&lt;/Author&gt;&lt;Year&gt;2018&lt;/Year&gt;&lt;RecNum&gt;198&lt;/RecNum&gt;&lt;DisplayText&gt;[5]&lt;/DisplayText&gt;&lt;record&gt;&lt;rec-number&gt;198&lt;/rec-number&gt;&lt;foreign-keys&gt;&lt;key app="EN" db-id="s92zxv5pszfa0oepsa0xxvttwdexwsdf05zd"&gt;198&lt;/key&gt;&lt;/foreign-keys&gt;&lt;ref-type name="Book"&gt;6&lt;/ref-type&gt;&lt;contributors&gt;&lt;authors&gt;&lt;author&gt;Bộ Y tế&lt;/author&gt;&lt;/authors&gt;&lt;/contributors&gt;&lt;titles&gt;&lt;title&gt;Dược thư quốc gia Việt Nam&lt;/title&gt;&lt;/titles&gt;&lt;edition&gt;Lần xuất bản thứ nhất&lt;/edition&gt;&lt;section&gt;1056-1058&lt;/section&gt;&lt;dates&gt;&lt;year&gt;2018&lt;/year&gt;&lt;/dates&gt;&lt;pub-location&gt;Hà Nội&lt;/pub-location&gt;&lt;publisher&gt;Nhà xuất bản Y học&lt;/publisher&gt;&lt;urls&gt;&lt;/urls&gt;&lt;language&gt;v&lt;/language&gt;&lt;/record&gt;&lt;/Cite&gt;&lt;/EndNote&gt;</w:instrText>
      </w:r>
      <w:r w:rsidR="00C52415" w:rsidRPr="00062464">
        <w:rPr>
          <w:rFonts w:ascii="Times New Roman" w:hAnsi="Times New Roman"/>
          <w:color w:val="000000"/>
          <w:sz w:val="28"/>
          <w:szCs w:val="28"/>
          <w:lang w:val="fr-FR"/>
        </w:rPr>
        <w:fldChar w:fldCharType="separate"/>
      </w:r>
      <w:r w:rsidR="00F20BC9" w:rsidRPr="0031391F">
        <w:rPr>
          <w:rFonts w:ascii="Times New Roman" w:hAnsi="Times New Roman"/>
          <w:noProof/>
          <w:color w:val="000000"/>
          <w:sz w:val="28"/>
          <w:szCs w:val="28"/>
          <w:lang w:val="vi-VN"/>
        </w:rPr>
        <w:t>[</w:t>
      </w:r>
      <w:hyperlink w:anchor="_ENREF_5" w:tooltip="tế, 2018 #198" w:history="1">
        <w:r w:rsidR="00231C4D" w:rsidRPr="0031391F">
          <w:rPr>
            <w:rFonts w:ascii="Times New Roman" w:hAnsi="Times New Roman"/>
            <w:noProof/>
            <w:color w:val="000000"/>
            <w:sz w:val="28"/>
            <w:szCs w:val="28"/>
            <w:lang w:val="vi-VN"/>
          </w:rPr>
          <w:t>5</w:t>
        </w:r>
      </w:hyperlink>
      <w:r w:rsidR="00F20BC9" w:rsidRPr="0031391F">
        <w:rPr>
          <w:rFonts w:ascii="Times New Roman" w:hAnsi="Times New Roman"/>
          <w:noProof/>
          <w:color w:val="000000"/>
          <w:sz w:val="28"/>
          <w:szCs w:val="28"/>
          <w:lang w:val="vi-VN"/>
        </w:rPr>
        <w:t>]</w:t>
      </w:r>
      <w:r w:rsidR="00C52415" w:rsidRPr="00062464">
        <w:rPr>
          <w:rFonts w:ascii="Times New Roman" w:hAnsi="Times New Roman"/>
          <w:color w:val="000000"/>
          <w:sz w:val="28"/>
          <w:szCs w:val="28"/>
          <w:lang w:val="fr-FR"/>
        </w:rPr>
        <w:fldChar w:fldCharType="end"/>
      </w:r>
      <w:r w:rsidR="004E682F" w:rsidRPr="0031391F">
        <w:rPr>
          <w:rFonts w:ascii="Times New Roman" w:hAnsi="Times New Roman"/>
          <w:color w:val="000000"/>
          <w:sz w:val="28"/>
          <w:szCs w:val="28"/>
          <w:lang w:val="vi-VN"/>
        </w:rPr>
        <w:t xml:space="preserve">. </w:t>
      </w:r>
    </w:p>
    <w:p w:rsidR="004E682F" w:rsidRPr="00062464" w:rsidRDefault="004E682F" w:rsidP="001B1A87">
      <w:pPr>
        <w:spacing w:after="0" w:line="348" w:lineRule="auto"/>
        <w:ind w:firstLine="720"/>
        <w:jc w:val="both"/>
        <w:rPr>
          <w:rFonts w:ascii="Times New Roman" w:hAnsi="Times New Roman"/>
          <w:color w:val="000000"/>
          <w:sz w:val="28"/>
          <w:szCs w:val="28"/>
          <w:lang w:val="de-DE"/>
        </w:rPr>
      </w:pPr>
      <w:r w:rsidRPr="0031391F">
        <w:rPr>
          <w:rFonts w:ascii="Times New Roman" w:hAnsi="Times New Roman"/>
          <w:color w:val="000000"/>
          <w:sz w:val="28"/>
          <w:szCs w:val="28"/>
          <w:lang w:val="vi-VN"/>
        </w:rPr>
        <w:t>Cơ chế tác dụng của NIF là ức chế chọn lọc dòng ion calci đi vào trong tế bào bằng cách tương tác đặc hiệu với kênh calci ở màng tế bào, mà không làm thay đổi nồng độ ion calci trong máu. Do giảm nồng độ calci trong tế bào nên nó có tác dụng giãn động mạch, tiểu động mạch và có thể làm giảm nhị</w:t>
      </w:r>
      <w:r w:rsidR="00311B44" w:rsidRPr="0031391F">
        <w:rPr>
          <w:rFonts w:ascii="Times New Roman" w:hAnsi="Times New Roman"/>
          <w:color w:val="000000"/>
          <w:sz w:val="28"/>
          <w:szCs w:val="28"/>
          <w:lang w:val="vi-VN"/>
        </w:rPr>
        <w:t xml:space="preserve">p tim </w:t>
      </w:r>
      <w:r w:rsidR="00C52415" w:rsidRPr="00062464">
        <w:rPr>
          <w:rFonts w:ascii="Times New Roman" w:hAnsi="Times New Roman"/>
          <w:color w:val="000000"/>
          <w:sz w:val="28"/>
          <w:szCs w:val="28"/>
          <w:lang w:val="fr-FR"/>
        </w:rPr>
        <w:fldChar w:fldCharType="begin"/>
      </w:r>
      <w:r w:rsidR="00E11DE2" w:rsidRPr="0031391F">
        <w:rPr>
          <w:rFonts w:ascii="Times New Roman" w:hAnsi="Times New Roman"/>
          <w:color w:val="000000"/>
          <w:sz w:val="28"/>
          <w:szCs w:val="28"/>
          <w:lang w:val="vi-VN"/>
        </w:rPr>
        <w:instrText xml:space="preserve"> ADDIN EN.CITE &lt;EndNote&gt;&lt;Cite&gt;&lt;Author&gt;Sweetman S.C.&lt;/Author&gt;&lt;Year&gt;2014&lt;/Year&gt;&lt;RecNum&gt;229&lt;/RecNum&gt;&lt;DisplayText&gt;[7]&lt;/DisplayText&gt;&lt;record&gt;&lt;rec-number&gt;229&lt;/rec-number&gt;&lt;foreign-keys&gt;&lt;key app="EN" db-id="s92zxv5pszfa0oepsa0xxvttwdexwsdf05zd"&gt;229&lt;/key&gt;&lt;/foreign-keys&gt;&lt;ref-type name="Book"&gt;6&lt;/ref-type&gt;&lt;contributors&gt;&lt;authors&gt;&lt;author&gt;Sweetman S.C.,&lt;/author&gt;&lt;/authors&gt;&lt;/contributors&gt;&lt;titles&gt;&lt;title&gt;Martindale : The  Complete  Drug  Reference, 38th edn&lt;/title&gt;&lt;/titles&gt;&lt;section&gt;1447-1455&lt;/section&gt;&lt;dates&gt;&lt;year&gt;2014&lt;/year&gt;&lt;/dates&gt;&lt;pub-location&gt;London, UK&lt;/pub-location&gt;&lt;publisher&gt;Pharmaceutical Press&lt;/publisher&gt;&lt;urls&gt;&lt;/urls&gt;&lt;language&gt;eng&lt;/language&gt;&lt;/record&gt;&lt;/Cite&gt;&lt;/EndNote&gt;</w:instrText>
      </w:r>
      <w:r w:rsidR="00C52415" w:rsidRPr="00062464">
        <w:rPr>
          <w:rFonts w:ascii="Times New Roman" w:hAnsi="Times New Roman"/>
          <w:color w:val="000000"/>
          <w:sz w:val="28"/>
          <w:szCs w:val="28"/>
          <w:lang w:val="fr-FR"/>
        </w:rPr>
        <w:fldChar w:fldCharType="separate"/>
      </w:r>
      <w:r w:rsidR="00311B44" w:rsidRPr="0031391F">
        <w:rPr>
          <w:rFonts w:ascii="Times New Roman" w:hAnsi="Times New Roman"/>
          <w:noProof/>
          <w:color w:val="000000"/>
          <w:sz w:val="28"/>
          <w:szCs w:val="28"/>
          <w:lang w:val="vi-VN"/>
        </w:rPr>
        <w:t>[</w:t>
      </w:r>
      <w:hyperlink w:anchor="_ENREF_7" w:tooltip="Sweetman S.C., 2014 #229" w:history="1">
        <w:r w:rsidR="00231C4D" w:rsidRPr="0031391F">
          <w:rPr>
            <w:rFonts w:ascii="Times New Roman" w:hAnsi="Times New Roman"/>
            <w:noProof/>
            <w:color w:val="000000"/>
            <w:sz w:val="28"/>
            <w:szCs w:val="28"/>
            <w:lang w:val="vi-VN"/>
          </w:rPr>
          <w:t>7</w:t>
        </w:r>
      </w:hyperlink>
      <w:r w:rsidR="00311B44" w:rsidRPr="0031391F">
        <w:rPr>
          <w:rFonts w:ascii="Times New Roman" w:hAnsi="Times New Roman"/>
          <w:noProof/>
          <w:color w:val="000000"/>
          <w:sz w:val="28"/>
          <w:szCs w:val="28"/>
          <w:lang w:val="vi-VN"/>
        </w:rPr>
        <w:t>]</w:t>
      </w:r>
      <w:r w:rsidR="00C52415" w:rsidRPr="00062464">
        <w:rPr>
          <w:rFonts w:ascii="Times New Roman" w:hAnsi="Times New Roman"/>
          <w:color w:val="000000"/>
          <w:sz w:val="28"/>
          <w:szCs w:val="28"/>
          <w:lang w:val="fr-FR"/>
        </w:rPr>
        <w:fldChar w:fldCharType="end"/>
      </w:r>
      <w:r w:rsidRPr="0031391F">
        <w:rPr>
          <w:rFonts w:ascii="Times New Roman" w:hAnsi="Times New Roman"/>
          <w:color w:val="000000"/>
          <w:sz w:val="28"/>
          <w:szCs w:val="28"/>
          <w:lang w:val="vi-VN"/>
        </w:rPr>
        <w:t xml:space="preserve">. Thuốc có tác dụng tương đối chọn lọc trên cơ trơn mạch máu, ít có tác dụng hơn đối với tế bào cơ tim. Vì vậy, ở liều điều trị, thuốc không ảnh hưởng trực tiếp trên co bóp và dẫn truyền xung động tim.  </w:t>
      </w:r>
    </w:p>
    <w:p w:rsidR="004E682F" w:rsidRPr="00062464" w:rsidRDefault="004F4137" w:rsidP="00FD5844">
      <w:pPr>
        <w:pStyle w:val="a2"/>
        <w:spacing w:line="348" w:lineRule="auto"/>
        <w:rPr>
          <w:lang w:val="de-DE"/>
        </w:rPr>
      </w:pPr>
      <w:bookmarkStart w:id="32" w:name="_Toc378584207"/>
      <w:bookmarkStart w:id="33" w:name="_Toc437076717"/>
      <w:bookmarkStart w:id="34" w:name="_Toc78181385"/>
      <w:r w:rsidRPr="00062464">
        <w:rPr>
          <w:lang w:val="de-DE"/>
        </w:rPr>
        <w:t>1.1.6</w:t>
      </w:r>
      <w:r w:rsidR="004E682F" w:rsidRPr="00062464">
        <w:rPr>
          <w:lang w:val="de-DE"/>
        </w:rPr>
        <w:t>. Chỉ định</w:t>
      </w:r>
      <w:bookmarkEnd w:id="32"/>
      <w:bookmarkEnd w:id="33"/>
      <w:r w:rsidR="004E682F" w:rsidRPr="00062464">
        <w:rPr>
          <w:lang w:val="de-DE"/>
        </w:rPr>
        <w:t>, liều dùng</w:t>
      </w:r>
      <w:bookmarkEnd w:id="34"/>
    </w:p>
    <w:p w:rsidR="004E682F" w:rsidRPr="00062464" w:rsidRDefault="004F4137" w:rsidP="00FD5844">
      <w:pPr>
        <w:pStyle w:val="2"/>
        <w:spacing w:line="348" w:lineRule="auto"/>
        <w:jc w:val="left"/>
        <w:rPr>
          <w:rFonts w:ascii="Times New Roman" w:hAnsi="Times New Roman" w:cs="Times New Roman"/>
          <w:color w:val="000000"/>
          <w:sz w:val="28"/>
          <w:szCs w:val="28"/>
          <w:lang w:val="de-DE"/>
        </w:rPr>
      </w:pPr>
      <w:r w:rsidRPr="00062464">
        <w:rPr>
          <w:rFonts w:ascii="Times New Roman" w:hAnsi="Times New Roman" w:cs="Times New Roman"/>
          <w:b/>
          <w:i/>
          <w:color w:val="000000"/>
          <w:sz w:val="28"/>
          <w:szCs w:val="28"/>
          <w:lang w:val="de-DE"/>
        </w:rPr>
        <w:t>1.1.6</w:t>
      </w:r>
      <w:r w:rsidR="004E682F" w:rsidRPr="00062464">
        <w:rPr>
          <w:rFonts w:ascii="Times New Roman" w:hAnsi="Times New Roman" w:cs="Times New Roman"/>
          <w:b/>
          <w:i/>
          <w:color w:val="000000"/>
          <w:sz w:val="28"/>
          <w:szCs w:val="28"/>
          <w:lang w:val="de-DE"/>
        </w:rPr>
        <w:t>.1. Chỉ định</w:t>
      </w:r>
      <w:r w:rsidR="004E682F" w:rsidRPr="00062464">
        <w:rPr>
          <w:rFonts w:ascii="Times New Roman" w:hAnsi="Times New Roman" w:cs="Times New Roman"/>
          <w:color w:val="000000"/>
          <w:sz w:val="28"/>
          <w:szCs w:val="28"/>
          <w:lang w:val="de-DE"/>
        </w:rPr>
        <w:t>:</w:t>
      </w:r>
    </w:p>
    <w:p w:rsidR="004E682F" w:rsidRPr="00062464" w:rsidRDefault="004E682F" w:rsidP="001B1A87">
      <w:pPr>
        <w:pStyle w:val="2"/>
        <w:spacing w:line="348" w:lineRule="auto"/>
        <w:rPr>
          <w:rFonts w:ascii="Times New Roman" w:hAnsi="Times New Roman" w:cs="Times New Roman"/>
          <w:color w:val="000000"/>
          <w:sz w:val="28"/>
          <w:szCs w:val="28"/>
          <w:lang w:val="de-DE"/>
        </w:rPr>
      </w:pPr>
      <w:r w:rsidRPr="00062464">
        <w:rPr>
          <w:rFonts w:ascii="Times New Roman" w:hAnsi="Times New Roman" w:cs="Times New Roman"/>
          <w:color w:val="000000"/>
          <w:sz w:val="28"/>
          <w:szCs w:val="28"/>
          <w:lang w:val="de-DE"/>
        </w:rPr>
        <w:t xml:space="preserve">- Dự phòng đau thắt ngực, đặc biệt khi có yếu tố co mạch như trong đau thắt ngực kiểu Prinzmetal. </w:t>
      </w:r>
    </w:p>
    <w:p w:rsidR="004E682F" w:rsidRPr="00062464" w:rsidRDefault="004E682F" w:rsidP="00FD5844">
      <w:pPr>
        <w:pStyle w:val="2"/>
        <w:spacing w:line="348" w:lineRule="auto"/>
        <w:jc w:val="left"/>
        <w:rPr>
          <w:rFonts w:ascii="Times New Roman" w:hAnsi="Times New Roman" w:cs="Times New Roman"/>
          <w:color w:val="000000"/>
          <w:sz w:val="28"/>
          <w:szCs w:val="28"/>
          <w:lang w:val="de-DE"/>
        </w:rPr>
      </w:pPr>
      <w:r w:rsidRPr="00062464">
        <w:rPr>
          <w:rFonts w:ascii="Times New Roman" w:hAnsi="Times New Roman" w:cs="Times New Roman"/>
          <w:color w:val="000000"/>
          <w:sz w:val="28"/>
          <w:szCs w:val="28"/>
          <w:lang w:val="de-DE"/>
        </w:rPr>
        <w:t xml:space="preserve">- Tăng huyết áp. </w:t>
      </w:r>
    </w:p>
    <w:p w:rsidR="004E682F" w:rsidRPr="00062464" w:rsidRDefault="004E682F" w:rsidP="00FD5844">
      <w:pPr>
        <w:pStyle w:val="2"/>
        <w:spacing w:line="348" w:lineRule="auto"/>
        <w:jc w:val="left"/>
        <w:rPr>
          <w:rFonts w:ascii="Times New Roman" w:hAnsi="Times New Roman" w:cs="Times New Roman"/>
          <w:color w:val="000000"/>
          <w:sz w:val="28"/>
          <w:szCs w:val="28"/>
          <w:lang w:val="de-DE"/>
        </w:rPr>
      </w:pPr>
      <w:r w:rsidRPr="00062464">
        <w:rPr>
          <w:rFonts w:ascii="Times New Roman" w:hAnsi="Times New Roman" w:cs="Times New Roman"/>
          <w:color w:val="000000"/>
          <w:sz w:val="28"/>
          <w:szCs w:val="28"/>
          <w:lang w:val="de-DE"/>
        </w:rPr>
        <w:t>- Hội chứng Raynaud.</w:t>
      </w:r>
      <w:bookmarkStart w:id="35" w:name="_Toc378584208"/>
    </w:p>
    <w:p w:rsidR="004E682F" w:rsidRPr="00062464" w:rsidRDefault="004F4137" w:rsidP="00FD5844">
      <w:pPr>
        <w:pStyle w:val="2"/>
        <w:spacing w:line="348" w:lineRule="auto"/>
        <w:jc w:val="left"/>
        <w:rPr>
          <w:rFonts w:ascii="Times New Roman" w:hAnsi="Times New Roman" w:cs="Times New Roman"/>
          <w:b/>
          <w:i/>
          <w:color w:val="000000"/>
          <w:sz w:val="28"/>
          <w:szCs w:val="28"/>
          <w:lang w:val="de-DE"/>
        </w:rPr>
      </w:pPr>
      <w:r w:rsidRPr="00062464">
        <w:rPr>
          <w:rFonts w:ascii="Times New Roman" w:hAnsi="Times New Roman" w:cs="Times New Roman"/>
          <w:b/>
          <w:i/>
          <w:color w:val="000000"/>
          <w:sz w:val="28"/>
          <w:szCs w:val="28"/>
          <w:lang w:val="de-DE"/>
        </w:rPr>
        <w:t>1.1.6</w:t>
      </w:r>
      <w:r w:rsidR="004E682F" w:rsidRPr="00062464">
        <w:rPr>
          <w:rFonts w:ascii="Times New Roman" w:hAnsi="Times New Roman" w:cs="Times New Roman"/>
          <w:b/>
          <w:i/>
          <w:color w:val="000000"/>
          <w:sz w:val="28"/>
          <w:szCs w:val="28"/>
          <w:lang w:val="de-DE"/>
        </w:rPr>
        <w:t>.2. Cách dùng</w:t>
      </w:r>
    </w:p>
    <w:p w:rsidR="00844140" w:rsidRPr="00062464" w:rsidRDefault="00844140" w:rsidP="00C85D57">
      <w:pPr>
        <w:pStyle w:val="2"/>
        <w:spacing w:line="348" w:lineRule="auto"/>
        <w:rPr>
          <w:rFonts w:ascii="Times New Roman" w:hAnsi="Times New Roman" w:cs="Times New Roman"/>
          <w:color w:val="000000"/>
          <w:sz w:val="28"/>
          <w:szCs w:val="28"/>
          <w:lang w:val="de-DE"/>
        </w:rPr>
      </w:pPr>
      <w:r w:rsidRPr="00062464">
        <w:rPr>
          <w:rFonts w:ascii="Times New Roman" w:hAnsi="Times New Roman" w:cs="Times New Roman"/>
          <w:color w:val="000000"/>
          <w:sz w:val="28"/>
          <w:szCs w:val="28"/>
          <w:lang w:val="de-DE"/>
        </w:rPr>
        <w:t xml:space="preserve">- Dạng </w:t>
      </w:r>
      <w:r w:rsidR="00D0186D">
        <w:rPr>
          <w:rFonts w:ascii="Times New Roman" w:hAnsi="Times New Roman" w:cs="Times New Roman"/>
          <w:color w:val="000000"/>
          <w:sz w:val="28"/>
          <w:szCs w:val="28"/>
          <w:lang w:val="de-DE"/>
        </w:rPr>
        <w:t>GPKS</w:t>
      </w:r>
      <w:r w:rsidRPr="00062464">
        <w:rPr>
          <w:rFonts w:ascii="Times New Roman" w:hAnsi="Times New Roman" w:cs="Times New Roman"/>
          <w:color w:val="000000"/>
          <w:sz w:val="28"/>
          <w:szCs w:val="28"/>
          <w:lang w:val="de-DE"/>
        </w:rPr>
        <w:t xml:space="preserve">: </w:t>
      </w:r>
      <w:r w:rsidR="00960E55" w:rsidRPr="00062464">
        <w:rPr>
          <w:rFonts w:ascii="Times New Roman" w:hAnsi="Times New Roman" w:cs="Times New Roman"/>
          <w:color w:val="000000"/>
          <w:sz w:val="28"/>
          <w:szCs w:val="28"/>
          <w:lang w:val="de-DE"/>
        </w:rPr>
        <w:t>Liều</w:t>
      </w:r>
      <w:r w:rsidRPr="00062464">
        <w:rPr>
          <w:rFonts w:ascii="Times New Roman" w:hAnsi="Times New Roman" w:cs="Times New Roman"/>
          <w:color w:val="000000"/>
          <w:sz w:val="28"/>
          <w:szCs w:val="28"/>
          <w:lang w:val="de-DE"/>
        </w:rPr>
        <w:t xml:space="preserve"> 20mg/lần</w:t>
      </w:r>
      <w:r w:rsidR="00960E55" w:rsidRPr="00062464">
        <w:rPr>
          <w:rFonts w:ascii="Times New Roman" w:hAnsi="Times New Roman" w:cs="Times New Roman"/>
          <w:color w:val="000000"/>
          <w:sz w:val="28"/>
          <w:szCs w:val="28"/>
          <w:lang w:val="de-DE"/>
        </w:rPr>
        <w:t xml:space="preserve">, dùng </w:t>
      </w:r>
      <w:r w:rsidRPr="00062464">
        <w:rPr>
          <w:rFonts w:ascii="Times New Roman" w:hAnsi="Times New Roman" w:cs="Times New Roman"/>
          <w:color w:val="000000"/>
          <w:sz w:val="28"/>
          <w:szCs w:val="28"/>
          <w:lang w:val="de-DE"/>
        </w:rPr>
        <w:t>2 lần</w:t>
      </w:r>
      <w:r w:rsidR="00960E55" w:rsidRPr="00062464">
        <w:rPr>
          <w:rFonts w:ascii="Times New Roman" w:hAnsi="Times New Roman" w:cs="Times New Roman"/>
          <w:color w:val="000000"/>
          <w:sz w:val="28"/>
          <w:szCs w:val="28"/>
          <w:lang w:val="de-DE"/>
        </w:rPr>
        <w:t xml:space="preserve"> trong 1 ngày</w:t>
      </w:r>
      <w:r w:rsidRPr="00062464">
        <w:rPr>
          <w:rFonts w:ascii="Times New Roman" w:hAnsi="Times New Roman" w:cs="Times New Roman"/>
          <w:color w:val="000000"/>
          <w:sz w:val="28"/>
          <w:szCs w:val="28"/>
          <w:lang w:val="de-DE"/>
        </w:rPr>
        <w:t xml:space="preserve"> hoặc </w:t>
      </w:r>
      <w:r w:rsidR="00960E55" w:rsidRPr="00062464">
        <w:rPr>
          <w:rFonts w:ascii="Times New Roman" w:hAnsi="Times New Roman" w:cs="Times New Roman"/>
          <w:color w:val="000000"/>
          <w:sz w:val="28"/>
          <w:szCs w:val="28"/>
          <w:lang w:val="de-DE"/>
        </w:rPr>
        <w:t xml:space="preserve">liều </w:t>
      </w:r>
      <w:r w:rsidRPr="00062464">
        <w:rPr>
          <w:rFonts w:ascii="Times New Roman" w:hAnsi="Times New Roman" w:cs="Times New Roman"/>
          <w:color w:val="000000"/>
          <w:sz w:val="28"/>
          <w:szCs w:val="28"/>
          <w:lang w:val="de-DE"/>
        </w:rPr>
        <w:t>30, 60, 90mg/lần</w:t>
      </w:r>
      <w:r w:rsidR="00960E55" w:rsidRPr="00062464">
        <w:rPr>
          <w:rFonts w:ascii="Times New Roman" w:hAnsi="Times New Roman" w:cs="Times New Roman"/>
          <w:color w:val="000000"/>
          <w:sz w:val="28"/>
          <w:szCs w:val="28"/>
          <w:lang w:val="de-DE"/>
        </w:rPr>
        <w:t>, dùng 1 lần trong ngày</w:t>
      </w:r>
      <w:r w:rsidRPr="00062464">
        <w:rPr>
          <w:rFonts w:ascii="Times New Roman" w:hAnsi="Times New Roman" w:cs="Times New Roman"/>
          <w:color w:val="000000"/>
          <w:sz w:val="28"/>
          <w:szCs w:val="28"/>
          <w:lang w:val="de-DE"/>
        </w:rPr>
        <w:t>.</w:t>
      </w:r>
    </w:p>
    <w:p w:rsidR="004E682F" w:rsidRPr="00062464" w:rsidRDefault="00844140" w:rsidP="00D0186D">
      <w:pPr>
        <w:pStyle w:val="2"/>
        <w:spacing w:line="348" w:lineRule="auto"/>
        <w:rPr>
          <w:rFonts w:ascii="Times New Roman" w:hAnsi="Times New Roman" w:cs="Times New Roman"/>
          <w:color w:val="000000"/>
          <w:sz w:val="28"/>
          <w:szCs w:val="28"/>
          <w:lang w:val="de-DE"/>
        </w:rPr>
      </w:pPr>
      <w:r w:rsidRPr="00062464">
        <w:rPr>
          <w:rFonts w:ascii="Times New Roman" w:hAnsi="Times New Roman" w:cs="Times New Roman"/>
          <w:color w:val="000000"/>
          <w:sz w:val="28"/>
          <w:szCs w:val="28"/>
          <w:lang w:val="de-DE"/>
        </w:rPr>
        <w:lastRenderedPageBreak/>
        <w:t>Liều dùng phụ thuộc vào dạng thuốc sử dụng, có thể tăng dần tùy theo mức độ đáp ứng và khả năng chịu thuốc của người bệnh đến khi huyết áp có thể được kiểm soát tốt nhất. Liều dùng cần được điều chỉnh giảm ở người già hay những người có chức năng gan kém</w:t>
      </w:r>
      <w:r w:rsidR="00C52415" w:rsidRPr="00062464">
        <w:rPr>
          <w:rFonts w:ascii="Times New Roman" w:hAnsi="Times New Roman" w:cs="Times New Roman"/>
          <w:color w:val="000000"/>
          <w:sz w:val="28"/>
          <w:szCs w:val="28"/>
          <w:lang w:val="de-DE"/>
        </w:rPr>
        <w:fldChar w:fldCharType="begin"/>
      </w:r>
      <w:r w:rsidR="00E11DE2" w:rsidRPr="00062464">
        <w:rPr>
          <w:rFonts w:ascii="Times New Roman" w:hAnsi="Times New Roman" w:cs="Times New Roman"/>
          <w:color w:val="000000"/>
          <w:sz w:val="28"/>
          <w:szCs w:val="28"/>
          <w:lang w:val="de-DE"/>
        </w:rPr>
        <w:instrText xml:space="preserve"> ADDIN EN.CITE &lt;EndNote&gt;&lt;Cite&gt;&lt;Author&gt;Sweetman S.C.&lt;/Author&gt;&lt;Year&gt;2014&lt;/Year&gt;&lt;RecNum&gt;229&lt;/RecNum&gt;&lt;DisplayText&gt;[7]&lt;/DisplayText&gt;&lt;record&gt;&lt;rec-number&gt;229&lt;/rec-number&gt;&lt;foreign-keys&gt;&lt;key app="EN" db-id="s92zxv5pszfa0oepsa0xxvttwdexwsdf05zd"&gt;229&lt;/key&gt;&lt;/foreign-keys&gt;&lt;ref-type name="Book"&gt;6&lt;/ref-type&gt;&lt;contributors&gt;&lt;authors&gt;&lt;author&gt;Sweetman S.C.,&lt;/author&gt;&lt;/authors&gt;&lt;/contributors&gt;&lt;titles&gt;&lt;title&gt;Martindale : The  Complete  Drug  Reference, 38th edn&lt;/title&gt;&lt;/titles&gt;&lt;section&gt;1447-1455&lt;/section&gt;&lt;dates&gt;&lt;year&gt;2014&lt;/year&gt;&lt;/dates&gt;&lt;pub-location&gt;London, UK&lt;/pub-location&gt;&lt;publisher&gt;Pharmaceutical Press&lt;/publisher&gt;&lt;urls&gt;&lt;/urls&gt;&lt;language&gt;eng&lt;/language&gt;&lt;/record&gt;&lt;/Cite&gt;&lt;/EndNote&gt;</w:instrText>
      </w:r>
      <w:r w:rsidR="00C52415" w:rsidRPr="00062464">
        <w:rPr>
          <w:rFonts w:ascii="Times New Roman" w:hAnsi="Times New Roman" w:cs="Times New Roman"/>
          <w:color w:val="000000"/>
          <w:sz w:val="28"/>
          <w:szCs w:val="28"/>
          <w:lang w:val="de-DE"/>
        </w:rPr>
        <w:fldChar w:fldCharType="separate"/>
      </w:r>
      <w:r w:rsidR="00E23A66" w:rsidRPr="00062464">
        <w:rPr>
          <w:rFonts w:ascii="Times New Roman" w:hAnsi="Times New Roman" w:cs="Times New Roman"/>
          <w:noProof/>
          <w:color w:val="000000"/>
          <w:sz w:val="28"/>
          <w:szCs w:val="28"/>
          <w:lang w:val="de-DE"/>
        </w:rPr>
        <w:t>[</w:t>
      </w:r>
      <w:hyperlink w:anchor="_ENREF_7" w:tooltip="Sweetman S.C., 2014 #229" w:history="1">
        <w:r w:rsidR="00231C4D" w:rsidRPr="00062464">
          <w:rPr>
            <w:rFonts w:ascii="Times New Roman" w:hAnsi="Times New Roman" w:cs="Times New Roman"/>
            <w:noProof/>
            <w:color w:val="000000"/>
            <w:sz w:val="28"/>
            <w:szCs w:val="28"/>
            <w:lang w:val="de-DE"/>
          </w:rPr>
          <w:t>7</w:t>
        </w:r>
      </w:hyperlink>
      <w:r w:rsidR="00E23A66" w:rsidRPr="00062464">
        <w:rPr>
          <w:rFonts w:ascii="Times New Roman" w:hAnsi="Times New Roman" w:cs="Times New Roman"/>
          <w:noProof/>
          <w:color w:val="000000"/>
          <w:sz w:val="28"/>
          <w:szCs w:val="28"/>
          <w:lang w:val="de-DE"/>
        </w:rPr>
        <w:t>]</w:t>
      </w:r>
      <w:r w:rsidR="00C52415" w:rsidRPr="00062464">
        <w:rPr>
          <w:rFonts w:ascii="Times New Roman" w:hAnsi="Times New Roman" w:cs="Times New Roman"/>
          <w:color w:val="000000"/>
          <w:sz w:val="28"/>
          <w:szCs w:val="28"/>
          <w:lang w:val="de-DE"/>
        </w:rPr>
        <w:fldChar w:fldCharType="end"/>
      </w:r>
      <w:r w:rsidR="004E682F" w:rsidRPr="00062464">
        <w:rPr>
          <w:rFonts w:ascii="Times New Roman" w:hAnsi="Times New Roman" w:cs="Times New Roman"/>
          <w:color w:val="000000"/>
          <w:sz w:val="28"/>
          <w:szCs w:val="28"/>
          <w:lang w:val="de-DE"/>
        </w:rPr>
        <w:t>.</w:t>
      </w:r>
    </w:p>
    <w:p w:rsidR="004E682F" w:rsidRPr="007E4BC2" w:rsidRDefault="004F4137" w:rsidP="00C36D5D">
      <w:pPr>
        <w:pStyle w:val="a2"/>
        <w:rPr>
          <w:lang w:val="de-DE"/>
        </w:rPr>
      </w:pPr>
      <w:bookmarkStart w:id="36" w:name="_Toc78181386"/>
      <w:r w:rsidRPr="007E4BC2">
        <w:rPr>
          <w:lang w:val="de-DE"/>
        </w:rPr>
        <w:t>1.1.7</w:t>
      </w:r>
      <w:r w:rsidR="004E682F" w:rsidRPr="007E4BC2">
        <w:rPr>
          <w:lang w:val="de-DE"/>
        </w:rPr>
        <w:t>. Tác dụng không mong muốn</w:t>
      </w:r>
      <w:bookmarkEnd w:id="36"/>
    </w:p>
    <w:p w:rsidR="006E3F38" w:rsidRPr="00062464" w:rsidRDefault="00702E17" w:rsidP="004F4137">
      <w:pPr>
        <w:pStyle w:val="2"/>
        <w:spacing w:line="360" w:lineRule="auto"/>
        <w:ind w:firstLine="720"/>
        <w:rPr>
          <w:rFonts w:ascii="Times New Roman" w:eastAsia="MS Mincho" w:hAnsi="Times New Roman" w:cs="Times New Roman"/>
          <w:b/>
          <w:color w:val="00B050"/>
          <w:sz w:val="28"/>
          <w:szCs w:val="28"/>
          <w:lang w:val="de-DE" w:eastAsia="ja-JP"/>
        </w:rPr>
      </w:pPr>
      <w:r w:rsidRPr="00062464">
        <w:rPr>
          <w:rFonts w:ascii="Times New Roman" w:hAnsi="Times New Roman" w:cs="Times New Roman"/>
          <w:color w:val="000000"/>
          <w:sz w:val="28"/>
          <w:szCs w:val="28"/>
          <w:lang w:val="de-DE"/>
        </w:rPr>
        <w:t xml:space="preserve">Các tác dụng không mong muốn </w:t>
      </w:r>
      <w:r w:rsidR="007B7666">
        <w:rPr>
          <w:rFonts w:ascii="Times New Roman" w:hAnsi="Times New Roman" w:cs="Times New Roman"/>
          <w:color w:val="000000"/>
          <w:sz w:val="28"/>
          <w:szCs w:val="28"/>
          <w:lang w:val="de-DE"/>
        </w:rPr>
        <w:t xml:space="preserve">(TDKMM) </w:t>
      </w:r>
      <w:r w:rsidRPr="00062464">
        <w:rPr>
          <w:rFonts w:ascii="Times New Roman" w:hAnsi="Times New Roman" w:cs="Times New Roman"/>
          <w:color w:val="000000"/>
          <w:sz w:val="28"/>
          <w:szCs w:val="28"/>
          <w:lang w:val="de-DE"/>
        </w:rPr>
        <w:t xml:space="preserve">thường xảy ra ở giai đoạn đầu dùng thuốc và giảm dần sau vài tuần hoặc sau khi điều chỉnh lại liều điều trị. Các dạng viên nén thường ít gây </w:t>
      </w:r>
      <w:r w:rsidR="007B7666">
        <w:rPr>
          <w:rFonts w:ascii="Times New Roman" w:hAnsi="Times New Roman" w:cs="Times New Roman"/>
          <w:color w:val="000000"/>
          <w:sz w:val="28"/>
          <w:szCs w:val="28"/>
          <w:lang w:val="de-DE"/>
        </w:rPr>
        <w:t>TDKMM</w:t>
      </w:r>
      <w:r w:rsidRPr="00062464">
        <w:rPr>
          <w:rFonts w:ascii="Times New Roman" w:hAnsi="Times New Roman" w:cs="Times New Roman"/>
          <w:color w:val="000000"/>
          <w:sz w:val="28"/>
          <w:szCs w:val="28"/>
          <w:lang w:val="de-DE"/>
        </w:rPr>
        <w:t>hơn dạng viên nang. Viên nang tác dụng ngắn, nhanh có thể gây hạ huyết áp quá mức và gây tim đập nhanh do phản xạ nên có thể dẫn đến thiếu máu cục bộ cơ tim hoặc não. Ngoài ra, thường gặp: đau đầu, mệt mỏi, chóng mặt, nóng đỏ bừng mặt, đánh trống ngực,buồn nôn, ỉa chảy hoặc táo bón.</w:t>
      </w:r>
      <w:bookmarkStart w:id="37" w:name="_Toc378584209"/>
      <w:bookmarkStart w:id="38" w:name="_Toc437076719"/>
      <w:bookmarkEnd w:id="35"/>
    </w:p>
    <w:p w:rsidR="004E682F" w:rsidRPr="00062464" w:rsidRDefault="004E682F" w:rsidP="00C36D5D">
      <w:pPr>
        <w:pStyle w:val="a2"/>
        <w:rPr>
          <w:lang w:val="de-DE"/>
        </w:rPr>
      </w:pPr>
      <w:bookmarkStart w:id="39" w:name="_Toc78181387"/>
      <w:r w:rsidRPr="00062464">
        <w:rPr>
          <w:lang w:val="de-DE"/>
        </w:rPr>
        <w:t>1.1.</w:t>
      </w:r>
      <w:r w:rsidR="004F4137" w:rsidRPr="00062464">
        <w:rPr>
          <w:lang w:val="de-DE"/>
        </w:rPr>
        <w:t>8</w:t>
      </w:r>
      <w:r w:rsidRPr="00062464">
        <w:rPr>
          <w:lang w:val="de-DE"/>
        </w:rPr>
        <w:t>. Một số chế phẩm c</w:t>
      </w:r>
      <w:r w:rsidR="0042169B" w:rsidRPr="00062464">
        <w:rPr>
          <w:lang w:val="de-DE"/>
        </w:rPr>
        <w:t xml:space="preserve">hứa </w:t>
      </w:r>
      <w:r w:rsidR="0027564F" w:rsidRPr="00062464">
        <w:rPr>
          <w:lang w:val="de-DE"/>
        </w:rPr>
        <w:t>nifedipin</w:t>
      </w:r>
      <w:r w:rsidRPr="00062464">
        <w:rPr>
          <w:lang w:val="de-DE"/>
        </w:rPr>
        <w:t xml:space="preserve"> trên thị trường</w:t>
      </w:r>
      <w:bookmarkEnd w:id="37"/>
      <w:bookmarkEnd w:id="38"/>
      <w:r w:rsidR="00063F2F" w:rsidRPr="00062464">
        <w:rPr>
          <w:lang w:val="de-DE"/>
        </w:rPr>
        <w:t xml:space="preserve"> Việt Nam</w:t>
      </w:r>
      <w:bookmarkEnd w:id="39"/>
    </w:p>
    <w:p w:rsidR="00B34EF4" w:rsidRPr="00062464" w:rsidRDefault="00B34EF4" w:rsidP="00F44902">
      <w:pPr>
        <w:pStyle w:val="abang"/>
      </w:pPr>
      <w:bookmarkStart w:id="40" w:name="_Toc73519390"/>
      <w:r w:rsidRPr="00062464">
        <w:rPr>
          <w:iCs/>
        </w:rPr>
        <w:t>Bảng 1.1.</w:t>
      </w:r>
      <w:r w:rsidRPr="00062464">
        <w:rPr>
          <w:b w:val="0"/>
        </w:rPr>
        <w:t>Một số chế phẩ</w:t>
      </w:r>
      <w:r w:rsidR="0042169B" w:rsidRPr="00062464">
        <w:rPr>
          <w:b w:val="0"/>
        </w:rPr>
        <w:t xml:space="preserve">m </w:t>
      </w:r>
      <w:r w:rsidR="0042169B" w:rsidRPr="00062464">
        <w:rPr>
          <w:b w:val="0"/>
          <w:lang w:val="de-DE"/>
        </w:rPr>
        <w:t>chứa</w:t>
      </w:r>
      <w:r w:rsidR="0027564F" w:rsidRPr="00062464">
        <w:rPr>
          <w:b w:val="0"/>
        </w:rPr>
        <w:t>nifedipin</w:t>
      </w:r>
      <w:bookmarkEnd w:id="40"/>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843"/>
        <w:gridCol w:w="2181"/>
        <w:gridCol w:w="2323"/>
        <w:gridCol w:w="2158"/>
      </w:tblGrid>
      <w:tr w:rsidR="004E682F" w:rsidRPr="00062464" w:rsidTr="00F07903">
        <w:tc>
          <w:tcPr>
            <w:tcW w:w="851" w:type="dxa"/>
          </w:tcPr>
          <w:p w:rsidR="004E682F" w:rsidRPr="00062464" w:rsidRDefault="004E682F" w:rsidP="00FD5844">
            <w:pPr>
              <w:spacing w:before="60" w:after="60" w:line="240" w:lineRule="auto"/>
              <w:jc w:val="center"/>
              <w:rPr>
                <w:rFonts w:ascii="Times New Roman" w:hAnsi="Times New Roman"/>
                <w:b/>
                <w:bCs/>
                <w:color w:val="000000"/>
                <w:sz w:val="28"/>
                <w:szCs w:val="28"/>
                <w:lang w:val="pt-BR"/>
              </w:rPr>
            </w:pPr>
            <w:r w:rsidRPr="00062464">
              <w:rPr>
                <w:rFonts w:ascii="Times New Roman" w:hAnsi="Times New Roman"/>
                <w:b/>
                <w:bCs/>
                <w:color w:val="000000"/>
                <w:sz w:val="28"/>
                <w:szCs w:val="28"/>
                <w:lang w:val="pt-BR"/>
              </w:rPr>
              <w:t>STT</w:t>
            </w:r>
          </w:p>
        </w:tc>
        <w:tc>
          <w:tcPr>
            <w:tcW w:w="1843" w:type="dxa"/>
          </w:tcPr>
          <w:p w:rsidR="004E682F" w:rsidRPr="00062464" w:rsidRDefault="00D500C6" w:rsidP="00FD5844">
            <w:pPr>
              <w:spacing w:before="60" w:after="60" w:line="240" w:lineRule="auto"/>
              <w:jc w:val="center"/>
              <w:rPr>
                <w:rFonts w:ascii="Times New Roman" w:hAnsi="Times New Roman"/>
                <w:b/>
                <w:bCs/>
                <w:color w:val="000000"/>
                <w:sz w:val="28"/>
                <w:szCs w:val="28"/>
                <w:lang w:val="pt-BR"/>
              </w:rPr>
            </w:pPr>
            <w:r w:rsidRPr="00062464">
              <w:rPr>
                <w:rFonts w:ascii="Times New Roman" w:hAnsi="Times New Roman"/>
                <w:b/>
                <w:bCs/>
                <w:color w:val="000000"/>
                <w:sz w:val="28"/>
                <w:szCs w:val="28"/>
                <w:lang w:val="pt-BR"/>
              </w:rPr>
              <w:t>Tên thuốc</w:t>
            </w:r>
          </w:p>
        </w:tc>
        <w:tc>
          <w:tcPr>
            <w:tcW w:w="2181" w:type="dxa"/>
          </w:tcPr>
          <w:p w:rsidR="004E682F" w:rsidRPr="00062464" w:rsidRDefault="004E682F" w:rsidP="00FD5844">
            <w:pPr>
              <w:spacing w:before="60" w:after="60" w:line="240" w:lineRule="auto"/>
              <w:jc w:val="center"/>
              <w:rPr>
                <w:rFonts w:ascii="Times New Roman" w:hAnsi="Times New Roman"/>
                <w:b/>
                <w:bCs/>
                <w:color w:val="000000"/>
                <w:sz w:val="28"/>
                <w:szCs w:val="28"/>
                <w:lang w:val="pt-BR"/>
              </w:rPr>
            </w:pPr>
            <w:r w:rsidRPr="00062464">
              <w:rPr>
                <w:rFonts w:ascii="Times New Roman" w:hAnsi="Times New Roman"/>
                <w:b/>
                <w:bCs/>
                <w:color w:val="000000"/>
                <w:sz w:val="28"/>
                <w:szCs w:val="28"/>
                <w:lang w:val="pt-BR"/>
              </w:rPr>
              <w:t>Dạng bào chế</w:t>
            </w:r>
          </w:p>
        </w:tc>
        <w:tc>
          <w:tcPr>
            <w:tcW w:w="2323" w:type="dxa"/>
          </w:tcPr>
          <w:p w:rsidR="004E682F" w:rsidRPr="00062464" w:rsidRDefault="004E682F" w:rsidP="00FD5844">
            <w:pPr>
              <w:spacing w:before="60" w:after="60" w:line="240" w:lineRule="auto"/>
              <w:jc w:val="center"/>
              <w:rPr>
                <w:rFonts w:ascii="Times New Roman" w:hAnsi="Times New Roman"/>
                <w:b/>
                <w:bCs/>
                <w:color w:val="000000"/>
                <w:sz w:val="28"/>
                <w:szCs w:val="28"/>
                <w:lang w:val="pt-BR"/>
              </w:rPr>
            </w:pPr>
            <w:r w:rsidRPr="00062464">
              <w:rPr>
                <w:rFonts w:ascii="Times New Roman" w:hAnsi="Times New Roman"/>
                <w:b/>
                <w:bCs/>
                <w:color w:val="000000"/>
                <w:sz w:val="28"/>
                <w:szCs w:val="28"/>
                <w:lang w:val="pt-BR"/>
              </w:rPr>
              <w:t>Hàm lượng</w:t>
            </w:r>
          </w:p>
        </w:tc>
        <w:tc>
          <w:tcPr>
            <w:tcW w:w="2158" w:type="dxa"/>
          </w:tcPr>
          <w:p w:rsidR="004E682F" w:rsidRPr="00062464" w:rsidRDefault="004E682F" w:rsidP="00FD5844">
            <w:pPr>
              <w:spacing w:before="60" w:after="60" w:line="240" w:lineRule="auto"/>
              <w:jc w:val="center"/>
              <w:rPr>
                <w:rFonts w:ascii="Times New Roman" w:hAnsi="Times New Roman"/>
                <w:b/>
                <w:bCs/>
                <w:color w:val="000000"/>
                <w:sz w:val="28"/>
                <w:szCs w:val="28"/>
                <w:lang w:val="pt-BR"/>
              </w:rPr>
            </w:pPr>
            <w:r w:rsidRPr="00062464">
              <w:rPr>
                <w:rFonts w:ascii="Times New Roman" w:hAnsi="Times New Roman"/>
                <w:b/>
                <w:bCs/>
                <w:color w:val="000000"/>
                <w:sz w:val="28"/>
                <w:szCs w:val="28"/>
                <w:lang w:val="pt-BR"/>
              </w:rPr>
              <w:t>Nhà SX</w:t>
            </w:r>
          </w:p>
        </w:tc>
      </w:tr>
      <w:tr w:rsidR="004E682F" w:rsidRPr="00062464" w:rsidTr="00F07903">
        <w:tc>
          <w:tcPr>
            <w:tcW w:w="851" w:type="dxa"/>
            <w:vAlign w:val="center"/>
          </w:tcPr>
          <w:p w:rsidR="004E682F" w:rsidRPr="00062464" w:rsidRDefault="004E682F" w:rsidP="00FD5844">
            <w:pPr>
              <w:spacing w:before="60" w:after="60" w:line="240" w:lineRule="auto"/>
              <w:jc w:val="center"/>
              <w:rPr>
                <w:rFonts w:ascii="Times New Roman" w:hAnsi="Times New Roman"/>
                <w:color w:val="000000"/>
                <w:sz w:val="28"/>
                <w:szCs w:val="28"/>
                <w:lang w:val="pt-BR"/>
              </w:rPr>
            </w:pPr>
            <w:r w:rsidRPr="00062464">
              <w:rPr>
                <w:rFonts w:ascii="Times New Roman" w:hAnsi="Times New Roman"/>
                <w:color w:val="000000"/>
                <w:sz w:val="28"/>
                <w:szCs w:val="28"/>
                <w:lang w:val="pt-BR"/>
              </w:rPr>
              <w:t>1</w:t>
            </w:r>
          </w:p>
        </w:tc>
        <w:tc>
          <w:tcPr>
            <w:tcW w:w="1843" w:type="dxa"/>
            <w:vAlign w:val="center"/>
          </w:tcPr>
          <w:p w:rsidR="004E682F" w:rsidRPr="00062464" w:rsidRDefault="004E682F" w:rsidP="00FD5844">
            <w:pPr>
              <w:spacing w:before="60" w:after="60" w:line="240" w:lineRule="auto"/>
              <w:jc w:val="center"/>
              <w:rPr>
                <w:rFonts w:ascii="Times New Roman" w:hAnsi="Times New Roman"/>
                <w:color w:val="000000"/>
                <w:sz w:val="28"/>
                <w:szCs w:val="28"/>
                <w:lang w:val="pt-BR"/>
              </w:rPr>
            </w:pPr>
            <w:r w:rsidRPr="00062464">
              <w:rPr>
                <w:rFonts w:ascii="Times New Roman" w:hAnsi="Times New Roman"/>
                <w:color w:val="000000"/>
                <w:sz w:val="28"/>
                <w:szCs w:val="28"/>
                <w:lang w:val="pt-BR"/>
              </w:rPr>
              <w:t>Adalat</w:t>
            </w:r>
          </w:p>
        </w:tc>
        <w:tc>
          <w:tcPr>
            <w:tcW w:w="2181" w:type="dxa"/>
            <w:vAlign w:val="center"/>
          </w:tcPr>
          <w:p w:rsidR="004E682F" w:rsidRPr="00062464" w:rsidRDefault="004E682F" w:rsidP="00FD5844">
            <w:pPr>
              <w:spacing w:before="60" w:after="60" w:line="240" w:lineRule="auto"/>
              <w:jc w:val="center"/>
              <w:rPr>
                <w:rFonts w:ascii="Times New Roman" w:hAnsi="Times New Roman"/>
                <w:color w:val="000000"/>
                <w:sz w:val="28"/>
                <w:szCs w:val="28"/>
                <w:lang w:val="pt-BR"/>
              </w:rPr>
            </w:pPr>
            <w:r w:rsidRPr="00062464">
              <w:rPr>
                <w:rFonts w:ascii="Times New Roman" w:hAnsi="Times New Roman"/>
                <w:color w:val="000000"/>
                <w:sz w:val="28"/>
                <w:szCs w:val="28"/>
                <w:lang w:val="pt-BR"/>
              </w:rPr>
              <w:t xml:space="preserve">Viên nang </w:t>
            </w:r>
            <w:r w:rsidR="00096F6C">
              <w:rPr>
                <w:rFonts w:ascii="Times New Roman" w:hAnsi="Times New Roman"/>
                <w:color w:val="000000"/>
                <w:sz w:val="28"/>
                <w:szCs w:val="28"/>
                <w:lang w:val="pt-BR"/>
              </w:rPr>
              <w:t>mềm</w:t>
            </w:r>
          </w:p>
        </w:tc>
        <w:tc>
          <w:tcPr>
            <w:tcW w:w="2323" w:type="dxa"/>
            <w:vAlign w:val="center"/>
          </w:tcPr>
          <w:p w:rsidR="004E682F" w:rsidRPr="00062464" w:rsidRDefault="004E682F" w:rsidP="00FD5844">
            <w:pPr>
              <w:spacing w:before="60" w:after="60" w:line="240" w:lineRule="auto"/>
              <w:jc w:val="center"/>
              <w:rPr>
                <w:rFonts w:ascii="Times New Roman" w:hAnsi="Times New Roman"/>
                <w:color w:val="000000"/>
                <w:sz w:val="28"/>
                <w:szCs w:val="28"/>
                <w:lang w:val="pt-BR"/>
              </w:rPr>
            </w:pPr>
            <w:r w:rsidRPr="00062464">
              <w:rPr>
                <w:rFonts w:ascii="Times New Roman" w:hAnsi="Times New Roman"/>
                <w:color w:val="000000"/>
                <w:sz w:val="28"/>
                <w:szCs w:val="28"/>
                <w:lang w:val="pt-BR"/>
              </w:rPr>
              <w:t>10mg NIF</w:t>
            </w:r>
          </w:p>
        </w:tc>
        <w:tc>
          <w:tcPr>
            <w:tcW w:w="2158" w:type="dxa"/>
            <w:vMerge w:val="restart"/>
            <w:vAlign w:val="center"/>
          </w:tcPr>
          <w:p w:rsidR="004E682F" w:rsidRPr="00062464" w:rsidRDefault="004E682F" w:rsidP="00FD5844">
            <w:pPr>
              <w:spacing w:before="60" w:after="60" w:line="240" w:lineRule="auto"/>
              <w:jc w:val="center"/>
              <w:rPr>
                <w:rFonts w:ascii="Times New Roman" w:hAnsi="Times New Roman"/>
                <w:color w:val="000000"/>
                <w:sz w:val="28"/>
                <w:szCs w:val="28"/>
                <w:lang w:val="pt-BR"/>
              </w:rPr>
            </w:pPr>
            <w:r w:rsidRPr="00062464">
              <w:rPr>
                <w:rFonts w:ascii="Times New Roman" w:hAnsi="Times New Roman"/>
                <w:color w:val="000000"/>
                <w:sz w:val="28"/>
                <w:szCs w:val="28"/>
                <w:lang w:val="pt-BR"/>
              </w:rPr>
              <w:t>Bayer Pharma</w:t>
            </w:r>
            <w:r w:rsidR="00F07903">
              <w:rPr>
                <w:rFonts w:ascii="Times New Roman" w:hAnsi="Times New Roman"/>
                <w:color w:val="000000"/>
                <w:sz w:val="28"/>
                <w:szCs w:val="28"/>
                <w:lang w:val="pt-BR"/>
              </w:rPr>
              <w:t xml:space="preserve"> AG</w:t>
            </w:r>
          </w:p>
        </w:tc>
      </w:tr>
      <w:tr w:rsidR="004E682F" w:rsidRPr="00062464" w:rsidTr="00F07903">
        <w:tc>
          <w:tcPr>
            <w:tcW w:w="851" w:type="dxa"/>
            <w:vAlign w:val="center"/>
          </w:tcPr>
          <w:p w:rsidR="004E682F" w:rsidRPr="00062464" w:rsidRDefault="004E682F" w:rsidP="00FD5844">
            <w:pPr>
              <w:spacing w:before="60" w:after="60" w:line="240" w:lineRule="auto"/>
              <w:jc w:val="center"/>
              <w:rPr>
                <w:rFonts w:ascii="Times New Roman" w:hAnsi="Times New Roman"/>
                <w:color w:val="000000"/>
                <w:sz w:val="28"/>
                <w:szCs w:val="28"/>
                <w:lang w:val="pt-BR"/>
              </w:rPr>
            </w:pPr>
            <w:r w:rsidRPr="00062464">
              <w:rPr>
                <w:rFonts w:ascii="Times New Roman" w:hAnsi="Times New Roman"/>
                <w:color w:val="000000"/>
                <w:sz w:val="28"/>
                <w:szCs w:val="28"/>
                <w:lang w:val="pt-BR"/>
              </w:rPr>
              <w:t>2</w:t>
            </w:r>
          </w:p>
        </w:tc>
        <w:tc>
          <w:tcPr>
            <w:tcW w:w="1843" w:type="dxa"/>
            <w:vAlign w:val="center"/>
          </w:tcPr>
          <w:p w:rsidR="004E682F" w:rsidRPr="00062464" w:rsidRDefault="004E682F" w:rsidP="00FD5844">
            <w:pPr>
              <w:spacing w:before="60" w:after="60" w:line="240" w:lineRule="auto"/>
              <w:jc w:val="center"/>
              <w:rPr>
                <w:rFonts w:ascii="Times New Roman" w:hAnsi="Times New Roman"/>
                <w:color w:val="000000"/>
                <w:sz w:val="28"/>
                <w:szCs w:val="28"/>
                <w:lang w:val="pt-BR"/>
              </w:rPr>
            </w:pPr>
            <w:r w:rsidRPr="00062464">
              <w:rPr>
                <w:rFonts w:ascii="Times New Roman" w:hAnsi="Times New Roman"/>
                <w:color w:val="000000"/>
                <w:sz w:val="28"/>
                <w:szCs w:val="28"/>
                <w:lang w:val="pt-BR"/>
              </w:rPr>
              <w:t>Adalat LA</w:t>
            </w:r>
          </w:p>
        </w:tc>
        <w:tc>
          <w:tcPr>
            <w:tcW w:w="2181" w:type="dxa"/>
            <w:vAlign w:val="center"/>
          </w:tcPr>
          <w:p w:rsidR="004E682F" w:rsidRPr="00062464" w:rsidRDefault="004E682F" w:rsidP="00FD5844">
            <w:pPr>
              <w:spacing w:before="60" w:after="60" w:line="240" w:lineRule="auto"/>
              <w:jc w:val="center"/>
              <w:rPr>
                <w:rFonts w:ascii="Times New Roman" w:hAnsi="Times New Roman"/>
                <w:color w:val="000000"/>
                <w:sz w:val="28"/>
                <w:szCs w:val="28"/>
                <w:lang w:val="pt-BR"/>
              </w:rPr>
            </w:pPr>
            <w:r w:rsidRPr="00062464">
              <w:rPr>
                <w:rFonts w:ascii="Times New Roman" w:hAnsi="Times New Roman"/>
                <w:color w:val="000000"/>
                <w:sz w:val="28"/>
                <w:szCs w:val="28"/>
                <w:lang w:val="pt-BR"/>
              </w:rPr>
              <w:t>Viên nén GPKD theo cơ chế bơm thẩm thấu</w:t>
            </w:r>
          </w:p>
        </w:tc>
        <w:tc>
          <w:tcPr>
            <w:tcW w:w="2323" w:type="dxa"/>
            <w:vAlign w:val="center"/>
          </w:tcPr>
          <w:p w:rsidR="004E682F" w:rsidRPr="00062464" w:rsidRDefault="004E682F" w:rsidP="00FD5844">
            <w:pPr>
              <w:spacing w:before="60" w:after="60" w:line="240" w:lineRule="auto"/>
              <w:jc w:val="center"/>
              <w:rPr>
                <w:rFonts w:ascii="Times New Roman" w:hAnsi="Times New Roman"/>
                <w:color w:val="000000"/>
                <w:sz w:val="28"/>
                <w:szCs w:val="28"/>
                <w:lang w:val="pt-BR"/>
              </w:rPr>
            </w:pPr>
            <w:r w:rsidRPr="00062464">
              <w:rPr>
                <w:rFonts w:ascii="Times New Roman" w:hAnsi="Times New Roman"/>
                <w:color w:val="000000"/>
                <w:sz w:val="28"/>
                <w:szCs w:val="28"/>
                <w:lang w:val="pt-BR"/>
              </w:rPr>
              <w:t xml:space="preserve">20mg, 30mg, </w:t>
            </w:r>
            <w:r w:rsidR="006952EB">
              <w:rPr>
                <w:rFonts w:ascii="Times New Roman" w:hAnsi="Times New Roman"/>
                <w:color w:val="000000"/>
                <w:sz w:val="28"/>
                <w:szCs w:val="28"/>
                <w:lang w:val="pt-BR"/>
              </w:rPr>
              <w:t>60mg</w:t>
            </w:r>
            <w:r w:rsidRPr="00062464">
              <w:rPr>
                <w:rFonts w:ascii="Times New Roman" w:hAnsi="Times New Roman"/>
                <w:color w:val="000000"/>
                <w:sz w:val="28"/>
                <w:szCs w:val="28"/>
                <w:lang w:val="pt-BR"/>
              </w:rPr>
              <w:t xml:space="preserve"> NIF</w:t>
            </w:r>
          </w:p>
        </w:tc>
        <w:tc>
          <w:tcPr>
            <w:tcW w:w="2158" w:type="dxa"/>
            <w:vMerge/>
            <w:vAlign w:val="center"/>
          </w:tcPr>
          <w:p w:rsidR="004E682F" w:rsidRPr="00062464" w:rsidRDefault="004E682F" w:rsidP="00FD5844">
            <w:pPr>
              <w:spacing w:before="60" w:after="60" w:line="240" w:lineRule="auto"/>
              <w:jc w:val="center"/>
              <w:rPr>
                <w:rFonts w:ascii="Times New Roman" w:hAnsi="Times New Roman"/>
                <w:color w:val="000000"/>
                <w:sz w:val="28"/>
                <w:szCs w:val="28"/>
                <w:lang w:val="pt-BR"/>
              </w:rPr>
            </w:pPr>
          </w:p>
        </w:tc>
      </w:tr>
      <w:tr w:rsidR="004E682F" w:rsidRPr="00062464" w:rsidTr="00F07903">
        <w:tc>
          <w:tcPr>
            <w:tcW w:w="851" w:type="dxa"/>
            <w:vAlign w:val="center"/>
          </w:tcPr>
          <w:p w:rsidR="004E682F" w:rsidRPr="00062464" w:rsidRDefault="004E682F" w:rsidP="00FD5844">
            <w:pPr>
              <w:spacing w:before="60" w:after="60" w:line="240" w:lineRule="auto"/>
              <w:jc w:val="center"/>
              <w:rPr>
                <w:rFonts w:ascii="Times New Roman" w:hAnsi="Times New Roman"/>
                <w:color w:val="000000"/>
                <w:sz w:val="28"/>
                <w:szCs w:val="28"/>
                <w:lang w:val="pt-BR"/>
              </w:rPr>
            </w:pPr>
            <w:r w:rsidRPr="00062464">
              <w:rPr>
                <w:rFonts w:ascii="Times New Roman" w:hAnsi="Times New Roman"/>
                <w:color w:val="000000"/>
                <w:sz w:val="28"/>
                <w:szCs w:val="28"/>
                <w:lang w:val="pt-BR"/>
              </w:rPr>
              <w:t>3</w:t>
            </w:r>
          </w:p>
        </w:tc>
        <w:tc>
          <w:tcPr>
            <w:tcW w:w="1843" w:type="dxa"/>
            <w:vAlign w:val="center"/>
          </w:tcPr>
          <w:p w:rsidR="004E682F" w:rsidRPr="00062464" w:rsidRDefault="004E682F" w:rsidP="00FD5844">
            <w:pPr>
              <w:spacing w:before="60" w:after="60" w:line="240" w:lineRule="auto"/>
              <w:jc w:val="center"/>
              <w:rPr>
                <w:rFonts w:ascii="Times New Roman" w:hAnsi="Times New Roman"/>
                <w:color w:val="000000"/>
                <w:sz w:val="28"/>
                <w:szCs w:val="28"/>
                <w:lang w:val="pt-BR"/>
              </w:rPr>
            </w:pPr>
            <w:r w:rsidRPr="00062464">
              <w:rPr>
                <w:rFonts w:ascii="Times New Roman" w:hAnsi="Times New Roman"/>
                <w:color w:val="000000"/>
                <w:sz w:val="28"/>
                <w:szCs w:val="28"/>
                <w:lang w:val="pt-BR"/>
              </w:rPr>
              <w:t>Adalat retard</w:t>
            </w:r>
          </w:p>
        </w:tc>
        <w:tc>
          <w:tcPr>
            <w:tcW w:w="2181" w:type="dxa"/>
            <w:vAlign w:val="center"/>
          </w:tcPr>
          <w:p w:rsidR="004E682F" w:rsidRPr="00062464" w:rsidRDefault="004E682F" w:rsidP="00FD5844">
            <w:pPr>
              <w:spacing w:before="60" w:after="60" w:line="240" w:lineRule="auto"/>
              <w:jc w:val="center"/>
              <w:rPr>
                <w:rFonts w:ascii="Times New Roman" w:hAnsi="Times New Roman"/>
                <w:color w:val="000000"/>
                <w:sz w:val="28"/>
                <w:szCs w:val="28"/>
                <w:lang w:val="pt-BR"/>
              </w:rPr>
            </w:pPr>
            <w:r w:rsidRPr="00062464">
              <w:rPr>
                <w:rFonts w:ascii="Times New Roman" w:hAnsi="Times New Roman"/>
                <w:color w:val="000000"/>
                <w:sz w:val="28"/>
                <w:szCs w:val="28"/>
                <w:lang w:val="pt-BR"/>
              </w:rPr>
              <w:t xml:space="preserve">Viên </w:t>
            </w:r>
            <w:r w:rsidR="00096F6C">
              <w:rPr>
                <w:rFonts w:ascii="Times New Roman" w:hAnsi="Times New Roman"/>
                <w:color w:val="000000"/>
                <w:sz w:val="28"/>
                <w:szCs w:val="28"/>
                <w:lang w:val="pt-BR"/>
              </w:rPr>
              <w:t xml:space="preserve">nén </w:t>
            </w:r>
            <w:r w:rsidR="00D0186D">
              <w:rPr>
                <w:rFonts w:ascii="Times New Roman" w:hAnsi="Times New Roman"/>
                <w:color w:val="000000"/>
                <w:sz w:val="28"/>
                <w:szCs w:val="28"/>
                <w:lang w:val="pt-BR"/>
              </w:rPr>
              <w:t>bao phim</w:t>
            </w:r>
            <w:r w:rsidRPr="00062464">
              <w:rPr>
                <w:rFonts w:ascii="Times New Roman" w:hAnsi="Times New Roman"/>
                <w:color w:val="000000"/>
                <w:sz w:val="28"/>
                <w:szCs w:val="28"/>
                <w:lang w:val="pt-BR"/>
              </w:rPr>
              <w:t xml:space="preserve"> GPKD theo cơ chế tạo cốt</w:t>
            </w:r>
          </w:p>
        </w:tc>
        <w:tc>
          <w:tcPr>
            <w:tcW w:w="2323" w:type="dxa"/>
            <w:vAlign w:val="center"/>
          </w:tcPr>
          <w:p w:rsidR="004E682F" w:rsidRPr="00062464" w:rsidRDefault="004E682F" w:rsidP="00FD5844">
            <w:pPr>
              <w:spacing w:before="60" w:after="60" w:line="240" w:lineRule="auto"/>
              <w:jc w:val="center"/>
              <w:rPr>
                <w:rFonts w:ascii="Times New Roman" w:hAnsi="Times New Roman"/>
                <w:color w:val="000000"/>
                <w:sz w:val="28"/>
                <w:szCs w:val="28"/>
                <w:lang w:val="pt-BR"/>
              </w:rPr>
            </w:pPr>
            <w:r w:rsidRPr="00062464">
              <w:rPr>
                <w:rFonts w:ascii="Times New Roman" w:hAnsi="Times New Roman"/>
                <w:color w:val="000000"/>
                <w:sz w:val="28"/>
                <w:szCs w:val="28"/>
                <w:lang w:val="pt-BR"/>
              </w:rPr>
              <w:t>20mg NIF</w:t>
            </w:r>
          </w:p>
        </w:tc>
        <w:tc>
          <w:tcPr>
            <w:tcW w:w="2158" w:type="dxa"/>
            <w:vMerge/>
            <w:vAlign w:val="center"/>
          </w:tcPr>
          <w:p w:rsidR="004E682F" w:rsidRPr="00062464" w:rsidRDefault="004E682F" w:rsidP="00FD5844">
            <w:pPr>
              <w:spacing w:before="60" w:after="60" w:line="240" w:lineRule="auto"/>
              <w:jc w:val="center"/>
              <w:rPr>
                <w:rFonts w:ascii="Times New Roman" w:hAnsi="Times New Roman"/>
                <w:color w:val="000000"/>
                <w:sz w:val="28"/>
                <w:szCs w:val="28"/>
                <w:lang w:val="pt-BR"/>
              </w:rPr>
            </w:pPr>
          </w:p>
        </w:tc>
      </w:tr>
      <w:tr w:rsidR="004E682F" w:rsidRPr="00062464" w:rsidTr="00F07903">
        <w:tc>
          <w:tcPr>
            <w:tcW w:w="851" w:type="dxa"/>
            <w:vAlign w:val="center"/>
          </w:tcPr>
          <w:p w:rsidR="004E682F" w:rsidRPr="00062464" w:rsidRDefault="006B0CA3" w:rsidP="00FD5844">
            <w:pPr>
              <w:spacing w:before="60" w:after="60" w:line="240" w:lineRule="auto"/>
              <w:jc w:val="center"/>
              <w:rPr>
                <w:rFonts w:ascii="Times New Roman" w:hAnsi="Times New Roman"/>
                <w:color w:val="000000"/>
                <w:sz w:val="28"/>
                <w:szCs w:val="28"/>
                <w:lang w:val="pt-BR"/>
              </w:rPr>
            </w:pPr>
            <w:r w:rsidRPr="00062464">
              <w:rPr>
                <w:rFonts w:ascii="Times New Roman" w:hAnsi="Times New Roman"/>
                <w:color w:val="000000"/>
                <w:sz w:val="28"/>
                <w:szCs w:val="28"/>
                <w:lang w:val="pt-BR"/>
              </w:rPr>
              <w:t>4</w:t>
            </w:r>
          </w:p>
        </w:tc>
        <w:tc>
          <w:tcPr>
            <w:tcW w:w="1843" w:type="dxa"/>
            <w:vAlign w:val="center"/>
          </w:tcPr>
          <w:p w:rsidR="004E682F" w:rsidRPr="00062464" w:rsidRDefault="0027564F" w:rsidP="00FD5844">
            <w:pPr>
              <w:spacing w:before="60" w:after="60" w:line="240" w:lineRule="auto"/>
              <w:jc w:val="center"/>
              <w:rPr>
                <w:rFonts w:ascii="Times New Roman" w:hAnsi="Times New Roman"/>
                <w:sz w:val="28"/>
                <w:szCs w:val="28"/>
                <w:lang w:val="pt-BR"/>
              </w:rPr>
            </w:pPr>
            <w:r w:rsidRPr="00062464">
              <w:rPr>
                <w:rFonts w:ascii="Times New Roman" w:hAnsi="Times New Roman"/>
                <w:sz w:val="28"/>
                <w:szCs w:val="28"/>
                <w:lang w:val="pt-BR"/>
              </w:rPr>
              <w:t>Nifedipin</w:t>
            </w:r>
            <w:r w:rsidR="004E682F" w:rsidRPr="00062464">
              <w:rPr>
                <w:rFonts w:ascii="Times New Roman" w:hAnsi="Times New Roman"/>
                <w:sz w:val="28"/>
                <w:szCs w:val="28"/>
                <w:lang w:val="pt-BR"/>
              </w:rPr>
              <w:t xml:space="preserve"> Hasan</w:t>
            </w:r>
            <w:r w:rsidR="00096F6C">
              <w:rPr>
                <w:rFonts w:ascii="Times New Roman" w:hAnsi="Times New Roman"/>
                <w:sz w:val="28"/>
                <w:szCs w:val="28"/>
                <w:lang w:val="pt-BR"/>
              </w:rPr>
              <w:t xml:space="preserve"> 20 Retard</w:t>
            </w:r>
          </w:p>
        </w:tc>
        <w:tc>
          <w:tcPr>
            <w:tcW w:w="2181" w:type="dxa"/>
            <w:vAlign w:val="center"/>
          </w:tcPr>
          <w:p w:rsidR="004E682F" w:rsidRPr="00062464" w:rsidRDefault="004E682F" w:rsidP="00FD5844">
            <w:pPr>
              <w:spacing w:before="60" w:after="60" w:line="240" w:lineRule="auto"/>
              <w:jc w:val="center"/>
              <w:rPr>
                <w:rFonts w:ascii="Times New Roman" w:hAnsi="Times New Roman"/>
                <w:color w:val="000000"/>
                <w:sz w:val="28"/>
                <w:szCs w:val="28"/>
                <w:lang w:val="pt-BR"/>
              </w:rPr>
            </w:pPr>
            <w:r w:rsidRPr="00062464">
              <w:rPr>
                <w:rFonts w:ascii="Times New Roman" w:hAnsi="Times New Roman"/>
                <w:color w:val="000000"/>
                <w:sz w:val="28"/>
                <w:szCs w:val="28"/>
                <w:lang w:val="pt-BR"/>
              </w:rPr>
              <w:t xml:space="preserve">Viên </w:t>
            </w:r>
            <w:r w:rsidR="00096F6C">
              <w:rPr>
                <w:rFonts w:ascii="Times New Roman" w:hAnsi="Times New Roman"/>
                <w:color w:val="000000"/>
                <w:sz w:val="28"/>
                <w:szCs w:val="28"/>
                <w:lang w:val="pt-BR"/>
              </w:rPr>
              <w:t xml:space="preserve">nén </w:t>
            </w:r>
            <w:r w:rsidRPr="00062464">
              <w:rPr>
                <w:rFonts w:ascii="Times New Roman" w:hAnsi="Times New Roman"/>
                <w:color w:val="000000"/>
                <w:sz w:val="28"/>
                <w:szCs w:val="28"/>
                <w:lang w:val="pt-BR"/>
              </w:rPr>
              <w:t>bao film GPKD</w:t>
            </w:r>
          </w:p>
        </w:tc>
        <w:tc>
          <w:tcPr>
            <w:tcW w:w="2323" w:type="dxa"/>
            <w:vAlign w:val="center"/>
          </w:tcPr>
          <w:p w:rsidR="004E682F" w:rsidRPr="00062464" w:rsidRDefault="004E682F" w:rsidP="00FD5844">
            <w:pPr>
              <w:spacing w:before="60" w:after="60" w:line="240" w:lineRule="auto"/>
              <w:jc w:val="center"/>
              <w:rPr>
                <w:rFonts w:ascii="Times New Roman" w:hAnsi="Times New Roman"/>
                <w:color w:val="000000"/>
                <w:sz w:val="28"/>
                <w:szCs w:val="28"/>
                <w:lang w:val="pt-BR"/>
              </w:rPr>
            </w:pPr>
            <w:r w:rsidRPr="00062464">
              <w:rPr>
                <w:rFonts w:ascii="Times New Roman" w:hAnsi="Times New Roman"/>
                <w:color w:val="000000"/>
                <w:sz w:val="28"/>
                <w:szCs w:val="28"/>
                <w:lang w:val="pt-BR"/>
              </w:rPr>
              <w:t>20mg NIF</w:t>
            </w:r>
          </w:p>
        </w:tc>
        <w:tc>
          <w:tcPr>
            <w:tcW w:w="2158" w:type="dxa"/>
            <w:vAlign w:val="center"/>
          </w:tcPr>
          <w:p w:rsidR="004E682F" w:rsidRPr="00062464" w:rsidRDefault="004E682F" w:rsidP="00FD5844">
            <w:pPr>
              <w:spacing w:before="60" w:after="60" w:line="240" w:lineRule="auto"/>
              <w:jc w:val="center"/>
              <w:rPr>
                <w:rFonts w:ascii="Times New Roman" w:hAnsi="Times New Roman"/>
                <w:color w:val="000000"/>
                <w:sz w:val="28"/>
                <w:szCs w:val="28"/>
                <w:lang w:val="pt-BR"/>
              </w:rPr>
            </w:pPr>
            <w:r w:rsidRPr="00062464">
              <w:rPr>
                <w:rFonts w:ascii="Times New Roman" w:hAnsi="Times New Roman"/>
                <w:color w:val="000000"/>
                <w:sz w:val="28"/>
                <w:szCs w:val="28"/>
                <w:lang w:val="pt-BR"/>
              </w:rPr>
              <w:t>Hasa</w:t>
            </w:r>
            <w:r w:rsidR="00096F6C">
              <w:rPr>
                <w:rFonts w:ascii="Times New Roman" w:hAnsi="Times New Roman"/>
                <w:color w:val="000000"/>
                <w:sz w:val="28"/>
                <w:szCs w:val="28"/>
                <w:lang w:val="pt-BR"/>
              </w:rPr>
              <w:t>n</w:t>
            </w:r>
            <w:r w:rsidRPr="00062464">
              <w:rPr>
                <w:rFonts w:ascii="Times New Roman" w:hAnsi="Times New Roman"/>
                <w:color w:val="000000"/>
                <w:sz w:val="28"/>
                <w:szCs w:val="28"/>
                <w:lang w:val="pt-BR"/>
              </w:rPr>
              <w:t xml:space="preserve"> – Dermapharm</w:t>
            </w:r>
          </w:p>
          <w:p w:rsidR="004E682F" w:rsidRPr="00062464" w:rsidRDefault="004E682F" w:rsidP="00FD5844">
            <w:pPr>
              <w:spacing w:before="60" w:after="60" w:line="240" w:lineRule="auto"/>
              <w:jc w:val="center"/>
              <w:rPr>
                <w:rFonts w:ascii="Times New Roman" w:hAnsi="Times New Roman"/>
                <w:color w:val="000000"/>
                <w:sz w:val="28"/>
                <w:szCs w:val="28"/>
                <w:lang w:val="pt-BR"/>
              </w:rPr>
            </w:pPr>
            <w:r w:rsidRPr="00062464">
              <w:rPr>
                <w:rFonts w:ascii="Times New Roman" w:hAnsi="Times New Roman"/>
                <w:color w:val="000000"/>
                <w:sz w:val="28"/>
                <w:szCs w:val="28"/>
                <w:lang w:val="pt-BR"/>
              </w:rPr>
              <w:t>(Việt Nam)</w:t>
            </w:r>
          </w:p>
        </w:tc>
      </w:tr>
      <w:tr w:rsidR="004E682F" w:rsidRPr="00062464" w:rsidTr="00F07903">
        <w:tc>
          <w:tcPr>
            <w:tcW w:w="851" w:type="dxa"/>
            <w:vAlign w:val="center"/>
          </w:tcPr>
          <w:p w:rsidR="004E682F" w:rsidRPr="00062464" w:rsidRDefault="006B0CA3" w:rsidP="00FD5844">
            <w:pPr>
              <w:spacing w:before="60" w:after="60" w:line="240" w:lineRule="auto"/>
              <w:jc w:val="center"/>
              <w:rPr>
                <w:rFonts w:ascii="Times New Roman" w:hAnsi="Times New Roman"/>
                <w:color w:val="000000"/>
                <w:sz w:val="28"/>
                <w:szCs w:val="28"/>
                <w:lang w:val="pt-BR"/>
              </w:rPr>
            </w:pPr>
            <w:r w:rsidRPr="00062464">
              <w:rPr>
                <w:rFonts w:ascii="Times New Roman" w:hAnsi="Times New Roman"/>
                <w:color w:val="000000"/>
                <w:sz w:val="28"/>
                <w:szCs w:val="28"/>
                <w:lang w:val="pt-BR"/>
              </w:rPr>
              <w:t>5</w:t>
            </w:r>
          </w:p>
        </w:tc>
        <w:tc>
          <w:tcPr>
            <w:tcW w:w="1843" w:type="dxa"/>
            <w:vAlign w:val="center"/>
          </w:tcPr>
          <w:p w:rsidR="004E682F" w:rsidRPr="00062464" w:rsidRDefault="0027564F" w:rsidP="00FD5844">
            <w:pPr>
              <w:spacing w:before="60" w:after="60" w:line="240" w:lineRule="auto"/>
              <w:jc w:val="center"/>
              <w:rPr>
                <w:rFonts w:ascii="Times New Roman" w:hAnsi="Times New Roman"/>
                <w:sz w:val="28"/>
                <w:szCs w:val="28"/>
                <w:lang w:val="pt-BR"/>
              </w:rPr>
            </w:pPr>
            <w:r w:rsidRPr="00062464">
              <w:rPr>
                <w:rFonts w:ascii="Times New Roman" w:hAnsi="Times New Roman"/>
                <w:sz w:val="28"/>
                <w:szCs w:val="28"/>
                <w:lang w:val="pt-BR"/>
              </w:rPr>
              <w:t>Nifedipin</w:t>
            </w:r>
            <w:r w:rsidR="004E682F" w:rsidRPr="00062464">
              <w:rPr>
                <w:rFonts w:ascii="Times New Roman" w:hAnsi="Times New Roman"/>
                <w:sz w:val="28"/>
                <w:szCs w:val="28"/>
                <w:lang w:val="pt-BR"/>
              </w:rPr>
              <w:t xml:space="preserve"> STADA</w:t>
            </w:r>
          </w:p>
        </w:tc>
        <w:tc>
          <w:tcPr>
            <w:tcW w:w="2181" w:type="dxa"/>
            <w:vAlign w:val="center"/>
          </w:tcPr>
          <w:p w:rsidR="004E682F" w:rsidRPr="00062464" w:rsidRDefault="004E682F" w:rsidP="00FD5844">
            <w:pPr>
              <w:spacing w:before="60" w:after="60" w:line="240" w:lineRule="auto"/>
              <w:jc w:val="center"/>
              <w:rPr>
                <w:rFonts w:ascii="Times New Roman" w:hAnsi="Times New Roman"/>
                <w:color w:val="000000"/>
                <w:sz w:val="28"/>
                <w:szCs w:val="28"/>
                <w:lang w:val="pt-BR"/>
              </w:rPr>
            </w:pPr>
            <w:r w:rsidRPr="00062464">
              <w:rPr>
                <w:rFonts w:ascii="Times New Roman" w:hAnsi="Times New Roman"/>
                <w:color w:val="000000"/>
                <w:sz w:val="28"/>
                <w:szCs w:val="28"/>
                <w:lang w:val="pt-BR"/>
              </w:rPr>
              <w:t>Viên bao film</w:t>
            </w:r>
          </w:p>
        </w:tc>
        <w:tc>
          <w:tcPr>
            <w:tcW w:w="2323" w:type="dxa"/>
            <w:vAlign w:val="center"/>
          </w:tcPr>
          <w:p w:rsidR="004E682F" w:rsidRPr="00062464" w:rsidRDefault="004E682F" w:rsidP="00FD5844">
            <w:pPr>
              <w:spacing w:before="60" w:after="60" w:line="240" w:lineRule="auto"/>
              <w:jc w:val="center"/>
              <w:rPr>
                <w:rFonts w:ascii="Times New Roman" w:hAnsi="Times New Roman"/>
                <w:color w:val="000000"/>
                <w:sz w:val="28"/>
                <w:szCs w:val="28"/>
                <w:lang w:val="pt-BR"/>
              </w:rPr>
            </w:pPr>
            <w:r w:rsidRPr="00062464">
              <w:rPr>
                <w:rFonts w:ascii="Times New Roman" w:hAnsi="Times New Roman"/>
                <w:color w:val="000000"/>
                <w:sz w:val="28"/>
                <w:szCs w:val="28"/>
                <w:lang w:val="pt-BR"/>
              </w:rPr>
              <w:t>10mg NIF</w:t>
            </w:r>
          </w:p>
        </w:tc>
        <w:tc>
          <w:tcPr>
            <w:tcW w:w="2158" w:type="dxa"/>
            <w:vAlign w:val="center"/>
          </w:tcPr>
          <w:p w:rsidR="004E682F" w:rsidRPr="00062464" w:rsidRDefault="004E682F" w:rsidP="00FD5844">
            <w:pPr>
              <w:spacing w:before="60" w:after="60" w:line="240" w:lineRule="auto"/>
              <w:jc w:val="center"/>
              <w:rPr>
                <w:rFonts w:ascii="Times New Roman" w:hAnsi="Times New Roman"/>
                <w:color w:val="000000"/>
                <w:sz w:val="28"/>
                <w:szCs w:val="28"/>
                <w:lang w:val="pt-BR"/>
              </w:rPr>
            </w:pPr>
            <w:r w:rsidRPr="00062464">
              <w:rPr>
                <w:rFonts w:ascii="Times New Roman" w:hAnsi="Times New Roman"/>
                <w:color w:val="000000"/>
                <w:sz w:val="28"/>
                <w:szCs w:val="28"/>
                <w:lang w:val="pt-BR"/>
              </w:rPr>
              <w:t>STADA-VN J.V</w:t>
            </w:r>
          </w:p>
        </w:tc>
      </w:tr>
      <w:tr w:rsidR="004E682F" w:rsidRPr="00062464" w:rsidTr="00F07903">
        <w:tc>
          <w:tcPr>
            <w:tcW w:w="851" w:type="dxa"/>
            <w:vAlign w:val="center"/>
          </w:tcPr>
          <w:p w:rsidR="004E682F" w:rsidRPr="00062464" w:rsidRDefault="006B0CA3" w:rsidP="00FD5844">
            <w:pPr>
              <w:spacing w:before="60" w:after="60" w:line="240" w:lineRule="auto"/>
              <w:jc w:val="center"/>
              <w:rPr>
                <w:rFonts w:ascii="Times New Roman" w:hAnsi="Times New Roman"/>
                <w:color w:val="000000"/>
                <w:sz w:val="28"/>
                <w:szCs w:val="28"/>
                <w:lang w:val="pt-BR"/>
              </w:rPr>
            </w:pPr>
            <w:r w:rsidRPr="00062464">
              <w:rPr>
                <w:rFonts w:ascii="Times New Roman" w:hAnsi="Times New Roman"/>
                <w:color w:val="000000"/>
                <w:sz w:val="28"/>
                <w:szCs w:val="28"/>
                <w:lang w:val="pt-BR"/>
              </w:rPr>
              <w:t>6</w:t>
            </w:r>
          </w:p>
        </w:tc>
        <w:tc>
          <w:tcPr>
            <w:tcW w:w="1843" w:type="dxa"/>
            <w:vAlign w:val="center"/>
          </w:tcPr>
          <w:p w:rsidR="004E682F" w:rsidRPr="00062464" w:rsidRDefault="004E682F" w:rsidP="00FD5844">
            <w:pPr>
              <w:spacing w:before="60" w:after="60" w:line="240" w:lineRule="auto"/>
              <w:jc w:val="center"/>
              <w:rPr>
                <w:rFonts w:ascii="Times New Roman" w:hAnsi="Times New Roman"/>
                <w:color w:val="000000"/>
                <w:sz w:val="28"/>
                <w:szCs w:val="28"/>
                <w:lang w:val="pt-BR"/>
              </w:rPr>
            </w:pPr>
            <w:r w:rsidRPr="00062464">
              <w:rPr>
                <w:rFonts w:ascii="Times New Roman" w:hAnsi="Times New Roman"/>
                <w:color w:val="000000"/>
                <w:sz w:val="28"/>
                <w:szCs w:val="28"/>
                <w:lang w:val="pt-BR"/>
              </w:rPr>
              <w:t>Avensa LA</w:t>
            </w:r>
          </w:p>
        </w:tc>
        <w:tc>
          <w:tcPr>
            <w:tcW w:w="2181" w:type="dxa"/>
            <w:vAlign w:val="center"/>
          </w:tcPr>
          <w:p w:rsidR="004E682F" w:rsidRPr="00062464" w:rsidRDefault="004E682F" w:rsidP="00D0186D">
            <w:pPr>
              <w:spacing w:before="60" w:after="60" w:line="240" w:lineRule="auto"/>
              <w:jc w:val="center"/>
              <w:rPr>
                <w:rFonts w:ascii="Times New Roman" w:hAnsi="Times New Roman"/>
                <w:color w:val="000000"/>
                <w:sz w:val="28"/>
                <w:szCs w:val="28"/>
                <w:lang w:val="pt-BR"/>
              </w:rPr>
            </w:pPr>
            <w:r w:rsidRPr="00062464">
              <w:rPr>
                <w:rFonts w:ascii="Times New Roman" w:hAnsi="Times New Roman"/>
                <w:color w:val="000000"/>
                <w:sz w:val="28"/>
                <w:szCs w:val="28"/>
                <w:lang w:val="pt-BR"/>
              </w:rPr>
              <w:t>Viên nén GPKS</w:t>
            </w:r>
          </w:p>
        </w:tc>
        <w:tc>
          <w:tcPr>
            <w:tcW w:w="2323" w:type="dxa"/>
            <w:vAlign w:val="center"/>
          </w:tcPr>
          <w:p w:rsidR="004E682F" w:rsidRPr="00062464" w:rsidRDefault="004E682F" w:rsidP="00FD5844">
            <w:pPr>
              <w:spacing w:before="60" w:after="60" w:line="240" w:lineRule="auto"/>
              <w:jc w:val="center"/>
              <w:rPr>
                <w:rFonts w:ascii="Times New Roman" w:hAnsi="Times New Roman"/>
                <w:color w:val="000000"/>
                <w:sz w:val="28"/>
                <w:szCs w:val="28"/>
                <w:lang w:val="pt-BR"/>
              </w:rPr>
            </w:pPr>
            <w:r w:rsidRPr="00062464">
              <w:rPr>
                <w:rFonts w:ascii="Times New Roman" w:hAnsi="Times New Roman"/>
                <w:color w:val="000000"/>
                <w:sz w:val="28"/>
                <w:szCs w:val="28"/>
                <w:lang w:val="pt-BR"/>
              </w:rPr>
              <w:t>30mg</w:t>
            </w:r>
            <w:r w:rsidR="00F07903">
              <w:rPr>
                <w:rFonts w:ascii="Times New Roman" w:hAnsi="Times New Roman"/>
                <w:color w:val="000000"/>
                <w:sz w:val="28"/>
                <w:szCs w:val="28"/>
                <w:lang w:val="pt-BR"/>
              </w:rPr>
              <w:t>, 60mg</w:t>
            </w:r>
            <w:r w:rsidRPr="00062464">
              <w:rPr>
                <w:rFonts w:ascii="Times New Roman" w:hAnsi="Times New Roman"/>
                <w:color w:val="000000"/>
                <w:sz w:val="28"/>
                <w:szCs w:val="28"/>
                <w:lang w:val="pt-BR"/>
              </w:rPr>
              <w:t xml:space="preserve"> NIF</w:t>
            </w:r>
          </w:p>
        </w:tc>
        <w:tc>
          <w:tcPr>
            <w:tcW w:w="2158" w:type="dxa"/>
            <w:vAlign w:val="center"/>
          </w:tcPr>
          <w:p w:rsidR="004E682F" w:rsidRPr="00062464" w:rsidRDefault="004E682F" w:rsidP="00FD5844">
            <w:pPr>
              <w:spacing w:before="60" w:after="60" w:line="240" w:lineRule="auto"/>
              <w:jc w:val="center"/>
              <w:rPr>
                <w:rFonts w:ascii="Times New Roman" w:hAnsi="Times New Roman"/>
                <w:color w:val="000000"/>
                <w:sz w:val="28"/>
                <w:szCs w:val="28"/>
                <w:lang w:val="pt-BR"/>
              </w:rPr>
            </w:pPr>
            <w:r w:rsidRPr="00062464">
              <w:rPr>
                <w:rFonts w:ascii="Times New Roman" w:hAnsi="Times New Roman"/>
                <w:color w:val="000000"/>
                <w:sz w:val="28"/>
                <w:szCs w:val="28"/>
                <w:lang w:val="pt-BR"/>
              </w:rPr>
              <w:t>Vellpharm</w:t>
            </w:r>
            <w:r w:rsidR="00F07903">
              <w:rPr>
                <w:rFonts w:ascii="Times New Roman" w:hAnsi="Times New Roman"/>
                <w:color w:val="000000"/>
                <w:sz w:val="28"/>
                <w:szCs w:val="28"/>
                <w:lang w:val="pt-BR"/>
              </w:rPr>
              <w:t xml:space="preserve">    (Việt Nam)</w:t>
            </w:r>
          </w:p>
        </w:tc>
      </w:tr>
    </w:tbl>
    <w:p w:rsidR="00C36D5D" w:rsidRPr="00062464" w:rsidRDefault="00AF7BB9" w:rsidP="00AF7BB9">
      <w:pPr>
        <w:spacing w:before="120" w:after="0" w:line="360" w:lineRule="auto"/>
        <w:jc w:val="center"/>
        <w:rPr>
          <w:rFonts w:ascii="Times New Roman" w:hAnsi="Times New Roman"/>
          <w:b/>
          <w:bCs/>
          <w:color w:val="000000"/>
          <w:sz w:val="28"/>
          <w:szCs w:val="28"/>
        </w:rPr>
      </w:pPr>
      <w:bookmarkStart w:id="41" w:name="_Toc357468779"/>
      <w:bookmarkStart w:id="42" w:name="_Toc357530937"/>
      <w:bookmarkStart w:id="43" w:name="_Toc378584210"/>
      <w:bookmarkStart w:id="44" w:name="_Toc437076720"/>
      <w:r w:rsidRPr="00CE143D">
        <w:rPr>
          <w:rFonts w:ascii="Times New Roman" w:hAnsi="Times New Roman"/>
          <w:noProof/>
          <w:color w:val="000000"/>
          <w:sz w:val="24"/>
          <w:szCs w:val="24"/>
        </w:rPr>
        <w:t xml:space="preserve">* </w:t>
      </w:r>
      <w:r w:rsidR="00656528" w:rsidRPr="00CE143D">
        <w:rPr>
          <w:rFonts w:ascii="Times New Roman" w:hAnsi="Times New Roman"/>
          <w:i/>
          <w:noProof/>
          <w:color w:val="000000"/>
          <w:sz w:val="24"/>
          <w:szCs w:val="24"/>
        </w:rPr>
        <w:t xml:space="preserve">Nguồn: </w:t>
      </w:r>
      <w:r w:rsidRPr="00CE143D">
        <w:rPr>
          <w:rFonts w:ascii="Times New Roman" w:hAnsi="Times New Roman"/>
          <w:i/>
          <w:noProof/>
          <w:color w:val="000000"/>
          <w:sz w:val="24"/>
          <w:szCs w:val="24"/>
        </w:rPr>
        <w:t xml:space="preserve">theo </w:t>
      </w:r>
      <w:r w:rsidR="00D0186D">
        <w:rPr>
          <w:rFonts w:ascii="Times New Roman" w:hAnsi="Times New Roman"/>
          <w:i/>
          <w:noProof/>
          <w:color w:val="000000"/>
          <w:sz w:val="24"/>
          <w:szCs w:val="24"/>
        </w:rPr>
        <w:t>Cục quản lý Dược</w:t>
      </w:r>
      <w:r w:rsidR="00656528" w:rsidRPr="00CE143D">
        <w:rPr>
          <w:rFonts w:ascii="Times New Roman" w:hAnsi="Times New Roman"/>
          <w:i/>
          <w:noProof/>
          <w:color w:val="000000"/>
          <w:sz w:val="24"/>
          <w:szCs w:val="24"/>
        </w:rPr>
        <w:t xml:space="preserve"> (</w:t>
      </w:r>
      <w:r w:rsidR="00656528" w:rsidRPr="00CE143D">
        <w:rPr>
          <w:rFonts w:ascii="Times New Roman" w:hAnsi="Times New Roman"/>
          <w:i/>
          <w:noProof/>
          <w:color w:val="000000"/>
          <w:sz w:val="24"/>
          <w:szCs w:val="24"/>
          <w:lang w:val="vi-VN"/>
        </w:rPr>
        <w:t>20</w:t>
      </w:r>
      <w:r w:rsidR="0022308C">
        <w:rPr>
          <w:rFonts w:ascii="Times New Roman" w:hAnsi="Times New Roman"/>
          <w:i/>
          <w:noProof/>
          <w:color w:val="000000"/>
          <w:sz w:val="24"/>
          <w:szCs w:val="24"/>
          <w:lang w:val="vi-VN"/>
        </w:rPr>
        <w:t>2</w:t>
      </w:r>
      <w:r w:rsidRPr="00CE143D">
        <w:rPr>
          <w:rFonts w:ascii="Times New Roman" w:hAnsi="Times New Roman"/>
          <w:i/>
          <w:noProof/>
          <w:color w:val="000000"/>
          <w:sz w:val="24"/>
          <w:szCs w:val="24"/>
        </w:rPr>
        <w:t>0</w:t>
      </w:r>
      <w:r w:rsidR="00656528" w:rsidRPr="00CE143D">
        <w:rPr>
          <w:rFonts w:ascii="Times New Roman" w:hAnsi="Times New Roman"/>
          <w:noProof/>
          <w:color w:val="000000"/>
          <w:sz w:val="24"/>
          <w:szCs w:val="24"/>
        </w:rPr>
        <w:t>)</w:t>
      </w:r>
      <w:r w:rsidR="00C52415" w:rsidRPr="00ED4331">
        <w:rPr>
          <w:rFonts w:ascii="Times New Roman" w:hAnsi="Times New Roman"/>
          <w:noProof/>
          <w:color w:val="000000"/>
          <w:sz w:val="28"/>
          <w:szCs w:val="28"/>
          <w:lang w:val="vi-VN"/>
        </w:rPr>
        <w:fldChar w:fldCharType="begin"/>
      </w:r>
      <w:r w:rsidR="00507FC3">
        <w:rPr>
          <w:rFonts w:ascii="Times New Roman" w:hAnsi="Times New Roman"/>
          <w:noProof/>
          <w:color w:val="000000"/>
          <w:sz w:val="28"/>
          <w:szCs w:val="28"/>
          <w:lang w:val="vi-VN"/>
        </w:rPr>
        <w:instrText xml:space="preserve"> ADDIN EN.CITE &lt;EndNote&gt;&lt;Cite&gt;&lt;Author&gt;Nam&lt;/Author&gt;&lt;Year&gt;2020&lt;/Year&gt;&lt;RecNum&gt;381&lt;/RecNum&gt;&lt;DisplayText&gt;[25]&lt;/DisplayText&gt;&lt;record&gt;&lt;rec-number&gt;381&lt;/rec-number&gt;&lt;foreign-keys&gt;&lt;key app="EN" db-id="s92zxv5pszfa0oepsa0xxvttwdexwsdf05zd"&gt;381&lt;/key&gt;&lt;/foreign-keys&gt;&lt;ref-type name="Journal Article"&gt;17&lt;/ref-type&gt;&lt;contributors&gt;&lt;authors&gt;&lt;author&gt;&lt;style face="normal" font="default" charset="163" size="100%"&gt;Cục quản lý dược Việt Nam&lt;/style&gt;&lt;/author&gt;&lt;/authors&gt;&lt;/contributors&gt;&lt;titles&gt;&lt;title&gt;&lt;style face="italic" font="default" size="100%"&gt;Đăng ký thuốc và nguyên liệu làm thuốc tại Việt Nam&lt;/style&gt;&lt;style face="normal" font="default" size="100%"&gt;, &lt;/style&gt;&lt;style face="normal" font="default" charset="163" size="100%"&gt;http://&lt;/style&gt;&lt;style face="normal" font="default" size="100%"&gt;dichvucong&lt;/style&gt;&lt;style face="normal" font="default" charset="163" size="100%"&gt;.dav.gov.vn/&lt;/style&gt;&lt;style face="normal" font="default" size="100%"&gt;congbothuoc/index, 12/12/2020.&lt;/style&gt;&lt;/title&gt;&lt;/titles&gt;&lt;dates&gt;&lt;year&gt;&lt;style face="normal" font="default" charset="163" size="100%"&gt;2020&lt;/style&gt;&lt;/year&gt;&lt;/dates&gt;&lt;urls&gt;&lt;/urls&gt;&lt;language&gt;&lt;style face="normal" font="default" charset="163" size="100%"&gt;v&lt;/style&gt;&lt;/language&gt;&lt;/record&gt;&lt;/Cite&gt;&lt;/EndNote&gt;</w:instrText>
      </w:r>
      <w:r w:rsidR="00C52415" w:rsidRPr="00ED4331">
        <w:rPr>
          <w:rFonts w:ascii="Times New Roman" w:hAnsi="Times New Roman"/>
          <w:noProof/>
          <w:color w:val="000000"/>
          <w:sz w:val="28"/>
          <w:szCs w:val="28"/>
          <w:lang w:val="vi-VN"/>
        </w:rPr>
        <w:fldChar w:fldCharType="separate"/>
      </w:r>
      <w:r w:rsidR="00841845" w:rsidRPr="00ED4331">
        <w:rPr>
          <w:rFonts w:ascii="Times New Roman" w:hAnsi="Times New Roman"/>
          <w:noProof/>
          <w:color w:val="000000"/>
          <w:sz w:val="28"/>
          <w:szCs w:val="28"/>
          <w:lang w:val="vi-VN"/>
        </w:rPr>
        <w:t>[</w:t>
      </w:r>
      <w:hyperlink w:anchor="_ENREF_25" w:tooltip="Nam, 2020 #381" w:history="1">
        <w:r w:rsidR="00231C4D" w:rsidRPr="00ED4331">
          <w:rPr>
            <w:rFonts w:ascii="Times New Roman" w:hAnsi="Times New Roman"/>
            <w:noProof/>
            <w:color w:val="000000"/>
            <w:sz w:val="28"/>
            <w:szCs w:val="28"/>
            <w:lang w:val="vi-VN"/>
          </w:rPr>
          <w:t>25</w:t>
        </w:r>
      </w:hyperlink>
      <w:r w:rsidR="00841845" w:rsidRPr="00ED4331">
        <w:rPr>
          <w:rFonts w:ascii="Times New Roman" w:hAnsi="Times New Roman"/>
          <w:noProof/>
          <w:color w:val="000000"/>
          <w:sz w:val="28"/>
          <w:szCs w:val="28"/>
          <w:lang w:val="vi-VN"/>
        </w:rPr>
        <w:t>]</w:t>
      </w:r>
      <w:r w:rsidR="00C52415" w:rsidRPr="00ED4331">
        <w:rPr>
          <w:rFonts w:ascii="Times New Roman" w:hAnsi="Times New Roman"/>
          <w:noProof/>
          <w:color w:val="000000"/>
          <w:sz w:val="28"/>
          <w:szCs w:val="28"/>
          <w:lang w:val="vi-VN"/>
        </w:rPr>
        <w:fldChar w:fldCharType="end"/>
      </w:r>
    </w:p>
    <w:p w:rsidR="00B40E29" w:rsidRDefault="00B40E29" w:rsidP="009F225C">
      <w:pPr>
        <w:pStyle w:val="a2"/>
      </w:pPr>
    </w:p>
    <w:p w:rsidR="00D62651" w:rsidRPr="00062464" w:rsidRDefault="004F4137" w:rsidP="009F225C">
      <w:pPr>
        <w:pStyle w:val="a2"/>
      </w:pPr>
      <w:bookmarkStart w:id="45" w:name="_Toc78181388"/>
      <w:r w:rsidRPr="00062464">
        <w:lastRenderedPageBreak/>
        <w:t>1.1.9</w:t>
      </w:r>
      <w:r w:rsidR="00D62651" w:rsidRPr="00062464">
        <w:t xml:space="preserve">. Một số nghiên cứu về </w:t>
      </w:r>
      <w:bookmarkEnd w:id="41"/>
      <w:bookmarkEnd w:id="42"/>
      <w:bookmarkEnd w:id="43"/>
      <w:bookmarkEnd w:id="44"/>
      <w:r w:rsidR="00D62651" w:rsidRPr="00062464">
        <w:t xml:space="preserve">hệ thuốc giải phóng kéo dài chứa </w:t>
      </w:r>
      <w:r w:rsidR="0027564F" w:rsidRPr="00062464">
        <w:t>nifedipin</w:t>
      </w:r>
      <w:bookmarkEnd w:id="45"/>
    </w:p>
    <w:p w:rsidR="00C808ED" w:rsidRPr="00062464" w:rsidRDefault="004F4137" w:rsidP="00C808ED">
      <w:pPr>
        <w:pStyle w:val="2"/>
        <w:spacing w:line="360" w:lineRule="auto"/>
        <w:jc w:val="left"/>
        <w:rPr>
          <w:rFonts w:ascii="Times New Roman" w:hAnsi="Times New Roman" w:cs="Times New Roman"/>
          <w:color w:val="000000"/>
          <w:sz w:val="28"/>
          <w:szCs w:val="28"/>
          <w:lang w:val="de-DE"/>
        </w:rPr>
      </w:pPr>
      <w:r w:rsidRPr="00062464">
        <w:rPr>
          <w:rFonts w:ascii="Times New Roman" w:hAnsi="Times New Roman" w:cs="Times New Roman"/>
          <w:b/>
          <w:i/>
          <w:color w:val="000000"/>
          <w:sz w:val="28"/>
          <w:szCs w:val="28"/>
          <w:lang w:val="de-DE"/>
        </w:rPr>
        <w:t>1.1.9</w:t>
      </w:r>
      <w:r w:rsidR="00C808ED" w:rsidRPr="00062464">
        <w:rPr>
          <w:rFonts w:ascii="Times New Roman" w:hAnsi="Times New Roman" w:cs="Times New Roman"/>
          <w:b/>
          <w:i/>
          <w:color w:val="000000"/>
          <w:sz w:val="28"/>
          <w:szCs w:val="28"/>
          <w:lang w:val="de-DE"/>
        </w:rPr>
        <w:t xml:space="preserve">.1. </w:t>
      </w:r>
      <w:r w:rsidR="00081E7F">
        <w:rPr>
          <w:rFonts w:ascii="Times New Roman" w:hAnsi="Times New Roman" w:cs="Times New Roman"/>
          <w:b/>
          <w:i/>
          <w:color w:val="000000"/>
          <w:sz w:val="28"/>
          <w:szCs w:val="28"/>
          <w:lang w:val="de-DE"/>
        </w:rPr>
        <w:t>N</w:t>
      </w:r>
      <w:r w:rsidR="009F225C" w:rsidRPr="00062464">
        <w:rPr>
          <w:rFonts w:ascii="Times New Roman" w:hAnsi="Times New Roman" w:cs="Times New Roman"/>
          <w:b/>
          <w:i/>
          <w:color w:val="000000"/>
          <w:sz w:val="28"/>
          <w:szCs w:val="28"/>
          <w:lang w:val="de-DE"/>
        </w:rPr>
        <w:t xml:space="preserve">ghiên cứu </w:t>
      </w:r>
      <w:r w:rsidR="00394BB2">
        <w:rPr>
          <w:rFonts w:ascii="Times New Roman" w:hAnsi="Times New Roman" w:cs="Times New Roman"/>
          <w:b/>
          <w:i/>
          <w:color w:val="000000"/>
          <w:sz w:val="28"/>
          <w:szCs w:val="28"/>
          <w:lang w:val="de-DE"/>
        </w:rPr>
        <w:t>tăng độ tan cho dược chất</w:t>
      </w:r>
    </w:p>
    <w:p w:rsidR="00C808ED" w:rsidRPr="00062464" w:rsidRDefault="00EA4F6F" w:rsidP="00E42AE7">
      <w:pPr>
        <w:spacing w:after="0" w:line="360" w:lineRule="auto"/>
        <w:ind w:firstLine="426"/>
        <w:jc w:val="both"/>
        <w:rPr>
          <w:rFonts w:ascii="Times New Roman" w:hAnsi="Times New Roman"/>
          <w:color w:val="000000"/>
          <w:sz w:val="28"/>
          <w:szCs w:val="28"/>
          <w:lang w:val="de-DE"/>
        </w:rPr>
      </w:pPr>
      <w:r w:rsidRPr="00062464">
        <w:rPr>
          <w:rFonts w:ascii="Times New Roman" w:hAnsi="Times New Roman"/>
          <w:color w:val="000000"/>
          <w:sz w:val="28"/>
          <w:szCs w:val="28"/>
          <w:lang w:val="de-DE"/>
        </w:rPr>
        <w:t>Kanagale P</w:t>
      </w:r>
      <w:r w:rsidR="00FB4EB5">
        <w:rPr>
          <w:rFonts w:ascii="Times New Roman" w:hAnsi="Times New Roman"/>
          <w:color w:val="000000"/>
          <w:sz w:val="28"/>
          <w:szCs w:val="28"/>
          <w:lang w:val="de-DE"/>
        </w:rPr>
        <w:t>.</w:t>
      </w:r>
      <w:r w:rsidRPr="00062464">
        <w:rPr>
          <w:rFonts w:ascii="Times New Roman" w:hAnsi="Times New Roman"/>
          <w:color w:val="000000"/>
          <w:sz w:val="28"/>
          <w:szCs w:val="28"/>
          <w:lang w:val="de-DE"/>
        </w:rPr>
        <w:t xml:space="preserve"> và CS </w:t>
      </w:r>
      <w:r w:rsidR="00C52415" w:rsidRPr="00062464">
        <w:rPr>
          <w:rFonts w:ascii="Times New Roman" w:hAnsi="Times New Roman"/>
          <w:color w:val="000000"/>
          <w:sz w:val="28"/>
          <w:szCs w:val="28"/>
        </w:rPr>
        <w:fldChar w:fldCharType="begin"/>
      </w:r>
      <w:r w:rsidR="00841845" w:rsidRPr="007E4BC2">
        <w:rPr>
          <w:rFonts w:ascii="Times New Roman" w:hAnsi="Times New Roman"/>
          <w:color w:val="000000"/>
          <w:sz w:val="28"/>
          <w:szCs w:val="28"/>
          <w:lang w:val="de-DE"/>
        </w:rPr>
        <w:instrText xml:space="preserve"> ADDIN EN.CITE &lt;EndNote&gt;&lt;Cite&gt;&lt;Author&gt;Kanagale P.&lt;/Author&gt;&lt;Year&gt;2008&lt;/Year&gt;&lt;RecNum&gt;15&lt;/RecNum&gt;&lt;DisplayText&gt;[26]&lt;/DisplayText&gt;&lt;record&gt;&lt;rec-number&gt;15&lt;/rec-number&gt;&lt;foreign-keys&gt;&lt;key app="EN" db-id="s92zxv5pszfa0oepsa0xxvttwdexwsdf05zd"&gt;15&lt;/key&gt;&lt;/foreign-keys&gt;&lt;ref-type name="Journal Article"&gt;17&lt;/ref-type&gt;&lt;contributors&gt;&lt;authors&gt;&lt;author&gt;Kanagale P.,&lt;/author&gt;&lt;author&gt;Patel V.,&lt;/author&gt;&lt;author&gt;Venkatesan N.,&lt;/author&gt;&lt;author&gt;Jain M.,&lt;/author&gt;&lt;author&gt;Patel P.,&lt;/author&gt;&lt;author&gt;Misra A.,&lt;/author&gt;&lt;/authors&gt;&lt;/contributors&gt;&lt;auth-address&gt;Department of Novel Drug Delivery Systems, Zydus Research Centre, Moraiya, Ahmedabad, Gujarat, India.&lt;/auth-address&gt;&lt;titles&gt;&lt;title&gt;Pharmaceutical development of solid dispersion based osmotic drug delivery system for nifedipine&lt;/title&gt;&lt;secondary-title&gt;Curr Drug Deliv&lt;/secondary-title&gt;&lt;alt-title&gt;Current drug delivery&lt;/alt-title&gt;&lt;/titles&gt;&lt;periodical&gt;&lt;full-title&gt;Curr Drug Deliv&lt;/full-title&gt;&lt;abbr-1&gt;Current drug delivery&lt;/abbr-1&gt;&lt;/periodical&gt;&lt;alt-periodical&gt;&lt;full-title&gt;Curr Drug Deliv&lt;/full-title&gt;&lt;abbr-1&gt;Current drug delivery&lt;/abbr-1&gt;&lt;/alt-periodical&gt;&lt;pages&gt;306-311&lt;/pages&gt;&lt;volume&gt;5&lt;/volume&gt;&lt;number&gt;4&lt;/number&gt;&lt;edition&gt;2008/10/16&lt;/edition&gt;&lt;keywords&gt;&lt;keyword&gt;Chemistry, Pharmaceutical&lt;/keyword&gt;&lt;keyword&gt;Drug Delivery Systems&lt;/keyword&gt;&lt;keyword&gt;Hydrogen-Ion Concentration&lt;/keyword&gt;&lt;keyword&gt;Nifedipine/ administration &amp;amp; dosage/chemistry&lt;/keyword&gt;&lt;keyword&gt;Osmosis&lt;/keyword&gt;&lt;keyword&gt;Plasticizers/chemistry&lt;/keyword&gt;&lt;keyword&gt;Poloxamer/administration &amp;amp; dosage/chemistry&lt;/keyword&gt;&lt;keyword&gt;Solubility&lt;/keyword&gt;&lt;keyword&gt;X-Ray Diffraction&lt;/keyword&gt;&lt;/keywords&gt;&lt;dates&gt;&lt;year&gt;2008&lt;/year&gt;&lt;pub-dates&gt;&lt;date&gt;Oct&lt;/date&gt;&lt;/pub-dates&gt;&lt;/dates&gt;&lt;isbn&gt;1567-2018 (Print)&amp;#xD;1567-2018 (Linking)&lt;/isbn&gt;&lt;accession-num&gt;18855601&lt;/accession-num&gt;&lt;urls&gt;&lt;/urls&gt;&lt;remote-database-provider&gt;NLM&lt;/remote-database-provider&gt;&lt;language&gt;eng&lt;/language&gt;&lt;/record&gt;&lt;/Cite&gt;&lt;/EndNote&gt;</w:instrText>
      </w:r>
      <w:r w:rsidR="00C52415" w:rsidRPr="00062464">
        <w:rPr>
          <w:rFonts w:ascii="Times New Roman" w:hAnsi="Times New Roman"/>
          <w:color w:val="000000"/>
          <w:sz w:val="28"/>
          <w:szCs w:val="28"/>
        </w:rPr>
        <w:fldChar w:fldCharType="separate"/>
      </w:r>
      <w:r w:rsidR="00841845" w:rsidRPr="007E4BC2">
        <w:rPr>
          <w:rFonts w:ascii="Times New Roman" w:hAnsi="Times New Roman"/>
          <w:noProof/>
          <w:color w:val="000000"/>
          <w:sz w:val="28"/>
          <w:szCs w:val="28"/>
          <w:lang w:val="de-DE"/>
        </w:rPr>
        <w:t>[</w:t>
      </w:r>
      <w:hyperlink w:anchor="_ENREF_26" w:tooltip="Kanagale P., 2008 #15" w:history="1">
        <w:r w:rsidR="00231C4D" w:rsidRPr="007E4BC2">
          <w:rPr>
            <w:rFonts w:ascii="Times New Roman" w:hAnsi="Times New Roman"/>
            <w:noProof/>
            <w:color w:val="000000"/>
            <w:sz w:val="28"/>
            <w:szCs w:val="28"/>
            <w:lang w:val="de-DE"/>
          </w:rPr>
          <w:t>26</w:t>
        </w:r>
      </w:hyperlink>
      <w:r w:rsidR="00841845" w:rsidRPr="007E4BC2">
        <w:rPr>
          <w:rFonts w:ascii="Times New Roman" w:hAnsi="Times New Roman"/>
          <w:noProof/>
          <w:color w:val="000000"/>
          <w:sz w:val="28"/>
          <w:szCs w:val="28"/>
          <w:lang w:val="de-DE"/>
        </w:rPr>
        <w:t>]</w:t>
      </w:r>
      <w:r w:rsidR="00C52415" w:rsidRPr="00062464">
        <w:rPr>
          <w:rFonts w:ascii="Times New Roman" w:hAnsi="Times New Roman"/>
          <w:color w:val="000000"/>
          <w:sz w:val="28"/>
          <w:szCs w:val="28"/>
        </w:rPr>
        <w:fldChar w:fldCharType="end"/>
      </w:r>
      <w:r w:rsidR="00DE5FFE" w:rsidRPr="00F0483C">
        <w:rPr>
          <w:rFonts w:ascii="Times New Roman" w:hAnsi="Times New Roman"/>
          <w:color w:val="000000"/>
          <w:sz w:val="28"/>
          <w:szCs w:val="28"/>
          <w:lang w:val="de-DE"/>
        </w:rPr>
        <w:t xml:space="preserve"> </w:t>
      </w:r>
      <w:r w:rsidRPr="00062464">
        <w:rPr>
          <w:rFonts w:ascii="Times New Roman" w:hAnsi="Times New Roman"/>
          <w:color w:val="000000"/>
          <w:sz w:val="28"/>
          <w:szCs w:val="28"/>
          <w:lang w:val="de-DE"/>
        </w:rPr>
        <w:t xml:space="preserve">đã nghiên cứu phát triển hệ phân tán rắn </w:t>
      </w:r>
      <w:r w:rsidR="00C7380B">
        <w:rPr>
          <w:rFonts w:ascii="Times New Roman" w:hAnsi="Times New Roman"/>
          <w:color w:val="000000"/>
          <w:sz w:val="28"/>
          <w:szCs w:val="28"/>
          <w:lang w:val="de-DE"/>
        </w:rPr>
        <w:t xml:space="preserve">(HPTR) </w:t>
      </w:r>
      <w:r w:rsidRPr="00062464">
        <w:rPr>
          <w:rFonts w:ascii="Times New Roman" w:hAnsi="Times New Roman"/>
          <w:color w:val="000000"/>
          <w:sz w:val="28"/>
          <w:szCs w:val="28"/>
          <w:lang w:val="de-DE"/>
        </w:rPr>
        <w:t xml:space="preserve">để làm cơ sở cho việc bào chế hệ </w:t>
      </w:r>
      <w:r w:rsidR="00A35DAC">
        <w:rPr>
          <w:rFonts w:ascii="Times New Roman" w:hAnsi="Times New Roman"/>
          <w:color w:val="000000"/>
          <w:sz w:val="28"/>
          <w:szCs w:val="28"/>
          <w:lang w:val="de-DE"/>
        </w:rPr>
        <w:t>bơm thẩm thấu quy ước (</w:t>
      </w:r>
      <w:r w:rsidRPr="00062464">
        <w:rPr>
          <w:rFonts w:ascii="Times New Roman" w:hAnsi="Times New Roman"/>
          <w:color w:val="000000"/>
          <w:sz w:val="28"/>
          <w:szCs w:val="28"/>
          <w:lang w:val="de-DE"/>
        </w:rPr>
        <w:t>EOP</w:t>
      </w:r>
      <w:r w:rsidR="00A35DAC">
        <w:rPr>
          <w:rFonts w:ascii="Times New Roman" w:hAnsi="Times New Roman"/>
          <w:color w:val="000000"/>
          <w:sz w:val="28"/>
          <w:szCs w:val="28"/>
          <w:lang w:val="de-DE"/>
        </w:rPr>
        <w:t>)</w:t>
      </w:r>
      <w:r w:rsidRPr="00062464">
        <w:rPr>
          <w:rFonts w:ascii="Times New Roman" w:hAnsi="Times New Roman"/>
          <w:color w:val="000000"/>
          <w:sz w:val="28"/>
          <w:szCs w:val="28"/>
          <w:lang w:val="de-DE"/>
        </w:rPr>
        <w:t xml:space="preserve"> để phân phối thuốc có độ tan kém trong nước là NIF và phân phối NIF tuân theo động học bậc 0 với 1 khoảng thời gian kéo dài. </w:t>
      </w:r>
      <w:r w:rsidR="00C7380B">
        <w:rPr>
          <w:rFonts w:ascii="Times New Roman" w:hAnsi="Times New Roman"/>
          <w:color w:val="000000"/>
          <w:sz w:val="28"/>
          <w:szCs w:val="28"/>
          <w:lang w:val="de-DE"/>
        </w:rPr>
        <w:t>HPTR</w:t>
      </w:r>
      <w:r w:rsidR="00875FEB">
        <w:rPr>
          <w:rFonts w:ascii="Times New Roman" w:hAnsi="Times New Roman"/>
          <w:color w:val="000000"/>
          <w:sz w:val="28"/>
          <w:szCs w:val="28"/>
          <w:lang w:val="de-DE"/>
        </w:rPr>
        <w:t xml:space="preserve"> </w:t>
      </w:r>
      <w:r w:rsidR="00872AA8">
        <w:rPr>
          <w:rFonts w:ascii="Times New Roman" w:hAnsi="Times New Roman"/>
          <w:color w:val="000000"/>
          <w:sz w:val="28"/>
          <w:szCs w:val="28"/>
          <w:lang w:val="de-DE"/>
        </w:rPr>
        <w:t xml:space="preserve">được bào chế </w:t>
      </w:r>
      <w:r w:rsidR="00081E7F">
        <w:rPr>
          <w:rFonts w:ascii="Times New Roman" w:hAnsi="Times New Roman"/>
          <w:color w:val="000000"/>
          <w:sz w:val="28"/>
          <w:szCs w:val="28"/>
          <w:lang w:val="de-DE"/>
        </w:rPr>
        <w:t>theo</w:t>
      </w:r>
      <w:r w:rsidRPr="00062464">
        <w:rPr>
          <w:rFonts w:ascii="Times New Roman" w:hAnsi="Times New Roman"/>
          <w:color w:val="000000"/>
          <w:sz w:val="28"/>
          <w:szCs w:val="28"/>
          <w:lang w:val="de-DE"/>
        </w:rPr>
        <w:t xml:space="preserve"> phương pháp đun chảy ở nhiệt độ cao sử dụng Poloxamer-188 với các tỷ lệ khác nhau của </w:t>
      </w:r>
      <w:r w:rsidRPr="00460B01">
        <w:rPr>
          <w:rFonts w:ascii="Times New Roman" w:hAnsi="Times New Roman"/>
          <w:color w:val="000000"/>
          <w:spacing w:val="-2"/>
          <w:sz w:val="28"/>
          <w:szCs w:val="28"/>
          <w:lang w:val="de-DE"/>
        </w:rPr>
        <w:t xml:space="preserve">thuốc và </w:t>
      </w:r>
      <w:r w:rsidR="004C24E3" w:rsidRPr="00460B01">
        <w:rPr>
          <w:rFonts w:ascii="Times New Roman" w:hAnsi="Times New Roman"/>
          <w:color w:val="000000"/>
          <w:spacing w:val="-2"/>
          <w:sz w:val="28"/>
          <w:szCs w:val="28"/>
          <w:lang w:val="de-DE"/>
        </w:rPr>
        <w:t>polymer</w:t>
      </w:r>
      <w:r w:rsidR="00AA4AF5" w:rsidRPr="00460B01">
        <w:rPr>
          <w:rFonts w:ascii="Times New Roman" w:hAnsi="Times New Roman"/>
          <w:color w:val="000000"/>
          <w:spacing w:val="-2"/>
          <w:sz w:val="28"/>
          <w:szCs w:val="28"/>
          <w:lang w:val="de-DE"/>
        </w:rPr>
        <w:t xml:space="preserve"> </w:t>
      </w:r>
      <w:r w:rsidRPr="00460B01">
        <w:rPr>
          <w:rFonts w:ascii="Times New Roman" w:hAnsi="Times New Roman"/>
          <w:color w:val="000000"/>
          <w:spacing w:val="-2"/>
          <w:sz w:val="28"/>
          <w:szCs w:val="28"/>
          <w:lang w:val="de-DE"/>
        </w:rPr>
        <w:t xml:space="preserve">(1/1, 1/5 và 1/10 theo khối lượng) và nghiên cứu độ tan. Các viên nén nhân sử dụng </w:t>
      </w:r>
      <w:r w:rsidR="007B633B" w:rsidRPr="00460B01">
        <w:rPr>
          <w:rFonts w:ascii="Times New Roman" w:hAnsi="Times New Roman"/>
          <w:color w:val="000000"/>
          <w:spacing w:val="-2"/>
          <w:sz w:val="28"/>
          <w:szCs w:val="28"/>
          <w:lang w:val="de-DE"/>
        </w:rPr>
        <w:t>HPTR</w:t>
      </w:r>
      <w:r w:rsidR="00875FEB" w:rsidRPr="00460B01">
        <w:rPr>
          <w:rFonts w:ascii="Times New Roman" w:hAnsi="Times New Roman"/>
          <w:color w:val="000000"/>
          <w:spacing w:val="-2"/>
          <w:sz w:val="28"/>
          <w:szCs w:val="28"/>
          <w:lang w:val="de-DE"/>
        </w:rPr>
        <w:t xml:space="preserve"> </w:t>
      </w:r>
      <w:r w:rsidRPr="00460B01">
        <w:rPr>
          <w:rFonts w:ascii="Times New Roman" w:hAnsi="Times New Roman"/>
          <w:color w:val="000000"/>
          <w:spacing w:val="-2"/>
          <w:sz w:val="28"/>
          <w:szCs w:val="28"/>
          <w:lang w:val="de-DE"/>
        </w:rPr>
        <w:t xml:space="preserve">được bào chế, bao bằng </w:t>
      </w:r>
      <w:r w:rsidR="00CC5F2D" w:rsidRPr="00460B01">
        <w:rPr>
          <w:rFonts w:ascii="Times New Roman" w:hAnsi="Times New Roman"/>
          <w:color w:val="000000"/>
          <w:spacing w:val="-2"/>
          <w:sz w:val="28"/>
          <w:szCs w:val="28"/>
          <w:lang w:val="de-DE"/>
        </w:rPr>
        <w:t>celulose acetat (</w:t>
      </w:r>
      <w:r w:rsidRPr="00460B01">
        <w:rPr>
          <w:rFonts w:ascii="Times New Roman" w:hAnsi="Times New Roman"/>
          <w:color w:val="000000"/>
          <w:spacing w:val="-2"/>
          <w:sz w:val="28"/>
          <w:szCs w:val="28"/>
          <w:lang w:val="de-DE"/>
        </w:rPr>
        <w:t>CA</w:t>
      </w:r>
      <w:r w:rsidR="00CC5F2D" w:rsidRPr="00460B01">
        <w:rPr>
          <w:rFonts w:ascii="Times New Roman" w:hAnsi="Times New Roman"/>
          <w:color w:val="000000"/>
          <w:spacing w:val="-2"/>
          <w:sz w:val="28"/>
          <w:szCs w:val="28"/>
          <w:lang w:val="de-DE"/>
        </w:rPr>
        <w:t xml:space="preserve">) và polyethylen glycol (PEG) 400 </w:t>
      </w:r>
      <w:r w:rsidRPr="00460B01">
        <w:rPr>
          <w:rFonts w:ascii="Times New Roman" w:hAnsi="Times New Roman"/>
          <w:color w:val="000000"/>
          <w:spacing w:val="-2"/>
          <w:sz w:val="28"/>
          <w:szCs w:val="28"/>
          <w:lang w:val="de-DE"/>
        </w:rPr>
        <w:t xml:space="preserve">và được khoan lỗ </w:t>
      </w:r>
      <w:r w:rsidR="003F7767" w:rsidRPr="00460B01">
        <w:rPr>
          <w:rFonts w:ascii="Times New Roman" w:hAnsi="Times New Roman"/>
          <w:color w:val="000000"/>
          <w:spacing w:val="-2"/>
          <w:sz w:val="28"/>
          <w:szCs w:val="28"/>
          <w:lang w:val="de-DE"/>
        </w:rPr>
        <w:t xml:space="preserve">giải phóng </w:t>
      </w:r>
      <w:r w:rsidRPr="00460B01">
        <w:rPr>
          <w:rFonts w:ascii="Times New Roman" w:hAnsi="Times New Roman"/>
          <w:color w:val="000000"/>
          <w:spacing w:val="-2"/>
          <w:sz w:val="28"/>
          <w:szCs w:val="28"/>
          <w:lang w:val="de-DE"/>
        </w:rPr>
        <w:t xml:space="preserve">bằng tay. Hệ bơm thẩm thấu được tạo ra có thể phân phối NIF với tốc độ tuân theo quá trình động học bậc 0 trong khoảng thời gian là 20 giờ. Sự </w:t>
      </w:r>
      <w:r w:rsidR="003F7767" w:rsidRPr="00460B01">
        <w:rPr>
          <w:rFonts w:ascii="Times New Roman" w:hAnsi="Times New Roman"/>
          <w:color w:val="000000"/>
          <w:spacing w:val="-2"/>
          <w:sz w:val="28"/>
          <w:szCs w:val="28"/>
          <w:lang w:val="de-DE"/>
        </w:rPr>
        <w:t>giải phóng</w:t>
      </w:r>
      <w:r w:rsidRPr="00460B01">
        <w:rPr>
          <w:rFonts w:ascii="Times New Roman" w:hAnsi="Times New Roman"/>
          <w:color w:val="000000"/>
          <w:spacing w:val="-2"/>
          <w:sz w:val="28"/>
          <w:szCs w:val="28"/>
          <w:lang w:val="de-DE"/>
        </w:rPr>
        <w:t xml:space="preserve"> thuốc từ công thức bào chế được </w:t>
      </w:r>
      <w:r w:rsidR="009D11AC" w:rsidRPr="00460B01">
        <w:rPr>
          <w:rFonts w:ascii="Times New Roman" w:hAnsi="Times New Roman"/>
          <w:color w:val="000000"/>
          <w:spacing w:val="-2"/>
          <w:sz w:val="28"/>
          <w:szCs w:val="28"/>
          <w:lang w:val="de-DE"/>
        </w:rPr>
        <w:t xml:space="preserve">phát triển </w:t>
      </w:r>
      <w:r w:rsidRPr="00460B01">
        <w:rPr>
          <w:rFonts w:ascii="Times New Roman" w:hAnsi="Times New Roman"/>
          <w:color w:val="000000"/>
          <w:spacing w:val="-2"/>
          <w:sz w:val="28"/>
          <w:szCs w:val="28"/>
          <w:lang w:val="de-DE"/>
        </w:rPr>
        <w:t>không phụ thuộc vào pH và tốc độ khuấy trộn.</w:t>
      </w:r>
    </w:p>
    <w:p w:rsidR="00681E4E" w:rsidRPr="00062464" w:rsidRDefault="00681E4E" w:rsidP="00E42AE7">
      <w:pPr>
        <w:spacing w:after="0" w:line="360" w:lineRule="auto"/>
        <w:ind w:firstLine="426"/>
        <w:jc w:val="both"/>
        <w:rPr>
          <w:rFonts w:ascii="Times New Roman" w:hAnsi="Times New Roman"/>
          <w:color w:val="000000"/>
          <w:sz w:val="28"/>
          <w:szCs w:val="28"/>
          <w:lang w:val="de-DE"/>
        </w:rPr>
      </w:pPr>
      <w:r w:rsidRPr="00062464">
        <w:rPr>
          <w:rFonts w:ascii="Times New Roman" w:hAnsi="Times New Roman"/>
          <w:color w:val="000000"/>
          <w:sz w:val="28"/>
          <w:szCs w:val="28"/>
          <w:lang w:val="de-DE"/>
        </w:rPr>
        <w:t xml:space="preserve">Phạm Thị Minh Huệ </w:t>
      </w:r>
      <w:r w:rsidR="00C52415" w:rsidRPr="00062464">
        <w:rPr>
          <w:rFonts w:ascii="Times New Roman" w:hAnsi="Times New Roman"/>
          <w:color w:val="000000"/>
          <w:sz w:val="28"/>
          <w:szCs w:val="28"/>
        </w:rPr>
        <w:fldChar w:fldCharType="begin"/>
      </w:r>
      <w:r w:rsidR="008714C3" w:rsidRPr="0031391F">
        <w:rPr>
          <w:rFonts w:ascii="Times New Roman" w:hAnsi="Times New Roman"/>
          <w:color w:val="000000"/>
          <w:sz w:val="28"/>
          <w:szCs w:val="28"/>
          <w:lang w:val="de-DE"/>
        </w:rPr>
        <w:instrText xml:space="preserve"> ADDIN EN.CITE &lt;EndNote&gt;&lt;Cite&gt;&lt;Author&gt;Huệ&lt;/Author&gt;&lt;Year&gt;2003&lt;/Year&gt;&lt;RecNum&gt;67&lt;/RecNum&gt;&lt;DisplayText&gt;[15]&lt;/DisplayText&gt;&lt;record&gt;&lt;rec-number&gt;67&lt;/rec-number&gt;&lt;foreign-keys&gt;&lt;key app="EN" db-id="s92zxv5pszfa0oepsa0xxvttwdexwsdf05zd"&gt;67&lt;/key&gt;&lt;/foreign-keys&gt;&lt;ref-type name="Book"&gt;6&lt;/ref-type&gt;&lt;contributors&gt;&lt;authors&gt;&lt;author&gt;Phạm Thị Minh Huệ &lt;/author&gt;&lt;/authors&gt;&lt;tertiary-authors&gt;&lt;author&gt;PGS. TS. Võ Xuân Minh&lt;/author&gt;&lt;author&gt;PGS. TS. Hoàng Kim Huyền&lt;/author&gt;&lt;/tertiary-authors&gt;&lt;/contributors&gt;&lt;titles&gt;&lt;title&gt;Nghiên cứu bào chế viên nén Nifedipin tác dụng kéo dài&lt;/title&gt;&lt;secondary-title&gt;Công nghệ dược phẩm và bào chế thuốc&lt;/secondary-title&gt;&lt;/titles&gt;&lt;section&gt;49 - 50&lt;/section&gt;&lt;dates&gt;&lt;year&gt;2003&lt;/year&gt;&lt;/dates&gt;&lt;pub-location&gt;Hà Nội&lt;/pub-location&gt;&lt;publisher&gt;&lt;style face="normal" font="default" size="100%"&gt;Trường &lt;/style&gt;&lt;style face="normal" font="default" charset="238" size="100%"&gt;Đ&lt;/style&gt;&lt;style face="normal" font="default" size="100%"&gt;ại học D&lt;/style&gt;&lt;style face="normal" font="default" charset="163" size="100%"&gt;ư&lt;/style&gt;&lt;style face="normal" font="default" size="100%"&gt;ợc Hà Nội&lt;/style&gt;&lt;/publisher&gt;&lt;work-type&gt;&lt;style face="normal" font="default" size="100%"&gt;Luận án tiến sĩ d&lt;/style&gt;&lt;style face="normal" font="default" charset="163" size="100%"&gt;ư&lt;/style&gt;&lt;style face="normal" font="default" size="100%"&gt;ợc học&lt;/style&gt;&lt;/work-type&gt;&lt;urls&gt;&lt;/urls&gt;&lt;language&gt;v&lt;/language&gt;&lt;/record&gt;&lt;/Cite&gt;&lt;/EndNote&gt;</w:instrText>
      </w:r>
      <w:r w:rsidR="00C52415" w:rsidRPr="00062464">
        <w:rPr>
          <w:rFonts w:ascii="Times New Roman" w:hAnsi="Times New Roman"/>
          <w:color w:val="000000"/>
          <w:sz w:val="28"/>
          <w:szCs w:val="28"/>
        </w:rPr>
        <w:fldChar w:fldCharType="separate"/>
      </w:r>
      <w:r w:rsidR="006C3AE2" w:rsidRPr="006C3AE2">
        <w:rPr>
          <w:rFonts w:ascii="Times New Roman" w:hAnsi="Times New Roman"/>
          <w:noProof/>
          <w:color w:val="000000"/>
          <w:sz w:val="28"/>
          <w:szCs w:val="28"/>
          <w:lang w:val="de-DE"/>
        </w:rPr>
        <w:t>[</w:t>
      </w:r>
      <w:hyperlink w:anchor="_ENREF_15" w:tooltip="Huệ, 2003 #67" w:history="1">
        <w:r w:rsidR="00231C4D" w:rsidRPr="006C3AE2">
          <w:rPr>
            <w:rFonts w:ascii="Times New Roman" w:hAnsi="Times New Roman"/>
            <w:noProof/>
            <w:color w:val="000000"/>
            <w:sz w:val="28"/>
            <w:szCs w:val="28"/>
            <w:lang w:val="de-DE"/>
          </w:rPr>
          <w:t>15</w:t>
        </w:r>
      </w:hyperlink>
      <w:r w:rsidR="006C3AE2" w:rsidRPr="006C3AE2">
        <w:rPr>
          <w:rFonts w:ascii="Times New Roman" w:hAnsi="Times New Roman"/>
          <w:noProof/>
          <w:color w:val="000000"/>
          <w:sz w:val="28"/>
          <w:szCs w:val="28"/>
          <w:lang w:val="de-DE"/>
        </w:rPr>
        <w:t>]</w:t>
      </w:r>
      <w:r w:rsidR="00C52415" w:rsidRPr="00062464">
        <w:rPr>
          <w:rFonts w:ascii="Times New Roman" w:hAnsi="Times New Roman"/>
          <w:color w:val="000000"/>
          <w:sz w:val="28"/>
          <w:szCs w:val="28"/>
        </w:rPr>
        <w:fldChar w:fldCharType="end"/>
      </w:r>
      <w:r w:rsidR="0060326B" w:rsidRPr="00F0483C">
        <w:rPr>
          <w:rFonts w:ascii="Times New Roman" w:hAnsi="Times New Roman"/>
          <w:color w:val="000000"/>
          <w:sz w:val="28"/>
          <w:szCs w:val="28"/>
          <w:lang w:val="de-DE"/>
        </w:rPr>
        <w:t xml:space="preserve"> </w:t>
      </w:r>
      <w:r w:rsidRPr="00062464">
        <w:rPr>
          <w:rFonts w:ascii="Times New Roman" w:hAnsi="Times New Roman"/>
          <w:color w:val="000000"/>
          <w:sz w:val="28"/>
          <w:szCs w:val="28"/>
          <w:lang w:val="de-DE"/>
        </w:rPr>
        <w:t xml:space="preserve">đã tiến hành nghiên cứu bào chế </w:t>
      </w:r>
      <w:r w:rsidR="00532F72" w:rsidRPr="00062464">
        <w:rPr>
          <w:rFonts w:ascii="Times New Roman" w:hAnsi="Times New Roman"/>
          <w:color w:val="000000"/>
          <w:sz w:val="28"/>
          <w:szCs w:val="28"/>
          <w:lang w:val="de-DE"/>
        </w:rPr>
        <w:t>HPTR</w:t>
      </w:r>
      <w:r w:rsidRPr="00062464">
        <w:rPr>
          <w:rFonts w:ascii="Times New Roman" w:hAnsi="Times New Roman"/>
          <w:color w:val="000000"/>
          <w:sz w:val="28"/>
          <w:szCs w:val="28"/>
          <w:lang w:val="de-DE"/>
        </w:rPr>
        <w:t xml:space="preserve"> để làm cơ sở bào chế viên nén NIF dạng cốt tác dụng kéo dài 12 giờ. Tác giả đã nghiên cứu biện pháp cải thiện độ tan và tốc độ </w:t>
      </w:r>
      <w:r w:rsidR="008B1E77">
        <w:rPr>
          <w:rFonts w:ascii="Times New Roman" w:hAnsi="Times New Roman"/>
          <w:color w:val="000000"/>
          <w:sz w:val="28"/>
          <w:szCs w:val="28"/>
          <w:lang w:val="de-DE"/>
        </w:rPr>
        <w:t xml:space="preserve">hòa </w:t>
      </w:r>
      <w:r w:rsidRPr="00062464">
        <w:rPr>
          <w:rFonts w:ascii="Times New Roman" w:hAnsi="Times New Roman"/>
          <w:color w:val="000000"/>
          <w:sz w:val="28"/>
          <w:szCs w:val="28"/>
          <w:lang w:val="de-DE"/>
        </w:rPr>
        <w:t xml:space="preserve">tan của NIF bằng kỹ thuật tạo </w:t>
      </w:r>
      <w:r w:rsidR="00EF53BE">
        <w:rPr>
          <w:rFonts w:ascii="Times New Roman" w:hAnsi="Times New Roman"/>
          <w:color w:val="000000"/>
          <w:sz w:val="28"/>
          <w:szCs w:val="28"/>
          <w:lang w:val="de-DE"/>
        </w:rPr>
        <w:t>HPTR</w:t>
      </w:r>
      <w:r w:rsidR="003A26C9">
        <w:rPr>
          <w:rFonts w:ascii="Times New Roman" w:hAnsi="Times New Roman"/>
          <w:color w:val="000000"/>
          <w:sz w:val="28"/>
          <w:szCs w:val="28"/>
          <w:lang w:val="de-DE"/>
        </w:rPr>
        <w:t xml:space="preserve"> </w:t>
      </w:r>
      <w:r w:rsidRPr="00062464">
        <w:rPr>
          <w:rFonts w:ascii="Times New Roman" w:hAnsi="Times New Roman"/>
          <w:color w:val="000000"/>
          <w:sz w:val="28"/>
          <w:szCs w:val="28"/>
          <w:lang w:val="de-DE"/>
        </w:rPr>
        <w:t xml:space="preserve">với các chất mang PEG, </w:t>
      </w:r>
      <w:r w:rsidR="00CC5F2D">
        <w:rPr>
          <w:rFonts w:ascii="Times New Roman" w:hAnsi="Times New Roman"/>
          <w:color w:val="000000"/>
          <w:sz w:val="28"/>
          <w:szCs w:val="28"/>
          <w:lang w:val="de-DE"/>
        </w:rPr>
        <w:t>polyvinyl pyrrolidon (</w:t>
      </w:r>
      <w:r w:rsidRPr="00062464">
        <w:rPr>
          <w:rFonts w:ascii="Times New Roman" w:hAnsi="Times New Roman"/>
          <w:color w:val="000000"/>
          <w:sz w:val="28"/>
          <w:szCs w:val="28"/>
          <w:lang w:val="de-DE"/>
        </w:rPr>
        <w:t>PVP</w:t>
      </w:r>
      <w:r w:rsidR="00CC5F2D">
        <w:rPr>
          <w:rFonts w:ascii="Times New Roman" w:hAnsi="Times New Roman"/>
          <w:color w:val="000000"/>
          <w:sz w:val="28"/>
          <w:szCs w:val="28"/>
          <w:lang w:val="de-DE"/>
        </w:rPr>
        <w:t>)</w:t>
      </w:r>
      <w:r w:rsidRPr="00062464">
        <w:rPr>
          <w:rFonts w:ascii="Times New Roman" w:hAnsi="Times New Roman"/>
          <w:color w:val="000000"/>
          <w:sz w:val="28"/>
          <w:szCs w:val="28"/>
          <w:lang w:val="de-DE"/>
        </w:rPr>
        <w:t xml:space="preserve"> và </w:t>
      </w:r>
      <w:r w:rsidR="00CC5F2D">
        <w:rPr>
          <w:rFonts w:ascii="Times New Roman" w:hAnsi="Times New Roman"/>
          <w:color w:val="000000"/>
          <w:sz w:val="28"/>
          <w:szCs w:val="28"/>
          <w:lang w:val="de-DE"/>
        </w:rPr>
        <w:t>hydroxy propyl methyl celulose (</w:t>
      </w:r>
      <w:r w:rsidRPr="00062464">
        <w:rPr>
          <w:rFonts w:ascii="Times New Roman" w:hAnsi="Times New Roman"/>
          <w:color w:val="000000"/>
          <w:sz w:val="28"/>
          <w:szCs w:val="28"/>
          <w:lang w:val="de-DE"/>
        </w:rPr>
        <w:t>HPMC</w:t>
      </w:r>
      <w:r w:rsidR="00CC5F2D">
        <w:rPr>
          <w:rFonts w:ascii="Times New Roman" w:hAnsi="Times New Roman"/>
          <w:color w:val="000000"/>
          <w:sz w:val="28"/>
          <w:szCs w:val="28"/>
          <w:lang w:val="de-DE"/>
        </w:rPr>
        <w:t>)</w:t>
      </w:r>
      <w:r w:rsidRPr="00062464">
        <w:rPr>
          <w:rFonts w:ascii="Times New Roman" w:hAnsi="Times New Roman"/>
          <w:color w:val="000000"/>
          <w:sz w:val="28"/>
          <w:szCs w:val="28"/>
          <w:lang w:val="de-DE"/>
        </w:rPr>
        <w:t xml:space="preserve">. </w:t>
      </w:r>
      <w:r w:rsidR="00081E7F">
        <w:rPr>
          <w:rFonts w:ascii="Times New Roman" w:hAnsi="Times New Roman"/>
          <w:color w:val="000000"/>
          <w:sz w:val="28"/>
          <w:szCs w:val="28"/>
          <w:lang w:val="de-DE"/>
        </w:rPr>
        <w:t>Khảo sát ả</w:t>
      </w:r>
      <w:r w:rsidRPr="00062464">
        <w:rPr>
          <w:rFonts w:ascii="Times New Roman" w:hAnsi="Times New Roman"/>
          <w:color w:val="000000"/>
          <w:sz w:val="28"/>
          <w:szCs w:val="28"/>
          <w:lang w:val="de-DE"/>
        </w:rPr>
        <w:t xml:space="preserve">nh hưởng của tỷ lệ chất mang, KLPT chất mang, phương pháp chế tạo HPTR đến tốc độ và khả năng </w:t>
      </w:r>
      <w:r w:rsidR="00081E7F">
        <w:rPr>
          <w:rFonts w:ascii="Times New Roman" w:hAnsi="Times New Roman"/>
          <w:color w:val="000000"/>
          <w:sz w:val="28"/>
          <w:szCs w:val="28"/>
          <w:lang w:val="de-DE"/>
        </w:rPr>
        <w:t>hòa tan của NIF</w:t>
      </w:r>
      <w:r w:rsidRPr="00062464">
        <w:rPr>
          <w:rFonts w:ascii="Times New Roman" w:hAnsi="Times New Roman"/>
          <w:color w:val="000000"/>
          <w:sz w:val="28"/>
          <w:szCs w:val="28"/>
          <w:lang w:val="de-DE"/>
        </w:rPr>
        <w:t xml:space="preserve">. Kết quả cho thấy: HPTR với chất mang PVP được chế tạo bằng phương pháp dung môi có khả năng cải thiện độ tan và tốc độ </w:t>
      </w:r>
      <w:r w:rsidR="009A3006">
        <w:rPr>
          <w:rFonts w:ascii="Times New Roman" w:hAnsi="Times New Roman"/>
          <w:color w:val="000000"/>
          <w:sz w:val="28"/>
          <w:szCs w:val="28"/>
          <w:lang w:val="de-DE"/>
        </w:rPr>
        <w:t xml:space="preserve">hòa </w:t>
      </w:r>
      <w:r w:rsidRPr="00062464">
        <w:rPr>
          <w:rFonts w:ascii="Times New Roman" w:hAnsi="Times New Roman"/>
          <w:color w:val="000000"/>
          <w:sz w:val="28"/>
          <w:szCs w:val="28"/>
          <w:lang w:val="de-DE"/>
        </w:rPr>
        <w:t>tan của NIF nhiều hơn cả và được sử dụng vào trong bào chế viên NIF tác dụng kéo dài.</w:t>
      </w:r>
    </w:p>
    <w:p w:rsidR="00F05E4E" w:rsidRPr="00062464" w:rsidRDefault="00F05E4E" w:rsidP="00F05E4E">
      <w:pPr>
        <w:spacing w:after="0" w:line="360" w:lineRule="auto"/>
        <w:ind w:firstLine="426"/>
        <w:jc w:val="both"/>
        <w:rPr>
          <w:rFonts w:ascii="Times New Roman" w:hAnsi="Times New Roman"/>
          <w:color w:val="000000"/>
          <w:sz w:val="28"/>
          <w:szCs w:val="28"/>
          <w:lang w:val="de-DE"/>
        </w:rPr>
      </w:pPr>
      <w:r w:rsidRPr="00062464">
        <w:rPr>
          <w:rFonts w:ascii="Times New Roman" w:hAnsi="Times New Roman"/>
          <w:color w:val="000000"/>
          <w:sz w:val="28"/>
          <w:szCs w:val="28"/>
          <w:lang w:val="de-DE"/>
        </w:rPr>
        <w:t>Misra M</w:t>
      </w:r>
      <w:r w:rsidR="00D90DB0">
        <w:rPr>
          <w:rFonts w:ascii="Times New Roman" w:hAnsi="Times New Roman"/>
          <w:color w:val="000000"/>
          <w:sz w:val="28"/>
          <w:szCs w:val="28"/>
          <w:lang w:val="de-DE"/>
        </w:rPr>
        <w:t>.</w:t>
      </w:r>
      <w:r w:rsidRPr="00062464">
        <w:rPr>
          <w:rFonts w:ascii="Times New Roman" w:hAnsi="Times New Roman"/>
          <w:color w:val="000000"/>
          <w:sz w:val="28"/>
          <w:szCs w:val="28"/>
          <w:lang w:val="de-DE"/>
        </w:rPr>
        <w:t xml:space="preserve"> và CS </w:t>
      </w:r>
      <w:r w:rsidR="00C52415" w:rsidRPr="00062464">
        <w:rPr>
          <w:rFonts w:ascii="Times New Roman" w:hAnsi="Times New Roman"/>
          <w:color w:val="000000"/>
          <w:sz w:val="28"/>
          <w:szCs w:val="28"/>
        </w:rPr>
        <w:fldChar w:fldCharType="begin"/>
      </w:r>
      <w:r w:rsidR="00841845" w:rsidRPr="007E4BC2">
        <w:rPr>
          <w:rFonts w:ascii="Times New Roman" w:hAnsi="Times New Roman"/>
          <w:color w:val="000000"/>
          <w:sz w:val="28"/>
          <w:szCs w:val="28"/>
          <w:lang w:val="de-DE"/>
        </w:rPr>
        <w:instrText xml:space="preserve"> ADDIN EN.CITE &lt;EndNote&gt;&lt;Cite&gt;&lt;Author&gt;Misra M.&lt;/Author&gt;&lt;Year&gt;2012&lt;/Year&gt;&lt;RecNum&gt;44&lt;/RecNum&gt;&lt;DisplayText&gt;[27]&lt;/DisplayText&gt;&lt;record&gt;&lt;rec-number&gt;44&lt;/rec-number&gt;&lt;foreign-keys&gt;&lt;key app="EN" db-id="s92zxv5pszfa0oepsa0xxvttwdexwsdf05zd"&gt;44&lt;/key&gt;&lt;/foreign-keys&gt;&lt;ref-type name="Journal Article"&gt;17&lt;/ref-type&gt;&lt;contributors&gt;&lt;authors&gt;&lt;author&gt;Misra M.,&lt;/author&gt;&lt;author&gt;Bagul N.,&lt;/author&gt;&lt;author&gt;Patel V.,&lt;/author&gt;&lt;author&gt;Shahiwala A.,&lt;/author&gt;&lt;/authors&gt;&lt;/contributors&gt;&lt;titles&gt;&lt;title&gt;Design and development of solid self emulsifying osmotic delivery system of nifedipine&lt;/title&gt;&lt;secondary-title&gt;Archives of Pharmacy Practice&lt;/secondary-title&gt;&lt;/titles&gt;&lt;periodical&gt;&lt;full-title&gt;Archives of Pharmacy Practice&lt;/full-title&gt;&lt;/periodical&gt;&lt;pages&gt;128-135&lt;/pages&gt;&lt;volume&gt;3&lt;/volume&gt;&lt;number&gt;2&lt;/number&gt;&lt;dates&gt;&lt;year&gt;2012&lt;/year&gt;&lt;/dates&gt;&lt;isbn&gt;2045-080X&lt;/isbn&gt;&lt;urls&gt;&lt;/urls&gt;&lt;language&gt;eng&lt;/language&gt;&lt;/record&gt;&lt;/Cite&gt;&lt;/EndNote&gt;</w:instrText>
      </w:r>
      <w:r w:rsidR="00C52415" w:rsidRPr="00062464">
        <w:rPr>
          <w:rFonts w:ascii="Times New Roman" w:hAnsi="Times New Roman"/>
          <w:color w:val="000000"/>
          <w:sz w:val="28"/>
          <w:szCs w:val="28"/>
        </w:rPr>
        <w:fldChar w:fldCharType="separate"/>
      </w:r>
      <w:r w:rsidR="00841845" w:rsidRPr="007E4BC2">
        <w:rPr>
          <w:rFonts w:ascii="Times New Roman" w:hAnsi="Times New Roman"/>
          <w:noProof/>
          <w:color w:val="000000"/>
          <w:sz w:val="28"/>
          <w:szCs w:val="28"/>
          <w:lang w:val="de-DE"/>
        </w:rPr>
        <w:t>[</w:t>
      </w:r>
      <w:hyperlink w:anchor="_ENREF_27" w:tooltip="Misra M., 2012 #44" w:history="1">
        <w:r w:rsidR="00231C4D" w:rsidRPr="007E4BC2">
          <w:rPr>
            <w:rFonts w:ascii="Times New Roman" w:hAnsi="Times New Roman"/>
            <w:noProof/>
            <w:color w:val="000000"/>
            <w:sz w:val="28"/>
            <w:szCs w:val="28"/>
            <w:lang w:val="de-DE"/>
          </w:rPr>
          <w:t>27</w:t>
        </w:r>
      </w:hyperlink>
      <w:r w:rsidR="00841845" w:rsidRPr="007E4BC2">
        <w:rPr>
          <w:rFonts w:ascii="Times New Roman" w:hAnsi="Times New Roman"/>
          <w:noProof/>
          <w:color w:val="000000"/>
          <w:sz w:val="28"/>
          <w:szCs w:val="28"/>
          <w:lang w:val="de-DE"/>
        </w:rPr>
        <w:t>]</w:t>
      </w:r>
      <w:r w:rsidR="00C52415" w:rsidRPr="00062464">
        <w:rPr>
          <w:rFonts w:ascii="Times New Roman" w:hAnsi="Times New Roman"/>
          <w:color w:val="000000"/>
          <w:sz w:val="28"/>
          <w:szCs w:val="28"/>
        </w:rPr>
        <w:fldChar w:fldCharType="end"/>
      </w:r>
      <w:r w:rsidRPr="00062464">
        <w:rPr>
          <w:rFonts w:ascii="Times New Roman" w:hAnsi="Times New Roman"/>
          <w:color w:val="000000"/>
          <w:sz w:val="28"/>
          <w:szCs w:val="28"/>
          <w:lang w:val="de-DE"/>
        </w:rPr>
        <w:t xml:space="preserve"> đã </w:t>
      </w:r>
      <w:r w:rsidR="00B3167C" w:rsidRPr="00062464">
        <w:rPr>
          <w:rFonts w:ascii="Times New Roman" w:hAnsi="Times New Roman"/>
          <w:color w:val="000000"/>
          <w:sz w:val="28"/>
          <w:szCs w:val="28"/>
          <w:lang w:val="de-DE"/>
        </w:rPr>
        <w:t xml:space="preserve">nghiên cứu bào chế hệ </w:t>
      </w:r>
      <w:r w:rsidR="000067DA" w:rsidRPr="00062464">
        <w:rPr>
          <w:rFonts w:ascii="Times New Roman" w:hAnsi="Times New Roman"/>
          <w:color w:val="000000"/>
          <w:sz w:val="28"/>
          <w:szCs w:val="28"/>
          <w:lang w:val="de-DE"/>
        </w:rPr>
        <w:t xml:space="preserve">tự nhũ hóa rắn </w:t>
      </w:r>
      <w:r w:rsidRPr="00062464">
        <w:rPr>
          <w:rFonts w:ascii="Times New Roman" w:hAnsi="Times New Roman"/>
          <w:color w:val="000000"/>
          <w:sz w:val="28"/>
          <w:szCs w:val="28"/>
          <w:lang w:val="de-DE"/>
        </w:rPr>
        <w:t>của NIF</w:t>
      </w:r>
      <w:r w:rsidR="000067DA" w:rsidRPr="00062464">
        <w:rPr>
          <w:rFonts w:ascii="Times New Roman" w:hAnsi="Times New Roman"/>
          <w:color w:val="000000"/>
          <w:sz w:val="28"/>
          <w:szCs w:val="28"/>
          <w:lang w:val="de-DE"/>
        </w:rPr>
        <w:t xml:space="preserve"> để là</w:t>
      </w:r>
      <w:r w:rsidR="003B7FEB" w:rsidRPr="00062464">
        <w:rPr>
          <w:rFonts w:ascii="Times New Roman" w:hAnsi="Times New Roman"/>
          <w:color w:val="000000"/>
          <w:sz w:val="28"/>
          <w:szCs w:val="28"/>
          <w:lang w:val="de-DE"/>
        </w:rPr>
        <w:t>m cơ sở</w:t>
      </w:r>
      <w:r w:rsidR="002D3A4F" w:rsidRPr="00062464">
        <w:rPr>
          <w:rFonts w:ascii="Times New Roman" w:hAnsi="Times New Roman"/>
          <w:color w:val="000000"/>
          <w:sz w:val="28"/>
          <w:szCs w:val="28"/>
          <w:lang w:val="de-DE"/>
        </w:rPr>
        <w:t xml:space="preserve"> bào chế viên nén bơm thẩm thấu chứa NIF GPKD 12 giờ</w:t>
      </w:r>
      <w:r w:rsidRPr="00062464">
        <w:rPr>
          <w:rFonts w:ascii="Times New Roman" w:hAnsi="Times New Roman"/>
          <w:color w:val="000000"/>
          <w:sz w:val="28"/>
          <w:szCs w:val="28"/>
          <w:lang w:val="de-DE"/>
        </w:rPr>
        <w:t xml:space="preserve">. </w:t>
      </w:r>
      <w:r w:rsidR="003B7FEB" w:rsidRPr="00062464">
        <w:rPr>
          <w:rFonts w:ascii="Times New Roman" w:hAnsi="Times New Roman"/>
          <w:color w:val="000000"/>
          <w:sz w:val="28"/>
          <w:szCs w:val="28"/>
          <w:lang w:val="de-DE"/>
        </w:rPr>
        <w:t xml:space="preserve">Hệ tự nhũ hóa của NIF được tác giả bào chế nhằm cải thiện độ tan của NIF trước khi sử dụng để bào chế viên nén dạng bơm thẩm thấu. </w:t>
      </w:r>
      <w:r w:rsidRPr="00062464">
        <w:rPr>
          <w:rFonts w:ascii="Times New Roman" w:hAnsi="Times New Roman"/>
          <w:color w:val="000000"/>
          <w:sz w:val="28"/>
          <w:szCs w:val="28"/>
          <w:lang w:val="de-DE"/>
        </w:rPr>
        <w:t>Nghiên cứu bào chế viên nén NIF</w:t>
      </w:r>
      <w:r w:rsidR="00D90DB0">
        <w:rPr>
          <w:rFonts w:ascii="Times New Roman" w:hAnsi="Times New Roman"/>
          <w:color w:val="000000"/>
          <w:sz w:val="28"/>
          <w:szCs w:val="28"/>
          <w:lang w:val="de-DE"/>
        </w:rPr>
        <w:t xml:space="preserve"> dạng bơm thẩm thấu</w:t>
      </w:r>
      <w:r w:rsidRPr="00062464">
        <w:rPr>
          <w:rFonts w:ascii="Times New Roman" w:hAnsi="Times New Roman"/>
          <w:color w:val="000000"/>
          <w:sz w:val="28"/>
          <w:szCs w:val="28"/>
          <w:lang w:val="de-DE"/>
        </w:rPr>
        <w:t xml:space="preserve"> được tiến hành </w:t>
      </w:r>
      <w:r w:rsidR="00A35DAC">
        <w:rPr>
          <w:rFonts w:ascii="Times New Roman" w:hAnsi="Times New Roman"/>
          <w:color w:val="000000"/>
          <w:sz w:val="28"/>
          <w:szCs w:val="28"/>
          <w:lang w:val="de-DE"/>
        </w:rPr>
        <w:t>bằng cách tạo hạt các tá dược (TD)</w:t>
      </w:r>
      <w:r w:rsidR="003B7FEB" w:rsidRPr="00062464">
        <w:rPr>
          <w:rFonts w:ascii="Times New Roman" w:hAnsi="Times New Roman"/>
          <w:color w:val="000000"/>
          <w:sz w:val="28"/>
          <w:szCs w:val="28"/>
          <w:lang w:val="de-DE"/>
        </w:rPr>
        <w:t xml:space="preserve">: </w:t>
      </w:r>
      <w:r w:rsidRPr="00062464">
        <w:rPr>
          <w:rFonts w:ascii="Times New Roman" w:hAnsi="Times New Roman"/>
          <w:color w:val="000000"/>
          <w:sz w:val="28"/>
          <w:szCs w:val="28"/>
          <w:lang w:val="de-DE"/>
        </w:rPr>
        <w:t xml:space="preserve">silicon dioxid, lactose, mannitol, </w:t>
      </w:r>
      <w:r w:rsidR="00AA53B7" w:rsidRPr="00062464">
        <w:rPr>
          <w:rFonts w:ascii="Times New Roman" w:hAnsi="Times New Roman"/>
          <w:color w:val="000000"/>
          <w:sz w:val="28"/>
          <w:szCs w:val="28"/>
          <w:lang w:val="de-DE"/>
        </w:rPr>
        <w:t xml:space="preserve">PVP, </w:t>
      </w:r>
      <w:r w:rsidRPr="00062464">
        <w:rPr>
          <w:rFonts w:ascii="Times New Roman" w:hAnsi="Times New Roman"/>
          <w:color w:val="000000"/>
          <w:sz w:val="28"/>
          <w:szCs w:val="28"/>
          <w:lang w:val="de-DE"/>
        </w:rPr>
        <w:t xml:space="preserve">acid citric và natri </w:t>
      </w:r>
      <w:r w:rsidRPr="00062464">
        <w:rPr>
          <w:rFonts w:ascii="Times New Roman" w:hAnsi="Times New Roman"/>
          <w:color w:val="000000"/>
          <w:sz w:val="28"/>
          <w:szCs w:val="28"/>
          <w:lang w:val="de-DE"/>
        </w:rPr>
        <w:lastRenderedPageBreak/>
        <w:t>bicacbonat</w:t>
      </w:r>
      <w:r w:rsidR="00AA53B7" w:rsidRPr="00062464">
        <w:rPr>
          <w:rFonts w:ascii="Times New Roman" w:hAnsi="Times New Roman"/>
          <w:color w:val="000000"/>
          <w:sz w:val="28"/>
          <w:szCs w:val="28"/>
          <w:lang w:val="de-DE"/>
        </w:rPr>
        <w:t xml:space="preserve"> với hệ tự nhũ hóa của NIF đã được bào chế</w:t>
      </w:r>
      <w:r w:rsidR="0038510F">
        <w:rPr>
          <w:rFonts w:ascii="Times New Roman" w:hAnsi="Times New Roman"/>
          <w:color w:val="000000"/>
          <w:sz w:val="28"/>
          <w:szCs w:val="28"/>
          <w:lang w:val="de-DE"/>
        </w:rPr>
        <w:t xml:space="preserve"> ở trên</w:t>
      </w:r>
      <w:r w:rsidRPr="00062464">
        <w:rPr>
          <w:rFonts w:ascii="Times New Roman" w:hAnsi="Times New Roman"/>
          <w:color w:val="000000"/>
          <w:sz w:val="28"/>
          <w:szCs w:val="28"/>
          <w:lang w:val="de-DE"/>
        </w:rPr>
        <w:t>. Kết quả cho thấy</w:t>
      </w:r>
      <w:r w:rsidR="00A8554C">
        <w:rPr>
          <w:rFonts w:ascii="Times New Roman" w:hAnsi="Times New Roman"/>
          <w:color w:val="000000"/>
          <w:sz w:val="28"/>
          <w:szCs w:val="28"/>
          <w:lang w:val="de-DE"/>
        </w:rPr>
        <w:t>: v</w:t>
      </w:r>
      <w:r w:rsidRPr="00062464">
        <w:rPr>
          <w:rFonts w:ascii="Times New Roman" w:hAnsi="Times New Roman"/>
          <w:color w:val="000000"/>
          <w:sz w:val="28"/>
          <w:szCs w:val="28"/>
          <w:lang w:val="de-DE"/>
        </w:rPr>
        <w:t xml:space="preserve">iên nén bơm thẩm thấu </w:t>
      </w:r>
      <w:r w:rsidR="00AA53B7" w:rsidRPr="00062464">
        <w:rPr>
          <w:rFonts w:ascii="Times New Roman" w:hAnsi="Times New Roman"/>
          <w:color w:val="000000"/>
          <w:sz w:val="28"/>
          <w:szCs w:val="28"/>
          <w:lang w:val="de-DE"/>
        </w:rPr>
        <w:t xml:space="preserve">với hệ </w:t>
      </w:r>
      <w:r w:rsidRPr="00062464">
        <w:rPr>
          <w:rFonts w:ascii="Times New Roman" w:hAnsi="Times New Roman"/>
          <w:color w:val="000000"/>
          <w:sz w:val="28"/>
          <w:szCs w:val="28"/>
          <w:lang w:val="de-DE"/>
        </w:rPr>
        <w:t>tự nhũ hóa (SEOPT) không chỉ cải thiện độ hòa tan của NIF bằng hiệu ứng tự nhũ hóa (SEDDS) mà còn k</w:t>
      </w:r>
      <w:r w:rsidR="00FC2C29" w:rsidRPr="00062464">
        <w:rPr>
          <w:rFonts w:ascii="Times New Roman" w:hAnsi="Times New Roman"/>
          <w:color w:val="000000"/>
          <w:sz w:val="28"/>
          <w:szCs w:val="28"/>
          <w:lang w:val="de-DE"/>
        </w:rPr>
        <w:t>iểm soát giải phóng thuốc nhờ cấu trúc dạng</w:t>
      </w:r>
      <w:r w:rsidRPr="00062464">
        <w:rPr>
          <w:rFonts w:ascii="Times New Roman" w:hAnsi="Times New Roman"/>
          <w:color w:val="000000"/>
          <w:sz w:val="28"/>
          <w:szCs w:val="28"/>
          <w:lang w:val="de-DE"/>
        </w:rPr>
        <w:t xml:space="preserve"> EOP. </w:t>
      </w:r>
      <w:r w:rsidR="00A8554C">
        <w:rPr>
          <w:rFonts w:ascii="Times New Roman" w:hAnsi="Times New Roman"/>
          <w:color w:val="000000"/>
          <w:sz w:val="28"/>
          <w:szCs w:val="28"/>
          <w:lang w:val="de-DE"/>
        </w:rPr>
        <w:t xml:space="preserve">Các nghiên cứu về </w:t>
      </w:r>
      <w:r w:rsidR="003F7767">
        <w:rPr>
          <w:rFonts w:ascii="Times New Roman" w:hAnsi="Times New Roman"/>
          <w:color w:val="000000"/>
          <w:sz w:val="28"/>
          <w:szCs w:val="28"/>
          <w:lang w:val="de-DE"/>
        </w:rPr>
        <w:t>giải phóng</w:t>
      </w:r>
      <w:r w:rsidR="00A8554C">
        <w:rPr>
          <w:rFonts w:ascii="Times New Roman" w:hAnsi="Times New Roman"/>
          <w:color w:val="000000"/>
          <w:sz w:val="28"/>
          <w:szCs w:val="28"/>
          <w:lang w:val="de-DE"/>
        </w:rPr>
        <w:t xml:space="preserve"> thuốc</w:t>
      </w:r>
      <w:r w:rsidRPr="00062464">
        <w:rPr>
          <w:rFonts w:ascii="Times New Roman" w:hAnsi="Times New Roman"/>
          <w:color w:val="000000"/>
          <w:sz w:val="28"/>
          <w:szCs w:val="28"/>
          <w:lang w:val="de-DE"/>
        </w:rPr>
        <w:t xml:space="preserve"> cho thấy</w:t>
      </w:r>
      <w:r w:rsidR="00E30EE6">
        <w:rPr>
          <w:rFonts w:ascii="Times New Roman" w:hAnsi="Times New Roman"/>
          <w:color w:val="000000"/>
          <w:sz w:val="28"/>
          <w:szCs w:val="28"/>
          <w:lang w:val="de-DE"/>
        </w:rPr>
        <w:t>: s</w:t>
      </w:r>
      <w:r w:rsidRPr="00062464">
        <w:rPr>
          <w:rFonts w:ascii="Times New Roman" w:hAnsi="Times New Roman"/>
          <w:color w:val="000000"/>
          <w:sz w:val="28"/>
          <w:szCs w:val="28"/>
          <w:lang w:val="de-DE"/>
        </w:rPr>
        <w:t xml:space="preserve">ự </w:t>
      </w:r>
      <w:r w:rsidR="003F7767">
        <w:rPr>
          <w:rFonts w:ascii="Times New Roman" w:hAnsi="Times New Roman"/>
          <w:color w:val="000000"/>
          <w:sz w:val="28"/>
          <w:szCs w:val="28"/>
          <w:lang w:val="de-DE"/>
        </w:rPr>
        <w:t>giải phóng</w:t>
      </w:r>
      <w:r w:rsidR="008A4169">
        <w:rPr>
          <w:rFonts w:ascii="Times New Roman" w:hAnsi="Times New Roman"/>
          <w:color w:val="000000"/>
          <w:sz w:val="28"/>
          <w:szCs w:val="28"/>
          <w:lang w:val="de-DE"/>
        </w:rPr>
        <w:t xml:space="preserve"> </w:t>
      </w:r>
      <w:r w:rsidR="00A8554C">
        <w:rPr>
          <w:rFonts w:ascii="Times New Roman" w:hAnsi="Times New Roman"/>
          <w:color w:val="000000"/>
          <w:sz w:val="28"/>
          <w:szCs w:val="28"/>
          <w:lang w:val="de-DE"/>
        </w:rPr>
        <w:t>NIF</w:t>
      </w:r>
      <w:r w:rsidRPr="00062464">
        <w:rPr>
          <w:rFonts w:ascii="Times New Roman" w:hAnsi="Times New Roman"/>
          <w:color w:val="000000"/>
          <w:sz w:val="28"/>
          <w:szCs w:val="28"/>
          <w:lang w:val="de-DE"/>
        </w:rPr>
        <w:t xml:space="preserve"> từ viên nén bào chế được tuân theo biểu đồ </w:t>
      </w:r>
      <w:r w:rsidR="003F7767">
        <w:rPr>
          <w:rFonts w:ascii="Times New Roman" w:hAnsi="Times New Roman"/>
          <w:color w:val="000000"/>
          <w:sz w:val="28"/>
          <w:szCs w:val="28"/>
          <w:lang w:val="de-DE"/>
        </w:rPr>
        <w:t>giải phóng</w:t>
      </w:r>
      <w:r w:rsidRPr="00062464">
        <w:rPr>
          <w:rFonts w:ascii="Times New Roman" w:hAnsi="Times New Roman"/>
          <w:color w:val="000000"/>
          <w:sz w:val="28"/>
          <w:szCs w:val="28"/>
          <w:lang w:val="de-DE"/>
        </w:rPr>
        <w:t xml:space="preserve"> của động học bậc 0 trong 12 giờ không phụ thuộc vào cường độ khuấy với </w:t>
      </w:r>
      <w:r w:rsidR="003F7767">
        <w:rPr>
          <w:rFonts w:ascii="Times New Roman" w:hAnsi="Times New Roman"/>
          <w:color w:val="000000"/>
          <w:sz w:val="28"/>
          <w:szCs w:val="28"/>
          <w:lang w:val="de-DE"/>
        </w:rPr>
        <w:t>giải phóng</w:t>
      </w:r>
      <w:r w:rsidRPr="00062464">
        <w:rPr>
          <w:rFonts w:ascii="Times New Roman" w:hAnsi="Times New Roman"/>
          <w:color w:val="000000"/>
          <w:sz w:val="28"/>
          <w:szCs w:val="28"/>
          <w:lang w:val="de-DE"/>
        </w:rPr>
        <w:t xml:space="preserve"> lũy tích là 83,85%.</w:t>
      </w:r>
    </w:p>
    <w:p w:rsidR="00101D1C" w:rsidRPr="00062464" w:rsidRDefault="00101D1C" w:rsidP="00E42AE7">
      <w:pPr>
        <w:spacing w:after="0" w:line="360" w:lineRule="auto"/>
        <w:ind w:firstLine="426"/>
        <w:jc w:val="both"/>
        <w:rPr>
          <w:rFonts w:ascii="Times New Roman" w:hAnsi="Times New Roman"/>
          <w:color w:val="000000"/>
          <w:spacing w:val="-2"/>
          <w:sz w:val="28"/>
          <w:szCs w:val="28"/>
          <w:lang w:val="de-DE"/>
        </w:rPr>
      </w:pPr>
      <w:r w:rsidRPr="00062464">
        <w:rPr>
          <w:rFonts w:ascii="Times New Roman" w:hAnsi="Times New Roman"/>
          <w:color w:val="000000"/>
          <w:spacing w:val="-2"/>
          <w:sz w:val="28"/>
          <w:szCs w:val="28"/>
          <w:lang w:val="de-DE"/>
        </w:rPr>
        <w:t xml:space="preserve">Nguyễn Ngọc Chiến và CS </w:t>
      </w:r>
      <w:r w:rsidR="00C52415" w:rsidRPr="00062464">
        <w:rPr>
          <w:rFonts w:ascii="Times New Roman" w:hAnsi="Times New Roman"/>
          <w:color w:val="000000"/>
          <w:spacing w:val="-2"/>
          <w:sz w:val="28"/>
          <w:szCs w:val="28"/>
          <w:lang w:val="de-DE"/>
        </w:rPr>
        <w:fldChar w:fldCharType="begin"/>
      </w:r>
      <w:r w:rsidR="000A71D3">
        <w:rPr>
          <w:rFonts w:ascii="Times New Roman" w:hAnsi="Times New Roman"/>
          <w:color w:val="000000"/>
          <w:spacing w:val="-2"/>
          <w:sz w:val="28"/>
          <w:szCs w:val="28"/>
          <w:lang w:val="de-DE"/>
        </w:rPr>
        <w:instrText xml:space="preserve"> ADDIN EN.CITE &lt;EndNote&gt;&lt;Cite&gt;&lt;Author&gt;Nguyễn Ngọc Chiến&lt;/Author&gt;&lt;Year&gt;2010&lt;/Year&gt;&lt;RecNum&gt;372&lt;/RecNum&gt;&lt;DisplayText&gt;[28]&lt;/DisplayText&gt;&lt;record&gt;&lt;rec-number&gt;372&lt;/rec-number&gt;&lt;foreign-keys&gt;&lt;key app="EN" db-id="s92zxv5pszfa0oepsa0xxvttwdexwsdf05zd"&gt;372&lt;/key&gt;&lt;/foreign-keys&gt;&lt;ref-type name="Journal Article"&gt;17&lt;/ref-type&gt;&lt;contributors&gt;&lt;authors&gt;&lt;author&gt;Nguyễn Ngọc Chiến, &lt;/author&gt;&lt;author&gt;Trần Thị Vân Anh,&lt;/author&gt;&lt;/authors&gt;&lt;/contributors&gt;&lt;titles&gt;&lt;title&gt;Nghiên cứu bào chế viên nén nifedipin giải phóng theo nhịp&lt;/title&gt;&lt;secondary-title&gt;Tạp chí Dược học&lt;/secondary-title&gt;&lt;/titles&gt;&lt;periodical&gt;&lt;full-title&gt;Tạp chí Dược học&lt;/full-title&gt;&lt;/periodical&gt;&lt;pages&gt;14-16&lt;/pages&gt;&lt;volume&gt;4&lt;/volume&gt;&lt;number&gt;408&lt;/number&gt;&lt;dates&gt;&lt;year&gt;2010&lt;/year&gt;&lt;/dates&gt;&lt;urls&gt;&lt;/urls&gt;&lt;language&gt;v&lt;/language&gt;&lt;/record&gt;&lt;/Cite&gt;&lt;/EndNote&gt;</w:instrText>
      </w:r>
      <w:r w:rsidR="00C52415" w:rsidRPr="00062464">
        <w:rPr>
          <w:rFonts w:ascii="Times New Roman" w:hAnsi="Times New Roman"/>
          <w:color w:val="000000"/>
          <w:spacing w:val="-2"/>
          <w:sz w:val="28"/>
          <w:szCs w:val="28"/>
          <w:lang w:val="de-DE"/>
        </w:rPr>
        <w:fldChar w:fldCharType="separate"/>
      </w:r>
      <w:r w:rsidR="00841845">
        <w:rPr>
          <w:rFonts w:ascii="Times New Roman" w:hAnsi="Times New Roman"/>
          <w:noProof/>
          <w:color w:val="000000"/>
          <w:spacing w:val="-2"/>
          <w:sz w:val="28"/>
          <w:szCs w:val="28"/>
          <w:lang w:val="de-DE"/>
        </w:rPr>
        <w:t>[</w:t>
      </w:r>
      <w:hyperlink w:anchor="_ENREF_28" w:tooltip="Nguyễn Ngọc Chiến, 2010 #372" w:history="1">
        <w:r w:rsidR="00231C4D">
          <w:rPr>
            <w:rFonts w:ascii="Times New Roman" w:hAnsi="Times New Roman"/>
            <w:noProof/>
            <w:color w:val="000000"/>
            <w:spacing w:val="-2"/>
            <w:sz w:val="28"/>
            <w:szCs w:val="28"/>
            <w:lang w:val="de-DE"/>
          </w:rPr>
          <w:t>28</w:t>
        </w:r>
      </w:hyperlink>
      <w:r w:rsidR="00841845">
        <w:rPr>
          <w:rFonts w:ascii="Times New Roman" w:hAnsi="Times New Roman"/>
          <w:noProof/>
          <w:color w:val="000000"/>
          <w:spacing w:val="-2"/>
          <w:sz w:val="28"/>
          <w:szCs w:val="28"/>
          <w:lang w:val="de-DE"/>
        </w:rPr>
        <w:t>]</w:t>
      </w:r>
      <w:r w:rsidR="00C52415" w:rsidRPr="00062464">
        <w:rPr>
          <w:rFonts w:ascii="Times New Roman" w:hAnsi="Times New Roman"/>
          <w:color w:val="000000"/>
          <w:spacing w:val="-2"/>
          <w:sz w:val="28"/>
          <w:szCs w:val="28"/>
          <w:lang w:val="de-DE"/>
        </w:rPr>
        <w:fldChar w:fldCharType="end"/>
      </w:r>
      <w:r w:rsidR="00D143FD" w:rsidRPr="00062464">
        <w:rPr>
          <w:rFonts w:ascii="Times New Roman" w:hAnsi="Times New Roman"/>
          <w:color w:val="000000"/>
          <w:spacing w:val="-2"/>
          <w:sz w:val="28"/>
          <w:szCs w:val="28"/>
          <w:lang w:val="de-DE"/>
        </w:rPr>
        <w:t xml:space="preserve"> đã tiến hành bào chế </w:t>
      </w:r>
      <w:r w:rsidR="00D143FD" w:rsidRPr="00062464">
        <w:rPr>
          <w:rFonts w:ascii="Times New Roman" w:hAnsi="Times New Roman"/>
          <w:color w:val="000000"/>
          <w:sz w:val="28"/>
          <w:szCs w:val="28"/>
          <w:lang w:val="de-DE"/>
        </w:rPr>
        <w:t xml:space="preserve">HPTR chứa NIF </w:t>
      </w:r>
      <w:r w:rsidR="00A4601E" w:rsidRPr="00062464">
        <w:rPr>
          <w:rFonts w:ascii="Times New Roman" w:hAnsi="Times New Roman"/>
          <w:color w:val="000000"/>
          <w:sz w:val="28"/>
          <w:szCs w:val="28"/>
          <w:lang w:val="de-DE"/>
        </w:rPr>
        <w:t xml:space="preserve">để làm cơ sở bào chế viên nén NIF GPTN </w:t>
      </w:r>
      <w:r w:rsidR="00D559CB" w:rsidRPr="00062464">
        <w:rPr>
          <w:rFonts w:ascii="Times New Roman" w:hAnsi="Times New Roman"/>
          <w:color w:val="000000"/>
          <w:sz w:val="28"/>
          <w:szCs w:val="28"/>
          <w:lang w:val="de-DE"/>
        </w:rPr>
        <w:t xml:space="preserve">với thời gian tiềm tàng </w:t>
      </w:r>
      <w:r w:rsidR="009E0243">
        <w:rPr>
          <w:rFonts w:ascii="Times New Roman" w:hAnsi="Times New Roman"/>
          <w:color w:val="000000"/>
          <w:sz w:val="28"/>
          <w:szCs w:val="28"/>
          <w:lang w:val="de-DE"/>
        </w:rPr>
        <w:t>(T</w:t>
      </w:r>
      <w:r w:rsidR="009E0243" w:rsidRPr="009E0243">
        <w:rPr>
          <w:rFonts w:ascii="Times New Roman" w:hAnsi="Times New Roman"/>
          <w:color w:val="000000"/>
          <w:sz w:val="28"/>
          <w:szCs w:val="28"/>
          <w:vertAlign w:val="subscript"/>
          <w:lang w:val="de-DE"/>
        </w:rPr>
        <w:t>lag</w:t>
      </w:r>
      <w:r w:rsidR="009E0243">
        <w:rPr>
          <w:rFonts w:ascii="Times New Roman" w:hAnsi="Times New Roman"/>
          <w:color w:val="000000"/>
          <w:sz w:val="28"/>
          <w:szCs w:val="28"/>
          <w:lang w:val="de-DE"/>
        </w:rPr>
        <w:t xml:space="preserve">) </w:t>
      </w:r>
      <w:r w:rsidR="00D559CB" w:rsidRPr="00062464">
        <w:rPr>
          <w:rFonts w:ascii="Times New Roman" w:hAnsi="Times New Roman"/>
          <w:color w:val="000000"/>
          <w:sz w:val="28"/>
          <w:szCs w:val="28"/>
          <w:lang w:val="de-DE"/>
        </w:rPr>
        <w:t xml:space="preserve">6 giờ. </w:t>
      </w:r>
      <w:r w:rsidR="00A4601E" w:rsidRPr="00062464">
        <w:rPr>
          <w:rFonts w:ascii="Times New Roman" w:hAnsi="Times New Roman"/>
          <w:color w:val="000000"/>
          <w:sz w:val="28"/>
          <w:szCs w:val="28"/>
          <w:lang w:val="de-DE"/>
        </w:rPr>
        <w:t xml:space="preserve">Tác giả đã </w:t>
      </w:r>
      <w:r w:rsidR="00335E93" w:rsidRPr="00062464">
        <w:rPr>
          <w:rFonts w:ascii="Times New Roman" w:hAnsi="Times New Roman"/>
          <w:color w:val="000000"/>
          <w:sz w:val="28"/>
          <w:szCs w:val="28"/>
          <w:lang w:val="de-DE"/>
        </w:rPr>
        <w:t>tiến hành</w:t>
      </w:r>
      <w:r w:rsidR="00A4601E" w:rsidRPr="00062464">
        <w:rPr>
          <w:rFonts w:ascii="Times New Roman" w:hAnsi="Times New Roman"/>
          <w:color w:val="000000"/>
          <w:sz w:val="28"/>
          <w:szCs w:val="28"/>
          <w:lang w:val="de-DE"/>
        </w:rPr>
        <w:t xml:space="preserve"> cải thiện độ tan và tốc độ </w:t>
      </w:r>
      <w:r w:rsidR="007C485D">
        <w:rPr>
          <w:rFonts w:ascii="Times New Roman" w:hAnsi="Times New Roman"/>
          <w:color w:val="000000"/>
          <w:sz w:val="28"/>
          <w:szCs w:val="28"/>
          <w:lang w:val="de-DE"/>
        </w:rPr>
        <w:t xml:space="preserve">hòa </w:t>
      </w:r>
      <w:r w:rsidR="00A4601E" w:rsidRPr="00062464">
        <w:rPr>
          <w:rFonts w:ascii="Times New Roman" w:hAnsi="Times New Roman"/>
          <w:color w:val="000000"/>
          <w:sz w:val="28"/>
          <w:szCs w:val="28"/>
          <w:lang w:val="de-DE"/>
        </w:rPr>
        <w:t xml:space="preserve">tan của NIF </w:t>
      </w:r>
      <w:r w:rsidR="00335E93" w:rsidRPr="00062464">
        <w:rPr>
          <w:rFonts w:ascii="Times New Roman" w:hAnsi="Times New Roman"/>
          <w:color w:val="000000"/>
          <w:sz w:val="28"/>
          <w:szCs w:val="28"/>
          <w:lang w:val="de-DE"/>
        </w:rPr>
        <w:t>thông qua chế</w:t>
      </w:r>
      <w:r w:rsidR="00A4601E" w:rsidRPr="00062464">
        <w:rPr>
          <w:rFonts w:ascii="Times New Roman" w:hAnsi="Times New Roman"/>
          <w:color w:val="000000"/>
          <w:sz w:val="28"/>
          <w:szCs w:val="28"/>
          <w:lang w:val="de-DE"/>
        </w:rPr>
        <w:t xml:space="preserve"> tạo </w:t>
      </w:r>
      <w:r w:rsidR="00335E93" w:rsidRPr="00062464">
        <w:rPr>
          <w:rFonts w:ascii="Times New Roman" w:hAnsi="Times New Roman"/>
          <w:color w:val="000000"/>
          <w:sz w:val="28"/>
          <w:szCs w:val="28"/>
          <w:lang w:val="de-DE"/>
        </w:rPr>
        <w:t>HPTR với</w:t>
      </w:r>
      <w:r w:rsidR="00A4601E" w:rsidRPr="00062464">
        <w:rPr>
          <w:rFonts w:ascii="Times New Roman" w:hAnsi="Times New Roman"/>
          <w:color w:val="000000"/>
          <w:sz w:val="28"/>
          <w:szCs w:val="28"/>
          <w:lang w:val="de-DE"/>
        </w:rPr>
        <w:t xml:space="preserve"> chất mang PVP</w:t>
      </w:r>
      <w:r w:rsidR="00D9151C" w:rsidRPr="00062464">
        <w:rPr>
          <w:rFonts w:ascii="Times New Roman" w:hAnsi="Times New Roman"/>
          <w:color w:val="000000"/>
          <w:sz w:val="28"/>
          <w:szCs w:val="28"/>
          <w:lang w:val="de-DE"/>
        </w:rPr>
        <w:t xml:space="preserve"> ở </w:t>
      </w:r>
      <w:r w:rsidR="00866C7C" w:rsidRPr="00062464">
        <w:rPr>
          <w:rFonts w:ascii="Times New Roman" w:hAnsi="Times New Roman"/>
          <w:color w:val="000000"/>
          <w:sz w:val="28"/>
          <w:szCs w:val="28"/>
          <w:lang w:val="de-DE"/>
        </w:rPr>
        <w:t xml:space="preserve">các </w:t>
      </w:r>
      <w:r w:rsidR="00D9151C" w:rsidRPr="00062464">
        <w:rPr>
          <w:rFonts w:ascii="Times New Roman" w:hAnsi="Times New Roman"/>
          <w:color w:val="000000"/>
          <w:sz w:val="28"/>
          <w:szCs w:val="28"/>
          <w:lang w:val="de-DE"/>
        </w:rPr>
        <w:t xml:space="preserve">tỷ lệ </w:t>
      </w:r>
      <w:r w:rsidR="007C485D">
        <w:rPr>
          <w:rFonts w:ascii="Times New Roman" w:hAnsi="Times New Roman"/>
          <w:color w:val="000000"/>
          <w:sz w:val="28"/>
          <w:szCs w:val="28"/>
          <w:lang w:val="de-DE"/>
        </w:rPr>
        <w:t xml:space="preserve">khác nhau của </w:t>
      </w:r>
      <w:r w:rsidR="00D9151C" w:rsidRPr="00062464">
        <w:rPr>
          <w:rFonts w:ascii="Times New Roman" w:hAnsi="Times New Roman"/>
          <w:color w:val="000000"/>
          <w:sz w:val="28"/>
          <w:szCs w:val="28"/>
          <w:lang w:val="de-DE"/>
        </w:rPr>
        <w:t>NIF</w:t>
      </w:r>
      <w:r w:rsidR="007C485D">
        <w:rPr>
          <w:rFonts w:ascii="Times New Roman" w:hAnsi="Times New Roman"/>
          <w:color w:val="000000"/>
          <w:sz w:val="28"/>
          <w:szCs w:val="28"/>
          <w:lang w:val="de-DE"/>
        </w:rPr>
        <w:t xml:space="preserve"> và </w:t>
      </w:r>
      <w:r w:rsidR="00D9151C" w:rsidRPr="00062464">
        <w:rPr>
          <w:rFonts w:ascii="Times New Roman" w:hAnsi="Times New Roman"/>
          <w:color w:val="000000"/>
          <w:sz w:val="28"/>
          <w:szCs w:val="28"/>
          <w:lang w:val="de-DE"/>
        </w:rPr>
        <w:t xml:space="preserve">PVP là </w:t>
      </w:r>
      <w:r w:rsidR="00866C7C" w:rsidRPr="00062464">
        <w:rPr>
          <w:rFonts w:ascii="Times New Roman" w:hAnsi="Times New Roman"/>
          <w:color w:val="000000"/>
          <w:sz w:val="28"/>
          <w:szCs w:val="28"/>
          <w:lang w:val="de-DE"/>
        </w:rPr>
        <w:t xml:space="preserve">1:1, 1:2, </w:t>
      </w:r>
      <w:r w:rsidR="00D9151C" w:rsidRPr="00062464">
        <w:rPr>
          <w:rFonts w:ascii="Times New Roman" w:hAnsi="Times New Roman"/>
          <w:color w:val="000000"/>
          <w:sz w:val="28"/>
          <w:szCs w:val="28"/>
          <w:lang w:val="de-DE"/>
        </w:rPr>
        <w:t xml:space="preserve">1:3 bằng cách hòa tan NIF và PVP trong </w:t>
      </w:r>
      <w:r w:rsidR="00D533D7">
        <w:rPr>
          <w:rFonts w:ascii="Times New Roman" w:hAnsi="Times New Roman"/>
          <w:color w:val="000000"/>
          <w:sz w:val="28"/>
          <w:szCs w:val="28"/>
          <w:lang w:val="de-DE"/>
        </w:rPr>
        <w:t>MeOH</w:t>
      </w:r>
      <w:r w:rsidR="00321F45" w:rsidRPr="00062464">
        <w:rPr>
          <w:rFonts w:ascii="Times New Roman" w:hAnsi="Times New Roman"/>
          <w:color w:val="000000"/>
          <w:sz w:val="28"/>
          <w:szCs w:val="28"/>
          <w:lang w:val="de-DE"/>
        </w:rPr>
        <w:t xml:space="preserve"> với tỷ lệ </w:t>
      </w:r>
      <w:r w:rsidR="007C485D">
        <w:rPr>
          <w:rFonts w:ascii="Times New Roman" w:hAnsi="Times New Roman"/>
          <w:color w:val="000000"/>
          <w:sz w:val="28"/>
          <w:szCs w:val="28"/>
          <w:lang w:val="de-DE"/>
        </w:rPr>
        <w:t xml:space="preserve">của NIF và </w:t>
      </w:r>
      <w:r w:rsidR="00D533D7">
        <w:rPr>
          <w:rFonts w:ascii="Times New Roman" w:hAnsi="Times New Roman"/>
          <w:color w:val="000000"/>
          <w:sz w:val="28"/>
          <w:szCs w:val="28"/>
          <w:lang w:val="de-DE"/>
        </w:rPr>
        <w:t>MeOH</w:t>
      </w:r>
      <w:r w:rsidR="00321F45" w:rsidRPr="00062464">
        <w:rPr>
          <w:rFonts w:ascii="Times New Roman" w:hAnsi="Times New Roman"/>
          <w:color w:val="000000"/>
          <w:sz w:val="28"/>
          <w:szCs w:val="28"/>
          <w:lang w:val="de-DE"/>
        </w:rPr>
        <w:t xml:space="preserve"> là 1:50 và thêm 5% natri laurylsulfat</w:t>
      </w:r>
      <w:r w:rsidR="00D3152A">
        <w:rPr>
          <w:rFonts w:ascii="Times New Roman" w:hAnsi="Times New Roman"/>
          <w:color w:val="000000"/>
          <w:sz w:val="28"/>
          <w:szCs w:val="28"/>
          <w:lang w:val="de-DE"/>
        </w:rPr>
        <w:t xml:space="preserve"> (SLS)</w:t>
      </w:r>
      <w:r w:rsidR="00321F45" w:rsidRPr="00062464">
        <w:rPr>
          <w:rFonts w:ascii="Times New Roman" w:hAnsi="Times New Roman"/>
          <w:color w:val="000000"/>
          <w:sz w:val="28"/>
          <w:szCs w:val="28"/>
          <w:lang w:val="de-DE"/>
        </w:rPr>
        <w:t>; phun sấy trong máy BUCHI với các thông số: tốc độ khí 95%, nhiệt độ làm việc 70</w:t>
      </w:r>
      <w:r w:rsidR="00321F45" w:rsidRPr="00062464">
        <w:rPr>
          <w:rFonts w:ascii="Times New Roman" w:hAnsi="Times New Roman"/>
          <w:color w:val="000000"/>
          <w:sz w:val="28"/>
          <w:szCs w:val="28"/>
          <w:vertAlign w:val="superscript"/>
          <w:lang w:val="de-DE"/>
        </w:rPr>
        <w:t>o</w:t>
      </w:r>
      <w:r w:rsidR="00321F45" w:rsidRPr="00062464">
        <w:rPr>
          <w:rFonts w:ascii="Times New Roman" w:hAnsi="Times New Roman"/>
          <w:color w:val="000000"/>
          <w:sz w:val="28"/>
          <w:szCs w:val="28"/>
          <w:lang w:val="de-DE"/>
        </w:rPr>
        <w:t>C, tốc độ bơm 7 vòng/phút</w:t>
      </w:r>
      <w:r w:rsidR="00A4601E" w:rsidRPr="00062464">
        <w:rPr>
          <w:rFonts w:ascii="Times New Roman" w:hAnsi="Times New Roman"/>
          <w:color w:val="000000"/>
          <w:sz w:val="28"/>
          <w:szCs w:val="28"/>
          <w:lang w:val="de-DE"/>
        </w:rPr>
        <w:t xml:space="preserve">. Kết quả cho thấy: </w:t>
      </w:r>
      <w:r w:rsidR="00866C7C" w:rsidRPr="00062464">
        <w:rPr>
          <w:rFonts w:ascii="Times New Roman" w:hAnsi="Times New Roman"/>
          <w:color w:val="000000"/>
          <w:sz w:val="28"/>
          <w:szCs w:val="28"/>
          <w:lang w:val="de-DE"/>
        </w:rPr>
        <w:t xml:space="preserve">độ hòa tan của NIF từ </w:t>
      </w:r>
      <w:r w:rsidR="00A4601E" w:rsidRPr="00062464">
        <w:rPr>
          <w:rFonts w:ascii="Times New Roman" w:hAnsi="Times New Roman"/>
          <w:color w:val="000000"/>
          <w:sz w:val="28"/>
          <w:szCs w:val="28"/>
          <w:lang w:val="de-DE"/>
        </w:rPr>
        <w:t xml:space="preserve">HPTR </w:t>
      </w:r>
      <w:r w:rsidR="00866C7C" w:rsidRPr="00062464">
        <w:rPr>
          <w:rFonts w:ascii="Times New Roman" w:hAnsi="Times New Roman"/>
          <w:color w:val="000000"/>
          <w:sz w:val="28"/>
          <w:szCs w:val="28"/>
          <w:lang w:val="de-DE"/>
        </w:rPr>
        <w:t xml:space="preserve">được cải thiện rõ rệt so với nguyên liệu và HPTR </w:t>
      </w:r>
      <w:r w:rsidR="00A4601E" w:rsidRPr="00062464">
        <w:rPr>
          <w:rFonts w:ascii="Times New Roman" w:hAnsi="Times New Roman"/>
          <w:color w:val="000000"/>
          <w:sz w:val="28"/>
          <w:szCs w:val="28"/>
          <w:lang w:val="de-DE"/>
        </w:rPr>
        <w:t xml:space="preserve">với </w:t>
      </w:r>
      <w:r w:rsidR="00AA7162" w:rsidRPr="00062464">
        <w:rPr>
          <w:rFonts w:ascii="Times New Roman" w:hAnsi="Times New Roman"/>
          <w:color w:val="000000"/>
          <w:sz w:val="28"/>
          <w:szCs w:val="28"/>
          <w:lang w:val="de-DE"/>
        </w:rPr>
        <w:t xml:space="preserve">tỷ lệ </w:t>
      </w:r>
      <w:r w:rsidR="00F45559">
        <w:rPr>
          <w:rFonts w:ascii="Times New Roman" w:hAnsi="Times New Roman"/>
          <w:color w:val="000000"/>
          <w:sz w:val="28"/>
          <w:szCs w:val="28"/>
          <w:lang w:val="de-DE"/>
        </w:rPr>
        <w:t xml:space="preserve">của PVP và </w:t>
      </w:r>
      <w:r w:rsidR="00D51267">
        <w:rPr>
          <w:rFonts w:ascii="Times New Roman" w:hAnsi="Times New Roman"/>
          <w:color w:val="000000"/>
          <w:sz w:val="28"/>
          <w:szCs w:val="28"/>
          <w:lang w:val="de-DE"/>
        </w:rPr>
        <w:t>NIF là 1:1 và</w:t>
      </w:r>
      <w:r w:rsidR="00AA7162" w:rsidRPr="00062464">
        <w:rPr>
          <w:rFonts w:ascii="Times New Roman" w:hAnsi="Times New Roman"/>
          <w:color w:val="000000"/>
          <w:sz w:val="28"/>
          <w:szCs w:val="28"/>
          <w:lang w:val="de-DE"/>
        </w:rPr>
        <w:t xml:space="preserve"> 5% </w:t>
      </w:r>
      <w:r w:rsidR="00576303">
        <w:rPr>
          <w:rFonts w:ascii="Times New Roman" w:hAnsi="Times New Roman"/>
          <w:color w:val="000000"/>
          <w:sz w:val="28"/>
          <w:szCs w:val="28"/>
          <w:lang w:val="de-DE"/>
        </w:rPr>
        <w:t>SLS</w:t>
      </w:r>
      <w:r w:rsidR="00A4601E" w:rsidRPr="00062464">
        <w:rPr>
          <w:rFonts w:ascii="Times New Roman" w:hAnsi="Times New Roman"/>
          <w:color w:val="000000"/>
          <w:sz w:val="28"/>
          <w:szCs w:val="28"/>
          <w:lang w:val="de-DE"/>
        </w:rPr>
        <w:t xml:space="preserve"> được sử dụng vào trong b</w:t>
      </w:r>
      <w:r w:rsidR="00AA7162" w:rsidRPr="00062464">
        <w:rPr>
          <w:rFonts w:ascii="Times New Roman" w:hAnsi="Times New Roman"/>
          <w:color w:val="000000"/>
          <w:sz w:val="28"/>
          <w:szCs w:val="28"/>
          <w:lang w:val="de-DE"/>
        </w:rPr>
        <w:t>ào chế viên NIF GPTN</w:t>
      </w:r>
      <w:r w:rsidR="00A4601E" w:rsidRPr="00062464">
        <w:rPr>
          <w:rFonts w:ascii="Times New Roman" w:hAnsi="Times New Roman"/>
          <w:color w:val="000000"/>
          <w:sz w:val="28"/>
          <w:szCs w:val="28"/>
          <w:lang w:val="de-DE"/>
        </w:rPr>
        <w:t>.</w:t>
      </w:r>
      <w:r w:rsidR="00576303">
        <w:rPr>
          <w:rFonts w:ascii="Times New Roman" w:hAnsi="Times New Roman"/>
          <w:color w:val="000000"/>
          <w:sz w:val="28"/>
          <w:szCs w:val="28"/>
          <w:lang w:val="de-DE"/>
        </w:rPr>
        <w:t xml:space="preserve"> Viên nhân sử dụng HPTR</w:t>
      </w:r>
      <w:r w:rsidR="00D73896" w:rsidRPr="00062464">
        <w:rPr>
          <w:rFonts w:ascii="Times New Roman" w:hAnsi="Times New Roman"/>
          <w:color w:val="000000"/>
          <w:sz w:val="28"/>
          <w:szCs w:val="28"/>
          <w:lang w:val="de-DE"/>
        </w:rPr>
        <w:t xml:space="preserve"> đ</w:t>
      </w:r>
      <w:r w:rsidR="00496A88" w:rsidRPr="00062464">
        <w:rPr>
          <w:rFonts w:ascii="Times New Roman" w:hAnsi="Times New Roman"/>
          <w:color w:val="000000"/>
          <w:sz w:val="28"/>
          <w:szCs w:val="28"/>
          <w:lang w:val="de-DE"/>
        </w:rPr>
        <w:t>ược bào chế bằng phương pháp tạo</w:t>
      </w:r>
      <w:r w:rsidR="00D73896" w:rsidRPr="00062464">
        <w:rPr>
          <w:rFonts w:ascii="Times New Roman" w:hAnsi="Times New Roman"/>
          <w:color w:val="000000"/>
          <w:sz w:val="28"/>
          <w:szCs w:val="28"/>
          <w:lang w:val="de-DE"/>
        </w:rPr>
        <w:t xml:space="preserve"> hạt ướt với các TD : </w:t>
      </w:r>
      <w:r w:rsidR="003F1FF2">
        <w:rPr>
          <w:rFonts w:ascii="Times New Roman" w:hAnsi="Times New Roman"/>
          <w:color w:val="000000"/>
          <w:sz w:val="28"/>
          <w:szCs w:val="28"/>
          <w:lang w:val="de-DE"/>
        </w:rPr>
        <w:t>t</w:t>
      </w:r>
      <w:r w:rsidR="00496A88" w:rsidRPr="00062464">
        <w:rPr>
          <w:rFonts w:ascii="Times New Roman" w:hAnsi="Times New Roman"/>
          <w:color w:val="000000"/>
          <w:sz w:val="28"/>
          <w:szCs w:val="28"/>
          <w:lang w:val="de-DE"/>
        </w:rPr>
        <w:t xml:space="preserve">inh bột, </w:t>
      </w:r>
      <w:r w:rsidR="00D73896" w:rsidRPr="00062464">
        <w:rPr>
          <w:rFonts w:ascii="Times New Roman" w:hAnsi="Times New Roman"/>
          <w:color w:val="000000"/>
          <w:sz w:val="28"/>
          <w:szCs w:val="28"/>
          <w:lang w:val="de-DE"/>
        </w:rPr>
        <w:t xml:space="preserve">lactose, </w:t>
      </w:r>
      <w:r w:rsidR="00496A88" w:rsidRPr="00062464">
        <w:rPr>
          <w:rFonts w:ascii="Times New Roman" w:hAnsi="Times New Roman"/>
          <w:color w:val="000000"/>
          <w:sz w:val="28"/>
          <w:szCs w:val="28"/>
          <w:lang w:val="de-DE"/>
        </w:rPr>
        <w:t>natri starch glycolat</w:t>
      </w:r>
      <w:r w:rsidR="006148D1">
        <w:rPr>
          <w:rFonts w:ascii="Times New Roman" w:hAnsi="Times New Roman"/>
          <w:color w:val="000000"/>
          <w:sz w:val="28"/>
          <w:szCs w:val="28"/>
          <w:lang w:val="de-DE"/>
        </w:rPr>
        <w:t xml:space="preserve"> (SSG)</w:t>
      </w:r>
      <w:r w:rsidR="00496A88" w:rsidRPr="00062464">
        <w:rPr>
          <w:rFonts w:ascii="Times New Roman" w:hAnsi="Times New Roman"/>
          <w:color w:val="000000"/>
          <w:sz w:val="28"/>
          <w:szCs w:val="28"/>
          <w:lang w:val="de-DE"/>
        </w:rPr>
        <w:t>; sau đó trộn hạt đã sửa với HPTR và tá dược trơn</w:t>
      </w:r>
      <w:r w:rsidR="00D73896" w:rsidRPr="00062464">
        <w:rPr>
          <w:rFonts w:ascii="Times New Roman" w:hAnsi="Times New Roman"/>
          <w:color w:val="000000"/>
          <w:sz w:val="28"/>
          <w:szCs w:val="28"/>
          <w:lang w:val="de-DE"/>
        </w:rPr>
        <w:t xml:space="preserve">. </w:t>
      </w:r>
      <w:r w:rsidR="00496A88" w:rsidRPr="00062464">
        <w:rPr>
          <w:rFonts w:ascii="Times New Roman" w:hAnsi="Times New Roman"/>
          <w:color w:val="000000"/>
          <w:sz w:val="28"/>
          <w:szCs w:val="28"/>
          <w:lang w:val="de-DE"/>
        </w:rPr>
        <w:t xml:space="preserve">Viên </w:t>
      </w:r>
      <w:r w:rsidR="004104B3">
        <w:rPr>
          <w:rFonts w:ascii="Times New Roman" w:hAnsi="Times New Roman"/>
          <w:color w:val="000000"/>
          <w:sz w:val="28"/>
          <w:szCs w:val="28"/>
          <w:lang w:val="de-DE"/>
        </w:rPr>
        <w:t xml:space="preserve">nhân được bao vỏ bao kiểm soát giải phóng </w:t>
      </w:r>
      <w:r w:rsidR="007134BD" w:rsidRPr="00062464">
        <w:rPr>
          <w:rFonts w:ascii="Times New Roman" w:hAnsi="Times New Roman"/>
          <w:color w:val="000000"/>
          <w:sz w:val="28"/>
          <w:szCs w:val="28"/>
          <w:lang w:val="de-DE"/>
        </w:rPr>
        <w:t xml:space="preserve">bằng phương pháp dập kép. </w:t>
      </w:r>
      <w:r w:rsidR="00E61C50" w:rsidRPr="00062464">
        <w:rPr>
          <w:rFonts w:ascii="Times New Roman" w:hAnsi="Times New Roman"/>
          <w:color w:val="000000"/>
          <w:sz w:val="28"/>
          <w:szCs w:val="28"/>
          <w:lang w:val="de-DE"/>
        </w:rPr>
        <w:t xml:space="preserve">Viên nén </w:t>
      </w:r>
      <w:r w:rsidR="003F1FF2">
        <w:rPr>
          <w:rFonts w:ascii="Times New Roman" w:hAnsi="Times New Roman"/>
          <w:color w:val="000000"/>
          <w:sz w:val="28"/>
          <w:szCs w:val="28"/>
          <w:lang w:val="de-DE"/>
        </w:rPr>
        <w:t xml:space="preserve">bào chế được </w:t>
      </w:r>
      <w:r w:rsidR="00E61C50" w:rsidRPr="00062464">
        <w:rPr>
          <w:rFonts w:ascii="Times New Roman" w:hAnsi="Times New Roman"/>
          <w:color w:val="000000"/>
          <w:sz w:val="28"/>
          <w:szCs w:val="28"/>
          <w:lang w:val="de-DE"/>
        </w:rPr>
        <w:t>được thử độ hòa tan 1 giờ đầu trong môi trường HCl 0,1N pH 1,2 và các giờ tiếp theo trong môi trường đệm pH 6,8</w:t>
      </w:r>
      <w:r w:rsidR="00D73896" w:rsidRPr="00062464">
        <w:rPr>
          <w:rFonts w:ascii="Times New Roman" w:hAnsi="Times New Roman"/>
          <w:color w:val="000000"/>
          <w:sz w:val="28"/>
          <w:szCs w:val="28"/>
          <w:lang w:val="de-DE"/>
        </w:rPr>
        <w:t xml:space="preserve">. Kết quả cho thấy: </w:t>
      </w:r>
      <w:r w:rsidR="003F1FF2">
        <w:rPr>
          <w:rFonts w:ascii="Times New Roman" w:hAnsi="Times New Roman"/>
          <w:color w:val="000000"/>
          <w:sz w:val="28"/>
          <w:szCs w:val="28"/>
          <w:lang w:val="de-DE"/>
        </w:rPr>
        <w:t>v</w:t>
      </w:r>
      <w:r w:rsidR="00E61C50" w:rsidRPr="00062464">
        <w:rPr>
          <w:rFonts w:ascii="Times New Roman" w:hAnsi="Times New Roman"/>
          <w:color w:val="000000"/>
          <w:sz w:val="28"/>
          <w:szCs w:val="28"/>
          <w:lang w:val="de-DE"/>
        </w:rPr>
        <w:t>iên có thời gian tiềm tàng</w:t>
      </w:r>
      <w:r w:rsidR="006C6C82">
        <w:rPr>
          <w:rFonts w:ascii="Times New Roman" w:hAnsi="Times New Roman"/>
          <w:color w:val="000000"/>
          <w:sz w:val="28"/>
          <w:szCs w:val="28"/>
          <w:lang w:val="de-DE"/>
        </w:rPr>
        <w:t xml:space="preserve"> (T</w:t>
      </w:r>
      <w:r w:rsidR="006C6C82" w:rsidRPr="006C6C82">
        <w:rPr>
          <w:rFonts w:ascii="Times New Roman" w:hAnsi="Times New Roman"/>
          <w:color w:val="000000"/>
          <w:sz w:val="28"/>
          <w:szCs w:val="28"/>
          <w:vertAlign w:val="subscript"/>
          <w:lang w:val="de-DE"/>
        </w:rPr>
        <w:t>lag</w:t>
      </w:r>
      <w:r w:rsidR="006C6C82">
        <w:rPr>
          <w:rFonts w:ascii="Times New Roman" w:hAnsi="Times New Roman"/>
          <w:color w:val="000000"/>
          <w:sz w:val="28"/>
          <w:szCs w:val="28"/>
          <w:lang w:val="de-DE"/>
        </w:rPr>
        <w:t>)</w:t>
      </w:r>
      <w:r w:rsidR="00E61C50" w:rsidRPr="00062464">
        <w:rPr>
          <w:rFonts w:ascii="Times New Roman" w:hAnsi="Times New Roman"/>
          <w:color w:val="000000"/>
          <w:sz w:val="28"/>
          <w:szCs w:val="28"/>
          <w:lang w:val="de-DE"/>
        </w:rPr>
        <w:t xml:space="preserve"> là 6 giờ v</w:t>
      </w:r>
      <w:r w:rsidR="003E5536">
        <w:rPr>
          <w:rFonts w:ascii="Times New Roman" w:hAnsi="Times New Roman"/>
          <w:color w:val="000000"/>
          <w:sz w:val="28"/>
          <w:szCs w:val="28"/>
          <w:lang w:val="de-DE"/>
        </w:rPr>
        <w:t xml:space="preserve">à </w:t>
      </w:r>
      <w:r w:rsidR="0075422C">
        <w:rPr>
          <w:rFonts w:ascii="Times New Roman" w:hAnsi="Times New Roman"/>
          <w:color w:val="000000"/>
          <w:sz w:val="28"/>
          <w:szCs w:val="28"/>
          <w:lang w:val="de-DE"/>
        </w:rPr>
        <w:t>giải phóng</w:t>
      </w:r>
      <w:r w:rsidR="00F4177A">
        <w:rPr>
          <w:rFonts w:ascii="Times New Roman" w:hAnsi="Times New Roman"/>
          <w:color w:val="000000"/>
          <w:sz w:val="28"/>
          <w:szCs w:val="28"/>
          <w:lang w:val="de-DE"/>
        </w:rPr>
        <w:t xml:space="preserve"> hoàn toàn </w:t>
      </w:r>
      <w:r w:rsidR="009D6E05">
        <w:rPr>
          <w:rFonts w:ascii="Times New Roman" w:hAnsi="Times New Roman"/>
          <w:color w:val="000000"/>
          <w:sz w:val="28"/>
          <w:szCs w:val="28"/>
          <w:lang w:val="de-DE"/>
        </w:rPr>
        <w:t>DC</w:t>
      </w:r>
      <w:r w:rsidR="00E61C50" w:rsidRPr="00062464">
        <w:rPr>
          <w:rFonts w:ascii="Times New Roman" w:hAnsi="Times New Roman"/>
          <w:color w:val="000000"/>
          <w:sz w:val="28"/>
          <w:szCs w:val="28"/>
          <w:lang w:val="de-DE"/>
        </w:rPr>
        <w:t xml:space="preserve"> trong vòng 1 giờ sau pha tiềm tàng</w:t>
      </w:r>
      <w:r w:rsidR="00D73896" w:rsidRPr="00062464">
        <w:rPr>
          <w:rFonts w:ascii="Times New Roman" w:hAnsi="Times New Roman"/>
          <w:color w:val="000000"/>
          <w:sz w:val="28"/>
          <w:szCs w:val="28"/>
          <w:lang w:val="de-DE"/>
        </w:rPr>
        <w:t>.</w:t>
      </w:r>
    </w:p>
    <w:p w:rsidR="00811884" w:rsidRDefault="00811884">
      <w:pPr>
        <w:spacing w:after="0" w:line="240" w:lineRule="auto"/>
        <w:rPr>
          <w:rFonts w:ascii="Times New Roman" w:hAnsi="Times New Roman"/>
          <w:b/>
          <w:i/>
          <w:color w:val="000000"/>
          <w:sz w:val="28"/>
          <w:szCs w:val="28"/>
          <w:lang w:val="de-DE"/>
        </w:rPr>
      </w:pPr>
      <w:r>
        <w:rPr>
          <w:rFonts w:ascii="Times New Roman" w:hAnsi="Times New Roman"/>
          <w:b/>
          <w:i/>
          <w:color w:val="000000"/>
          <w:sz w:val="28"/>
          <w:szCs w:val="28"/>
          <w:lang w:val="de-DE"/>
        </w:rPr>
        <w:br w:type="page"/>
      </w:r>
    </w:p>
    <w:p w:rsidR="00936D16" w:rsidRPr="00062464" w:rsidRDefault="004F4137" w:rsidP="00936D16">
      <w:pPr>
        <w:pStyle w:val="2"/>
        <w:spacing w:line="360" w:lineRule="auto"/>
        <w:jc w:val="left"/>
        <w:rPr>
          <w:rFonts w:ascii="Times New Roman" w:hAnsi="Times New Roman" w:cs="Times New Roman"/>
          <w:color w:val="000000"/>
          <w:sz w:val="28"/>
          <w:szCs w:val="28"/>
          <w:lang w:val="de-DE"/>
        </w:rPr>
      </w:pPr>
      <w:r w:rsidRPr="00062464">
        <w:rPr>
          <w:rFonts w:ascii="Times New Roman" w:hAnsi="Times New Roman" w:cs="Times New Roman"/>
          <w:b/>
          <w:i/>
          <w:color w:val="000000"/>
          <w:sz w:val="28"/>
          <w:szCs w:val="28"/>
          <w:lang w:val="de-DE"/>
        </w:rPr>
        <w:lastRenderedPageBreak/>
        <w:t>1.1.9</w:t>
      </w:r>
      <w:r w:rsidR="00EF53BE">
        <w:rPr>
          <w:rFonts w:ascii="Times New Roman" w:hAnsi="Times New Roman" w:cs="Times New Roman"/>
          <w:b/>
          <w:i/>
          <w:color w:val="000000"/>
          <w:sz w:val="28"/>
          <w:szCs w:val="28"/>
          <w:lang w:val="de-DE"/>
        </w:rPr>
        <w:t>.2. N</w:t>
      </w:r>
      <w:r w:rsidR="00936D16" w:rsidRPr="00062464">
        <w:rPr>
          <w:rFonts w:ascii="Times New Roman" w:hAnsi="Times New Roman" w:cs="Times New Roman"/>
          <w:b/>
          <w:i/>
          <w:color w:val="000000"/>
          <w:sz w:val="28"/>
          <w:szCs w:val="28"/>
          <w:lang w:val="de-DE"/>
        </w:rPr>
        <w:t xml:space="preserve">ghiên cứu về bào chế </w:t>
      </w:r>
      <w:r w:rsidR="0027564F" w:rsidRPr="00062464">
        <w:rPr>
          <w:rFonts w:ascii="Times New Roman" w:hAnsi="Times New Roman" w:cs="Times New Roman"/>
          <w:b/>
          <w:i/>
          <w:color w:val="000000"/>
          <w:sz w:val="28"/>
          <w:szCs w:val="28"/>
          <w:lang w:val="de-DE"/>
        </w:rPr>
        <w:t>nifedipin</w:t>
      </w:r>
      <w:r w:rsidR="00DE5FFE">
        <w:rPr>
          <w:rFonts w:ascii="Times New Roman" w:hAnsi="Times New Roman" w:cs="Times New Roman"/>
          <w:b/>
          <w:i/>
          <w:color w:val="000000"/>
          <w:sz w:val="28"/>
          <w:szCs w:val="28"/>
          <w:lang w:val="de-DE"/>
        </w:rPr>
        <w:t xml:space="preserve"> </w:t>
      </w:r>
      <w:r w:rsidR="00AB0FFB">
        <w:rPr>
          <w:rFonts w:ascii="Times New Roman" w:hAnsi="Times New Roman" w:cs="Times New Roman"/>
          <w:b/>
          <w:i/>
          <w:color w:val="000000"/>
          <w:sz w:val="28"/>
          <w:szCs w:val="28"/>
          <w:lang w:val="de-DE"/>
        </w:rPr>
        <w:t xml:space="preserve">giải phóng kéo dài </w:t>
      </w:r>
      <w:r w:rsidR="00B612CB">
        <w:rPr>
          <w:rFonts w:ascii="Times New Roman" w:hAnsi="Times New Roman" w:cs="Times New Roman"/>
          <w:b/>
          <w:i/>
          <w:color w:val="000000"/>
          <w:sz w:val="28"/>
          <w:szCs w:val="28"/>
          <w:lang w:val="de-DE"/>
        </w:rPr>
        <w:t>dạng</w:t>
      </w:r>
      <w:r w:rsidR="00936D16" w:rsidRPr="00062464">
        <w:rPr>
          <w:rFonts w:ascii="Times New Roman" w:hAnsi="Times New Roman" w:cs="Times New Roman"/>
          <w:b/>
          <w:i/>
          <w:color w:val="000000"/>
          <w:sz w:val="28"/>
          <w:szCs w:val="28"/>
          <w:lang w:val="de-DE"/>
        </w:rPr>
        <w:t xml:space="preserve"> cốt</w:t>
      </w:r>
    </w:p>
    <w:p w:rsidR="00A04AA0" w:rsidRPr="00062464" w:rsidRDefault="00936D16" w:rsidP="00936D16">
      <w:pPr>
        <w:pStyle w:val="a2"/>
        <w:jc w:val="both"/>
        <w:rPr>
          <w:b w:val="0"/>
          <w:i/>
          <w:lang w:val="de-DE"/>
        </w:rPr>
      </w:pPr>
      <w:bookmarkStart w:id="46" w:name="_Toc48200167"/>
      <w:bookmarkStart w:id="47" w:name="_Toc49881304"/>
      <w:bookmarkStart w:id="48" w:name="_Toc53750828"/>
      <w:bookmarkStart w:id="49" w:name="_Toc53999839"/>
      <w:bookmarkStart w:id="50" w:name="_Toc56700688"/>
      <w:bookmarkStart w:id="51" w:name="_Toc66808924"/>
      <w:bookmarkStart w:id="52" w:name="_Toc73519207"/>
      <w:bookmarkStart w:id="53" w:name="_Toc78181389"/>
      <w:r w:rsidRPr="00062464">
        <w:rPr>
          <w:b w:val="0"/>
          <w:i/>
          <w:lang w:val="de-DE"/>
        </w:rPr>
        <w:t xml:space="preserve">a. Dạng viên nén </w:t>
      </w:r>
      <w:bookmarkEnd w:id="46"/>
      <w:bookmarkEnd w:id="47"/>
      <w:bookmarkEnd w:id="48"/>
      <w:bookmarkEnd w:id="49"/>
      <w:bookmarkEnd w:id="50"/>
      <w:bookmarkEnd w:id="51"/>
      <w:r w:rsidR="00AB0FFB">
        <w:rPr>
          <w:b w:val="0"/>
          <w:i/>
          <w:lang w:val="de-DE"/>
        </w:rPr>
        <w:t>giải phóng kéo dài</w:t>
      </w:r>
      <w:bookmarkEnd w:id="52"/>
      <w:bookmarkEnd w:id="53"/>
    </w:p>
    <w:p w:rsidR="00936D16" w:rsidRPr="00062464" w:rsidRDefault="00BE2506" w:rsidP="00E42AE7">
      <w:pPr>
        <w:spacing w:after="0" w:line="360" w:lineRule="auto"/>
        <w:ind w:firstLine="426"/>
        <w:jc w:val="both"/>
        <w:rPr>
          <w:rFonts w:ascii="Times New Roman" w:hAnsi="Times New Roman"/>
          <w:color w:val="000000"/>
          <w:sz w:val="28"/>
          <w:szCs w:val="28"/>
          <w:lang w:val="de-DE"/>
        </w:rPr>
      </w:pPr>
      <w:r w:rsidRPr="00062464">
        <w:rPr>
          <w:rFonts w:ascii="Times New Roman" w:hAnsi="Times New Roman"/>
          <w:color w:val="000000"/>
          <w:sz w:val="28"/>
          <w:szCs w:val="28"/>
          <w:lang w:val="de-DE"/>
        </w:rPr>
        <w:t>Akh</w:t>
      </w:r>
      <w:r w:rsidR="00936D16" w:rsidRPr="00062464">
        <w:rPr>
          <w:rFonts w:ascii="Times New Roman" w:hAnsi="Times New Roman"/>
          <w:color w:val="000000"/>
          <w:sz w:val="28"/>
          <w:szCs w:val="28"/>
          <w:lang w:val="de-DE"/>
        </w:rPr>
        <w:t xml:space="preserve">tar </w:t>
      </w:r>
      <w:r w:rsidRPr="00062464">
        <w:rPr>
          <w:rFonts w:ascii="Times New Roman" w:hAnsi="Times New Roman"/>
          <w:color w:val="000000"/>
          <w:sz w:val="28"/>
          <w:szCs w:val="28"/>
          <w:lang w:val="de-DE"/>
        </w:rPr>
        <w:t>S</w:t>
      </w:r>
      <w:r w:rsidR="00F6031E">
        <w:rPr>
          <w:rFonts w:ascii="Times New Roman" w:hAnsi="Times New Roman"/>
          <w:color w:val="000000"/>
          <w:sz w:val="28"/>
          <w:szCs w:val="28"/>
          <w:lang w:val="de-DE"/>
        </w:rPr>
        <w:t>.</w:t>
      </w:r>
      <w:r w:rsidR="00936D16" w:rsidRPr="00062464">
        <w:rPr>
          <w:rFonts w:ascii="Times New Roman" w:hAnsi="Times New Roman"/>
          <w:color w:val="000000"/>
          <w:sz w:val="28"/>
          <w:szCs w:val="28"/>
          <w:lang w:val="de-DE"/>
        </w:rPr>
        <w:t xml:space="preserve">và CS </w:t>
      </w:r>
      <w:r w:rsidR="00C52415" w:rsidRPr="00062464">
        <w:rPr>
          <w:rFonts w:ascii="Times New Roman" w:hAnsi="Times New Roman"/>
          <w:color w:val="000000"/>
          <w:sz w:val="28"/>
          <w:szCs w:val="28"/>
        </w:rPr>
        <w:fldChar w:fldCharType="begin"/>
      </w:r>
      <w:r w:rsidR="00841845" w:rsidRPr="007E4BC2">
        <w:rPr>
          <w:rFonts w:ascii="Times New Roman" w:hAnsi="Times New Roman"/>
          <w:color w:val="000000"/>
          <w:sz w:val="28"/>
          <w:szCs w:val="28"/>
          <w:lang w:val="de-DE"/>
        </w:rPr>
        <w:instrText xml:space="preserve"> ADDIN EN.CITE &lt;EndNote&gt;&lt;Cite&gt;&lt;Author&gt;Akhtar S&lt;/Author&gt;&lt;Year&gt;2015&lt;/Year&gt;&lt;RecNum&gt;202&lt;/RecNum&gt;&lt;DisplayText&gt;[29]&lt;/DisplayText&gt;&lt;record&gt;&lt;rec-number&gt;202&lt;/rec-number&gt;&lt;foreign-keys&gt;&lt;key app="EN" db-id="s92zxv5pszfa0oepsa0xxvttwdexwsdf05zd"&gt;202&lt;/key&gt;&lt;/foreign-keys&gt;&lt;ref-type name="Journal Article"&gt;17&lt;/ref-type&gt;&lt;contributors&gt;&lt;authors&gt;&lt;author&gt;Akhtar S.,&lt;/author&gt;&lt;author&gt;Chandrawanshi H.,&lt;/author&gt;&lt;author&gt;Patel M., &lt;/author&gt;&lt;author&gt;Dangi A., &lt;/author&gt;&lt;author&gt;Chatterjee Dr.D.P., &lt;/author&gt;&lt;/authors&gt;&lt;/contributors&gt;&lt;titles&gt;&lt;title&gt;Formulation and optimization of sustained release matrix tablet of nifedipine using different grades of HPMC&lt;/title&gt;&lt;secondary-title&gt;Panacea Journal of Pharmacy and Pharmaceutical Sciences &lt;/secondary-title&gt;&lt;/titles&gt;&lt;periodical&gt;&lt;full-title&gt;Panacea Journal of Pharmacy and Pharmaceutical Sciences&lt;/full-title&gt;&lt;/periodical&gt;&lt;pages&gt;617-653&lt;/pages&gt;&lt;volume&gt;4&lt;/volume&gt;&lt;number&gt;3&lt;/number&gt;&lt;keywords&gt;&lt;keyword&gt;Nifedipine, HPMC, Matrix, Sustained Release&lt;/keyword&gt;&lt;/keywords&gt;&lt;dates&gt;&lt;year&gt;2015&lt;/year&gt;&lt;/dates&gt;&lt;urls&gt;&lt;/urls&gt;&lt;language&gt;eng&lt;/language&gt;&lt;/record&gt;&lt;/Cite&gt;&lt;/EndNote&gt;</w:instrText>
      </w:r>
      <w:r w:rsidR="00C52415" w:rsidRPr="00062464">
        <w:rPr>
          <w:rFonts w:ascii="Times New Roman" w:hAnsi="Times New Roman"/>
          <w:color w:val="000000"/>
          <w:sz w:val="28"/>
          <w:szCs w:val="28"/>
        </w:rPr>
        <w:fldChar w:fldCharType="separate"/>
      </w:r>
      <w:r w:rsidR="00841845" w:rsidRPr="007E4BC2">
        <w:rPr>
          <w:rFonts w:ascii="Times New Roman" w:hAnsi="Times New Roman"/>
          <w:noProof/>
          <w:color w:val="000000"/>
          <w:sz w:val="28"/>
          <w:szCs w:val="28"/>
          <w:lang w:val="de-DE"/>
        </w:rPr>
        <w:t>[</w:t>
      </w:r>
      <w:hyperlink w:anchor="_ENREF_29" w:tooltip="Akhtar S., 2015 #202" w:history="1">
        <w:r w:rsidR="00231C4D" w:rsidRPr="007E4BC2">
          <w:rPr>
            <w:rFonts w:ascii="Times New Roman" w:hAnsi="Times New Roman"/>
            <w:noProof/>
            <w:color w:val="000000"/>
            <w:sz w:val="28"/>
            <w:szCs w:val="28"/>
            <w:lang w:val="de-DE"/>
          </w:rPr>
          <w:t>29</w:t>
        </w:r>
      </w:hyperlink>
      <w:r w:rsidR="00841845" w:rsidRPr="007E4BC2">
        <w:rPr>
          <w:rFonts w:ascii="Times New Roman" w:hAnsi="Times New Roman"/>
          <w:noProof/>
          <w:color w:val="000000"/>
          <w:sz w:val="28"/>
          <w:szCs w:val="28"/>
          <w:lang w:val="de-DE"/>
        </w:rPr>
        <w:t>]</w:t>
      </w:r>
      <w:r w:rsidR="00C52415" w:rsidRPr="00062464">
        <w:rPr>
          <w:rFonts w:ascii="Times New Roman" w:hAnsi="Times New Roman"/>
          <w:color w:val="000000"/>
          <w:sz w:val="28"/>
          <w:szCs w:val="28"/>
        </w:rPr>
        <w:fldChar w:fldCharType="end"/>
      </w:r>
      <w:r w:rsidR="00936D16" w:rsidRPr="00062464">
        <w:rPr>
          <w:rFonts w:ascii="Times New Roman" w:hAnsi="Times New Roman"/>
          <w:color w:val="000000"/>
          <w:sz w:val="28"/>
          <w:szCs w:val="28"/>
          <w:lang w:val="de-DE"/>
        </w:rPr>
        <w:t xml:space="preserve">đã nghiên cứu bào chế viên nén NIF dạng cốt GPKD bằng phương pháp dập thẳng. Tác giả đã xây dựng và tối ưu hóa công thức viên nén NIF dạng cốt GPKD sử dụng các nồng độ HPMC khác nhau (HPMC - K100 và HPMC - K4). Các công thức được đánh giá về đặc tính lý hóa, thời gian nổi tiềm tàng, thời gian nổi và khả năng </w:t>
      </w:r>
      <w:r w:rsidR="0075422C">
        <w:rPr>
          <w:rFonts w:ascii="Times New Roman" w:hAnsi="Times New Roman"/>
          <w:color w:val="000000"/>
          <w:sz w:val="28"/>
          <w:szCs w:val="28"/>
          <w:lang w:val="de-DE"/>
        </w:rPr>
        <w:t>giải phóng</w:t>
      </w:r>
      <w:r w:rsidR="00936D16" w:rsidRPr="00062464">
        <w:rPr>
          <w:rFonts w:ascii="Times New Roman" w:hAnsi="Times New Roman"/>
          <w:color w:val="000000"/>
          <w:sz w:val="28"/>
          <w:szCs w:val="28"/>
          <w:lang w:val="de-DE"/>
        </w:rPr>
        <w:t xml:space="preserve"> thuốc </w:t>
      </w:r>
      <w:r w:rsidR="00936D16" w:rsidRPr="009D6E05">
        <w:rPr>
          <w:rFonts w:ascii="Times New Roman" w:hAnsi="Times New Roman"/>
          <w:i/>
          <w:color w:val="000000"/>
          <w:sz w:val="28"/>
          <w:szCs w:val="28"/>
          <w:lang w:val="de-DE"/>
        </w:rPr>
        <w:t>in vitro</w:t>
      </w:r>
      <w:r w:rsidR="00536474">
        <w:rPr>
          <w:rFonts w:ascii="Times New Roman" w:hAnsi="Times New Roman"/>
          <w:color w:val="000000"/>
          <w:sz w:val="28"/>
          <w:szCs w:val="28"/>
          <w:lang w:val="de-DE"/>
        </w:rPr>
        <w:t>. Kết quả cho thấy</w:t>
      </w:r>
      <w:r w:rsidR="00936D16" w:rsidRPr="00062464">
        <w:rPr>
          <w:rFonts w:ascii="Times New Roman" w:hAnsi="Times New Roman"/>
          <w:color w:val="000000"/>
          <w:sz w:val="28"/>
          <w:szCs w:val="28"/>
          <w:lang w:val="de-DE"/>
        </w:rPr>
        <w:t xml:space="preserve">: </w:t>
      </w:r>
      <w:r w:rsidR="00802DF1">
        <w:rPr>
          <w:rFonts w:ascii="Times New Roman" w:hAnsi="Times New Roman"/>
          <w:color w:val="000000"/>
          <w:sz w:val="28"/>
          <w:szCs w:val="28"/>
          <w:lang w:val="de-DE"/>
        </w:rPr>
        <w:t xml:space="preserve">công thức bào chế tối ưu </w:t>
      </w:r>
      <w:r w:rsidR="00936D16" w:rsidRPr="00062464">
        <w:rPr>
          <w:rFonts w:ascii="Times New Roman" w:hAnsi="Times New Roman"/>
          <w:color w:val="000000"/>
          <w:sz w:val="28"/>
          <w:szCs w:val="28"/>
          <w:lang w:val="de-DE"/>
        </w:rPr>
        <w:t>với các thành phần NIF.HCl, HPMC K100, lactose, talc, magnesi stearat trong dung dịch HCl 0,1N ở pH 1,2 và môi trường đệm phosphat pH 6,8 ở nhiệt độ 37</w:t>
      </w:r>
      <w:r w:rsidR="00936D16" w:rsidRPr="00062464">
        <w:rPr>
          <w:rFonts w:ascii="Times New Roman" w:hAnsi="Times New Roman"/>
          <w:color w:val="000000"/>
          <w:sz w:val="28"/>
          <w:szCs w:val="28"/>
        </w:rPr>
        <w:sym w:font="Symbol" w:char="F0B1"/>
      </w:r>
      <w:r w:rsidR="00936D16" w:rsidRPr="00062464">
        <w:rPr>
          <w:rFonts w:ascii="Times New Roman" w:hAnsi="Times New Roman"/>
          <w:color w:val="000000"/>
          <w:sz w:val="28"/>
          <w:szCs w:val="28"/>
          <w:lang w:val="de-DE"/>
        </w:rPr>
        <w:t>0,5</w:t>
      </w:r>
      <w:r w:rsidR="00EF53BE" w:rsidRPr="00EF53BE">
        <w:rPr>
          <w:rFonts w:ascii="Times New Roman" w:hAnsi="Times New Roman"/>
          <w:color w:val="000000"/>
          <w:sz w:val="28"/>
          <w:szCs w:val="28"/>
          <w:vertAlign w:val="superscript"/>
          <w:lang w:val="de-DE"/>
        </w:rPr>
        <w:t>o</w:t>
      </w:r>
      <w:r w:rsidR="00936D16" w:rsidRPr="00062464">
        <w:rPr>
          <w:rFonts w:ascii="Times New Roman" w:hAnsi="Times New Roman"/>
          <w:color w:val="000000"/>
          <w:sz w:val="28"/>
          <w:szCs w:val="28"/>
          <w:lang w:val="de-DE"/>
        </w:rPr>
        <w:t>C cho các viên nổi ngay l</w:t>
      </w:r>
      <w:r w:rsidR="008141E3">
        <w:rPr>
          <w:rFonts w:ascii="Times New Roman" w:hAnsi="Times New Roman"/>
          <w:color w:val="000000"/>
          <w:sz w:val="28"/>
          <w:szCs w:val="28"/>
          <w:lang w:val="de-DE"/>
        </w:rPr>
        <w:t>ập tức và duy trì trong vòng 12 giờ</w:t>
      </w:r>
      <w:r w:rsidR="00936D16" w:rsidRPr="00062464">
        <w:rPr>
          <w:rFonts w:ascii="Times New Roman" w:hAnsi="Times New Roman"/>
          <w:color w:val="000000"/>
          <w:sz w:val="28"/>
          <w:szCs w:val="28"/>
          <w:lang w:val="de-DE"/>
        </w:rPr>
        <w:t xml:space="preserve"> mà không rã. Sự </w:t>
      </w:r>
      <w:r w:rsidR="0075422C">
        <w:rPr>
          <w:rFonts w:ascii="Times New Roman" w:hAnsi="Times New Roman"/>
          <w:color w:val="000000"/>
          <w:sz w:val="28"/>
          <w:szCs w:val="28"/>
          <w:lang w:val="de-DE"/>
        </w:rPr>
        <w:t>giải phóng</w:t>
      </w:r>
      <w:r w:rsidR="00936D16" w:rsidRPr="00062464">
        <w:rPr>
          <w:rFonts w:ascii="Times New Roman" w:hAnsi="Times New Roman"/>
          <w:color w:val="000000"/>
          <w:sz w:val="28"/>
          <w:szCs w:val="28"/>
          <w:lang w:val="de-DE"/>
        </w:rPr>
        <w:t xml:space="preserve"> thuốc từ các công thức tuân theo động học Higuchi. Các dữ liệu thu được từ viên nén dạng cốt của NIF cho thấy sự </w:t>
      </w:r>
      <w:r w:rsidR="006D698C">
        <w:rPr>
          <w:rFonts w:ascii="Times New Roman" w:hAnsi="Times New Roman"/>
          <w:color w:val="000000"/>
          <w:sz w:val="28"/>
          <w:szCs w:val="28"/>
          <w:lang w:val="de-DE"/>
        </w:rPr>
        <w:t>GPKD</w:t>
      </w:r>
      <w:r w:rsidR="00936D16" w:rsidRPr="00062464">
        <w:rPr>
          <w:rFonts w:ascii="Times New Roman" w:hAnsi="Times New Roman"/>
          <w:color w:val="000000"/>
          <w:sz w:val="28"/>
          <w:szCs w:val="28"/>
          <w:lang w:val="de-DE"/>
        </w:rPr>
        <w:t xml:space="preserve">. </w:t>
      </w:r>
    </w:p>
    <w:p w:rsidR="00A75C8E" w:rsidRPr="00062464" w:rsidRDefault="00A75C8E" w:rsidP="00A75C8E">
      <w:pPr>
        <w:spacing w:after="0" w:line="360" w:lineRule="auto"/>
        <w:ind w:firstLine="426"/>
        <w:jc w:val="both"/>
        <w:rPr>
          <w:rFonts w:ascii="Times New Roman" w:hAnsi="Times New Roman"/>
          <w:color w:val="000000"/>
          <w:sz w:val="28"/>
          <w:szCs w:val="28"/>
          <w:lang w:val="de-DE"/>
        </w:rPr>
      </w:pPr>
      <w:r w:rsidRPr="00062464">
        <w:rPr>
          <w:rFonts w:ascii="Times New Roman" w:hAnsi="Times New Roman"/>
          <w:color w:val="000000"/>
          <w:sz w:val="28"/>
          <w:szCs w:val="28"/>
          <w:lang w:val="de-DE"/>
        </w:rPr>
        <w:t>BarzegarJ</w:t>
      </w:r>
      <w:r w:rsidR="008141E3">
        <w:rPr>
          <w:rFonts w:ascii="Times New Roman" w:hAnsi="Times New Roman"/>
          <w:color w:val="000000"/>
          <w:sz w:val="28"/>
          <w:szCs w:val="28"/>
          <w:lang w:val="de-DE"/>
        </w:rPr>
        <w:t>.</w:t>
      </w:r>
      <w:r w:rsidRPr="00062464">
        <w:rPr>
          <w:rFonts w:ascii="Times New Roman" w:hAnsi="Times New Roman"/>
          <w:color w:val="000000"/>
          <w:sz w:val="28"/>
          <w:szCs w:val="28"/>
          <w:lang w:val="de-DE"/>
        </w:rPr>
        <w:t>M</w:t>
      </w:r>
      <w:r w:rsidR="006D698C">
        <w:rPr>
          <w:rFonts w:ascii="Times New Roman" w:hAnsi="Times New Roman"/>
          <w:color w:val="000000"/>
          <w:sz w:val="28"/>
          <w:szCs w:val="28"/>
          <w:lang w:val="de-DE"/>
        </w:rPr>
        <w:t>.</w:t>
      </w:r>
      <w:r w:rsidRPr="00062464">
        <w:rPr>
          <w:rFonts w:ascii="Times New Roman" w:hAnsi="Times New Roman"/>
          <w:color w:val="000000"/>
          <w:sz w:val="28"/>
          <w:szCs w:val="28"/>
          <w:lang w:val="de-DE"/>
        </w:rPr>
        <w:t xml:space="preserve"> và CS </w:t>
      </w:r>
      <w:r w:rsidR="00C52415" w:rsidRPr="00062464">
        <w:rPr>
          <w:rFonts w:ascii="Times New Roman" w:hAnsi="Times New Roman"/>
          <w:color w:val="000000"/>
          <w:sz w:val="28"/>
          <w:szCs w:val="28"/>
        </w:rPr>
        <w:fldChar w:fldCharType="begin"/>
      </w:r>
      <w:r w:rsidR="00841845" w:rsidRPr="007E4BC2">
        <w:rPr>
          <w:rFonts w:ascii="Times New Roman" w:hAnsi="Times New Roman"/>
          <w:color w:val="000000"/>
          <w:sz w:val="28"/>
          <w:szCs w:val="28"/>
          <w:lang w:val="de-DE"/>
        </w:rPr>
        <w:instrText xml:space="preserve"> ADDIN EN.CITE &lt;EndNote&gt;&lt;Cite&gt;&lt;Author&gt;Barzegar J.M.&lt;/Author&gt;&lt;Year&gt;2013&lt;/Year&gt;&lt;RecNum&gt;6&lt;/RecNum&gt;&lt;DisplayText&gt;[30]&lt;/DisplayText&gt;&lt;record&gt;&lt;rec-number&gt;6&lt;/rec-number&gt;&lt;foreign-keys&gt;&lt;key app="EN" db-id="s92zxv5pszfa0oepsa0xxvttwdexwsdf05zd"&gt;6&lt;/key&gt;&lt;/foreign-keys&gt;&lt;ref-type name="Journal Article"&gt;17&lt;/ref-type&gt;&lt;contributors&gt;&lt;authors&gt;&lt;author&gt;Barzegar J.M., &lt;/author&gt;&lt;author&gt;Hanaee J.,&lt;/author&gt;&lt;author&gt;Omidi Y.,&lt;/author&gt;&lt;author&gt;Ghanbarzadeh S.,&lt;/author&gt;&lt;author&gt;Oskoii F.M.,&lt;/author&gt;&lt;author&gt;Aghdam N.J.,&lt;/author&gt;&lt;author&gt;Adibkia K.,&lt;/author&gt;&lt;/authors&gt;&lt;/contributors&gt;&lt;titles&gt;&lt;title&gt;Formulation and Evaluation of Sustained Release Dosage Form of Nifedipine Hydrochloride Using Hydrophilic Polymers&lt;/title&gt;&lt;secondary-title&gt;Journal of Reports in Pharmaceutical Sciences&lt;/secondary-title&gt;&lt;/titles&gt;&lt;periodical&gt;&lt;full-title&gt;Journal of Reports in Pharmaceutical Sciences&lt;/full-title&gt;&lt;/periodical&gt;&lt;pages&gt;32-37&lt;/pages&gt;&lt;volume&gt;2&lt;/volume&gt;&lt;number&gt;1&lt;/number&gt;&lt;dates&gt;&lt;year&gt;2013&lt;/year&gt;&lt;/dates&gt;&lt;isbn&gt;2322-5106&lt;/isbn&gt;&lt;urls&gt;&lt;/urls&gt;&lt;language&gt;eng&lt;/language&gt;&lt;/record&gt;&lt;/Cite&gt;&lt;/EndNote&gt;</w:instrText>
      </w:r>
      <w:r w:rsidR="00C52415" w:rsidRPr="00062464">
        <w:rPr>
          <w:rFonts w:ascii="Times New Roman" w:hAnsi="Times New Roman"/>
          <w:color w:val="000000"/>
          <w:sz w:val="28"/>
          <w:szCs w:val="28"/>
        </w:rPr>
        <w:fldChar w:fldCharType="separate"/>
      </w:r>
      <w:r w:rsidR="00841845" w:rsidRPr="007E4BC2">
        <w:rPr>
          <w:rFonts w:ascii="Times New Roman" w:hAnsi="Times New Roman"/>
          <w:noProof/>
          <w:color w:val="000000"/>
          <w:sz w:val="28"/>
          <w:szCs w:val="28"/>
          <w:lang w:val="de-DE"/>
        </w:rPr>
        <w:t>[</w:t>
      </w:r>
      <w:hyperlink w:anchor="_ENREF_30" w:tooltip="Barzegar J.M., 2013 #6" w:history="1">
        <w:r w:rsidR="00231C4D" w:rsidRPr="007E4BC2">
          <w:rPr>
            <w:rFonts w:ascii="Times New Roman" w:hAnsi="Times New Roman"/>
            <w:noProof/>
            <w:color w:val="000000"/>
            <w:sz w:val="28"/>
            <w:szCs w:val="28"/>
            <w:lang w:val="de-DE"/>
          </w:rPr>
          <w:t>30</w:t>
        </w:r>
      </w:hyperlink>
      <w:r w:rsidR="00841845" w:rsidRPr="007E4BC2">
        <w:rPr>
          <w:rFonts w:ascii="Times New Roman" w:hAnsi="Times New Roman"/>
          <w:noProof/>
          <w:color w:val="000000"/>
          <w:sz w:val="28"/>
          <w:szCs w:val="28"/>
          <w:lang w:val="de-DE"/>
        </w:rPr>
        <w:t>]</w:t>
      </w:r>
      <w:r w:rsidR="00C52415" w:rsidRPr="00062464">
        <w:rPr>
          <w:rFonts w:ascii="Times New Roman" w:hAnsi="Times New Roman"/>
          <w:color w:val="000000"/>
          <w:sz w:val="28"/>
          <w:szCs w:val="28"/>
        </w:rPr>
        <w:fldChar w:fldCharType="end"/>
      </w:r>
      <w:r w:rsidRPr="00062464">
        <w:rPr>
          <w:rFonts w:ascii="Times New Roman" w:hAnsi="Times New Roman"/>
          <w:color w:val="000000"/>
          <w:sz w:val="28"/>
          <w:szCs w:val="28"/>
          <w:lang w:val="de-DE"/>
        </w:rPr>
        <w:t xml:space="preserve">đã nghiên cứu bào chế viên nén NIF hydrocloriddạng cốt GPKD sử dụng các </w:t>
      </w:r>
      <w:r w:rsidR="004C24E3">
        <w:rPr>
          <w:rFonts w:ascii="Times New Roman" w:hAnsi="Times New Roman"/>
          <w:color w:val="000000"/>
          <w:sz w:val="28"/>
          <w:szCs w:val="28"/>
          <w:lang w:val="de-DE"/>
        </w:rPr>
        <w:t>polymer</w:t>
      </w:r>
      <w:r w:rsidRPr="00062464">
        <w:rPr>
          <w:rFonts w:ascii="Times New Roman" w:hAnsi="Times New Roman"/>
          <w:color w:val="000000"/>
          <w:sz w:val="28"/>
          <w:szCs w:val="28"/>
          <w:lang w:val="de-DE"/>
        </w:rPr>
        <w:t xml:space="preserve"> thân nướcHPMC và </w:t>
      </w:r>
      <w:r w:rsidR="00D533D7">
        <w:rPr>
          <w:rFonts w:ascii="Times New Roman" w:hAnsi="Times New Roman"/>
          <w:color w:val="000000"/>
          <w:sz w:val="28"/>
          <w:szCs w:val="28"/>
          <w:lang w:val="de-DE"/>
        </w:rPr>
        <w:t>ethyl celulose (</w:t>
      </w:r>
      <w:r w:rsidRPr="00062464">
        <w:rPr>
          <w:rFonts w:ascii="Times New Roman" w:hAnsi="Times New Roman"/>
          <w:color w:val="000000"/>
          <w:sz w:val="28"/>
          <w:szCs w:val="28"/>
          <w:lang w:val="de-DE"/>
        </w:rPr>
        <w:t>EC</w:t>
      </w:r>
      <w:r w:rsidR="00D533D7">
        <w:rPr>
          <w:rFonts w:ascii="Times New Roman" w:hAnsi="Times New Roman"/>
          <w:color w:val="000000"/>
          <w:sz w:val="28"/>
          <w:szCs w:val="28"/>
          <w:lang w:val="de-DE"/>
        </w:rPr>
        <w:t>)</w:t>
      </w:r>
      <w:r w:rsidRPr="00062464">
        <w:rPr>
          <w:rFonts w:ascii="Times New Roman" w:hAnsi="Times New Roman"/>
          <w:color w:val="000000"/>
          <w:sz w:val="28"/>
          <w:szCs w:val="28"/>
          <w:lang w:val="de-DE"/>
        </w:rPr>
        <w:t xml:space="preserve">. </w:t>
      </w:r>
      <w:r w:rsidR="00A5046A">
        <w:rPr>
          <w:rFonts w:ascii="Times New Roman" w:hAnsi="Times New Roman"/>
          <w:color w:val="000000"/>
          <w:sz w:val="28"/>
          <w:szCs w:val="28"/>
          <w:lang w:val="de-DE"/>
        </w:rPr>
        <w:t>V</w:t>
      </w:r>
      <w:r w:rsidR="00A5046A" w:rsidRPr="00062464">
        <w:rPr>
          <w:rFonts w:ascii="Times New Roman" w:hAnsi="Times New Roman"/>
          <w:color w:val="000000"/>
          <w:sz w:val="28"/>
          <w:szCs w:val="28"/>
          <w:lang w:val="de-DE"/>
        </w:rPr>
        <w:t>iên nén dạng cốt GPKD của NIF</w:t>
      </w:r>
      <w:r w:rsidR="00A5046A">
        <w:rPr>
          <w:rFonts w:ascii="Times New Roman" w:hAnsi="Times New Roman"/>
          <w:color w:val="000000"/>
          <w:sz w:val="28"/>
          <w:szCs w:val="28"/>
          <w:lang w:val="de-DE"/>
        </w:rPr>
        <w:t xml:space="preserve"> được bào chếtheo</w:t>
      </w:r>
      <w:r w:rsidRPr="00062464">
        <w:rPr>
          <w:rFonts w:ascii="Times New Roman" w:hAnsi="Times New Roman"/>
          <w:color w:val="000000"/>
          <w:sz w:val="28"/>
          <w:szCs w:val="28"/>
          <w:lang w:val="de-DE"/>
        </w:rPr>
        <w:t xml:space="preserve"> phương pháp dập thẳng</w:t>
      </w:r>
      <w:r w:rsidR="004D6796">
        <w:rPr>
          <w:rFonts w:ascii="Times New Roman" w:hAnsi="Times New Roman"/>
          <w:color w:val="000000"/>
          <w:sz w:val="28"/>
          <w:szCs w:val="28"/>
          <w:lang w:val="de-DE"/>
        </w:rPr>
        <w:t xml:space="preserve">, </w:t>
      </w:r>
      <w:r w:rsidRPr="00062464">
        <w:rPr>
          <w:rFonts w:ascii="Times New Roman" w:hAnsi="Times New Roman"/>
          <w:color w:val="000000"/>
          <w:sz w:val="28"/>
          <w:szCs w:val="28"/>
          <w:lang w:val="de-DE"/>
        </w:rPr>
        <w:t>đánh gi</w:t>
      </w:r>
      <w:r w:rsidR="00E24606">
        <w:rPr>
          <w:rFonts w:ascii="Times New Roman" w:hAnsi="Times New Roman"/>
          <w:color w:val="000000"/>
          <w:sz w:val="28"/>
          <w:szCs w:val="28"/>
          <w:lang w:val="de-DE"/>
        </w:rPr>
        <w:t xml:space="preserve">á </w:t>
      </w:r>
      <w:r w:rsidR="00A5046A">
        <w:rPr>
          <w:rFonts w:ascii="Times New Roman" w:hAnsi="Times New Roman"/>
          <w:color w:val="000000"/>
          <w:sz w:val="28"/>
          <w:szCs w:val="28"/>
          <w:lang w:val="de-DE"/>
        </w:rPr>
        <w:t xml:space="preserve">về </w:t>
      </w:r>
      <w:r w:rsidR="00E24606">
        <w:rPr>
          <w:rFonts w:ascii="Times New Roman" w:hAnsi="Times New Roman"/>
          <w:color w:val="000000"/>
          <w:sz w:val="28"/>
          <w:szCs w:val="28"/>
          <w:lang w:val="de-DE"/>
        </w:rPr>
        <w:t xml:space="preserve">độ đồng đều hàm lượng, độ mài mòn </w:t>
      </w:r>
      <w:r w:rsidRPr="00062464">
        <w:rPr>
          <w:rFonts w:ascii="Times New Roman" w:hAnsi="Times New Roman"/>
          <w:color w:val="000000"/>
          <w:sz w:val="28"/>
          <w:szCs w:val="28"/>
          <w:lang w:val="de-DE"/>
        </w:rPr>
        <w:t>và so sán</w:t>
      </w:r>
      <w:r w:rsidR="00A5046A">
        <w:rPr>
          <w:rFonts w:ascii="Times New Roman" w:hAnsi="Times New Roman"/>
          <w:color w:val="000000"/>
          <w:sz w:val="28"/>
          <w:szCs w:val="28"/>
          <w:lang w:val="de-DE"/>
        </w:rPr>
        <w:t xml:space="preserve">h khả năng </w:t>
      </w:r>
      <w:r w:rsidR="0075422C">
        <w:rPr>
          <w:rFonts w:ascii="Times New Roman" w:hAnsi="Times New Roman"/>
          <w:color w:val="000000"/>
          <w:sz w:val="28"/>
          <w:szCs w:val="28"/>
          <w:lang w:val="de-DE"/>
        </w:rPr>
        <w:t>giải phóng</w:t>
      </w:r>
      <w:r w:rsidR="00A5046A">
        <w:rPr>
          <w:rFonts w:ascii="Times New Roman" w:hAnsi="Times New Roman"/>
          <w:color w:val="000000"/>
          <w:sz w:val="28"/>
          <w:szCs w:val="28"/>
          <w:lang w:val="de-DE"/>
        </w:rPr>
        <w:t xml:space="preserve"> thuốc</w:t>
      </w:r>
      <w:r w:rsidRPr="00A5046A">
        <w:rPr>
          <w:rFonts w:ascii="Times New Roman" w:hAnsi="Times New Roman"/>
          <w:i/>
          <w:color w:val="000000"/>
          <w:sz w:val="28"/>
          <w:szCs w:val="28"/>
          <w:lang w:val="de-DE"/>
        </w:rPr>
        <w:t>in vitro</w:t>
      </w:r>
      <w:r w:rsidR="00A5046A">
        <w:rPr>
          <w:rFonts w:ascii="Times New Roman" w:hAnsi="Times New Roman"/>
          <w:color w:val="000000"/>
          <w:sz w:val="28"/>
          <w:szCs w:val="28"/>
          <w:lang w:val="de-DE"/>
        </w:rPr>
        <w:t xml:space="preserve"> với thuốc đối chiếu</w:t>
      </w:r>
      <w:r w:rsidRPr="00062464">
        <w:rPr>
          <w:rFonts w:ascii="Times New Roman" w:hAnsi="Times New Roman"/>
          <w:color w:val="000000"/>
          <w:sz w:val="28"/>
          <w:szCs w:val="28"/>
          <w:lang w:val="de-DE"/>
        </w:rPr>
        <w:t xml:space="preserve"> Procardia dựa vào yếu tố tương đồng (f</w:t>
      </w:r>
      <w:r w:rsidRPr="00062464">
        <w:rPr>
          <w:rFonts w:ascii="Times New Roman" w:hAnsi="Times New Roman"/>
          <w:color w:val="000000"/>
          <w:sz w:val="28"/>
          <w:szCs w:val="28"/>
          <w:vertAlign w:val="subscript"/>
          <w:lang w:val="de-DE"/>
        </w:rPr>
        <w:t>2</w:t>
      </w:r>
      <w:r w:rsidRPr="00062464">
        <w:rPr>
          <w:rFonts w:ascii="Times New Roman" w:hAnsi="Times New Roman"/>
          <w:color w:val="000000"/>
          <w:sz w:val="28"/>
          <w:szCs w:val="28"/>
          <w:lang w:val="de-DE"/>
        </w:rPr>
        <w:t>) và yếu tố khác nhau (f</w:t>
      </w:r>
      <w:r w:rsidRPr="00062464">
        <w:rPr>
          <w:rFonts w:ascii="Times New Roman" w:hAnsi="Times New Roman"/>
          <w:color w:val="000000"/>
          <w:sz w:val="28"/>
          <w:szCs w:val="28"/>
          <w:vertAlign w:val="subscript"/>
          <w:lang w:val="de-DE"/>
        </w:rPr>
        <w:t>1</w:t>
      </w:r>
      <w:r w:rsidRPr="00062464">
        <w:rPr>
          <w:rFonts w:ascii="Times New Roman" w:hAnsi="Times New Roman"/>
          <w:color w:val="000000"/>
          <w:sz w:val="28"/>
          <w:szCs w:val="28"/>
          <w:lang w:val="de-DE"/>
        </w:rPr>
        <w:t xml:space="preserve">). </w:t>
      </w:r>
      <w:r w:rsidR="00A5046A">
        <w:rPr>
          <w:rFonts w:ascii="Times New Roman" w:hAnsi="Times New Roman"/>
          <w:color w:val="000000"/>
          <w:sz w:val="28"/>
          <w:szCs w:val="28"/>
          <w:lang w:val="de-DE"/>
        </w:rPr>
        <w:t>Kết quả n</w:t>
      </w:r>
      <w:r w:rsidR="007B0E42">
        <w:rPr>
          <w:rFonts w:ascii="Times New Roman" w:hAnsi="Times New Roman"/>
          <w:color w:val="000000"/>
          <w:sz w:val="28"/>
          <w:szCs w:val="28"/>
          <w:lang w:val="de-DE"/>
        </w:rPr>
        <w:t>ghiên cứu cho thấy: c</w:t>
      </w:r>
      <w:r w:rsidRPr="00062464">
        <w:rPr>
          <w:rFonts w:ascii="Times New Roman" w:hAnsi="Times New Roman"/>
          <w:color w:val="000000"/>
          <w:sz w:val="28"/>
          <w:szCs w:val="28"/>
          <w:lang w:val="de-DE"/>
        </w:rPr>
        <w:t xml:space="preserve">ác </w:t>
      </w:r>
      <w:r w:rsidR="00A5046A">
        <w:rPr>
          <w:rFonts w:ascii="Times New Roman" w:hAnsi="Times New Roman"/>
          <w:color w:val="000000"/>
          <w:sz w:val="28"/>
          <w:szCs w:val="28"/>
          <w:lang w:val="de-DE"/>
        </w:rPr>
        <w:t xml:space="preserve">mẫu viên </w:t>
      </w:r>
      <w:r w:rsidRPr="00062464">
        <w:rPr>
          <w:rFonts w:ascii="Times New Roman" w:hAnsi="Times New Roman"/>
          <w:color w:val="000000"/>
          <w:sz w:val="28"/>
          <w:szCs w:val="28"/>
          <w:lang w:val="de-DE"/>
        </w:rPr>
        <w:t>có độ đồng đều hàm lượng nằm trong giới hạn c</w:t>
      </w:r>
      <w:r w:rsidR="00A5046A">
        <w:rPr>
          <w:rFonts w:ascii="Times New Roman" w:hAnsi="Times New Roman"/>
          <w:color w:val="000000"/>
          <w:sz w:val="28"/>
          <w:szCs w:val="28"/>
          <w:lang w:val="de-DE"/>
        </w:rPr>
        <w:t>ho phép và đạt chỉ tiêu về độ mài mòn</w:t>
      </w:r>
      <w:r w:rsidRPr="00062464">
        <w:rPr>
          <w:rFonts w:ascii="Times New Roman" w:hAnsi="Times New Roman"/>
          <w:color w:val="000000"/>
          <w:sz w:val="28"/>
          <w:szCs w:val="28"/>
          <w:lang w:val="de-DE"/>
        </w:rPr>
        <w:t xml:space="preserve">. </w:t>
      </w:r>
      <w:r w:rsidR="00A5046A">
        <w:rPr>
          <w:rFonts w:ascii="Times New Roman" w:hAnsi="Times New Roman"/>
          <w:color w:val="000000"/>
          <w:sz w:val="28"/>
          <w:szCs w:val="28"/>
          <w:lang w:val="de-DE"/>
        </w:rPr>
        <w:t>Mẫu v</w:t>
      </w:r>
      <w:r w:rsidRPr="00062464">
        <w:rPr>
          <w:rFonts w:ascii="Times New Roman" w:hAnsi="Times New Roman"/>
          <w:color w:val="000000"/>
          <w:sz w:val="28"/>
          <w:szCs w:val="28"/>
          <w:lang w:val="de-DE"/>
        </w:rPr>
        <w:t>iên chứa HPMC và EC với tỷ lệ 88,5/5 cho thấy đặc đ</w:t>
      </w:r>
      <w:r w:rsidR="004D6796">
        <w:rPr>
          <w:rFonts w:ascii="Times New Roman" w:hAnsi="Times New Roman"/>
          <w:color w:val="000000"/>
          <w:sz w:val="28"/>
          <w:szCs w:val="28"/>
          <w:lang w:val="de-DE"/>
        </w:rPr>
        <w:t>iểm về độ hòa tan phù hợp</w:t>
      </w:r>
      <w:r w:rsidRPr="00062464">
        <w:rPr>
          <w:rFonts w:ascii="Times New Roman" w:hAnsi="Times New Roman"/>
          <w:color w:val="000000"/>
          <w:sz w:val="28"/>
          <w:szCs w:val="28"/>
          <w:lang w:val="de-DE"/>
        </w:rPr>
        <w:t xml:space="preserve"> so </w:t>
      </w:r>
      <w:r w:rsidR="00A5046A">
        <w:rPr>
          <w:rFonts w:ascii="Times New Roman" w:hAnsi="Times New Roman"/>
          <w:color w:val="000000"/>
          <w:sz w:val="28"/>
          <w:szCs w:val="28"/>
          <w:lang w:val="de-DE"/>
        </w:rPr>
        <w:t>với viên đối chiếu. Mô hình</w:t>
      </w:r>
      <w:r w:rsidRPr="00062464">
        <w:rPr>
          <w:rFonts w:ascii="Times New Roman" w:hAnsi="Times New Roman"/>
          <w:color w:val="000000"/>
          <w:sz w:val="28"/>
          <w:szCs w:val="28"/>
          <w:lang w:val="de-DE"/>
        </w:rPr>
        <w:t xml:space="preserve"> độ</w:t>
      </w:r>
      <w:r w:rsidR="00A5046A">
        <w:rPr>
          <w:rFonts w:ascii="Times New Roman" w:hAnsi="Times New Roman"/>
          <w:color w:val="000000"/>
          <w:sz w:val="28"/>
          <w:szCs w:val="28"/>
          <w:lang w:val="de-DE"/>
        </w:rPr>
        <w:t xml:space="preserve">ng học </w:t>
      </w:r>
      <w:r w:rsidR="0075422C">
        <w:rPr>
          <w:rFonts w:ascii="Times New Roman" w:hAnsi="Times New Roman"/>
          <w:color w:val="000000"/>
          <w:sz w:val="28"/>
          <w:szCs w:val="28"/>
          <w:lang w:val="de-DE"/>
        </w:rPr>
        <w:t>giải phóng</w:t>
      </w:r>
      <w:r w:rsidR="00A5046A">
        <w:rPr>
          <w:rFonts w:ascii="Times New Roman" w:hAnsi="Times New Roman"/>
          <w:color w:val="000000"/>
          <w:sz w:val="28"/>
          <w:szCs w:val="28"/>
          <w:lang w:val="de-DE"/>
        </w:rPr>
        <w:t xml:space="preserve"> thuốc</w:t>
      </w:r>
      <w:r w:rsidRPr="00A5046A">
        <w:rPr>
          <w:rFonts w:ascii="Times New Roman" w:hAnsi="Times New Roman"/>
          <w:i/>
          <w:color w:val="000000"/>
          <w:sz w:val="28"/>
          <w:szCs w:val="28"/>
          <w:lang w:val="de-DE"/>
        </w:rPr>
        <w:t>in vitro</w:t>
      </w:r>
      <w:r w:rsidRPr="00062464">
        <w:rPr>
          <w:rFonts w:ascii="Times New Roman" w:hAnsi="Times New Roman"/>
          <w:color w:val="000000"/>
          <w:sz w:val="28"/>
          <w:szCs w:val="28"/>
          <w:lang w:val="de-DE"/>
        </w:rPr>
        <w:t xml:space="preserve"> phù hợp nhất đối với viên nén dạng cốt bào chế được và </w:t>
      </w:r>
      <w:r w:rsidR="00B754FC">
        <w:rPr>
          <w:rFonts w:ascii="Times New Roman" w:hAnsi="Times New Roman"/>
          <w:color w:val="000000"/>
          <w:sz w:val="28"/>
          <w:szCs w:val="28"/>
          <w:lang w:val="de-DE"/>
        </w:rPr>
        <w:t xml:space="preserve">viên </w:t>
      </w:r>
      <w:r w:rsidRPr="00062464">
        <w:rPr>
          <w:rFonts w:ascii="Times New Roman" w:hAnsi="Times New Roman"/>
          <w:color w:val="000000"/>
          <w:sz w:val="28"/>
          <w:szCs w:val="28"/>
          <w:lang w:val="de-DE"/>
        </w:rPr>
        <w:t>Procardia lần lượt là động học bậc 0 và mô hình Weibull.</w:t>
      </w:r>
    </w:p>
    <w:p w:rsidR="00A75C8E" w:rsidRPr="00062464" w:rsidRDefault="0086767B" w:rsidP="00E42AE7">
      <w:pPr>
        <w:spacing w:after="0" w:line="360" w:lineRule="auto"/>
        <w:ind w:firstLine="426"/>
        <w:jc w:val="both"/>
        <w:rPr>
          <w:rFonts w:ascii="Times New Roman" w:hAnsi="Times New Roman"/>
          <w:color w:val="000000"/>
          <w:sz w:val="28"/>
          <w:szCs w:val="28"/>
          <w:lang w:val="de-DE"/>
        </w:rPr>
      </w:pPr>
      <w:r w:rsidRPr="00062464">
        <w:rPr>
          <w:rFonts w:ascii="Times New Roman" w:hAnsi="Times New Roman"/>
          <w:color w:val="000000"/>
          <w:sz w:val="28"/>
          <w:szCs w:val="28"/>
          <w:lang w:val="de-DE"/>
        </w:rPr>
        <w:t>Thakare V</w:t>
      </w:r>
      <w:r w:rsidR="00852D38">
        <w:rPr>
          <w:rFonts w:ascii="Times New Roman" w:hAnsi="Times New Roman"/>
          <w:color w:val="000000"/>
          <w:sz w:val="28"/>
          <w:szCs w:val="28"/>
          <w:lang w:val="de-DE"/>
        </w:rPr>
        <w:t>.</w:t>
      </w:r>
      <w:r w:rsidRPr="00062464">
        <w:rPr>
          <w:rFonts w:ascii="Times New Roman" w:hAnsi="Times New Roman"/>
          <w:color w:val="000000"/>
          <w:sz w:val="28"/>
          <w:szCs w:val="28"/>
          <w:lang w:val="de-DE"/>
        </w:rPr>
        <w:t>M</w:t>
      </w:r>
      <w:r w:rsidR="00852D38">
        <w:rPr>
          <w:rFonts w:ascii="Times New Roman" w:hAnsi="Times New Roman"/>
          <w:color w:val="000000"/>
          <w:sz w:val="28"/>
          <w:szCs w:val="28"/>
          <w:lang w:val="de-DE"/>
        </w:rPr>
        <w:t>.</w:t>
      </w:r>
      <w:r w:rsidRPr="00062464">
        <w:rPr>
          <w:rFonts w:ascii="Times New Roman" w:hAnsi="Times New Roman"/>
          <w:color w:val="000000"/>
          <w:sz w:val="28"/>
          <w:szCs w:val="28"/>
          <w:lang w:val="de-DE"/>
        </w:rPr>
        <w:t xml:space="preserve"> và CS </w:t>
      </w:r>
      <w:r w:rsidR="00C52415" w:rsidRPr="00062464">
        <w:rPr>
          <w:rFonts w:ascii="Times New Roman" w:hAnsi="Times New Roman"/>
          <w:color w:val="000000"/>
          <w:sz w:val="28"/>
          <w:szCs w:val="28"/>
        </w:rPr>
        <w:fldChar w:fldCharType="begin"/>
      </w:r>
      <w:r w:rsidR="00841845" w:rsidRPr="007E4BC2">
        <w:rPr>
          <w:rFonts w:ascii="Times New Roman" w:hAnsi="Times New Roman"/>
          <w:color w:val="000000"/>
          <w:sz w:val="28"/>
          <w:szCs w:val="28"/>
          <w:lang w:val="de-DE"/>
        </w:rPr>
        <w:instrText xml:space="preserve"> ADDIN EN.CITE &lt;EndNote&gt;&lt;Cite&gt;&lt;Author&gt;Thakare V.M.&lt;/Author&gt;&lt;Year&gt;2014 &lt;/Year&gt;&lt;RecNum&gt;10&lt;/RecNum&gt;&lt;DisplayText&gt;[31]&lt;/DisplayText&gt;&lt;record&gt;&lt;rec-number&gt;10&lt;/rec-number&gt;&lt;foreign-keys&gt;&lt;key app="EN" db-id="s92zxv5pszfa0oepsa0xxvttwdexwsdf05zd"&gt;10&lt;/key&gt;&lt;/foreign-keys&gt;&lt;ref-type name="Journal Article"&gt;17&lt;/ref-type&gt;&lt;contributors&gt;&lt;authors&gt;&lt;author&gt;Thakare V.M., &lt;/author&gt;&lt;author&gt;Tekade B.W., &lt;/author&gt;&lt;author&gt;Patil A.M., &lt;/author&gt;&lt;author&gt;Chaudhari K.P.,&lt;/author&gt;&lt;/authors&gt;&lt;/contributors&gt;&lt;titles&gt;&lt;title&gt;Design and Development of nifedipine bilayer tablet&lt;/title&gt;&lt;secondary-title&gt;International Journal of Advanced Pharmaceutics&lt;/secondary-title&gt;&lt;/titles&gt;&lt;periodical&gt;&lt;full-title&gt;International Journal of Advanced Pharmaceutics&lt;/full-title&gt;&lt;/periodical&gt;&lt;pages&gt;108-119&lt;/pages&gt;&lt;volume&gt;4 &lt;/volume&gt;&lt;number&gt;2&lt;/number&gt;&lt;keywords&gt;&lt;keyword&gt;Bilayer Tablet, Nifedipine, SR Tablet, HPMC K15, HPMC K100&lt;/keyword&gt;&lt;/keywords&gt;&lt;dates&gt;&lt;year&gt;2014 &lt;/year&gt;&lt;/dates&gt;&lt;urls&gt;&lt;/urls&gt;&lt;language&gt;eng&lt;/language&gt;&lt;/record&gt;&lt;/Cite&gt;&lt;/EndNote&gt;</w:instrText>
      </w:r>
      <w:r w:rsidR="00C52415" w:rsidRPr="00062464">
        <w:rPr>
          <w:rFonts w:ascii="Times New Roman" w:hAnsi="Times New Roman"/>
          <w:color w:val="000000"/>
          <w:sz w:val="28"/>
          <w:szCs w:val="28"/>
        </w:rPr>
        <w:fldChar w:fldCharType="separate"/>
      </w:r>
      <w:r w:rsidR="00841845" w:rsidRPr="007E4BC2">
        <w:rPr>
          <w:rFonts w:ascii="Times New Roman" w:hAnsi="Times New Roman"/>
          <w:noProof/>
          <w:color w:val="000000"/>
          <w:sz w:val="28"/>
          <w:szCs w:val="28"/>
          <w:lang w:val="de-DE"/>
        </w:rPr>
        <w:t>[</w:t>
      </w:r>
      <w:hyperlink w:anchor="_ENREF_31" w:tooltip="Thakare V.M., 2014  #10" w:history="1">
        <w:r w:rsidR="00231C4D" w:rsidRPr="007E4BC2">
          <w:rPr>
            <w:rFonts w:ascii="Times New Roman" w:hAnsi="Times New Roman"/>
            <w:noProof/>
            <w:color w:val="000000"/>
            <w:sz w:val="28"/>
            <w:szCs w:val="28"/>
            <w:lang w:val="de-DE"/>
          </w:rPr>
          <w:t>31</w:t>
        </w:r>
      </w:hyperlink>
      <w:r w:rsidR="00841845" w:rsidRPr="007E4BC2">
        <w:rPr>
          <w:rFonts w:ascii="Times New Roman" w:hAnsi="Times New Roman"/>
          <w:noProof/>
          <w:color w:val="000000"/>
          <w:sz w:val="28"/>
          <w:szCs w:val="28"/>
          <w:lang w:val="de-DE"/>
        </w:rPr>
        <w:t>]</w:t>
      </w:r>
      <w:r w:rsidR="00C52415" w:rsidRPr="00062464">
        <w:rPr>
          <w:rFonts w:ascii="Times New Roman" w:hAnsi="Times New Roman"/>
          <w:color w:val="000000"/>
          <w:sz w:val="28"/>
          <w:szCs w:val="28"/>
        </w:rPr>
        <w:fldChar w:fldCharType="end"/>
      </w:r>
      <w:r w:rsidRPr="00062464">
        <w:rPr>
          <w:rFonts w:ascii="Times New Roman" w:hAnsi="Times New Roman"/>
          <w:color w:val="000000"/>
          <w:sz w:val="28"/>
          <w:szCs w:val="28"/>
          <w:lang w:val="de-DE"/>
        </w:rPr>
        <w:t xml:space="preserve"> đã nghiên cứu bào chế viên 2 lớp </w:t>
      </w:r>
      <w:r w:rsidR="006E7DBD">
        <w:rPr>
          <w:rFonts w:ascii="Times New Roman" w:hAnsi="Times New Roman"/>
          <w:color w:val="000000"/>
          <w:sz w:val="28"/>
          <w:szCs w:val="28"/>
          <w:lang w:val="de-DE"/>
        </w:rPr>
        <w:t xml:space="preserve">chứa </w:t>
      </w:r>
      <w:r w:rsidRPr="00062464">
        <w:rPr>
          <w:rFonts w:ascii="Times New Roman" w:hAnsi="Times New Roman"/>
          <w:color w:val="000000"/>
          <w:sz w:val="28"/>
          <w:szCs w:val="28"/>
          <w:lang w:val="de-DE"/>
        </w:rPr>
        <w:t xml:space="preserve">NIF, trong đó có 1 lớp </w:t>
      </w:r>
      <w:r w:rsidR="0075422C">
        <w:rPr>
          <w:rFonts w:ascii="Times New Roman" w:hAnsi="Times New Roman"/>
          <w:color w:val="000000"/>
          <w:sz w:val="28"/>
          <w:szCs w:val="28"/>
          <w:lang w:val="de-DE"/>
        </w:rPr>
        <w:t>giải phóng</w:t>
      </w:r>
      <w:r w:rsidRPr="00062464">
        <w:rPr>
          <w:rFonts w:ascii="Times New Roman" w:hAnsi="Times New Roman"/>
          <w:color w:val="000000"/>
          <w:sz w:val="28"/>
          <w:szCs w:val="28"/>
          <w:lang w:val="de-DE"/>
        </w:rPr>
        <w:t xml:space="preserve"> nhanh giống như liều ban đầu và lớp thứ 2 là liều duy trì. Viên nén 2 lớp đư</w:t>
      </w:r>
      <w:r w:rsidR="006D0D8D">
        <w:rPr>
          <w:rFonts w:ascii="Times New Roman" w:hAnsi="Times New Roman"/>
          <w:color w:val="000000"/>
          <w:sz w:val="28"/>
          <w:szCs w:val="28"/>
          <w:lang w:val="de-DE"/>
        </w:rPr>
        <w:t xml:space="preserve">ợc bào chế bằng cách </w:t>
      </w:r>
      <w:r w:rsidR="00991AAD">
        <w:rPr>
          <w:rFonts w:ascii="Times New Roman" w:hAnsi="Times New Roman"/>
          <w:color w:val="000000"/>
          <w:sz w:val="28"/>
          <w:szCs w:val="28"/>
          <w:lang w:val="de-DE"/>
        </w:rPr>
        <w:t xml:space="preserve">tạo hạt khô lớp </w:t>
      </w:r>
      <w:r w:rsidR="0075422C">
        <w:rPr>
          <w:rFonts w:ascii="Times New Roman" w:hAnsi="Times New Roman"/>
          <w:color w:val="000000"/>
          <w:sz w:val="28"/>
          <w:szCs w:val="28"/>
          <w:lang w:val="de-DE"/>
        </w:rPr>
        <w:t>giải phóng</w:t>
      </w:r>
      <w:r w:rsidR="00991AAD">
        <w:rPr>
          <w:rFonts w:ascii="Times New Roman" w:hAnsi="Times New Roman"/>
          <w:color w:val="000000"/>
          <w:sz w:val="28"/>
          <w:szCs w:val="28"/>
          <w:lang w:val="de-DE"/>
        </w:rPr>
        <w:t xml:space="preserve"> nhanh gồm: NIF, β cyclodextrin, </w:t>
      </w:r>
      <w:r w:rsidR="0008394E">
        <w:rPr>
          <w:rFonts w:ascii="Times New Roman" w:hAnsi="Times New Roman"/>
          <w:color w:val="000000"/>
          <w:sz w:val="28"/>
          <w:szCs w:val="28"/>
          <w:lang w:val="de-DE"/>
        </w:rPr>
        <w:t xml:space="preserve">SSG, </w:t>
      </w:r>
      <w:r w:rsidR="00B5226F">
        <w:rPr>
          <w:rFonts w:ascii="Times New Roman" w:hAnsi="Times New Roman"/>
          <w:color w:val="000000"/>
          <w:sz w:val="28"/>
          <w:szCs w:val="28"/>
          <w:lang w:val="de-DE"/>
        </w:rPr>
        <w:t>microcrystalline celulose (</w:t>
      </w:r>
      <w:r w:rsidR="0008394E">
        <w:rPr>
          <w:rFonts w:ascii="Times New Roman" w:hAnsi="Times New Roman"/>
          <w:color w:val="000000"/>
          <w:sz w:val="28"/>
          <w:szCs w:val="28"/>
          <w:lang w:val="de-DE"/>
        </w:rPr>
        <w:t>MCC</w:t>
      </w:r>
      <w:r w:rsidR="00B5226F">
        <w:rPr>
          <w:rFonts w:ascii="Times New Roman" w:hAnsi="Times New Roman"/>
          <w:color w:val="000000"/>
          <w:sz w:val="28"/>
          <w:szCs w:val="28"/>
          <w:lang w:val="de-DE"/>
        </w:rPr>
        <w:t>)</w:t>
      </w:r>
      <w:r w:rsidR="00991AAD">
        <w:rPr>
          <w:rFonts w:ascii="Times New Roman" w:hAnsi="Times New Roman"/>
          <w:color w:val="000000"/>
          <w:sz w:val="28"/>
          <w:szCs w:val="28"/>
          <w:lang w:val="de-DE"/>
        </w:rPr>
        <w:t xml:space="preserve">, </w:t>
      </w:r>
      <w:r w:rsidR="00074F0D">
        <w:rPr>
          <w:rFonts w:ascii="Times New Roman" w:hAnsi="Times New Roman"/>
          <w:color w:val="000000"/>
          <w:sz w:val="28"/>
          <w:szCs w:val="28"/>
          <w:lang w:val="de-DE"/>
        </w:rPr>
        <w:lastRenderedPageBreak/>
        <w:t xml:space="preserve">lactose, aerosil, magnesi stearat, </w:t>
      </w:r>
      <w:r w:rsidR="00991AAD">
        <w:rPr>
          <w:rFonts w:ascii="Times New Roman" w:hAnsi="Times New Roman"/>
          <w:color w:val="000000"/>
          <w:sz w:val="28"/>
          <w:szCs w:val="28"/>
          <w:lang w:val="de-DE"/>
        </w:rPr>
        <w:t xml:space="preserve">oxid sắt đỏ và tạo hạt ướt lớp GPKD gồm: NIF, HPMC K15M, HPMC K100M, </w:t>
      </w:r>
      <w:r w:rsidR="0008394E">
        <w:rPr>
          <w:rFonts w:ascii="Times New Roman" w:hAnsi="Times New Roman"/>
          <w:color w:val="000000"/>
          <w:sz w:val="28"/>
          <w:szCs w:val="28"/>
          <w:lang w:val="de-DE"/>
        </w:rPr>
        <w:t>MCC, PVP</w:t>
      </w:r>
      <w:r w:rsidR="00074F0D">
        <w:rPr>
          <w:rFonts w:ascii="Times New Roman" w:hAnsi="Times New Roman"/>
          <w:color w:val="000000"/>
          <w:sz w:val="28"/>
          <w:szCs w:val="28"/>
          <w:lang w:val="de-DE"/>
        </w:rPr>
        <w:t xml:space="preserve"> K30, magnesi stearat, </w:t>
      </w:r>
      <w:r w:rsidR="003B219E">
        <w:rPr>
          <w:rFonts w:ascii="Times New Roman" w:hAnsi="Times New Roman"/>
          <w:color w:val="000000"/>
          <w:sz w:val="28"/>
          <w:szCs w:val="28"/>
          <w:lang w:val="de-DE"/>
        </w:rPr>
        <w:t>isopropyl alcohol (</w:t>
      </w:r>
      <w:r w:rsidR="00074F0D">
        <w:rPr>
          <w:rFonts w:ascii="Times New Roman" w:hAnsi="Times New Roman"/>
          <w:color w:val="000000"/>
          <w:sz w:val="28"/>
          <w:szCs w:val="28"/>
          <w:lang w:val="de-DE"/>
        </w:rPr>
        <w:t>IPA</w:t>
      </w:r>
      <w:r w:rsidR="003B219E">
        <w:rPr>
          <w:rFonts w:ascii="Times New Roman" w:hAnsi="Times New Roman"/>
          <w:color w:val="000000"/>
          <w:sz w:val="28"/>
          <w:szCs w:val="28"/>
          <w:lang w:val="de-DE"/>
        </w:rPr>
        <w:t>)</w:t>
      </w:r>
      <w:r w:rsidR="00F42E63">
        <w:rPr>
          <w:rFonts w:ascii="Times New Roman" w:hAnsi="Times New Roman"/>
          <w:color w:val="000000"/>
          <w:sz w:val="28"/>
          <w:szCs w:val="28"/>
          <w:lang w:val="de-DE"/>
        </w:rPr>
        <w:t xml:space="preserve">; trong đó, các </w:t>
      </w:r>
      <w:r w:rsidR="004C24E3">
        <w:rPr>
          <w:rFonts w:ascii="Times New Roman" w:hAnsi="Times New Roman"/>
          <w:color w:val="000000"/>
          <w:sz w:val="28"/>
          <w:szCs w:val="28"/>
          <w:lang w:val="de-DE"/>
        </w:rPr>
        <w:t>polymer</w:t>
      </w:r>
      <w:r w:rsidR="00F42E63">
        <w:rPr>
          <w:rFonts w:ascii="Times New Roman" w:hAnsi="Times New Roman"/>
          <w:color w:val="000000"/>
          <w:sz w:val="28"/>
          <w:szCs w:val="28"/>
          <w:lang w:val="de-DE"/>
        </w:rPr>
        <w:t xml:space="preserve"> thân nước</w:t>
      </w:r>
      <w:r w:rsidR="00F42E63" w:rsidRPr="00062464">
        <w:rPr>
          <w:rFonts w:ascii="Times New Roman" w:hAnsi="Times New Roman"/>
          <w:color w:val="000000"/>
          <w:sz w:val="28"/>
          <w:szCs w:val="28"/>
          <w:lang w:val="de-DE"/>
        </w:rPr>
        <w:t xml:space="preserve"> HPMC K15M và K100M với vai trò là </w:t>
      </w:r>
      <w:r w:rsidR="004E78B2">
        <w:rPr>
          <w:rFonts w:ascii="Times New Roman" w:hAnsi="Times New Roman"/>
          <w:color w:val="000000"/>
          <w:sz w:val="28"/>
          <w:szCs w:val="28"/>
          <w:lang w:val="de-DE"/>
        </w:rPr>
        <w:t>TD</w:t>
      </w:r>
      <w:r w:rsidR="00F42E63" w:rsidRPr="00062464">
        <w:rPr>
          <w:rFonts w:ascii="Times New Roman" w:hAnsi="Times New Roman"/>
          <w:color w:val="000000"/>
          <w:sz w:val="28"/>
          <w:szCs w:val="28"/>
          <w:lang w:val="de-DE"/>
        </w:rPr>
        <w:t xml:space="preserve"> kéo dài </w:t>
      </w:r>
      <w:r w:rsidR="0075422C">
        <w:rPr>
          <w:rFonts w:ascii="Times New Roman" w:hAnsi="Times New Roman"/>
          <w:color w:val="000000"/>
          <w:sz w:val="28"/>
          <w:szCs w:val="28"/>
          <w:lang w:val="de-DE"/>
        </w:rPr>
        <w:t>giải phóng</w:t>
      </w:r>
      <w:r w:rsidR="00F42E63">
        <w:rPr>
          <w:rFonts w:ascii="Times New Roman" w:hAnsi="Times New Roman"/>
          <w:color w:val="000000"/>
          <w:sz w:val="28"/>
          <w:szCs w:val="28"/>
          <w:lang w:val="de-DE"/>
        </w:rPr>
        <w:t>NIF,SSGđược sử dụng cho</w:t>
      </w:r>
      <w:r w:rsidR="00F42E63" w:rsidRPr="00062464">
        <w:rPr>
          <w:rFonts w:ascii="Times New Roman" w:hAnsi="Times New Roman"/>
          <w:color w:val="000000"/>
          <w:sz w:val="28"/>
          <w:szCs w:val="28"/>
          <w:lang w:val="de-DE"/>
        </w:rPr>
        <w:t xml:space="preserve"> lớp tạo ra tác dụng </w:t>
      </w:r>
      <w:r w:rsidR="0075422C">
        <w:rPr>
          <w:rFonts w:ascii="Times New Roman" w:hAnsi="Times New Roman"/>
          <w:color w:val="000000"/>
          <w:sz w:val="28"/>
          <w:szCs w:val="28"/>
          <w:lang w:val="de-DE"/>
        </w:rPr>
        <w:t>giải phóng</w:t>
      </w:r>
      <w:r w:rsidR="004E78B2">
        <w:rPr>
          <w:rFonts w:ascii="Times New Roman" w:hAnsi="Times New Roman"/>
          <w:color w:val="000000"/>
          <w:sz w:val="28"/>
          <w:szCs w:val="28"/>
          <w:lang w:val="de-DE"/>
        </w:rPr>
        <w:t xml:space="preserve"> nhanh </w:t>
      </w:r>
      <w:r w:rsidR="00F42E63" w:rsidRPr="00062464">
        <w:rPr>
          <w:rFonts w:ascii="Times New Roman" w:hAnsi="Times New Roman"/>
          <w:color w:val="000000"/>
          <w:sz w:val="28"/>
          <w:szCs w:val="28"/>
          <w:lang w:val="de-DE"/>
        </w:rPr>
        <w:t>NIF</w:t>
      </w:r>
      <w:r w:rsidR="005378DC">
        <w:rPr>
          <w:rFonts w:ascii="Times New Roman" w:hAnsi="Times New Roman"/>
          <w:color w:val="000000"/>
          <w:sz w:val="28"/>
          <w:szCs w:val="28"/>
          <w:lang w:val="de-DE"/>
        </w:rPr>
        <w:t>sau đó,</w:t>
      </w:r>
      <w:r w:rsidR="00F42E63">
        <w:rPr>
          <w:rFonts w:ascii="Times New Roman" w:hAnsi="Times New Roman"/>
          <w:color w:val="000000"/>
          <w:sz w:val="28"/>
          <w:szCs w:val="28"/>
          <w:lang w:val="de-DE"/>
        </w:rPr>
        <w:t xml:space="preserve"> hai lớp </w:t>
      </w:r>
      <w:r w:rsidR="005378DC">
        <w:rPr>
          <w:rFonts w:ascii="Times New Roman" w:hAnsi="Times New Roman"/>
          <w:color w:val="000000"/>
          <w:sz w:val="28"/>
          <w:szCs w:val="28"/>
          <w:lang w:val="de-DE"/>
        </w:rPr>
        <w:t xml:space="preserve">được dập </w:t>
      </w:r>
      <w:r w:rsidR="00F42E63">
        <w:rPr>
          <w:rFonts w:ascii="Times New Roman" w:hAnsi="Times New Roman"/>
          <w:color w:val="000000"/>
          <w:sz w:val="28"/>
          <w:szCs w:val="28"/>
          <w:lang w:val="de-DE"/>
        </w:rPr>
        <w:t>với nhau</w:t>
      </w:r>
      <w:r w:rsidRPr="00062464">
        <w:rPr>
          <w:rFonts w:ascii="Times New Roman" w:hAnsi="Times New Roman"/>
          <w:color w:val="000000"/>
          <w:sz w:val="28"/>
          <w:szCs w:val="28"/>
          <w:lang w:val="de-DE"/>
        </w:rPr>
        <w:t xml:space="preserve">. </w:t>
      </w:r>
      <w:r w:rsidR="005378DC">
        <w:rPr>
          <w:rFonts w:ascii="Times New Roman" w:hAnsi="Times New Roman"/>
          <w:color w:val="000000"/>
          <w:sz w:val="28"/>
          <w:szCs w:val="28"/>
          <w:lang w:val="de-DE"/>
        </w:rPr>
        <w:t xml:space="preserve">Các mẫu viên được đánh giá về độ đồng đều khối lượng, độ mài mòn, động học </w:t>
      </w:r>
      <w:r w:rsidR="0075422C">
        <w:rPr>
          <w:rFonts w:ascii="Times New Roman" w:hAnsi="Times New Roman"/>
          <w:color w:val="000000"/>
          <w:sz w:val="28"/>
          <w:szCs w:val="28"/>
          <w:lang w:val="de-DE"/>
        </w:rPr>
        <w:t>giải phóng</w:t>
      </w:r>
      <w:r w:rsidR="005378DC">
        <w:rPr>
          <w:rFonts w:ascii="Times New Roman" w:hAnsi="Times New Roman"/>
          <w:color w:val="000000"/>
          <w:sz w:val="28"/>
          <w:szCs w:val="28"/>
          <w:lang w:val="de-DE"/>
        </w:rPr>
        <w:t xml:space="preserve">. Kết quả cho thấy: các mẫu viên đều có độ đồng đều khối lượng, độ mài mòn nằm trong giới hạn cho phép, mô hình </w:t>
      </w:r>
      <w:r w:rsidR="0075422C">
        <w:rPr>
          <w:rFonts w:ascii="Times New Roman" w:hAnsi="Times New Roman"/>
          <w:color w:val="000000"/>
          <w:sz w:val="28"/>
          <w:szCs w:val="28"/>
          <w:lang w:val="de-DE"/>
        </w:rPr>
        <w:t>giải phóng</w:t>
      </w:r>
      <w:r w:rsidR="005378DC">
        <w:rPr>
          <w:rFonts w:ascii="Times New Roman" w:hAnsi="Times New Roman"/>
          <w:color w:val="000000"/>
          <w:sz w:val="28"/>
          <w:szCs w:val="28"/>
          <w:lang w:val="de-DE"/>
        </w:rPr>
        <w:t xml:space="preserve"> phù hợp với mô hình Korsmeyer – Peppas, có cơ chế </w:t>
      </w:r>
      <w:r w:rsidR="00BA4FA7">
        <w:rPr>
          <w:rFonts w:ascii="Times New Roman" w:hAnsi="Times New Roman"/>
          <w:color w:val="000000"/>
          <w:sz w:val="28"/>
          <w:szCs w:val="28"/>
          <w:lang w:val="de-DE"/>
        </w:rPr>
        <w:t>giải phóng</w:t>
      </w:r>
      <w:r w:rsidR="005378DC">
        <w:rPr>
          <w:rFonts w:ascii="Times New Roman" w:hAnsi="Times New Roman"/>
          <w:color w:val="000000"/>
          <w:sz w:val="28"/>
          <w:szCs w:val="28"/>
          <w:lang w:val="de-DE"/>
        </w:rPr>
        <w:t xml:space="preserve"> tuân theo định luật Fick.</w:t>
      </w:r>
    </w:p>
    <w:p w:rsidR="0086767B" w:rsidRPr="00062464" w:rsidRDefault="0086767B" w:rsidP="00E42AE7">
      <w:pPr>
        <w:spacing w:after="0" w:line="360" w:lineRule="auto"/>
        <w:ind w:firstLine="426"/>
        <w:jc w:val="both"/>
        <w:rPr>
          <w:rFonts w:ascii="Times New Roman" w:hAnsi="Times New Roman"/>
          <w:color w:val="000000"/>
          <w:sz w:val="28"/>
          <w:szCs w:val="28"/>
          <w:lang w:val="de-DE"/>
        </w:rPr>
      </w:pPr>
      <w:r w:rsidRPr="00062464">
        <w:rPr>
          <w:rFonts w:ascii="Times New Roman" w:hAnsi="Times New Roman"/>
          <w:color w:val="000000"/>
          <w:sz w:val="28"/>
          <w:szCs w:val="28"/>
          <w:lang w:val="de-DE"/>
        </w:rPr>
        <w:t xml:space="preserve">Phạm Thị Minh Huệ </w:t>
      </w:r>
      <w:r w:rsidR="00C52415" w:rsidRPr="00062464">
        <w:rPr>
          <w:rFonts w:ascii="Times New Roman" w:hAnsi="Times New Roman"/>
          <w:color w:val="000000"/>
          <w:sz w:val="28"/>
          <w:szCs w:val="28"/>
        </w:rPr>
        <w:fldChar w:fldCharType="begin"/>
      </w:r>
      <w:r w:rsidR="008714C3" w:rsidRPr="0031391F">
        <w:rPr>
          <w:rFonts w:ascii="Times New Roman" w:hAnsi="Times New Roman"/>
          <w:color w:val="000000"/>
          <w:sz w:val="28"/>
          <w:szCs w:val="28"/>
          <w:lang w:val="de-DE"/>
        </w:rPr>
        <w:instrText xml:space="preserve"> ADDIN EN.CITE &lt;EndNote&gt;&lt;Cite&gt;&lt;Author&gt;Huệ&lt;/Author&gt;&lt;Year&gt;2003&lt;/Year&gt;&lt;RecNum&gt;67&lt;/RecNum&gt;&lt;DisplayText&gt;[15]&lt;/DisplayText&gt;&lt;record&gt;&lt;rec-number&gt;67&lt;/rec-number&gt;&lt;foreign-keys&gt;&lt;key app="EN" db-id="s92zxv5pszfa0oepsa0xxvttwdexwsdf05zd"&gt;67&lt;/key&gt;&lt;/foreign-keys&gt;&lt;ref-type name="Book"&gt;6&lt;/ref-type&gt;&lt;contributors&gt;&lt;authors&gt;&lt;author&gt;Phạm Thị Minh Huệ &lt;/author&gt;&lt;/authors&gt;&lt;tertiary-authors&gt;&lt;author&gt;PGS. TS. Võ Xuân Minh&lt;/author&gt;&lt;author&gt;PGS. TS. Hoàng Kim Huyền&lt;/author&gt;&lt;/tertiary-authors&gt;&lt;/contributors&gt;&lt;titles&gt;&lt;title&gt;Nghiên cứu bào chế viên nén Nifedipin tác dụng kéo dài&lt;/title&gt;&lt;secondary-title&gt;Công nghệ dược phẩm và bào chế thuốc&lt;/secondary-title&gt;&lt;/titles&gt;&lt;section&gt;49 - 50&lt;/section&gt;&lt;dates&gt;&lt;year&gt;2003&lt;/year&gt;&lt;/dates&gt;&lt;pub-location&gt;Hà Nội&lt;/pub-location&gt;&lt;publisher&gt;&lt;style face="normal" font="default" size="100%"&gt;Trường &lt;/style&gt;&lt;style face="normal" font="default" charset="238" size="100%"&gt;Đ&lt;/style&gt;&lt;style face="normal" font="default" size="100%"&gt;ại học D&lt;/style&gt;&lt;style face="normal" font="default" charset="163" size="100%"&gt;ư&lt;/style&gt;&lt;style face="normal" font="default" size="100%"&gt;ợc Hà Nội&lt;/style&gt;&lt;/publisher&gt;&lt;work-type&gt;&lt;style face="normal" font="default" size="100%"&gt;Luận án tiến sĩ d&lt;/style&gt;&lt;style face="normal" font="default" charset="163" size="100%"&gt;ư&lt;/style&gt;&lt;style face="normal" font="default" size="100%"&gt;ợc học&lt;/style&gt;&lt;/work-type&gt;&lt;urls&gt;&lt;/urls&gt;&lt;language&gt;v&lt;/language&gt;&lt;/record&gt;&lt;/Cite&gt;&lt;/EndNote&gt;</w:instrText>
      </w:r>
      <w:r w:rsidR="00C52415" w:rsidRPr="00062464">
        <w:rPr>
          <w:rFonts w:ascii="Times New Roman" w:hAnsi="Times New Roman"/>
          <w:color w:val="000000"/>
          <w:sz w:val="28"/>
          <w:szCs w:val="28"/>
        </w:rPr>
        <w:fldChar w:fldCharType="separate"/>
      </w:r>
      <w:r w:rsidR="006C3AE2" w:rsidRPr="006C3AE2">
        <w:rPr>
          <w:rFonts w:ascii="Times New Roman" w:hAnsi="Times New Roman"/>
          <w:noProof/>
          <w:color w:val="000000"/>
          <w:sz w:val="28"/>
          <w:szCs w:val="28"/>
          <w:lang w:val="de-DE"/>
        </w:rPr>
        <w:t>[</w:t>
      </w:r>
      <w:hyperlink w:anchor="_ENREF_15" w:tooltip="Huệ, 2003 #67" w:history="1">
        <w:r w:rsidR="00231C4D" w:rsidRPr="006C3AE2">
          <w:rPr>
            <w:rFonts w:ascii="Times New Roman" w:hAnsi="Times New Roman"/>
            <w:noProof/>
            <w:color w:val="000000"/>
            <w:sz w:val="28"/>
            <w:szCs w:val="28"/>
            <w:lang w:val="de-DE"/>
          </w:rPr>
          <w:t>15</w:t>
        </w:r>
      </w:hyperlink>
      <w:r w:rsidR="006C3AE2" w:rsidRPr="006C3AE2">
        <w:rPr>
          <w:rFonts w:ascii="Times New Roman" w:hAnsi="Times New Roman"/>
          <w:noProof/>
          <w:color w:val="000000"/>
          <w:sz w:val="28"/>
          <w:szCs w:val="28"/>
          <w:lang w:val="de-DE"/>
        </w:rPr>
        <w:t>]</w:t>
      </w:r>
      <w:r w:rsidR="00C52415" w:rsidRPr="00062464">
        <w:rPr>
          <w:rFonts w:ascii="Times New Roman" w:hAnsi="Times New Roman"/>
          <w:color w:val="000000"/>
          <w:sz w:val="28"/>
          <w:szCs w:val="28"/>
        </w:rPr>
        <w:fldChar w:fldCharType="end"/>
      </w:r>
      <w:r w:rsidRPr="00062464">
        <w:rPr>
          <w:rFonts w:ascii="Times New Roman" w:hAnsi="Times New Roman"/>
          <w:color w:val="000000"/>
          <w:sz w:val="28"/>
          <w:szCs w:val="28"/>
          <w:lang w:val="de-DE"/>
        </w:rPr>
        <w:t xml:space="preserve"> đã tiến hành nghiên cứu bào chế viên nén NIF dạng cốt tác dụng kéo dài 12 giờ. Viên nén được bào chế bằng phư</w:t>
      </w:r>
      <w:r w:rsidR="00C64223">
        <w:rPr>
          <w:rFonts w:ascii="Times New Roman" w:hAnsi="Times New Roman"/>
          <w:color w:val="000000"/>
          <w:sz w:val="28"/>
          <w:szCs w:val="28"/>
          <w:lang w:val="de-DE"/>
        </w:rPr>
        <w:t>ơng pháp xát hạt ướt với các TD</w:t>
      </w:r>
      <w:r w:rsidR="004F1CB1">
        <w:rPr>
          <w:rFonts w:ascii="Times New Roman" w:hAnsi="Times New Roman"/>
          <w:color w:val="000000"/>
          <w:sz w:val="28"/>
          <w:szCs w:val="28"/>
          <w:lang w:val="de-DE"/>
        </w:rPr>
        <w:t>: PVP K-25, HPMC E-5, a</w:t>
      </w:r>
      <w:r w:rsidRPr="00062464">
        <w:rPr>
          <w:rFonts w:ascii="Times New Roman" w:hAnsi="Times New Roman"/>
          <w:color w:val="000000"/>
          <w:sz w:val="28"/>
          <w:szCs w:val="28"/>
          <w:lang w:val="de-DE"/>
        </w:rPr>
        <w:t>vicel PH</w:t>
      </w:r>
      <w:r w:rsidR="004F1CB1">
        <w:rPr>
          <w:rFonts w:ascii="Times New Roman" w:hAnsi="Times New Roman"/>
          <w:color w:val="000000"/>
          <w:sz w:val="28"/>
          <w:szCs w:val="28"/>
          <w:lang w:val="de-DE"/>
        </w:rPr>
        <w:t>101, lactose, magnesi stearat, a</w:t>
      </w:r>
      <w:r w:rsidRPr="00062464">
        <w:rPr>
          <w:rFonts w:ascii="Times New Roman" w:hAnsi="Times New Roman"/>
          <w:color w:val="000000"/>
          <w:sz w:val="28"/>
          <w:szCs w:val="28"/>
          <w:lang w:val="de-DE"/>
        </w:rPr>
        <w:t>erosil và các TD kéo d</w:t>
      </w:r>
      <w:r w:rsidR="004C4590">
        <w:rPr>
          <w:rFonts w:ascii="Times New Roman" w:hAnsi="Times New Roman"/>
          <w:color w:val="000000"/>
          <w:sz w:val="28"/>
          <w:szCs w:val="28"/>
          <w:lang w:val="de-DE"/>
        </w:rPr>
        <w:t xml:space="preserve">ài giải phóng </w:t>
      </w:r>
      <w:r w:rsidR="00960363">
        <w:rPr>
          <w:rFonts w:ascii="Times New Roman" w:hAnsi="Times New Roman"/>
          <w:color w:val="000000"/>
          <w:sz w:val="28"/>
          <w:szCs w:val="28"/>
          <w:lang w:val="de-DE"/>
        </w:rPr>
        <w:t>DC được khảo sát là : EC, carbopol, sáp c</w:t>
      </w:r>
      <w:r w:rsidRPr="00062464">
        <w:rPr>
          <w:rFonts w:ascii="Times New Roman" w:hAnsi="Times New Roman"/>
          <w:color w:val="000000"/>
          <w:sz w:val="28"/>
          <w:szCs w:val="28"/>
          <w:lang w:val="de-DE"/>
        </w:rPr>
        <w:t xml:space="preserve">arnauba. </w:t>
      </w:r>
      <w:r w:rsidR="00403A2B">
        <w:rPr>
          <w:rFonts w:ascii="Times New Roman" w:hAnsi="Times New Roman"/>
          <w:color w:val="000000"/>
          <w:sz w:val="28"/>
          <w:szCs w:val="28"/>
          <w:lang w:val="de-DE"/>
        </w:rPr>
        <w:t>Kết quả n</w:t>
      </w:r>
      <w:r w:rsidRPr="00062464">
        <w:rPr>
          <w:rFonts w:ascii="Times New Roman" w:hAnsi="Times New Roman"/>
          <w:color w:val="000000"/>
          <w:sz w:val="28"/>
          <w:szCs w:val="28"/>
          <w:lang w:val="de-DE"/>
        </w:rPr>
        <w:t xml:space="preserve">ghiên cứu </w:t>
      </w:r>
      <w:r w:rsidR="00403A2B">
        <w:rPr>
          <w:rFonts w:ascii="Times New Roman" w:hAnsi="Times New Roman"/>
          <w:color w:val="000000"/>
          <w:sz w:val="28"/>
          <w:szCs w:val="28"/>
          <w:lang w:val="de-DE"/>
        </w:rPr>
        <w:t xml:space="preserve">cho thấy: đồ thị </w:t>
      </w:r>
      <w:r w:rsidR="0075422C">
        <w:rPr>
          <w:rFonts w:ascii="Times New Roman" w:hAnsi="Times New Roman"/>
          <w:color w:val="000000"/>
          <w:sz w:val="28"/>
          <w:szCs w:val="28"/>
          <w:lang w:val="de-DE"/>
        </w:rPr>
        <w:t>giải phóng</w:t>
      </w:r>
      <w:r w:rsidR="00403A2B" w:rsidRPr="00403A2B">
        <w:rPr>
          <w:rFonts w:ascii="Times New Roman" w:hAnsi="Times New Roman"/>
          <w:i/>
          <w:color w:val="000000"/>
          <w:sz w:val="28"/>
          <w:szCs w:val="28"/>
          <w:lang w:val="de-DE"/>
        </w:rPr>
        <w:t>in vitro</w:t>
      </w:r>
      <w:r w:rsidR="00403A2B">
        <w:rPr>
          <w:rFonts w:ascii="Times New Roman" w:hAnsi="Times New Roman"/>
          <w:color w:val="000000"/>
          <w:sz w:val="28"/>
          <w:szCs w:val="28"/>
          <w:lang w:val="de-DE"/>
        </w:rPr>
        <w:t xml:space="preserve"> của công th</w:t>
      </w:r>
      <w:r w:rsidR="0075422C">
        <w:rPr>
          <w:rFonts w:ascii="Times New Roman" w:hAnsi="Times New Roman"/>
          <w:color w:val="000000"/>
          <w:sz w:val="28"/>
          <w:szCs w:val="28"/>
          <w:lang w:val="de-DE"/>
        </w:rPr>
        <w:t xml:space="preserve">ức viên tối ưu với TD kéo dài giải phóng </w:t>
      </w:r>
      <w:r w:rsidR="00403A2B">
        <w:rPr>
          <w:rFonts w:ascii="Times New Roman" w:hAnsi="Times New Roman"/>
          <w:color w:val="000000"/>
          <w:sz w:val="28"/>
          <w:szCs w:val="28"/>
          <w:lang w:val="de-DE"/>
        </w:rPr>
        <w:t>DC</w:t>
      </w:r>
      <w:r w:rsidR="00051F5A">
        <w:rPr>
          <w:rFonts w:ascii="Times New Roman" w:hAnsi="Times New Roman"/>
          <w:color w:val="000000"/>
          <w:sz w:val="28"/>
          <w:szCs w:val="28"/>
          <w:lang w:val="de-DE"/>
        </w:rPr>
        <w:t xml:space="preserve"> c</w:t>
      </w:r>
      <w:r w:rsidRPr="00062464">
        <w:rPr>
          <w:rFonts w:ascii="Times New Roman" w:hAnsi="Times New Roman"/>
          <w:color w:val="000000"/>
          <w:sz w:val="28"/>
          <w:szCs w:val="28"/>
          <w:lang w:val="de-DE"/>
        </w:rPr>
        <w:t>arbopol</w:t>
      </w:r>
      <w:r w:rsidR="00403A2B">
        <w:rPr>
          <w:rFonts w:ascii="Times New Roman" w:hAnsi="Times New Roman"/>
          <w:color w:val="000000"/>
          <w:sz w:val="28"/>
          <w:szCs w:val="28"/>
          <w:lang w:val="de-DE"/>
        </w:rPr>
        <w:t xml:space="preserve"> tương đồng với viên đối chiếu </w:t>
      </w:r>
      <w:r w:rsidRPr="00062464">
        <w:rPr>
          <w:rFonts w:ascii="Times New Roman" w:hAnsi="Times New Roman"/>
          <w:color w:val="000000"/>
          <w:sz w:val="28"/>
          <w:szCs w:val="28"/>
          <w:lang w:val="de-DE"/>
        </w:rPr>
        <w:t>Adalat retard.</w:t>
      </w:r>
    </w:p>
    <w:p w:rsidR="00325C35" w:rsidRPr="00062464" w:rsidRDefault="00325C35" w:rsidP="00E42AE7">
      <w:pPr>
        <w:spacing w:after="0" w:line="360" w:lineRule="auto"/>
        <w:ind w:firstLine="426"/>
        <w:jc w:val="both"/>
        <w:rPr>
          <w:rFonts w:ascii="Times New Roman" w:hAnsi="Times New Roman"/>
          <w:color w:val="000000"/>
          <w:sz w:val="28"/>
          <w:szCs w:val="28"/>
          <w:lang w:val="de-DE"/>
        </w:rPr>
      </w:pPr>
      <w:r w:rsidRPr="00062464">
        <w:rPr>
          <w:rFonts w:ascii="Times New Roman" w:hAnsi="Times New Roman"/>
          <w:color w:val="000000"/>
          <w:sz w:val="28"/>
          <w:szCs w:val="28"/>
          <w:lang w:val="de-DE"/>
        </w:rPr>
        <w:t xml:space="preserve">Vũ Thị Huỳnh Hân </w:t>
      </w:r>
      <w:r w:rsidR="00C52415" w:rsidRPr="00062464">
        <w:rPr>
          <w:rFonts w:ascii="Times New Roman" w:hAnsi="Times New Roman"/>
          <w:color w:val="000000"/>
          <w:sz w:val="28"/>
          <w:szCs w:val="28"/>
          <w:lang w:val="de-DE"/>
        </w:rPr>
        <w:fldChar w:fldCharType="begin"/>
      </w:r>
      <w:r w:rsidR="00841845">
        <w:rPr>
          <w:rFonts w:ascii="Times New Roman" w:hAnsi="Times New Roman"/>
          <w:color w:val="000000"/>
          <w:sz w:val="28"/>
          <w:szCs w:val="28"/>
          <w:lang w:val="de-DE"/>
        </w:rPr>
        <w:instrText xml:space="preserve"> ADDIN EN.CITE &lt;EndNote&gt;&lt;Cite&gt;&lt;Author&gt;Vũ Thị Huỳnh Hân&lt;/Author&gt;&lt;Year&gt;2007&lt;/Year&gt;&lt;RecNum&gt;371&lt;/RecNum&gt;&lt;DisplayText&gt;[32]&lt;/DisplayText&gt;&lt;record&gt;&lt;rec-number&gt;371&lt;/rec-number&gt;&lt;foreign-keys&gt;&lt;key app="EN" db-id="s92zxv5pszfa0oepsa0xxvttwdexwsdf05zd"&gt;371&lt;/key&gt;&lt;/foreign-keys&gt;&lt;ref-type name="Journal Article"&gt;17&lt;/ref-type&gt;&lt;contributors&gt;&lt;authors&gt;&lt;author&gt;Vũ Thị Huỳnh Hân,&lt;/author&gt;&lt;/authors&gt;&lt;/contributors&gt;&lt;titles&gt;&lt;title&gt;Kết quả nghiên cứu bào chế viên nén phóng thích kéo dài chứa nifedipin 20mg&lt;/title&gt;&lt;secondary-title&gt;Tạp chí Y học Tp. HCM&lt;/secondary-title&gt;&lt;/titles&gt;&lt;periodical&gt;&lt;full-title&gt;Tạp chí Y học Tp. HCM&lt;/full-title&gt;&lt;/periodical&gt;&lt;pages&gt;203-207&lt;/pages&gt;&lt;volume&gt;11&lt;/volume&gt;&lt;number&gt;4&lt;/number&gt;&lt;dates&gt;&lt;year&gt;2007&lt;/year&gt;&lt;/dates&gt;&lt;urls&gt;&lt;/urls&gt;&lt;language&gt;v&lt;/language&gt;&lt;/record&gt;&lt;/Cite&gt;&lt;/EndNote&gt;</w:instrText>
      </w:r>
      <w:r w:rsidR="00C52415" w:rsidRPr="00062464">
        <w:rPr>
          <w:rFonts w:ascii="Times New Roman" w:hAnsi="Times New Roman"/>
          <w:color w:val="000000"/>
          <w:sz w:val="28"/>
          <w:szCs w:val="28"/>
          <w:lang w:val="de-DE"/>
        </w:rPr>
        <w:fldChar w:fldCharType="separate"/>
      </w:r>
      <w:r w:rsidR="00841845">
        <w:rPr>
          <w:rFonts w:ascii="Times New Roman" w:hAnsi="Times New Roman"/>
          <w:noProof/>
          <w:color w:val="000000"/>
          <w:sz w:val="28"/>
          <w:szCs w:val="28"/>
          <w:lang w:val="de-DE"/>
        </w:rPr>
        <w:t>[</w:t>
      </w:r>
      <w:hyperlink w:anchor="_ENREF_32" w:tooltip="Vũ Thị Huỳnh Hân, 2007 #371" w:history="1">
        <w:r w:rsidR="00231C4D">
          <w:rPr>
            <w:rFonts w:ascii="Times New Roman" w:hAnsi="Times New Roman"/>
            <w:noProof/>
            <w:color w:val="000000"/>
            <w:sz w:val="28"/>
            <w:szCs w:val="28"/>
            <w:lang w:val="de-DE"/>
          </w:rPr>
          <w:t>32</w:t>
        </w:r>
      </w:hyperlink>
      <w:r w:rsidR="00841845">
        <w:rPr>
          <w:rFonts w:ascii="Times New Roman" w:hAnsi="Times New Roman"/>
          <w:noProof/>
          <w:color w:val="000000"/>
          <w:sz w:val="28"/>
          <w:szCs w:val="28"/>
          <w:lang w:val="de-DE"/>
        </w:rPr>
        <w:t>]</w:t>
      </w:r>
      <w:r w:rsidR="00C52415" w:rsidRPr="00062464">
        <w:rPr>
          <w:rFonts w:ascii="Times New Roman" w:hAnsi="Times New Roman"/>
          <w:color w:val="000000"/>
          <w:sz w:val="28"/>
          <w:szCs w:val="28"/>
          <w:lang w:val="de-DE"/>
        </w:rPr>
        <w:fldChar w:fldCharType="end"/>
      </w:r>
      <w:r w:rsidR="00594B0C" w:rsidRPr="00062464">
        <w:rPr>
          <w:rFonts w:ascii="Times New Roman" w:hAnsi="Times New Roman"/>
          <w:color w:val="000000"/>
          <w:sz w:val="28"/>
          <w:szCs w:val="28"/>
          <w:lang w:val="de-DE"/>
        </w:rPr>
        <w:t xml:space="preserve"> với mục đích đáp ứng yêu cầu điều trị trong nước, thay thế các chế phẩm NIF GPKD nhập ngoại giá thành cao, đã tiến hành nghiên cứu bào chế viên NIF 20 mg GPKD 12 giờ ở quy mô pilot. </w:t>
      </w:r>
      <w:r w:rsidR="000327B1" w:rsidRPr="00062464">
        <w:rPr>
          <w:rFonts w:ascii="Times New Roman" w:hAnsi="Times New Roman"/>
          <w:color w:val="000000"/>
          <w:sz w:val="28"/>
          <w:szCs w:val="28"/>
          <w:lang w:val="de-DE"/>
        </w:rPr>
        <w:t>Viên được bào chế theo phương pháp xát hạt ướt với các TD</w:t>
      </w:r>
      <w:r w:rsidR="0036255A">
        <w:rPr>
          <w:rFonts w:ascii="Times New Roman" w:hAnsi="Times New Roman"/>
          <w:color w:val="000000"/>
          <w:sz w:val="28"/>
          <w:szCs w:val="28"/>
          <w:lang w:val="de-DE"/>
        </w:rPr>
        <w:t>: carbopol, lactose, a</w:t>
      </w:r>
      <w:r w:rsidR="00C5713F" w:rsidRPr="00062464">
        <w:rPr>
          <w:rFonts w:ascii="Times New Roman" w:hAnsi="Times New Roman"/>
          <w:color w:val="000000"/>
          <w:sz w:val="28"/>
          <w:szCs w:val="28"/>
          <w:lang w:val="de-DE"/>
        </w:rPr>
        <w:t>vi</w:t>
      </w:r>
      <w:r w:rsidR="0036255A">
        <w:rPr>
          <w:rFonts w:ascii="Times New Roman" w:hAnsi="Times New Roman"/>
          <w:color w:val="000000"/>
          <w:sz w:val="28"/>
          <w:szCs w:val="28"/>
          <w:lang w:val="de-DE"/>
        </w:rPr>
        <w:t>cel, aerosil, magnesi stearat, d</w:t>
      </w:r>
      <w:r w:rsidR="00C5713F" w:rsidRPr="00062464">
        <w:rPr>
          <w:rFonts w:ascii="Times New Roman" w:hAnsi="Times New Roman"/>
          <w:color w:val="000000"/>
          <w:sz w:val="28"/>
          <w:szCs w:val="28"/>
          <w:lang w:val="de-DE"/>
        </w:rPr>
        <w:t xml:space="preserve">icloromethan và các TD tạo cốt: PVP, HPMC có khả năng kiểm soát </w:t>
      </w:r>
      <w:r w:rsidR="000F560D">
        <w:rPr>
          <w:rFonts w:ascii="Times New Roman" w:hAnsi="Times New Roman"/>
          <w:color w:val="000000"/>
          <w:sz w:val="28"/>
          <w:szCs w:val="28"/>
          <w:lang w:val="de-DE"/>
        </w:rPr>
        <w:t>GPKD</w:t>
      </w:r>
      <w:r w:rsidR="00C5713F" w:rsidRPr="00062464">
        <w:rPr>
          <w:rFonts w:ascii="Times New Roman" w:hAnsi="Times New Roman"/>
          <w:color w:val="000000"/>
          <w:sz w:val="28"/>
          <w:szCs w:val="28"/>
          <w:lang w:val="de-DE"/>
        </w:rPr>
        <w:t>.</w:t>
      </w:r>
      <w:r w:rsidR="00180093" w:rsidRPr="00062464">
        <w:rPr>
          <w:rFonts w:ascii="Times New Roman" w:hAnsi="Times New Roman"/>
          <w:color w:val="000000"/>
          <w:sz w:val="28"/>
          <w:szCs w:val="28"/>
          <w:lang w:val="de-DE"/>
        </w:rPr>
        <w:t xml:space="preserve"> Nghiên cứu </w:t>
      </w:r>
      <w:r w:rsidR="001D2B39" w:rsidRPr="00062464">
        <w:rPr>
          <w:rFonts w:ascii="Times New Roman" w:hAnsi="Times New Roman"/>
          <w:color w:val="000000"/>
          <w:sz w:val="28"/>
          <w:szCs w:val="28"/>
          <w:lang w:val="de-DE"/>
        </w:rPr>
        <w:t xml:space="preserve">đã đánh giá ảnh hưởng của </w:t>
      </w:r>
      <w:r w:rsidR="004E4581" w:rsidRPr="00062464">
        <w:rPr>
          <w:rFonts w:ascii="Times New Roman" w:hAnsi="Times New Roman"/>
          <w:color w:val="000000"/>
          <w:sz w:val="28"/>
          <w:szCs w:val="28"/>
          <w:lang w:val="de-DE"/>
        </w:rPr>
        <w:t xml:space="preserve">2 tá dược </w:t>
      </w:r>
      <w:r w:rsidR="004104B3">
        <w:rPr>
          <w:rFonts w:ascii="Times New Roman" w:hAnsi="Times New Roman"/>
          <w:color w:val="000000"/>
          <w:sz w:val="28"/>
          <w:szCs w:val="28"/>
          <w:lang w:val="de-DE"/>
        </w:rPr>
        <w:t>kiểm soát giải phóng</w:t>
      </w:r>
      <w:r w:rsidR="004E4581" w:rsidRPr="00062464">
        <w:rPr>
          <w:rFonts w:ascii="Times New Roman" w:hAnsi="Times New Roman"/>
          <w:color w:val="000000"/>
          <w:sz w:val="28"/>
          <w:szCs w:val="28"/>
          <w:lang w:val="de-DE"/>
        </w:rPr>
        <w:t xml:space="preserve"> PVP và HPMC đến độ hòa tan của viên thực nghiệm </w:t>
      </w:r>
      <w:r w:rsidR="00C87C16" w:rsidRPr="00062464">
        <w:rPr>
          <w:rFonts w:ascii="Times New Roman" w:hAnsi="Times New Roman"/>
          <w:color w:val="000000"/>
          <w:sz w:val="28"/>
          <w:szCs w:val="28"/>
          <w:lang w:val="de-DE"/>
        </w:rPr>
        <w:t xml:space="preserve">sau 3 giờ, 6 giờ, 12 giờ </w:t>
      </w:r>
      <w:r w:rsidR="004E4581" w:rsidRPr="00062464">
        <w:rPr>
          <w:rFonts w:ascii="Times New Roman" w:hAnsi="Times New Roman"/>
          <w:color w:val="000000"/>
          <w:sz w:val="28"/>
          <w:szCs w:val="28"/>
          <w:lang w:val="de-DE"/>
        </w:rPr>
        <w:t xml:space="preserve">và </w:t>
      </w:r>
      <w:r w:rsidR="00180093" w:rsidRPr="00062464">
        <w:rPr>
          <w:rFonts w:ascii="Times New Roman" w:hAnsi="Times New Roman"/>
          <w:color w:val="000000"/>
          <w:sz w:val="28"/>
          <w:szCs w:val="28"/>
          <w:lang w:val="de-DE"/>
        </w:rPr>
        <w:t>đưa ra được công thức tối ưu dựa trên phần mềm Design-Expert 6.06</w:t>
      </w:r>
      <w:r w:rsidR="001D2B39" w:rsidRPr="00062464">
        <w:rPr>
          <w:rFonts w:ascii="Times New Roman" w:hAnsi="Times New Roman"/>
          <w:color w:val="000000"/>
          <w:sz w:val="28"/>
          <w:szCs w:val="28"/>
          <w:lang w:val="de-DE"/>
        </w:rPr>
        <w:t>.</w:t>
      </w:r>
      <w:r w:rsidR="00F50A53" w:rsidRPr="00062464">
        <w:rPr>
          <w:rFonts w:ascii="Times New Roman" w:hAnsi="Times New Roman"/>
          <w:color w:val="000000"/>
          <w:sz w:val="28"/>
          <w:szCs w:val="28"/>
          <w:lang w:val="de-DE"/>
        </w:rPr>
        <w:t xml:space="preserve">Công thức tối ưu được bào chế 3 lô ở quy mô pilot 5000 viên/mẻ và </w:t>
      </w:r>
      <w:r w:rsidR="00523517" w:rsidRPr="00062464">
        <w:rPr>
          <w:rFonts w:ascii="Times New Roman" w:hAnsi="Times New Roman"/>
          <w:color w:val="000000"/>
          <w:sz w:val="28"/>
          <w:szCs w:val="28"/>
          <w:lang w:val="de-DE"/>
        </w:rPr>
        <w:t xml:space="preserve">đánh giá tốc độ </w:t>
      </w:r>
      <w:r w:rsidR="0075422C">
        <w:rPr>
          <w:rFonts w:ascii="Times New Roman" w:hAnsi="Times New Roman"/>
          <w:color w:val="000000"/>
          <w:sz w:val="28"/>
          <w:szCs w:val="28"/>
          <w:lang w:val="de-DE"/>
        </w:rPr>
        <w:t>giải phóng</w:t>
      </w:r>
      <w:r w:rsidR="00523517" w:rsidRPr="00062464">
        <w:rPr>
          <w:rFonts w:ascii="Times New Roman" w:hAnsi="Times New Roman"/>
          <w:color w:val="000000"/>
          <w:sz w:val="28"/>
          <w:szCs w:val="28"/>
          <w:lang w:val="de-DE"/>
        </w:rPr>
        <w:t xml:space="preserve"> NIF trong môi trường nước có chứa </w:t>
      </w:r>
      <w:r w:rsidR="000F560D">
        <w:rPr>
          <w:rFonts w:ascii="Times New Roman" w:hAnsi="Times New Roman"/>
          <w:color w:val="000000"/>
          <w:sz w:val="28"/>
          <w:szCs w:val="28"/>
          <w:lang w:val="de-DE"/>
        </w:rPr>
        <w:t>SLS</w:t>
      </w:r>
      <w:r w:rsidR="00523517" w:rsidRPr="00062464">
        <w:rPr>
          <w:rFonts w:ascii="Times New Roman" w:hAnsi="Times New Roman"/>
          <w:color w:val="000000"/>
          <w:sz w:val="28"/>
          <w:szCs w:val="28"/>
          <w:lang w:val="de-DE"/>
        </w:rPr>
        <w:t xml:space="preserve"> 10% với tốc độ khuấy 50 vòng/phút. Kết quả cho thấy: hàm lượng NIF </w:t>
      </w:r>
      <w:r w:rsidR="0075422C">
        <w:rPr>
          <w:rFonts w:ascii="Times New Roman" w:hAnsi="Times New Roman"/>
          <w:color w:val="000000"/>
          <w:sz w:val="28"/>
          <w:szCs w:val="28"/>
          <w:lang w:val="de-DE"/>
        </w:rPr>
        <w:t>giải phóng</w:t>
      </w:r>
      <w:r w:rsidR="00523517" w:rsidRPr="00062464">
        <w:rPr>
          <w:rFonts w:ascii="Times New Roman" w:hAnsi="Times New Roman"/>
          <w:color w:val="000000"/>
          <w:sz w:val="28"/>
          <w:szCs w:val="28"/>
          <w:lang w:val="de-DE"/>
        </w:rPr>
        <w:t xml:space="preserve"> đạt yêu cầu theo DĐVN III và USP 27.</w:t>
      </w:r>
    </w:p>
    <w:p w:rsidR="008A5310" w:rsidRPr="00062464" w:rsidRDefault="008A5310" w:rsidP="00E42AE7">
      <w:pPr>
        <w:spacing w:after="0" w:line="360" w:lineRule="auto"/>
        <w:ind w:firstLine="426"/>
        <w:jc w:val="both"/>
        <w:rPr>
          <w:rFonts w:ascii="Times New Roman" w:hAnsi="Times New Roman"/>
          <w:color w:val="000000"/>
          <w:sz w:val="28"/>
          <w:szCs w:val="28"/>
          <w:lang w:val="de-DE"/>
        </w:rPr>
      </w:pPr>
      <w:r w:rsidRPr="00062464">
        <w:rPr>
          <w:rFonts w:ascii="Times New Roman" w:hAnsi="Times New Roman"/>
          <w:color w:val="000000"/>
          <w:sz w:val="28"/>
          <w:szCs w:val="28"/>
          <w:lang w:val="de-DE"/>
        </w:rPr>
        <w:lastRenderedPageBreak/>
        <w:t xml:space="preserve">Lâm Huệ Quân </w:t>
      </w:r>
      <w:r w:rsidR="00462B90" w:rsidRPr="00062464">
        <w:rPr>
          <w:rFonts w:ascii="Times New Roman" w:hAnsi="Times New Roman"/>
          <w:color w:val="000000"/>
          <w:sz w:val="28"/>
          <w:szCs w:val="28"/>
          <w:lang w:val="de-DE"/>
        </w:rPr>
        <w:t xml:space="preserve">và CS </w:t>
      </w:r>
      <w:r w:rsidR="00C52415" w:rsidRPr="00062464">
        <w:rPr>
          <w:rFonts w:ascii="Times New Roman" w:hAnsi="Times New Roman"/>
          <w:color w:val="000000"/>
          <w:sz w:val="28"/>
          <w:szCs w:val="28"/>
          <w:lang w:val="de-DE"/>
        </w:rPr>
        <w:fldChar w:fldCharType="begin"/>
      </w:r>
      <w:r w:rsidR="00841845">
        <w:rPr>
          <w:rFonts w:ascii="Times New Roman" w:hAnsi="Times New Roman"/>
          <w:color w:val="000000"/>
          <w:sz w:val="28"/>
          <w:szCs w:val="28"/>
          <w:lang w:val="de-DE"/>
        </w:rPr>
        <w:instrText xml:space="preserve"> ADDIN EN.CITE &lt;EndNote&gt;&lt;Cite&gt;&lt;Author&gt;Lâm Huệ Quân&lt;/Author&gt;&lt;Year&gt;2010&lt;/Year&gt;&lt;RecNum&gt;370&lt;/RecNum&gt;&lt;DisplayText&gt;[33]&lt;/DisplayText&gt;&lt;record&gt;&lt;rec-number&gt;370&lt;/rec-number&gt;&lt;foreign-keys&gt;&lt;key app="EN" db-id="s92zxv5pszfa0oepsa0xxvttwdexwsdf05zd"&gt;370&lt;/key&gt;&lt;/foreign-keys&gt;&lt;ref-type name="Journal Article"&gt;17&lt;/ref-type&gt;&lt;contributors&gt;&lt;authors&gt;&lt;author&gt;Lâm Huệ Quân, &lt;/author&gt;&lt;author&gt;Nguyễn Thiện Hải,&lt;/author&gt;&lt;/authors&gt;&lt;/contributors&gt;&lt;titles&gt;&lt;title&gt;Nghiên cứu bào chế viên nén phóng thích kéo dài chứa nifedipin 30mg&lt;/title&gt;&lt;secondary-title&gt;Tạp chí Y học Tp. HCM&lt;/secondary-title&gt;&lt;/titles&gt;&lt;periodical&gt;&lt;full-title&gt;Tạp chí Y học Tp. HCM&lt;/full-title&gt;&lt;/periodical&gt;&lt;pages&gt;41-46&lt;/pages&gt;&lt;volume&gt;14&lt;/volume&gt;&lt;number&gt;S1&lt;/number&gt;&lt;dates&gt;&lt;year&gt;2010&lt;/year&gt;&lt;/dates&gt;&lt;urls&gt;&lt;/urls&gt;&lt;language&gt;v&lt;/language&gt;&lt;/record&gt;&lt;/Cite&gt;&lt;/EndNote&gt;</w:instrText>
      </w:r>
      <w:r w:rsidR="00C52415" w:rsidRPr="00062464">
        <w:rPr>
          <w:rFonts w:ascii="Times New Roman" w:hAnsi="Times New Roman"/>
          <w:color w:val="000000"/>
          <w:sz w:val="28"/>
          <w:szCs w:val="28"/>
          <w:lang w:val="de-DE"/>
        </w:rPr>
        <w:fldChar w:fldCharType="separate"/>
      </w:r>
      <w:r w:rsidR="00841845">
        <w:rPr>
          <w:rFonts w:ascii="Times New Roman" w:hAnsi="Times New Roman"/>
          <w:noProof/>
          <w:color w:val="000000"/>
          <w:sz w:val="28"/>
          <w:szCs w:val="28"/>
          <w:lang w:val="de-DE"/>
        </w:rPr>
        <w:t>[</w:t>
      </w:r>
      <w:hyperlink w:anchor="_ENREF_33" w:tooltip="Lâm Huệ Quân, 2010 #370" w:history="1">
        <w:r w:rsidR="00231C4D">
          <w:rPr>
            <w:rFonts w:ascii="Times New Roman" w:hAnsi="Times New Roman"/>
            <w:noProof/>
            <w:color w:val="000000"/>
            <w:sz w:val="28"/>
            <w:szCs w:val="28"/>
            <w:lang w:val="de-DE"/>
          </w:rPr>
          <w:t>33</w:t>
        </w:r>
      </w:hyperlink>
      <w:r w:rsidR="00841845">
        <w:rPr>
          <w:rFonts w:ascii="Times New Roman" w:hAnsi="Times New Roman"/>
          <w:noProof/>
          <w:color w:val="000000"/>
          <w:sz w:val="28"/>
          <w:szCs w:val="28"/>
          <w:lang w:val="de-DE"/>
        </w:rPr>
        <w:t>]</w:t>
      </w:r>
      <w:r w:rsidR="00C52415" w:rsidRPr="00062464">
        <w:rPr>
          <w:rFonts w:ascii="Times New Roman" w:hAnsi="Times New Roman"/>
          <w:color w:val="000000"/>
          <w:sz w:val="28"/>
          <w:szCs w:val="28"/>
          <w:lang w:val="de-DE"/>
        </w:rPr>
        <w:fldChar w:fldCharType="end"/>
      </w:r>
      <w:r w:rsidR="00694A1C" w:rsidRPr="00062464">
        <w:rPr>
          <w:rFonts w:ascii="Times New Roman" w:hAnsi="Times New Roman"/>
          <w:color w:val="000000"/>
          <w:sz w:val="28"/>
          <w:szCs w:val="28"/>
          <w:lang w:val="de-DE"/>
        </w:rPr>
        <w:t xml:space="preserve">đã nghiên cứu bào chế </w:t>
      </w:r>
      <w:r w:rsidR="0026265B" w:rsidRPr="00062464">
        <w:rPr>
          <w:rFonts w:ascii="Times New Roman" w:hAnsi="Times New Roman"/>
          <w:color w:val="000000"/>
          <w:sz w:val="28"/>
          <w:szCs w:val="28"/>
          <w:lang w:val="de-DE"/>
        </w:rPr>
        <w:t xml:space="preserve">2 công thức </w:t>
      </w:r>
      <w:r w:rsidR="00694A1C" w:rsidRPr="00062464">
        <w:rPr>
          <w:rFonts w:ascii="Times New Roman" w:hAnsi="Times New Roman"/>
          <w:color w:val="000000"/>
          <w:sz w:val="28"/>
          <w:szCs w:val="28"/>
          <w:lang w:val="de-DE"/>
        </w:rPr>
        <w:t>viên nén NIF 30 mg GPKD dạng cốt</w:t>
      </w:r>
      <w:r w:rsidR="0026265B" w:rsidRPr="00062464">
        <w:rPr>
          <w:rFonts w:ascii="Times New Roman" w:hAnsi="Times New Roman"/>
          <w:color w:val="000000"/>
          <w:sz w:val="28"/>
          <w:szCs w:val="28"/>
          <w:lang w:val="de-DE"/>
        </w:rPr>
        <w:t xml:space="preserve"> khuếch tán ăn mòn</w:t>
      </w:r>
      <w:r w:rsidR="00F23AE1" w:rsidRPr="00062464">
        <w:rPr>
          <w:rFonts w:ascii="Times New Roman" w:hAnsi="Times New Roman"/>
          <w:color w:val="000000"/>
          <w:sz w:val="28"/>
          <w:szCs w:val="28"/>
          <w:lang w:val="de-DE"/>
        </w:rPr>
        <w:t xml:space="preserve"> sử dụng 1 loại </w:t>
      </w:r>
      <w:r w:rsidR="004C24E3">
        <w:rPr>
          <w:rFonts w:ascii="Times New Roman" w:hAnsi="Times New Roman"/>
          <w:color w:val="000000"/>
          <w:sz w:val="28"/>
          <w:szCs w:val="28"/>
          <w:lang w:val="de-DE"/>
        </w:rPr>
        <w:t>polymer</w:t>
      </w:r>
      <w:r w:rsidR="004104B3">
        <w:rPr>
          <w:rFonts w:ascii="Times New Roman" w:hAnsi="Times New Roman"/>
          <w:color w:val="000000"/>
          <w:sz w:val="28"/>
          <w:szCs w:val="28"/>
          <w:lang w:val="de-DE"/>
        </w:rPr>
        <w:t xml:space="preserve"> kiểm soát giải phóng</w:t>
      </w:r>
      <w:r w:rsidR="00F23AE1" w:rsidRPr="00062464">
        <w:rPr>
          <w:rFonts w:ascii="Times New Roman" w:hAnsi="Times New Roman"/>
          <w:color w:val="000000"/>
          <w:sz w:val="28"/>
          <w:szCs w:val="28"/>
          <w:lang w:val="de-DE"/>
        </w:rPr>
        <w:t xml:space="preserve"> là HPMC 100000 và kết hợp 2 loại </w:t>
      </w:r>
      <w:r w:rsidR="004C24E3">
        <w:rPr>
          <w:rFonts w:ascii="Times New Roman" w:hAnsi="Times New Roman"/>
          <w:color w:val="000000"/>
          <w:sz w:val="28"/>
          <w:szCs w:val="28"/>
          <w:lang w:val="de-DE"/>
        </w:rPr>
        <w:t>polymer</w:t>
      </w:r>
      <w:r w:rsidR="004104B3">
        <w:rPr>
          <w:rFonts w:ascii="Times New Roman" w:hAnsi="Times New Roman"/>
          <w:color w:val="000000"/>
          <w:sz w:val="28"/>
          <w:szCs w:val="28"/>
          <w:lang w:val="de-DE"/>
        </w:rPr>
        <w:t xml:space="preserve"> kiểm soát giải phóng</w:t>
      </w:r>
      <w:r w:rsidR="00F23AE1" w:rsidRPr="00062464">
        <w:rPr>
          <w:rFonts w:ascii="Times New Roman" w:hAnsi="Times New Roman"/>
          <w:color w:val="000000"/>
          <w:sz w:val="28"/>
          <w:szCs w:val="28"/>
          <w:lang w:val="de-DE"/>
        </w:rPr>
        <w:t xml:space="preserve"> là HPMC 100000, Eudragit RS PO 100</w:t>
      </w:r>
      <w:r w:rsidR="00694A1C" w:rsidRPr="00062464">
        <w:rPr>
          <w:rFonts w:ascii="Times New Roman" w:hAnsi="Times New Roman"/>
          <w:color w:val="000000"/>
          <w:sz w:val="28"/>
          <w:szCs w:val="28"/>
          <w:lang w:val="de-DE"/>
        </w:rPr>
        <w:t>.</w:t>
      </w:r>
      <w:r w:rsidR="007620D2" w:rsidRPr="00062464">
        <w:rPr>
          <w:rFonts w:ascii="Times New Roman" w:hAnsi="Times New Roman"/>
          <w:color w:val="000000"/>
          <w:sz w:val="28"/>
          <w:szCs w:val="28"/>
          <w:lang w:val="de-DE"/>
        </w:rPr>
        <w:t xml:space="preserve"> Viên được bào chế theo phương pháp xát hạt ướt với các TD: </w:t>
      </w:r>
      <w:r w:rsidR="00952988">
        <w:rPr>
          <w:rFonts w:ascii="Times New Roman" w:hAnsi="Times New Roman"/>
          <w:color w:val="000000"/>
          <w:sz w:val="28"/>
          <w:szCs w:val="28"/>
          <w:lang w:val="de-DE"/>
        </w:rPr>
        <w:t>PEG 6000, natri carboxymethylcelulose (S</w:t>
      </w:r>
      <w:r w:rsidR="0083610C" w:rsidRPr="00062464">
        <w:rPr>
          <w:rFonts w:ascii="Times New Roman" w:hAnsi="Times New Roman"/>
          <w:color w:val="000000"/>
          <w:sz w:val="28"/>
          <w:szCs w:val="28"/>
          <w:lang w:val="de-DE"/>
        </w:rPr>
        <w:t>CMC</w:t>
      </w:r>
      <w:r w:rsidR="00952988">
        <w:rPr>
          <w:rFonts w:ascii="Times New Roman" w:hAnsi="Times New Roman"/>
          <w:color w:val="000000"/>
          <w:sz w:val="28"/>
          <w:szCs w:val="28"/>
          <w:lang w:val="de-DE"/>
        </w:rPr>
        <w:t>)</w:t>
      </w:r>
      <w:r w:rsidR="0083610C" w:rsidRPr="00062464">
        <w:rPr>
          <w:rFonts w:ascii="Times New Roman" w:hAnsi="Times New Roman"/>
          <w:color w:val="000000"/>
          <w:sz w:val="28"/>
          <w:szCs w:val="28"/>
          <w:lang w:val="de-DE"/>
        </w:rPr>
        <w:t xml:space="preserve">, </w:t>
      </w:r>
      <w:r w:rsidR="009B3BB1">
        <w:rPr>
          <w:rFonts w:ascii="Times New Roman" w:hAnsi="Times New Roman"/>
          <w:color w:val="000000"/>
          <w:sz w:val="28"/>
          <w:szCs w:val="28"/>
          <w:lang w:val="de-DE"/>
        </w:rPr>
        <w:t>a</w:t>
      </w:r>
      <w:r w:rsidR="007620D2" w:rsidRPr="00062464">
        <w:rPr>
          <w:rFonts w:ascii="Times New Roman" w:hAnsi="Times New Roman"/>
          <w:color w:val="000000"/>
          <w:sz w:val="28"/>
          <w:szCs w:val="28"/>
          <w:lang w:val="de-DE"/>
        </w:rPr>
        <w:t xml:space="preserve">vicel pH 101, </w:t>
      </w:r>
      <w:r w:rsidR="009B3BB1">
        <w:rPr>
          <w:rFonts w:ascii="Times New Roman" w:hAnsi="Times New Roman"/>
          <w:color w:val="000000"/>
          <w:sz w:val="28"/>
          <w:szCs w:val="28"/>
          <w:lang w:val="de-DE"/>
        </w:rPr>
        <w:t>avicel pH 102, l</w:t>
      </w:r>
      <w:r w:rsidR="007620D2" w:rsidRPr="00062464">
        <w:rPr>
          <w:rFonts w:ascii="Times New Roman" w:hAnsi="Times New Roman"/>
          <w:color w:val="000000"/>
          <w:sz w:val="28"/>
          <w:szCs w:val="28"/>
          <w:lang w:val="de-DE"/>
        </w:rPr>
        <w:t>actose</w:t>
      </w:r>
      <w:r w:rsidR="009B3BB1">
        <w:rPr>
          <w:rFonts w:ascii="Times New Roman" w:hAnsi="Times New Roman"/>
          <w:color w:val="000000"/>
          <w:sz w:val="28"/>
          <w:szCs w:val="28"/>
          <w:lang w:val="de-DE"/>
        </w:rPr>
        <w:t xml:space="preserve"> DC, aerosil, m</w:t>
      </w:r>
      <w:r w:rsidR="0083610C" w:rsidRPr="00062464">
        <w:rPr>
          <w:rFonts w:ascii="Times New Roman" w:hAnsi="Times New Roman"/>
          <w:color w:val="000000"/>
          <w:sz w:val="28"/>
          <w:szCs w:val="28"/>
          <w:lang w:val="de-DE"/>
        </w:rPr>
        <w:t xml:space="preserve">agnesi stearat và </w:t>
      </w:r>
      <w:r w:rsidR="004104B3">
        <w:rPr>
          <w:rFonts w:ascii="Times New Roman" w:hAnsi="Times New Roman"/>
          <w:color w:val="000000"/>
          <w:sz w:val="28"/>
          <w:szCs w:val="28"/>
          <w:lang w:val="de-DE"/>
        </w:rPr>
        <w:t>các TD kiểm soát giải phóng</w:t>
      </w:r>
      <w:r w:rsidR="009B3BB1">
        <w:rPr>
          <w:rFonts w:ascii="Times New Roman" w:hAnsi="Times New Roman"/>
          <w:color w:val="000000"/>
          <w:sz w:val="28"/>
          <w:szCs w:val="28"/>
          <w:lang w:val="de-DE"/>
        </w:rPr>
        <w:t xml:space="preserve"> được khảo sát là HPMC 100000, e</w:t>
      </w:r>
      <w:r w:rsidR="00E204B3" w:rsidRPr="00062464">
        <w:rPr>
          <w:rFonts w:ascii="Times New Roman" w:hAnsi="Times New Roman"/>
          <w:color w:val="000000"/>
          <w:sz w:val="28"/>
          <w:szCs w:val="28"/>
          <w:lang w:val="de-DE"/>
        </w:rPr>
        <w:t xml:space="preserve">udragit RS PO 100. </w:t>
      </w:r>
      <w:r w:rsidR="00764BB1" w:rsidRPr="00062464">
        <w:rPr>
          <w:rFonts w:ascii="Times New Roman" w:hAnsi="Times New Roman"/>
          <w:color w:val="000000"/>
          <w:sz w:val="28"/>
          <w:szCs w:val="28"/>
          <w:lang w:val="de-DE"/>
        </w:rPr>
        <w:t xml:space="preserve">Các viên được đánh giá tốc độ </w:t>
      </w:r>
      <w:r w:rsidR="0075422C">
        <w:rPr>
          <w:rFonts w:ascii="Times New Roman" w:hAnsi="Times New Roman"/>
          <w:color w:val="000000"/>
          <w:sz w:val="28"/>
          <w:szCs w:val="28"/>
          <w:lang w:val="de-DE"/>
        </w:rPr>
        <w:t>giải phóng</w:t>
      </w:r>
      <w:r w:rsidR="00764BB1" w:rsidRPr="00062464">
        <w:rPr>
          <w:rFonts w:ascii="Times New Roman" w:hAnsi="Times New Roman"/>
          <w:color w:val="000000"/>
          <w:sz w:val="28"/>
          <w:szCs w:val="28"/>
          <w:lang w:val="de-DE"/>
        </w:rPr>
        <w:t xml:space="preserve"> NIF theo test 4 USP 30 trong môi trường pH 1,2 chứa 0,5%</w:t>
      </w:r>
      <w:r w:rsidR="009B3BB1">
        <w:rPr>
          <w:rFonts w:ascii="Times New Roman" w:hAnsi="Times New Roman"/>
          <w:color w:val="000000"/>
          <w:sz w:val="28"/>
          <w:szCs w:val="28"/>
          <w:lang w:val="de-DE"/>
        </w:rPr>
        <w:t>SLS</w:t>
      </w:r>
      <w:r w:rsidR="00413179" w:rsidRPr="00062464">
        <w:rPr>
          <w:rFonts w:ascii="Times New Roman" w:hAnsi="Times New Roman"/>
          <w:color w:val="000000"/>
          <w:sz w:val="28"/>
          <w:szCs w:val="28"/>
          <w:lang w:val="de-DE"/>
        </w:rPr>
        <w:t xml:space="preserve"> với tốc độ khuấy 100 vòng/phút và so sánh với viên đối chiếu Adalat LA 30 mg. </w:t>
      </w:r>
      <w:r w:rsidR="0073294E">
        <w:rPr>
          <w:rFonts w:ascii="Times New Roman" w:hAnsi="Times New Roman"/>
          <w:color w:val="000000"/>
          <w:sz w:val="28"/>
          <w:szCs w:val="28"/>
          <w:lang w:val="de-DE"/>
        </w:rPr>
        <w:t>Kết quả cho thấy</w:t>
      </w:r>
      <w:r w:rsidR="00764BB1" w:rsidRPr="00062464">
        <w:rPr>
          <w:rFonts w:ascii="Times New Roman" w:hAnsi="Times New Roman"/>
          <w:color w:val="000000"/>
          <w:sz w:val="28"/>
          <w:szCs w:val="28"/>
          <w:lang w:val="de-DE"/>
        </w:rPr>
        <w:t xml:space="preserve">: </w:t>
      </w:r>
      <w:r w:rsidR="00413179" w:rsidRPr="00062464">
        <w:rPr>
          <w:rFonts w:ascii="Times New Roman" w:hAnsi="Times New Roman"/>
          <w:color w:val="000000"/>
          <w:sz w:val="28"/>
          <w:szCs w:val="28"/>
          <w:lang w:val="de-DE"/>
        </w:rPr>
        <w:t>Viên NIF 30 mg GPKD</w:t>
      </w:r>
      <w:r w:rsidR="002F75A0" w:rsidRPr="00062464">
        <w:rPr>
          <w:rFonts w:ascii="Times New Roman" w:hAnsi="Times New Roman"/>
          <w:color w:val="000000"/>
          <w:sz w:val="28"/>
          <w:szCs w:val="28"/>
          <w:lang w:val="de-DE"/>
        </w:rPr>
        <w:t xml:space="preserve"> được bào chế với </w:t>
      </w:r>
      <w:r w:rsidR="004C24E3">
        <w:rPr>
          <w:rFonts w:ascii="Times New Roman" w:hAnsi="Times New Roman"/>
          <w:color w:val="000000"/>
          <w:sz w:val="28"/>
          <w:szCs w:val="28"/>
          <w:lang w:val="de-DE"/>
        </w:rPr>
        <w:t>polymer</w:t>
      </w:r>
      <w:r w:rsidR="004104B3">
        <w:rPr>
          <w:rFonts w:ascii="Times New Roman" w:hAnsi="Times New Roman"/>
          <w:color w:val="000000"/>
          <w:sz w:val="28"/>
          <w:szCs w:val="28"/>
          <w:lang w:val="de-DE"/>
        </w:rPr>
        <w:t xml:space="preserve"> kiểm soát giải phóng</w:t>
      </w:r>
      <w:r w:rsidR="002F75A0" w:rsidRPr="00062464">
        <w:rPr>
          <w:rFonts w:ascii="Times New Roman" w:hAnsi="Times New Roman"/>
          <w:color w:val="000000"/>
          <w:sz w:val="28"/>
          <w:szCs w:val="28"/>
          <w:lang w:val="de-DE"/>
        </w:rPr>
        <w:t xml:space="preserve"> H</w:t>
      </w:r>
      <w:r w:rsidR="0075422C">
        <w:rPr>
          <w:rFonts w:ascii="Times New Roman" w:hAnsi="Times New Roman"/>
          <w:color w:val="000000"/>
          <w:sz w:val="28"/>
          <w:szCs w:val="28"/>
          <w:lang w:val="de-DE"/>
        </w:rPr>
        <w:t xml:space="preserve">PMC 100000 cho thấy có tốc độ giải phóng </w:t>
      </w:r>
      <w:r w:rsidR="002F75A0" w:rsidRPr="00062464">
        <w:rPr>
          <w:rFonts w:ascii="Times New Roman" w:hAnsi="Times New Roman"/>
          <w:color w:val="000000"/>
          <w:sz w:val="28"/>
          <w:szCs w:val="28"/>
          <w:lang w:val="de-DE"/>
        </w:rPr>
        <w:t>DC tương đương với viên đối chiếu Adalat LA 30mg trong 24 giờ</w:t>
      </w:r>
      <w:r w:rsidR="00764BB1" w:rsidRPr="00062464">
        <w:rPr>
          <w:rFonts w:ascii="Times New Roman" w:hAnsi="Times New Roman"/>
          <w:color w:val="000000"/>
          <w:sz w:val="28"/>
          <w:szCs w:val="28"/>
          <w:lang w:val="de-DE"/>
        </w:rPr>
        <w:t>.</w:t>
      </w:r>
      <w:r w:rsidR="002F75A0" w:rsidRPr="00062464">
        <w:rPr>
          <w:rFonts w:ascii="Times New Roman" w:hAnsi="Times New Roman"/>
          <w:color w:val="000000"/>
          <w:sz w:val="28"/>
          <w:szCs w:val="28"/>
          <w:lang w:val="de-DE"/>
        </w:rPr>
        <w:t xml:space="preserve"> Trong khi đó, khi sử dụng hỗn hợp </w:t>
      </w:r>
      <w:r w:rsidR="004C24E3">
        <w:rPr>
          <w:rFonts w:ascii="Times New Roman" w:hAnsi="Times New Roman"/>
          <w:color w:val="000000"/>
          <w:sz w:val="28"/>
          <w:szCs w:val="28"/>
          <w:lang w:val="de-DE"/>
        </w:rPr>
        <w:t>polymer</w:t>
      </w:r>
      <w:r w:rsidR="004104B3">
        <w:rPr>
          <w:rFonts w:ascii="Times New Roman" w:hAnsi="Times New Roman"/>
          <w:color w:val="000000"/>
          <w:sz w:val="28"/>
          <w:szCs w:val="28"/>
          <w:lang w:val="de-DE"/>
        </w:rPr>
        <w:t xml:space="preserve"> kiểm soát giải phóng</w:t>
      </w:r>
      <w:r w:rsidR="002F75A0" w:rsidRPr="00062464">
        <w:rPr>
          <w:rFonts w:ascii="Times New Roman" w:hAnsi="Times New Roman"/>
          <w:color w:val="000000"/>
          <w:sz w:val="28"/>
          <w:szCs w:val="28"/>
          <w:lang w:val="de-DE"/>
        </w:rPr>
        <w:t xml:space="preserve"> là HPMC 100000 và Eudragit RS PO 100 lại cho thấy </w:t>
      </w:r>
      <w:r w:rsidR="0075422C">
        <w:rPr>
          <w:rFonts w:ascii="Times New Roman" w:hAnsi="Times New Roman"/>
          <w:color w:val="000000"/>
          <w:sz w:val="28"/>
          <w:szCs w:val="28"/>
          <w:lang w:val="de-DE"/>
        </w:rPr>
        <w:t xml:space="preserve">viên NIF 30 mg GPKD có tốc độ giải phóng </w:t>
      </w:r>
      <w:r w:rsidR="002F75A0" w:rsidRPr="00062464">
        <w:rPr>
          <w:rFonts w:ascii="Times New Roman" w:hAnsi="Times New Roman"/>
          <w:color w:val="000000"/>
          <w:sz w:val="28"/>
          <w:szCs w:val="28"/>
          <w:lang w:val="de-DE"/>
        </w:rPr>
        <w:t>DC đạt yêu cầu của chuyên luận USP 30.</w:t>
      </w:r>
    </w:p>
    <w:p w:rsidR="00660DB7" w:rsidRPr="00062464" w:rsidRDefault="00660DB7" w:rsidP="00660DB7">
      <w:pPr>
        <w:pStyle w:val="a2"/>
        <w:jc w:val="both"/>
        <w:rPr>
          <w:b w:val="0"/>
          <w:i/>
          <w:lang w:val="de-DE"/>
        </w:rPr>
      </w:pPr>
      <w:bookmarkStart w:id="54" w:name="_Toc48200168"/>
      <w:bookmarkStart w:id="55" w:name="_Toc49881305"/>
      <w:bookmarkStart w:id="56" w:name="_Toc53750829"/>
      <w:bookmarkStart w:id="57" w:name="_Toc53999840"/>
      <w:bookmarkStart w:id="58" w:name="_Toc56700689"/>
      <w:bookmarkStart w:id="59" w:name="_Toc66808925"/>
      <w:bookmarkStart w:id="60" w:name="_Toc73519208"/>
      <w:bookmarkStart w:id="61" w:name="_Toc78181390"/>
      <w:r w:rsidRPr="00062464">
        <w:rPr>
          <w:b w:val="0"/>
          <w:i/>
          <w:lang w:val="de-DE"/>
        </w:rPr>
        <w:t xml:space="preserve">b. Dạng pellet </w:t>
      </w:r>
      <w:r w:rsidR="0075422C">
        <w:rPr>
          <w:b w:val="0"/>
          <w:i/>
          <w:lang w:val="de-DE"/>
        </w:rPr>
        <w:t>giải phóng kéo dài</w:t>
      </w:r>
      <w:bookmarkEnd w:id="54"/>
      <w:bookmarkEnd w:id="55"/>
      <w:bookmarkEnd w:id="56"/>
      <w:bookmarkEnd w:id="57"/>
      <w:bookmarkEnd w:id="58"/>
      <w:bookmarkEnd w:id="59"/>
      <w:bookmarkEnd w:id="60"/>
      <w:bookmarkEnd w:id="61"/>
    </w:p>
    <w:p w:rsidR="00660DB7" w:rsidRPr="00610EEC" w:rsidRDefault="00660DB7" w:rsidP="00E42AE7">
      <w:pPr>
        <w:spacing w:after="0" w:line="360" w:lineRule="auto"/>
        <w:ind w:firstLine="426"/>
        <w:jc w:val="both"/>
        <w:rPr>
          <w:rFonts w:ascii="Times New Roman" w:hAnsi="Times New Roman"/>
          <w:color w:val="000000"/>
          <w:spacing w:val="2"/>
          <w:sz w:val="28"/>
          <w:szCs w:val="28"/>
          <w:lang w:val="de-DE"/>
        </w:rPr>
      </w:pPr>
      <w:r w:rsidRPr="00610EEC">
        <w:rPr>
          <w:rFonts w:ascii="Times New Roman" w:hAnsi="Times New Roman"/>
          <w:color w:val="000000"/>
          <w:spacing w:val="2"/>
          <w:sz w:val="28"/>
          <w:szCs w:val="28"/>
          <w:lang w:val="de-DE"/>
        </w:rPr>
        <w:tab/>
        <w:t>Akelesh T</w:t>
      </w:r>
      <w:r w:rsidR="00E65F91" w:rsidRPr="00610EEC">
        <w:rPr>
          <w:rFonts w:ascii="Times New Roman" w:hAnsi="Times New Roman"/>
          <w:color w:val="000000"/>
          <w:spacing w:val="2"/>
          <w:sz w:val="28"/>
          <w:szCs w:val="28"/>
          <w:lang w:val="de-DE"/>
        </w:rPr>
        <w:t>.</w:t>
      </w:r>
      <w:r w:rsidRPr="00610EEC">
        <w:rPr>
          <w:rFonts w:ascii="Times New Roman" w:hAnsi="Times New Roman"/>
          <w:color w:val="000000"/>
          <w:spacing w:val="2"/>
          <w:sz w:val="28"/>
          <w:szCs w:val="28"/>
          <w:lang w:val="de-DE"/>
        </w:rPr>
        <w:t xml:space="preserve"> và CS </w:t>
      </w:r>
      <w:r w:rsidR="00C52415" w:rsidRPr="00610EEC">
        <w:rPr>
          <w:rFonts w:ascii="Times New Roman" w:hAnsi="Times New Roman"/>
          <w:color w:val="000000"/>
          <w:spacing w:val="2"/>
          <w:sz w:val="28"/>
          <w:szCs w:val="28"/>
        </w:rPr>
        <w:fldChar w:fldCharType="begin"/>
      </w:r>
      <w:r w:rsidR="00841845" w:rsidRPr="00610EEC">
        <w:rPr>
          <w:rFonts w:ascii="Times New Roman" w:hAnsi="Times New Roman"/>
          <w:color w:val="000000"/>
          <w:spacing w:val="2"/>
          <w:sz w:val="28"/>
          <w:szCs w:val="28"/>
          <w:lang w:val="de-DE"/>
        </w:rPr>
        <w:instrText xml:space="preserve"> ADDIN EN.CITE &lt;EndNote&gt;&lt;Cite&gt;&lt;Author&gt;Akelesh T&lt;/Author&gt;&lt;Year&gt;2011&lt;/Year&gt;&lt;RecNum&gt;7&lt;/RecNum&gt;&lt;DisplayText&gt;[34]&lt;/DisplayText&gt;&lt;record&gt;&lt;rec-number&gt;7&lt;/rec-number&gt;&lt;foreign-keys&gt;&lt;key app="EN" db-id="s92zxv5pszfa0oepsa0xxvttwdexwsdf05zd"&gt;7&lt;/key&gt;&lt;/foreign-keys&gt;&lt;ref-type name="Journal Article"&gt;17&lt;/ref-type&gt;&lt;contributors&gt;&lt;authors&gt;&lt;author&gt;Akelesh T.,&lt;/author&gt;&lt;author&gt;Perla S.,&lt;/author&gt;&lt;author&gt;Venkatnarayanan R.,&lt;/author&gt;&lt;/authors&gt;&lt;/contributors&gt;&lt;titles&gt;&lt;title&gt;Formulation and Evaluation of Nifedipine Sustained Release Pellets&lt;/title&gt;&lt;secondary-title&gt;International Research Journal of Pharmacy&lt;/secondary-title&gt;&lt;/titles&gt;&lt;periodical&gt;&lt;full-title&gt;International Research Journal of Pharmacy&lt;/full-title&gt;&lt;/periodical&gt;&lt;pages&gt;177-180&lt;/pages&gt;&lt;volume&gt;2&lt;/volume&gt;&lt;number&gt;8&lt;/number&gt;&lt;dates&gt;&lt;year&gt;2011&lt;/year&gt;&lt;/dates&gt;&lt;urls&gt;&lt;/urls&gt;&lt;language&gt;eng&lt;/language&gt;&lt;/record&gt;&lt;/Cite&gt;&lt;/EndNote&gt;</w:instrText>
      </w:r>
      <w:r w:rsidR="00C52415" w:rsidRPr="00610EEC">
        <w:rPr>
          <w:rFonts w:ascii="Times New Roman" w:hAnsi="Times New Roman"/>
          <w:color w:val="000000"/>
          <w:spacing w:val="2"/>
          <w:sz w:val="28"/>
          <w:szCs w:val="28"/>
        </w:rPr>
        <w:fldChar w:fldCharType="separate"/>
      </w:r>
      <w:r w:rsidR="00841845" w:rsidRPr="00610EEC">
        <w:rPr>
          <w:rFonts w:ascii="Times New Roman" w:hAnsi="Times New Roman"/>
          <w:noProof/>
          <w:color w:val="000000"/>
          <w:spacing w:val="2"/>
          <w:sz w:val="28"/>
          <w:szCs w:val="28"/>
          <w:lang w:val="de-DE"/>
        </w:rPr>
        <w:t>[</w:t>
      </w:r>
      <w:hyperlink w:anchor="_ENREF_34" w:tooltip="Akelesh T., 2011 #7" w:history="1">
        <w:r w:rsidR="00231C4D" w:rsidRPr="00610EEC">
          <w:rPr>
            <w:rFonts w:ascii="Times New Roman" w:hAnsi="Times New Roman"/>
            <w:noProof/>
            <w:color w:val="000000"/>
            <w:spacing w:val="2"/>
            <w:sz w:val="28"/>
            <w:szCs w:val="28"/>
            <w:lang w:val="de-DE"/>
          </w:rPr>
          <w:t>34</w:t>
        </w:r>
      </w:hyperlink>
      <w:r w:rsidR="00841845" w:rsidRPr="00610EEC">
        <w:rPr>
          <w:rFonts w:ascii="Times New Roman" w:hAnsi="Times New Roman"/>
          <w:noProof/>
          <w:color w:val="000000"/>
          <w:spacing w:val="2"/>
          <w:sz w:val="28"/>
          <w:szCs w:val="28"/>
          <w:lang w:val="de-DE"/>
        </w:rPr>
        <w:t>]</w:t>
      </w:r>
      <w:r w:rsidR="00C52415" w:rsidRPr="00610EEC">
        <w:rPr>
          <w:rFonts w:ascii="Times New Roman" w:hAnsi="Times New Roman"/>
          <w:color w:val="000000"/>
          <w:spacing w:val="2"/>
          <w:sz w:val="28"/>
          <w:szCs w:val="28"/>
        </w:rPr>
        <w:fldChar w:fldCharType="end"/>
      </w:r>
      <w:r w:rsidRPr="00610EEC">
        <w:rPr>
          <w:rFonts w:ascii="Times New Roman" w:hAnsi="Times New Roman"/>
          <w:color w:val="000000"/>
          <w:spacing w:val="2"/>
          <w:sz w:val="28"/>
          <w:szCs w:val="28"/>
          <w:lang w:val="de-DE"/>
        </w:rPr>
        <w:t xml:space="preserve">đã nghiên cứu bào chế viên nang NIF GPKD bằng phương pháp tạo pellets. Trong số các công thức </w:t>
      </w:r>
      <w:r w:rsidR="00E47FA6" w:rsidRPr="00610EEC">
        <w:rPr>
          <w:rFonts w:ascii="Times New Roman" w:hAnsi="Times New Roman"/>
          <w:color w:val="000000"/>
          <w:spacing w:val="2"/>
          <w:sz w:val="28"/>
          <w:szCs w:val="28"/>
          <w:lang w:val="de-DE"/>
        </w:rPr>
        <w:t xml:space="preserve">pellet </w:t>
      </w:r>
      <w:r w:rsidRPr="00610EEC">
        <w:rPr>
          <w:rFonts w:ascii="Times New Roman" w:hAnsi="Times New Roman"/>
          <w:color w:val="000000"/>
          <w:spacing w:val="2"/>
          <w:sz w:val="28"/>
          <w:szCs w:val="28"/>
          <w:lang w:val="de-DE"/>
        </w:rPr>
        <w:t xml:space="preserve">khác nhau được bào chế thì công thức F9 </w:t>
      </w:r>
      <w:r w:rsidR="00E47FA6" w:rsidRPr="00610EEC">
        <w:rPr>
          <w:rFonts w:ascii="Times New Roman" w:hAnsi="Times New Roman"/>
          <w:color w:val="000000"/>
          <w:spacing w:val="2"/>
          <w:sz w:val="28"/>
          <w:szCs w:val="28"/>
          <w:lang w:val="de-DE"/>
        </w:rPr>
        <w:t xml:space="preserve">gồm: NIF, HPMC E5, SSG, </w:t>
      </w:r>
      <w:r w:rsidR="00E65F91" w:rsidRPr="00610EEC">
        <w:rPr>
          <w:rFonts w:ascii="Times New Roman" w:hAnsi="Times New Roman"/>
          <w:color w:val="000000"/>
          <w:spacing w:val="2"/>
          <w:sz w:val="28"/>
          <w:szCs w:val="28"/>
          <w:lang w:val="de-DE"/>
        </w:rPr>
        <w:t>SLS</w:t>
      </w:r>
      <w:r w:rsidR="00E47FA6" w:rsidRPr="00610EEC">
        <w:rPr>
          <w:rFonts w:ascii="Times New Roman" w:hAnsi="Times New Roman"/>
          <w:color w:val="000000"/>
          <w:spacing w:val="2"/>
          <w:sz w:val="28"/>
          <w:szCs w:val="28"/>
          <w:lang w:val="de-DE"/>
        </w:rPr>
        <w:t xml:space="preserve">, titanium dioxid được bao màng kéo dài </w:t>
      </w:r>
      <w:r w:rsidR="00E65F91" w:rsidRPr="00610EEC">
        <w:rPr>
          <w:rFonts w:ascii="Times New Roman" w:hAnsi="Times New Roman"/>
          <w:color w:val="000000"/>
          <w:spacing w:val="2"/>
          <w:sz w:val="28"/>
          <w:szCs w:val="28"/>
          <w:lang w:val="de-DE"/>
        </w:rPr>
        <w:t>giải phóng</w:t>
      </w:r>
      <w:r w:rsidR="00E47FA6" w:rsidRPr="00610EEC">
        <w:rPr>
          <w:rFonts w:ascii="Times New Roman" w:hAnsi="Times New Roman"/>
          <w:color w:val="000000"/>
          <w:spacing w:val="2"/>
          <w:sz w:val="28"/>
          <w:szCs w:val="28"/>
          <w:lang w:val="de-DE"/>
        </w:rPr>
        <w:t xml:space="preserve"> với thành phần dịch bao có</w:t>
      </w:r>
      <w:r w:rsidRPr="00610EEC">
        <w:rPr>
          <w:rFonts w:ascii="Times New Roman" w:hAnsi="Times New Roman"/>
          <w:color w:val="000000"/>
          <w:spacing w:val="2"/>
          <w:sz w:val="28"/>
          <w:szCs w:val="28"/>
          <w:lang w:val="de-DE"/>
        </w:rPr>
        <w:t xml:space="preserve"> nồng độ EC N20 là 0,5% và nồng độ HPMC E5 là 20% có biểu đồ hòa tan phù hợp nhất. Nghiên cứu so sánh sự giải phóng thuốc từ pellet NIF GPKD trong viên nang theo công thức F9 với công thức viên nén GPKD lư</w:t>
      </w:r>
      <w:r w:rsidR="00E65F91" w:rsidRPr="00610EEC">
        <w:rPr>
          <w:rFonts w:ascii="Times New Roman" w:hAnsi="Times New Roman"/>
          <w:color w:val="000000"/>
          <w:spacing w:val="2"/>
          <w:sz w:val="28"/>
          <w:szCs w:val="28"/>
          <w:lang w:val="de-DE"/>
        </w:rPr>
        <w:t>u hành trên thị trường cho thấy</w:t>
      </w:r>
      <w:r w:rsidRPr="00610EEC">
        <w:rPr>
          <w:rFonts w:ascii="Times New Roman" w:hAnsi="Times New Roman"/>
          <w:color w:val="000000"/>
          <w:spacing w:val="2"/>
          <w:sz w:val="28"/>
          <w:szCs w:val="28"/>
          <w:lang w:val="de-DE"/>
        </w:rPr>
        <w:t>: giải phóng thuốc từ viên nén là 98,27%, giải phóng thuốc từ pellet là 98,80%. Độ ổn định của viên nang chứa pellet GPKD bào chế đ</w:t>
      </w:r>
      <w:r w:rsidR="00E65F91" w:rsidRPr="00610EEC">
        <w:rPr>
          <w:rFonts w:ascii="Times New Roman" w:hAnsi="Times New Roman"/>
          <w:color w:val="000000"/>
          <w:spacing w:val="2"/>
          <w:sz w:val="28"/>
          <w:szCs w:val="28"/>
          <w:lang w:val="de-DE"/>
        </w:rPr>
        <w:t>ược là 99,18%. Điều đó cho thấy</w:t>
      </w:r>
      <w:r w:rsidRPr="00610EEC">
        <w:rPr>
          <w:rFonts w:ascii="Times New Roman" w:hAnsi="Times New Roman"/>
          <w:color w:val="000000"/>
          <w:spacing w:val="2"/>
          <w:sz w:val="28"/>
          <w:szCs w:val="28"/>
          <w:lang w:val="de-DE"/>
        </w:rPr>
        <w:t>: viên nang chứa pellet NIF GPKD bào chế theo công thức F9 tốt hơn so với công thức viên nén GPKD được lưu hành trên thị trường.</w:t>
      </w:r>
    </w:p>
    <w:p w:rsidR="00931629" w:rsidRPr="00062464" w:rsidRDefault="00931629" w:rsidP="00931629">
      <w:pPr>
        <w:spacing w:after="0" w:line="360" w:lineRule="auto"/>
        <w:ind w:firstLine="720"/>
        <w:jc w:val="both"/>
        <w:rPr>
          <w:rFonts w:ascii="Times New Roman" w:hAnsi="Times New Roman"/>
          <w:color w:val="000000"/>
          <w:sz w:val="28"/>
          <w:szCs w:val="28"/>
          <w:lang w:val="de-DE"/>
        </w:rPr>
      </w:pPr>
      <w:r w:rsidRPr="00062464">
        <w:rPr>
          <w:rFonts w:ascii="Times New Roman" w:hAnsi="Times New Roman"/>
          <w:color w:val="000000"/>
          <w:sz w:val="28"/>
          <w:szCs w:val="28"/>
          <w:lang w:val="de-DE"/>
        </w:rPr>
        <w:lastRenderedPageBreak/>
        <w:t>Ige P</w:t>
      </w:r>
      <w:r w:rsidR="00E65F91">
        <w:rPr>
          <w:rFonts w:ascii="Times New Roman" w:hAnsi="Times New Roman"/>
          <w:color w:val="000000"/>
          <w:sz w:val="28"/>
          <w:szCs w:val="28"/>
          <w:lang w:val="de-DE"/>
        </w:rPr>
        <w:t>.</w:t>
      </w:r>
      <w:r w:rsidRPr="00062464">
        <w:rPr>
          <w:rFonts w:ascii="Times New Roman" w:hAnsi="Times New Roman"/>
          <w:color w:val="000000"/>
          <w:sz w:val="28"/>
          <w:szCs w:val="28"/>
          <w:lang w:val="de-DE"/>
        </w:rPr>
        <w:t>P</w:t>
      </w:r>
      <w:r w:rsidR="00E65F91">
        <w:rPr>
          <w:rFonts w:ascii="Times New Roman" w:hAnsi="Times New Roman"/>
          <w:color w:val="000000"/>
          <w:sz w:val="28"/>
          <w:szCs w:val="28"/>
          <w:lang w:val="de-DE"/>
        </w:rPr>
        <w:t>.</w:t>
      </w:r>
      <w:r w:rsidRPr="00062464">
        <w:rPr>
          <w:rFonts w:ascii="Times New Roman" w:hAnsi="Times New Roman"/>
          <w:color w:val="000000"/>
          <w:sz w:val="28"/>
          <w:szCs w:val="28"/>
          <w:lang w:val="de-DE"/>
        </w:rPr>
        <w:t xml:space="preserve"> và CS</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de-DE"/>
        </w:rPr>
        <w:instrText xml:space="preserve"> ADDIN EN.CITE &lt;EndNote&gt;&lt;Cite&gt;&lt;Author&gt;Ige PP.&lt;/Author&gt;&lt;Year&gt;2013&lt;/Year&gt;&lt;RecNum&gt;237&lt;/RecNum&gt;&lt;DisplayText&gt;[35]&lt;/DisplayText&gt;&lt;record&gt;&lt;rec-number&gt;237&lt;/rec-number&gt;&lt;foreign-keys&gt;&lt;key app="EN" db-id="s92zxv5pszfa0oepsa0xxvttwdexwsdf05zd"&gt;237&lt;/key&gt;&lt;/foreign-keys&gt;&lt;ref-type name="Journal Article"&gt;17&lt;/ref-type&gt;&lt;contributors&gt;&lt;authors&gt;&lt;author&gt;Ige PP.,&lt;/author&gt;&lt;author&gt;Rajput P.,&lt;/author&gt;&lt;author&gt;Pardeshi C.,&lt;/author&gt;&lt;author&gt;Kawade R.,&lt;/author&gt;&lt;author&gt;Swami B.,&lt;/author&gt;&lt;author&gt;Mahajan H.,&lt;/author&gt;&lt;author&gt;Nerkar P.,&lt;/author&gt;&lt;author&gt;Belgamwar V.,&lt;/author&gt;&lt;author&gt;Surana S.,&lt;/author&gt;&lt;author&gt;Gattani S.,&lt;/author&gt;&lt;/authors&gt;&lt;/contributors&gt;&lt;titles&gt;&lt;title&gt;Development of pellets of nifedipine using HPMC K15 M and </w:instrText>
      </w:r>
      <w:r w:rsidR="00841845">
        <w:rPr>
          <w:rFonts w:ascii="Times New Roman" w:hAnsi="Times New Roman"/>
          <w:sz w:val="28"/>
          <w:szCs w:val="28"/>
        </w:rPr>
        <w:instrText>κ</w:instrText>
      </w:r>
      <w:r w:rsidR="00841845" w:rsidRPr="007E4BC2">
        <w:rPr>
          <w:rFonts w:ascii="Times New Roman" w:hAnsi="Times New Roman"/>
          <w:sz w:val="28"/>
          <w:szCs w:val="28"/>
          <w:lang w:val="de-DE"/>
        </w:rPr>
        <w:instrText>-carrageenan as mucoadhesive sustained delivery system and in vitro evaluation&lt;/title&gt;&lt;secondary-title&gt;Iranian Polymer Journal&lt;/secondary-title&gt;&lt;/titles&gt;&lt;periodical&gt;&lt;full-title&gt;Iranian Polymer Journal&lt;/full-title&gt;&lt;/periodical&gt;&lt;pages&gt;911-921&lt;/pages&gt;&lt;volume&gt;22&lt;/volume&gt;&lt;number&gt;12&lt;/number&gt;&lt;dates&gt;&lt;year&gt;2013&lt;/year&gt;&lt;/dates&gt;&lt;isbn&gt;1026-1265&amp;#xD;1735-5265&lt;/isbn&gt;&lt;urls&gt;&lt;/urls&gt;&lt;electronic-resource-num&gt;10.1007/s13726-013-0192-9&lt;/electronic-resource-num&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de-DE"/>
        </w:rPr>
        <w:t>[</w:t>
      </w:r>
      <w:hyperlink w:anchor="_ENREF_35" w:tooltip="Ige PP., 2013 #237" w:history="1">
        <w:r w:rsidR="00231C4D" w:rsidRPr="007E4BC2">
          <w:rPr>
            <w:rFonts w:ascii="Times New Roman" w:hAnsi="Times New Roman"/>
            <w:noProof/>
            <w:sz w:val="28"/>
            <w:szCs w:val="28"/>
            <w:lang w:val="de-DE"/>
          </w:rPr>
          <w:t>35</w:t>
        </w:r>
      </w:hyperlink>
      <w:r w:rsidR="00841845" w:rsidRPr="007E4BC2">
        <w:rPr>
          <w:rFonts w:ascii="Times New Roman" w:hAnsi="Times New Roman"/>
          <w:noProof/>
          <w:sz w:val="28"/>
          <w:szCs w:val="28"/>
          <w:lang w:val="de-DE"/>
        </w:rPr>
        <w:t>]</w:t>
      </w:r>
      <w:r w:rsidR="00C52415" w:rsidRPr="00062464">
        <w:rPr>
          <w:rFonts w:ascii="Times New Roman" w:hAnsi="Times New Roman"/>
          <w:sz w:val="28"/>
          <w:szCs w:val="28"/>
        </w:rPr>
        <w:fldChar w:fldCharType="end"/>
      </w:r>
      <w:r w:rsidRPr="00062464">
        <w:rPr>
          <w:rFonts w:ascii="Times New Roman" w:hAnsi="Times New Roman"/>
          <w:color w:val="000000"/>
          <w:sz w:val="28"/>
          <w:szCs w:val="28"/>
          <w:lang w:val="de-DE"/>
        </w:rPr>
        <w:t>đã nghiên cứu bào chế pellet NIF kết dính sinh học bằng phương pháp đùn – tạo cầusử dụng HPMC K15M và k-carrageenan với cellulose vi tinh thể. Phương pháp thiết kế theo mô hình mặt hợp tử tại tâm 2 yếu tố có thể quay một cách ngẫu nhiên đã được áp dụng để đánh giá ảnh</w:t>
      </w:r>
      <w:r w:rsidR="000221D2">
        <w:rPr>
          <w:rFonts w:ascii="Times New Roman" w:hAnsi="Times New Roman"/>
          <w:color w:val="000000"/>
          <w:sz w:val="28"/>
          <w:szCs w:val="28"/>
          <w:lang w:val="de-DE"/>
        </w:rPr>
        <w:t xml:space="preserve"> hưởng của 2 biến số độc lập là</w:t>
      </w:r>
      <w:r w:rsidRPr="00062464">
        <w:rPr>
          <w:rFonts w:ascii="Times New Roman" w:hAnsi="Times New Roman"/>
          <w:color w:val="000000"/>
          <w:sz w:val="28"/>
          <w:szCs w:val="28"/>
          <w:lang w:val="de-DE"/>
        </w:rPr>
        <w:t>: nồng độ của k-carrageenan và HPMC K15M đến các biến số phụ thuộc. Công thức NF6 với nồng độ k-carrageenan 20% và HPMC K15M 10% được lựa chọn là công</w:t>
      </w:r>
      <w:r w:rsidR="00287FD1">
        <w:rPr>
          <w:rFonts w:ascii="Times New Roman" w:hAnsi="Times New Roman"/>
          <w:color w:val="000000"/>
          <w:sz w:val="28"/>
          <w:szCs w:val="28"/>
          <w:lang w:val="de-DE"/>
        </w:rPr>
        <w:t xml:space="preserve"> thức tối ưu dựa trên tiêu chí</w:t>
      </w:r>
      <w:r w:rsidRPr="00062464">
        <w:rPr>
          <w:rFonts w:ascii="Times New Roman" w:hAnsi="Times New Roman"/>
          <w:color w:val="000000"/>
          <w:sz w:val="28"/>
          <w:szCs w:val="28"/>
          <w:lang w:val="de-DE"/>
        </w:rPr>
        <w:t xml:space="preserve"> v</w:t>
      </w:r>
      <w:r w:rsidR="00287FD1">
        <w:rPr>
          <w:rFonts w:ascii="Times New Roman" w:hAnsi="Times New Roman"/>
          <w:color w:val="000000"/>
          <w:sz w:val="28"/>
          <w:szCs w:val="28"/>
          <w:lang w:val="de-DE"/>
        </w:rPr>
        <w:t>ề tính cầu</w:t>
      </w:r>
      <w:r w:rsidRPr="00062464">
        <w:rPr>
          <w:rFonts w:ascii="Times New Roman" w:hAnsi="Times New Roman"/>
          <w:color w:val="000000"/>
          <w:sz w:val="28"/>
          <w:szCs w:val="28"/>
          <w:lang w:val="de-DE"/>
        </w:rPr>
        <w:t xml:space="preserve"> gần với 1,0 nhất với phần trăm giải phóng thuốc lũy tích lớn nhất. Các kết quả nghiên cứu thu được cho t</w:t>
      </w:r>
      <w:r w:rsidR="000221D2">
        <w:rPr>
          <w:rFonts w:ascii="Times New Roman" w:hAnsi="Times New Roman"/>
          <w:color w:val="000000"/>
          <w:sz w:val="28"/>
          <w:szCs w:val="28"/>
          <w:lang w:val="de-DE"/>
        </w:rPr>
        <w:t>hấy: sử dụng k-carrageenan, cel</w:t>
      </w:r>
      <w:r w:rsidRPr="00062464">
        <w:rPr>
          <w:rFonts w:ascii="Times New Roman" w:hAnsi="Times New Roman"/>
          <w:color w:val="000000"/>
          <w:sz w:val="28"/>
          <w:szCs w:val="28"/>
          <w:lang w:val="de-DE"/>
        </w:rPr>
        <w:t xml:space="preserve">ulose vi </w:t>
      </w:r>
      <w:r w:rsidR="00F03837">
        <w:rPr>
          <w:rFonts w:ascii="Times New Roman" w:hAnsi="Times New Roman"/>
          <w:color w:val="000000"/>
          <w:sz w:val="28"/>
          <w:szCs w:val="28"/>
          <w:lang w:val="de-DE"/>
        </w:rPr>
        <w:t>tinh thể và HPMC K15M với tỷ lệ</w:t>
      </w:r>
      <w:r w:rsidRPr="00062464">
        <w:rPr>
          <w:rFonts w:ascii="Times New Roman" w:hAnsi="Times New Roman"/>
          <w:color w:val="000000"/>
          <w:sz w:val="28"/>
          <w:szCs w:val="28"/>
          <w:lang w:val="de-DE"/>
        </w:rPr>
        <w:t xml:space="preserve"> 20/35/10 </w:t>
      </w:r>
      <w:r w:rsidR="00F03837">
        <w:rPr>
          <w:rFonts w:ascii="Times New Roman" w:hAnsi="Times New Roman"/>
          <w:color w:val="000000"/>
          <w:sz w:val="28"/>
          <w:szCs w:val="28"/>
          <w:lang w:val="de-DE"/>
        </w:rPr>
        <w:t>(khối lượng</w:t>
      </w:r>
      <w:r w:rsidR="00F03837" w:rsidRPr="00062464">
        <w:rPr>
          <w:rFonts w:ascii="Times New Roman" w:hAnsi="Times New Roman"/>
          <w:color w:val="000000"/>
          <w:sz w:val="28"/>
          <w:szCs w:val="28"/>
          <w:lang w:val="de-DE"/>
        </w:rPr>
        <w:t>/</w:t>
      </w:r>
      <w:r w:rsidR="00F03837">
        <w:rPr>
          <w:rFonts w:ascii="Times New Roman" w:hAnsi="Times New Roman"/>
          <w:color w:val="000000"/>
          <w:sz w:val="28"/>
          <w:szCs w:val="28"/>
          <w:lang w:val="de-DE"/>
        </w:rPr>
        <w:t>khối lượng)</w:t>
      </w:r>
      <w:r w:rsidR="00F43D1B">
        <w:rPr>
          <w:rFonts w:ascii="Times New Roman" w:hAnsi="Times New Roman"/>
          <w:color w:val="000000"/>
          <w:sz w:val="28"/>
          <w:szCs w:val="28"/>
          <w:lang w:val="de-DE"/>
        </w:rPr>
        <w:t>(KL/KL)</w:t>
      </w:r>
      <w:r w:rsidRPr="00062464">
        <w:rPr>
          <w:rFonts w:ascii="Times New Roman" w:hAnsi="Times New Roman"/>
          <w:color w:val="000000"/>
          <w:sz w:val="28"/>
          <w:szCs w:val="28"/>
          <w:lang w:val="de-DE"/>
        </w:rPr>
        <w:t>có thể tạo ra một chất mang hiệu qu</w:t>
      </w:r>
      <w:r w:rsidR="00F03837">
        <w:rPr>
          <w:rFonts w:ascii="Times New Roman" w:hAnsi="Times New Roman"/>
          <w:color w:val="000000"/>
          <w:sz w:val="28"/>
          <w:szCs w:val="28"/>
          <w:lang w:val="de-DE"/>
        </w:rPr>
        <w:t>ả để tăng cường tính cầu</w:t>
      </w:r>
      <w:r w:rsidRPr="00062464">
        <w:rPr>
          <w:rFonts w:ascii="Times New Roman" w:hAnsi="Times New Roman"/>
          <w:color w:val="000000"/>
          <w:sz w:val="28"/>
          <w:szCs w:val="28"/>
          <w:lang w:val="de-DE"/>
        </w:rPr>
        <w:t xml:space="preserve"> và sự </w:t>
      </w:r>
      <w:r w:rsidR="00413104">
        <w:rPr>
          <w:rFonts w:ascii="Times New Roman" w:hAnsi="Times New Roman"/>
          <w:color w:val="000000"/>
          <w:sz w:val="28"/>
          <w:szCs w:val="28"/>
          <w:lang w:val="de-DE"/>
        </w:rPr>
        <w:t>GPKD</w:t>
      </w:r>
      <w:r w:rsidRPr="00062464">
        <w:rPr>
          <w:rFonts w:ascii="Times New Roman" w:hAnsi="Times New Roman"/>
          <w:color w:val="000000"/>
          <w:sz w:val="28"/>
          <w:szCs w:val="28"/>
          <w:lang w:val="de-DE"/>
        </w:rPr>
        <w:t xml:space="preserve"> của các pellet dạng cốt.</w:t>
      </w:r>
    </w:p>
    <w:p w:rsidR="00D62215" w:rsidRPr="00062464" w:rsidRDefault="00D62215" w:rsidP="00E42AE7">
      <w:pPr>
        <w:spacing w:after="0" w:line="360" w:lineRule="auto"/>
        <w:ind w:firstLine="720"/>
        <w:jc w:val="both"/>
        <w:rPr>
          <w:rFonts w:ascii="Times New Roman" w:hAnsi="Times New Roman"/>
          <w:color w:val="000000"/>
          <w:sz w:val="28"/>
          <w:szCs w:val="28"/>
          <w:lang w:val="de-DE"/>
        </w:rPr>
      </w:pPr>
      <w:r w:rsidRPr="00062464">
        <w:rPr>
          <w:rFonts w:ascii="Times New Roman" w:hAnsi="Times New Roman"/>
          <w:color w:val="000000"/>
          <w:sz w:val="28"/>
          <w:szCs w:val="28"/>
          <w:lang w:val="de-DE"/>
        </w:rPr>
        <w:t>Zheng W</w:t>
      </w:r>
      <w:r w:rsidR="0077778D">
        <w:rPr>
          <w:rFonts w:ascii="Times New Roman" w:hAnsi="Times New Roman"/>
          <w:color w:val="000000"/>
          <w:sz w:val="28"/>
          <w:szCs w:val="28"/>
          <w:lang w:val="de-DE"/>
        </w:rPr>
        <w:t>.</w:t>
      </w:r>
      <w:r w:rsidRPr="00062464">
        <w:rPr>
          <w:rFonts w:ascii="Times New Roman" w:hAnsi="Times New Roman"/>
          <w:color w:val="000000"/>
          <w:sz w:val="28"/>
          <w:szCs w:val="28"/>
          <w:lang w:val="de-DE"/>
        </w:rPr>
        <w:t xml:space="preserve"> và CS </w:t>
      </w:r>
      <w:r w:rsidR="00C52415" w:rsidRPr="00062464">
        <w:rPr>
          <w:rFonts w:ascii="Times New Roman" w:hAnsi="Times New Roman"/>
          <w:color w:val="000000"/>
          <w:sz w:val="28"/>
          <w:szCs w:val="28"/>
        </w:rPr>
        <w:fldChar w:fldCharType="begin"/>
      </w:r>
      <w:r w:rsidR="00841845" w:rsidRPr="007E4BC2">
        <w:rPr>
          <w:rFonts w:ascii="Times New Roman" w:hAnsi="Times New Roman"/>
          <w:color w:val="000000"/>
          <w:sz w:val="28"/>
          <w:szCs w:val="28"/>
          <w:lang w:val="de-DE"/>
        </w:rPr>
        <w:instrText xml:space="preserve"> ADDIN EN.CITE &lt;EndNote&gt;&lt;Cite&gt;&lt;Author&gt;Zheng W&lt;/Author&gt;&lt;Year&gt;2013&lt;/Year&gt;&lt;RecNum&gt;11&lt;/RecNum&gt;&lt;DisplayText&gt;[36]&lt;/DisplayText&gt;&lt;record&gt;&lt;rec-number&gt;11&lt;/rec-number&gt;&lt;foreign-keys&gt;&lt;key app="EN" db-id="s92zxv5pszfa0oepsa0xxvttwdexwsdf05zd"&gt;11&lt;/key&gt;&lt;/foreign-keys&gt;&lt;ref-type name="Journal Article"&gt;17&lt;/ref-type&gt;&lt;contributors&gt;&lt;authors&gt;&lt;author&gt;Zheng W.,&lt;/author&gt;&lt;author&gt;Wei Y.,&lt;/author&gt;&lt;author&gt;Ye Y.,&lt;/author&gt;&lt;author&gt;Fan Z.,&lt;/author&gt;&lt;author&gt;Wang P.,&lt;/author&gt;&lt;author&gt;Huang Y.,&lt;/author&gt;&lt;author&gt;Zhao L.,&lt;/author&gt;&lt;/authors&gt;&lt;/contributors&gt;&lt;titles&gt;&lt;title&gt;Development and pharmacokinetic evaluation of once-daily sustained-released matrix capsules of nifedipine using solid dispersion technique&lt;/title&gt;&lt;secondary-title&gt;African Journal of Pharmacy and Pharmacology&lt;/secondary-title&gt;&lt;/titles&gt;&lt;periodical&gt;&lt;full-title&gt;African Journal of Pharmacy and Pharmacology&lt;/full-title&gt;&lt;/periodical&gt;&lt;pages&gt;658-665&lt;/pages&gt;&lt;volume&gt;7&lt;/volume&gt;&lt;number&gt;12&lt;/number&gt;&lt;dates&gt;&lt;year&gt;2013&lt;/year&gt;&lt;/dates&gt;&lt;isbn&gt;1996-0816&lt;/isbn&gt;&lt;urls&gt;&lt;/urls&gt;&lt;electronic-resource-num&gt;10.5897/AJPP12.1391&lt;/electronic-resource-num&gt;&lt;language&gt;eng&lt;/language&gt;&lt;/record&gt;&lt;/Cite&gt;&lt;/EndNote&gt;</w:instrText>
      </w:r>
      <w:r w:rsidR="00C52415" w:rsidRPr="00062464">
        <w:rPr>
          <w:rFonts w:ascii="Times New Roman" w:hAnsi="Times New Roman"/>
          <w:color w:val="000000"/>
          <w:sz w:val="28"/>
          <w:szCs w:val="28"/>
        </w:rPr>
        <w:fldChar w:fldCharType="separate"/>
      </w:r>
      <w:r w:rsidR="00841845" w:rsidRPr="007E4BC2">
        <w:rPr>
          <w:rFonts w:ascii="Times New Roman" w:hAnsi="Times New Roman"/>
          <w:noProof/>
          <w:color w:val="000000"/>
          <w:sz w:val="28"/>
          <w:szCs w:val="28"/>
          <w:lang w:val="de-DE"/>
        </w:rPr>
        <w:t>[</w:t>
      </w:r>
      <w:hyperlink w:anchor="_ENREF_36" w:tooltip="Zheng W., 2013 #11" w:history="1">
        <w:r w:rsidR="00231C4D" w:rsidRPr="007E4BC2">
          <w:rPr>
            <w:rFonts w:ascii="Times New Roman" w:hAnsi="Times New Roman"/>
            <w:noProof/>
            <w:color w:val="000000"/>
            <w:sz w:val="28"/>
            <w:szCs w:val="28"/>
            <w:lang w:val="de-DE"/>
          </w:rPr>
          <w:t>36</w:t>
        </w:r>
      </w:hyperlink>
      <w:r w:rsidR="00841845" w:rsidRPr="007E4BC2">
        <w:rPr>
          <w:rFonts w:ascii="Times New Roman" w:hAnsi="Times New Roman"/>
          <w:noProof/>
          <w:color w:val="000000"/>
          <w:sz w:val="28"/>
          <w:szCs w:val="28"/>
          <w:lang w:val="de-DE"/>
        </w:rPr>
        <w:t>]</w:t>
      </w:r>
      <w:r w:rsidR="00C52415" w:rsidRPr="00062464">
        <w:rPr>
          <w:rFonts w:ascii="Times New Roman" w:hAnsi="Times New Roman"/>
          <w:color w:val="000000"/>
          <w:sz w:val="28"/>
          <w:szCs w:val="28"/>
        </w:rPr>
        <w:fldChar w:fldCharType="end"/>
      </w:r>
      <w:r w:rsidRPr="00062464">
        <w:rPr>
          <w:rFonts w:ascii="Times New Roman" w:hAnsi="Times New Roman"/>
          <w:color w:val="000000"/>
          <w:sz w:val="28"/>
          <w:szCs w:val="28"/>
          <w:lang w:val="de-DE"/>
        </w:rPr>
        <w:t xml:space="preserve">đã nghiên cứu bào chế viên nang NIF dạng cốt GPKD </w:t>
      </w:r>
      <w:r w:rsidR="00494CAB">
        <w:rPr>
          <w:rFonts w:ascii="Times New Roman" w:hAnsi="Times New Roman"/>
          <w:color w:val="000000"/>
          <w:sz w:val="28"/>
          <w:szCs w:val="28"/>
          <w:lang w:val="de-DE"/>
        </w:rPr>
        <w:t xml:space="preserve">dùng </w:t>
      </w:r>
      <w:r w:rsidRPr="00062464">
        <w:rPr>
          <w:rFonts w:ascii="Times New Roman" w:hAnsi="Times New Roman"/>
          <w:color w:val="000000"/>
          <w:sz w:val="28"/>
          <w:szCs w:val="28"/>
          <w:lang w:val="de-DE"/>
        </w:rPr>
        <w:t xml:space="preserve">một lần/ngày bằng cách kết hợp kỹ thuật tạo </w:t>
      </w:r>
      <w:r w:rsidR="0077778D">
        <w:rPr>
          <w:rFonts w:ascii="Times New Roman" w:hAnsi="Times New Roman"/>
          <w:color w:val="000000"/>
          <w:sz w:val="28"/>
          <w:szCs w:val="28"/>
          <w:lang w:val="de-DE"/>
        </w:rPr>
        <w:t>HPTR</w:t>
      </w:r>
      <w:r w:rsidRPr="00062464">
        <w:rPr>
          <w:rFonts w:ascii="Times New Roman" w:hAnsi="Times New Roman"/>
          <w:color w:val="000000"/>
          <w:sz w:val="28"/>
          <w:szCs w:val="28"/>
          <w:lang w:val="de-DE"/>
        </w:rPr>
        <w:t xml:space="preserve"> và kỹ thuật bào chế hệ giải phóng thuốc có kiểm soát. Viên được bào chế bằng phương pháp tạo hạt ướt sử dụng HPMC (tá dược thân nước kéo dài giải phóng thuốc) và </w:t>
      </w:r>
      <w:r w:rsidR="002A3DF0">
        <w:rPr>
          <w:rFonts w:ascii="Times New Roman" w:hAnsi="Times New Roman"/>
          <w:color w:val="000000"/>
          <w:sz w:val="28"/>
          <w:szCs w:val="28"/>
          <w:lang w:val="de-DE"/>
        </w:rPr>
        <w:t>EC</w:t>
      </w:r>
      <w:r w:rsidRPr="00062464">
        <w:rPr>
          <w:rFonts w:ascii="Times New Roman" w:hAnsi="Times New Roman"/>
          <w:color w:val="000000"/>
          <w:sz w:val="28"/>
          <w:szCs w:val="28"/>
          <w:lang w:val="de-DE"/>
        </w:rPr>
        <w:t xml:space="preserve"> hòa tan trong ethanol tạo </w:t>
      </w:r>
      <w:r w:rsidR="001232CA">
        <w:rPr>
          <w:rFonts w:ascii="Times New Roman" w:hAnsi="Times New Roman"/>
          <w:color w:val="000000"/>
          <w:sz w:val="28"/>
          <w:szCs w:val="28"/>
          <w:lang w:val="de-DE"/>
        </w:rPr>
        <w:t>HPTR</w:t>
      </w:r>
      <w:r w:rsidRPr="00062464">
        <w:rPr>
          <w:rFonts w:ascii="Times New Roman" w:hAnsi="Times New Roman"/>
          <w:color w:val="000000"/>
          <w:sz w:val="28"/>
          <w:szCs w:val="28"/>
          <w:lang w:val="de-DE"/>
        </w:rPr>
        <w:t xml:space="preserve">với PVP và acid stearic. Mô hình động học giải phóng thuốc </w:t>
      </w:r>
      <w:r w:rsidRPr="00062464">
        <w:rPr>
          <w:rFonts w:ascii="Times New Roman" w:hAnsi="Times New Roman"/>
          <w:i/>
          <w:color w:val="000000"/>
          <w:sz w:val="28"/>
          <w:szCs w:val="28"/>
          <w:lang w:val="de-DE"/>
        </w:rPr>
        <w:t>in vitro</w:t>
      </w:r>
      <w:r w:rsidRPr="00062464">
        <w:rPr>
          <w:rFonts w:ascii="Times New Roman" w:hAnsi="Times New Roman"/>
          <w:color w:val="000000"/>
          <w:sz w:val="28"/>
          <w:szCs w:val="28"/>
          <w:lang w:val="de-DE"/>
        </w:rPr>
        <w:t xml:space="preserve"> của viên nang bào chế được tuân theo động học bậc 0 trong khoảng thời gian từ 0 - 6h và động học bậc 1 trong khoảng 6 – 24h. SKD tương đối của viên nang bào chế được được xác định trên thỏ sau khi cho uống viên nén đối chiếu GP</w:t>
      </w:r>
      <w:r w:rsidR="004B4C42" w:rsidRPr="00062464">
        <w:rPr>
          <w:rFonts w:ascii="Times New Roman" w:hAnsi="Times New Roman"/>
          <w:color w:val="000000"/>
          <w:sz w:val="28"/>
          <w:szCs w:val="28"/>
          <w:lang w:val="de-DE"/>
        </w:rPr>
        <w:t>KS</w:t>
      </w:r>
      <w:r w:rsidRPr="00062464">
        <w:rPr>
          <w:rFonts w:ascii="Times New Roman" w:hAnsi="Times New Roman"/>
          <w:color w:val="000000"/>
          <w:sz w:val="28"/>
          <w:szCs w:val="28"/>
          <w:lang w:val="de-DE"/>
        </w:rPr>
        <w:t xml:space="preserve"> có sẵn trên thị trường. Các kế</w:t>
      </w:r>
      <w:r w:rsidR="007C52D5">
        <w:rPr>
          <w:rFonts w:ascii="Times New Roman" w:hAnsi="Times New Roman"/>
          <w:color w:val="000000"/>
          <w:sz w:val="28"/>
          <w:szCs w:val="28"/>
          <w:lang w:val="de-DE"/>
        </w:rPr>
        <w:t xml:space="preserve">t quả về dược động học </w:t>
      </w:r>
      <w:r w:rsidR="001232CA">
        <w:rPr>
          <w:rFonts w:ascii="Times New Roman" w:hAnsi="Times New Roman"/>
          <w:color w:val="000000"/>
          <w:sz w:val="28"/>
          <w:szCs w:val="28"/>
          <w:lang w:val="de-DE"/>
        </w:rPr>
        <w:t xml:space="preserve">(DĐH) </w:t>
      </w:r>
      <w:r w:rsidR="007C52D5">
        <w:rPr>
          <w:rFonts w:ascii="Times New Roman" w:hAnsi="Times New Roman"/>
          <w:color w:val="000000"/>
          <w:sz w:val="28"/>
          <w:szCs w:val="28"/>
          <w:lang w:val="de-DE"/>
        </w:rPr>
        <w:t>cho thấy</w:t>
      </w:r>
      <w:r w:rsidRPr="00062464">
        <w:rPr>
          <w:rFonts w:ascii="Times New Roman" w:hAnsi="Times New Roman"/>
          <w:color w:val="000000"/>
          <w:sz w:val="28"/>
          <w:szCs w:val="28"/>
          <w:lang w:val="de-DE"/>
        </w:rPr>
        <w:t>: không có sự khác biệt có ý nghĩa của C</w:t>
      </w:r>
      <w:r w:rsidRPr="00062464">
        <w:rPr>
          <w:rFonts w:ascii="Times New Roman" w:hAnsi="Times New Roman"/>
          <w:color w:val="000000"/>
          <w:sz w:val="28"/>
          <w:szCs w:val="28"/>
          <w:vertAlign w:val="subscript"/>
          <w:lang w:val="de-DE"/>
        </w:rPr>
        <w:t>max</w:t>
      </w:r>
      <w:r w:rsidRPr="00062464">
        <w:rPr>
          <w:rFonts w:ascii="Times New Roman" w:hAnsi="Times New Roman"/>
          <w:color w:val="000000"/>
          <w:sz w:val="28"/>
          <w:szCs w:val="28"/>
          <w:lang w:val="de-DE"/>
        </w:rPr>
        <w:t xml:space="preserve"> , MRT và AUC</w:t>
      </w:r>
      <w:r w:rsidRPr="00062464">
        <w:rPr>
          <w:rFonts w:ascii="Times New Roman" w:hAnsi="Times New Roman"/>
          <w:color w:val="000000"/>
          <w:sz w:val="28"/>
          <w:szCs w:val="28"/>
          <w:vertAlign w:val="subscript"/>
          <w:lang w:val="de-DE"/>
        </w:rPr>
        <w:t>0</w:t>
      </w:r>
      <w:r w:rsidRPr="00062464">
        <w:rPr>
          <w:rFonts w:ascii="Times New Roman" w:hAnsi="Times New Roman"/>
          <w:color w:val="000000"/>
          <w:sz w:val="28"/>
          <w:szCs w:val="28"/>
          <w:vertAlign w:val="superscript"/>
          <w:lang w:val="de-DE"/>
        </w:rPr>
        <w:t>24h</w:t>
      </w:r>
      <w:r w:rsidRPr="00062464">
        <w:rPr>
          <w:rFonts w:ascii="Times New Roman" w:hAnsi="Times New Roman"/>
          <w:color w:val="000000"/>
          <w:sz w:val="28"/>
          <w:szCs w:val="28"/>
          <w:lang w:val="de-DE"/>
        </w:rPr>
        <w:t xml:space="preserve">. Giá trị SKD tương đối đường uống của viên nang bào chế được so với viên đối chiếu là : 97,12%. Các kết quả của cả nghiên cứu </w:t>
      </w:r>
      <w:r w:rsidRPr="00062464">
        <w:rPr>
          <w:rFonts w:ascii="Times New Roman" w:hAnsi="Times New Roman"/>
          <w:i/>
          <w:color w:val="000000"/>
          <w:sz w:val="28"/>
          <w:szCs w:val="28"/>
          <w:lang w:val="de-DE"/>
        </w:rPr>
        <w:t>in vivo</w:t>
      </w:r>
      <w:r w:rsidRPr="00062464">
        <w:rPr>
          <w:rFonts w:ascii="Times New Roman" w:hAnsi="Times New Roman"/>
          <w:color w:val="000000"/>
          <w:sz w:val="28"/>
          <w:szCs w:val="28"/>
          <w:lang w:val="de-DE"/>
        </w:rPr>
        <w:t xml:space="preserve"> và </w:t>
      </w:r>
      <w:r w:rsidRPr="00062464">
        <w:rPr>
          <w:rFonts w:ascii="Times New Roman" w:hAnsi="Times New Roman"/>
          <w:i/>
          <w:color w:val="000000"/>
          <w:sz w:val="28"/>
          <w:szCs w:val="28"/>
          <w:lang w:val="de-DE"/>
        </w:rPr>
        <w:t>in vitro</w:t>
      </w:r>
      <w:r w:rsidRPr="00062464">
        <w:rPr>
          <w:rFonts w:ascii="Times New Roman" w:hAnsi="Times New Roman"/>
          <w:color w:val="000000"/>
          <w:sz w:val="28"/>
          <w:szCs w:val="28"/>
          <w:lang w:val="de-DE"/>
        </w:rPr>
        <w:t xml:space="preserve"> đều cho thấy : viên nang dạng cốt GPKD dùng liều 1 lần/ngày được bào chế từ công thức tối ưu thể hiện tác dụng giải phóng kéo dài rất tốt và có SKD tương đối theo đường uống cao.</w:t>
      </w:r>
    </w:p>
    <w:p w:rsidR="0083221D" w:rsidRDefault="0083221D" w:rsidP="00E07024">
      <w:pPr>
        <w:pStyle w:val="a2"/>
        <w:jc w:val="both"/>
        <w:rPr>
          <w:b w:val="0"/>
          <w:i/>
          <w:lang w:val="de-DE"/>
        </w:rPr>
      </w:pPr>
      <w:bookmarkStart w:id="62" w:name="_Toc53750830"/>
      <w:bookmarkStart w:id="63" w:name="_Toc53999841"/>
      <w:bookmarkStart w:id="64" w:name="_Toc56700690"/>
      <w:bookmarkStart w:id="65" w:name="_Toc66808926"/>
    </w:p>
    <w:p w:rsidR="00E07024" w:rsidRPr="00062464" w:rsidRDefault="00E07024" w:rsidP="00E07024">
      <w:pPr>
        <w:pStyle w:val="a2"/>
        <w:jc w:val="both"/>
        <w:rPr>
          <w:b w:val="0"/>
          <w:i/>
          <w:lang w:val="de-DE"/>
        </w:rPr>
      </w:pPr>
      <w:bookmarkStart w:id="66" w:name="_Toc73519209"/>
      <w:bookmarkStart w:id="67" w:name="_Toc78181391"/>
      <w:r w:rsidRPr="00062464">
        <w:rPr>
          <w:b w:val="0"/>
          <w:i/>
          <w:lang w:val="de-DE"/>
        </w:rPr>
        <w:lastRenderedPageBreak/>
        <w:t xml:space="preserve">c. Dạng </w:t>
      </w:r>
      <w:r w:rsidR="00D46E00">
        <w:rPr>
          <w:b w:val="0"/>
          <w:i/>
          <w:lang w:val="de-DE"/>
        </w:rPr>
        <w:t xml:space="preserve">vi cầu, </w:t>
      </w:r>
      <w:r w:rsidRPr="00062464">
        <w:rPr>
          <w:b w:val="0"/>
          <w:i/>
          <w:lang w:val="de-DE"/>
        </w:rPr>
        <w:t xml:space="preserve">vi hạt </w:t>
      </w:r>
      <w:r w:rsidR="0083221D">
        <w:rPr>
          <w:b w:val="0"/>
          <w:i/>
          <w:lang w:val="de-DE"/>
        </w:rPr>
        <w:t>giải phóng kéo dài</w:t>
      </w:r>
      <w:bookmarkEnd w:id="62"/>
      <w:bookmarkEnd w:id="63"/>
      <w:bookmarkEnd w:id="64"/>
      <w:bookmarkEnd w:id="65"/>
      <w:bookmarkEnd w:id="66"/>
      <w:bookmarkEnd w:id="67"/>
    </w:p>
    <w:p w:rsidR="00E07024" w:rsidRPr="00062464" w:rsidRDefault="00BF1391" w:rsidP="00E42AE7">
      <w:pPr>
        <w:spacing w:after="0" w:line="360" w:lineRule="auto"/>
        <w:ind w:firstLine="720"/>
        <w:jc w:val="both"/>
        <w:rPr>
          <w:rFonts w:ascii="Times New Roman" w:hAnsi="Times New Roman"/>
          <w:color w:val="000000"/>
          <w:sz w:val="28"/>
          <w:szCs w:val="28"/>
          <w:lang w:val="de-DE"/>
        </w:rPr>
      </w:pPr>
      <w:r w:rsidRPr="00062464">
        <w:rPr>
          <w:rFonts w:ascii="Times New Roman" w:hAnsi="Times New Roman"/>
          <w:color w:val="000000"/>
          <w:sz w:val="28"/>
          <w:szCs w:val="28"/>
          <w:lang w:val="de-DE"/>
        </w:rPr>
        <w:t>Zhao L</w:t>
      </w:r>
      <w:r w:rsidR="0083221D">
        <w:rPr>
          <w:rFonts w:ascii="Times New Roman" w:hAnsi="Times New Roman"/>
          <w:color w:val="000000"/>
          <w:sz w:val="28"/>
          <w:szCs w:val="28"/>
          <w:lang w:val="de-DE"/>
        </w:rPr>
        <w:t>.</w:t>
      </w:r>
      <w:r w:rsidRPr="00062464">
        <w:rPr>
          <w:rFonts w:ascii="Times New Roman" w:hAnsi="Times New Roman"/>
          <w:color w:val="000000"/>
          <w:sz w:val="28"/>
          <w:szCs w:val="28"/>
          <w:lang w:val="de-DE"/>
        </w:rPr>
        <w:t xml:space="preserve"> và CS</w:t>
      </w:r>
      <w:r w:rsidR="00C52415" w:rsidRPr="00062464">
        <w:rPr>
          <w:rFonts w:ascii="Times New Roman" w:hAnsi="Times New Roman"/>
          <w:color w:val="000000"/>
          <w:sz w:val="28"/>
          <w:szCs w:val="28"/>
          <w:lang w:val="de-DE"/>
        </w:rPr>
        <w:fldChar w:fldCharType="begin">
          <w:fldData xml:space="preserve">PEVuZE5vdGU+PENpdGU+PEF1dGhvcj5aaGFvIEwuPC9BdXRob3I+PFllYXI+MjAxMDwvWWVhcj48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</w:fldData>
        </w:fldChar>
      </w:r>
      <w:r w:rsidR="00841845">
        <w:rPr>
          <w:rFonts w:ascii="Times New Roman" w:hAnsi="Times New Roman"/>
          <w:color w:val="000000"/>
          <w:sz w:val="28"/>
          <w:szCs w:val="28"/>
          <w:lang w:val="de-DE"/>
        </w:rPr>
        <w:instrText xml:space="preserve"> ADDIN EN.CITE </w:instrText>
      </w:r>
      <w:r w:rsidR="00C52415">
        <w:rPr>
          <w:rFonts w:ascii="Times New Roman" w:hAnsi="Times New Roman"/>
          <w:color w:val="000000"/>
          <w:sz w:val="28"/>
          <w:szCs w:val="28"/>
          <w:lang w:val="de-DE"/>
        </w:rPr>
        <w:fldChar w:fldCharType="begin">
          <w:fldData xml:space="preserve">PEVuZE5vdGU+PENpdGU+PEF1dGhvcj5aaGFvIEwuPC9BdXRob3I+PFllYXI+MjAxMDwvWWVhcj48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</w:fldData>
        </w:fldChar>
      </w:r>
      <w:r w:rsidR="00841845">
        <w:rPr>
          <w:rFonts w:ascii="Times New Roman" w:hAnsi="Times New Roman"/>
          <w:color w:val="000000"/>
          <w:sz w:val="28"/>
          <w:szCs w:val="28"/>
          <w:lang w:val="de-DE"/>
        </w:rPr>
        <w:instrText xml:space="preserve"> ADDIN EN.CITE.DATA </w:instrText>
      </w:r>
      <w:r w:rsidR="00C52415">
        <w:rPr>
          <w:rFonts w:ascii="Times New Roman" w:hAnsi="Times New Roman"/>
          <w:color w:val="000000"/>
          <w:sz w:val="28"/>
          <w:szCs w:val="28"/>
          <w:lang w:val="de-DE"/>
        </w:rPr>
      </w:r>
      <w:r w:rsidR="00C52415">
        <w:rPr>
          <w:rFonts w:ascii="Times New Roman" w:hAnsi="Times New Roman"/>
          <w:color w:val="000000"/>
          <w:sz w:val="28"/>
          <w:szCs w:val="28"/>
          <w:lang w:val="de-DE"/>
        </w:rPr>
        <w:fldChar w:fldCharType="end"/>
      </w:r>
      <w:r w:rsidR="00C52415" w:rsidRPr="00062464">
        <w:rPr>
          <w:rFonts w:ascii="Times New Roman" w:hAnsi="Times New Roman"/>
          <w:color w:val="000000"/>
          <w:sz w:val="28"/>
          <w:szCs w:val="28"/>
          <w:lang w:val="de-DE"/>
        </w:rPr>
      </w:r>
      <w:r w:rsidR="00C52415" w:rsidRPr="00062464">
        <w:rPr>
          <w:rFonts w:ascii="Times New Roman" w:hAnsi="Times New Roman"/>
          <w:color w:val="000000"/>
          <w:sz w:val="28"/>
          <w:szCs w:val="28"/>
          <w:lang w:val="de-DE"/>
        </w:rPr>
        <w:fldChar w:fldCharType="separate"/>
      </w:r>
      <w:r w:rsidR="00841845">
        <w:rPr>
          <w:rFonts w:ascii="Times New Roman" w:hAnsi="Times New Roman"/>
          <w:noProof/>
          <w:color w:val="000000"/>
          <w:sz w:val="28"/>
          <w:szCs w:val="28"/>
          <w:lang w:val="de-DE"/>
        </w:rPr>
        <w:t>[</w:t>
      </w:r>
      <w:hyperlink w:anchor="_ENREF_37" w:tooltip="Zhao L., 2010 #248" w:history="1">
        <w:r w:rsidR="00231C4D">
          <w:rPr>
            <w:rFonts w:ascii="Times New Roman" w:hAnsi="Times New Roman"/>
            <w:noProof/>
            <w:color w:val="000000"/>
            <w:sz w:val="28"/>
            <w:szCs w:val="28"/>
            <w:lang w:val="de-DE"/>
          </w:rPr>
          <w:t>37</w:t>
        </w:r>
      </w:hyperlink>
      <w:r w:rsidR="00841845">
        <w:rPr>
          <w:rFonts w:ascii="Times New Roman" w:hAnsi="Times New Roman"/>
          <w:noProof/>
          <w:color w:val="000000"/>
          <w:sz w:val="28"/>
          <w:szCs w:val="28"/>
          <w:lang w:val="de-DE"/>
        </w:rPr>
        <w:t>]</w:t>
      </w:r>
      <w:r w:rsidR="00C52415" w:rsidRPr="00062464">
        <w:rPr>
          <w:rFonts w:ascii="Times New Roman" w:hAnsi="Times New Roman"/>
          <w:color w:val="000000"/>
          <w:sz w:val="28"/>
          <w:szCs w:val="28"/>
          <w:lang w:val="de-DE"/>
        </w:rPr>
        <w:fldChar w:fldCharType="end"/>
      </w:r>
      <w:r w:rsidRPr="00062464">
        <w:rPr>
          <w:rFonts w:ascii="Times New Roman" w:hAnsi="Times New Roman"/>
          <w:color w:val="000000"/>
          <w:sz w:val="28"/>
          <w:szCs w:val="28"/>
          <w:lang w:val="de-DE"/>
        </w:rPr>
        <w:t xml:space="preserve">đã nghiên cứu bào chế vi cầu rỗng chứa NIF nhằm cải thiện khả năng giải phóng </w:t>
      </w:r>
      <w:r w:rsidRPr="00062464">
        <w:rPr>
          <w:rFonts w:ascii="Times New Roman" w:hAnsi="Times New Roman"/>
          <w:i/>
          <w:color w:val="000000"/>
          <w:sz w:val="28"/>
          <w:szCs w:val="28"/>
          <w:lang w:val="de-DE"/>
        </w:rPr>
        <w:t>in vitro</w:t>
      </w:r>
      <w:r w:rsidRPr="00062464">
        <w:rPr>
          <w:rFonts w:ascii="Times New Roman" w:hAnsi="Times New Roman"/>
          <w:color w:val="000000"/>
          <w:sz w:val="28"/>
          <w:szCs w:val="28"/>
          <w:lang w:val="de-DE"/>
        </w:rPr>
        <w:t xml:space="preserve"> của thuốc có độ tan trong nước kém như NIF để sử dụng cho hệ phân phối thuốc </w:t>
      </w:r>
      <w:r w:rsidR="00921C74">
        <w:rPr>
          <w:rFonts w:ascii="Times New Roman" w:hAnsi="Times New Roman"/>
          <w:color w:val="000000"/>
          <w:sz w:val="28"/>
          <w:szCs w:val="28"/>
          <w:lang w:val="de-DE"/>
        </w:rPr>
        <w:t>GPKS</w:t>
      </w:r>
      <w:r w:rsidRPr="00062464">
        <w:rPr>
          <w:rFonts w:ascii="Times New Roman" w:hAnsi="Times New Roman"/>
          <w:color w:val="000000"/>
          <w:sz w:val="28"/>
          <w:szCs w:val="28"/>
          <w:lang w:val="de-DE"/>
        </w:rPr>
        <w:t xml:space="preserve"> dạng nổi. Các vi cầu rỗng chứa NIF được bào chế từ hỗn hợp </w:t>
      </w:r>
      <w:r w:rsidR="004C24E3">
        <w:rPr>
          <w:rFonts w:ascii="Times New Roman" w:hAnsi="Times New Roman"/>
          <w:color w:val="000000"/>
          <w:sz w:val="28"/>
          <w:szCs w:val="28"/>
          <w:lang w:val="de-DE"/>
        </w:rPr>
        <w:t>polymer</w:t>
      </w:r>
      <w:r w:rsidRPr="00062464">
        <w:rPr>
          <w:rFonts w:ascii="Times New Roman" w:hAnsi="Times New Roman"/>
          <w:color w:val="000000"/>
          <w:sz w:val="28"/>
          <w:szCs w:val="28"/>
          <w:lang w:val="de-DE"/>
        </w:rPr>
        <w:t xml:space="preserve"> là PVP và EC bằng phương pháp bay hơi – khuếch tán dung môi, sử dụng các tỷ lệ </w:t>
      </w:r>
      <w:r w:rsidR="00921C74" w:rsidRPr="00062464">
        <w:rPr>
          <w:rFonts w:ascii="Times New Roman" w:hAnsi="Times New Roman"/>
          <w:color w:val="000000"/>
          <w:sz w:val="28"/>
          <w:szCs w:val="28"/>
          <w:lang w:val="de-DE"/>
        </w:rPr>
        <w:t xml:space="preserve">khác nhau </w:t>
      </w:r>
      <w:r w:rsidR="00921C74">
        <w:rPr>
          <w:rFonts w:ascii="Times New Roman" w:hAnsi="Times New Roman"/>
          <w:color w:val="000000"/>
          <w:sz w:val="28"/>
          <w:szCs w:val="28"/>
          <w:lang w:val="de-DE"/>
        </w:rPr>
        <w:t xml:space="preserve">của </w:t>
      </w:r>
      <w:r w:rsidRPr="00062464">
        <w:rPr>
          <w:rFonts w:ascii="Times New Roman" w:hAnsi="Times New Roman"/>
          <w:color w:val="000000"/>
          <w:sz w:val="28"/>
          <w:szCs w:val="28"/>
          <w:lang w:val="de-DE"/>
        </w:rPr>
        <w:t>PVP</w:t>
      </w:r>
      <w:r w:rsidR="00921C74">
        <w:rPr>
          <w:rFonts w:ascii="Times New Roman" w:hAnsi="Times New Roman"/>
          <w:color w:val="000000"/>
          <w:sz w:val="28"/>
          <w:szCs w:val="28"/>
          <w:lang w:val="de-DE"/>
        </w:rPr>
        <w:t xml:space="preserve"> và </w:t>
      </w:r>
      <w:r w:rsidRPr="00062464">
        <w:rPr>
          <w:rFonts w:ascii="Times New Roman" w:hAnsi="Times New Roman"/>
          <w:color w:val="000000"/>
          <w:sz w:val="28"/>
          <w:szCs w:val="28"/>
          <w:lang w:val="de-DE"/>
        </w:rPr>
        <w:t>EC được hòa tan đồng thời với thuố</w:t>
      </w:r>
      <w:r w:rsidR="00921C74">
        <w:rPr>
          <w:rFonts w:ascii="Times New Roman" w:hAnsi="Times New Roman"/>
          <w:color w:val="000000"/>
          <w:sz w:val="28"/>
          <w:szCs w:val="28"/>
          <w:lang w:val="de-DE"/>
        </w:rPr>
        <w:t xml:space="preserve">c trong hỗn hợp dung môi </w:t>
      </w:r>
      <w:r w:rsidR="00FE320D">
        <w:rPr>
          <w:rFonts w:ascii="Times New Roman" w:hAnsi="Times New Roman"/>
          <w:color w:val="000000"/>
          <w:sz w:val="28"/>
          <w:szCs w:val="28"/>
          <w:lang w:val="de-DE"/>
        </w:rPr>
        <w:t>ethanol</w:t>
      </w:r>
      <w:r w:rsidRPr="00062464">
        <w:rPr>
          <w:rFonts w:ascii="Times New Roman" w:hAnsi="Times New Roman"/>
          <w:color w:val="000000"/>
          <w:sz w:val="28"/>
          <w:szCs w:val="28"/>
          <w:lang w:val="de-DE"/>
        </w:rPr>
        <w:t xml:space="preserve">/ether (5/1, </w:t>
      </w:r>
      <w:r w:rsidR="008B00AC">
        <w:rPr>
          <w:rFonts w:ascii="Times New Roman" w:hAnsi="Times New Roman"/>
          <w:color w:val="000000"/>
          <w:sz w:val="28"/>
          <w:szCs w:val="28"/>
          <w:lang w:val="de-DE"/>
        </w:rPr>
        <w:t>thể tích/thể tích)(</w:t>
      </w:r>
      <w:r w:rsidRPr="00062464">
        <w:rPr>
          <w:rFonts w:ascii="Times New Roman" w:hAnsi="Times New Roman"/>
          <w:color w:val="000000"/>
          <w:sz w:val="28"/>
          <w:szCs w:val="28"/>
          <w:lang w:val="de-DE"/>
        </w:rPr>
        <w:t xml:space="preserve">v/v). Vi cầu rỗng có thể nổi trong môi trường giải phóng trong hơn 24 giờ và khả năng nổi không bị ảnh hưởng bởi việc trộn với PVP.Tốc độ giải phóng của vi cầu cho thấy mô hình động học xấp xỉ bậc 0. Do đó, vi cầu rỗng được bào chế từ hỗn hợp </w:t>
      </w:r>
      <w:r w:rsidR="004C24E3">
        <w:rPr>
          <w:rFonts w:ascii="Times New Roman" w:hAnsi="Times New Roman"/>
          <w:color w:val="000000"/>
          <w:sz w:val="28"/>
          <w:szCs w:val="28"/>
          <w:lang w:val="de-DE"/>
        </w:rPr>
        <w:t>polymer</w:t>
      </w:r>
      <w:r w:rsidR="00921C74">
        <w:rPr>
          <w:rFonts w:ascii="Times New Roman" w:hAnsi="Times New Roman"/>
          <w:color w:val="000000"/>
          <w:sz w:val="28"/>
          <w:szCs w:val="28"/>
          <w:lang w:val="de-DE"/>
        </w:rPr>
        <w:t xml:space="preserve"> PVP và EC với tỷ lệ 1,5/8,5 (</w:t>
      </w:r>
      <w:r w:rsidR="005E2A05">
        <w:rPr>
          <w:rFonts w:ascii="Times New Roman" w:hAnsi="Times New Roman"/>
          <w:color w:val="000000"/>
          <w:sz w:val="28"/>
          <w:szCs w:val="28"/>
          <w:lang w:val="de-DE"/>
        </w:rPr>
        <w:t>KL</w:t>
      </w:r>
      <w:r w:rsidRPr="00062464">
        <w:rPr>
          <w:rFonts w:ascii="Times New Roman" w:hAnsi="Times New Roman"/>
          <w:color w:val="000000"/>
          <w:sz w:val="28"/>
          <w:szCs w:val="28"/>
          <w:lang w:val="de-DE"/>
        </w:rPr>
        <w:t>/</w:t>
      </w:r>
      <w:r w:rsidR="005E2A05">
        <w:rPr>
          <w:rFonts w:ascii="Times New Roman" w:hAnsi="Times New Roman"/>
          <w:color w:val="000000"/>
          <w:sz w:val="28"/>
          <w:szCs w:val="28"/>
          <w:lang w:val="de-DE"/>
        </w:rPr>
        <w:t>KL</w:t>
      </w:r>
      <w:r w:rsidRPr="00062464">
        <w:rPr>
          <w:rFonts w:ascii="Times New Roman" w:hAnsi="Times New Roman"/>
          <w:color w:val="000000"/>
          <w:sz w:val="28"/>
          <w:szCs w:val="28"/>
          <w:lang w:val="de-DE"/>
        </w:rPr>
        <w:t xml:space="preserve">) có thể phù hợp cho hệ phân phối thuốc </w:t>
      </w:r>
      <w:r w:rsidR="00921C74">
        <w:rPr>
          <w:rFonts w:ascii="Times New Roman" w:hAnsi="Times New Roman"/>
          <w:color w:val="000000"/>
          <w:sz w:val="28"/>
          <w:szCs w:val="28"/>
          <w:lang w:val="de-DE"/>
        </w:rPr>
        <w:t>GPKS</w:t>
      </w:r>
      <w:r w:rsidRPr="00062464">
        <w:rPr>
          <w:rFonts w:ascii="Times New Roman" w:hAnsi="Times New Roman"/>
          <w:color w:val="000000"/>
          <w:sz w:val="28"/>
          <w:szCs w:val="28"/>
          <w:lang w:val="de-DE"/>
        </w:rPr>
        <w:t xml:space="preserve"> dạng nổi để sử dụng NIF theo đường uống.</w:t>
      </w:r>
    </w:p>
    <w:p w:rsidR="00BF1391" w:rsidRPr="00062464" w:rsidRDefault="00BF1391" w:rsidP="00E42AE7">
      <w:pPr>
        <w:spacing w:after="0" w:line="360" w:lineRule="auto"/>
        <w:ind w:firstLine="720"/>
        <w:jc w:val="both"/>
        <w:rPr>
          <w:rFonts w:ascii="Times New Roman" w:hAnsi="Times New Roman"/>
          <w:color w:val="000000"/>
          <w:sz w:val="28"/>
          <w:szCs w:val="28"/>
          <w:lang w:val="de-DE"/>
        </w:rPr>
      </w:pPr>
      <w:r w:rsidRPr="00062464">
        <w:rPr>
          <w:rFonts w:ascii="Times New Roman" w:hAnsi="Times New Roman"/>
          <w:color w:val="000000"/>
          <w:spacing w:val="-2"/>
          <w:sz w:val="28"/>
          <w:szCs w:val="28"/>
          <w:lang w:val="de-DE"/>
        </w:rPr>
        <w:t>Bashir S. và CS</w:t>
      </w:r>
      <w:r w:rsidR="00C52415" w:rsidRPr="00062464">
        <w:rPr>
          <w:rFonts w:ascii="Times New Roman" w:hAnsi="Times New Roman"/>
          <w:color w:val="000000"/>
          <w:spacing w:val="-2"/>
          <w:sz w:val="28"/>
          <w:szCs w:val="28"/>
          <w:lang w:val="de-DE"/>
        </w:rPr>
        <w:fldChar w:fldCharType="begin"/>
      </w:r>
      <w:r w:rsidR="00841845">
        <w:rPr>
          <w:rFonts w:ascii="Times New Roman" w:hAnsi="Times New Roman"/>
          <w:color w:val="000000"/>
          <w:spacing w:val="-2"/>
          <w:sz w:val="28"/>
          <w:szCs w:val="28"/>
          <w:lang w:val="de-DE"/>
        </w:rPr>
        <w:instrText xml:space="preserve"> ADDIN EN.CITE &lt;EndNote&gt;&lt;Cite&gt;&lt;Author&gt;Bashir S.&lt;/Author&gt;&lt;Year&gt;2014&lt;/Year&gt;&lt;RecNum&gt;254&lt;/RecNum&gt;&lt;DisplayText&gt;[38]&lt;/DisplayText&gt;&lt;record&gt;&lt;rec-number&gt;254&lt;/rec-number&gt;&lt;foreign-keys&gt;&lt;key app="EN" db-id="s92zxv5pszfa0oepsa0xxvttwdexwsdf05zd"&gt;254&lt;/key&gt;&lt;/foreign-keys&gt;&lt;ref-type name="Journal Article"&gt;17&lt;/ref-type&gt;&lt;contributors&gt;&lt;authors&gt;&lt;author&gt;Bashir S.,&lt;/author&gt;&lt;author&gt;Asad M.,&lt;/author&gt;&lt;author&gt;Qamar S.,&lt;/author&gt;&lt;author&gt;Ul Hassnain F.,&lt;/author&gt;&lt;author&gt;Karim S.,&lt;/author&gt;&lt;author&gt;Nazir I.,&lt;/author&gt;&lt;/authors&gt;&lt;/contributors&gt;&lt;titles&gt;&lt;title&gt;Development of Sustained-Release Microbeads of Nifedipine and In vitro Characterization&lt;/title&gt;&lt;secondary-title&gt;Tropical Journal of Pharmaceutical Research&lt;/secondary-title&gt;&lt;/titles&gt;&lt;periodical&gt;&lt;full-title&gt;Tropical Journal of Pharmaceutical Research&lt;/full-title&gt;&lt;/periodical&gt;&lt;pages&gt;505-510&lt;/pages&gt;&lt;volume&gt;13&lt;/volume&gt;&lt;number&gt;4&lt;/number&gt;&lt;dates&gt;&lt;year&gt;2014&lt;/year&gt;&lt;/dates&gt;&lt;isbn&gt;1596-9827&amp;#xD;1596-5996&lt;/isbn&gt;&lt;urls&gt;&lt;/urls&gt;&lt;electronic-resource-num&gt;10.4314/tjpr.v13i4.3&lt;/electronic-resource-num&gt;&lt;language&gt;eng&lt;/language&gt;&lt;/record&gt;&lt;/Cite&gt;&lt;/EndNote&gt;</w:instrText>
      </w:r>
      <w:r w:rsidR="00C52415" w:rsidRPr="00062464">
        <w:rPr>
          <w:rFonts w:ascii="Times New Roman" w:hAnsi="Times New Roman"/>
          <w:color w:val="000000"/>
          <w:spacing w:val="-2"/>
          <w:sz w:val="28"/>
          <w:szCs w:val="28"/>
          <w:lang w:val="de-DE"/>
        </w:rPr>
        <w:fldChar w:fldCharType="separate"/>
      </w:r>
      <w:r w:rsidR="00841845">
        <w:rPr>
          <w:rFonts w:ascii="Times New Roman" w:hAnsi="Times New Roman"/>
          <w:noProof/>
          <w:color w:val="000000"/>
          <w:spacing w:val="-2"/>
          <w:sz w:val="28"/>
          <w:szCs w:val="28"/>
          <w:lang w:val="de-DE"/>
        </w:rPr>
        <w:t>[</w:t>
      </w:r>
      <w:hyperlink w:anchor="_ENREF_38" w:tooltip="Bashir S., 2014 #254" w:history="1">
        <w:r w:rsidR="00231C4D">
          <w:rPr>
            <w:rFonts w:ascii="Times New Roman" w:hAnsi="Times New Roman"/>
            <w:noProof/>
            <w:color w:val="000000"/>
            <w:spacing w:val="-2"/>
            <w:sz w:val="28"/>
            <w:szCs w:val="28"/>
            <w:lang w:val="de-DE"/>
          </w:rPr>
          <w:t>38</w:t>
        </w:r>
      </w:hyperlink>
      <w:r w:rsidR="00841845">
        <w:rPr>
          <w:rFonts w:ascii="Times New Roman" w:hAnsi="Times New Roman"/>
          <w:noProof/>
          <w:color w:val="000000"/>
          <w:spacing w:val="-2"/>
          <w:sz w:val="28"/>
          <w:szCs w:val="28"/>
          <w:lang w:val="de-DE"/>
        </w:rPr>
        <w:t>]</w:t>
      </w:r>
      <w:r w:rsidR="00C52415" w:rsidRPr="00062464">
        <w:rPr>
          <w:rFonts w:ascii="Times New Roman" w:hAnsi="Times New Roman"/>
          <w:color w:val="000000"/>
          <w:spacing w:val="-2"/>
          <w:sz w:val="28"/>
          <w:szCs w:val="28"/>
          <w:lang w:val="de-DE"/>
        </w:rPr>
        <w:fldChar w:fldCharType="end"/>
      </w:r>
      <w:r w:rsidRPr="00062464">
        <w:rPr>
          <w:rFonts w:ascii="Times New Roman" w:hAnsi="Times New Roman"/>
          <w:color w:val="000000"/>
          <w:spacing w:val="-2"/>
          <w:sz w:val="28"/>
          <w:szCs w:val="28"/>
          <w:lang w:val="de-DE"/>
        </w:rPr>
        <w:t xml:space="preserve">đã nghiên cứu bào chế vi hạt </w:t>
      </w:r>
      <w:r w:rsidR="00BF0FD6">
        <w:rPr>
          <w:rFonts w:ascii="Times New Roman" w:hAnsi="Times New Roman"/>
          <w:color w:val="000000"/>
          <w:spacing w:val="-2"/>
          <w:sz w:val="28"/>
          <w:szCs w:val="28"/>
          <w:lang w:val="de-DE"/>
        </w:rPr>
        <w:t xml:space="preserve">(microbeads) </w:t>
      </w:r>
      <w:r w:rsidRPr="00062464">
        <w:rPr>
          <w:rFonts w:ascii="Times New Roman" w:hAnsi="Times New Roman"/>
          <w:color w:val="000000"/>
          <w:spacing w:val="-2"/>
          <w:sz w:val="28"/>
          <w:szCs w:val="28"/>
          <w:lang w:val="de-DE"/>
        </w:rPr>
        <w:t xml:space="preserve">GPKD chứa NIF để phân phối thuốc kéo dài. Vi hạt NIF được bào chế bằng phương pháp tạo gel - ion hóa sử dụng natri alginat và pectin với các tỷ lệ khác nhau. Các vi hạt được đánh giá hình thái bề mặt và hình dạng bằng kính hiển vi điện tử quét, các đặc tính vi mô, khả năng tạo vi nang và giải phóng thuốc </w:t>
      </w:r>
      <w:r w:rsidRPr="00062464">
        <w:rPr>
          <w:rFonts w:ascii="Times New Roman" w:hAnsi="Times New Roman"/>
          <w:i/>
          <w:color w:val="000000"/>
          <w:spacing w:val="-2"/>
          <w:sz w:val="28"/>
          <w:szCs w:val="28"/>
          <w:lang w:val="de-DE"/>
        </w:rPr>
        <w:t>in vitro</w:t>
      </w:r>
      <w:r w:rsidRPr="00062464">
        <w:rPr>
          <w:rFonts w:ascii="Times New Roman" w:hAnsi="Times New Roman"/>
          <w:color w:val="000000"/>
          <w:spacing w:val="-2"/>
          <w:sz w:val="28"/>
          <w:szCs w:val="28"/>
          <w:lang w:val="de-DE"/>
        </w:rPr>
        <w:t xml:space="preserve">. Kết quả nghiên cứu </w:t>
      </w:r>
      <w:r w:rsidR="00EF53BE">
        <w:rPr>
          <w:rFonts w:ascii="Times New Roman" w:hAnsi="Times New Roman"/>
          <w:color w:val="000000"/>
          <w:spacing w:val="-2"/>
          <w:sz w:val="28"/>
          <w:szCs w:val="28"/>
          <w:lang w:val="de-DE"/>
        </w:rPr>
        <w:t>về</w:t>
      </w:r>
      <w:r w:rsidRPr="00062464">
        <w:rPr>
          <w:rFonts w:ascii="Times New Roman" w:hAnsi="Times New Roman"/>
          <w:color w:val="000000"/>
          <w:spacing w:val="-2"/>
          <w:sz w:val="28"/>
          <w:szCs w:val="28"/>
          <w:lang w:val="de-DE"/>
        </w:rPr>
        <w:t xml:space="preserve"> phổ hồng ngoại gần và đo nhiệt vi sai chỉ ra rằng không có bất cứ tương tác nào giữa thuốc và </w:t>
      </w:r>
      <w:r w:rsidR="004C24E3">
        <w:rPr>
          <w:rFonts w:ascii="Times New Roman" w:hAnsi="Times New Roman"/>
          <w:color w:val="000000"/>
          <w:spacing w:val="-2"/>
          <w:sz w:val="28"/>
          <w:szCs w:val="28"/>
          <w:lang w:val="de-DE"/>
        </w:rPr>
        <w:t>polymer</w:t>
      </w:r>
      <w:r w:rsidRPr="00062464">
        <w:rPr>
          <w:rFonts w:ascii="Times New Roman" w:hAnsi="Times New Roman"/>
          <w:color w:val="000000"/>
          <w:spacing w:val="-2"/>
          <w:sz w:val="28"/>
          <w:szCs w:val="28"/>
          <w:lang w:val="de-DE"/>
        </w:rPr>
        <w:t xml:space="preserve"> sử dụng. Đặc tính lưu biến tốt đư</w:t>
      </w:r>
      <w:r w:rsidR="00954285">
        <w:rPr>
          <w:rFonts w:ascii="Times New Roman" w:hAnsi="Times New Roman"/>
          <w:color w:val="000000"/>
          <w:spacing w:val="-2"/>
          <w:sz w:val="28"/>
          <w:szCs w:val="28"/>
          <w:lang w:val="de-DE"/>
        </w:rPr>
        <w:t>ợc chứng minh với góc chảy &lt; 30</w:t>
      </w:r>
      <w:r w:rsidR="00954285" w:rsidRPr="00954285">
        <w:rPr>
          <w:rFonts w:ascii="Times New Roman" w:hAnsi="Times New Roman"/>
          <w:color w:val="000000"/>
          <w:spacing w:val="-2"/>
          <w:sz w:val="28"/>
          <w:szCs w:val="28"/>
          <w:vertAlign w:val="superscript"/>
          <w:lang w:val="de-DE"/>
        </w:rPr>
        <w:t>o</w:t>
      </w:r>
      <w:r w:rsidRPr="00062464">
        <w:rPr>
          <w:rFonts w:ascii="Times New Roman" w:hAnsi="Times New Roman"/>
          <w:color w:val="000000"/>
          <w:spacing w:val="-2"/>
          <w:sz w:val="28"/>
          <w:szCs w:val="28"/>
          <w:lang w:val="de-DE"/>
        </w:rPr>
        <w:t>, chỉ số Carr và chỉ số Hausner lần lượt &lt; 10% và 1,12. Kích thước vi hạt, hiệu suất và khả năng bẫy lần lượt trong khoảng 695 - 733 µm, 69 - 75% và 54 - 63%. Kết quả soi kính hiển vi điện tử quét cho thấy: các vi hạt rời rạc, phần lớn là hình cầu và có độ chảy tự do. Do đó, công thức vi hạt là phù hợp để bào chế dạng GPKD chứa NIF.</w:t>
      </w:r>
    </w:p>
    <w:p w:rsidR="00811884" w:rsidRDefault="00811884">
      <w:pPr>
        <w:spacing w:after="0" w:line="240" w:lineRule="auto"/>
        <w:rPr>
          <w:rFonts w:ascii="Times New Roman" w:hAnsi="Times New Roman"/>
          <w:b/>
          <w:i/>
          <w:color w:val="000000"/>
          <w:sz w:val="28"/>
          <w:szCs w:val="28"/>
          <w:lang w:val="de-DE"/>
        </w:rPr>
      </w:pPr>
      <w:r>
        <w:rPr>
          <w:rFonts w:ascii="Times New Roman" w:hAnsi="Times New Roman"/>
          <w:b/>
          <w:i/>
          <w:color w:val="000000"/>
          <w:sz w:val="28"/>
          <w:szCs w:val="28"/>
          <w:lang w:val="de-DE"/>
        </w:rPr>
        <w:br w:type="page"/>
      </w:r>
    </w:p>
    <w:p w:rsidR="00EE7ED6" w:rsidRPr="00062464" w:rsidRDefault="004F4137" w:rsidP="00FD5844">
      <w:pPr>
        <w:pStyle w:val="2"/>
        <w:spacing w:line="360" w:lineRule="auto"/>
        <w:rPr>
          <w:rFonts w:ascii="Times New Roman" w:hAnsi="Times New Roman" w:cs="Times New Roman"/>
          <w:color w:val="000000"/>
          <w:sz w:val="28"/>
          <w:szCs w:val="28"/>
          <w:lang w:val="de-DE"/>
        </w:rPr>
      </w:pPr>
      <w:r w:rsidRPr="00062464">
        <w:rPr>
          <w:rFonts w:ascii="Times New Roman" w:hAnsi="Times New Roman" w:cs="Times New Roman"/>
          <w:b/>
          <w:i/>
          <w:color w:val="000000"/>
          <w:sz w:val="28"/>
          <w:szCs w:val="28"/>
          <w:lang w:val="de-DE"/>
        </w:rPr>
        <w:lastRenderedPageBreak/>
        <w:t>1.1.9</w:t>
      </w:r>
      <w:r w:rsidR="008A74B7" w:rsidRPr="00062464">
        <w:rPr>
          <w:rFonts w:ascii="Times New Roman" w:hAnsi="Times New Roman" w:cs="Times New Roman"/>
          <w:b/>
          <w:i/>
          <w:color w:val="000000"/>
          <w:sz w:val="28"/>
          <w:szCs w:val="28"/>
          <w:lang w:val="de-DE"/>
        </w:rPr>
        <w:t xml:space="preserve">.3. Những nghiên cứu về bào chế </w:t>
      </w:r>
      <w:r w:rsidR="0027564F" w:rsidRPr="00062464">
        <w:rPr>
          <w:rFonts w:ascii="Times New Roman" w:hAnsi="Times New Roman" w:cs="Times New Roman"/>
          <w:b/>
          <w:i/>
          <w:color w:val="000000"/>
          <w:sz w:val="28"/>
          <w:szCs w:val="28"/>
          <w:lang w:val="de-DE"/>
        </w:rPr>
        <w:t>nifedipin</w:t>
      </w:r>
      <w:r w:rsidR="00C529F1">
        <w:rPr>
          <w:rFonts w:ascii="Times New Roman" w:hAnsi="Times New Roman" w:cs="Times New Roman"/>
          <w:b/>
          <w:i/>
          <w:color w:val="000000"/>
          <w:sz w:val="28"/>
          <w:szCs w:val="28"/>
          <w:lang w:val="de-DE"/>
        </w:rPr>
        <w:t xml:space="preserve">giải phóng kéo dài </w:t>
      </w:r>
      <w:r w:rsidR="008A74B7" w:rsidRPr="00062464">
        <w:rPr>
          <w:rFonts w:ascii="Times New Roman" w:hAnsi="Times New Roman" w:cs="Times New Roman"/>
          <w:b/>
          <w:i/>
          <w:color w:val="000000"/>
          <w:sz w:val="28"/>
          <w:szCs w:val="28"/>
          <w:lang w:val="de-DE"/>
        </w:rPr>
        <w:t>theo cơ chế thẩm thấu</w:t>
      </w:r>
      <w:r w:rsidR="008A74B7" w:rsidRPr="00062464">
        <w:rPr>
          <w:rFonts w:ascii="Times New Roman" w:hAnsi="Times New Roman" w:cs="Times New Roman"/>
          <w:color w:val="000000"/>
          <w:sz w:val="28"/>
          <w:szCs w:val="28"/>
          <w:lang w:val="de-DE"/>
        </w:rPr>
        <w:t>:</w:t>
      </w:r>
    </w:p>
    <w:p w:rsidR="00EE7ED6" w:rsidRPr="00062464" w:rsidRDefault="00EE7ED6" w:rsidP="00E42AE7">
      <w:pPr>
        <w:pStyle w:val="a1"/>
        <w:keepNext w:val="0"/>
        <w:keepLines w:val="0"/>
        <w:rPr>
          <w:b w:val="0"/>
          <w:i/>
          <w:lang w:val="de-DE"/>
        </w:rPr>
      </w:pPr>
      <w:bookmarkStart w:id="68" w:name="_Toc48200169"/>
      <w:bookmarkStart w:id="69" w:name="_Toc49881306"/>
      <w:bookmarkStart w:id="70" w:name="_Toc53750831"/>
      <w:bookmarkStart w:id="71" w:name="_Toc53999842"/>
      <w:bookmarkStart w:id="72" w:name="_Toc56700691"/>
      <w:bookmarkStart w:id="73" w:name="_Toc66808927"/>
      <w:bookmarkStart w:id="74" w:name="_Toc73519210"/>
      <w:bookmarkStart w:id="75" w:name="_Toc78181392"/>
      <w:r w:rsidRPr="00062464">
        <w:rPr>
          <w:b w:val="0"/>
          <w:i/>
          <w:lang w:val="de-DE"/>
        </w:rPr>
        <w:t>a. Dạng bơm thẩm thấu quy ước</w:t>
      </w:r>
      <w:bookmarkEnd w:id="68"/>
      <w:bookmarkEnd w:id="69"/>
      <w:bookmarkEnd w:id="70"/>
      <w:bookmarkEnd w:id="71"/>
      <w:bookmarkEnd w:id="72"/>
      <w:bookmarkEnd w:id="73"/>
      <w:bookmarkEnd w:id="74"/>
      <w:bookmarkEnd w:id="75"/>
    </w:p>
    <w:p w:rsidR="00A53F72" w:rsidRPr="00062464" w:rsidRDefault="00EE7ED6" w:rsidP="00480AEF">
      <w:pPr>
        <w:spacing w:after="0" w:line="360" w:lineRule="auto"/>
        <w:ind w:firstLine="720"/>
        <w:jc w:val="both"/>
        <w:rPr>
          <w:rFonts w:ascii="Times New Roman" w:hAnsi="Times New Roman"/>
          <w:color w:val="000000"/>
          <w:sz w:val="28"/>
          <w:szCs w:val="28"/>
          <w:lang w:val="de-DE"/>
        </w:rPr>
      </w:pPr>
      <w:r w:rsidRPr="00062464">
        <w:rPr>
          <w:rFonts w:ascii="Times New Roman" w:hAnsi="Times New Roman"/>
          <w:color w:val="000000"/>
          <w:sz w:val="28"/>
          <w:szCs w:val="28"/>
          <w:lang w:val="de-DE"/>
        </w:rPr>
        <w:t>Nokhodchi A</w:t>
      </w:r>
      <w:r w:rsidR="00495F1E">
        <w:rPr>
          <w:rFonts w:ascii="Times New Roman" w:hAnsi="Times New Roman"/>
          <w:color w:val="000000"/>
          <w:sz w:val="28"/>
          <w:szCs w:val="28"/>
          <w:lang w:val="de-DE"/>
        </w:rPr>
        <w:t>.</w:t>
      </w:r>
      <w:r w:rsidRPr="00062464">
        <w:rPr>
          <w:rFonts w:ascii="Times New Roman" w:hAnsi="Times New Roman"/>
          <w:color w:val="000000"/>
          <w:sz w:val="28"/>
          <w:szCs w:val="28"/>
          <w:lang w:val="de-DE"/>
        </w:rPr>
        <w:t xml:space="preserve"> và CS </w:t>
      </w:r>
      <w:r w:rsidR="00C52415" w:rsidRPr="00062464">
        <w:rPr>
          <w:rFonts w:ascii="Times New Roman" w:hAnsi="Times New Roman"/>
          <w:color w:val="000000"/>
          <w:sz w:val="28"/>
          <w:szCs w:val="28"/>
        </w:rPr>
        <w:fldChar w:fldCharType="begin">
          <w:fldData xml:space="preserve">PEVuZE5vdGU+PENpdGU+PEF1dGhvcj5Ob2tob2RjaGkgQS48L0F1dGhvcj48WWVhcj4yMDA4PC9Z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</w:fldData>
        </w:fldChar>
      </w:r>
      <w:r w:rsidR="00841845" w:rsidRPr="007E4BC2">
        <w:rPr>
          <w:rFonts w:ascii="Times New Roman" w:hAnsi="Times New Roman"/>
          <w:color w:val="000000"/>
          <w:sz w:val="28"/>
          <w:szCs w:val="28"/>
          <w:lang w:val="de-DE"/>
        </w:rPr>
        <w:instrText xml:space="preserve"> ADDIN EN.CITE </w:instrText>
      </w:r>
      <w:r w:rsidR="00C52415">
        <w:rPr>
          <w:rFonts w:ascii="Times New Roman" w:hAnsi="Times New Roman"/>
          <w:color w:val="000000"/>
          <w:sz w:val="28"/>
          <w:szCs w:val="28"/>
        </w:rPr>
        <w:fldChar w:fldCharType="begin">
          <w:fldData xml:space="preserve">PEVuZE5vdGU+PENpdGU+PEF1dGhvcj5Ob2tob2RjaGkgQS48L0F1dGhvcj48WWVhcj4yMDA4PC9Z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</w:fldData>
        </w:fldChar>
      </w:r>
      <w:r w:rsidR="00841845" w:rsidRPr="007E4BC2">
        <w:rPr>
          <w:rFonts w:ascii="Times New Roman" w:hAnsi="Times New Roman"/>
          <w:color w:val="000000"/>
          <w:sz w:val="28"/>
          <w:szCs w:val="28"/>
          <w:lang w:val="de-DE"/>
        </w:rPr>
        <w:instrText xml:space="preserve"> ADDIN EN.CITE.DATA </w:instrText>
      </w:r>
      <w:r w:rsidR="00C52415">
        <w:rPr>
          <w:rFonts w:ascii="Times New Roman" w:hAnsi="Times New Roman"/>
          <w:color w:val="000000"/>
          <w:sz w:val="28"/>
          <w:szCs w:val="28"/>
        </w:rPr>
      </w:r>
      <w:r w:rsidR="00C52415">
        <w:rPr>
          <w:rFonts w:ascii="Times New Roman" w:hAnsi="Times New Roman"/>
          <w:color w:val="000000"/>
          <w:sz w:val="28"/>
          <w:szCs w:val="28"/>
        </w:rPr>
        <w:fldChar w:fldCharType="end"/>
      </w:r>
      <w:r w:rsidR="00C52415" w:rsidRPr="00062464">
        <w:rPr>
          <w:rFonts w:ascii="Times New Roman" w:hAnsi="Times New Roman"/>
          <w:color w:val="000000"/>
          <w:sz w:val="28"/>
          <w:szCs w:val="28"/>
        </w:rPr>
      </w:r>
      <w:r w:rsidR="00C52415" w:rsidRPr="00062464">
        <w:rPr>
          <w:rFonts w:ascii="Times New Roman" w:hAnsi="Times New Roman"/>
          <w:color w:val="000000"/>
          <w:sz w:val="28"/>
          <w:szCs w:val="28"/>
        </w:rPr>
        <w:fldChar w:fldCharType="separate"/>
      </w:r>
      <w:r w:rsidR="00841845" w:rsidRPr="007E4BC2">
        <w:rPr>
          <w:rFonts w:ascii="Times New Roman" w:hAnsi="Times New Roman"/>
          <w:noProof/>
          <w:color w:val="000000"/>
          <w:sz w:val="28"/>
          <w:szCs w:val="28"/>
          <w:lang w:val="de-DE"/>
        </w:rPr>
        <w:t>[</w:t>
      </w:r>
      <w:hyperlink w:anchor="_ENREF_39" w:tooltip="Nokhodchi A., 2008 #251" w:history="1">
        <w:r w:rsidR="00231C4D" w:rsidRPr="007E4BC2">
          <w:rPr>
            <w:rFonts w:ascii="Times New Roman" w:hAnsi="Times New Roman"/>
            <w:noProof/>
            <w:color w:val="000000"/>
            <w:sz w:val="28"/>
            <w:szCs w:val="28"/>
            <w:lang w:val="de-DE"/>
          </w:rPr>
          <w:t>39</w:t>
        </w:r>
      </w:hyperlink>
      <w:r w:rsidR="00841845" w:rsidRPr="007E4BC2">
        <w:rPr>
          <w:rFonts w:ascii="Times New Roman" w:hAnsi="Times New Roman"/>
          <w:noProof/>
          <w:color w:val="000000"/>
          <w:sz w:val="28"/>
          <w:szCs w:val="28"/>
          <w:lang w:val="de-DE"/>
        </w:rPr>
        <w:t>]</w:t>
      </w:r>
      <w:r w:rsidR="00C52415" w:rsidRPr="00062464">
        <w:rPr>
          <w:rFonts w:ascii="Times New Roman" w:hAnsi="Times New Roman"/>
          <w:color w:val="000000"/>
          <w:sz w:val="28"/>
          <w:szCs w:val="28"/>
        </w:rPr>
        <w:fldChar w:fldCharType="end"/>
      </w:r>
      <w:r w:rsidRPr="00062464">
        <w:rPr>
          <w:rFonts w:ascii="Times New Roman" w:hAnsi="Times New Roman"/>
          <w:color w:val="000000"/>
          <w:sz w:val="28"/>
          <w:szCs w:val="28"/>
          <w:lang w:val="de-DE"/>
        </w:rPr>
        <w:t xml:space="preserve"> đã nghiên cứu thiết kế 1 loại bơm thẩm thấu quy ước mới (SEOP) để phân phối hiệu quả các thuốc không tan và kém tan trong nước như NIF. Tác giả cũng đã nghiên cứu các yếu tố ảnh hưởng đến sự giải phóng thuốc từ hệ SEOP. Ảnh hưởng của </w:t>
      </w:r>
      <w:r w:rsidR="00DE1B6A">
        <w:rPr>
          <w:rFonts w:ascii="Times New Roman" w:hAnsi="Times New Roman"/>
          <w:color w:val="000000"/>
          <w:sz w:val="28"/>
          <w:szCs w:val="28"/>
          <w:lang w:val="de-DE"/>
        </w:rPr>
        <w:t>TD</w:t>
      </w:r>
      <w:r w:rsidRPr="00062464">
        <w:rPr>
          <w:rFonts w:ascii="Times New Roman" w:hAnsi="Times New Roman"/>
          <w:color w:val="000000"/>
          <w:sz w:val="28"/>
          <w:szCs w:val="28"/>
          <w:lang w:val="de-DE"/>
        </w:rPr>
        <w:t xml:space="preserve"> trương nở và </w:t>
      </w:r>
      <w:r w:rsidR="00DE1B6A">
        <w:rPr>
          <w:rFonts w:ascii="Times New Roman" w:hAnsi="Times New Roman"/>
          <w:color w:val="000000"/>
          <w:sz w:val="28"/>
          <w:szCs w:val="28"/>
          <w:lang w:val="de-DE"/>
        </w:rPr>
        <w:t>chất diện hoạt</w:t>
      </w:r>
      <w:r w:rsidRPr="00062464">
        <w:rPr>
          <w:rFonts w:ascii="Times New Roman" w:hAnsi="Times New Roman"/>
          <w:color w:val="000000"/>
          <w:sz w:val="28"/>
          <w:szCs w:val="28"/>
          <w:lang w:val="de-DE"/>
        </w:rPr>
        <w:t xml:space="preserve">, kích thước miệng giải phóng, nồng độ của </w:t>
      </w:r>
      <w:r w:rsidR="00DE1B6A">
        <w:rPr>
          <w:rFonts w:ascii="Times New Roman" w:hAnsi="Times New Roman"/>
          <w:color w:val="000000"/>
          <w:sz w:val="28"/>
          <w:szCs w:val="28"/>
          <w:lang w:val="de-DE"/>
        </w:rPr>
        <w:t>TD</w:t>
      </w:r>
      <w:r w:rsidRPr="00062464">
        <w:rPr>
          <w:rFonts w:ascii="Times New Roman" w:hAnsi="Times New Roman"/>
          <w:color w:val="000000"/>
          <w:sz w:val="28"/>
          <w:szCs w:val="28"/>
          <w:lang w:val="de-DE"/>
        </w:rPr>
        <w:t>thẩm thấu và chất hóa dẻo sơ nước đã được nghiên cứu</w:t>
      </w:r>
      <w:r w:rsidR="00084A15">
        <w:rPr>
          <w:rFonts w:ascii="Times New Roman" w:hAnsi="Times New Roman"/>
          <w:color w:val="000000"/>
          <w:sz w:val="28"/>
          <w:szCs w:val="28"/>
          <w:lang w:val="de-DE"/>
        </w:rPr>
        <w:t>. Kết quả nghiên cứu cho thấy: đ</w:t>
      </w:r>
      <w:r w:rsidRPr="00062464">
        <w:rPr>
          <w:rFonts w:ascii="Times New Roman" w:hAnsi="Times New Roman"/>
          <w:color w:val="000000"/>
          <w:sz w:val="28"/>
          <w:szCs w:val="28"/>
          <w:lang w:val="de-DE"/>
        </w:rPr>
        <w:t xml:space="preserve">ộng học giải phóng bậc 0 của NIF đạt được sau khi tối ưu hóa nồng độ của </w:t>
      </w:r>
      <w:r w:rsidR="00084A15">
        <w:rPr>
          <w:rFonts w:ascii="Times New Roman" w:hAnsi="Times New Roman"/>
          <w:color w:val="000000"/>
          <w:sz w:val="28"/>
          <w:szCs w:val="28"/>
          <w:lang w:val="de-DE"/>
        </w:rPr>
        <w:t>TD</w:t>
      </w:r>
      <w:r w:rsidRPr="00062464">
        <w:rPr>
          <w:rFonts w:ascii="Times New Roman" w:hAnsi="Times New Roman"/>
          <w:color w:val="000000"/>
          <w:sz w:val="28"/>
          <w:szCs w:val="28"/>
          <w:lang w:val="de-DE"/>
        </w:rPr>
        <w:t xml:space="preserve">trương nở, </w:t>
      </w:r>
      <w:r w:rsidR="00084A15">
        <w:rPr>
          <w:rFonts w:ascii="Times New Roman" w:hAnsi="Times New Roman"/>
          <w:color w:val="000000"/>
          <w:sz w:val="28"/>
          <w:szCs w:val="28"/>
          <w:lang w:val="de-DE"/>
        </w:rPr>
        <w:t>TD</w:t>
      </w:r>
      <w:r w:rsidRPr="00062464">
        <w:rPr>
          <w:rFonts w:ascii="Times New Roman" w:hAnsi="Times New Roman"/>
          <w:color w:val="000000"/>
          <w:sz w:val="28"/>
          <w:szCs w:val="28"/>
          <w:lang w:val="de-DE"/>
        </w:rPr>
        <w:t xml:space="preserve">thẩm thấu, </w:t>
      </w:r>
      <w:r w:rsidR="00084A15">
        <w:rPr>
          <w:rFonts w:ascii="Times New Roman" w:hAnsi="Times New Roman"/>
          <w:color w:val="000000"/>
          <w:sz w:val="28"/>
          <w:szCs w:val="28"/>
          <w:lang w:val="de-DE"/>
        </w:rPr>
        <w:t>chất diện hoạt</w:t>
      </w:r>
      <w:r w:rsidRPr="00062464">
        <w:rPr>
          <w:rFonts w:ascii="Times New Roman" w:hAnsi="Times New Roman"/>
          <w:color w:val="000000"/>
          <w:sz w:val="28"/>
          <w:szCs w:val="28"/>
          <w:lang w:val="de-DE"/>
        </w:rPr>
        <w:t>, kích thước miệng giải phóng và độ dày màng bán thấm trong hệ SEOP.</w:t>
      </w:r>
      <w:r w:rsidR="00A53F72" w:rsidRPr="00062464">
        <w:rPr>
          <w:rFonts w:ascii="Times New Roman" w:hAnsi="Times New Roman"/>
          <w:color w:val="000000"/>
          <w:sz w:val="28"/>
          <w:szCs w:val="28"/>
          <w:lang w:val="de-DE"/>
        </w:rPr>
        <w:t xml:space="preserve">Giải phóng tuân theo động học bậc không kéo dài trong khoảng 10 giờ ở môi trường hòa tan pH 6,8. Hệ SEOP </w:t>
      </w:r>
      <w:r w:rsidR="00BA564C" w:rsidRPr="00062464">
        <w:rPr>
          <w:rFonts w:ascii="Times New Roman" w:hAnsi="Times New Roman"/>
          <w:color w:val="000000"/>
          <w:sz w:val="28"/>
          <w:szCs w:val="28"/>
          <w:lang w:val="de-DE"/>
        </w:rPr>
        <w:t xml:space="preserve">được </w:t>
      </w:r>
      <w:r w:rsidR="00A53F72" w:rsidRPr="00062464">
        <w:rPr>
          <w:rFonts w:ascii="Times New Roman" w:hAnsi="Times New Roman"/>
          <w:color w:val="000000"/>
          <w:sz w:val="28"/>
          <w:szCs w:val="28"/>
          <w:lang w:val="de-DE"/>
        </w:rPr>
        <w:t>thiết kế</w:t>
      </w:r>
      <w:r w:rsidR="00BA564C">
        <w:rPr>
          <w:rFonts w:ascii="Times New Roman" w:hAnsi="Times New Roman"/>
          <w:color w:val="000000"/>
          <w:sz w:val="28"/>
          <w:szCs w:val="28"/>
          <w:lang w:val="de-DE"/>
        </w:rPr>
        <w:t xml:space="preserve"> ở trên</w:t>
      </w:r>
      <w:r w:rsidR="00A53F72" w:rsidRPr="00062464">
        <w:rPr>
          <w:rFonts w:ascii="Times New Roman" w:hAnsi="Times New Roman"/>
          <w:color w:val="000000"/>
          <w:sz w:val="28"/>
          <w:szCs w:val="28"/>
          <w:lang w:val="de-DE"/>
        </w:rPr>
        <w:t xml:space="preserve"> được đề</w:t>
      </w:r>
      <w:r w:rsidR="00BA564C">
        <w:rPr>
          <w:rFonts w:ascii="Times New Roman" w:hAnsi="Times New Roman"/>
          <w:color w:val="000000"/>
          <w:sz w:val="28"/>
          <w:szCs w:val="28"/>
          <w:lang w:val="de-DE"/>
        </w:rPr>
        <w:t xml:space="preserve"> xuất là 1 hệ</w:t>
      </w:r>
      <w:r w:rsidR="00A53F72" w:rsidRPr="00062464">
        <w:rPr>
          <w:rFonts w:ascii="Times New Roman" w:hAnsi="Times New Roman"/>
          <w:color w:val="000000"/>
          <w:sz w:val="28"/>
          <w:szCs w:val="28"/>
          <w:lang w:val="de-DE"/>
        </w:rPr>
        <w:t xml:space="preserve"> kiểm soát </w:t>
      </w:r>
      <w:r w:rsidR="00BA564C">
        <w:rPr>
          <w:rFonts w:ascii="Times New Roman" w:hAnsi="Times New Roman"/>
          <w:color w:val="000000"/>
          <w:sz w:val="28"/>
          <w:szCs w:val="28"/>
          <w:lang w:val="de-DE"/>
        </w:rPr>
        <w:t xml:space="preserve">thuốc </w:t>
      </w:r>
      <w:r w:rsidR="00A53F72" w:rsidRPr="00062464">
        <w:rPr>
          <w:rFonts w:ascii="Times New Roman" w:hAnsi="Times New Roman"/>
          <w:color w:val="000000"/>
          <w:sz w:val="28"/>
          <w:szCs w:val="28"/>
          <w:lang w:val="de-DE"/>
        </w:rPr>
        <w:t>có hiệu quả để phân phối theo đường uống các thuốc có độ tan trong nước kém như NIF.</w:t>
      </w:r>
    </w:p>
    <w:p w:rsidR="00760661" w:rsidRPr="00062464" w:rsidRDefault="00BB07FC" w:rsidP="00E42AE7">
      <w:pPr>
        <w:pStyle w:val="a1"/>
        <w:keepNext w:val="0"/>
        <w:keepLines w:val="0"/>
        <w:rPr>
          <w:b w:val="0"/>
          <w:lang w:val="de-DE"/>
        </w:rPr>
      </w:pPr>
      <w:bookmarkStart w:id="76" w:name="_Toc48200170"/>
      <w:bookmarkStart w:id="77" w:name="_Toc49881307"/>
      <w:bookmarkStart w:id="78" w:name="_Toc53750832"/>
      <w:bookmarkStart w:id="79" w:name="_Toc53999843"/>
      <w:bookmarkStart w:id="80" w:name="_Toc56700692"/>
      <w:bookmarkStart w:id="81" w:name="_Toc66808928"/>
      <w:bookmarkStart w:id="82" w:name="_Toc73519211"/>
      <w:bookmarkStart w:id="83" w:name="_Toc78181393"/>
      <w:r w:rsidRPr="00062464">
        <w:rPr>
          <w:b w:val="0"/>
          <w:i/>
          <w:lang w:val="de-DE"/>
        </w:rPr>
        <w:t>b. Dạng bơm thẩm thấu kéo đẩy</w:t>
      </w:r>
      <w:bookmarkEnd w:id="76"/>
      <w:bookmarkEnd w:id="77"/>
      <w:bookmarkEnd w:id="78"/>
      <w:bookmarkEnd w:id="79"/>
      <w:bookmarkEnd w:id="80"/>
      <w:bookmarkEnd w:id="81"/>
      <w:bookmarkEnd w:id="82"/>
      <w:bookmarkEnd w:id="83"/>
    </w:p>
    <w:p w:rsidR="00A53F72" w:rsidRPr="00062464" w:rsidRDefault="00F36954" w:rsidP="00480AEF">
      <w:pPr>
        <w:spacing w:after="0" w:line="360" w:lineRule="auto"/>
        <w:ind w:firstLine="720"/>
        <w:jc w:val="both"/>
        <w:rPr>
          <w:rFonts w:ascii="Times New Roman" w:hAnsi="Times New Roman"/>
          <w:color w:val="000000"/>
          <w:sz w:val="28"/>
          <w:szCs w:val="28"/>
          <w:lang w:val="de-DE"/>
        </w:rPr>
      </w:pPr>
      <w:r w:rsidRPr="00062464">
        <w:rPr>
          <w:rFonts w:ascii="Times New Roman" w:hAnsi="Times New Roman"/>
          <w:color w:val="000000"/>
          <w:sz w:val="28"/>
          <w:szCs w:val="28"/>
          <w:lang w:val="de-DE"/>
        </w:rPr>
        <w:t>Liu L</w:t>
      </w:r>
      <w:r w:rsidR="00BA564C">
        <w:rPr>
          <w:rFonts w:ascii="Times New Roman" w:hAnsi="Times New Roman"/>
          <w:color w:val="000000"/>
          <w:sz w:val="28"/>
          <w:szCs w:val="28"/>
          <w:lang w:val="de-DE"/>
        </w:rPr>
        <w:t>.</w:t>
      </w:r>
      <w:r w:rsidRPr="00062464">
        <w:rPr>
          <w:rFonts w:ascii="Times New Roman" w:hAnsi="Times New Roman"/>
          <w:color w:val="000000"/>
          <w:sz w:val="28"/>
          <w:szCs w:val="28"/>
          <w:lang w:val="de-DE"/>
        </w:rPr>
        <w:t xml:space="preserve"> và CS</w:t>
      </w:r>
      <w:r w:rsidR="00C52415" w:rsidRPr="00062464">
        <w:rPr>
          <w:rFonts w:ascii="Times New Roman" w:hAnsi="Times New Roman"/>
          <w:color w:val="000000"/>
          <w:sz w:val="28"/>
          <w:szCs w:val="28"/>
        </w:rPr>
        <w:fldChar w:fldCharType="begin"/>
      </w:r>
      <w:r w:rsidR="00841845" w:rsidRPr="007E4BC2">
        <w:rPr>
          <w:rFonts w:ascii="Times New Roman" w:hAnsi="Times New Roman"/>
          <w:color w:val="000000"/>
          <w:sz w:val="28"/>
          <w:szCs w:val="28"/>
          <w:lang w:val="de-DE"/>
        </w:rPr>
        <w:instrText xml:space="preserve"> ADDIN EN.CITE &lt;EndNote&gt;&lt;Cite&gt;&lt;Author&gt;Liu L.&lt;/Author&gt;&lt;Year&gt;2008&lt;/Year&gt;&lt;RecNum&gt;266&lt;/RecNum&gt;&lt;DisplayText&gt;[40]&lt;/DisplayText&gt;&lt;record&gt;&lt;rec-number&gt;266&lt;/rec-number&gt;&lt;foreign-keys&gt;&lt;key app="EN" db-id="s92zxv5pszfa0oepsa0xxvttwdexwsdf05zd"&gt;266&lt;/key&gt;&lt;/foreign-keys&gt;&lt;ref-type name="Journal Article"&gt;17&lt;/ref-type&gt;&lt;contributors&gt;&lt;authors&gt;&lt;author&gt;Liu L., &lt;/author&gt;&lt;author&gt;Xu X.,  &lt;/author&gt;&lt;/authors&gt;&lt;/contributors&gt;&lt;titles&gt;&lt;title&gt;Preparation of bilayer-core osmotic pump tablet by coating the indented core tablet&lt;/title&gt;&lt;secondary-title&gt;International Journal of Pharmaceutics&lt;/secondary-title&gt;&lt;/titles&gt;&lt;periodical&gt;&lt;full-title&gt;International Journal of Pharmaceutics&lt;/full-title&gt;&lt;/periodical&gt;&lt;pages&gt;225-230&lt;/pages&gt;&lt;volume&gt;352&lt;/volume&gt;&lt;number&gt;1-2&lt;/number&gt;&lt;dates&gt;&lt;year&gt;2008&lt;/year&gt;&lt;/dates&gt;&lt;urls&gt;&lt;related-urls&gt;&lt;url&gt;http://www.sciencedirect.com/science/article/pii/S0378517307008769&lt;/url&gt;&lt;/related-urls&gt;&lt;/urls&gt;&lt;language&gt;eng&lt;/language&gt;&lt;/record&gt;&lt;/Cite&gt;&lt;/EndNote&gt;</w:instrText>
      </w:r>
      <w:r w:rsidR="00C52415" w:rsidRPr="00062464">
        <w:rPr>
          <w:rFonts w:ascii="Times New Roman" w:hAnsi="Times New Roman"/>
          <w:color w:val="000000"/>
          <w:sz w:val="28"/>
          <w:szCs w:val="28"/>
        </w:rPr>
        <w:fldChar w:fldCharType="separate"/>
      </w:r>
      <w:r w:rsidR="00841845" w:rsidRPr="007E4BC2">
        <w:rPr>
          <w:rFonts w:ascii="Times New Roman" w:hAnsi="Times New Roman"/>
          <w:noProof/>
          <w:color w:val="000000"/>
          <w:sz w:val="28"/>
          <w:szCs w:val="28"/>
          <w:lang w:val="de-DE"/>
        </w:rPr>
        <w:t>[</w:t>
      </w:r>
      <w:hyperlink w:anchor="_ENREF_40" w:tooltip="Liu L., 2008 #266" w:history="1">
        <w:r w:rsidR="00231C4D" w:rsidRPr="007E4BC2">
          <w:rPr>
            <w:rFonts w:ascii="Times New Roman" w:hAnsi="Times New Roman"/>
            <w:noProof/>
            <w:color w:val="000000"/>
            <w:sz w:val="28"/>
            <w:szCs w:val="28"/>
            <w:lang w:val="de-DE"/>
          </w:rPr>
          <w:t>40</w:t>
        </w:r>
      </w:hyperlink>
      <w:r w:rsidR="00841845" w:rsidRPr="007E4BC2">
        <w:rPr>
          <w:rFonts w:ascii="Times New Roman" w:hAnsi="Times New Roman"/>
          <w:noProof/>
          <w:color w:val="000000"/>
          <w:sz w:val="28"/>
          <w:szCs w:val="28"/>
          <w:lang w:val="de-DE"/>
        </w:rPr>
        <w:t>]</w:t>
      </w:r>
      <w:r w:rsidR="00C52415" w:rsidRPr="00062464">
        <w:rPr>
          <w:rFonts w:ascii="Times New Roman" w:hAnsi="Times New Roman"/>
          <w:color w:val="000000"/>
          <w:sz w:val="28"/>
          <w:szCs w:val="28"/>
        </w:rPr>
        <w:fldChar w:fldCharType="end"/>
      </w:r>
      <w:r w:rsidR="00D55AA9" w:rsidRPr="00062464">
        <w:rPr>
          <w:rFonts w:ascii="Times New Roman" w:hAnsi="Times New Roman"/>
          <w:color w:val="000000"/>
          <w:sz w:val="28"/>
          <w:szCs w:val="28"/>
          <w:lang w:val="de-DE"/>
        </w:rPr>
        <w:t xml:space="preserve">đã tiến hành nghiên cứu bào chế viên nén bơm thẩm thấu nhân 2 lớp chứa NIF mà không cần khoan laser để tạo thành miệng phân  phối </w:t>
      </w:r>
      <w:r w:rsidR="00E5222C">
        <w:rPr>
          <w:rFonts w:ascii="Times New Roman" w:hAnsi="Times New Roman"/>
          <w:color w:val="000000"/>
          <w:sz w:val="28"/>
          <w:szCs w:val="28"/>
          <w:lang w:val="de-DE"/>
        </w:rPr>
        <w:t>thuốc. Viên nhân gồm có 2 lớp: l</w:t>
      </w:r>
      <w:r w:rsidR="00D55AA9" w:rsidRPr="00062464">
        <w:rPr>
          <w:rFonts w:ascii="Times New Roman" w:hAnsi="Times New Roman"/>
          <w:color w:val="000000"/>
          <w:sz w:val="28"/>
          <w:szCs w:val="28"/>
          <w:lang w:val="de-DE"/>
        </w:rPr>
        <w:t xml:space="preserve">ớp đẩy và lớp thuốc, được bào chế bằng phương pháp tạo hạt ướt và được dập thành viên sử dụng chày trên được cải tiến để tạo ra 1 lỗ ở giữa bề mặt của lớp thuốc. Các viên nén có lỗ giải phóng được bao bằng nồi bao truyền thống.Tác giả đã sử dụng natri clorid là </w:t>
      </w:r>
      <w:r w:rsidR="00E5222C">
        <w:rPr>
          <w:rFonts w:ascii="Times New Roman" w:hAnsi="Times New Roman"/>
          <w:color w:val="000000"/>
          <w:sz w:val="28"/>
          <w:szCs w:val="28"/>
          <w:lang w:val="de-DE"/>
        </w:rPr>
        <w:t>TD</w:t>
      </w:r>
      <w:r w:rsidR="00D55AA9" w:rsidRPr="00062464">
        <w:rPr>
          <w:rFonts w:ascii="Times New Roman" w:hAnsi="Times New Roman"/>
          <w:color w:val="000000"/>
          <w:sz w:val="28"/>
          <w:szCs w:val="28"/>
          <w:lang w:val="de-DE"/>
        </w:rPr>
        <w:t xml:space="preserve"> thẩm thấu, PVP là </w:t>
      </w:r>
      <w:r w:rsidR="00E5222C">
        <w:rPr>
          <w:rFonts w:ascii="Times New Roman" w:hAnsi="Times New Roman"/>
          <w:color w:val="000000"/>
          <w:sz w:val="28"/>
          <w:szCs w:val="28"/>
          <w:lang w:val="de-DE"/>
        </w:rPr>
        <w:t>TD</w:t>
      </w:r>
      <w:r w:rsidR="00D55AA9" w:rsidRPr="00062464">
        <w:rPr>
          <w:rFonts w:ascii="Times New Roman" w:hAnsi="Times New Roman"/>
          <w:color w:val="000000"/>
          <w:sz w:val="28"/>
          <w:szCs w:val="28"/>
          <w:lang w:val="de-DE"/>
        </w:rPr>
        <w:t xml:space="preserve">dính, natri croscarmellose là </w:t>
      </w:r>
      <w:r w:rsidR="00E5222C">
        <w:rPr>
          <w:rFonts w:ascii="Times New Roman" w:hAnsi="Times New Roman"/>
          <w:color w:val="000000"/>
          <w:sz w:val="28"/>
          <w:szCs w:val="28"/>
          <w:lang w:val="de-DE"/>
        </w:rPr>
        <w:t>TD</w:t>
      </w:r>
      <w:r w:rsidR="00D55AA9" w:rsidRPr="00062464">
        <w:rPr>
          <w:rFonts w:ascii="Times New Roman" w:hAnsi="Times New Roman"/>
          <w:color w:val="000000"/>
          <w:sz w:val="28"/>
          <w:szCs w:val="28"/>
          <w:lang w:val="de-DE"/>
        </w:rPr>
        <w:t>trương nở. Viên nhân đục lỗ được bao bằng EC dưới dạng màng bao bán thấm có chứa PEG 400 để kiểm soát tính thấm của màng. Công thức viên nhân được tối ưu hóa bằng thiết kế trực giao và biểu đồ giải phóng của các công thức khác nhau được đánh giá bằng yếu tố tương đồng f</w:t>
      </w:r>
      <w:r w:rsidR="00D55AA9" w:rsidRPr="00D27E04">
        <w:rPr>
          <w:rFonts w:ascii="Times New Roman" w:hAnsi="Times New Roman"/>
          <w:color w:val="000000"/>
          <w:sz w:val="28"/>
          <w:szCs w:val="28"/>
          <w:vertAlign w:val="subscript"/>
          <w:lang w:val="de-DE"/>
        </w:rPr>
        <w:t>2</w:t>
      </w:r>
      <w:r w:rsidR="00D55AA9" w:rsidRPr="00062464">
        <w:rPr>
          <w:rFonts w:ascii="Times New Roman" w:hAnsi="Times New Roman"/>
          <w:color w:val="000000"/>
          <w:sz w:val="28"/>
          <w:szCs w:val="28"/>
          <w:lang w:val="de-DE"/>
        </w:rPr>
        <w:t xml:space="preserve">. Kết quả cho thấy, viên nén bơm thẩm thấu được tối ưu hóa có thể phân phối NIF gần với động học bậc không đến </w:t>
      </w:r>
      <w:r w:rsidR="00D55AA9" w:rsidRPr="00062464">
        <w:rPr>
          <w:rFonts w:ascii="Times New Roman" w:hAnsi="Times New Roman"/>
          <w:color w:val="000000"/>
          <w:sz w:val="28"/>
          <w:szCs w:val="28"/>
          <w:lang w:val="de-DE"/>
        </w:rPr>
        <w:lastRenderedPageBreak/>
        <w:t>24 giờ, không phụ thuộc vào cả hai yếu tố là tốc độ khuấy trộn và môi trường giải phóng. Việc bào chế viên nén bơm thẩm thấu nhân 2 lớp được đơn giản hóa bằng cách bao viên nhân đục lỗ, bằng công nghệ nhận diện lớp thuốc và không cần khoan laser.</w:t>
      </w:r>
    </w:p>
    <w:p w:rsidR="00DC2866" w:rsidRPr="00062464" w:rsidRDefault="00DC2866" w:rsidP="00E42AE7">
      <w:pPr>
        <w:pStyle w:val="a1"/>
        <w:keepNext w:val="0"/>
        <w:keepLines w:val="0"/>
        <w:rPr>
          <w:b w:val="0"/>
          <w:i/>
          <w:lang w:val="de-DE"/>
        </w:rPr>
      </w:pPr>
      <w:bookmarkStart w:id="84" w:name="_Toc48200171"/>
      <w:bookmarkStart w:id="85" w:name="_Toc49881308"/>
      <w:bookmarkStart w:id="86" w:name="_Toc53750833"/>
      <w:bookmarkStart w:id="87" w:name="_Toc53999844"/>
      <w:bookmarkStart w:id="88" w:name="_Toc56700693"/>
      <w:bookmarkStart w:id="89" w:name="_Toc66808929"/>
      <w:bookmarkStart w:id="90" w:name="_Toc73519212"/>
      <w:bookmarkStart w:id="91" w:name="_Toc78181394"/>
      <w:r w:rsidRPr="00062464">
        <w:rPr>
          <w:b w:val="0"/>
          <w:i/>
          <w:lang w:val="de-DE"/>
        </w:rPr>
        <w:t>c. Hệ tự tạo lỗ giải phóng</w:t>
      </w:r>
      <w:bookmarkEnd w:id="84"/>
      <w:bookmarkEnd w:id="85"/>
      <w:bookmarkEnd w:id="86"/>
      <w:bookmarkEnd w:id="87"/>
      <w:bookmarkEnd w:id="88"/>
      <w:bookmarkEnd w:id="89"/>
      <w:bookmarkEnd w:id="90"/>
      <w:bookmarkEnd w:id="91"/>
    </w:p>
    <w:p w:rsidR="006E5037" w:rsidRPr="008663DE" w:rsidRDefault="00536423" w:rsidP="008663DE">
      <w:pPr>
        <w:spacing w:after="0" w:line="360" w:lineRule="auto"/>
        <w:ind w:firstLine="426"/>
        <w:jc w:val="both"/>
        <w:rPr>
          <w:rFonts w:ascii="Times New Roman" w:hAnsi="Times New Roman"/>
          <w:color w:val="000000"/>
          <w:sz w:val="28"/>
          <w:szCs w:val="28"/>
          <w:lang w:val="de-DE"/>
        </w:rPr>
      </w:pPr>
      <w:r w:rsidRPr="00062464">
        <w:rPr>
          <w:rFonts w:ascii="Times New Roman" w:hAnsi="Times New Roman"/>
          <w:color w:val="000000"/>
          <w:sz w:val="28"/>
          <w:szCs w:val="28"/>
          <w:lang w:val="de-DE"/>
        </w:rPr>
        <w:tab/>
        <w:t>Kumaravelrajan R</w:t>
      </w:r>
      <w:r w:rsidR="00480AEF">
        <w:rPr>
          <w:rFonts w:ascii="Times New Roman" w:hAnsi="Times New Roman"/>
          <w:color w:val="000000"/>
          <w:sz w:val="28"/>
          <w:szCs w:val="28"/>
          <w:lang w:val="de-DE"/>
        </w:rPr>
        <w:t>.</w:t>
      </w:r>
      <w:r w:rsidRPr="00062464">
        <w:rPr>
          <w:rFonts w:ascii="Times New Roman" w:hAnsi="Times New Roman"/>
          <w:color w:val="000000"/>
          <w:sz w:val="28"/>
          <w:szCs w:val="28"/>
          <w:lang w:val="de-DE"/>
        </w:rPr>
        <w:t xml:space="preserve"> và CS </w:t>
      </w:r>
      <w:r w:rsidR="00C52415" w:rsidRPr="00062464">
        <w:rPr>
          <w:rFonts w:ascii="Times New Roman" w:hAnsi="Times New Roman"/>
          <w:color w:val="000000"/>
          <w:sz w:val="28"/>
          <w:szCs w:val="28"/>
        </w:rPr>
        <w:fldChar w:fldCharType="begin"/>
      </w:r>
      <w:r w:rsidR="00841845" w:rsidRPr="007E4BC2">
        <w:rPr>
          <w:rFonts w:ascii="Times New Roman" w:hAnsi="Times New Roman"/>
          <w:color w:val="000000"/>
          <w:sz w:val="28"/>
          <w:szCs w:val="28"/>
          <w:lang w:val="de-DE"/>
        </w:rPr>
        <w:instrText xml:space="preserve"> ADDIN EN.CITE &lt;EndNote&gt;&lt;Cite&gt;&lt;Author&gt;Kumaravelrajan R.&lt;/Author&gt;&lt;Year&gt;2011&lt;/Year&gt;&lt;RecNum&gt;12&lt;/RecNum&gt;&lt;DisplayText&gt;[41]&lt;/DisplayText&gt;&lt;record&gt;&lt;rec-number&gt;12&lt;/rec-number&gt;&lt;foreign-keys&gt;&lt;key app="EN" db-id="s92zxv5pszfa0oepsa0xxvttwdexwsdf05zd"&gt;12&lt;/key&gt;&lt;/foreign-keys&gt;&lt;ref-type name="Journal Article"&gt;17&lt;/ref-type&gt;&lt;contributors&gt;&lt;authors&gt;&lt;author&gt;Kumaravelrajan R.,&lt;/author&gt;&lt;author&gt;Narayanan N.,&lt;/author&gt;&lt;author&gt;Suba V.,&lt;/author&gt;&lt;/authors&gt;&lt;/contributors&gt;&lt;auth-address&gt;Department of Pharmaceutics, C.L. Baid Metha College of Pharmacy, Thoraipakkam, Chennai, Tamilnadu, India. kumaravelrajan@yahoo.com&lt;/auth-address&gt;&lt;titles&gt;&lt;title&gt;Development and evaluation of controlled porosity osmotic pump for nifedipine and metoprolol combination&lt;/title&gt;&lt;secondary-title&gt;Lipids Health Dis&lt;/secondary-title&gt;&lt;alt-title&gt;Lipids in health and disease&lt;/alt-title&gt;&lt;/titles&gt;&lt;periodical&gt;&lt;full-title&gt;Lipids Health Dis&lt;/full-title&gt;&lt;abbr-1&gt;Lipids in health and disease&lt;/abbr-1&gt;&lt;/periodical&gt;&lt;alt-periodical&gt;&lt;full-title&gt;Lipids Health Dis&lt;/full-title&gt;&lt;abbr-1&gt;Lipids in health and disease&lt;/abbr-1&gt;&lt;/alt-periodical&gt;&lt;pages&gt;1-13&lt;/pages&gt;&lt;volume&gt;10&lt;/volume&gt;&lt;number&gt;1&lt;/number&gt;&lt;edition&gt;2011/04/12&lt;/edition&gt;&lt;keywords&gt;&lt;keyword&gt;Drug Delivery Systems/ methods&lt;/keyword&gt;&lt;keyword&gt;Metoprolol/administration &amp;amp; dosage/ chemistry&lt;/keyword&gt;&lt;keyword&gt;Nifedipine/administration &amp;amp; dosage/ chemistry&lt;/keyword&gt;&lt;keyword&gt;Porosity&lt;/keyword&gt;&lt;keyword&gt;Tablets/chemistry&lt;/keyword&gt;&lt;/keywords&gt;&lt;dates&gt;&lt;year&gt;2011&lt;/year&gt;&lt;pub-dates&gt;&lt;date&gt;Apr 11&lt;/date&gt;&lt;/pub-dates&gt;&lt;/dates&gt;&lt;isbn&gt;1476-511X (Electronic)&amp;#xD;1476-511X (Linking)&lt;/isbn&gt;&lt;accession-num&gt;21477386&lt;/accession-num&gt;&lt;urls&gt;&lt;/urls&gt;&lt;custom2&gt;PMC3087695&lt;/custom2&gt;&lt;electronic-resource-num&gt;10.1186/1476-511x-10-51&lt;/electronic-resource-num&gt;&lt;remote-database-provider&gt;NLM&lt;/remote-database-provider&gt;&lt;language&gt;eng&lt;/language&gt;&lt;/record&gt;&lt;/Cite&gt;&lt;/EndNote&gt;</w:instrText>
      </w:r>
      <w:r w:rsidR="00C52415" w:rsidRPr="00062464">
        <w:rPr>
          <w:rFonts w:ascii="Times New Roman" w:hAnsi="Times New Roman"/>
          <w:color w:val="000000"/>
          <w:sz w:val="28"/>
          <w:szCs w:val="28"/>
        </w:rPr>
        <w:fldChar w:fldCharType="separate"/>
      </w:r>
      <w:r w:rsidR="00841845" w:rsidRPr="007E4BC2">
        <w:rPr>
          <w:rFonts w:ascii="Times New Roman" w:hAnsi="Times New Roman"/>
          <w:noProof/>
          <w:color w:val="000000"/>
          <w:sz w:val="28"/>
          <w:szCs w:val="28"/>
          <w:lang w:val="de-DE"/>
        </w:rPr>
        <w:t>[</w:t>
      </w:r>
      <w:hyperlink w:anchor="_ENREF_41" w:tooltip="Kumaravelrajan R., 2011 #12" w:history="1">
        <w:r w:rsidR="00231C4D" w:rsidRPr="007E4BC2">
          <w:rPr>
            <w:rFonts w:ascii="Times New Roman" w:hAnsi="Times New Roman"/>
            <w:noProof/>
            <w:color w:val="000000"/>
            <w:sz w:val="28"/>
            <w:szCs w:val="28"/>
            <w:lang w:val="de-DE"/>
          </w:rPr>
          <w:t>41</w:t>
        </w:r>
      </w:hyperlink>
      <w:r w:rsidR="00841845" w:rsidRPr="007E4BC2">
        <w:rPr>
          <w:rFonts w:ascii="Times New Roman" w:hAnsi="Times New Roman"/>
          <w:noProof/>
          <w:color w:val="000000"/>
          <w:sz w:val="28"/>
          <w:szCs w:val="28"/>
          <w:lang w:val="de-DE"/>
        </w:rPr>
        <w:t>]</w:t>
      </w:r>
      <w:r w:rsidR="00C52415" w:rsidRPr="00062464">
        <w:rPr>
          <w:rFonts w:ascii="Times New Roman" w:hAnsi="Times New Roman"/>
          <w:color w:val="000000"/>
          <w:sz w:val="28"/>
          <w:szCs w:val="28"/>
        </w:rPr>
        <w:fldChar w:fldCharType="end"/>
      </w:r>
      <w:r w:rsidRPr="00062464">
        <w:rPr>
          <w:rFonts w:ascii="Times New Roman" w:hAnsi="Times New Roman"/>
          <w:color w:val="000000"/>
          <w:sz w:val="28"/>
          <w:szCs w:val="28"/>
          <w:lang w:val="de-DE"/>
        </w:rPr>
        <w:t xml:space="preserve"> đã nghiên cứu bào chế viên nén GPKD theo cơ chế bơm thẩm thấu tự tạo lỗ xốp để phân phối có kiểm soát NIF và metoprolol trong vòng 12</w:t>
      </w:r>
      <w:r w:rsidR="00480AEF">
        <w:rPr>
          <w:rFonts w:ascii="Times New Roman" w:hAnsi="Times New Roman"/>
          <w:color w:val="000000"/>
          <w:sz w:val="28"/>
          <w:szCs w:val="28"/>
          <w:lang w:val="de-DE"/>
        </w:rPr>
        <w:t xml:space="preserve"> giờ</w:t>
      </w:r>
      <w:r w:rsidRPr="00062464">
        <w:rPr>
          <w:rFonts w:ascii="Times New Roman" w:hAnsi="Times New Roman"/>
          <w:color w:val="000000"/>
          <w:sz w:val="28"/>
          <w:szCs w:val="28"/>
          <w:lang w:val="de-DE"/>
        </w:rPr>
        <w:t xml:space="preserve">. </w:t>
      </w:r>
      <w:r w:rsidRPr="00062464">
        <w:rPr>
          <w:rFonts w:ascii="Times New Roman" w:hAnsi="Times New Roman"/>
          <w:color w:val="000000"/>
          <w:spacing w:val="-2"/>
          <w:sz w:val="28"/>
          <w:szCs w:val="28"/>
          <w:lang w:val="de-DE"/>
        </w:rPr>
        <w:t>Viên được bào chế bằng cách phối h</w:t>
      </w:r>
      <w:r w:rsidR="008663DE">
        <w:rPr>
          <w:rFonts w:ascii="Times New Roman" w:hAnsi="Times New Roman"/>
          <w:color w:val="000000"/>
          <w:spacing w:val="-2"/>
          <w:sz w:val="28"/>
          <w:szCs w:val="28"/>
          <w:lang w:val="de-DE"/>
        </w:rPr>
        <w:t>ợp 2 thuốc trên trong nhân và</w:t>
      </w:r>
      <w:r w:rsidRPr="00062464">
        <w:rPr>
          <w:rFonts w:ascii="Times New Roman" w:hAnsi="Times New Roman"/>
          <w:color w:val="000000"/>
          <w:spacing w:val="-2"/>
          <w:sz w:val="28"/>
          <w:szCs w:val="28"/>
          <w:lang w:val="de-DE"/>
        </w:rPr>
        <w:t xml:space="preserve"> được bao bằng các loại </w:t>
      </w:r>
      <w:r w:rsidR="004C24E3">
        <w:rPr>
          <w:rFonts w:ascii="Times New Roman" w:hAnsi="Times New Roman"/>
          <w:color w:val="000000"/>
          <w:spacing w:val="-2"/>
          <w:sz w:val="28"/>
          <w:szCs w:val="28"/>
          <w:lang w:val="de-DE"/>
        </w:rPr>
        <w:t>polymer</w:t>
      </w:r>
      <w:r w:rsidRPr="00062464">
        <w:rPr>
          <w:rFonts w:ascii="Times New Roman" w:hAnsi="Times New Roman"/>
          <w:color w:val="000000"/>
          <w:spacing w:val="-2"/>
          <w:sz w:val="28"/>
          <w:szCs w:val="28"/>
          <w:lang w:val="de-DE"/>
        </w:rPr>
        <w:t xml:space="preserve"> khác nhau (PVP, PEG 400 và HPMC) và nồng độ khác nhau (30%, 40% và 50% của </w:t>
      </w:r>
      <w:r w:rsidR="004C24E3">
        <w:rPr>
          <w:rFonts w:ascii="Times New Roman" w:hAnsi="Times New Roman"/>
          <w:color w:val="000000"/>
          <w:spacing w:val="-2"/>
          <w:sz w:val="28"/>
          <w:szCs w:val="28"/>
          <w:lang w:val="de-DE"/>
        </w:rPr>
        <w:t>polymer</w:t>
      </w:r>
      <w:r w:rsidRPr="00062464">
        <w:rPr>
          <w:rFonts w:ascii="Times New Roman" w:hAnsi="Times New Roman"/>
          <w:color w:val="000000"/>
          <w:spacing w:val="-2"/>
          <w:sz w:val="28"/>
          <w:szCs w:val="28"/>
          <w:lang w:val="de-DE"/>
        </w:rPr>
        <w:t>) của chất tạo lỗ với mức tăng khối lượng là 8</w:t>
      </w:r>
      <w:r w:rsidR="008663DE">
        <w:rPr>
          <w:rFonts w:ascii="Times New Roman" w:hAnsi="Times New Roman"/>
          <w:color w:val="000000"/>
          <w:spacing w:val="-2"/>
          <w:sz w:val="28"/>
          <w:szCs w:val="28"/>
          <w:lang w:val="de-DE"/>
        </w:rPr>
        <w:t>, 12 và 15%. Kết quả cho thấy: s</w:t>
      </w:r>
      <w:r w:rsidRPr="00062464">
        <w:rPr>
          <w:rFonts w:ascii="Times New Roman" w:hAnsi="Times New Roman"/>
          <w:color w:val="000000"/>
          <w:spacing w:val="-2"/>
          <w:sz w:val="28"/>
          <w:szCs w:val="28"/>
          <w:lang w:val="de-DE"/>
        </w:rPr>
        <w:t>ự giải phóng thuốc tỷ lệ nghịch với khối lượng màng bao</w:t>
      </w:r>
      <w:r w:rsidR="005A68F6">
        <w:rPr>
          <w:rFonts w:ascii="Times New Roman" w:hAnsi="Times New Roman"/>
          <w:color w:val="000000"/>
          <w:spacing w:val="-2"/>
          <w:sz w:val="28"/>
          <w:szCs w:val="28"/>
          <w:lang w:val="de-DE"/>
        </w:rPr>
        <w:t xml:space="preserve"> (KLMB)</w:t>
      </w:r>
      <w:r w:rsidRPr="00062464">
        <w:rPr>
          <w:rFonts w:ascii="Times New Roman" w:hAnsi="Times New Roman"/>
          <w:color w:val="000000"/>
          <w:spacing w:val="-2"/>
          <w:sz w:val="28"/>
          <w:szCs w:val="28"/>
          <w:lang w:val="de-DE"/>
        </w:rPr>
        <w:t xml:space="preserve"> nhưng tỷ lệ thuận với nồng độ của chất tạo lỗ. Độ bền của lớp vỏ đã hết thuốc tỷ lệ nghịch với nồng độ chất tạo lỗ nhưng tỷ lệ thuận với </w:t>
      </w:r>
      <w:r w:rsidR="005A68F6">
        <w:rPr>
          <w:rFonts w:ascii="Times New Roman" w:hAnsi="Times New Roman"/>
          <w:color w:val="000000"/>
          <w:spacing w:val="-2"/>
          <w:sz w:val="28"/>
          <w:szCs w:val="28"/>
          <w:lang w:val="de-DE"/>
        </w:rPr>
        <w:t>KLMB</w:t>
      </w:r>
      <w:r w:rsidRPr="00062464">
        <w:rPr>
          <w:rFonts w:ascii="Times New Roman" w:hAnsi="Times New Roman"/>
          <w:color w:val="000000"/>
          <w:spacing w:val="-2"/>
          <w:sz w:val="28"/>
          <w:szCs w:val="28"/>
          <w:lang w:val="de-DE"/>
        </w:rPr>
        <w:t>. Kết quả nghiên cứu trên kính hiển vi điện tử quét cho thấy : sự hình thành các lỗ trên màng, nơi mà sự giải phóng thuốc diễn ra. </w:t>
      </w:r>
    </w:p>
    <w:p w:rsidR="006E5037" w:rsidRPr="00062464" w:rsidRDefault="00D3175C" w:rsidP="00E42AE7">
      <w:pPr>
        <w:spacing w:after="0" w:line="360" w:lineRule="auto"/>
        <w:ind w:firstLine="426"/>
        <w:jc w:val="both"/>
        <w:rPr>
          <w:rFonts w:ascii="Times New Roman" w:hAnsi="Times New Roman"/>
          <w:color w:val="000000"/>
          <w:sz w:val="28"/>
          <w:szCs w:val="28"/>
          <w:lang w:val="de-DE"/>
        </w:rPr>
      </w:pPr>
      <w:r w:rsidRPr="00062464">
        <w:rPr>
          <w:rFonts w:ascii="Times New Roman" w:hAnsi="Times New Roman"/>
          <w:color w:val="000000"/>
          <w:sz w:val="28"/>
          <w:szCs w:val="28"/>
          <w:lang w:val="de-DE"/>
        </w:rPr>
        <w:tab/>
        <w:t>Patel C.J</w:t>
      </w:r>
      <w:r w:rsidR="005A68F6">
        <w:rPr>
          <w:rFonts w:ascii="Times New Roman" w:hAnsi="Times New Roman"/>
          <w:color w:val="000000"/>
          <w:sz w:val="28"/>
          <w:szCs w:val="28"/>
          <w:lang w:val="de-DE"/>
        </w:rPr>
        <w:t>.</w:t>
      </w:r>
      <w:r w:rsidRPr="00062464">
        <w:rPr>
          <w:rFonts w:ascii="Times New Roman" w:hAnsi="Times New Roman"/>
          <w:color w:val="000000"/>
          <w:sz w:val="28"/>
          <w:szCs w:val="28"/>
          <w:lang w:val="de-DE"/>
        </w:rPr>
        <w:t xml:space="preserve"> và CS </w:t>
      </w:r>
      <w:r w:rsidR="00C52415" w:rsidRPr="00062464">
        <w:rPr>
          <w:rFonts w:ascii="Times New Roman" w:hAnsi="Times New Roman"/>
          <w:color w:val="000000"/>
          <w:sz w:val="28"/>
          <w:szCs w:val="28"/>
        </w:rPr>
        <w:fldChar w:fldCharType="begin"/>
      </w:r>
      <w:r w:rsidR="00E57130" w:rsidRPr="0031391F">
        <w:rPr>
          <w:rFonts w:ascii="Times New Roman" w:hAnsi="Times New Roman"/>
          <w:color w:val="000000"/>
          <w:sz w:val="28"/>
          <w:szCs w:val="28"/>
          <w:lang w:val="de-DE"/>
        </w:rPr>
        <w:instrText xml:space="preserve"> ADDIN EN.CITE &lt;EndNote&gt;&lt;Cite&gt;&lt;Author&gt;Patel C.J. &lt;/Author&gt;&lt;Year&gt;2012&lt;/Year&gt;&lt;RecNum&gt;16&lt;/RecNum&gt;&lt;DisplayText&gt;[42]&lt;/DisplayText&gt;&lt;record&gt;&lt;rec-number&gt;16&lt;/rec-number&gt;&lt;foreign-keys&gt;&lt;key app="EN" db-id="s92zxv5pszfa0oepsa0xxvttwdexwsdf05zd"&gt;16&lt;/key&gt;&lt;/foreign-keys&gt;&lt;ref-type name="Journal Article"&gt;17&lt;/ref-type&gt;&lt;contributors&gt;&lt;authors&gt;&lt;author&gt;Patel C.J. ,&lt;/author&gt;&lt;author&gt;Rajesh A. ,&lt;/author&gt;&lt;author&gt;Sangeeta A. ,&lt;/author&gt;&lt;author&gt;Mangukia D.K. ,&lt;/author&gt;&lt;author&gt;Patel J.R.,&lt;/author&gt;&lt;author&gt;Patel K.,&lt;/author&gt;&lt;/authors&gt;&lt;/contributors&gt;&lt;titles&gt;&lt;title&gt;Development and Evaluation of Self Pore Forming Osmotic Tablets of Nifedipine&lt;/title&gt;&lt;secondary-title&gt;Research Journal of Pharmaceutical Dosage Forms and Technology&lt;/secondary-title&gt;&lt;/titles&gt;&lt;periodical&gt;&lt;full-title&gt;Research Journal of Pharmaceutical Dosage Forms and Technology&lt;/full-title&gt;&lt;/periodical&gt;&lt;pages&gt;207-210&lt;/pages&gt;&lt;volume&gt;4&lt;/volume&gt;&lt;number&gt;4&lt;/number&gt;&lt;keywords&gt;&lt;keyword&gt;Nifedipine, Self pore forming osmotic tablet, Mannitol, Lactose, Sucrose&lt;/keyword&gt;&lt;/keywords&gt;&lt;dates&gt;&lt;year&gt;2012&lt;/year&gt;&lt;/dates&gt;&lt;urls&gt;&lt;/urls&gt;&lt;language&gt;eng&lt;/language&gt;&lt;/record&gt;&lt;/Cite&gt;&lt;/EndNote&gt;</w:instrText>
      </w:r>
      <w:r w:rsidR="00C52415" w:rsidRPr="00062464">
        <w:rPr>
          <w:rFonts w:ascii="Times New Roman" w:hAnsi="Times New Roman"/>
          <w:color w:val="000000"/>
          <w:sz w:val="28"/>
          <w:szCs w:val="28"/>
        </w:rPr>
        <w:fldChar w:fldCharType="separate"/>
      </w:r>
      <w:r w:rsidR="00841845" w:rsidRPr="007E4BC2">
        <w:rPr>
          <w:rFonts w:ascii="Times New Roman" w:hAnsi="Times New Roman"/>
          <w:noProof/>
          <w:color w:val="000000"/>
          <w:sz w:val="28"/>
          <w:szCs w:val="28"/>
          <w:lang w:val="de-DE"/>
        </w:rPr>
        <w:t>[</w:t>
      </w:r>
      <w:hyperlink w:anchor="_ENREF_42" w:tooltip="Patel C.J. , 2012 #16" w:history="1">
        <w:r w:rsidR="00231C4D" w:rsidRPr="007E4BC2">
          <w:rPr>
            <w:rFonts w:ascii="Times New Roman" w:hAnsi="Times New Roman"/>
            <w:noProof/>
            <w:color w:val="000000"/>
            <w:sz w:val="28"/>
            <w:szCs w:val="28"/>
            <w:lang w:val="de-DE"/>
          </w:rPr>
          <w:t>42</w:t>
        </w:r>
      </w:hyperlink>
      <w:r w:rsidR="00841845" w:rsidRPr="007E4BC2">
        <w:rPr>
          <w:rFonts w:ascii="Times New Roman" w:hAnsi="Times New Roman"/>
          <w:noProof/>
          <w:color w:val="000000"/>
          <w:sz w:val="28"/>
          <w:szCs w:val="28"/>
          <w:lang w:val="de-DE"/>
        </w:rPr>
        <w:t>]</w:t>
      </w:r>
      <w:r w:rsidR="00C52415" w:rsidRPr="00062464">
        <w:rPr>
          <w:rFonts w:ascii="Times New Roman" w:hAnsi="Times New Roman"/>
          <w:color w:val="000000"/>
          <w:sz w:val="28"/>
          <w:szCs w:val="28"/>
        </w:rPr>
        <w:fldChar w:fldCharType="end"/>
      </w:r>
      <w:r w:rsidRPr="00062464">
        <w:rPr>
          <w:rFonts w:ascii="Times New Roman" w:hAnsi="Times New Roman"/>
          <w:color w:val="000000"/>
          <w:sz w:val="28"/>
          <w:szCs w:val="28"/>
          <w:lang w:val="de-DE"/>
        </w:rPr>
        <w:t xml:space="preserve"> đã nghiên cứu phát triển và đánh giá viên nén NIF thẩm thấu theo cơ chế hình thành lỗ xốp. Nghiên cứu được tiến hành trải qua 2 giai đoạn : Xây dựng công thức viên nhân và bao nhân viên, sử dụng </w:t>
      </w:r>
      <w:r w:rsidR="004F323D">
        <w:rPr>
          <w:rFonts w:ascii="Times New Roman" w:hAnsi="Times New Roman"/>
          <w:color w:val="000000"/>
          <w:sz w:val="28"/>
          <w:szCs w:val="28"/>
          <w:lang w:val="de-DE"/>
        </w:rPr>
        <w:t xml:space="preserve">CA là một </w:t>
      </w:r>
      <w:r w:rsidR="004C24E3">
        <w:rPr>
          <w:rFonts w:ascii="Times New Roman" w:hAnsi="Times New Roman"/>
          <w:color w:val="000000"/>
          <w:sz w:val="28"/>
          <w:szCs w:val="28"/>
          <w:lang w:val="de-DE"/>
        </w:rPr>
        <w:t>polymer</w:t>
      </w:r>
      <w:r w:rsidR="004F323D">
        <w:rPr>
          <w:rFonts w:ascii="Times New Roman" w:hAnsi="Times New Roman"/>
          <w:color w:val="000000"/>
          <w:sz w:val="28"/>
          <w:szCs w:val="28"/>
          <w:lang w:val="de-DE"/>
        </w:rPr>
        <w:t xml:space="preserve"> tạo màng mỏng </w:t>
      </w:r>
      <w:r w:rsidRPr="00062464">
        <w:rPr>
          <w:rFonts w:ascii="Times New Roman" w:hAnsi="Times New Roman"/>
          <w:color w:val="000000"/>
          <w:sz w:val="28"/>
          <w:szCs w:val="28"/>
          <w:lang w:val="de-DE"/>
        </w:rPr>
        <w:t>cùng với PEG 400 với vai trò là chất hóa dẻo. KCl có vai trò là T</w:t>
      </w:r>
      <w:r w:rsidR="00D14AD9">
        <w:rPr>
          <w:rFonts w:ascii="Times New Roman" w:hAnsi="Times New Roman"/>
          <w:color w:val="000000"/>
          <w:sz w:val="28"/>
          <w:szCs w:val="28"/>
          <w:lang w:val="de-DE"/>
        </w:rPr>
        <w:t>D tạo lỗ xốp. Aceton và MeOH</w:t>
      </w:r>
      <w:r w:rsidRPr="00062464">
        <w:rPr>
          <w:rFonts w:ascii="Times New Roman" w:hAnsi="Times New Roman"/>
          <w:color w:val="000000"/>
          <w:sz w:val="28"/>
          <w:szCs w:val="28"/>
          <w:lang w:val="de-DE"/>
        </w:rPr>
        <w:t xml:space="preserve"> được sử dụng với vai trò là các dung môi. Sự kết</w:t>
      </w:r>
      <w:r w:rsidR="004F323D">
        <w:rPr>
          <w:rFonts w:ascii="Times New Roman" w:hAnsi="Times New Roman"/>
          <w:color w:val="000000"/>
          <w:sz w:val="28"/>
          <w:szCs w:val="28"/>
          <w:lang w:val="de-DE"/>
        </w:rPr>
        <w:t xml:space="preserve"> hợp giữa manitol-sucrose, m</w:t>
      </w:r>
      <w:r w:rsidRPr="00062464">
        <w:rPr>
          <w:rFonts w:ascii="Times New Roman" w:hAnsi="Times New Roman"/>
          <w:color w:val="000000"/>
          <w:sz w:val="28"/>
          <w:szCs w:val="28"/>
          <w:lang w:val="de-DE"/>
        </w:rPr>
        <w:t>anitol-</w:t>
      </w:r>
      <w:r w:rsidR="004F323D">
        <w:rPr>
          <w:rFonts w:ascii="Times New Roman" w:hAnsi="Times New Roman"/>
          <w:color w:val="000000"/>
          <w:sz w:val="28"/>
          <w:szCs w:val="28"/>
          <w:lang w:val="de-DE"/>
        </w:rPr>
        <w:t>lactose, dextrose-sucrose</w:t>
      </w:r>
      <w:r w:rsidRPr="00062464">
        <w:rPr>
          <w:rFonts w:ascii="Times New Roman" w:hAnsi="Times New Roman"/>
          <w:color w:val="000000"/>
          <w:sz w:val="28"/>
          <w:szCs w:val="28"/>
          <w:lang w:val="de-DE"/>
        </w:rPr>
        <w:t xml:space="preserve"> với vai trò là các TD thẩm thấu. Các viên nhân được đánh giá về độ đồng đều hàm lượng, độ cứng và sự biến </w:t>
      </w:r>
      <w:r w:rsidR="004F323D">
        <w:rPr>
          <w:rFonts w:ascii="Times New Roman" w:hAnsi="Times New Roman"/>
          <w:color w:val="000000"/>
          <w:sz w:val="28"/>
          <w:szCs w:val="28"/>
          <w:lang w:val="de-DE"/>
        </w:rPr>
        <w:t>thiên khối lượng. Các viên nén sau khi</w:t>
      </w:r>
      <w:r w:rsidRPr="00062464">
        <w:rPr>
          <w:rFonts w:ascii="Times New Roman" w:hAnsi="Times New Roman"/>
          <w:color w:val="000000"/>
          <w:sz w:val="28"/>
          <w:szCs w:val="28"/>
          <w:lang w:val="de-DE"/>
        </w:rPr>
        <w:t xml:space="preserve"> bao được đánh giá về độ dày màng bao và ngh</w:t>
      </w:r>
      <w:r w:rsidR="004F323D">
        <w:rPr>
          <w:rFonts w:ascii="Times New Roman" w:hAnsi="Times New Roman"/>
          <w:color w:val="000000"/>
          <w:sz w:val="28"/>
          <w:szCs w:val="28"/>
          <w:lang w:val="de-DE"/>
        </w:rPr>
        <w:t xml:space="preserve">iên cứu sự giải phóng thuốc </w:t>
      </w:r>
      <w:r w:rsidRPr="004F323D">
        <w:rPr>
          <w:rFonts w:ascii="Times New Roman" w:hAnsi="Times New Roman"/>
          <w:i/>
          <w:color w:val="000000"/>
          <w:sz w:val="28"/>
          <w:szCs w:val="28"/>
          <w:lang w:val="de-DE"/>
        </w:rPr>
        <w:t>in vitro</w:t>
      </w:r>
      <w:r w:rsidRPr="00062464">
        <w:rPr>
          <w:rFonts w:ascii="Times New Roman" w:hAnsi="Times New Roman"/>
          <w:color w:val="000000"/>
          <w:sz w:val="28"/>
          <w:szCs w:val="28"/>
          <w:lang w:val="de-DE"/>
        </w:rPr>
        <w:t xml:space="preserve">. </w:t>
      </w:r>
      <w:r w:rsidR="00C00DC6">
        <w:rPr>
          <w:rFonts w:ascii="Times New Roman" w:hAnsi="Times New Roman"/>
          <w:color w:val="000000"/>
          <w:sz w:val="28"/>
          <w:szCs w:val="28"/>
          <w:lang w:val="de-DE"/>
        </w:rPr>
        <w:t>Khảo sát ả</w:t>
      </w:r>
      <w:r w:rsidRPr="00062464">
        <w:rPr>
          <w:rFonts w:ascii="Times New Roman" w:hAnsi="Times New Roman"/>
          <w:color w:val="000000"/>
          <w:sz w:val="28"/>
          <w:szCs w:val="28"/>
          <w:lang w:val="de-DE"/>
        </w:rPr>
        <w:t>nh h</w:t>
      </w:r>
      <w:r w:rsidR="00C00DC6">
        <w:rPr>
          <w:rFonts w:ascii="Times New Roman" w:hAnsi="Times New Roman"/>
          <w:color w:val="000000"/>
          <w:sz w:val="28"/>
          <w:szCs w:val="28"/>
          <w:lang w:val="de-DE"/>
        </w:rPr>
        <w:t>ưởng của sự thay đổi nồng độ</w:t>
      </w:r>
      <w:r w:rsidRPr="00062464">
        <w:rPr>
          <w:rFonts w:ascii="Times New Roman" w:hAnsi="Times New Roman"/>
          <w:color w:val="000000"/>
          <w:sz w:val="28"/>
          <w:szCs w:val="28"/>
          <w:lang w:val="de-DE"/>
        </w:rPr>
        <w:t xml:space="preserve"> TD tạo lỗ xốp và các TD thẩm thấu khác nhau đến tốc độ giải phóng thuốc. </w:t>
      </w:r>
      <w:r w:rsidR="00C00DC6">
        <w:rPr>
          <w:rFonts w:ascii="Times New Roman" w:hAnsi="Times New Roman"/>
          <w:color w:val="000000"/>
          <w:sz w:val="28"/>
          <w:szCs w:val="28"/>
          <w:lang w:val="de-DE"/>
        </w:rPr>
        <w:t>Kết quả nghiên cứu</w:t>
      </w:r>
      <w:r w:rsidRPr="00062464">
        <w:rPr>
          <w:rFonts w:ascii="Times New Roman" w:hAnsi="Times New Roman"/>
          <w:color w:val="000000"/>
          <w:sz w:val="28"/>
          <w:szCs w:val="28"/>
          <w:lang w:val="de-DE"/>
        </w:rPr>
        <w:t xml:space="preserve"> cho thấy: sự giải phóng thuốc gần với động học bậc 0, công thức F4 với các thành </w:t>
      </w:r>
      <w:r w:rsidRPr="00062464">
        <w:rPr>
          <w:rFonts w:ascii="Times New Roman" w:hAnsi="Times New Roman"/>
          <w:color w:val="000000"/>
          <w:sz w:val="28"/>
          <w:szCs w:val="28"/>
          <w:lang w:val="de-DE"/>
        </w:rPr>
        <w:lastRenderedPageBreak/>
        <w:t>phần: NIF, sucrose, manitol, PVP K30, magnesi stearat, talc giải phóng thuốc lớn nhất tại thời điểm kết thúc giờ thứ 12 và khá hằng định tại giờ thứ 13.</w:t>
      </w:r>
    </w:p>
    <w:p w:rsidR="00D3175C" w:rsidRPr="00062464" w:rsidRDefault="00D3175C" w:rsidP="00E42AE7">
      <w:pPr>
        <w:pStyle w:val="a1"/>
        <w:keepNext w:val="0"/>
        <w:keepLines w:val="0"/>
        <w:rPr>
          <w:b w:val="0"/>
          <w:i/>
        </w:rPr>
      </w:pPr>
      <w:bookmarkStart w:id="92" w:name="_Toc48200172"/>
      <w:bookmarkStart w:id="93" w:name="_Toc49881309"/>
      <w:bookmarkStart w:id="94" w:name="_Toc53750834"/>
      <w:bookmarkStart w:id="95" w:name="_Toc53999845"/>
      <w:bookmarkStart w:id="96" w:name="_Toc56700694"/>
      <w:bookmarkStart w:id="97" w:name="_Toc66808930"/>
      <w:bookmarkStart w:id="98" w:name="_Toc73519213"/>
      <w:bookmarkStart w:id="99" w:name="_Toc78181395"/>
      <w:r w:rsidRPr="00062464">
        <w:rPr>
          <w:b w:val="0"/>
          <w:i/>
        </w:rPr>
        <w:t>d. Hệ bơm thẩm thấu dạng sandwich</w:t>
      </w:r>
      <w:bookmarkEnd w:id="92"/>
      <w:bookmarkEnd w:id="93"/>
      <w:bookmarkEnd w:id="94"/>
      <w:bookmarkEnd w:id="95"/>
      <w:bookmarkEnd w:id="96"/>
      <w:bookmarkEnd w:id="97"/>
      <w:bookmarkEnd w:id="98"/>
      <w:bookmarkEnd w:id="99"/>
    </w:p>
    <w:p w:rsidR="00D3175C" w:rsidRPr="00062464" w:rsidRDefault="00382659" w:rsidP="006D450E">
      <w:pPr>
        <w:spacing w:after="0" w:line="360" w:lineRule="auto"/>
        <w:ind w:firstLine="720"/>
        <w:jc w:val="both"/>
        <w:rPr>
          <w:rFonts w:ascii="Times New Roman" w:hAnsi="Times New Roman"/>
          <w:color w:val="000000"/>
          <w:sz w:val="28"/>
          <w:szCs w:val="28"/>
        </w:rPr>
      </w:pPr>
      <w:r w:rsidRPr="00062464">
        <w:rPr>
          <w:rFonts w:ascii="Times New Roman" w:hAnsi="Times New Roman"/>
          <w:color w:val="000000"/>
          <w:sz w:val="28"/>
          <w:szCs w:val="28"/>
        </w:rPr>
        <w:t>Kumaravelrajan R</w:t>
      </w:r>
      <w:r w:rsidR="00D14AD9">
        <w:rPr>
          <w:rFonts w:ascii="Times New Roman" w:hAnsi="Times New Roman"/>
          <w:color w:val="000000"/>
          <w:sz w:val="28"/>
          <w:szCs w:val="28"/>
        </w:rPr>
        <w:t>.</w:t>
      </w:r>
      <w:r w:rsidRPr="00062464">
        <w:rPr>
          <w:rFonts w:ascii="Times New Roman" w:hAnsi="Times New Roman"/>
          <w:color w:val="000000"/>
          <w:sz w:val="28"/>
          <w:szCs w:val="28"/>
        </w:rPr>
        <w:t xml:space="preserve"> và CS </w:t>
      </w:r>
      <w:r w:rsidR="00C52415" w:rsidRPr="00062464">
        <w:rPr>
          <w:rFonts w:ascii="Times New Roman" w:hAnsi="Times New Roman"/>
          <w:color w:val="000000"/>
          <w:sz w:val="28"/>
          <w:szCs w:val="28"/>
        </w:rPr>
        <w:fldChar w:fldCharType="begin"/>
      </w:r>
      <w:r w:rsidR="00841845">
        <w:rPr>
          <w:rFonts w:ascii="Times New Roman" w:hAnsi="Times New Roman"/>
          <w:color w:val="000000"/>
          <w:sz w:val="28"/>
          <w:szCs w:val="28"/>
        </w:rPr>
        <w:instrText xml:space="preserve"> ADDIN EN.CITE &lt;EndNote&gt;&lt;Cite&gt;&lt;Author&gt;Kumaravelrajan R.&lt;/Author&gt;&lt;Year&gt;2010&lt;/Year&gt;&lt;RecNum&gt;18&lt;/RecNum&gt;&lt;DisplayText&gt;[43]&lt;/DisplayText&gt;&lt;record&gt;&lt;rec-number&gt;18&lt;/rec-number&gt;&lt;foreign-keys&gt;&lt;key app="EN" db-id="s92zxv5pszfa0oepsa0xxvttwdexwsdf05zd"&gt;18&lt;/key&gt;&lt;/foreign-keys&gt;&lt;ref-type name="Journal Article"&gt;17&lt;/ref-type&gt;&lt;contributors&gt;&lt;authors&gt;&lt;author&gt;Kumaravelrajan R.,&lt;/author&gt;&lt;author&gt;Narayanan N.,&lt;/author&gt;&lt;author&gt;Suba V.,&lt;/author&gt;&lt;author&gt;Bhaskar K.,&lt;/author&gt;&lt;/authors&gt;&lt;/contributors&gt;&lt;titles&gt;&lt;title&gt;Simultaneous delivery of Nifedipine and Metoprolol tartarate using sandwiched osmotic pump tablet system&lt;/title&gt;&lt;secondary-title&gt;International Journal of Pharmaceutics&lt;/secondary-title&gt;&lt;/titles&gt;&lt;periodical&gt;&lt;full-title&gt;International Journal of Pharmaceutics&lt;/full-title&gt;&lt;/periodical&gt;&lt;pages&gt;60-70&lt;/pages&gt;&lt;volume&gt;399&lt;/volume&gt;&lt;number&gt;1–2&lt;/number&gt;&lt;keywords&gt;&lt;keyword&gt;Sandwiched osmotic tablet&lt;/keyword&gt;&lt;keyword&gt;SOPT&lt;/keyword&gt;&lt;keyword&gt;Controlled osmotic drug delivery&lt;/keyword&gt;&lt;keyword&gt;Nifedipine&lt;/keyword&gt;&lt;keyword&gt;Metoprolol tartarate&lt;/keyword&gt;&lt;/keywords&gt;&lt;dates&gt;&lt;year&gt;2010&lt;/year&gt;&lt;pub-dates&gt;&lt;date&gt;10/31/&lt;/date&gt;&lt;/pub-dates&gt;&lt;/dates&gt;&lt;isbn&gt;0378-5173&lt;/isbn&gt;&lt;urls&gt;&lt;related-urls&gt;&lt;url&gt;http://www.sciencedirect.com/science/article/pii/S0378517310005879&lt;/url&gt;&lt;/related-urls&gt;&lt;/urls&gt;&lt;electronic-resource-num&gt;http://dx.doi.org/10.1016/j.ijpharm.2010.08.003&lt;/electronic-resource-num&gt;&lt;language&gt;eng&lt;/language&gt;&lt;/record&gt;&lt;/Cite&gt;&lt;/EndNote&gt;</w:instrText>
      </w:r>
      <w:r w:rsidR="00C52415" w:rsidRPr="00062464">
        <w:rPr>
          <w:rFonts w:ascii="Times New Roman" w:hAnsi="Times New Roman"/>
          <w:color w:val="000000"/>
          <w:sz w:val="28"/>
          <w:szCs w:val="28"/>
        </w:rPr>
        <w:fldChar w:fldCharType="separate"/>
      </w:r>
      <w:r w:rsidR="00841845">
        <w:rPr>
          <w:rFonts w:ascii="Times New Roman" w:hAnsi="Times New Roman"/>
          <w:noProof/>
          <w:color w:val="000000"/>
          <w:sz w:val="28"/>
          <w:szCs w:val="28"/>
        </w:rPr>
        <w:t>[</w:t>
      </w:r>
      <w:hyperlink w:anchor="_ENREF_43" w:tooltip="Kumaravelrajan R., 2010 #18" w:history="1">
        <w:r w:rsidR="00231C4D">
          <w:rPr>
            <w:rFonts w:ascii="Times New Roman" w:hAnsi="Times New Roman"/>
            <w:noProof/>
            <w:color w:val="000000"/>
            <w:sz w:val="28"/>
            <w:szCs w:val="28"/>
          </w:rPr>
          <w:t>43</w:t>
        </w:r>
      </w:hyperlink>
      <w:r w:rsidR="00841845">
        <w:rPr>
          <w:rFonts w:ascii="Times New Roman" w:hAnsi="Times New Roman"/>
          <w:noProof/>
          <w:color w:val="000000"/>
          <w:sz w:val="28"/>
          <w:szCs w:val="28"/>
        </w:rPr>
        <w:t>]</w:t>
      </w:r>
      <w:r w:rsidR="00C52415" w:rsidRPr="00062464">
        <w:rPr>
          <w:rFonts w:ascii="Times New Roman" w:hAnsi="Times New Roman"/>
          <w:color w:val="000000"/>
          <w:sz w:val="28"/>
          <w:szCs w:val="28"/>
        </w:rPr>
        <w:fldChar w:fldCharType="end"/>
      </w:r>
      <w:r w:rsidRPr="00062464">
        <w:rPr>
          <w:rFonts w:ascii="Times New Roman" w:hAnsi="Times New Roman"/>
          <w:color w:val="000000"/>
          <w:sz w:val="28"/>
          <w:szCs w:val="28"/>
        </w:rPr>
        <w:t xml:space="preserve"> đã nghiên cứu phân phối đồng thời NIF và Metoprolol tartrat sử dụng hệ </w:t>
      </w:r>
      <w:r w:rsidR="00E25308">
        <w:rPr>
          <w:rFonts w:ascii="Times New Roman" w:hAnsi="Times New Roman"/>
          <w:color w:val="000000"/>
          <w:sz w:val="28"/>
          <w:szCs w:val="28"/>
        </w:rPr>
        <w:t>viên nén bơm thẩm thấu dạng</w:t>
      </w:r>
      <w:r w:rsidRPr="00062464">
        <w:rPr>
          <w:rFonts w:ascii="Times New Roman" w:hAnsi="Times New Roman"/>
          <w:color w:val="000000"/>
          <w:sz w:val="28"/>
          <w:szCs w:val="28"/>
        </w:rPr>
        <w:t xml:space="preserve"> sandwich</w:t>
      </w:r>
      <w:r w:rsidR="00E25308" w:rsidRPr="00062464">
        <w:rPr>
          <w:rFonts w:ascii="Times New Roman" w:hAnsi="Times New Roman"/>
          <w:color w:val="000000"/>
          <w:sz w:val="28"/>
          <w:szCs w:val="28"/>
        </w:rPr>
        <w:t>(SOTS)</w:t>
      </w:r>
      <w:r w:rsidRPr="00062464">
        <w:rPr>
          <w:rFonts w:ascii="Times New Roman" w:hAnsi="Times New Roman"/>
          <w:color w:val="000000"/>
          <w:sz w:val="28"/>
          <w:szCs w:val="28"/>
        </w:rPr>
        <w:t xml:space="preserve">. Hệ </w:t>
      </w:r>
      <w:r w:rsidR="00E25308" w:rsidRPr="00062464">
        <w:rPr>
          <w:rFonts w:ascii="Times New Roman" w:hAnsi="Times New Roman"/>
          <w:color w:val="000000"/>
          <w:sz w:val="28"/>
          <w:szCs w:val="28"/>
        </w:rPr>
        <w:t>SOTS</w:t>
      </w:r>
      <w:r w:rsidR="004829F8">
        <w:rPr>
          <w:rFonts w:ascii="Times New Roman" w:hAnsi="Times New Roman"/>
          <w:color w:val="000000"/>
          <w:sz w:val="28"/>
          <w:szCs w:val="28"/>
        </w:rPr>
        <w:t>bao gồm</w:t>
      </w:r>
      <w:r w:rsidRPr="00062464">
        <w:rPr>
          <w:rFonts w:ascii="Times New Roman" w:hAnsi="Times New Roman"/>
          <w:color w:val="000000"/>
          <w:sz w:val="28"/>
          <w:szCs w:val="28"/>
        </w:rPr>
        <w:t>: 1 lớp đẩy ở gi</w:t>
      </w:r>
      <w:r w:rsidR="004829F8">
        <w:rPr>
          <w:rFonts w:ascii="Times New Roman" w:hAnsi="Times New Roman"/>
          <w:color w:val="000000"/>
          <w:sz w:val="28"/>
          <w:szCs w:val="28"/>
        </w:rPr>
        <w:t>ữa và các lớp thuốc của NIF và m</w:t>
      </w:r>
      <w:r w:rsidRPr="00062464">
        <w:rPr>
          <w:rFonts w:ascii="Times New Roman" w:hAnsi="Times New Roman"/>
          <w:color w:val="000000"/>
          <w:sz w:val="28"/>
          <w:szCs w:val="28"/>
        </w:rPr>
        <w:t>etoprolol</w:t>
      </w:r>
      <w:r w:rsidR="0055249D">
        <w:rPr>
          <w:rFonts w:ascii="Times New Roman" w:hAnsi="Times New Roman"/>
          <w:color w:val="000000"/>
          <w:sz w:val="28"/>
          <w:szCs w:val="28"/>
        </w:rPr>
        <w:t xml:space="preserve"> tartrat được gắn vào. </w:t>
      </w:r>
      <w:r w:rsidR="006F0748">
        <w:rPr>
          <w:rFonts w:ascii="Times New Roman" w:hAnsi="Times New Roman"/>
          <w:color w:val="000000"/>
          <w:sz w:val="28"/>
          <w:szCs w:val="28"/>
        </w:rPr>
        <w:t>Polyethylen oxid (</w:t>
      </w:r>
      <w:r w:rsidR="004829F8" w:rsidRPr="00062464">
        <w:rPr>
          <w:rFonts w:ascii="Times New Roman" w:hAnsi="Times New Roman"/>
          <w:color w:val="000000"/>
          <w:sz w:val="28"/>
          <w:szCs w:val="28"/>
        </w:rPr>
        <w:t>PEO</w:t>
      </w:r>
      <w:r w:rsidR="006F0748">
        <w:rPr>
          <w:rFonts w:ascii="Times New Roman" w:hAnsi="Times New Roman"/>
          <w:color w:val="000000"/>
          <w:sz w:val="28"/>
          <w:szCs w:val="28"/>
        </w:rPr>
        <w:t xml:space="preserve">) </w:t>
      </w:r>
      <w:r w:rsidRPr="00062464">
        <w:rPr>
          <w:rFonts w:ascii="Times New Roman" w:hAnsi="Times New Roman"/>
          <w:color w:val="000000"/>
          <w:sz w:val="28"/>
          <w:szCs w:val="28"/>
        </w:rPr>
        <w:t xml:space="preserve">600.000 và 8000.000 g/mol lần lượt được sử dụng với vai trò TD </w:t>
      </w:r>
      <w:r w:rsidR="004829F8">
        <w:rPr>
          <w:rFonts w:ascii="Times New Roman" w:hAnsi="Times New Roman"/>
          <w:color w:val="000000"/>
          <w:sz w:val="28"/>
          <w:szCs w:val="28"/>
        </w:rPr>
        <w:t xml:space="preserve">độn của lớp thuốc và </w:t>
      </w:r>
      <w:r w:rsidRPr="00062464">
        <w:rPr>
          <w:rFonts w:ascii="Times New Roman" w:hAnsi="Times New Roman"/>
          <w:color w:val="000000"/>
          <w:sz w:val="28"/>
          <w:szCs w:val="28"/>
        </w:rPr>
        <w:t xml:space="preserve">hydrogel trương nở của </w:t>
      </w:r>
      <w:r w:rsidR="00C467D6">
        <w:rPr>
          <w:rFonts w:ascii="Times New Roman" w:hAnsi="Times New Roman"/>
          <w:color w:val="000000"/>
          <w:sz w:val="28"/>
          <w:szCs w:val="28"/>
        </w:rPr>
        <w:t>lớp đẩy. Nghiên cứu đã cho thấy</w:t>
      </w:r>
      <w:r w:rsidRPr="00062464">
        <w:rPr>
          <w:rFonts w:ascii="Times New Roman" w:hAnsi="Times New Roman"/>
          <w:color w:val="000000"/>
          <w:sz w:val="28"/>
          <w:szCs w:val="28"/>
        </w:rPr>
        <w:t xml:space="preserve">: lượng </w:t>
      </w:r>
      <w:r w:rsidR="00C467D6" w:rsidRPr="00062464">
        <w:rPr>
          <w:rFonts w:ascii="Times New Roman" w:hAnsi="Times New Roman"/>
          <w:color w:val="000000"/>
          <w:sz w:val="28"/>
          <w:szCs w:val="28"/>
        </w:rPr>
        <w:t xml:space="preserve">PEO </w:t>
      </w:r>
      <w:r w:rsidRPr="00062464">
        <w:rPr>
          <w:rFonts w:ascii="Times New Roman" w:hAnsi="Times New Roman"/>
          <w:color w:val="000000"/>
          <w:sz w:val="28"/>
          <w:szCs w:val="28"/>
        </w:rPr>
        <w:t xml:space="preserve">và </w:t>
      </w:r>
      <w:r w:rsidR="00454F8F">
        <w:rPr>
          <w:rFonts w:ascii="Times New Roman" w:hAnsi="Times New Roman"/>
          <w:color w:val="000000"/>
          <w:sz w:val="28"/>
          <w:szCs w:val="28"/>
        </w:rPr>
        <w:t>kali clorid</w:t>
      </w:r>
      <w:r w:rsidRPr="00062464">
        <w:rPr>
          <w:rFonts w:ascii="Times New Roman" w:hAnsi="Times New Roman"/>
          <w:color w:val="000000"/>
          <w:sz w:val="28"/>
          <w:szCs w:val="28"/>
        </w:rPr>
        <w:t xml:space="preserve"> của lớp thuốc và lớp đẩy có ảnh hưởng lớn đến sự giải phón</w:t>
      </w:r>
      <w:r w:rsidR="00C467D6">
        <w:rPr>
          <w:rFonts w:ascii="Times New Roman" w:hAnsi="Times New Roman"/>
          <w:color w:val="000000"/>
          <w:sz w:val="28"/>
          <w:szCs w:val="28"/>
        </w:rPr>
        <w:t>g của NIF và m</w:t>
      </w:r>
      <w:r w:rsidRPr="00062464">
        <w:rPr>
          <w:rFonts w:ascii="Times New Roman" w:hAnsi="Times New Roman"/>
          <w:color w:val="000000"/>
          <w:sz w:val="28"/>
          <w:szCs w:val="28"/>
        </w:rPr>
        <w:t xml:space="preserve">etoprolol. Sự giải phóng của các thuốc được tối ưu hóa bởi kích thước của lỗ giải phóng thuốc, nồng độ của TD hóa dẻo và độ dày của màng bao. Viên nén bơm thẩm thấu được tối ưu hóa đã cho thấy có thể phân phối cả 2 thuốc với tốc độ gần với động học bậc 0 trong khoảng thời gian lên đến 16 giờ, không phụ thuộc vào pH và cường độ khuấy trộn nhưng phụ thuộc vào áp lực thẩm thấu của môi trường giải phóng. Hệ </w:t>
      </w:r>
      <w:r w:rsidR="00E25308" w:rsidRPr="00062464">
        <w:rPr>
          <w:rFonts w:ascii="Times New Roman" w:hAnsi="Times New Roman"/>
          <w:color w:val="000000"/>
          <w:sz w:val="28"/>
          <w:szCs w:val="28"/>
        </w:rPr>
        <w:t>SOTS</w:t>
      </w:r>
      <w:r w:rsidRPr="00062464">
        <w:rPr>
          <w:rFonts w:ascii="Times New Roman" w:hAnsi="Times New Roman"/>
          <w:color w:val="000000"/>
          <w:sz w:val="28"/>
          <w:szCs w:val="28"/>
        </w:rPr>
        <w:t xml:space="preserve"> này có tác dụng kéo dài tốt khi so sánh với chế phẩm quy ước. Do đó, hệ có thể áp dụng với những sự kết hợp khác nhau của các thuốc sử dụng để điều trị các bệnh tim mạch, tiểu đường…</w:t>
      </w:r>
    </w:p>
    <w:p w:rsidR="00524C09" w:rsidRPr="00062464" w:rsidRDefault="00524C09" w:rsidP="00B979F0">
      <w:pPr>
        <w:spacing w:after="0" w:line="360" w:lineRule="auto"/>
        <w:ind w:firstLine="720"/>
        <w:jc w:val="both"/>
        <w:rPr>
          <w:rFonts w:ascii="Times New Roman" w:hAnsi="Times New Roman"/>
          <w:color w:val="000000"/>
          <w:sz w:val="28"/>
          <w:szCs w:val="28"/>
        </w:rPr>
      </w:pPr>
      <w:r w:rsidRPr="00062464">
        <w:rPr>
          <w:rFonts w:ascii="Times New Roman" w:hAnsi="Times New Roman"/>
          <w:color w:val="000000"/>
          <w:sz w:val="28"/>
          <w:szCs w:val="28"/>
        </w:rPr>
        <w:t>Liu L</w:t>
      </w:r>
      <w:r w:rsidR="001678A1">
        <w:rPr>
          <w:rFonts w:ascii="Times New Roman" w:hAnsi="Times New Roman"/>
          <w:color w:val="000000"/>
          <w:sz w:val="28"/>
          <w:szCs w:val="28"/>
        </w:rPr>
        <w:t>.</w:t>
      </w:r>
      <w:r w:rsidRPr="00062464">
        <w:rPr>
          <w:rFonts w:ascii="Times New Roman" w:hAnsi="Times New Roman"/>
          <w:color w:val="000000"/>
          <w:sz w:val="28"/>
          <w:szCs w:val="28"/>
        </w:rPr>
        <w:t xml:space="preserve"> và CS </w:t>
      </w:r>
      <w:r w:rsidR="00C52415" w:rsidRPr="00062464">
        <w:rPr>
          <w:rFonts w:ascii="Times New Roman" w:hAnsi="Times New Roman"/>
          <w:color w:val="000000"/>
          <w:sz w:val="28"/>
          <w:szCs w:val="28"/>
        </w:rPr>
        <w:fldChar w:fldCharType="begin">
          <w:fldData xml:space="preserve">PEVuZE5vdGU+PENpdGU+PEF1dGhvcj5MaXUgTC48L0F1dGhvcj48WWVhcj4yMDAwPC9ZZWFyPjxS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</w:fldData>
        </w:fldChar>
      </w:r>
      <w:r w:rsidR="00841845">
        <w:rPr>
          <w:rFonts w:ascii="Times New Roman" w:hAnsi="Times New Roman"/>
          <w:color w:val="000000"/>
          <w:sz w:val="28"/>
          <w:szCs w:val="28"/>
        </w:rPr>
        <w:instrText xml:space="preserve"> ADDIN EN.CITE </w:instrText>
      </w:r>
      <w:r w:rsidR="00C52415">
        <w:rPr>
          <w:rFonts w:ascii="Times New Roman" w:hAnsi="Times New Roman"/>
          <w:color w:val="000000"/>
          <w:sz w:val="28"/>
          <w:szCs w:val="28"/>
        </w:rPr>
        <w:fldChar w:fldCharType="begin">
          <w:fldData xml:space="preserve">PEVuZE5vdGU+PENpdGU+PEF1dGhvcj5MaXUgTC48L0F1dGhvcj48WWVhcj4yMDAwPC9ZZWFyPjxS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</w:fldData>
        </w:fldChar>
      </w:r>
      <w:r w:rsidR="00841845">
        <w:rPr>
          <w:rFonts w:ascii="Times New Roman" w:hAnsi="Times New Roman"/>
          <w:color w:val="000000"/>
          <w:sz w:val="28"/>
          <w:szCs w:val="28"/>
        </w:rPr>
        <w:instrText xml:space="preserve"> ADDIN EN.CITE.DATA </w:instrText>
      </w:r>
      <w:r w:rsidR="00C52415">
        <w:rPr>
          <w:rFonts w:ascii="Times New Roman" w:hAnsi="Times New Roman"/>
          <w:color w:val="000000"/>
          <w:sz w:val="28"/>
          <w:szCs w:val="28"/>
        </w:rPr>
      </w:r>
      <w:r w:rsidR="00C52415">
        <w:rPr>
          <w:rFonts w:ascii="Times New Roman" w:hAnsi="Times New Roman"/>
          <w:color w:val="000000"/>
          <w:sz w:val="28"/>
          <w:szCs w:val="28"/>
        </w:rPr>
        <w:fldChar w:fldCharType="end"/>
      </w:r>
      <w:r w:rsidR="00C52415" w:rsidRPr="00062464">
        <w:rPr>
          <w:rFonts w:ascii="Times New Roman" w:hAnsi="Times New Roman"/>
          <w:color w:val="000000"/>
          <w:sz w:val="28"/>
          <w:szCs w:val="28"/>
        </w:rPr>
      </w:r>
      <w:r w:rsidR="00C52415" w:rsidRPr="00062464">
        <w:rPr>
          <w:rFonts w:ascii="Times New Roman" w:hAnsi="Times New Roman"/>
          <w:color w:val="000000"/>
          <w:sz w:val="28"/>
          <w:szCs w:val="28"/>
        </w:rPr>
        <w:fldChar w:fldCharType="separate"/>
      </w:r>
      <w:r w:rsidR="00841845">
        <w:rPr>
          <w:rFonts w:ascii="Times New Roman" w:hAnsi="Times New Roman"/>
          <w:noProof/>
          <w:color w:val="000000"/>
          <w:sz w:val="28"/>
          <w:szCs w:val="28"/>
        </w:rPr>
        <w:t>[</w:t>
      </w:r>
      <w:hyperlink w:anchor="_ENREF_44" w:tooltip="Liu L., 2000 #253" w:history="1">
        <w:r w:rsidR="00231C4D">
          <w:rPr>
            <w:rFonts w:ascii="Times New Roman" w:hAnsi="Times New Roman"/>
            <w:noProof/>
            <w:color w:val="000000"/>
            <w:sz w:val="28"/>
            <w:szCs w:val="28"/>
          </w:rPr>
          <w:t>44</w:t>
        </w:r>
      </w:hyperlink>
      <w:r w:rsidR="00841845">
        <w:rPr>
          <w:rFonts w:ascii="Times New Roman" w:hAnsi="Times New Roman"/>
          <w:noProof/>
          <w:color w:val="000000"/>
          <w:sz w:val="28"/>
          <w:szCs w:val="28"/>
        </w:rPr>
        <w:t>]</w:t>
      </w:r>
      <w:r w:rsidR="00C52415" w:rsidRPr="00062464">
        <w:rPr>
          <w:rFonts w:ascii="Times New Roman" w:hAnsi="Times New Roman"/>
          <w:color w:val="000000"/>
          <w:sz w:val="28"/>
          <w:szCs w:val="28"/>
        </w:rPr>
        <w:fldChar w:fldCharType="end"/>
      </w:r>
      <w:r w:rsidRPr="00062464">
        <w:rPr>
          <w:rFonts w:ascii="Times New Roman" w:hAnsi="Times New Roman"/>
          <w:color w:val="000000"/>
          <w:sz w:val="28"/>
          <w:szCs w:val="28"/>
        </w:rPr>
        <w:t xml:space="preserve">đã tiến hành nghiên cứu bào chế hệ </w:t>
      </w:r>
      <w:r w:rsidR="004A3E51" w:rsidRPr="00062464">
        <w:rPr>
          <w:rFonts w:ascii="Times New Roman" w:hAnsi="Times New Roman"/>
          <w:color w:val="000000"/>
          <w:sz w:val="28"/>
          <w:szCs w:val="28"/>
        </w:rPr>
        <w:t>SOTS</w:t>
      </w:r>
      <w:r w:rsidRPr="00062464">
        <w:rPr>
          <w:rFonts w:ascii="Times New Roman" w:hAnsi="Times New Roman"/>
          <w:color w:val="000000"/>
          <w:sz w:val="28"/>
          <w:szCs w:val="28"/>
        </w:rPr>
        <w:t xml:space="preserve"> để phân phối có kiểm soát NIF. Ảnh hưởng của các biến số trong công thức viên, kích thước miệng giải phóng và các biến số màng bao đến giải phóng của NIF từ hệ SOTS đã được nghiên cứu. Kết quả nghiên cứu cho thấy, hàm lượng của kali clorid trong lớp đẩy và lượng </w:t>
      </w:r>
      <w:r w:rsidR="001678A1">
        <w:rPr>
          <w:rFonts w:ascii="Times New Roman" w:hAnsi="Times New Roman"/>
          <w:color w:val="000000"/>
          <w:sz w:val="28"/>
          <w:szCs w:val="28"/>
        </w:rPr>
        <w:t>PEO</w:t>
      </w:r>
      <w:r w:rsidRPr="00062464">
        <w:rPr>
          <w:rFonts w:ascii="Times New Roman" w:hAnsi="Times New Roman"/>
          <w:color w:val="000000"/>
          <w:sz w:val="28"/>
          <w:szCs w:val="28"/>
        </w:rPr>
        <w:t xml:space="preserve"> trong lớp thuốc có ảnh hưởng tích cực và rõ rệt đến giải phóng của NIF. Kích thước miệng giải phóng thích hợp đã được nghiên cứu trong khoảng từ 0,5 – 1,41 mm. Tốc độ giải phóng thuốc từ hệ SOTS có thể tăng lên bằng cách phối hợp chất hóa dẻo thân nước vào trong màng bao, trong khi đó nó giảm đi với chất hóa dẻo kỵ nước. Kết quả </w:t>
      </w:r>
      <w:r w:rsidRPr="00062464">
        <w:rPr>
          <w:rFonts w:ascii="Times New Roman" w:hAnsi="Times New Roman"/>
          <w:color w:val="000000"/>
          <w:sz w:val="28"/>
          <w:szCs w:val="28"/>
        </w:rPr>
        <w:lastRenderedPageBreak/>
        <w:t xml:space="preserve">cũng cho thấy hệ SOTS có các đặc tính giải phóng </w:t>
      </w:r>
      <w:r w:rsidRPr="001678A1">
        <w:rPr>
          <w:rFonts w:ascii="Times New Roman" w:hAnsi="Times New Roman"/>
          <w:i/>
          <w:color w:val="000000"/>
          <w:sz w:val="28"/>
          <w:szCs w:val="28"/>
        </w:rPr>
        <w:t>in vitro</w:t>
      </w:r>
      <w:r w:rsidRPr="00062464">
        <w:rPr>
          <w:rFonts w:ascii="Times New Roman" w:hAnsi="Times New Roman"/>
          <w:color w:val="000000"/>
          <w:sz w:val="28"/>
          <w:szCs w:val="28"/>
        </w:rPr>
        <w:t xml:space="preserve"> tương đối giống so với hệ bơm thẩm thấu kéo – đẩy </w:t>
      </w:r>
      <w:r w:rsidR="00111F07">
        <w:rPr>
          <w:rFonts w:ascii="Times New Roman" w:hAnsi="Times New Roman"/>
          <w:color w:val="000000"/>
          <w:sz w:val="28"/>
          <w:szCs w:val="28"/>
        </w:rPr>
        <w:t xml:space="preserve">(PPOP) </w:t>
      </w:r>
      <w:r w:rsidRPr="00062464">
        <w:rPr>
          <w:rFonts w:ascii="Times New Roman" w:hAnsi="Times New Roman"/>
          <w:color w:val="000000"/>
          <w:sz w:val="28"/>
          <w:szCs w:val="28"/>
        </w:rPr>
        <w:t>được lưu hành trên</w:t>
      </w:r>
      <w:r w:rsidR="00786DEC">
        <w:rPr>
          <w:rFonts w:ascii="Times New Roman" w:hAnsi="Times New Roman"/>
          <w:color w:val="000000"/>
          <w:sz w:val="28"/>
          <w:szCs w:val="28"/>
        </w:rPr>
        <w:t xml:space="preserve"> thị trường như là tốc độ gần nhưkhông đổi</w:t>
      </w:r>
      <w:r w:rsidRPr="00062464">
        <w:rPr>
          <w:rFonts w:ascii="Times New Roman" w:hAnsi="Times New Roman"/>
          <w:color w:val="000000"/>
          <w:sz w:val="28"/>
          <w:szCs w:val="28"/>
        </w:rPr>
        <w:t xml:space="preserve"> đến 24 giờ và không phụ thuộc vào môi trường giải phóng và tốc độ khuấy trộn. Việc miễn phải nhận dạng bề mặt cần khoan trước khi khoan làm cho việc bào chế hệ SOTS sẽ dễ dàng hơn so với hệ bơm thẩm thấu kéo – đẩy.</w:t>
      </w:r>
    </w:p>
    <w:p w:rsidR="00C03480" w:rsidRPr="00062464" w:rsidRDefault="00C03480" w:rsidP="00E42AE7">
      <w:pPr>
        <w:pStyle w:val="a1"/>
        <w:keepNext w:val="0"/>
        <w:keepLines w:val="0"/>
        <w:rPr>
          <w:b w:val="0"/>
          <w:i/>
        </w:rPr>
      </w:pPr>
      <w:bookmarkStart w:id="100" w:name="_Toc48200173"/>
      <w:bookmarkStart w:id="101" w:name="_Toc49881310"/>
      <w:bookmarkStart w:id="102" w:name="_Toc53750835"/>
      <w:bookmarkStart w:id="103" w:name="_Toc53999846"/>
      <w:bookmarkStart w:id="104" w:name="_Toc56700695"/>
      <w:bookmarkStart w:id="105" w:name="_Toc66808931"/>
      <w:bookmarkStart w:id="106" w:name="_Toc73519214"/>
      <w:bookmarkStart w:id="107" w:name="_Toc78181396"/>
      <w:r w:rsidRPr="00062464">
        <w:rPr>
          <w:b w:val="0"/>
          <w:i/>
        </w:rPr>
        <w:t>e. Dạng viên thẩm thấu đồng nhất</w:t>
      </w:r>
      <w:bookmarkEnd w:id="100"/>
      <w:bookmarkEnd w:id="101"/>
      <w:bookmarkEnd w:id="102"/>
      <w:bookmarkEnd w:id="103"/>
      <w:bookmarkEnd w:id="104"/>
      <w:bookmarkEnd w:id="105"/>
      <w:bookmarkEnd w:id="106"/>
      <w:bookmarkEnd w:id="107"/>
    </w:p>
    <w:p w:rsidR="00D3175C" w:rsidRPr="00062464" w:rsidRDefault="00C03480" w:rsidP="00B979F0">
      <w:pPr>
        <w:spacing w:after="0" w:line="360" w:lineRule="auto"/>
        <w:ind w:firstLine="720"/>
        <w:jc w:val="both"/>
        <w:rPr>
          <w:rFonts w:ascii="Times New Roman" w:hAnsi="Times New Roman"/>
          <w:color w:val="000000"/>
          <w:sz w:val="28"/>
          <w:szCs w:val="28"/>
        </w:rPr>
      </w:pPr>
      <w:r w:rsidRPr="00062464">
        <w:rPr>
          <w:rFonts w:ascii="Times New Roman" w:hAnsi="Times New Roman"/>
          <w:color w:val="000000"/>
          <w:sz w:val="28"/>
          <w:szCs w:val="28"/>
        </w:rPr>
        <w:t>Liu L</w:t>
      </w:r>
      <w:r w:rsidR="008E0BDD">
        <w:rPr>
          <w:rFonts w:ascii="Times New Roman" w:hAnsi="Times New Roman"/>
          <w:color w:val="000000"/>
          <w:sz w:val="28"/>
          <w:szCs w:val="28"/>
        </w:rPr>
        <w:t>.</w:t>
      </w:r>
      <w:r w:rsidRPr="00062464">
        <w:rPr>
          <w:rFonts w:ascii="Times New Roman" w:hAnsi="Times New Roman"/>
          <w:color w:val="000000"/>
          <w:sz w:val="28"/>
          <w:szCs w:val="28"/>
        </w:rPr>
        <w:t xml:space="preserve"> và CS </w:t>
      </w:r>
      <w:r w:rsidR="00C52415" w:rsidRPr="00062464">
        <w:rPr>
          <w:rFonts w:ascii="Times New Roman" w:hAnsi="Times New Roman"/>
          <w:color w:val="000000"/>
          <w:sz w:val="28"/>
          <w:szCs w:val="28"/>
        </w:rPr>
        <w:fldChar w:fldCharType="begin">
          <w:fldData xml:space="preserve">PEVuZE5vdGU+PENpdGU+PEF1dGhvcj5MaXUgTC48L0F1dGhvcj48WWVhcj4yMDAwPC9ZZWFyPjxS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</w:fldData>
        </w:fldChar>
      </w:r>
      <w:r w:rsidR="00841845">
        <w:rPr>
          <w:rFonts w:ascii="Times New Roman" w:hAnsi="Times New Roman"/>
          <w:color w:val="000000"/>
          <w:sz w:val="28"/>
          <w:szCs w:val="28"/>
        </w:rPr>
        <w:instrText xml:space="preserve"> ADDIN EN.CITE </w:instrText>
      </w:r>
      <w:r w:rsidR="00C52415">
        <w:rPr>
          <w:rFonts w:ascii="Times New Roman" w:hAnsi="Times New Roman"/>
          <w:color w:val="000000"/>
          <w:sz w:val="28"/>
          <w:szCs w:val="28"/>
        </w:rPr>
        <w:fldChar w:fldCharType="begin">
          <w:fldData xml:space="preserve">PEVuZE5vdGU+PENpdGU+PEF1dGhvcj5MaXUgTC48L0F1dGhvcj48WWVhcj4yMDAwPC9ZZWFyPjxS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</w:fldData>
        </w:fldChar>
      </w:r>
      <w:r w:rsidR="00841845">
        <w:rPr>
          <w:rFonts w:ascii="Times New Roman" w:hAnsi="Times New Roman"/>
          <w:color w:val="000000"/>
          <w:sz w:val="28"/>
          <w:szCs w:val="28"/>
        </w:rPr>
        <w:instrText xml:space="preserve"> ADDIN EN.CITE.DATA </w:instrText>
      </w:r>
      <w:r w:rsidR="00C52415">
        <w:rPr>
          <w:rFonts w:ascii="Times New Roman" w:hAnsi="Times New Roman"/>
          <w:color w:val="000000"/>
          <w:sz w:val="28"/>
          <w:szCs w:val="28"/>
        </w:rPr>
      </w:r>
      <w:r w:rsidR="00C52415">
        <w:rPr>
          <w:rFonts w:ascii="Times New Roman" w:hAnsi="Times New Roman"/>
          <w:color w:val="000000"/>
          <w:sz w:val="28"/>
          <w:szCs w:val="28"/>
        </w:rPr>
        <w:fldChar w:fldCharType="end"/>
      </w:r>
      <w:r w:rsidR="00C52415" w:rsidRPr="00062464">
        <w:rPr>
          <w:rFonts w:ascii="Times New Roman" w:hAnsi="Times New Roman"/>
          <w:color w:val="000000"/>
          <w:sz w:val="28"/>
          <w:szCs w:val="28"/>
        </w:rPr>
      </w:r>
      <w:r w:rsidR="00C52415" w:rsidRPr="00062464">
        <w:rPr>
          <w:rFonts w:ascii="Times New Roman" w:hAnsi="Times New Roman"/>
          <w:color w:val="000000"/>
          <w:sz w:val="28"/>
          <w:szCs w:val="28"/>
        </w:rPr>
        <w:fldChar w:fldCharType="separate"/>
      </w:r>
      <w:r w:rsidR="00841845">
        <w:rPr>
          <w:rFonts w:ascii="Times New Roman" w:hAnsi="Times New Roman"/>
          <w:noProof/>
          <w:color w:val="000000"/>
          <w:sz w:val="28"/>
          <w:szCs w:val="28"/>
        </w:rPr>
        <w:t>[</w:t>
      </w:r>
      <w:hyperlink w:anchor="_ENREF_45" w:tooltip="Liu L., 2000 #41" w:history="1">
        <w:r w:rsidR="00231C4D">
          <w:rPr>
            <w:rFonts w:ascii="Times New Roman" w:hAnsi="Times New Roman"/>
            <w:noProof/>
            <w:color w:val="000000"/>
            <w:sz w:val="28"/>
            <w:szCs w:val="28"/>
          </w:rPr>
          <w:t>45</w:t>
        </w:r>
      </w:hyperlink>
      <w:r w:rsidR="00841845">
        <w:rPr>
          <w:rFonts w:ascii="Times New Roman" w:hAnsi="Times New Roman"/>
          <w:noProof/>
          <w:color w:val="000000"/>
          <w:sz w:val="28"/>
          <w:szCs w:val="28"/>
        </w:rPr>
        <w:t>]</w:t>
      </w:r>
      <w:r w:rsidR="00C52415" w:rsidRPr="00062464">
        <w:rPr>
          <w:rFonts w:ascii="Times New Roman" w:hAnsi="Times New Roman"/>
          <w:color w:val="000000"/>
          <w:sz w:val="28"/>
          <w:szCs w:val="28"/>
        </w:rPr>
        <w:fldChar w:fldCharType="end"/>
      </w:r>
      <w:r w:rsidR="008677F8">
        <w:rPr>
          <w:rFonts w:ascii="Times New Roman" w:hAnsi="Times New Roman"/>
          <w:color w:val="000000"/>
          <w:sz w:val="28"/>
          <w:szCs w:val="28"/>
        </w:rPr>
        <w:t xml:space="preserve"> đã phát triển</w:t>
      </w:r>
      <w:r w:rsidRPr="00062464">
        <w:rPr>
          <w:rFonts w:ascii="Times New Roman" w:hAnsi="Times New Roman"/>
          <w:color w:val="000000"/>
          <w:sz w:val="28"/>
          <w:szCs w:val="28"/>
        </w:rPr>
        <w:t xml:space="preserve"> hệ viên nén thẩm thấu đồng nhất </w:t>
      </w:r>
      <w:r w:rsidR="007E09A4">
        <w:rPr>
          <w:rFonts w:ascii="Times New Roman" w:hAnsi="Times New Roman"/>
          <w:color w:val="000000"/>
          <w:sz w:val="28"/>
          <w:szCs w:val="28"/>
        </w:rPr>
        <w:t xml:space="preserve">(MOTS) </w:t>
      </w:r>
      <w:r w:rsidRPr="00062464">
        <w:rPr>
          <w:rFonts w:ascii="Times New Roman" w:hAnsi="Times New Roman"/>
          <w:color w:val="000000"/>
          <w:sz w:val="28"/>
          <w:szCs w:val="28"/>
        </w:rPr>
        <w:t>để phân phối NIF. Tác giả đã nghiên cứu ảnh hưởng của các biến s</w:t>
      </w:r>
      <w:r w:rsidR="008E0BDD">
        <w:rPr>
          <w:rFonts w:ascii="Times New Roman" w:hAnsi="Times New Roman"/>
          <w:color w:val="000000"/>
          <w:sz w:val="28"/>
          <w:szCs w:val="28"/>
        </w:rPr>
        <w:t>ố của công thức viên nén như : KLPT</w:t>
      </w:r>
      <w:r w:rsidRPr="00062464">
        <w:rPr>
          <w:rFonts w:ascii="Times New Roman" w:hAnsi="Times New Roman"/>
          <w:color w:val="000000"/>
          <w:sz w:val="28"/>
          <w:szCs w:val="28"/>
        </w:rPr>
        <w:t xml:space="preserve">, lượng PEO, lượng KCl và lượng tinh bột gạo cũng như lượng NIF đưa vào công thức viên. Nghiên cứu ảnh hưởng của kích thước lỗ giải phóng thuốc và các biến số màng bao gồm có: bản chất và lượng TD hóa dẻo cũng như độ dày </w:t>
      </w:r>
      <w:r w:rsidR="008E0BDD">
        <w:rPr>
          <w:rFonts w:ascii="Times New Roman" w:hAnsi="Times New Roman"/>
          <w:color w:val="000000"/>
          <w:sz w:val="28"/>
          <w:szCs w:val="28"/>
        </w:rPr>
        <w:t xml:space="preserve">màng bao </w:t>
      </w:r>
      <w:r w:rsidRPr="00062464">
        <w:rPr>
          <w:rFonts w:ascii="Times New Roman" w:hAnsi="Times New Roman"/>
          <w:color w:val="000000"/>
          <w:sz w:val="28"/>
          <w:szCs w:val="28"/>
        </w:rPr>
        <w:t>đến sự giải phóng thuốc. Biểu đồ giải phóng</w:t>
      </w:r>
      <w:r w:rsidR="00DB28DB" w:rsidRPr="00DB28DB">
        <w:rPr>
          <w:rFonts w:ascii="Times New Roman" w:hAnsi="Times New Roman"/>
          <w:i/>
          <w:color w:val="000000"/>
          <w:sz w:val="28"/>
          <w:szCs w:val="28"/>
        </w:rPr>
        <w:t>in vitro</w:t>
      </w:r>
      <w:r w:rsidRPr="00062464">
        <w:rPr>
          <w:rFonts w:ascii="Times New Roman" w:hAnsi="Times New Roman"/>
          <w:color w:val="000000"/>
          <w:sz w:val="28"/>
          <w:szCs w:val="28"/>
        </w:rPr>
        <w:t xml:space="preserve"> của công thức viên tối ưu được đánh giá trong các môi trường giải phóng khác nhau, tốc độ khuấy khác nhau và so sánh với viên nang quy ước và viên nén thẩm thấu kéo-đẩy đang được lưu hành. Kết quả cho thấy</w:t>
      </w:r>
      <w:r w:rsidR="00EF0F34">
        <w:rPr>
          <w:rFonts w:ascii="Times New Roman" w:hAnsi="Times New Roman"/>
          <w:color w:val="000000"/>
          <w:sz w:val="28"/>
          <w:szCs w:val="28"/>
        </w:rPr>
        <w:t>: PEO với KL</w:t>
      </w:r>
      <w:r w:rsidRPr="00062464">
        <w:rPr>
          <w:rFonts w:ascii="Times New Roman" w:hAnsi="Times New Roman"/>
          <w:color w:val="000000"/>
          <w:sz w:val="28"/>
          <w:szCs w:val="28"/>
        </w:rPr>
        <w:t xml:space="preserve">PT 300.000g/mol </w:t>
      </w:r>
      <w:r w:rsidR="00EF0F34">
        <w:rPr>
          <w:rFonts w:ascii="Times New Roman" w:hAnsi="Times New Roman"/>
          <w:color w:val="000000"/>
          <w:sz w:val="28"/>
          <w:szCs w:val="28"/>
        </w:rPr>
        <w:t>thích hợp sử dụng làm TD độn</w:t>
      </w:r>
      <w:r w:rsidRPr="00062464">
        <w:rPr>
          <w:rFonts w:ascii="Times New Roman" w:hAnsi="Times New Roman"/>
          <w:color w:val="000000"/>
          <w:sz w:val="28"/>
          <w:szCs w:val="28"/>
        </w:rPr>
        <w:t xml:space="preserve">. </w:t>
      </w:r>
      <w:r w:rsidR="00213E36">
        <w:rPr>
          <w:rFonts w:ascii="Times New Roman" w:hAnsi="Times New Roman"/>
          <w:color w:val="000000"/>
          <w:sz w:val="28"/>
          <w:szCs w:val="28"/>
        </w:rPr>
        <w:t>K</w:t>
      </w:r>
      <w:r w:rsidRPr="00062464">
        <w:rPr>
          <w:rFonts w:ascii="Times New Roman" w:hAnsi="Times New Roman"/>
          <w:color w:val="000000"/>
          <w:sz w:val="28"/>
          <w:szCs w:val="28"/>
        </w:rPr>
        <w:t xml:space="preserve">ích thước lỗ giải phóng tối ưu là trong khoảng 0,25-1,41mm. Hệ </w:t>
      </w:r>
      <w:r w:rsidR="00B944B7">
        <w:rPr>
          <w:rFonts w:ascii="Times New Roman" w:hAnsi="Times New Roman"/>
          <w:color w:val="000000"/>
          <w:sz w:val="28"/>
          <w:szCs w:val="28"/>
        </w:rPr>
        <w:t>MOTS</w:t>
      </w:r>
      <w:r w:rsidRPr="00062464">
        <w:rPr>
          <w:rFonts w:ascii="Times New Roman" w:hAnsi="Times New Roman"/>
          <w:color w:val="000000"/>
          <w:sz w:val="28"/>
          <w:szCs w:val="28"/>
        </w:rPr>
        <w:t xml:space="preserve"> cho thấy có thể phân phối NIF với tốc độ tuân theo động học bậc 0 trong khoảng thời gian lên đến 24 giờ, không phụ thuộc vào môi trường hòa tan và tốc độ khuấy trộn, và về cơ bản có thể so sánh được với viên nén </w:t>
      </w:r>
      <w:r w:rsidR="00B944B7">
        <w:rPr>
          <w:rFonts w:ascii="Times New Roman" w:hAnsi="Times New Roman"/>
          <w:color w:val="000000"/>
          <w:sz w:val="28"/>
          <w:szCs w:val="28"/>
        </w:rPr>
        <w:t>PPOP</w:t>
      </w:r>
      <w:r w:rsidRPr="00062464">
        <w:rPr>
          <w:rFonts w:ascii="Times New Roman" w:hAnsi="Times New Roman"/>
          <w:color w:val="000000"/>
          <w:sz w:val="28"/>
          <w:szCs w:val="28"/>
        </w:rPr>
        <w:t>.</w:t>
      </w:r>
    </w:p>
    <w:p w:rsidR="00AD5BF1" w:rsidRPr="00062464" w:rsidRDefault="000407C3" w:rsidP="00B979F0">
      <w:pPr>
        <w:spacing w:after="0" w:line="360" w:lineRule="auto"/>
        <w:ind w:firstLine="720"/>
        <w:jc w:val="both"/>
        <w:rPr>
          <w:rFonts w:ascii="Times New Roman" w:hAnsi="Times New Roman"/>
          <w:color w:val="000000"/>
          <w:sz w:val="28"/>
          <w:szCs w:val="28"/>
        </w:rPr>
      </w:pPr>
      <w:r w:rsidRPr="00062464">
        <w:rPr>
          <w:rFonts w:ascii="Times New Roman" w:hAnsi="Times New Roman"/>
          <w:color w:val="000000"/>
          <w:sz w:val="28"/>
          <w:szCs w:val="28"/>
        </w:rPr>
        <w:t>Thakor R</w:t>
      </w:r>
      <w:r w:rsidR="0080580F">
        <w:rPr>
          <w:rFonts w:ascii="Times New Roman" w:hAnsi="Times New Roman"/>
          <w:color w:val="000000"/>
          <w:sz w:val="28"/>
          <w:szCs w:val="28"/>
        </w:rPr>
        <w:t>.</w:t>
      </w:r>
      <w:r w:rsidRPr="00062464">
        <w:rPr>
          <w:rFonts w:ascii="Times New Roman" w:hAnsi="Times New Roman"/>
          <w:color w:val="000000"/>
          <w:sz w:val="28"/>
          <w:szCs w:val="28"/>
        </w:rPr>
        <w:t xml:space="preserve"> và CS </w:t>
      </w:r>
      <w:r w:rsidR="00C52415" w:rsidRPr="00062464">
        <w:rPr>
          <w:rFonts w:ascii="Times New Roman" w:hAnsi="Times New Roman"/>
          <w:color w:val="000000"/>
          <w:sz w:val="28"/>
          <w:szCs w:val="28"/>
        </w:rPr>
        <w:fldChar w:fldCharType="begin"/>
      </w:r>
      <w:r w:rsidR="00841845">
        <w:rPr>
          <w:rFonts w:ascii="Times New Roman" w:hAnsi="Times New Roman"/>
          <w:color w:val="000000"/>
          <w:sz w:val="28"/>
          <w:szCs w:val="28"/>
        </w:rPr>
        <w:instrText xml:space="preserve"> ADDIN EN.CITE &lt;EndNote&gt;&lt;Cite&gt;&lt;Author&gt;Thakor R&lt;/Author&gt;&lt;Year&gt;2010&lt;/Year&gt;&lt;RecNum&gt;42&lt;/RecNum&gt;&lt;DisplayText&gt;[46]&lt;/DisplayText&gt;&lt;record&gt;&lt;rec-number&gt;42&lt;/rec-number&gt;&lt;foreign-keys&gt;&lt;key app="EN" db-id="s92zxv5pszfa0oepsa0xxvttwdexwsdf05zd"&gt;42&lt;/key&gt;&lt;/foreign-keys&gt;&lt;ref-type name="Journal Article"&gt;17&lt;/ref-type&gt;&lt;contributors&gt;&lt;authors&gt;&lt;author&gt;Thakor R.,&lt;/author&gt;&lt;author&gt;Majmudar F.,&lt;/author&gt;&lt;author&gt;Patel J.,&lt;/author&gt;&lt;author&gt;Patel B.,&lt;/author&gt;&lt;/authors&gt;&lt;/contributors&gt;&lt;titles&gt;&lt;title&gt;Formulation and Evaluation of Monolithic Osmotic Tablets For Controlled Delivery of Nifedipin&lt;/title&gt;&lt;secondary-title&gt;International Journal of Pharmaceutical Sciences and Research&lt;/secondary-title&gt;&lt;/titles&gt;&lt;periodical&gt;&lt;full-title&gt;International Journal of Pharmaceutical Sciences and Research&lt;/full-title&gt;&lt;/periodical&gt;&lt;pages&gt;59-66&lt;/pages&gt;&lt;volume&gt;1&lt;/volume&gt;&lt;number&gt;8&lt;/number&gt;&lt;dates&gt;&lt;year&gt;2010&lt;/year&gt;&lt;/dates&gt;&lt;isbn&gt;0975-8232&lt;/isbn&gt;&lt;urls&gt;&lt;/urls&gt;&lt;language&gt;eng&lt;/language&gt;&lt;/record&gt;&lt;/Cite&gt;&lt;/EndNote&gt;</w:instrText>
      </w:r>
      <w:r w:rsidR="00C52415" w:rsidRPr="00062464">
        <w:rPr>
          <w:rFonts w:ascii="Times New Roman" w:hAnsi="Times New Roman"/>
          <w:color w:val="000000"/>
          <w:sz w:val="28"/>
          <w:szCs w:val="28"/>
        </w:rPr>
        <w:fldChar w:fldCharType="separate"/>
      </w:r>
      <w:r w:rsidR="00841845">
        <w:rPr>
          <w:rFonts w:ascii="Times New Roman" w:hAnsi="Times New Roman"/>
          <w:noProof/>
          <w:color w:val="000000"/>
          <w:sz w:val="28"/>
          <w:szCs w:val="28"/>
        </w:rPr>
        <w:t>[</w:t>
      </w:r>
      <w:hyperlink w:anchor="_ENREF_46" w:tooltip="Thakor R., 2010 #42" w:history="1">
        <w:r w:rsidR="00231C4D">
          <w:rPr>
            <w:rFonts w:ascii="Times New Roman" w:hAnsi="Times New Roman"/>
            <w:noProof/>
            <w:color w:val="000000"/>
            <w:sz w:val="28"/>
            <w:szCs w:val="28"/>
          </w:rPr>
          <w:t>46</w:t>
        </w:r>
      </w:hyperlink>
      <w:r w:rsidR="00841845">
        <w:rPr>
          <w:rFonts w:ascii="Times New Roman" w:hAnsi="Times New Roman"/>
          <w:noProof/>
          <w:color w:val="000000"/>
          <w:sz w:val="28"/>
          <w:szCs w:val="28"/>
        </w:rPr>
        <w:t>]</w:t>
      </w:r>
      <w:r w:rsidR="00C52415" w:rsidRPr="00062464">
        <w:rPr>
          <w:rFonts w:ascii="Times New Roman" w:hAnsi="Times New Roman"/>
          <w:color w:val="000000"/>
          <w:sz w:val="28"/>
          <w:szCs w:val="28"/>
        </w:rPr>
        <w:fldChar w:fldCharType="end"/>
      </w:r>
      <w:r w:rsidRPr="00062464">
        <w:rPr>
          <w:rFonts w:ascii="Times New Roman" w:hAnsi="Times New Roman"/>
          <w:color w:val="000000"/>
          <w:sz w:val="28"/>
          <w:szCs w:val="28"/>
        </w:rPr>
        <w:t xml:space="preserve"> đã phát triển và đánh giá hệ </w:t>
      </w:r>
      <w:r w:rsidR="00B944B7">
        <w:rPr>
          <w:rFonts w:ascii="Times New Roman" w:hAnsi="Times New Roman"/>
          <w:color w:val="000000"/>
          <w:sz w:val="28"/>
          <w:szCs w:val="28"/>
        </w:rPr>
        <w:t>MOTS</w:t>
      </w:r>
      <w:r w:rsidRPr="00062464">
        <w:rPr>
          <w:rFonts w:ascii="Times New Roman" w:hAnsi="Times New Roman"/>
          <w:color w:val="000000"/>
          <w:sz w:val="28"/>
          <w:szCs w:val="28"/>
        </w:rPr>
        <w:t xml:space="preserve"> kiểm soát phân phối thuốc theo đường uống sử dụng công nghệ màng bao không đối xứng. Cấu trúc xốp của màng bao được xác định bằng kính hiển vi điện tử quét. Nghiên cứu đã đánh giá ảnh hưởng của các TD thẩm thấu khác nhau đến sự giải phóng của thuốc. Các nghiên cứu giải phóng thuốc </w:t>
      </w:r>
      <w:r w:rsidR="00B1587E" w:rsidRPr="00105383">
        <w:rPr>
          <w:rFonts w:ascii="Times New Roman" w:hAnsi="Times New Roman"/>
          <w:i/>
          <w:color w:val="000000"/>
          <w:sz w:val="28"/>
          <w:szCs w:val="28"/>
        </w:rPr>
        <w:t>in vitro</w:t>
      </w:r>
      <w:r w:rsidR="00B1587E">
        <w:rPr>
          <w:rFonts w:ascii="Times New Roman" w:hAnsi="Times New Roman"/>
          <w:color w:val="000000"/>
          <w:sz w:val="28"/>
          <w:szCs w:val="28"/>
        </w:rPr>
        <w:t xml:space="preserve"> đã cho thấy</w:t>
      </w:r>
      <w:r w:rsidR="00B944B7">
        <w:rPr>
          <w:rFonts w:ascii="Times New Roman" w:hAnsi="Times New Roman"/>
          <w:color w:val="000000"/>
          <w:sz w:val="28"/>
          <w:szCs w:val="28"/>
        </w:rPr>
        <w:t xml:space="preserve">: </w:t>
      </w:r>
      <w:r w:rsidR="008677F8">
        <w:rPr>
          <w:rFonts w:ascii="Times New Roman" w:hAnsi="Times New Roman"/>
          <w:color w:val="000000"/>
          <w:sz w:val="28"/>
          <w:szCs w:val="28"/>
        </w:rPr>
        <w:t>k</w:t>
      </w:r>
      <w:r w:rsidRPr="00062464">
        <w:rPr>
          <w:rFonts w:ascii="Times New Roman" w:hAnsi="Times New Roman"/>
          <w:color w:val="000000"/>
          <w:sz w:val="28"/>
          <w:szCs w:val="28"/>
        </w:rPr>
        <w:t xml:space="preserve">hi nồng độ của các TD thẩm thấu tăng thì sự giải phóng thuốc cũng tăng. Sự giải phóng thuốc từ hệ </w:t>
      </w:r>
      <w:r w:rsidR="00B944B7">
        <w:rPr>
          <w:rFonts w:ascii="Times New Roman" w:hAnsi="Times New Roman"/>
          <w:color w:val="000000"/>
          <w:sz w:val="28"/>
          <w:szCs w:val="28"/>
        </w:rPr>
        <w:t>MOTS</w:t>
      </w:r>
      <w:r w:rsidRPr="00062464">
        <w:rPr>
          <w:rFonts w:ascii="Times New Roman" w:hAnsi="Times New Roman"/>
          <w:color w:val="000000"/>
          <w:sz w:val="28"/>
          <w:szCs w:val="28"/>
        </w:rPr>
        <w:t xml:space="preserve">được phát triển không phụ thuộc vào </w:t>
      </w:r>
      <w:r w:rsidRPr="00062464">
        <w:rPr>
          <w:rFonts w:ascii="Times New Roman" w:hAnsi="Times New Roman"/>
          <w:color w:val="000000"/>
          <w:sz w:val="28"/>
          <w:szCs w:val="28"/>
        </w:rPr>
        <w:lastRenderedPageBreak/>
        <w:t>sự khuấy trộn bên ngoài và pH của môi trường hòa tan. Áp lực thẩm thấu được sinh ra trong hệ này được xác định bằng cách sử dụng thẩm thấu kế điểm đông. Áp lực thẩm thấu cho thấy tỷ lệ tuyến tính với thời gian và nồng độ của TD thẩm thấu.</w:t>
      </w:r>
    </w:p>
    <w:p w:rsidR="000407C3" w:rsidRPr="00062464" w:rsidRDefault="004F4137" w:rsidP="006E3F38">
      <w:pPr>
        <w:pStyle w:val="2"/>
        <w:spacing w:line="360" w:lineRule="auto"/>
        <w:jc w:val="left"/>
        <w:rPr>
          <w:rFonts w:ascii="Times New Roman" w:hAnsi="Times New Roman" w:cs="Times New Roman"/>
          <w:b/>
          <w:i/>
          <w:color w:val="000000"/>
          <w:sz w:val="28"/>
          <w:szCs w:val="28"/>
          <w:lang w:val="de-DE"/>
        </w:rPr>
      </w:pPr>
      <w:bookmarkStart w:id="108" w:name="_Toc48200175"/>
      <w:r w:rsidRPr="00062464">
        <w:rPr>
          <w:rFonts w:ascii="Times New Roman" w:hAnsi="Times New Roman" w:cs="Times New Roman"/>
          <w:b/>
          <w:i/>
          <w:color w:val="000000"/>
          <w:sz w:val="28"/>
          <w:szCs w:val="28"/>
          <w:lang w:val="de-DE"/>
        </w:rPr>
        <w:t>1.1.9</w:t>
      </w:r>
      <w:r w:rsidR="001E40E5" w:rsidRPr="00062464">
        <w:rPr>
          <w:rFonts w:ascii="Times New Roman" w:hAnsi="Times New Roman" w:cs="Times New Roman"/>
          <w:b/>
          <w:i/>
          <w:color w:val="000000"/>
          <w:sz w:val="28"/>
          <w:szCs w:val="28"/>
          <w:lang w:val="de-DE"/>
        </w:rPr>
        <w:t xml:space="preserve">.4. Những nghiên cứu về bào chế </w:t>
      </w:r>
      <w:r w:rsidR="0027564F" w:rsidRPr="00062464">
        <w:rPr>
          <w:rFonts w:ascii="Times New Roman" w:hAnsi="Times New Roman" w:cs="Times New Roman"/>
          <w:b/>
          <w:i/>
          <w:color w:val="000000"/>
          <w:sz w:val="28"/>
          <w:szCs w:val="28"/>
          <w:lang w:val="de-DE"/>
        </w:rPr>
        <w:t>nifedipin</w:t>
      </w:r>
      <w:r w:rsidR="00230854">
        <w:rPr>
          <w:rFonts w:ascii="Times New Roman" w:hAnsi="Times New Roman" w:cs="Times New Roman"/>
          <w:b/>
          <w:i/>
          <w:color w:val="000000"/>
          <w:sz w:val="28"/>
          <w:szCs w:val="28"/>
          <w:lang w:val="de-DE"/>
        </w:rPr>
        <w:t>giải phóng có kiểm soát</w:t>
      </w:r>
      <w:bookmarkEnd w:id="108"/>
    </w:p>
    <w:p w:rsidR="00B85A67" w:rsidRPr="00062464" w:rsidRDefault="009D1D1E" w:rsidP="00B979F0">
      <w:pPr>
        <w:spacing w:after="0" w:line="312" w:lineRule="auto"/>
        <w:ind w:firstLine="720"/>
        <w:jc w:val="both"/>
        <w:rPr>
          <w:rFonts w:ascii="Times New Roman" w:hAnsi="Times New Roman"/>
          <w:color w:val="000000"/>
          <w:sz w:val="28"/>
          <w:szCs w:val="28"/>
          <w:lang w:val="de-DE"/>
        </w:rPr>
      </w:pPr>
      <w:r w:rsidRPr="00062464">
        <w:rPr>
          <w:rFonts w:ascii="Times New Roman" w:hAnsi="Times New Roman"/>
          <w:color w:val="000000"/>
          <w:sz w:val="28"/>
          <w:szCs w:val="28"/>
          <w:lang w:val="de-DE"/>
        </w:rPr>
        <w:t>Garg V</w:t>
      </w:r>
      <w:r w:rsidR="00273F8E">
        <w:rPr>
          <w:rFonts w:ascii="Times New Roman" w:hAnsi="Times New Roman"/>
          <w:color w:val="000000"/>
          <w:sz w:val="28"/>
          <w:szCs w:val="28"/>
          <w:lang w:val="de-DE"/>
        </w:rPr>
        <w:t>.</w:t>
      </w:r>
      <w:r w:rsidR="00FA5E63">
        <w:rPr>
          <w:rFonts w:ascii="Times New Roman" w:hAnsi="Times New Roman"/>
          <w:color w:val="000000"/>
          <w:sz w:val="28"/>
          <w:szCs w:val="28"/>
          <w:lang w:val="de-DE"/>
        </w:rPr>
        <w:t xml:space="preserve"> </w:t>
      </w:r>
      <w:r w:rsidR="00C52415" w:rsidRPr="00062464">
        <w:rPr>
          <w:rFonts w:ascii="Times New Roman" w:hAnsi="Times New Roman"/>
          <w:color w:val="000000"/>
          <w:sz w:val="28"/>
          <w:szCs w:val="28"/>
        </w:rPr>
        <w:fldChar w:fldCharType="begin"/>
      </w:r>
      <w:r w:rsidR="00231C4D" w:rsidRPr="0031391F">
        <w:rPr>
          <w:rFonts w:ascii="Times New Roman" w:hAnsi="Times New Roman"/>
          <w:color w:val="000000"/>
          <w:sz w:val="28"/>
          <w:szCs w:val="28"/>
          <w:lang w:val="de-DE"/>
        </w:rPr>
        <w:instrText xml:space="preserve"> ADDIN EN.CITE &lt;EndNote&gt;&lt;Cite&gt;&lt;Author&gt;Garg V.&lt;/Author&gt;&lt;Year&gt;1988&lt;/Year&gt;&lt;RecNum&gt;43&lt;/RecNum&gt;&lt;DisplayText&gt;[47]&lt;/DisplayText&gt;&lt;record&gt;&lt;rec-number&gt;43&lt;/rec-number&gt;&lt;foreign-keys&gt;&lt;key app="EN" db-id="s92zxv5pszfa0oepsa0xxvttwdexwsdf05zd"&gt;43&lt;/key&gt;&lt;/foreign-keys&gt;&lt;ref-type name="Book"&gt;6&lt;/ref-type&gt;&lt;contributors&gt;&lt;authors&gt;&lt;author&gt;Garg V.,&lt;/author&gt;&lt;/authors&gt;&lt;/contributors&gt;&lt;titles&gt;&lt;title&gt;Formulation of an oral controlled release dosage form for nifedipin&lt;/title&gt;&lt;/titles&gt;&lt;pages&gt;84&lt;/pages&gt;&lt;section&gt;ii-iii&lt;/section&gt;&lt;dates&gt;&lt;year&gt;1988&lt;/year&gt;&lt;/dates&gt;&lt;pub-location&gt;United State of American&lt;/pub-location&gt;&lt;publisher&gt;University of Rhode Island &lt;/publisher&gt;&lt;work-type&gt;Master&amp;apos;s Theses&lt;/work-type&gt;&lt;urls&gt;&lt;/urls&gt;&lt;language&gt;eng&lt;/language&gt;&lt;/record&gt;&lt;/Cite&gt;&lt;/EndNote&gt;</w:instrText>
      </w:r>
      <w:r w:rsidR="00C52415" w:rsidRPr="00062464">
        <w:rPr>
          <w:rFonts w:ascii="Times New Roman" w:hAnsi="Times New Roman"/>
          <w:color w:val="000000"/>
          <w:sz w:val="28"/>
          <w:szCs w:val="28"/>
        </w:rPr>
        <w:fldChar w:fldCharType="separate"/>
      </w:r>
      <w:r w:rsidR="00841845" w:rsidRPr="007E4BC2">
        <w:rPr>
          <w:rFonts w:ascii="Times New Roman" w:hAnsi="Times New Roman"/>
          <w:noProof/>
          <w:color w:val="000000"/>
          <w:sz w:val="28"/>
          <w:szCs w:val="28"/>
          <w:lang w:val="de-DE"/>
        </w:rPr>
        <w:t>[</w:t>
      </w:r>
      <w:hyperlink w:anchor="_ENREF_47" w:tooltip="Garg V., 1988 #43" w:history="1">
        <w:r w:rsidR="00231C4D" w:rsidRPr="007E4BC2">
          <w:rPr>
            <w:rFonts w:ascii="Times New Roman" w:hAnsi="Times New Roman"/>
            <w:noProof/>
            <w:color w:val="000000"/>
            <w:sz w:val="28"/>
            <w:szCs w:val="28"/>
            <w:lang w:val="de-DE"/>
          </w:rPr>
          <w:t>47</w:t>
        </w:r>
      </w:hyperlink>
      <w:r w:rsidR="00841845" w:rsidRPr="007E4BC2">
        <w:rPr>
          <w:rFonts w:ascii="Times New Roman" w:hAnsi="Times New Roman"/>
          <w:noProof/>
          <w:color w:val="000000"/>
          <w:sz w:val="28"/>
          <w:szCs w:val="28"/>
          <w:lang w:val="de-DE"/>
        </w:rPr>
        <w:t>]</w:t>
      </w:r>
      <w:r w:rsidR="00C52415" w:rsidRPr="00062464">
        <w:rPr>
          <w:rFonts w:ascii="Times New Roman" w:hAnsi="Times New Roman"/>
          <w:color w:val="000000"/>
          <w:sz w:val="28"/>
          <w:szCs w:val="28"/>
        </w:rPr>
        <w:fldChar w:fldCharType="end"/>
      </w:r>
      <w:r w:rsidR="00FA5E63" w:rsidRPr="00F0483C">
        <w:rPr>
          <w:rFonts w:ascii="Times New Roman" w:hAnsi="Times New Roman"/>
          <w:color w:val="000000"/>
          <w:sz w:val="28"/>
          <w:szCs w:val="28"/>
          <w:lang w:val="de-DE"/>
        </w:rPr>
        <w:t xml:space="preserve"> </w:t>
      </w:r>
      <w:r w:rsidR="00273F8E">
        <w:rPr>
          <w:rFonts w:ascii="Times New Roman" w:hAnsi="Times New Roman"/>
          <w:color w:val="000000"/>
          <w:sz w:val="28"/>
          <w:szCs w:val="28"/>
          <w:lang w:val="de-DE"/>
        </w:rPr>
        <w:t xml:space="preserve">đã </w:t>
      </w:r>
      <w:r w:rsidR="00736F1F">
        <w:rPr>
          <w:rFonts w:ascii="Times New Roman" w:hAnsi="Times New Roman"/>
          <w:color w:val="000000"/>
          <w:sz w:val="28"/>
          <w:szCs w:val="28"/>
          <w:lang w:val="de-DE"/>
        </w:rPr>
        <w:t xml:space="preserve">nghiên cứu </w:t>
      </w:r>
      <w:r w:rsidR="00273F8E">
        <w:rPr>
          <w:rFonts w:ascii="Times New Roman" w:hAnsi="Times New Roman"/>
          <w:color w:val="000000"/>
          <w:sz w:val="28"/>
          <w:szCs w:val="28"/>
          <w:lang w:val="de-DE"/>
        </w:rPr>
        <w:t>xây dựng công thức</w:t>
      </w:r>
      <w:r w:rsidRPr="00062464">
        <w:rPr>
          <w:rFonts w:ascii="Times New Roman" w:hAnsi="Times New Roman"/>
          <w:color w:val="000000"/>
          <w:sz w:val="28"/>
          <w:szCs w:val="28"/>
          <w:lang w:val="de-DE"/>
        </w:rPr>
        <w:t xml:space="preserve"> dạn</w:t>
      </w:r>
      <w:r w:rsidR="00736F1F">
        <w:rPr>
          <w:rFonts w:ascii="Times New Roman" w:hAnsi="Times New Roman"/>
          <w:color w:val="000000"/>
          <w:sz w:val="28"/>
          <w:szCs w:val="28"/>
          <w:lang w:val="de-DE"/>
        </w:rPr>
        <w:t>g bào chế</w:t>
      </w:r>
      <w:r w:rsidR="00FA5E63">
        <w:rPr>
          <w:rFonts w:ascii="Times New Roman" w:hAnsi="Times New Roman"/>
          <w:color w:val="000000"/>
          <w:sz w:val="28"/>
          <w:szCs w:val="28"/>
          <w:lang w:val="de-DE"/>
        </w:rPr>
        <w:t xml:space="preserve"> </w:t>
      </w:r>
      <w:r w:rsidR="00C5005D">
        <w:rPr>
          <w:rFonts w:ascii="Times New Roman" w:hAnsi="Times New Roman"/>
          <w:color w:val="000000"/>
          <w:sz w:val="28"/>
          <w:szCs w:val="28"/>
          <w:lang w:val="de-DE"/>
        </w:rPr>
        <w:t>GPKS</w:t>
      </w:r>
      <w:r w:rsidRPr="00062464">
        <w:rPr>
          <w:rFonts w:ascii="Times New Roman" w:hAnsi="Times New Roman"/>
          <w:color w:val="000000"/>
          <w:sz w:val="28"/>
          <w:szCs w:val="28"/>
          <w:lang w:val="de-DE"/>
        </w:rPr>
        <w:t xml:space="preserve"> theo đường uống của NIF. Trong nghiên cứu này, tác giả đã tiến hành bào chế viên nén NIF </w:t>
      </w:r>
      <w:r w:rsidR="00C5005D">
        <w:rPr>
          <w:rFonts w:ascii="Times New Roman" w:hAnsi="Times New Roman"/>
          <w:color w:val="000000"/>
          <w:sz w:val="28"/>
          <w:szCs w:val="28"/>
          <w:lang w:val="de-DE"/>
        </w:rPr>
        <w:t>GPKS</w:t>
      </w:r>
      <w:r w:rsidRPr="00062464">
        <w:rPr>
          <w:rFonts w:ascii="Times New Roman" w:hAnsi="Times New Roman"/>
          <w:color w:val="000000"/>
          <w:sz w:val="28"/>
          <w:szCs w:val="28"/>
          <w:lang w:val="de-DE"/>
        </w:rPr>
        <w:t xml:space="preserve"> giải phóng thuốc nhanh và kéo dài trong 1 khoảng thời gian. </w:t>
      </w:r>
      <w:r w:rsidR="00C5005D">
        <w:rPr>
          <w:rFonts w:ascii="Times New Roman" w:hAnsi="Times New Roman"/>
          <w:color w:val="000000"/>
          <w:sz w:val="28"/>
          <w:szCs w:val="28"/>
          <w:lang w:val="de-DE"/>
        </w:rPr>
        <w:t>HPTR</w:t>
      </w:r>
      <w:r w:rsidR="00736F1F">
        <w:rPr>
          <w:rFonts w:ascii="Times New Roman" w:hAnsi="Times New Roman"/>
          <w:color w:val="000000"/>
          <w:sz w:val="28"/>
          <w:szCs w:val="28"/>
          <w:lang w:val="de-DE"/>
        </w:rPr>
        <w:t xml:space="preserve"> của NIF với PVP </w:t>
      </w:r>
      <w:r w:rsidRPr="00062464">
        <w:rPr>
          <w:rFonts w:ascii="Times New Roman" w:hAnsi="Times New Roman"/>
          <w:color w:val="000000"/>
          <w:sz w:val="28"/>
          <w:szCs w:val="28"/>
          <w:lang w:val="de-DE"/>
        </w:rPr>
        <w:t>4</w:t>
      </w:r>
      <w:r w:rsidR="00736F1F">
        <w:rPr>
          <w:rFonts w:ascii="Times New Roman" w:hAnsi="Times New Roman"/>
          <w:color w:val="000000"/>
          <w:sz w:val="28"/>
          <w:szCs w:val="28"/>
          <w:lang w:val="de-DE"/>
        </w:rPr>
        <w:t>0T</w:t>
      </w:r>
      <w:r w:rsidRPr="00062464">
        <w:rPr>
          <w:rFonts w:ascii="Times New Roman" w:hAnsi="Times New Roman"/>
          <w:color w:val="000000"/>
          <w:sz w:val="28"/>
          <w:szCs w:val="28"/>
          <w:lang w:val="de-DE"/>
        </w:rPr>
        <w:t xml:space="preserve"> và PEG 8000 được bào chế để làm tăng độ hòa tan và polypropylen siêu xốp chứa 75% khoảng trống đã được sử dụng để </w:t>
      </w:r>
      <w:r w:rsidR="004104B3">
        <w:rPr>
          <w:rFonts w:ascii="Times New Roman" w:hAnsi="Times New Roman"/>
          <w:color w:val="000000"/>
          <w:sz w:val="28"/>
          <w:szCs w:val="28"/>
          <w:lang w:val="de-DE"/>
        </w:rPr>
        <w:t>kiểm soát giải phóng</w:t>
      </w:r>
      <w:r w:rsidRPr="00062464">
        <w:rPr>
          <w:rFonts w:ascii="Times New Roman" w:hAnsi="Times New Roman"/>
          <w:color w:val="000000"/>
          <w:sz w:val="28"/>
          <w:szCs w:val="28"/>
          <w:lang w:val="de-DE"/>
        </w:rPr>
        <w:t xml:space="preserve"> ở mức độ mong muốn. Các tỷ lệ khác nhau của 2 </w:t>
      </w:r>
      <w:r w:rsidR="004C24E3">
        <w:rPr>
          <w:rFonts w:ascii="Times New Roman" w:hAnsi="Times New Roman"/>
          <w:color w:val="000000"/>
          <w:sz w:val="28"/>
          <w:szCs w:val="28"/>
          <w:lang w:val="de-DE"/>
        </w:rPr>
        <w:t>polymer</w:t>
      </w:r>
      <w:r w:rsidR="00062E72">
        <w:rPr>
          <w:rFonts w:ascii="Times New Roman" w:hAnsi="Times New Roman"/>
          <w:color w:val="000000"/>
          <w:sz w:val="28"/>
          <w:szCs w:val="28"/>
          <w:lang w:val="de-DE"/>
        </w:rPr>
        <w:t xml:space="preserve"> </w:t>
      </w:r>
      <w:r w:rsidR="00273F8E">
        <w:rPr>
          <w:rFonts w:ascii="Times New Roman" w:hAnsi="Times New Roman"/>
          <w:color w:val="000000"/>
          <w:sz w:val="28"/>
          <w:szCs w:val="28"/>
          <w:lang w:val="de-DE"/>
        </w:rPr>
        <w:t xml:space="preserve">này </w:t>
      </w:r>
      <w:r w:rsidRPr="00062464">
        <w:rPr>
          <w:rFonts w:ascii="Times New Roman" w:hAnsi="Times New Roman"/>
          <w:color w:val="000000"/>
          <w:sz w:val="28"/>
          <w:szCs w:val="28"/>
          <w:lang w:val="de-DE"/>
        </w:rPr>
        <w:t>đã được nghiê</w:t>
      </w:r>
      <w:r w:rsidR="00273F8E">
        <w:rPr>
          <w:rFonts w:ascii="Times New Roman" w:hAnsi="Times New Roman"/>
          <w:color w:val="000000"/>
          <w:sz w:val="28"/>
          <w:szCs w:val="28"/>
          <w:lang w:val="de-DE"/>
        </w:rPr>
        <w:t>n cứu. Kết quả cho thấy rằng: k</w:t>
      </w:r>
      <w:r w:rsidRPr="00062464">
        <w:rPr>
          <w:rFonts w:ascii="Times New Roman" w:hAnsi="Times New Roman"/>
          <w:color w:val="000000"/>
          <w:sz w:val="28"/>
          <w:szCs w:val="28"/>
          <w:lang w:val="de-DE"/>
        </w:rPr>
        <w:t xml:space="preserve">ỹ thuật tạo </w:t>
      </w:r>
      <w:r w:rsidR="00C5005D">
        <w:rPr>
          <w:rFonts w:ascii="Times New Roman" w:hAnsi="Times New Roman"/>
          <w:color w:val="000000"/>
          <w:sz w:val="28"/>
          <w:szCs w:val="28"/>
          <w:lang w:val="de-DE"/>
        </w:rPr>
        <w:t>HPTR</w:t>
      </w:r>
      <w:r w:rsidRPr="00062464">
        <w:rPr>
          <w:rFonts w:ascii="Times New Roman" w:hAnsi="Times New Roman"/>
          <w:color w:val="000000"/>
          <w:sz w:val="28"/>
          <w:szCs w:val="28"/>
          <w:lang w:val="de-DE"/>
        </w:rPr>
        <w:t xml:space="preserve"> là 1 phương pháp tốt để cải thiện độ hòa tan của NIF. Tuy nhiên, </w:t>
      </w:r>
      <w:r w:rsidR="004C24E3">
        <w:rPr>
          <w:rFonts w:ascii="Times New Roman" w:hAnsi="Times New Roman"/>
          <w:color w:val="000000"/>
          <w:sz w:val="28"/>
          <w:szCs w:val="28"/>
          <w:lang w:val="de-DE"/>
        </w:rPr>
        <w:t>polymer</w:t>
      </w:r>
      <w:r w:rsidRPr="00062464">
        <w:rPr>
          <w:rFonts w:ascii="Times New Roman" w:hAnsi="Times New Roman"/>
          <w:color w:val="000000"/>
          <w:sz w:val="28"/>
          <w:szCs w:val="28"/>
          <w:lang w:val="de-DE"/>
        </w:rPr>
        <w:t xml:space="preserve"> polypropylen được sử </w:t>
      </w:r>
      <w:r w:rsidR="00736F1F">
        <w:rPr>
          <w:rFonts w:ascii="Times New Roman" w:hAnsi="Times New Roman"/>
          <w:color w:val="000000"/>
          <w:sz w:val="28"/>
          <w:szCs w:val="28"/>
          <w:lang w:val="de-DE"/>
        </w:rPr>
        <w:t>dụng với vai trò 1 cốt phân tán đồng</w:t>
      </w:r>
      <w:r w:rsidRPr="00062464">
        <w:rPr>
          <w:rFonts w:ascii="Times New Roman" w:hAnsi="Times New Roman"/>
          <w:color w:val="000000"/>
          <w:sz w:val="28"/>
          <w:szCs w:val="28"/>
          <w:lang w:val="de-DE"/>
        </w:rPr>
        <w:t xml:space="preserve"> nhất thì không tạo ra tốc độ giải phóng tuân theo động học bậc 0 ở các nồng độ thấp.</w:t>
      </w:r>
    </w:p>
    <w:p w:rsidR="00D3487F" w:rsidRDefault="00D62651" w:rsidP="00CA1EA7">
      <w:pPr>
        <w:pStyle w:val="a1"/>
        <w:keepNext w:val="0"/>
        <w:keepLines w:val="0"/>
        <w:spacing w:line="312" w:lineRule="auto"/>
        <w:rPr>
          <w:lang w:val="de-DE"/>
        </w:rPr>
      </w:pPr>
      <w:bookmarkStart w:id="109" w:name="_Toc78181397"/>
      <w:r w:rsidRPr="00062464">
        <w:rPr>
          <w:lang w:val="de-DE"/>
        </w:rPr>
        <w:t>1.2. THUỐC GIẢI PHÓNG KÉO DÀI THEO CƠ CHẾ BƠM THẨM</w:t>
      </w:r>
      <w:bookmarkEnd w:id="109"/>
    </w:p>
    <w:p w:rsidR="00D62651" w:rsidRPr="00062464" w:rsidRDefault="00D62651" w:rsidP="00CA1EA7">
      <w:pPr>
        <w:pStyle w:val="a1"/>
        <w:keepNext w:val="0"/>
        <w:keepLines w:val="0"/>
        <w:spacing w:line="312" w:lineRule="auto"/>
        <w:rPr>
          <w:lang w:val="de-DE"/>
        </w:rPr>
      </w:pPr>
      <w:bookmarkStart w:id="110" w:name="_Toc78181398"/>
      <w:r w:rsidRPr="00062464">
        <w:rPr>
          <w:lang w:val="de-DE"/>
        </w:rPr>
        <w:t>THẤU KÉO – ĐẨY</w:t>
      </w:r>
      <w:bookmarkEnd w:id="110"/>
    </w:p>
    <w:p w:rsidR="00D62651" w:rsidRPr="00062464" w:rsidRDefault="00D62651" w:rsidP="00CA1EA7">
      <w:pPr>
        <w:pStyle w:val="a2"/>
        <w:spacing w:line="312" w:lineRule="auto"/>
        <w:rPr>
          <w:lang w:val="de-DE"/>
        </w:rPr>
      </w:pPr>
      <w:bookmarkStart w:id="111" w:name="_Toc357468781"/>
      <w:bookmarkStart w:id="112" w:name="_Toc357530939"/>
      <w:bookmarkStart w:id="113" w:name="_Toc437076707"/>
      <w:bookmarkStart w:id="114" w:name="_Toc378584197"/>
      <w:bookmarkStart w:id="115" w:name="_Toc78181399"/>
      <w:r w:rsidRPr="00062464">
        <w:rPr>
          <w:lang w:val="de-DE"/>
        </w:rPr>
        <w:t xml:space="preserve">1.2.1. </w:t>
      </w:r>
      <w:bookmarkEnd w:id="111"/>
      <w:bookmarkEnd w:id="112"/>
      <w:bookmarkEnd w:id="113"/>
      <w:r w:rsidR="00605A0B" w:rsidRPr="00062464">
        <w:rPr>
          <w:lang w:val="de-DE"/>
        </w:rPr>
        <w:t xml:space="preserve">Cấu tạo </w:t>
      </w:r>
      <w:bookmarkEnd w:id="114"/>
      <w:r w:rsidR="00766CD1" w:rsidRPr="00062464">
        <w:rPr>
          <w:lang w:val="de-DE"/>
        </w:rPr>
        <w:t xml:space="preserve">và cơ chế </w:t>
      </w:r>
      <w:r w:rsidR="00962ED0" w:rsidRPr="00062464">
        <w:rPr>
          <w:lang w:val="de-DE"/>
        </w:rPr>
        <w:t>giải phóng dược chất</w:t>
      </w:r>
      <w:bookmarkEnd w:id="115"/>
    </w:p>
    <w:p w:rsidR="00682F57" w:rsidRPr="00062464" w:rsidRDefault="00682F57" w:rsidP="00CA1EA7">
      <w:pPr>
        <w:pStyle w:val="2"/>
        <w:spacing w:line="312" w:lineRule="auto"/>
        <w:jc w:val="left"/>
        <w:rPr>
          <w:rFonts w:ascii="Times New Roman" w:hAnsi="Times New Roman" w:cs="Times New Roman"/>
          <w:b/>
          <w:i/>
          <w:color w:val="000000"/>
          <w:sz w:val="28"/>
          <w:szCs w:val="28"/>
          <w:lang w:val="de-DE"/>
        </w:rPr>
      </w:pPr>
      <w:bookmarkStart w:id="116" w:name="_Toc48200180"/>
      <w:r w:rsidRPr="00062464">
        <w:rPr>
          <w:rFonts w:ascii="Times New Roman" w:hAnsi="Times New Roman" w:cs="Times New Roman"/>
          <w:b/>
          <w:i/>
          <w:color w:val="000000"/>
          <w:sz w:val="28"/>
          <w:szCs w:val="28"/>
          <w:lang w:val="de-DE"/>
        </w:rPr>
        <w:t>1.2.1.1. Cấu tạo</w:t>
      </w:r>
      <w:bookmarkEnd w:id="116"/>
    </w:p>
    <w:p w:rsidR="00605A0B" w:rsidRPr="00062464" w:rsidRDefault="00313988" w:rsidP="005A37E5">
      <w:pPr>
        <w:spacing w:after="0" w:line="312" w:lineRule="auto"/>
        <w:ind w:firstLine="720"/>
        <w:jc w:val="both"/>
        <w:rPr>
          <w:rFonts w:ascii="Times New Roman" w:hAnsi="Times New Roman"/>
          <w:sz w:val="28"/>
          <w:szCs w:val="28"/>
          <w:lang w:val="vi-VN"/>
        </w:rPr>
      </w:pPr>
      <w:r w:rsidRPr="0031391F">
        <w:rPr>
          <w:rFonts w:ascii="Times New Roman" w:hAnsi="Times New Roman"/>
          <w:sz w:val="28"/>
          <w:szCs w:val="28"/>
          <w:lang w:val="de-DE"/>
        </w:rPr>
        <w:t xml:space="preserve">Hệ </w:t>
      </w:r>
      <w:r w:rsidR="00213DA2" w:rsidRPr="00062464">
        <w:rPr>
          <w:rFonts w:ascii="Times New Roman" w:hAnsi="Times New Roman"/>
          <w:sz w:val="28"/>
          <w:szCs w:val="28"/>
          <w:lang w:val="vi-VN"/>
        </w:rPr>
        <w:t>PPOPlà một loại EOPcải tiến gồm một viên nhân hai hoặc ba lớp, trong đó có một lớp đẩy và một hoặc nhiều lớp chứa DC.Thông thường PPOP được bào chế dưới dạng viên hai lớp</w:t>
      </w:r>
      <w:r w:rsidR="00C52415" w:rsidRPr="00062464">
        <w:rPr>
          <w:rFonts w:ascii="Times New Roman" w:hAnsi="Times New Roman"/>
          <w:sz w:val="28"/>
          <w:szCs w:val="28"/>
        </w:rPr>
        <w:fldChar w:fldCharType="begin"/>
      </w:r>
      <w:r w:rsidR="00E11DE2" w:rsidRPr="00062464">
        <w:rPr>
          <w:rFonts w:ascii="Times New Roman" w:hAnsi="Times New Roman"/>
          <w:sz w:val="28"/>
          <w:szCs w:val="28"/>
          <w:lang w:val="de-DE"/>
        </w:rPr>
        <w:instrText xml:space="preserve"> ADDIN EN.CITE &lt;EndNote&gt;&lt;Cite&gt;&lt;Author&gt;Keraliya R.A.&lt;/Author&gt;&lt;Year&gt;2012&lt;/Year&gt;&lt;RecNum&gt;313&lt;/RecNum&gt;&lt;DisplayText&gt;[2]&lt;/DisplayText&gt;&lt;record&gt;&lt;rec-number&gt;313&lt;/rec-number&gt;&lt;foreign-keys&gt;&lt;key app="EN" db-id="s92zxv5pszfa0oepsa0xxvttwdexwsdf05zd"&gt;313&lt;/key&gt;&lt;/foreign-keys&gt;&lt;ref-type name="Journal Article"&gt;17&lt;/ref-type&gt;&lt;contributors&gt;&lt;authors&gt;&lt;author&gt;Keraliya R.A.,&lt;/author&gt;&lt;author&gt;Patel C.,&lt;/author&gt;&lt;author&gt;Patel P.,&lt;/author&gt;&lt;author&gt;Keraliya V.,&lt;/author&gt;&lt;author&gt;Soni T.G.,&lt;/author&gt;&lt;author&gt;Patel R. C,&lt;/author&gt;&lt;author&gt;Patel M.M.,&lt;/author&gt;&lt;/authors&gt;&lt;/contributors&gt;&lt;titles&gt;&lt;title&gt;Osmotic drug delivery system as a part of modified release dosage form&lt;/title&gt;&lt;secondary-title&gt;ISRN pharmaceutics&lt;/secondary-title&gt;&lt;/titles&gt;&lt;periodical&gt;&lt;full-title&gt;ISRN Pharm&lt;/full-title&gt;&lt;abbr-1&gt;ISRN pharmaceutics&lt;/abbr-1&gt;&lt;/periodical&gt;&lt;pages&gt;1-9&lt;/pages&gt;&lt;volume&gt;2012&lt;/volume&gt;&lt;dates&gt;&lt;year&gt;2012&lt;/year&gt;&lt;/dates&gt;&lt;urls&gt;&lt;/urls&gt;&lt;language&gt;eng&lt;/language&gt;&lt;/record&gt;&lt;/Cite&gt;&lt;/EndNote&gt;</w:instrText>
      </w:r>
      <w:r w:rsidR="00C52415" w:rsidRPr="00062464">
        <w:rPr>
          <w:rFonts w:ascii="Times New Roman" w:hAnsi="Times New Roman"/>
          <w:sz w:val="28"/>
          <w:szCs w:val="28"/>
        </w:rPr>
        <w:fldChar w:fldCharType="separate"/>
      </w:r>
      <w:r w:rsidR="00EB3A8F" w:rsidRPr="00062464">
        <w:rPr>
          <w:rFonts w:ascii="Times New Roman" w:hAnsi="Times New Roman"/>
          <w:noProof/>
          <w:sz w:val="28"/>
          <w:szCs w:val="28"/>
          <w:lang w:val="de-DE"/>
        </w:rPr>
        <w:t>[</w:t>
      </w:r>
      <w:hyperlink w:anchor="_ENREF_2" w:tooltip="Keraliya R.A., 2012 #313" w:history="1">
        <w:r w:rsidR="00231C4D" w:rsidRPr="00062464">
          <w:rPr>
            <w:rFonts w:ascii="Times New Roman" w:hAnsi="Times New Roman"/>
            <w:noProof/>
            <w:sz w:val="28"/>
            <w:szCs w:val="28"/>
            <w:lang w:val="de-DE"/>
          </w:rPr>
          <w:t>2</w:t>
        </w:r>
      </w:hyperlink>
      <w:r w:rsidR="00EB3A8F" w:rsidRPr="00062464">
        <w:rPr>
          <w:rFonts w:ascii="Times New Roman" w:hAnsi="Times New Roman"/>
          <w:noProof/>
          <w:sz w:val="28"/>
          <w:szCs w:val="28"/>
          <w:lang w:val="de-DE"/>
        </w:rPr>
        <w:t>]</w:t>
      </w:r>
      <w:r w:rsidR="00C52415" w:rsidRPr="00062464">
        <w:rPr>
          <w:rFonts w:ascii="Times New Roman" w:hAnsi="Times New Roman"/>
          <w:sz w:val="28"/>
          <w:szCs w:val="28"/>
        </w:rPr>
        <w:fldChar w:fldCharType="end"/>
      </w:r>
      <w:r w:rsidR="00EB3A8F" w:rsidRPr="00062464">
        <w:rPr>
          <w:rFonts w:ascii="Times New Roman" w:hAnsi="Times New Roman"/>
          <w:sz w:val="28"/>
          <w:szCs w:val="28"/>
          <w:lang w:val="de-DE"/>
        </w:rPr>
        <w:t xml:space="preserve">, </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de-DE"/>
        </w:rPr>
        <w:instrText xml:space="preserve"> ADDIN EN.CITE &lt;EndNote&gt;&lt;Cite&gt;&lt;Author&gt;Prasoon P.&lt;/Author&gt;&lt;Year&gt;2014&lt;/Year&gt;&lt;RecNum&gt;270&lt;/RecNum&gt;&lt;DisplayText&gt;[48]&lt;/DisplayText&gt;&lt;record&gt;&lt;rec-number&gt;270&lt;/rec-number&gt;&lt;foreign-keys&gt;&lt;key app="EN" db-id="s92zxv5pszfa0oepsa0xxvttwdexwsdf05zd"&gt;270&lt;/key&gt;&lt;/foreign-keys&gt;&lt;ref-type name="Journal Article"&gt;17&lt;/ref-type&gt;&lt;contributors&gt;&lt;authors&gt;&lt;author&gt;Prasoon P., &lt;/author&gt;&lt;author&gt;Devi D.R., &lt;/author&gt;&lt;author&gt;Hari B.N.V.,&lt;/author&gt;&lt;/authors&gt;&lt;/contributors&gt;&lt;titles&gt;&lt;title&gt;Push-pull osmotic tablets - An overview with its commercial significance.&lt;/title&gt;&lt;secondary-title&gt;Research Journal of Pharmaceutical, Biological and Chemical Sciences&lt;/secondary-title&gt;&lt;/titles&gt;&lt;periodical&gt;&lt;full-title&gt;Research Journal of Pharmaceutical, Biological and Chemical Sciences&lt;/full-title&gt;&lt;/periodical&gt;&lt;pages&gt;12 - 25&lt;/pages&gt;&lt;volume&gt;5&lt;/volume&gt;&lt;number&gt;3&lt;/number&gt;&lt;dates&gt;&lt;year&gt;2014&lt;/year&gt;&lt;/dates&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de-DE"/>
        </w:rPr>
        <w:t>[</w:t>
      </w:r>
      <w:hyperlink w:anchor="_ENREF_48" w:tooltip="Prasoon P., 2014 #270" w:history="1">
        <w:r w:rsidR="00231C4D" w:rsidRPr="007E4BC2">
          <w:rPr>
            <w:rFonts w:ascii="Times New Roman" w:hAnsi="Times New Roman"/>
            <w:noProof/>
            <w:sz w:val="28"/>
            <w:szCs w:val="28"/>
            <w:lang w:val="de-DE"/>
          </w:rPr>
          <w:t>48</w:t>
        </w:r>
      </w:hyperlink>
      <w:r w:rsidR="00841845" w:rsidRPr="007E4BC2">
        <w:rPr>
          <w:rFonts w:ascii="Times New Roman" w:hAnsi="Times New Roman"/>
          <w:noProof/>
          <w:sz w:val="28"/>
          <w:szCs w:val="28"/>
          <w:lang w:val="de-DE"/>
        </w:rPr>
        <w:t>]</w:t>
      </w:r>
      <w:r w:rsidR="00C52415" w:rsidRPr="00062464">
        <w:rPr>
          <w:rFonts w:ascii="Times New Roman" w:hAnsi="Times New Roman"/>
          <w:sz w:val="28"/>
          <w:szCs w:val="28"/>
        </w:rPr>
        <w:fldChar w:fldCharType="end"/>
      </w:r>
      <w:r w:rsidR="00213DA2" w:rsidRPr="00062464">
        <w:rPr>
          <w:rFonts w:ascii="Times New Roman" w:hAnsi="Times New Roman"/>
          <w:sz w:val="28"/>
          <w:szCs w:val="28"/>
          <w:lang w:val="de-DE"/>
        </w:rPr>
        <w:t xml:space="preserve">, </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de-DE"/>
        </w:rPr>
        <w:instrText xml:space="preserve"> ADDIN EN.CITE &lt;EndNote&gt;&lt;Cite&gt;&lt;Author&gt;Rathore G.S.&lt;/Author&gt;&lt;Year&gt;2009&lt;/Year&gt;&lt;RecNum&gt;312&lt;/RecNum&gt;&lt;DisplayText&gt;[49]&lt;/DisplayText&gt;&lt;record&gt;&lt;rec-number&gt;312&lt;/rec-number&gt;&lt;foreign-keys&gt;&lt;key app="EN" db-id="s92zxv5pszfa0oepsa0xxvttwdexwsdf05zd"&gt;312&lt;/key&gt;&lt;/foreign-keys&gt;&lt;ref-type name="Journal Article"&gt;17&lt;/ref-type&gt;&lt;contributors&gt;&lt;authors&gt;&lt;author&gt;Rathore G.S.,&lt;/author&gt;&lt;author&gt;Gupta R.N.,&lt;/author&gt;&lt;author&gt;Gupta R.,&lt;/author&gt;&lt;author&gt;Basniwal P.K,&lt;/author&gt;&lt;/authors&gt;&lt;/contributors&gt;&lt;titles&gt;&lt;title&gt;Osmotically controlled oral drug delivery systems: a review&lt;/title&gt;&lt;secondary-title&gt;Int. J. Pharm. Sci&lt;/secondary-title&gt;&lt;/titles&gt;&lt;periodical&gt;&lt;full-title&gt;Int. J. Pharm. Sci&lt;/full-title&gt;&lt;/periodical&gt;&lt;pages&gt;75-269&lt;/pages&gt;&lt;volume&gt;1&lt;/volume&gt;&lt;number&gt;2&lt;/number&gt;&lt;dates&gt;&lt;year&gt;2009&lt;/year&gt;&lt;/dates&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de-DE"/>
        </w:rPr>
        <w:t>[</w:t>
      </w:r>
      <w:hyperlink w:anchor="_ENREF_49" w:tooltip="Rathore G.S., 2009 #312" w:history="1">
        <w:r w:rsidR="00231C4D" w:rsidRPr="007E4BC2">
          <w:rPr>
            <w:rFonts w:ascii="Times New Roman" w:hAnsi="Times New Roman"/>
            <w:noProof/>
            <w:sz w:val="28"/>
            <w:szCs w:val="28"/>
            <w:lang w:val="de-DE"/>
          </w:rPr>
          <w:t>49</w:t>
        </w:r>
      </w:hyperlink>
      <w:r w:rsidR="00841845" w:rsidRPr="007E4BC2">
        <w:rPr>
          <w:rFonts w:ascii="Times New Roman" w:hAnsi="Times New Roman"/>
          <w:noProof/>
          <w:sz w:val="28"/>
          <w:szCs w:val="28"/>
          <w:lang w:val="de-DE"/>
        </w:rPr>
        <w:t>]</w:t>
      </w:r>
      <w:r w:rsidR="00C52415" w:rsidRPr="00062464">
        <w:rPr>
          <w:rFonts w:ascii="Times New Roman" w:hAnsi="Times New Roman"/>
          <w:sz w:val="28"/>
          <w:szCs w:val="28"/>
        </w:rPr>
        <w:fldChar w:fldCharType="end"/>
      </w:r>
      <w:r w:rsidR="00B56F7D" w:rsidRPr="00062464">
        <w:rPr>
          <w:rFonts w:ascii="Times New Roman" w:hAnsi="Times New Roman"/>
          <w:sz w:val="28"/>
          <w:szCs w:val="28"/>
          <w:lang w:val="de-DE"/>
        </w:rPr>
        <w:t xml:space="preserve">, </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de-DE"/>
        </w:rPr>
        <w:instrText xml:space="preserve"> ADDIN EN.CITE &lt;EndNote&gt;&lt;Cite&gt;&lt;Author&gt;Zhang Z.&lt;/Author&gt;&lt;Year&gt;2011&lt;/Year&gt;&lt;RecNum&gt;304&lt;/RecNum&gt;&lt;DisplayText&gt;[50]&lt;/DisplayText&gt;&lt;record&gt;&lt;rec-number&gt;304&lt;/rec-number&gt;&lt;foreign-keys&gt;&lt;key app="EN" db-id="s92zxv5pszfa0oepsa0xxvttwdexwsdf05zd"&gt;304&lt;/key&gt;&lt;/foreign-keys&gt;&lt;ref-type name="Journal Article"&gt;17&lt;/ref-type&gt;&lt;contributors&gt;&lt;authors&gt;&lt;author&gt;Zhang Z.,&lt;/author&gt;&lt;author&gt;Dong H.,&lt;/author&gt;&lt;author&gt;Peng B.,&lt;/author&gt;&lt;author&gt;Liu H.,&lt;/author&gt;&lt;author&gt;Li C.,&lt;/author&gt;&lt;author&gt;Liang M.,&lt;/author&gt;&lt;/authors&gt;&lt;/contributors&gt;&lt;titles&gt;&lt;title&gt;Design of an expert system for the development and formulation of push–pull osmotic pump tablets containing poorly water-soluble drugs&lt;/title&gt;&lt;secondary-title&gt;International journal of pharmaceutics&lt;/secondary-title&gt;&lt;/titles&gt;&lt;periodical&gt;&lt;full-title&gt;International Journal of Pharmaceutics&lt;/full-title&gt;&lt;/periodical&gt;&lt;pages&gt;41-47&lt;/pages&gt;&lt;volume&gt;410&lt;/volume&gt;&lt;number&gt;1-2&lt;/number&gt;&lt;dates&gt;&lt;year&gt;2011&lt;/year&gt;&lt;/dates&gt;&lt;isbn&gt;0378-5173&lt;/isbn&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de-DE"/>
        </w:rPr>
        <w:t>[</w:t>
      </w:r>
      <w:hyperlink w:anchor="_ENREF_50" w:tooltip="Zhang Z., 2011 #304" w:history="1">
        <w:r w:rsidR="00231C4D" w:rsidRPr="007E4BC2">
          <w:rPr>
            <w:rFonts w:ascii="Times New Roman" w:hAnsi="Times New Roman"/>
            <w:noProof/>
            <w:sz w:val="28"/>
            <w:szCs w:val="28"/>
            <w:lang w:val="de-DE"/>
          </w:rPr>
          <w:t>50</w:t>
        </w:r>
      </w:hyperlink>
      <w:r w:rsidR="00841845" w:rsidRPr="007E4BC2">
        <w:rPr>
          <w:rFonts w:ascii="Times New Roman" w:hAnsi="Times New Roman"/>
          <w:noProof/>
          <w:sz w:val="28"/>
          <w:szCs w:val="28"/>
          <w:lang w:val="de-DE"/>
        </w:rPr>
        <w:t>]</w:t>
      </w:r>
      <w:r w:rsidR="00C52415" w:rsidRPr="00062464">
        <w:rPr>
          <w:rFonts w:ascii="Times New Roman" w:hAnsi="Times New Roman"/>
          <w:sz w:val="28"/>
          <w:szCs w:val="28"/>
        </w:rPr>
        <w:fldChar w:fldCharType="end"/>
      </w:r>
      <w:r w:rsidR="00B56F7D" w:rsidRPr="00062464">
        <w:rPr>
          <w:rFonts w:ascii="Times New Roman" w:hAnsi="Times New Roman"/>
          <w:sz w:val="28"/>
          <w:szCs w:val="28"/>
          <w:lang w:val="de-DE"/>
        </w:rPr>
        <w:t>,</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de-DE"/>
        </w:rPr>
        <w:instrText xml:space="preserve"> ADDIN EN.CITE &lt;EndNote&gt;&lt;Cite&gt;&lt;Author&gt;Swanson D.R.&lt;/Author&gt;&lt;Year&gt;1987&lt;/Year&gt;&lt;RecNum&gt;314&lt;/RecNum&gt;&lt;DisplayText&gt;[51]&lt;/DisplayText&gt;&lt;record&gt;&lt;rec-number&gt;314&lt;/rec-number&gt;&lt;foreign-keys&gt;&lt;key app="EN" db-id="s92zxv5pszfa0oepsa0xxvttwdexwsdf05zd"&gt;314&lt;/key&gt;&lt;/foreign-keys&gt;&lt;ref-type name="Journal Article"&gt;17&lt;/ref-type&gt;&lt;contributors&gt;&lt;authors&gt;&lt;author&gt;Swanson D.R.,&lt;/author&gt;&lt;author&gt;Barclay B.L.,&lt;/author&gt;&lt;author&gt;Wong P.S.L.,&lt;/author&gt;&lt;author&gt;Theeuwes F.,&lt;/author&gt;&lt;/authors&gt;&lt;/contributors&gt;&lt;titles&gt;&lt;title&gt;Nifedipine gastrointestinal therapeutic system&lt;/title&gt;&lt;secondary-title&gt;The American journal of medicine&lt;/secondary-title&gt;&lt;/titles&gt;&lt;periodical&gt;&lt;full-title&gt;The American journal of medicine&lt;/full-title&gt;&lt;/periodical&gt;&lt;pages&gt;3-9&lt;/pages&gt;&lt;volume&gt;83&lt;/volume&gt;&lt;number&gt;6&lt;/number&gt;&lt;dates&gt;&lt;year&gt;1987&lt;/year&gt;&lt;/dates&gt;&lt;isbn&gt;0002-9343&lt;/isbn&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de-DE"/>
        </w:rPr>
        <w:t>[</w:t>
      </w:r>
      <w:hyperlink w:anchor="_ENREF_51" w:tooltip="Swanson D.R., 1987 #314" w:history="1">
        <w:r w:rsidR="00231C4D" w:rsidRPr="007E4BC2">
          <w:rPr>
            <w:rFonts w:ascii="Times New Roman" w:hAnsi="Times New Roman"/>
            <w:noProof/>
            <w:sz w:val="28"/>
            <w:szCs w:val="28"/>
            <w:lang w:val="de-DE"/>
          </w:rPr>
          <w:t>51</w:t>
        </w:r>
      </w:hyperlink>
      <w:r w:rsidR="00841845" w:rsidRPr="007E4BC2">
        <w:rPr>
          <w:rFonts w:ascii="Times New Roman" w:hAnsi="Times New Roman"/>
          <w:noProof/>
          <w:sz w:val="28"/>
          <w:szCs w:val="28"/>
          <w:lang w:val="de-DE"/>
        </w:rPr>
        <w:t>]</w:t>
      </w:r>
      <w:r w:rsidR="00C52415" w:rsidRPr="00062464">
        <w:rPr>
          <w:rFonts w:ascii="Times New Roman" w:hAnsi="Times New Roman"/>
          <w:sz w:val="28"/>
          <w:szCs w:val="28"/>
        </w:rPr>
        <w:fldChar w:fldCharType="end"/>
      </w:r>
      <w:r w:rsidR="00605A0B" w:rsidRPr="00062464">
        <w:rPr>
          <w:rFonts w:ascii="Times New Roman" w:hAnsi="Times New Roman"/>
          <w:sz w:val="28"/>
          <w:szCs w:val="28"/>
          <w:lang w:val="de-DE"/>
        </w:rPr>
        <w:t xml:space="preserve">: </w:t>
      </w:r>
      <w:r w:rsidR="00605A0B" w:rsidRPr="00C84017">
        <w:rPr>
          <w:rFonts w:ascii="Times New Roman" w:hAnsi="Times New Roman"/>
          <w:i/>
          <w:sz w:val="28"/>
          <w:szCs w:val="28"/>
          <w:lang w:val="de-DE"/>
        </w:rPr>
        <w:t>Lớp thứ nhất</w:t>
      </w:r>
      <w:r w:rsidR="00BF5646">
        <w:rPr>
          <w:rFonts w:ascii="Times New Roman" w:hAnsi="Times New Roman"/>
          <w:sz w:val="28"/>
          <w:szCs w:val="28"/>
          <w:lang w:val="de-DE"/>
        </w:rPr>
        <w:t xml:space="preserve"> (lớp DC</w:t>
      </w:r>
      <w:r w:rsidR="003C4879">
        <w:rPr>
          <w:rFonts w:ascii="Times New Roman" w:hAnsi="Times New Roman"/>
          <w:sz w:val="28"/>
          <w:szCs w:val="28"/>
          <w:lang w:val="de-DE"/>
        </w:rPr>
        <w:t>)</w:t>
      </w:r>
      <w:r w:rsidR="00605A0B" w:rsidRPr="00062464">
        <w:rPr>
          <w:rFonts w:ascii="Times New Roman" w:hAnsi="Times New Roman"/>
          <w:sz w:val="28"/>
          <w:szCs w:val="28"/>
          <w:lang w:val="de-DE"/>
        </w:rPr>
        <w:t xml:space="preserve"> chứa DC, </w:t>
      </w:r>
      <w:r w:rsidR="004C24E3">
        <w:rPr>
          <w:rFonts w:ascii="Times New Roman" w:hAnsi="Times New Roman"/>
          <w:sz w:val="28"/>
          <w:szCs w:val="28"/>
          <w:lang w:val="de-DE"/>
        </w:rPr>
        <w:t>polymer</w:t>
      </w:r>
      <w:r w:rsidR="00605A0B" w:rsidRPr="00062464">
        <w:rPr>
          <w:rFonts w:ascii="Times New Roman" w:hAnsi="Times New Roman"/>
          <w:sz w:val="28"/>
          <w:szCs w:val="28"/>
          <w:lang w:val="de-DE"/>
        </w:rPr>
        <w:t xml:space="preserve"> phân tán DC, TD tạo </w:t>
      </w:r>
      <w:r w:rsidR="00BF5646">
        <w:rPr>
          <w:rFonts w:ascii="Times New Roman" w:hAnsi="Times New Roman"/>
          <w:sz w:val="28"/>
          <w:szCs w:val="28"/>
          <w:lang w:val="de-DE"/>
        </w:rPr>
        <w:t>áp suất thẩm thấu (</w:t>
      </w:r>
      <w:r w:rsidR="00605A0B" w:rsidRPr="00062464">
        <w:rPr>
          <w:rFonts w:ascii="Times New Roman" w:hAnsi="Times New Roman"/>
          <w:sz w:val="28"/>
          <w:szCs w:val="28"/>
          <w:lang w:val="de-DE"/>
        </w:rPr>
        <w:t>ASTT</w:t>
      </w:r>
      <w:r w:rsidR="00BF5646">
        <w:rPr>
          <w:rFonts w:ascii="Times New Roman" w:hAnsi="Times New Roman"/>
          <w:sz w:val="28"/>
          <w:szCs w:val="28"/>
          <w:lang w:val="de-DE"/>
        </w:rPr>
        <w:t>)</w:t>
      </w:r>
      <w:r w:rsidR="00605A0B" w:rsidRPr="00062464">
        <w:rPr>
          <w:rFonts w:ascii="Times New Roman" w:hAnsi="Times New Roman"/>
          <w:sz w:val="28"/>
          <w:szCs w:val="28"/>
          <w:lang w:val="de-DE"/>
        </w:rPr>
        <w:t xml:space="preserve"> và các TD khác (thường chiếm 60-80% </w:t>
      </w:r>
      <w:r w:rsidR="00A1067D">
        <w:rPr>
          <w:rFonts w:ascii="Times New Roman" w:hAnsi="Times New Roman"/>
          <w:sz w:val="28"/>
          <w:szCs w:val="28"/>
          <w:lang w:val="de-DE"/>
        </w:rPr>
        <w:t>khối</w:t>
      </w:r>
      <w:r w:rsidR="00605A0B" w:rsidRPr="00062464">
        <w:rPr>
          <w:rFonts w:ascii="Times New Roman" w:hAnsi="Times New Roman"/>
          <w:sz w:val="28"/>
          <w:szCs w:val="28"/>
          <w:lang w:val="de-DE"/>
        </w:rPr>
        <w:t xml:space="preserve"> lượng viên). </w:t>
      </w:r>
      <w:r w:rsidR="00605A0B" w:rsidRPr="00C84017">
        <w:rPr>
          <w:rFonts w:ascii="Times New Roman" w:hAnsi="Times New Roman"/>
          <w:i/>
          <w:sz w:val="28"/>
          <w:szCs w:val="28"/>
          <w:lang w:val="de-DE"/>
        </w:rPr>
        <w:t>Lớp thứ hai</w:t>
      </w:r>
      <w:r w:rsidR="003C4879">
        <w:rPr>
          <w:rFonts w:ascii="Times New Roman" w:hAnsi="Times New Roman"/>
          <w:sz w:val="28"/>
          <w:szCs w:val="28"/>
          <w:lang w:val="de-DE"/>
        </w:rPr>
        <w:t xml:space="preserve"> (lớp đẩy)</w:t>
      </w:r>
      <w:r w:rsidR="00605A0B" w:rsidRPr="00062464">
        <w:rPr>
          <w:rFonts w:ascii="Times New Roman" w:hAnsi="Times New Roman"/>
          <w:sz w:val="28"/>
          <w:szCs w:val="28"/>
          <w:lang w:val="de-DE"/>
        </w:rPr>
        <w:t xml:space="preserve"> gồm </w:t>
      </w:r>
      <w:r w:rsidR="004C24E3">
        <w:rPr>
          <w:rFonts w:ascii="Times New Roman" w:hAnsi="Times New Roman"/>
          <w:sz w:val="28"/>
          <w:szCs w:val="28"/>
          <w:lang w:val="de-DE"/>
        </w:rPr>
        <w:t>polymer</w:t>
      </w:r>
      <w:r w:rsidR="00605A0B" w:rsidRPr="00062464">
        <w:rPr>
          <w:rFonts w:ascii="Times New Roman" w:hAnsi="Times New Roman"/>
          <w:sz w:val="28"/>
          <w:szCs w:val="28"/>
          <w:lang w:val="de-DE"/>
        </w:rPr>
        <w:t xml:space="preserve"> trương nở, TD tạo ASTT, TD tạo màu và các TD thích hợp khác </w:t>
      </w:r>
      <w:r w:rsidR="00A1067D">
        <w:rPr>
          <w:rFonts w:ascii="Times New Roman" w:hAnsi="Times New Roman"/>
          <w:sz w:val="28"/>
          <w:szCs w:val="28"/>
          <w:lang w:val="de-DE"/>
        </w:rPr>
        <w:t>(thường chiếm 20-40% khối</w:t>
      </w:r>
      <w:r w:rsidR="00605A0B" w:rsidRPr="00062464">
        <w:rPr>
          <w:rFonts w:ascii="Times New Roman" w:hAnsi="Times New Roman"/>
          <w:sz w:val="28"/>
          <w:szCs w:val="28"/>
          <w:lang w:val="de-DE"/>
        </w:rPr>
        <w:t xml:space="preserve"> lượng viên).</w:t>
      </w:r>
      <w:r w:rsidR="00C06455" w:rsidRPr="00062464">
        <w:rPr>
          <w:rFonts w:ascii="Times New Roman" w:hAnsi="Times New Roman"/>
          <w:sz w:val="28"/>
          <w:szCs w:val="28"/>
          <w:lang w:val="vi-VN"/>
        </w:rPr>
        <w:t xml:space="preserve">Hai lớp được chuẩn bị riêngvà </w:t>
      </w:r>
      <w:r w:rsidR="003012B3" w:rsidRPr="00062464">
        <w:rPr>
          <w:rFonts w:ascii="Times New Roman" w:hAnsi="Times New Roman"/>
          <w:sz w:val="28"/>
          <w:szCs w:val="28"/>
          <w:lang w:val="de-DE"/>
        </w:rPr>
        <w:t>được dập với nhau</w:t>
      </w:r>
      <w:r w:rsidR="00C06455" w:rsidRPr="00062464">
        <w:rPr>
          <w:rFonts w:ascii="Times New Roman" w:hAnsi="Times New Roman"/>
          <w:sz w:val="28"/>
          <w:szCs w:val="28"/>
          <w:lang w:val="vi-VN"/>
        </w:rPr>
        <w:t xml:space="preserve"> để tạo thành viên nhân hai lớp. Viên nhân được bao bằng màng bán thấm cấu tạo bởi </w:t>
      </w:r>
      <w:r w:rsidR="004C24E3">
        <w:rPr>
          <w:rFonts w:ascii="Times New Roman" w:hAnsi="Times New Roman"/>
          <w:sz w:val="28"/>
          <w:szCs w:val="28"/>
          <w:lang w:val="vi-VN"/>
        </w:rPr>
        <w:t>polymer</w:t>
      </w:r>
      <w:r w:rsidR="00C06455" w:rsidRPr="00062464">
        <w:rPr>
          <w:rFonts w:ascii="Times New Roman" w:hAnsi="Times New Roman"/>
          <w:sz w:val="28"/>
          <w:szCs w:val="28"/>
          <w:lang w:val="vi-VN"/>
        </w:rPr>
        <w:t xml:space="preserve"> không tan (thường sử dụng CA) kết hợp với chất hóa dẻo để điều chỉnh tốc độ thấm nước</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de-DE"/>
        </w:rPr>
        <w:instrText xml:space="preserve"> ADDIN EN.CITE &lt;EndNote&gt;&lt;Cite&gt;&lt;Author&gt;Prasoon P.&lt;/Author&gt;&lt;Year&gt;2014&lt;/Year&gt;&lt;RecNum&gt;270&lt;/RecNum&gt;&lt;DisplayText&gt;[48]&lt;/DisplayText&gt;&lt;record&gt;&lt;rec-number&gt;270&lt;/rec-number&gt;&lt;foreign-keys&gt;&lt;key app="EN" db-id="s92zxv5pszfa0oepsa0xxvttwdexwsdf05zd"&gt;270&lt;/key&gt;&lt;/foreign-keys&gt;&lt;ref-type name="Journal Article"&gt;17&lt;/ref-type&gt;&lt;contributors&gt;&lt;authors&gt;&lt;author&gt;Prasoon P., &lt;/author&gt;&lt;author&gt;Devi D.R., &lt;/author&gt;&lt;author&gt;Hari B.N.V.,&lt;/author&gt;&lt;/authors&gt;&lt;/contributors&gt;&lt;titles&gt;&lt;title&gt;Push-pull osmotic tablets - An overview with its commercial significance.&lt;/title&gt;&lt;secondary-title&gt;Research Journal of Pharmaceutical, Biological and Chemical Sciences&lt;/secondary-title&gt;&lt;/titles&gt;&lt;periodical&gt;&lt;full-title&gt;Research Journal of Pharmaceutical, Biological and Chemical Sciences&lt;/full-title&gt;&lt;/periodical&gt;&lt;pages&gt;12 - 25&lt;/pages&gt;&lt;volume&gt;5&lt;/volume&gt;&lt;number&gt;3&lt;/number&gt;&lt;dates&gt;&lt;year&gt;2014&lt;/year&gt;&lt;/dates&gt;&lt;urls&gt;&lt;/urls&gt;&lt;language&gt;eng&lt;/language&gt;&lt;/record&gt;&lt;/Cite&gt;&lt;/EndNote</w:instrText>
      </w:r>
      <w:r w:rsidR="00841845" w:rsidRPr="007E4BC2">
        <w:rPr>
          <w:rFonts w:ascii="Times New Roman" w:hAnsi="Times New Roman"/>
          <w:sz w:val="28"/>
          <w:szCs w:val="28"/>
          <w:lang w:val="vi-VN"/>
        </w:rPr>
        <w:instrText>&gt;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vi-VN"/>
        </w:rPr>
        <w:t>[</w:t>
      </w:r>
      <w:hyperlink w:anchor="_ENREF_48" w:tooltip="Prasoon P., 2014 #270" w:history="1">
        <w:r w:rsidR="00231C4D" w:rsidRPr="007E4BC2">
          <w:rPr>
            <w:rFonts w:ascii="Times New Roman" w:hAnsi="Times New Roman"/>
            <w:noProof/>
            <w:sz w:val="28"/>
            <w:szCs w:val="28"/>
            <w:lang w:val="vi-VN"/>
          </w:rPr>
          <w:t>48</w:t>
        </w:r>
      </w:hyperlink>
      <w:r w:rsidR="00841845" w:rsidRPr="007E4BC2">
        <w:rPr>
          <w:rFonts w:ascii="Times New Roman" w:hAnsi="Times New Roman"/>
          <w:noProof/>
          <w:sz w:val="28"/>
          <w:szCs w:val="28"/>
          <w:lang w:val="vi-VN"/>
        </w:rPr>
        <w:t>]</w:t>
      </w:r>
      <w:r w:rsidR="00C52415" w:rsidRPr="00062464">
        <w:rPr>
          <w:rFonts w:ascii="Times New Roman" w:hAnsi="Times New Roman"/>
          <w:sz w:val="28"/>
          <w:szCs w:val="28"/>
        </w:rPr>
        <w:fldChar w:fldCharType="end"/>
      </w:r>
      <w:r w:rsidR="00CC719F" w:rsidRPr="00062464">
        <w:rPr>
          <w:rFonts w:ascii="Times New Roman" w:hAnsi="Times New Roman"/>
          <w:sz w:val="28"/>
          <w:szCs w:val="28"/>
          <w:lang w:val="vi-VN"/>
        </w:rPr>
        <w:t xml:space="preserve">, </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vi-VN"/>
        </w:rPr>
        <w:instrText xml:space="preserve"> ADDIN EN.CITE &lt;EndNote&gt;&lt;Cite&gt;&lt;Author&gt;Zhang Z.&lt;/Author&gt;&lt;Year&gt;2011&lt;/Year&gt;&lt;RecNum&gt;304&lt;/RecNum&gt;&lt;DisplayText&gt;[50]&lt;/DisplayText&gt;&lt;record&gt;&lt;rec-number&gt;304&lt;/rec-number&gt;&lt;foreign-keys&gt;&lt;key app="EN" db-id="s92zxv5pszfa0oepsa0xxvttwdexwsdf05zd"&gt;304&lt;/key&gt;&lt;/foreign-keys&gt;&lt;ref-type name="Journal Article"&gt;17&lt;/ref-type&gt;&lt;contributors&gt;&lt;authors&gt;&lt;author&gt;Zhang Z.,&lt;/author&gt;&lt;author&gt;Dong H.,&lt;/author&gt;&lt;author&gt;Peng B.,&lt;/author&gt;&lt;author&gt;Liu H.,&lt;/author&gt;&lt;author&gt;Li C.,&lt;/author&gt;&lt;author&gt;Liang M.,&lt;/author&gt;&lt;/authors&gt;&lt;/contributors&gt;&lt;titles&gt;&lt;title&gt;Design of an expert system for the development and formulation of push–pull osmotic pump tablets containing poorly water-soluble drugs&lt;/title&gt;&lt;secondary-title&gt;International journal of pharmaceutics&lt;/secondary-title&gt;&lt;/titles&gt;&lt;periodical&gt;&lt;full-title&gt;International Journal of Pharmaceutics&lt;/full-title&gt;&lt;/periodical&gt;&lt;pages&gt;41-47&lt;/pages&gt;&lt;volume&gt;410&lt;/volume&gt;&lt;number&gt;1-2&lt;/number&gt;&lt;dates&gt;&lt;year&gt;2011&lt;/year&gt;&lt;/dates&gt;&lt;isbn&gt;0378-5173&lt;/isbn&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vi-VN"/>
        </w:rPr>
        <w:t>[</w:t>
      </w:r>
      <w:hyperlink w:anchor="_ENREF_50" w:tooltip="Zhang Z., 2011 #304" w:history="1">
        <w:r w:rsidR="00231C4D" w:rsidRPr="007E4BC2">
          <w:rPr>
            <w:rFonts w:ascii="Times New Roman" w:hAnsi="Times New Roman"/>
            <w:noProof/>
            <w:sz w:val="28"/>
            <w:szCs w:val="28"/>
            <w:lang w:val="vi-VN"/>
          </w:rPr>
          <w:t>50</w:t>
        </w:r>
      </w:hyperlink>
      <w:r w:rsidR="00841845" w:rsidRPr="007E4BC2">
        <w:rPr>
          <w:rFonts w:ascii="Times New Roman" w:hAnsi="Times New Roman"/>
          <w:noProof/>
          <w:sz w:val="28"/>
          <w:szCs w:val="28"/>
          <w:lang w:val="vi-VN"/>
        </w:rPr>
        <w:t>]</w:t>
      </w:r>
      <w:r w:rsidR="00C52415" w:rsidRPr="00062464">
        <w:rPr>
          <w:rFonts w:ascii="Times New Roman" w:hAnsi="Times New Roman"/>
          <w:sz w:val="28"/>
          <w:szCs w:val="28"/>
        </w:rPr>
        <w:fldChar w:fldCharType="end"/>
      </w:r>
      <w:r w:rsidR="00CC719F" w:rsidRPr="00062464">
        <w:rPr>
          <w:rFonts w:ascii="Times New Roman" w:hAnsi="Times New Roman"/>
          <w:sz w:val="28"/>
          <w:szCs w:val="28"/>
          <w:lang w:val="vi-VN"/>
        </w:rPr>
        <w:t xml:space="preserve">, </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vi-VN"/>
        </w:rPr>
        <w:instrText xml:space="preserve"> ADDIN EN.CITE &lt;EndNote&gt;&lt;Cite&gt;&lt;Author&gt;Ketjinda W.&lt;/Author&gt;&lt;Year&gt;2011&lt;/Year&gt;&lt;RecNum&gt;302&lt;/RecNum&gt;&lt;DisplayText&gt;[52]&lt;/DisplayText&gt;&lt;record&gt;&lt;rec-number&gt;302&lt;/rec-number&gt;&lt;foreign-keys&gt;&lt;key app="EN" db-id="s92zxv5pszfa0oepsa0xxvttwdexwsdf05zd"&gt;302&lt;/key&gt;&lt;/foreign-keys&gt;&lt;ref-type name="Journal Article"&gt;17&lt;/ref-type&gt;&lt;contributors&gt;&lt;authors&gt;&lt;author&gt;Ketjinda W.,&lt;/author&gt;&lt;author&gt;Sinchaipanid N.,&lt;/author&gt;&lt;author&gt;Limsuwan P.,&lt;/author&gt;&lt;author&gt;Leuenberger H.,&lt;/author&gt;&lt;author&gt;Mitrevej A.,&lt;/author&gt;&lt;/authors&gt;&lt;/contributors&gt;&lt;titles&gt;&lt;title&gt;Development of Push–Pull Osmotic Tablets Using Chitosan–Poly (Acrylic Acid) Interpolymer Complex as an Osmopolymer&lt;/title&gt;&lt;secondary-title&gt;Aaps Pharmscitech&lt;/secondary-title&gt;&lt;/titles&gt;&lt;periodical&gt;&lt;full-title&gt;AAPS PharmSciTech&lt;/full-title&gt;&lt;/periodical&gt;&lt;pages&gt;132-140&lt;/pages&gt;&lt;volume&gt;12&lt;/volume&gt;&lt;number&gt;1&lt;/number&gt;&lt;dates&gt;&lt;year&gt;2011&lt;/year&gt;&lt;/dates&gt;&lt;isbn&gt;1530-9932&lt;/isbn&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vi-VN"/>
        </w:rPr>
        <w:t>[</w:t>
      </w:r>
      <w:hyperlink w:anchor="_ENREF_52" w:tooltip="Ketjinda W., 2011 #302" w:history="1">
        <w:r w:rsidR="00231C4D" w:rsidRPr="007E4BC2">
          <w:rPr>
            <w:rFonts w:ascii="Times New Roman" w:hAnsi="Times New Roman"/>
            <w:noProof/>
            <w:sz w:val="28"/>
            <w:szCs w:val="28"/>
            <w:lang w:val="vi-VN"/>
          </w:rPr>
          <w:t>52</w:t>
        </w:r>
      </w:hyperlink>
      <w:r w:rsidR="00841845" w:rsidRPr="007E4BC2">
        <w:rPr>
          <w:rFonts w:ascii="Times New Roman" w:hAnsi="Times New Roman"/>
          <w:noProof/>
          <w:sz w:val="28"/>
          <w:szCs w:val="28"/>
          <w:lang w:val="vi-VN"/>
        </w:rPr>
        <w:t>]</w:t>
      </w:r>
      <w:r w:rsidR="00C52415" w:rsidRPr="00062464">
        <w:rPr>
          <w:rFonts w:ascii="Times New Roman" w:hAnsi="Times New Roman"/>
          <w:sz w:val="28"/>
          <w:szCs w:val="28"/>
        </w:rPr>
        <w:fldChar w:fldCharType="end"/>
      </w:r>
      <w:r w:rsidR="00126D64" w:rsidRPr="00062464">
        <w:rPr>
          <w:rFonts w:ascii="Times New Roman" w:hAnsi="Times New Roman"/>
          <w:sz w:val="28"/>
          <w:szCs w:val="28"/>
          <w:lang w:val="vi-VN"/>
        </w:rPr>
        <w:t xml:space="preserve">, </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vi-VN"/>
        </w:rPr>
        <w:instrText xml:space="preserve"> ADDIN EN.CITE &lt;EndNote&gt;&lt;Cite&gt;&lt;Author&gt;Shah A.&lt;/Author&gt;&lt;Year&gt;2012&lt;/Year&gt;&lt;RecNum&gt;272&lt;/RecNum&gt;&lt;DisplayText&gt;[53]&lt;/DisplayText&gt;&lt;record&gt;&lt;rec-number&gt;272&lt;/rec-number&gt;&lt;foreign-keys&gt;&lt;key app="EN" db-id="s92zxv5pszfa0oepsa0xxvttwdexwsdf05zd"&gt;272&lt;/key&gt;&lt;/foreign-keys&gt;&lt;ref-type name="Journal Article"&gt;17&lt;/ref-type&gt;&lt;contributors&gt;&lt;authors&gt;&lt;author&gt;Shah A.,&lt;/author&gt;&lt;author&gt;Shah V.,&lt;/author&gt;&lt;author&gt;Upadhyay U.M.,&lt;/author&gt;&lt;/authors&gt;&lt;/contributors&gt;&lt;titles&gt;&lt;title&gt;Development and evaluation of push-pull based osmotic delivery system for ropinirole&lt;/title&gt;&lt;secondary-title&gt;International Journal of Pharmaceutical Sciences and Research&lt;/secondary-title&gt;&lt;/titles&gt;&lt;periodical&gt;&lt;full-title&gt;International Journal of Pharmaceutical Sciences and Research&lt;/full-title&gt;&lt;/periodical&gt;&lt;pages&gt;3211-3218&lt;/pages&gt;&lt;volume&gt;3&lt;/volume&gt;&lt;number&gt;9&lt;/number&gt;&lt;dates&gt;&lt;year&gt;2012&lt;/year&gt;&lt;/dates&gt;&lt;isbn&gt;0975-8232&lt;/isbn&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vi-VN"/>
        </w:rPr>
        <w:t>[</w:t>
      </w:r>
      <w:hyperlink w:anchor="_ENREF_53" w:tooltip="Shah A., 2012 #272" w:history="1">
        <w:r w:rsidR="00231C4D" w:rsidRPr="007E4BC2">
          <w:rPr>
            <w:rFonts w:ascii="Times New Roman" w:hAnsi="Times New Roman"/>
            <w:noProof/>
            <w:sz w:val="28"/>
            <w:szCs w:val="28"/>
            <w:lang w:val="vi-VN"/>
          </w:rPr>
          <w:t>53</w:t>
        </w:r>
      </w:hyperlink>
      <w:r w:rsidR="00841845" w:rsidRPr="007E4BC2">
        <w:rPr>
          <w:rFonts w:ascii="Times New Roman" w:hAnsi="Times New Roman"/>
          <w:noProof/>
          <w:sz w:val="28"/>
          <w:szCs w:val="28"/>
          <w:lang w:val="vi-VN"/>
        </w:rPr>
        <w:t>]</w:t>
      </w:r>
      <w:r w:rsidR="00C52415" w:rsidRPr="00062464">
        <w:rPr>
          <w:rFonts w:ascii="Times New Roman" w:hAnsi="Times New Roman"/>
          <w:sz w:val="28"/>
          <w:szCs w:val="28"/>
        </w:rPr>
        <w:fldChar w:fldCharType="end"/>
      </w:r>
      <w:r w:rsidR="00605A0B" w:rsidRPr="00062464">
        <w:rPr>
          <w:rFonts w:ascii="Times New Roman" w:hAnsi="Times New Roman"/>
          <w:sz w:val="28"/>
          <w:szCs w:val="28"/>
          <w:lang w:val="vi-VN"/>
        </w:rPr>
        <w:t>. Sau khi bao, một lỗ nhỏ được khoan xuyên qua màng bằng cách khoan laser hoặc khoan cơ học ở chính giữa bề mặt lớp chứa DC của viên (Hình 1.</w:t>
      </w:r>
      <w:r w:rsidR="009813B8" w:rsidRPr="00062464">
        <w:rPr>
          <w:rFonts w:ascii="Times New Roman" w:hAnsi="Times New Roman"/>
          <w:sz w:val="28"/>
          <w:szCs w:val="28"/>
          <w:lang w:val="vi-VN"/>
        </w:rPr>
        <w:t>1</w:t>
      </w:r>
      <w:r w:rsidR="00605A0B" w:rsidRPr="00062464">
        <w:rPr>
          <w:rFonts w:ascii="Times New Roman" w:hAnsi="Times New Roman"/>
          <w:sz w:val="28"/>
          <w:szCs w:val="28"/>
          <w:lang w:val="vi-VN"/>
        </w:rPr>
        <w:t>)</w:t>
      </w:r>
    </w:p>
    <w:p w:rsidR="00605A0B" w:rsidRPr="00062464" w:rsidRDefault="007E4BC2" w:rsidP="00CA1EA7">
      <w:pPr>
        <w:pStyle w:val="ListParagraph"/>
        <w:spacing w:after="0" w:line="312" w:lineRule="auto"/>
        <w:ind w:left="0"/>
        <w:jc w:val="center"/>
        <w:rPr>
          <w:szCs w:val="28"/>
        </w:rPr>
      </w:pPr>
      <w:r>
        <w:rPr>
          <w:noProof/>
          <w:szCs w:val="28"/>
        </w:rPr>
        <w:lastRenderedPageBreak/>
        <w:drawing>
          <wp:inline distT="0" distB="0" distL="0" distR="0">
            <wp:extent cx="3657600" cy="1592580"/>
            <wp:effectExtent l="0" t="0" r="0" b="762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1592580"/>
                    </a:xfrm>
                    <a:prstGeom prst="rect">
                      <a:avLst/>
                    </a:prstGeom>
                    <a:noFill/>
                    <a:ln>
                      <a:noFill/>
                    </a:ln>
                  </pic:spPr>
                </pic:pic>
              </a:graphicData>
            </a:graphic>
          </wp:inline>
        </w:drawing>
      </w:r>
    </w:p>
    <w:p w:rsidR="00605A0B" w:rsidRDefault="00605A0B" w:rsidP="00CA1EA7">
      <w:pPr>
        <w:pStyle w:val="ahinh"/>
        <w:spacing w:line="312" w:lineRule="auto"/>
      </w:pPr>
      <w:bookmarkStart w:id="117" w:name="_Toc493745469"/>
      <w:bookmarkStart w:id="118" w:name="_Toc493747272"/>
      <w:bookmarkStart w:id="119" w:name="_Toc513664787"/>
      <w:bookmarkStart w:id="120" w:name="_Toc513668295"/>
      <w:bookmarkStart w:id="121" w:name="_Toc513669647"/>
      <w:bookmarkStart w:id="122" w:name="_Toc513802338"/>
      <w:bookmarkStart w:id="123" w:name="_Toc513815561"/>
      <w:bookmarkStart w:id="124" w:name="_Toc515955143"/>
      <w:bookmarkStart w:id="125" w:name="_Toc73520438"/>
      <w:r w:rsidRPr="00062464">
        <w:rPr>
          <w:b/>
        </w:rPr>
        <w:t>Hình 1.</w:t>
      </w:r>
      <w:r w:rsidR="002A1410" w:rsidRPr="00062464">
        <w:rPr>
          <w:b/>
        </w:rPr>
        <w:t>1</w:t>
      </w:r>
      <w:r w:rsidRPr="00062464">
        <w:rPr>
          <w:b/>
        </w:rPr>
        <w:t>.</w:t>
      </w:r>
      <w:r w:rsidRPr="00062464">
        <w:t xml:space="preserve"> Cấu tạo bơm thẩm thấu kéo - đẩy</w:t>
      </w:r>
      <w:bookmarkEnd w:id="117"/>
      <w:bookmarkEnd w:id="118"/>
      <w:bookmarkEnd w:id="119"/>
      <w:bookmarkEnd w:id="120"/>
      <w:bookmarkEnd w:id="121"/>
      <w:bookmarkEnd w:id="122"/>
      <w:bookmarkEnd w:id="123"/>
      <w:bookmarkEnd w:id="124"/>
      <w:bookmarkEnd w:id="125"/>
    </w:p>
    <w:p w:rsidR="00ED5F37" w:rsidRPr="00CA1EA7" w:rsidRDefault="00CA1EA7" w:rsidP="00CA1EA7">
      <w:pPr>
        <w:pStyle w:val="ahinh"/>
        <w:spacing w:line="312" w:lineRule="auto"/>
        <w:rPr>
          <w:i/>
          <w:sz w:val="24"/>
          <w:szCs w:val="24"/>
        </w:rPr>
      </w:pPr>
      <w:bookmarkStart w:id="126" w:name="_Toc66809410"/>
      <w:bookmarkStart w:id="127" w:name="_Toc73520439"/>
      <w:bookmarkStart w:id="128" w:name="_Toc56700898"/>
      <w:r w:rsidRPr="00CA1EA7">
        <w:rPr>
          <w:i/>
          <w:sz w:val="24"/>
          <w:szCs w:val="24"/>
        </w:rPr>
        <w:t xml:space="preserve">* Nguồn: theo </w:t>
      </w:r>
      <w:r w:rsidR="00913A60">
        <w:rPr>
          <w:i/>
          <w:sz w:val="24"/>
          <w:szCs w:val="24"/>
        </w:rPr>
        <w:t>Prasoon P</w:t>
      </w:r>
      <w:r w:rsidR="00361AAA">
        <w:rPr>
          <w:i/>
          <w:sz w:val="24"/>
          <w:szCs w:val="24"/>
        </w:rPr>
        <w:t>. và CS</w:t>
      </w:r>
      <w:r w:rsidR="00913A60">
        <w:rPr>
          <w:i/>
          <w:sz w:val="24"/>
          <w:szCs w:val="24"/>
        </w:rPr>
        <w:t xml:space="preserve"> (2014)</w:t>
      </w:r>
      <w:r w:rsidR="00C52415" w:rsidRPr="00FA3691">
        <w:rPr>
          <w:i/>
        </w:rPr>
        <w:fldChar w:fldCharType="begin"/>
      </w:r>
      <w:r w:rsidR="00841845">
        <w:rPr>
          <w:i/>
        </w:rPr>
        <w:instrText xml:space="preserve"> ADDIN EN.CITE &lt;EndNote&gt;&lt;Cite&gt;&lt;Author&gt;Prasoon P.&lt;/Author&gt;&lt;Year&gt;2014&lt;/Year&gt;&lt;RecNum&gt;270&lt;/RecNum&gt;&lt;DisplayText&gt;[48]&lt;/DisplayText&gt;&lt;record&gt;&lt;rec-number&gt;270&lt;/rec-number&gt;&lt;foreign-keys&gt;&lt;key app="EN" db-id="s92zxv5pszfa0oepsa0xxvttwdexwsdf05zd"&gt;270&lt;/key&gt;&lt;/foreign-keys&gt;&lt;ref-type name="Journal Article"&gt;17&lt;/ref-type&gt;&lt;contributors&gt;&lt;authors&gt;&lt;author&gt;Prasoon P., &lt;/author&gt;&lt;author&gt;Devi D.R., &lt;/author&gt;&lt;author&gt;Hari B.N.V.,&lt;/author&gt;&lt;/authors&gt;&lt;/contributors&gt;&lt;titles&gt;&lt;title&gt;Push-pull osmotic tablets - An overview with its commercial significance.&lt;/title&gt;&lt;secondary-title&gt;Research Journal of Pharmaceutical, Biological and Chemical Sciences&lt;/secondary-title&gt;&lt;/titles&gt;&lt;periodical&gt;&lt;full-title&gt;Research Journal of Pharmaceutical, Biological and Chemical Sciences&lt;/full-title&gt;&lt;/periodical&gt;&lt;pages&gt;12 - 25&lt;/pages&gt;&lt;volume&gt;5&lt;/volume&gt;&lt;number&gt;3&lt;/number&gt;&lt;dates&gt;&lt;year&gt;2014&lt;/year&gt;&lt;/dates&gt;&lt;urls&gt;&lt;/urls&gt;&lt;language&gt;eng&lt;/language&gt;&lt;/record&gt;&lt;/Cite&gt;&lt;/EndNote&gt;</w:instrText>
      </w:r>
      <w:r w:rsidR="00C52415" w:rsidRPr="00FA3691">
        <w:rPr>
          <w:i/>
        </w:rPr>
        <w:fldChar w:fldCharType="separate"/>
      </w:r>
      <w:bookmarkEnd w:id="128"/>
      <w:r w:rsidR="00841845">
        <w:rPr>
          <w:i/>
          <w:noProof/>
        </w:rPr>
        <w:t>[</w:t>
      </w:r>
      <w:hyperlink w:anchor="_ENREF_48" w:tooltip="Prasoon P., 2014 #270" w:history="1">
        <w:r w:rsidR="00231C4D">
          <w:rPr>
            <w:i/>
            <w:noProof/>
          </w:rPr>
          <w:t>48</w:t>
        </w:r>
      </w:hyperlink>
      <w:r w:rsidR="00841845">
        <w:rPr>
          <w:i/>
          <w:noProof/>
        </w:rPr>
        <w:t>]</w:t>
      </w:r>
      <w:bookmarkEnd w:id="126"/>
      <w:bookmarkEnd w:id="127"/>
      <w:r w:rsidR="00C52415" w:rsidRPr="00FA3691">
        <w:rPr>
          <w:i/>
        </w:rPr>
        <w:fldChar w:fldCharType="end"/>
      </w:r>
    </w:p>
    <w:p w:rsidR="003C25D2" w:rsidRPr="00062464" w:rsidRDefault="003C25D2" w:rsidP="00BF35C1">
      <w:pPr>
        <w:spacing w:after="0" w:line="336" w:lineRule="auto"/>
        <w:ind w:firstLine="720"/>
        <w:jc w:val="both"/>
        <w:rPr>
          <w:rFonts w:ascii="Times New Roman" w:hAnsi="Times New Roman"/>
          <w:color w:val="000000"/>
          <w:sz w:val="28"/>
          <w:szCs w:val="28"/>
        </w:rPr>
      </w:pPr>
      <w:bookmarkStart w:id="129" w:name="_Toc513815232"/>
      <w:bookmarkStart w:id="130" w:name="_Toc515955016"/>
      <w:r w:rsidRPr="00062464">
        <w:rPr>
          <w:rFonts w:ascii="Times New Roman" w:hAnsi="Times New Roman"/>
          <w:color w:val="000000"/>
          <w:sz w:val="28"/>
          <w:szCs w:val="28"/>
        </w:rPr>
        <w:t xml:space="preserve">Viên PPOP ba lớp chứa hai lớp DC có hàm lượng khác nhau và một lớp đẩy, bao ngoài bởi một </w:t>
      </w:r>
      <w:r w:rsidR="00BF35C1">
        <w:rPr>
          <w:rFonts w:ascii="Times New Roman" w:hAnsi="Times New Roman"/>
          <w:color w:val="000000"/>
          <w:sz w:val="28"/>
          <w:szCs w:val="28"/>
        </w:rPr>
        <w:t>màng bán thấm (EC</w:t>
      </w:r>
      <w:r w:rsidRPr="00062464">
        <w:rPr>
          <w:rFonts w:ascii="Times New Roman" w:hAnsi="Times New Roman"/>
          <w:color w:val="000000"/>
          <w:sz w:val="28"/>
          <w:szCs w:val="28"/>
        </w:rPr>
        <w:t xml:space="preserve"> hoặc CA). DC được </w:t>
      </w:r>
      <w:r w:rsidR="00BF35C1">
        <w:rPr>
          <w:rFonts w:ascii="Times New Roman" w:hAnsi="Times New Roman"/>
          <w:color w:val="000000"/>
          <w:sz w:val="28"/>
          <w:szCs w:val="28"/>
        </w:rPr>
        <w:t>giải phóng</w:t>
      </w:r>
      <w:r w:rsidRPr="00062464">
        <w:rPr>
          <w:rFonts w:ascii="Times New Roman" w:hAnsi="Times New Roman"/>
          <w:color w:val="000000"/>
          <w:sz w:val="28"/>
          <w:szCs w:val="28"/>
        </w:rPr>
        <w:t xml:space="preserve"> thông </w:t>
      </w:r>
      <w:r w:rsidR="00BF35C1">
        <w:rPr>
          <w:rFonts w:ascii="Times New Roman" w:hAnsi="Times New Roman"/>
          <w:color w:val="000000"/>
          <w:sz w:val="28"/>
          <w:szCs w:val="28"/>
        </w:rPr>
        <w:t>qua lỗ khoan laser nằm trên bề mặt</w:t>
      </w:r>
      <w:r w:rsidRPr="00062464">
        <w:rPr>
          <w:rFonts w:ascii="Times New Roman" w:hAnsi="Times New Roman"/>
          <w:color w:val="000000"/>
          <w:sz w:val="28"/>
          <w:szCs w:val="28"/>
        </w:rPr>
        <w:t xml:space="preserve"> lớp DC thứ nhất của viên.</w:t>
      </w:r>
      <w:r w:rsidR="00BF35C1">
        <w:rPr>
          <w:rFonts w:ascii="Times New Roman" w:hAnsi="Times New Roman"/>
          <w:color w:val="000000"/>
          <w:sz w:val="28"/>
          <w:szCs w:val="28"/>
        </w:rPr>
        <w:t xml:space="preserve"> PPOP ba lớp với đặc tính giải phóng</w:t>
      </w:r>
      <w:r w:rsidRPr="00062464">
        <w:rPr>
          <w:rFonts w:ascii="Times New Roman" w:hAnsi="Times New Roman"/>
          <w:color w:val="000000"/>
          <w:sz w:val="28"/>
          <w:szCs w:val="28"/>
        </w:rPr>
        <w:t xml:space="preserve"> khác nhau có thể tạo thành bằng cách điều chỉnh hàm lượng DC ở các lớp khác nhau</w:t>
      </w:r>
      <w:r w:rsidR="00C52415" w:rsidRPr="00062464">
        <w:rPr>
          <w:rFonts w:ascii="Times New Roman" w:hAnsi="Times New Roman"/>
          <w:color w:val="000000"/>
          <w:sz w:val="28"/>
          <w:szCs w:val="28"/>
        </w:rPr>
        <w:fldChar w:fldCharType="begin"/>
      </w:r>
      <w:r w:rsidR="00841845">
        <w:rPr>
          <w:rFonts w:ascii="Times New Roman" w:hAnsi="Times New Roman"/>
          <w:color w:val="000000"/>
          <w:sz w:val="28"/>
          <w:szCs w:val="28"/>
        </w:rPr>
        <w:instrText xml:space="preserve"> ADDIN EN.CITE &lt;EndNote&gt;&lt;Cite&gt;&lt;Author&gt;Prasoon P.&lt;/Author&gt;&lt;Year&gt;2014&lt;/Year&gt;&lt;RecNum&gt;270&lt;/RecNum&gt;&lt;DisplayText&gt;[48]&lt;/DisplayText&gt;&lt;record&gt;&lt;rec-number&gt;270&lt;/rec-number&gt;&lt;foreign-keys&gt;&lt;key app="EN" db-id="s92zxv5pszfa0oepsa0xxvttwdexwsdf05zd"&gt;270&lt;/key&gt;&lt;/foreign-keys&gt;&lt;ref-type name="Journal Article"&gt;17&lt;/ref-type&gt;&lt;contributors&gt;&lt;authors&gt;&lt;author&gt;Prasoon P., &lt;/author&gt;&lt;author&gt;Devi D.R., &lt;/author&gt;&lt;author&gt;Hari B.N.V.,&lt;/author&gt;&lt;/authors&gt;&lt;/contributors&gt;&lt;titles&gt;&lt;title&gt;Push-pull osmotic tablets - An overview with its commercial significance.&lt;/title&gt;&lt;secondary-title&gt;Research Journal of Pharmaceutical, Biological and Chemical Sciences&lt;/secondary-title&gt;&lt;/titles&gt;&lt;periodical&gt;&lt;full-title&gt;Research Journal of Pharmaceutical, Biological and Chemical Sciences&lt;/full-title&gt;&lt;/periodical&gt;&lt;pages&gt;12 - 25&lt;/pages&gt;&lt;volume&gt;5&lt;/volume&gt;&lt;number&gt;3&lt;/number&gt;&lt;dates&gt;&lt;year&gt;2014&lt;/year&gt;&lt;/dates&gt;&lt;urls&gt;&lt;/urls&gt;&lt;language&gt;eng&lt;/language&gt;&lt;/record&gt;&lt;/Cite&gt;&lt;/EndNote&gt;</w:instrText>
      </w:r>
      <w:r w:rsidR="00C52415" w:rsidRPr="00062464">
        <w:rPr>
          <w:rFonts w:ascii="Times New Roman" w:hAnsi="Times New Roman"/>
          <w:color w:val="000000"/>
          <w:sz w:val="28"/>
          <w:szCs w:val="28"/>
        </w:rPr>
        <w:fldChar w:fldCharType="separate"/>
      </w:r>
      <w:r w:rsidR="00841845">
        <w:rPr>
          <w:rFonts w:ascii="Times New Roman" w:hAnsi="Times New Roman"/>
          <w:noProof/>
          <w:color w:val="000000"/>
          <w:sz w:val="28"/>
          <w:szCs w:val="28"/>
        </w:rPr>
        <w:t>[</w:t>
      </w:r>
      <w:hyperlink w:anchor="_ENREF_48" w:tooltip="Prasoon P., 2014 #270" w:history="1">
        <w:r w:rsidR="00231C4D">
          <w:rPr>
            <w:rFonts w:ascii="Times New Roman" w:hAnsi="Times New Roman"/>
            <w:noProof/>
            <w:color w:val="000000"/>
            <w:sz w:val="28"/>
            <w:szCs w:val="28"/>
          </w:rPr>
          <w:t>48</w:t>
        </w:r>
      </w:hyperlink>
      <w:r w:rsidR="00841845">
        <w:rPr>
          <w:rFonts w:ascii="Times New Roman" w:hAnsi="Times New Roman"/>
          <w:noProof/>
          <w:color w:val="000000"/>
          <w:sz w:val="28"/>
          <w:szCs w:val="28"/>
        </w:rPr>
        <w:t>]</w:t>
      </w:r>
      <w:r w:rsidR="00C52415" w:rsidRPr="00062464">
        <w:rPr>
          <w:rFonts w:ascii="Times New Roman" w:hAnsi="Times New Roman"/>
          <w:color w:val="000000"/>
          <w:sz w:val="28"/>
          <w:szCs w:val="28"/>
        </w:rPr>
        <w:fldChar w:fldCharType="end"/>
      </w:r>
      <w:r w:rsidR="006E545A" w:rsidRPr="00062464">
        <w:rPr>
          <w:rFonts w:ascii="Times New Roman" w:hAnsi="Times New Roman"/>
          <w:color w:val="000000"/>
          <w:sz w:val="28"/>
          <w:szCs w:val="28"/>
        </w:rPr>
        <w:t xml:space="preserve">, </w:t>
      </w:r>
      <w:r w:rsidR="00C52415" w:rsidRPr="00062464">
        <w:rPr>
          <w:rFonts w:ascii="Times New Roman" w:hAnsi="Times New Roman"/>
          <w:color w:val="000000"/>
          <w:sz w:val="28"/>
          <w:szCs w:val="28"/>
        </w:rPr>
        <w:fldChar w:fldCharType="begin"/>
      </w:r>
      <w:r w:rsidR="00841845">
        <w:rPr>
          <w:rFonts w:ascii="Times New Roman" w:hAnsi="Times New Roman"/>
          <w:color w:val="000000"/>
          <w:sz w:val="28"/>
          <w:szCs w:val="28"/>
        </w:rPr>
        <w:instrText xml:space="preserve"> ADDIN EN.CITE &lt;EndNote&gt;&lt;Cite&gt;&lt;Author&gt;Zhang Z.&lt;/Author&gt;&lt;Year&gt;2011&lt;/Year&gt;&lt;RecNum&gt;304&lt;/RecNum&gt;&lt;DisplayText&gt;[50]&lt;/DisplayText&gt;&lt;record&gt;&lt;rec-number&gt;304&lt;/rec-number&gt;&lt;foreign-keys&gt;&lt;key app="EN" db-id="s92zxv5pszfa0oepsa0xxvttwdexwsdf05zd"&gt;304&lt;/key&gt;&lt;/foreign-keys&gt;&lt;ref-type name="Journal Article"&gt;17&lt;/ref-type&gt;&lt;contributors&gt;&lt;authors&gt;&lt;author&gt;Zhang Z.,&lt;/author&gt;&lt;author&gt;Dong H.,&lt;/author&gt;&lt;author&gt;Peng B.,&lt;/author&gt;&lt;author&gt;Liu H.,&lt;/author&gt;&lt;author&gt;Li C.,&lt;/author&gt;&lt;author&gt;Liang M.,&lt;/author&gt;&lt;/authors&gt;&lt;/contributors&gt;&lt;titles&gt;&lt;title&gt;Design of an expert system for the development and formulation of push–pull osmotic pump tablets containing poorly water-soluble drugs&lt;/title&gt;&lt;secondary-title&gt;International journal of pharmaceutics&lt;/secondary-title&gt;&lt;/titles&gt;&lt;periodical&gt;&lt;full-title&gt;International Journal of Pharmaceutics&lt;/full-title&gt;&lt;/periodical&gt;&lt;pages&gt;41-47&lt;/pages&gt;&lt;volume&gt;410&lt;/volume&gt;&lt;number&gt;1-2&lt;/number&gt;&lt;dates&gt;&lt;year&gt;2011&lt;/year&gt;&lt;/dates&gt;&lt;isbn&gt;0378-5173&lt;/isbn&gt;&lt;urls&gt;&lt;/urls&gt;&lt;language&gt;eng&lt;/language&gt;&lt;/record&gt;&lt;/Cite&gt;&lt;/EndNote&gt;</w:instrText>
      </w:r>
      <w:r w:rsidR="00C52415" w:rsidRPr="00062464">
        <w:rPr>
          <w:rFonts w:ascii="Times New Roman" w:hAnsi="Times New Roman"/>
          <w:color w:val="000000"/>
          <w:sz w:val="28"/>
          <w:szCs w:val="28"/>
        </w:rPr>
        <w:fldChar w:fldCharType="separate"/>
      </w:r>
      <w:r w:rsidR="00841845">
        <w:rPr>
          <w:rFonts w:ascii="Times New Roman" w:hAnsi="Times New Roman"/>
          <w:noProof/>
          <w:color w:val="000000"/>
          <w:sz w:val="28"/>
          <w:szCs w:val="28"/>
        </w:rPr>
        <w:t>[</w:t>
      </w:r>
      <w:hyperlink w:anchor="_ENREF_50" w:tooltip="Zhang Z., 2011 #304" w:history="1">
        <w:r w:rsidR="00231C4D">
          <w:rPr>
            <w:rFonts w:ascii="Times New Roman" w:hAnsi="Times New Roman"/>
            <w:noProof/>
            <w:color w:val="000000"/>
            <w:sz w:val="28"/>
            <w:szCs w:val="28"/>
          </w:rPr>
          <w:t>50</w:t>
        </w:r>
      </w:hyperlink>
      <w:r w:rsidR="00841845">
        <w:rPr>
          <w:rFonts w:ascii="Times New Roman" w:hAnsi="Times New Roman"/>
          <w:noProof/>
          <w:color w:val="000000"/>
          <w:sz w:val="28"/>
          <w:szCs w:val="28"/>
        </w:rPr>
        <w:t>]</w:t>
      </w:r>
      <w:r w:rsidR="00C52415" w:rsidRPr="00062464">
        <w:rPr>
          <w:rFonts w:ascii="Times New Roman" w:hAnsi="Times New Roman"/>
          <w:color w:val="000000"/>
          <w:sz w:val="28"/>
          <w:szCs w:val="28"/>
        </w:rPr>
        <w:fldChar w:fldCharType="end"/>
      </w:r>
      <w:r w:rsidR="006E545A" w:rsidRPr="00062464">
        <w:rPr>
          <w:rFonts w:ascii="Times New Roman" w:hAnsi="Times New Roman"/>
          <w:color w:val="000000"/>
          <w:sz w:val="28"/>
          <w:szCs w:val="28"/>
        </w:rPr>
        <w:t xml:space="preserve">, </w:t>
      </w:r>
      <w:r w:rsidR="00C52415" w:rsidRPr="00062464">
        <w:rPr>
          <w:rFonts w:ascii="Times New Roman" w:hAnsi="Times New Roman"/>
          <w:color w:val="000000"/>
          <w:sz w:val="28"/>
          <w:szCs w:val="28"/>
        </w:rPr>
        <w:fldChar w:fldCharType="begin"/>
      </w:r>
      <w:r w:rsidR="00841845">
        <w:rPr>
          <w:rFonts w:ascii="Times New Roman" w:hAnsi="Times New Roman"/>
          <w:color w:val="000000"/>
          <w:sz w:val="28"/>
          <w:szCs w:val="28"/>
        </w:rPr>
        <w:instrText xml:space="preserve"> ADDIN EN.CITE &lt;EndNote&gt;&lt;Cite&gt;&lt;Author&gt;Li G.&lt;/Author&gt;&lt;Year&gt;2015&lt;/Year&gt;&lt;RecNum&gt;290&lt;/RecNum&gt;&lt;DisplayText&gt;[54]&lt;/DisplayText&gt;&lt;record&gt;&lt;rec-number&gt;290&lt;/rec-number&gt;&lt;foreign-keys&gt;&lt;key app="EN" db-id="s92zxv5pszfa0oepsa0xxvttwdexwsdf05zd"&gt;290&lt;/key&gt;&lt;/foreign-keys&gt;&lt;ref-type name="Journal Article"&gt;17&lt;/ref-type&gt;&lt;contributors&gt;&lt;authors&gt;&lt;author&gt;Li G.,&lt;/author&gt;&lt;author&gt;Wang Y.,&lt;/author&gt;&lt;author&gt;Chen H.,&lt;/author&gt;&lt;author&gt;Leng D.,&lt;/author&gt;&lt;author&gt;Ma P.,&lt;/author&gt;&lt;author&gt;Dong Y.,&lt;/author&gt;&lt;author&gt;Gao L.,&lt;/author&gt;&lt;author&gt;He Z.,&lt;/author&gt;&lt;/authors&gt;&lt;/contributors&gt;&lt;titles&gt;&lt;title&gt;Can semipermeable membranes coating materials influence in vivo performance for paliperidone tri-layer ascending release osmotic pump tablet: In vitro evaluation and in vivo pharmacokinetics study&lt;/title&gt;&lt;secondary-title&gt;asian journal of pharmaceutical sciences&lt;/secondary-title&gt;&lt;/titles&gt;&lt;periodical&gt;&lt;full-title&gt;Asian Journal of Pharmaceutical Sciences&lt;/full-title&gt;&lt;/periodical&gt;&lt;pages&gt;128-137&lt;/pages&gt;&lt;volume&gt;10&lt;/volume&gt;&lt;number&gt;2&lt;/number&gt;&lt;dates&gt;&lt;year&gt;2015&lt;/year&gt;&lt;/dates&gt;&lt;isbn&gt;1818-0876&lt;/isbn&gt;&lt;urls&gt;&lt;/urls&gt;&lt;electronic-resource-num&gt;https://doi.org/10.1016/j.ajps.2014.12.002&lt;/electronic-resource-num&gt;&lt;language&gt;eng&lt;/language&gt;&lt;/record&gt;&lt;/Cite&gt;&lt;/EndNote&gt;</w:instrText>
      </w:r>
      <w:r w:rsidR="00C52415" w:rsidRPr="00062464">
        <w:rPr>
          <w:rFonts w:ascii="Times New Roman" w:hAnsi="Times New Roman"/>
          <w:color w:val="000000"/>
          <w:sz w:val="28"/>
          <w:szCs w:val="28"/>
        </w:rPr>
        <w:fldChar w:fldCharType="separate"/>
      </w:r>
      <w:r w:rsidR="00841845">
        <w:rPr>
          <w:rFonts w:ascii="Times New Roman" w:hAnsi="Times New Roman"/>
          <w:noProof/>
          <w:color w:val="000000"/>
          <w:sz w:val="28"/>
          <w:szCs w:val="28"/>
        </w:rPr>
        <w:t>[</w:t>
      </w:r>
      <w:hyperlink w:anchor="_ENREF_54" w:tooltip="Li G., 2015 #290" w:history="1">
        <w:r w:rsidR="00231C4D">
          <w:rPr>
            <w:rFonts w:ascii="Times New Roman" w:hAnsi="Times New Roman"/>
            <w:noProof/>
            <w:color w:val="000000"/>
            <w:sz w:val="28"/>
            <w:szCs w:val="28"/>
          </w:rPr>
          <w:t>54</w:t>
        </w:r>
      </w:hyperlink>
      <w:r w:rsidR="00841845">
        <w:rPr>
          <w:rFonts w:ascii="Times New Roman" w:hAnsi="Times New Roman"/>
          <w:noProof/>
          <w:color w:val="000000"/>
          <w:sz w:val="28"/>
          <w:szCs w:val="28"/>
        </w:rPr>
        <w:t>]</w:t>
      </w:r>
      <w:r w:rsidR="00C52415" w:rsidRPr="00062464">
        <w:rPr>
          <w:rFonts w:ascii="Times New Roman" w:hAnsi="Times New Roman"/>
          <w:color w:val="000000"/>
          <w:sz w:val="28"/>
          <w:szCs w:val="28"/>
        </w:rPr>
        <w:fldChar w:fldCharType="end"/>
      </w:r>
      <w:r w:rsidR="002A797F" w:rsidRPr="00062464">
        <w:rPr>
          <w:rFonts w:ascii="Times New Roman" w:hAnsi="Times New Roman"/>
          <w:color w:val="000000"/>
          <w:sz w:val="28"/>
          <w:szCs w:val="28"/>
        </w:rPr>
        <w:t>.</w:t>
      </w:r>
    </w:p>
    <w:p w:rsidR="00682F57" w:rsidRPr="00EC3281" w:rsidRDefault="00682F57" w:rsidP="00690A64">
      <w:pPr>
        <w:pStyle w:val="a2"/>
        <w:spacing w:line="336" w:lineRule="auto"/>
        <w:rPr>
          <w:i/>
        </w:rPr>
      </w:pPr>
      <w:bookmarkStart w:id="131" w:name="_Toc48200181"/>
      <w:bookmarkStart w:id="132" w:name="_Toc49881314"/>
      <w:bookmarkStart w:id="133" w:name="_Toc53750838"/>
      <w:bookmarkStart w:id="134" w:name="_Toc53999849"/>
      <w:bookmarkStart w:id="135" w:name="_Toc56700698"/>
      <w:bookmarkStart w:id="136" w:name="_Toc66808934"/>
      <w:bookmarkStart w:id="137" w:name="_Toc73519218"/>
      <w:bookmarkStart w:id="138" w:name="_Toc78181400"/>
      <w:r w:rsidRPr="00EC3281">
        <w:rPr>
          <w:i/>
        </w:rPr>
        <w:t xml:space="preserve">1.2.1.2. Cơ chế </w:t>
      </w:r>
      <w:r w:rsidR="00FB1CBE" w:rsidRPr="00EC3281">
        <w:rPr>
          <w:i/>
        </w:rPr>
        <w:t>giải phóng dược chất</w:t>
      </w:r>
      <w:bookmarkEnd w:id="131"/>
      <w:bookmarkEnd w:id="132"/>
      <w:bookmarkEnd w:id="133"/>
      <w:bookmarkEnd w:id="134"/>
      <w:bookmarkEnd w:id="135"/>
      <w:bookmarkEnd w:id="136"/>
      <w:bookmarkEnd w:id="137"/>
      <w:bookmarkEnd w:id="138"/>
    </w:p>
    <w:p w:rsidR="00EA7A7D" w:rsidRPr="00062464" w:rsidRDefault="00EA7A7D" w:rsidP="00690A64">
      <w:pPr>
        <w:pStyle w:val="ListParagraph"/>
        <w:spacing w:after="0" w:line="336" w:lineRule="auto"/>
        <w:ind w:left="0" w:firstLine="720"/>
        <w:contextualSpacing w:val="0"/>
        <w:jc w:val="both"/>
        <w:rPr>
          <w:b/>
          <w:i/>
          <w:szCs w:val="28"/>
        </w:rPr>
      </w:pPr>
      <w:r w:rsidRPr="00062464">
        <w:rPr>
          <w:szCs w:val="28"/>
        </w:rPr>
        <w:t xml:space="preserve">Khi viên PPOP hai lớptiếp xúc với dịch sinh lý, nước được thấm đồng thời qua màng vào hai ngăn bên trong viên nhờ quá trình thẩm thấu được tạo ra bởi </w:t>
      </w:r>
      <w:r w:rsidR="00EC3281">
        <w:rPr>
          <w:szCs w:val="28"/>
        </w:rPr>
        <w:t>TD</w:t>
      </w:r>
      <w:r w:rsidRPr="00062464">
        <w:rPr>
          <w:szCs w:val="28"/>
        </w:rPr>
        <w:t xml:space="preserve"> thẩm thấu có trong hai lớp để hydat hóa các </w:t>
      </w:r>
      <w:r w:rsidR="004C24E3">
        <w:rPr>
          <w:szCs w:val="28"/>
        </w:rPr>
        <w:t>polymer</w:t>
      </w:r>
      <w:r w:rsidRPr="00062464">
        <w:rPr>
          <w:szCs w:val="28"/>
        </w:rPr>
        <w:t xml:space="preserve"> của cả lớp DC và lớp đẩy và tạo thành dạng hỗn dịch thuốc trong ngăn lớp </w:t>
      </w:r>
      <w:r w:rsidR="00EC3281">
        <w:rPr>
          <w:szCs w:val="28"/>
        </w:rPr>
        <w:t>DC</w:t>
      </w:r>
      <w:r w:rsidRPr="00062464">
        <w:rPr>
          <w:szCs w:val="28"/>
        </w:rPr>
        <w:t xml:space="preserve">. Đồng thời, do ngăn lớp đẩy không có lỗ nên sẽ giãn nở thể tích và đẩy màng ngăn đàn hồi về phía ngăn lớp </w:t>
      </w:r>
      <w:r w:rsidR="00EC3281">
        <w:rPr>
          <w:szCs w:val="28"/>
        </w:rPr>
        <w:t>DC</w:t>
      </w:r>
      <w:r w:rsidRPr="00062464">
        <w:rPr>
          <w:szCs w:val="28"/>
        </w:rPr>
        <w:t xml:space="preserve">, bằng cách nàyđẩy hỗn dịch </w:t>
      </w:r>
      <w:r w:rsidR="00EC3281">
        <w:rPr>
          <w:szCs w:val="28"/>
        </w:rPr>
        <w:t>thuốc ra ngoài qua miệng giải phóng</w:t>
      </w:r>
      <w:r w:rsidRPr="00062464">
        <w:rPr>
          <w:szCs w:val="28"/>
        </w:rPr>
        <w:t xml:space="preserve"> thuốc (Hình 1.2)</w:t>
      </w:r>
      <w:r w:rsidR="00C52415">
        <w:rPr>
          <w:szCs w:val="28"/>
        </w:rPr>
        <w:fldChar w:fldCharType="begin"/>
      </w:r>
      <w:r w:rsidR="00841845">
        <w:rPr>
          <w:szCs w:val="28"/>
        </w:rPr>
        <w:instrText xml:space="preserve"> ADDIN EN.CITE &lt;EndNote&gt;&lt;Cite&gt;&lt;Author&gt;Verma R.K.&lt;/Author&gt;&lt;Year&gt;2002&lt;/Year&gt;&lt;RecNum&gt;292&lt;/RecNum&gt;&lt;DisplayText&gt;[55]&lt;/DisplayText&gt;&lt;record&gt;&lt;rec-number&gt;292&lt;/rec-number&gt;&lt;foreign-keys&gt;&lt;key app="EN" db-id="s92zxv5pszfa0oepsa0xxvttwdexwsdf05zd"&gt;292&lt;/key&gt;&lt;/foreign-keys&gt;&lt;ref-type name="Journal Article"&gt;17&lt;/ref-type&gt;&lt;contributors&gt;&lt;authors&gt;&lt;author&gt;Verma R.K.,&lt;/author&gt;&lt;author&gt;Krishna D.M.,&lt;/author&gt;&lt;author&gt;Garg S.,&lt;/author&gt;&lt;/authors&gt;&lt;/contributors&gt;&lt;titles&gt;&lt;title&gt;Formulation aspects in the development of osmotically controlled oral drug delivery systems&lt;/title&gt;&lt;secondary-title&gt;Journal of controlled release&lt;/secondary-title&gt;&lt;/titles&gt;&lt;periodical&gt;&lt;full-title&gt;Journal of Controlled Release&lt;/full-title&gt;&lt;/periodical&gt;&lt;pages&gt;7-27&lt;/pages&gt;&lt;volume&gt;79&lt;/volume&gt;&lt;number&gt;1-3&lt;/number&gt;&lt;dates&gt;&lt;year&gt;2002&lt;/year&gt;&lt;/dates&gt;&lt;isbn&gt;0168-3659&lt;/isbn&gt;&lt;urls&gt;&lt;/urls&gt;&lt;language&gt;eng&lt;/language&gt;&lt;/record&gt;&lt;/Cite&gt;&lt;/EndNote&gt;</w:instrText>
      </w:r>
      <w:r w:rsidR="00C52415">
        <w:rPr>
          <w:szCs w:val="28"/>
        </w:rPr>
        <w:fldChar w:fldCharType="separate"/>
      </w:r>
      <w:r w:rsidR="00841845">
        <w:rPr>
          <w:noProof/>
          <w:szCs w:val="28"/>
        </w:rPr>
        <w:t>[</w:t>
      </w:r>
      <w:hyperlink w:anchor="_ENREF_55" w:tooltip="Verma R.K., 2002 #292" w:history="1">
        <w:r w:rsidR="00231C4D">
          <w:rPr>
            <w:noProof/>
            <w:szCs w:val="28"/>
          </w:rPr>
          <w:t>55</w:t>
        </w:r>
      </w:hyperlink>
      <w:r w:rsidR="00841845">
        <w:rPr>
          <w:noProof/>
          <w:szCs w:val="28"/>
        </w:rPr>
        <w:t>]</w:t>
      </w:r>
      <w:r w:rsidR="00C52415">
        <w:rPr>
          <w:szCs w:val="28"/>
        </w:rPr>
        <w:fldChar w:fldCharType="end"/>
      </w:r>
      <w:r w:rsidRPr="00062464">
        <w:rPr>
          <w:szCs w:val="28"/>
        </w:rPr>
        <w:t>.</w:t>
      </w:r>
    </w:p>
    <w:p w:rsidR="00682F57" w:rsidRPr="00062464" w:rsidRDefault="007E4BC2" w:rsidP="00690A64">
      <w:pPr>
        <w:pStyle w:val="a2"/>
        <w:spacing w:line="336" w:lineRule="auto"/>
        <w:jc w:val="both"/>
        <w:rPr>
          <w:b w:val="0"/>
        </w:rPr>
      </w:pPr>
      <w:bookmarkStart w:id="139" w:name="_Toc48200182"/>
      <w:bookmarkStart w:id="140" w:name="_Toc49881315"/>
      <w:bookmarkStart w:id="141" w:name="_Toc53750839"/>
      <w:bookmarkStart w:id="142" w:name="_Toc53999850"/>
      <w:bookmarkStart w:id="143" w:name="_Toc56700699"/>
      <w:bookmarkStart w:id="144" w:name="_Toc66808935"/>
      <w:bookmarkStart w:id="145" w:name="_Toc73519219"/>
      <w:bookmarkStart w:id="146" w:name="_Toc78181401"/>
      <w:r>
        <w:rPr>
          <w:b w:val="0"/>
          <w:noProof/>
          <w:lang w:eastAsia="en-US"/>
        </w:rPr>
        <w:drawing>
          <wp:inline distT="0" distB="0" distL="0" distR="0">
            <wp:extent cx="5328920" cy="1986280"/>
            <wp:effectExtent l="0" t="0" r="5080" b="0"/>
            <wp:docPr id="1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8920" cy="1986280"/>
                    </a:xfrm>
                    <a:prstGeom prst="rect">
                      <a:avLst/>
                    </a:prstGeom>
                    <a:noFill/>
                    <a:ln>
                      <a:noFill/>
                    </a:ln>
                  </pic:spPr>
                </pic:pic>
              </a:graphicData>
            </a:graphic>
          </wp:inline>
        </w:drawing>
      </w:r>
      <w:bookmarkEnd w:id="139"/>
      <w:bookmarkEnd w:id="140"/>
      <w:bookmarkEnd w:id="141"/>
      <w:bookmarkEnd w:id="142"/>
      <w:bookmarkEnd w:id="143"/>
      <w:bookmarkEnd w:id="144"/>
      <w:bookmarkEnd w:id="145"/>
      <w:bookmarkEnd w:id="146"/>
    </w:p>
    <w:p w:rsidR="00EA7A7D" w:rsidRDefault="00EA7A7D" w:rsidP="006E3F38">
      <w:pPr>
        <w:pStyle w:val="ahinh"/>
        <w:rPr>
          <w:rFonts w:eastAsia="Times New Roman"/>
          <w:lang w:eastAsia="en-US"/>
        </w:rPr>
      </w:pPr>
      <w:bookmarkStart w:id="147" w:name="_Toc33601675"/>
      <w:bookmarkStart w:id="148" w:name="_Toc48200183"/>
      <w:bookmarkStart w:id="149" w:name="_Toc73520440"/>
      <w:r w:rsidRPr="00062464">
        <w:rPr>
          <w:b/>
        </w:rPr>
        <w:t>Hình 1.2.</w:t>
      </w:r>
      <w:r w:rsidRPr="00062464">
        <w:t xml:space="preserve"> Quá trình giải phóng dược chất của bơm thẩm thấu kéo - đẩy</w:t>
      </w:r>
      <w:bookmarkEnd w:id="147"/>
      <w:bookmarkEnd w:id="148"/>
      <w:bookmarkEnd w:id="149"/>
    </w:p>
    <w:p w:rsidR="00D27E04" w:rsidRPr="00D27E04" w:rsidRDefault="00D27E04" w:rsidP="006E3F38">
      <w:pPr>
        <w:pStyle w:val="ahinh"/>
        <w:rPr>
          <w:rFonts w:eastAsia="Times New Roman"/>
          <w:i/>
          <w:sz w:val="24"/>
          <w:szCs w:val="24"/>
          <w:lang w:eastAsia="en-US"/>
        </w:rPr>
      </w:pPr>
      <w:bookmarkStart w:id="150" w:name="_Toc66809412"/>
      <w:bookmarkStart w:id="151" w:name="_Toc73520441"/>
      <w:bookmarkStart w:id="152" w:name="_Toc56700900"/>
      <w:r w:rsidRPr="00D27E04">
        <w:rPr>
          <w:rFonts w:eastAsia="Times New Roman"/>
          <w:i/>
          <w:sz w:val="24"/>
          <w:szCs w:val="24"/>
          <w:lang w:eastAsia="en-US"/>
        </w:rPr>
        <w:t>* Nguồn: theo Shahithi</w:t>
      </w:r>
      <w:r w:rsidR="00BC580B">
        <w:rPr>
          <w:rFonts w:eastAsia="Times New Roman"/>
          <w:i/>
          <w:sz w:val="24"/>
          <w:szCs w:val="24"/>
          <w:lang w:eastAsia="en-US"/>
        </w:rPr>
        <w:t xml:space="preserve"> C. và CS</w:t>
      </w:r>
      <w:r w:rsidRPr="00D27E04">
        <w:rPr>
          <w:rFonts w:eastAsia="Times New Roman"/>
          <w:i/>
          <w:sz w:val="24"/>
          <w:szCs w:val="24"/>
          <w:lang w:eastAsia="en-US"/>
        </w:rPr>
        <w:t xml:space="preserve"> (2015)</w:t>
      </w:r>
      <w:r w:rsidR="00C52415" w:rsidRPr="009E1573">
        <w:rPr>
          <w:rFonts w:eastAsia="Times New Roman"/>
          <w:i/>
          <w:lang w:eastAsia="en-US"/>
        </w:rPr>
        <w:fldChar w:fldCharType="begin"/>
      </w:r>
      <w:r w:rsidR="00FA30EE">
        <w:rPr>
          <w:rFonts w:eastAsia="Times New Roman"/>
          <w:i/>
          <w:lang w:eastAsia="en-US"/>
        </w:rPr>
        <w:instrText xml:space="preserve"> ADDIN EN.CITE &lt;EndNote&gt;&lt;Cite&gt;&lt;Author&gt;Shahithi C.&lt;/Author&gt;&lt;Year&gt;2015&lt;/Year&gt;&lt;RecNum&gt;320&lt;/RecNum&gt;&lt;DisplayText&gt;[56]&lt;/DisplayText&gt;&lt;record&gt;&lt;rec-number&gt;320&lt;/rec-number&gt;&lt;foreign-keys&gt;&lt;key app="EN" db-id="s92zxv5pszfa0oepsa0xxvttwdexwsdf05zd"&gt;320&lt;/key&gt;&lt;/foreign-keys&gt;&lt;ref-type name="Journal Article"&gt;17&lt;/ref-type&gt;&lt;contributors&gt;&lt;authors&gt;&lt;author&gt;Shahithi C.,&lt;/author&gt;&lt;author&gt;Prathyusha A.,&lt;/author&gt;&lt;author&gt;Rao V.U.M.,&lt;/author&gt;&lt;/authors&gt;&lt;/contributors&gt;&lt;titles&gt;&lt;title&gt;A review on oral osmotically driven system&lt;/title&gt;&lt;secondary-title&gt;Int Journal of innovative Pharm  Sciences  and Research&lt;/secondary-title&gt;&lt;/titles&gt;&lt;periodical&gt;&lt;full-title&gt;Int Journal of innovative Pharm  Sciences  and Research&lt;/full-title&gt;&lt;/periodical&gt;&lt;pages&gt;423-439&lt;/pages&gt;&lt;volume&gt;3&lt;/volume&gt;&lt;number&gt;5&lt;/number&gt;&lt;dates&gt;&lt;year&gt;2015&lt;/year&gt;&lt;/dates&gt;&lt;urls&gt;&lt;/urls&gt;&lt;language&gt;eng&lt;/language&gt;&lt;/record&gt;&lt;/Cite&gt;&lt;/EndNote&gt;</w:instrText>
      </w:r>
      <w:r w:rsidR="00C52415" w:rsidRPr="009E1573">
        <w:rPr>
          <w:rFonts w:eastAsia="Times New Roman"/>
          <w:i/>
          <w:lang w:eastAsia="en-US"/>
        </w:rPr>
        <w:fldChar w:fldCharType="separate"/>
      </w:r>
      <w:bookmarkEnd w:id="152"/>
      <w:r w:rsidR="00841845">
        <w:rPr>
          <w:rFonts w:eastAsia="Times New Roman"/>
          <w:i/>
          <w:noProof/>
          <w:lang w:eastAsia="en-US"/>
        </w:rPr>
        <w:t>[</w:t>
      </w:r>
      <w:hyperlink w:anchor="_ENREF_56" w:tooltip="Shahithi C., 2015 #320" w:history="1">
        <w:r w:rsidR="00231C4D">
          <w:rPr>
            <w:rFonts w:eastAsia="Times New Roman"/>
            <w:i/>
            <w:noProof/>
            <w:lang w:eastAsia="en-US"/>
          </w:rPr>
          <w:t>56</w:t>
        </w:r>
      </w:hyperlink>
      <w:r w:rsidR="00841845">
        <w:rPr>
          <w:rFonts w:eastAsia="Times New Roman"/>
          <w:i/>
          <w:noProof/>
          <w:lang w:eastAsia="en-US"/>
        </w:rPr>
        <w:t>]</w:t>
      </w:r>
      <w:bookmarkEnd w:id="150"/>
      <w:bookmarkEnd w:id="151"/>
      <w:r w:rsidR="00C52415" w:rsidRPr="009E1573">
        <w:rPr>
          <w:rFonts w:eastAsia="Times New Roman"/>
          <w:i/>
          <w:lang w:eastAsia="en-US"/>
        </w:rPr>
        <w:fldChar w:fldCharType="end"/>
      </w:r>
    </w:p>
    <w:p w:rsidR="00E9310D" w:rsidRPr="00062464" w:rsidRDefault="00382094" w:rsidP="00BC580B">
      <w:pPr>
        <w:spacing w:after="0" w:line="360" w:lineRule="auto"/>
        <w:ind w:firstLine="720"/>
        <w:jc w:val="both"/>
        <w:rPr>
          <w:rFonts w:ascii="Times New Roman" w:hAnsi="Times New Roman"/>
          <w:color w:val="000000"/>
          <w:sz w:val="28"/>
          <w:szCs w:val="28"/>
        </w:rPr>
      </w:pPr>
      <w:r>
        <w:rPr>
          <w:rFonts w:ascii="Times New Roman" w:hAnsi="Times New Roman"/>
          <w:color w:val="000000"/>
          <w:sz w:val="28"/>
          <w:szCs w:val="28"/>
        </w:rPr>
        <w:lastRenderedPageBreak/>
        <w:t>Cơ chế giải phóng</w:t>
      </w:r>
      <w:r w:rsidR="0077105A" w:rsidRPr="00062464">
        <w:rPr>
          <w:rFonts w:ascii="Times New Roman" w:hAnsi="Times New Roman"/>
          <w:color w:val="000000"/>
          <w:sz w:val="28"/>
          <w:szCs w:val="28"/>
        </w:rPr>
        <w:t xml:space="preserve"> từ PPOP cho phép DC được phân phối độc lập với các đặc tính của DC và điều kiện sinh lý bên ngoài. PPOP có thể phân phối cả thuốc dễ tan trong nước và thuốc ít tan trong nước với tốc độ không đổi </w:t>
      </w:r>
      <w:r w:rsidR="00C52415" w:rsidRPr="00062464">
        <w:rPr>
          <w:rFonts w:ascii="Times New Roman" w:hAnsi="Times New Roman"/>
          <w:color w:val="000000"/>
          <w:sz w:val="28"/>
          <w:szCs w:val="28"/>
        </w:rPr>
        <w:fldChar w:fldCharType="begin"/>
      </w:r>
      <w:r w:rsidR="00E11DE2" w:rsidRPr="00062464">
        <w:rPr>
          <w:rFonts w:ascii="Times New Roman" w:hAnsi="Times New Roman"/>
          <w:color w:val="000000"/>
          <w:sz w:val="28"/>
          <w:szCs w:val="28"/>
        </w:rPr>
        <w:instrText xml:space="preserve"> ADDIN EN.CITE &lt;EndNote&gt;&lt;Cite&gt;&lt;Author&gt;Keraliya R.A.&lt;/Author&gt;&lt;Year&gt;2012&lt;/Year&gt;&lt;RecNum&gt;313&lt;/RecNum&gt;&lt;DisplayText&gt;[2]&lt;/DisplayText&gt;&lt;record&gt;&lt;rec-number&gt;313&lt;/rec-number&gt;&lt;foreign-keys&gt;&lt;key app="EN" db-id="s92zxv5pszfa0oepsa0xxvttwdexwsdf05zd"&gt;313&lt;/key&gt;&lt;/foreign-keys&gt;&lt;ref-type name="Journal Article"&gt;17&lt;/ref-type&gt;&lt;contributors&gt;&lt;authors&gt;&lt;author&gt;Keraliya R.A.,&lt;/author&gt;&lt;author&gt;Patel C.,&lt;/author&gt;&lt;author&gt;Patel P.,&lt;/author&gt;&lt;author&gt;Keraliya V.,&lt;/author&gt;&lt;author&gt;Soni T.G.,&lt;/author&gt;&lt;author&gt;Patel R. C,&lt;/author&gt;&lt;author&gt;Patel M.M.,&lt;/author&gt;&lt;/authors&gt;&lt;/contributors&gt;&lt;titles&gt;&lt;title&gt;Osmotic drug delivery system as a part of modified release dosage form&lt;/title&gt;&lt;secondary-title&gt;ISRN pharmaceutics&lt;/secondary-title&gt;&lt;/titles&gt;&lt;periodical&gt;&lt;full-title&gt;ISRN Pharm&lt;/full-title&gt;&lt;abbr-1&gt;ISRN pharmaceutics&lt;/abbr-1&gt;&lt;/periodical&gt;&lt;pages&gt;1-9&lt;/pages&gt;&lt;volume&gt;2012&lt;/volume&gt;&lt;dates&gt;&lt;year&gt;2012&lt;/year&gt;&lt;/dates&gt;&lt;urls&gt;&lt;/urls&gt;&lt;language&gt;eng&lt;/language&gt;&lt;/record&gt;&lt;/Cite&gt;&lt;/EndNote&gt;</w:instrText>
      </w:r>
      <w:r w:rsidR="00C52415" w:rsidRPr="00062464">
        <w:rPr>
          <w:rFonts w:ascii="Times New Roman" w:hAnsi="Times New Roman"/>
          <w:color w:val="000000"/>
          <w:sz w:val="28"/>
          <w:szCs w:val="28"/>
        </w:rPr>
        <w:fldChar w:fldCharType="separate"/>
      </w:r>
      <w:r w:rsidR="000962B0" w:rsidRPr="00062464">
        <w:rPr>
          <w:rFonts w:ascii="Times New Roman" w:hAnsi="Times New Roman"/>
          <w:noProof/>
          <w:color w:val="000000"/>
          <w:sz w:val="28"/>
          <w:szCs w:val="28"/>
        </w:rPr>
        <w:t>[</w:t>
      </w:r>
      <w:hyperlink w:anchor="_ENREF_2" w:tooltip="Keraliya R.A., 2012 #313" w:history="1">
        <w:r w:rsidR="00231C4D" w:rsidRPr="00062464">
          <w:rPr>
            <w:rFonts w:ascii="Times New Roman" w:hAnsi="Times New Roman"/>
            <w:noProof/>
            <w:color w:val="000000"/>
            <w:sz w:val="28"/>
            <w:szCs w:val="28"/>
          </w:rPr>
          <w:t>2</w:t>
        </w:r>
      </w:hyperlink>
      <w:r w:rsidR="000962B0" w:rsidRPr="00062464">
        <w:rPr>
          <w:rFonts w:ascii="Times New Roman" w:hAnsi="Times New Roman"/>
          <w:noProof/>
          <w:color w:val="000000"/>
          <w:sz w:val="28"/>
          <w:szCs w:val="28"/>
        </w:rPr>
        <w:t>]</w:t>
      </w:r>
      <w:r w:rsidR="00C52415" w:rsidRPr="00062464">
        <w:rPr>
          <w:rFonts w:ascii="Times New Roman" w:hAnsi="Times New Roman"/>
          <w:color w:val="000000"/>
          <w:sz w:val="28"/>
          <w:szCs w:val="28"/>
        </w:rPr>
        <w:fldChar w:fldCharType="end"/>
      </w:r>
      <w:r w:rsidR="000962B0" w:rsidRPr="00062464">
        <w:rPr>
          <w:rFonts w:ascii="Times New Roman" w:hAnsi="Times New Roman"/>
          <w:color w:val="000000"/>
          <w:sz w:val="28"/>
          <w:szCs w:val="28"/>
        </w:rPr>
        <w:t xml:space="preserve">, </w:t>
      </w:r>
      <w:r w:rsidR="00C52415" w:rsidRPr="00062464">
        <w:rPr>
          <w:rFonts w:ascii="Times New Roman" w:hAnsi="Times New Roman"/>
          <w:color w:val="000000"/>
          <w:sz w:val="28"/>
          <w:szCs w:val="28"/>
        </w:rPr>
        <w:fldChar w:fldCharType="begin"/>
      </w:r>
      <w:r w:rsidR="00841845">
        <w:rPr>
          <w:rFonts w:ascii="Times New Roman" w:hAnsi="Times New Roman"/>
          <w:color w:val="000000"/>
          <w:sz w:val="28"/>
          <w:szCs w:val="28"/>
        </w:rPr>
        <w:instrText xml:space="preserve"> ADDIN EN.CITE &lt;EndNote&gt;&lt;Cite&gt;&lt;Author&gt;Prasoon P.&lt;/Author&gt;&lt;Year&gt;2014&lt;/Year&gt;&lt;RecNum&gt;270&lt;/RecNum&gt;&lt;DisplayText&gt;[48]&lt;/DisplayText&gt;&lt;record&gt;&lt;rec-number&gt;270&lt;/rec-number&gt;&lt;foreign-keys&gt;&lt;key app="EN" db-id="s92zxv5pszfa0oepsa0xxvttwdexwsdf05zd"&gt;270&lt;/key&gt;&lt;/foreign-keys&gt;&lt;ref-type name="Journal Article"&gt;17&lt;/ref-type&gt;&lt;contributors&gt;&lt;authors&gt;&lt;author&gt;Prasoon P., &lt;/author&gt;&lt;author&gt;Devi D.R., &lt;/author&gt;&lt;author&gt;Hari B.N.V.,&lt;/author&gt;&lt;/authors&gt;&lt;/contributors&gt;&lt;titles&gt;&lt;title&gt;Push-pull osmotic tablets - An overview with its commercial significance.&lt;/title&gt;&lt;secondary-title&gt;Research Journal of Pharmaceutical, Biological and Chemical Sciences&lt;/secondary-title&gt;&lt;/titles&gt;&lt;periodical&gt;&lt;full-title&gt;Research Journal of Pharmaceutical, Biological and Chemical Sciences&lt;/full-title&gt;&lt;/periodical&gt;&lt;pages&gt;12 - 25&lt;/pages&gt;&lt;volume&gt;5&lt;/volume&gt;&lt;number&gt;3&lt;/number&gt;&lt;dates&gt;&lt;year&gt;2014&lt;/year&gt;&lt;/dates&gt;&lt;urls&gt;&lt;/urls&gt;&lt;language&gt;eng&lt;/language&gt;&lt;/record&gt;&lt;/Cite&gt;&lt;/EndNote&gt;</w:instrText>
      </w:r>
      <w:r w:rsidR="00C52415" w:rsidRPr="00062464">
        <w:rPr>
          <w:rFonts w:ascii="Times New Roman" w:hAnsi="Times New Roman"/>
          <w:color w:val="000000"/>
          <w:sz w:val="28"/>
          <w:szCs w:val="28"/>
        </w:rPr>
        <w:fldChar w:fldCharType="separate"/>
      </w:r>
      <w:r w:rsidR="00841845">
        <w:rPr>
          <w:rFonts w:ascii="Times New Roman" w:hAnsi="Times New Roman"/>
          <w:noProof/>
          <w:color w:val="000000"/>
          <w:sz w:val="28"/>
          <w:szCs w:val="28"/>
        </w:rPr>
        <w:t>[</w:t>
      </w:r>
      <w:hyperlink w:anchor="_ENREF_48" w:tooltip="Prasoon P., 2014 #270" w:history="1">
        <w:r w:rsidR="00231C4D">
          <w:rPr>
            <w:rFonts w:ascii="Times New Roman" w:hAnsi="Times New Roman"/>
            <w:noProof/>
            <w:color w:val="000000"/>
            <w:sz w:val="28"/>
            <w:szCs w:val="28"/>
          </w:rPr>
          <w:t>48</w:t>
        </w:r>
      </w:hyperlink>
      <w:r w:rsidR="00841845">
        <w:rPr>
          <w:rFonts w:ascii="Times New Roman" w:hAnsi="Times New Roman"/>
          <w:noProof/>
          <w:color w:val="000000"/>
          <w:sz w:val="28"/>
          <w:szCs w:val="28"/>
        </w:rPr>
        <w:t>]</w:t>
      </w:r>
      <w:r w:rsidR="00C52415" w:rsidRPr="00062464">
        <w:rPr>
          <w:rFonts w:ascii="Times New Roman" w:hAnsi="Times New Roman"/>
          <w:color w:val="000000"/>
          <w:sz w:val="28"/>
          <w:szCs w:val="28"/>
        </w:rPr>
        <w:fldChar w:fldCharType="end"/>
      </w:r>
      <w:r w:rsidR="000962B0" w:rsidRPr="00062464">
        <w:rPr>
          <w:rFonts w:ascii="Times New Roman" w:hAnsi="Times New Roman"/>
          <w:color w:val="000000"/>
          <w:sz w:val="28"/>
          <w:szCs w:val="28"/>
        </w:rPr>
        <w:t xml:space="preserve">, </w:t>
      </w:r>
      <w:r w:rsidR="00C52415" w:rsidRPr="00062464">
        <w:rPr>
          <w:rFonts w:ascii="Times New Roman" w:hAnsi="Times New Roman"/>
          <w:color w:val="000000"/>
          <w:sz w:val="28"/>
          <w:szCs w:val="28"/>
        </w:rPr>
        <w:fldChar w:fldCharType="begin"/>
      </w:r>
      <w:r w:rsidR="00841845">
        <w:rPr>
          <w:rFonts w:ascii="Times New Roman" w:hAnsi="Times New Roman"/>
          <w:color w:val="000000"/>
          <w:sz w:val="28"/>
          <w:szCs w:val="28"/>
        </w:rPr>
        <w:instrText xml:space="preserve"> ADDIN EN.CITE &lt;EndNote&gt;&lt;Cite&gt;&lt;Author&gt;Malaterre V.&lt;/Author&gt;&lt;Year&gt;2009&lt;/Year&gt;&lt;RecNum&gt;299&lt;/RecNum&gt;&lt;DisplayText&gt;[57]&lt;/DisplayText&gt;&lt;record&gt;&lt;rec-number&gt;299&lt;/rec-number&gt;&lt;foreign-keys&gt;&lt;key app="EN" db-id="s92zxv5pszfa0oepsa0xxvttwdexwsdf05zd"&gt;299&lt;/key&gt;&lt;/foreign-keys&gt;&lt;ref-type name="Journal Article"&gt;17&lt;/ref-type&gt;&lt;contributors&gt;&lt;authors&gt;&lt;author&gt;Malaterre V.,&lt;/author&gt;&lt;author&gt;Ogorka J.,&lt;/author&gt;&lt;author&gt;Loggia N.,&lt;/author&gt;&lt;author&gt;Gurny R.,&lt;/author&gt;&lt;/authors&gt;&lt;/contributors&gt;&lt;titles&gt;&lt;title&gt;Evaluation of the tablet core factors influencing the release kinetics and the loadability of push–pull osmotic systems&lt;/title&gt;&lt;secondary-title&gt;Drug development and industrial pharmacy&lt;/secondary-title&gt;&lt;/titles&gt;&lt;periodical&gt;&lt;full-title&gt;Drug Dev Ind Pharm&lt;/full-title&gt;&lt;abbr-1&gt;Drug development and industrial pharmacy&lt;/abbr-1&gt;&lt;/periodical&gt;&lt;pages&gt;433-439&lt;/pages&gt;&lt;volume&gt;35&lt;/volume&gt;&lt;number&gt;4&lt;/number&gt;&lt;dates&gt;&lt;year&gt;2009&lt;/year&gt;&lt;/dates&gt;&lt;isbn&gt;0363-9045&lt;/isbn&gt;&lt;urls&gt;&lt;/urls&gt;&lt;language&gt;eng&lt;/language&gt;&lt;/record&gt;&lt;/Cite&gt;&lt;/EndNote&gt;</w:instrText>
      </w:r>
      <w:r w:rsidR="00C52415" w:rsidRPr="00062464">
        <w:rPr>
          <w:rFonts w:ascii="Times New Roman" w:hAnsi="Times New Roman"/>
          <w:color w:val="000000"/>
          <w:sz w:val="28"/>
          <w:szCs w:val="28"/>
        </w:rPr>
        <w:fldChar w:fldCharType="separate"/>
      </w:r>
      <w:r w:rsidR="00841845">
        <w:rPr>
          <w:rFonts w:ascii="Times New Roman" w:hAnsi="Times New Roman"/>
          <w:noProof/>
          <w:color w:val="000000"/>
          <w:sz w:val="28"/>
          <w:szCs w:val="28"/>
        </w:rPr>
        <w:t>[</w:t>
      </w:r>
      <w:hyperlink w:anchor="_ENREF_57" w:tooltip="Malaterre V., 2009 #299" w:history="1">
        <w:r w:rsidR="00231C4D">
          <w:rPr>
            <w:rFonts w:ascii="Times New Roman" w:hAnsi="Times New Roman"/>
            <w:noProof/>
            <w:color w:val="000000"/>
            <w:sz w:val="28"/>
            <w:szCs w:val="28"/>
          </w:rPr>
          <w:t>57</w:t>
        </w:r>
      </w:hyperlink>
      <w:r w:rsidR="00841845">
        <w:rPr>
          <w:rFonts w:ascii="Times New Roman" w:hAnsi="Times New Roman"/>
          <w:noProof/>
          <w:color w:val="000000"/>
          <w:sz w:val="28"/>
          <w:szCs w:val="28"/>
        </w:rPr>
        <w:t>]</w:t>
      </w:r>
      <w:r w:rsidR="00C52415" w:rsidRPr="00062464">
        <w:rPr>
          <w:rFonts w:ascii="Times New Roman" w:hAnsi="Times New Roman"/>
          <w:color w:val="000000"/>
          <w:sz w:val="28"/>
          <w:szCs w:val="28"/>
        </w:rPr>
        <w:fldChar w:fldCharType="end"/>
      </w:r>
      <w:r w:rsidR="005771FF" w:rsidRPr="00062464">
        <w:rPr>
          <w:rFonts w:ascii="Times New Roman" w:hAnsi="Times New Roman"/>
          <w:color w:val="000000"/>
          <w:sz w:val="28"/>
          <w:szCs w:val="28"/>
        </w:rPr>
        <w:t xml:space="preserve">, </w:t>
      </w:r>
      <w:r w:rsidR="00C52415" w:rsidRPr="00062464">
        <w:rPr>
          <w:rFonts w:ascii="Times New Roman" w:hAnsi="Times New Roman"/>
          <w:color w:val="000000"/>
          <w:sz w:val="28"/>
          <w:szCs w:val="28"/>
        </w:rPr>
        <w:fldChar w:fldCharType="begin"/>
      </w:r>
      <w:r w:rsidR="00841845">
        <w:rPr>
          <w:rFonts w:ascii="Times New Roman" w:hAnsi="Times New Roman"/>
          <w:color w:val="000000"/>
          <w:sz w:val="28"/>
          <w:szCs w:val="28"/>
        </w:rPr>
        <w:instrText xml:space="preserve"> ADDIN EN.CITE &lt;EndNote&gt;&lt;Cite&gt;&lt;Author&gt;Zhao Z.&lt;/Author&gt;&lt;Year&gt;2015&lt;/Year&gt;&lt;RecNum&gt;306&lt;/RecNum&gt;&lt;DisplayText&gt;[58]&lt;/DisplayText&gt;&lt;record&gt;&lt;rec-number&gt;306&lt;/rec-number&gt;&lt;foreign-keys&gt;&lt;key app="EN" db-id="s92zxv5pszfa0oepsa0xxvttwdexwsdf05zd"&gt;306&lt;/key&gt;&lt;/foreign-keys&gt;&lt;ref-type name="Journal Article"&gt;17&lt;/ref-type&gt;&lt;contributors&gt;&lt;authors&gt;&lt;author&gt;Zhao Z.,&lt;/author&gt;&lt;author&gt;Wu C.,&lt;/author&gt;&lt;author&gt;Zhao Y.,&lt;/author&gt;&lt;author&gt;Hao Y.,&lt;/author&gt;&lt;author&gt;Liu Y.,&lt;/author&gt;&lt;author&gt;Zhao W.,&lt;/author&gt;&lt;/authors&gt;&lt;/contributors&gt;&lt;titles&gt;&lt;title&gt;Development of an oral push–pull osmotic pump of fenofibrate-loaded mesoporous silica nanoparticles&lt;/title&gt;&lt;secondary-title&gt;International journal of nanomedicine&lt;/secondary-title&gt;&lt;/titles&gt;&lt;periodical&gt;&lt;full-title&gt;International Journal of Nanomedicine&lt;/full-title&gt;&lt;/periodical&gt;&lt;pages&gt;1691–1701&lt;/pages&gt;&lt;volume&gt;10&lt;/volume&gt;&lt;dates&gt;&lt;year&gt;2015&lt;/year&gt;&lt;/dates&gt;&lt;urls&gt;&lt;/urls&gt;&lt;language&gt;eng&lt;/language&gt;&lt;/record&gt;&lt;/Cite&gt;&lt;/EndNote&gt;</w:instrText>
      </w:r>
      <w:r w:rsidR="00C52415" w:rsidRPr="00062464">
        <w:rPr>
          <w:rFonts w:ascii="Times New Roman" w:hAnsi="Times New Roman"/>
          <w:color w:val="000000"/>
          <w:sz w:val="28"/>
          <w:szCs w:val="28"/>
        </w:rPr>
        <w:fldChar w:fldCharType="separate"/>
      </w:r>
      <w:r w:rsidR="00841845">
        <w:rPr>
          <w:rFonts w:ascii="Times New Roman" w:hAnsi="Times New Roman"/>
          <w:noProof/>
          <w:color w:val="000000"/>
          <w:sz w:val="28"/>
          <w:szCs w:val="28"/>
        </w:rPr>
        <w:t>[</w:t>
      </w:r>
      <w:hyperlink w:anchor="_ENREF_58" w:tooltip="Zhao Z., 2015 #306" w:history="1">
        <w:r w:rsidR="00231C4D">
          <w:rPr>
            <w:rFonts w:ascii="Times New Roman" w:hAnsi="Times New Roman"/>
            <w:noProof/>
            <w:color w:val="000000"/>
            <w:sz w:val="28"/>
            <w:szCs w:val="28"/>
          </w:rPr>
          <w:t>58</w:t>
        </w:r>
      </w:hyperlink>
      <w:r w:rsidR="00841845">
        <w:rPr>
          <w:rFonts w:ascii="Times New Roman" w:hAnsi="Times New Roman"/>
          <w:noProof/>
          <w:color w:val="000000"/>
          <w:sz w:val="28"/>
          <w:szCs w:val="28"/>
        </w:rPr>
        <w:t>]</w:t>
      </w:r>
      <w:r w:rsidR="00C52415" w:rsidRPr="00062464">
        <w:rPr>
          <w:rFonts w:ascii="Times New Roman" w:hAnsi="Times New Roman"/>
          <w:color w:val="000000"/>
          <w:sz w:val="28"/>
          <w:szCs w:val="28"/>
        </w:rPr>
        <w:fldChar w:fldCharType="end"/>
      </w:r>
      <w:r w:rsidR="00283000" w:rsidRPr="00062464">
        <w:rPr>
          <w:rFonts w:ascii="Times New Roman" w:hAnsi="Times New Roman"/>
          <w:color w:val="000000"/>
          <w:sz w:val="28"/>
          <w:szCs w:val="28"/>
        </w:rPr>
        <w:t>.</w:t>
      </w:r>
    </w:p>
    <w:p w:rsidR="00605A0B" w:rsidRPr="00062464" w:rsidRDefault="00605A0B" w:rsidP="00C36D5D">
      <w:pPr>
        <w:pStyle w:val="a2"/>
      </w:pPr>
      <w:bookmarkStart w:id="153" w:name="_Toc78181402"/>
      <w:r w:rsidRPr="00062464">
        <w:t>1.2.2.Ưu nhược điểm</w:t>
      </w:r>
      <w:bookmarkEnd w:id="129"/>
      <w:bookmarkEnd w:id="130"/>
      <w:bookmarkEnd w:id="153"/>
    </w:p>
    <w:p w:rsidR="00605A0B" w:rsidRPr="00062464" w:rsidRDefault="00605A0B" w:rsidP="008E4F6B">
      <w:pPr>
        <w:spacing w:after="0" w:line="360" w:lineRule="auto"/>
        <w:jc w:val="both"/>
        <w:rPr>
          <w:rFonts w:ascii="Times New Roman" w:hAnsi="Times New Roman"/>
          <w:b/>
          <w:sz w:val="28"/>
          <w:szCs w:val="28"/>
          <w:lang w:val="pt-BR"/>
        </w:rPr>
      </w:pPr>
      <w:r w:rsidRPr="00062464">
        <w:rPr>
          <w:rFonts w:ascii="Times New Roman" w:hAnsi="Times New Roman"/>
          <w:b/>
          <w:i/>
          <w:sz w:val="28"/>
          <w:szCs w:val="28"/>
          <w:lang w:val="pt-BR"/>
        </w:rPr>
        <w:t>1.2.2.1.Ưu điểm</w:t>
      </w:r>
    </w:p>
    <w:p w:rsidR="000B1F4E" w:rsidRPr="00062464" w:rsidRDefault="000B1F4E" w:rsidP="000B1F4E">
      <w:pPr>
        <w:spacing w:after="0" w:line="360" w:lineRule="auto"/>
        <w:ind w:firstLine="720"/>
        <w:jc w:val="both"/>
        <w:rPr>
          <w:rFonts w:ascii="Times New Roman" w:hAnsi="Times New Roman"/>
          <w:sz w:val="28"/>
          <w:szCs w:val="28"/>
          <w:lang w:val="pt-BR"/>
        </w:rPr>
      </w:pPr>
      <w:r w:rsidRPr="00062464">
        <w:rPr>
          <w:rFonts w:ascii="Times New Roman" w:hAnsi="Times New Roman"/>
          <w:sz w:val="28"/>
          <w:szCs w:val="28"/>
          <w:lang w:val="pt-BR"/>
        </w:rPr>
        <w:t>Được đề cập trong các tài liệu</w:t>
      </w:r>
      <w:r w:rsidR="00C52415" w:rsidRPr="00062464">
        <w:rPr>
          <w:rFonts w:ascii="Times New Roman" w:hAnsi="Times New Roman"/>
          <w:sz w:val="28"/>
          <w:szCs w:val="28"/>
          <w:lang w:val="pt-BR"/>
        </w:rPr>
        <w:fldChar w:fldCharType="begin"/>
      </w:r>
      <w:r w:rsidR="00841845">
        <w:rPr>
          <w:rFonts w:ascii="Times New Roman" w:hAnsi="Times New Roman"/>
          <w:sz w:val="28"/>
          <w:szCs w:val="28"/>
          <w:lang w:val="pt-BR"/>
        </w:rPr>
        <w:instrText xml:space="preserve"> ADDIN EN.CITE &lt;EndNote&gt;&lt;Cite&gt;&lt;Author&gt;Prasoon P.&lt;/Author&gt;&lt;Year&gt;2014&lt;/Year&gt;&lt;RecNum&gt;270&lt;/RecNum&gt;&lt;DisplayText&gt;[48]&lt;/DisplayText&gt;&lt;record&gt;&lt;rec-number&gt;270&lt;/rec-number&gt;&lt;foreign-keys&gt;&lt;key app="EN" db-id="s92zxv5pszfa0oepsa0xxvttwdexwsdf05zd"&gt;270&lt;/key&gt;&lt;/foreign-keys&gt;&lt;ref-type name="Journal Article"&gt;17&lt;/ref-type&gt;&lt;contributors&gt;&lt;authors&gt;&lt;author&gt;Prasoon P., &lt;/author&gt;&lt;author&gt;Devi D.R., &lt;/author&gt;&lt;author&gt;Hari B.N.V.,&lt;/author&gt;&lt;/authors&gt;&lt;/contributors&gt;&lt;titles&gt;&lt;title&gt;Push-pull osmotic tablets - An overview with its commercial significance.&lt;/title&gt;&lt;secondary-title&gt;Research Journal of Pharmaceutical, Biological and Chemical Sciences&lt;/secondary-title&gt;&lt;/titles&gt;&lt;periodical&gt;&lt;full-title&gt;Research Journal of Pharmaceutical, Biological and Chemical Sciences&lt;/full-title&gt;&lt;/periodical&gt;&lt;pages&gt;12 - 25&lt;/pages&gt;&lt;volume&gt;5&lt;/volume&gt;&lt;number&gt;3&lt;/number&gt;&lt;dates&gt;&lt;year&gt;2014&lt;/year&gt;&lt;/dates&gt;&lt;urls&gt;&lt;/urls&gt;&lt;language&gt;eng&lt;/language&gt;&lt;/record&gt;&lt;/Cite&gt;&lt;/EndNote&gt;</w:instrText>
      </w:r>
      <w:r w:rsidR="00C52415" w:rsidRPr="00062464">
        <w:rPr>
          <w:rFonts w:ascii="Times New Roman" w:hAnsi="Times New Roman"/>
          <w:sz w:val="28"/>
          <w:szCs w:val="28"/>
          <w:lang w:val="pt-BR"/>
        </w:rPr>
        <w:fldChar w:fldCharType="separate"/>
      </w:r>
      <w:r w:rsidR="00841845">
        <w:rPr>
          <w:rFonts w:ascii="Times New Roman" w:hAnsi="Times New Roman"/>
          <w:noProof/>
          <w:sz w:val="28"/>
          <w:szCs w:val="28"/>
          <w:lang w:val="pt-BR"/>
        </w:rPr>
        <w:t>[</w:t>
      </w:r>
      <w:hyperlink w:anchor="_ENREF_48" w:tooltip="Prasoon P., 2014 #270" w:history="1">
        <w:r w:rsidR="00231C4D">
          <w:rPr>
            <w:rFonts w:ascii="Times New Roman" w:hAnsi="Times New Roman"/>
            <w:noProof/>
            <w:sz w:val="28"/>
            <w:szCs w:val="28"/>
            <w:lang w:val="pt-BR"/>
          </w:rPr>
          <w:t>48</w:t>
        </w:r>
      </w:hyperlink>
      <w:r w:rsidR="00841845">
        <w:rPr>
          <w:rFonts w:ascii="Times New Roman" w:hAnsi="Times New Roman"/>
          <w:noProof/>
          <w:sz w:val="28"/>
          <w:szCs w:val="28"/>
          <w:lang w:val="pt-BR"/>
        </w:rPr>
        <w:t>]</w:t>
      </w:r>
      <w:r w:rsidR="00C52415" w:rsidRPr="00062464">
        <w:rPr>
          <w:rFonts w:ascii="Times New Roman" w:hAnsi="Times New Roman"/>
          <w:sz w:val="28"/>
          <w:szCs w:val="28"/>
          <w:lang w:val="pt-BR"/>
        </w:rPr>
        <w:fldChar w:fldCharType="end"/>
      </w:r>
      <w:r w:rsidR="00AF0FE9" w:rsidRPr="00062464">
        <w:rPr>
          <w:rFonts w:ascii="Times New Roman" w:hAnsi="Times New Roman"/>
          <w:sz w:val="28"/>
          <w:szCs w:val="28"/>
          <w:lang w:val="pt-BR"/>
        </w:rPr>
        <w:t xml:space="preserve">, </w:t>
      </w:r>
      <w:r w:rsidR="00C52415" w:rsidRPr="00062464">
        <w:rPr>
          <w:rFonts w:ascii="Times New Roman" w:hAnsi="Times New Roman"/>
          <w:sz w:val="28"/>
          <w:szCs w:val="28"/>
          <w:lang w:val="pt-BR"/>
        </w:rPr>
        <w:fldChar w:fldCharType="begin"/>
      </w:r>
      <w:r w:rsidR="00FE4017">
        <w:rPr>
          <w:rFonts w:ascii="Times New Roman" w:hAnsi="Times New Roman"/>
          <w:sz w:val="28"/>
          <w:szCs w:val="28"/>
          <w:lang w:val="pt-BR"/>
        </w:rPr>
        <w:instrText xml:space="preserve"> ADDIN EN.CITE &lt;EndNote&gt;&lt;Cite&gt;&lt;Author&gt;Sancheti V.N.&lt;/Author&gt;&lt;Year&gt;2014&lt;/Year&gt;&lt;RecNum&gt;316&lt;/RecNum&gt;&lt;DisplayText&gt;[59]&lt;/DisplayText&gt;&lt;record&gt;&lt;rec-number&gt;316&lt;/rec-number&gt;&lt;foreign-keys&gt;&lt;key app="EN" db-id="s92zxv5pszfa0oepsa0xxvttwdexwsdf05zd"&gt;316&lt;/key&gt;&lt;/foreign-keys&gt;&lt;ref-type name="Book"&gt;6&lt;/ref-type&gt;&lt;contributors&gt;&lt;authors&gt;&lt;author&gt;Sancheti V.N.,&lt;/author&gt;&lt;/authors&gt;&lt;/contributors&gt;&lt;titles&gt;&lt;title&gt;Design and development of osmotically controlled drug delivery system for antihypertensive drug&lt;/title&gt;&lt;/titles&gt;&lt;pages&gt;170&lt;/pages&gt;&lt;section&gt;5 - 6, 17-18, 22&lt;/section&gt;&lt;dates&gt;&lt;year&gt;2014&lt;/year&gt;&lt;/dates&gt;&lt;pub-location&gt;Chennai, India&lt;/pub-location&gt;&lt;publisher&gt;KK College of Pharmacy,&lt;/publisher&gt;&lt;work-type&gt;Doctor of philosophy&lt;/work-type&gt;&lt;urls&gt;&lt;/urls&gt;&lt;language&gt;eng&lt;/language&gt;&lt;/record&gt;&lt;/Cite&gt;&lt;/EndNote&gt;</w:instrText>
      </w:r>
      <w:r w:rsidR="00C52415" w:rsidRPr="00062464">
        <w:rPr>
          <w:rFonts w:ascii="Times New Roman" w:hAnsi="Times New Roman"/>
          <w:sz w:val="28"/>
          <w:szCs w:val="28"/>
          <w:lang w:val="pt-BR"/>
        </w:rPr>
        <w:fldChar w:fldCharType="separate"/>
      </w:r>
      <w:r w:rsidR="00841845">
        <w:rPr>
          <w:rFonts w:ascii="Times New Roman" w:hAnsi="Times New Roman"/>
          <w:noProof/>
          <w:sz w:val="28"/>
          <w:szCs w:val="28"/>
          <w:lang w:val="pt-BR"/>
        </w:rPr>
        <w:t>[</w:t>
      </w:r>
      <w:hyperlink w:anchor="_ENREF_59" w:tooltip="Sancheti V.N., 2014 #316" w:history="1">
        <w:r w:rsidR="00231C4D">
          <w:rPr>
            <w:rFonts w:ascii="Times New Roman" w:hAnsi="Times New Roman"/>
            <w:noProof/>
            <w:sz w:val="28"/>
            <w:szCs w:val="28"/>
            <w:lang w:val="pt-BR"/>
          </w:rPr>
          <w:t>59</w:t>
        </w:r>
      </w:hyperlink>
      <w:r w:rsidR="00841845">
        <w:rPr>
          <w:rFonts w:ascii="Times New Roman" w:hAnsi="Times New Roman"/>
          <w:noProof/>
          <w:sz w:val="28"/>
          <w:szCs w:val="28"/>
          <w:lang w:val="pt-BR"/>
        </w:rPr>
        <w:t>]</w:t>
      </w:r>
      <w:r w:rsidR="00C52415" w:rsidRPr="00062464">
        <w:rPr>
          <w:rFonts w:ascii="Times New Roman" w:hAnsi="Times New Roman"/>
          <w:sz w:val="28"/>
          <w:szCs w:val="28"/>
          <w:lang w:val="pt-BR"/>
        </w:rPr>
        <w:fldChar w:fldCharType="end"/>
      </w:r>
      <w:r w:rsidR="00AF0FE9" w:rsidRPr="00062464">
        <w:rPr>
          <w:rFonts w:ascii="Times New Roman" w:hAnsi="Times New Roman"/>
          <w:sz w:val="28"/>
          <w:szCs w:val="28"/>
          <w:lang w:val="pt-BR"/>
        </w:rPr>
        <w:t xml:space="preserve">, </w:t>
      </w:r>
      <w:r w:rsidR="00C52415" w:rsidRPr="00062464">
        <w:rPr>
          <w:rFonts w:ascii="Times New Roman" w:hAnsi="Times New Roman"/>
          <w:sz w:val="28"/>
          <w:szCs w:val="28"/>
          <w:lang w:val="pt-BR"/>
        </w:rPr>
        <w:fldChar w:fldCharType="begin"/>
      </w:r>
      <w:r w:rsidR="00841845">
        <w:rPr>
          <w:rFonts w:ascii="Times New Roman" w:hAnsi="Times New Roman"/>
          <w:sz w:val="28"/>
          <w:szCs w:val="28"/>
          <w:lang w:val="pt-BR"/>
        </w:rPr>
        <w:instrText xml:space="preserve"> ADDIN EN.CITE &lt;EndNote&gt;&lt;Cite&gt;&lt;Author&gt;Babasaheb B.&lt;/Author&gt;&lt;Year&gt;2014&lt;/Year&gt;&lt;RecNum&gt;88&lt;/RecNum&gt;&lt;DisplayText&gt;[60]&lt;/DisplayText&gt;&lt;record&gt;&lt;rec-number&gt;88&lt;/rec-number&gt;&lt;foreign-keys&gt;&lt;key app="EN" db-id="s92zxv5pszfa0oepsa0xxvttwdexwsdf05zd"&gt;88&lt;/key&gt;&lt;/foreign-keys&gt;&lt;ref-type name="Journal Article"&gt;17&lt;/ref-type&gt;&lt;contributors&gt;&lt;authors&gt;&lt;author&gt;Babasaheb B., &lt;/author&gt;&lt;author&gt;Sandip H., &lt;/author&gt;&lt;author&gt;Sachin D.,&lt;/author&gt;&lt;/authors&gt;&lt;/contributors&gt;&lt;titles&gt;&lt;title&gt;Osmotic drug delivery system: An overview&lt;/title&gt;&lt;secondary-title&gt;International Journal of Pharmacy &amp;amp; Pharmaceutical Research&lt;/secondary-title&gt;&lt;/titles&gt;&lt;periodical&gt;&lt;full-title&gt;International Journal of Pharmacy &amp;amp; Pharmaceutical Research&lt;/full-title&gt;&lt;/periodical&gt;&lt;pages&gt;29-44&lt;/pages&gt;&lt;volume&gt;2&lt;/volume&gt;&lt;number&gt;1&lt;/number&gt;&lt;keywords&gt;&lt;keyword&gt;Conventional drug delivery systems, Novel&lt;/keyword&gt;&lt;keyword&gt;drug delivery systems (NDDS), Osmotically controlled&lt;/keyword&gt;&lt;keyword&gt;drug delivery systems (ODDS), Osmotic pressure&lt;/keyword&gt;&lt;/keywords&gt;&lt;dates&gt;&lt;year&gt;2014&lt;/year&gt;&lt;/dates&gt;&lt;isbn&gt;2349 - 7203&lt;/isbn&gt;&lt;work-type&gt;An official Publication of Human Journals&lt;/work-type&gt;&lt;urls&gt;&lt;/urls&gt;&lt;language&gt;eng&lt;/language&gt;&lt;/record&gt;&lt;/Cite&gt;&lt;/EndNote&gt;</w:instrText>
      </w:r>
      <w:r w:rsidR="00C52415" w:rsidRPr="00062464">
        <w:rPr>
          <w:rFonts w:ascii="Times New Roman" w:hAnsi="Times New Roman"/>
          <w:sz w:val="28"/>
          <w:szCs w:val="28"/>
          <w:lang w:val="pt-BR"/>
        </w:rPr>
        <w:fldChar w:fldCharType="separate"/>
      </w:r>
      <w:r w:rsidR="00841845">
        <w:rPr>
          <w:rFonts w:ascii="Times New Roman" w:hAnsi="Times New Roman"/>
          <w:noProof/>
          <w:sz w:val="28"/>
          <w:szCs w:val="28"/>
          <w:lang w:val="pt-BR"/>
        </w:rPr>
        <w:t>[</w:t>
      </w:r>
      <w:hyperlink w:anchor="_ENREF_60" w:tooltip="Babasaheb B., 2014 #88" w:history="1">
        <w:r w:rsidR="00231C4D">
          <w:rPr>
            <w:rFonts w:ascii="Times New Roman" w:hAnsi="Times New Roman"/>
            <w:noProof/>
            <w:sz w:val="28"/>
            <w:szCs w:val="28"/>
            <w:lang w:val="pt-BR"/>
          </w:rPr>
          <w:t>60</w:t>
        </w:r>
      </w:hyperlink>
      <w:r w:rsidR="00841845">
        <w:rPr>
          <w:rFonts w:ascii="Times New Roman" w:hAnsi="Times New Roman"/>
          <w:noProof/>
          <w:sz w:val="28"/>
          <w:szCs w:val="28"/>
          <w:lang w:val="pt-BR"/>
        </w:rPr>
        <w:t>]</w:t>
      </w:r>
      <w:r w:rsidR="00C52415" w:rsidRPr="00062464">
        <w:rPr>
          <w:rFonts w:ascii="Times New Roman" w:hAnsi="Times New Roman"/>
          <w:sz w:val="28"/>
          <w:szCs w:val="28"/>
          <w:lang w:val="pt-BR"/>
        </w:rPr>
        <w:fldChar w:fldCharType="end"/>
      </w:r>
      <w:r w:rsidR="001C686A" w:rsidRPr="00062464">
        <w:rPr>
          <w:rFonts w:ascii="Times New Roman" w:hAnsi="Times New Roman"/>
          <w:sz w:val="28"/>
          <w:szCs w:val="28"/>
          <w:lang w:val="pt-BR"/>
        </w:rPr>
        <w:t xml:space="preserve">, </w:t>
      </w:r>
      <w:r w:rsidR="00C52415" w:rsidRPr="00062464">
        <w:rPr>
          <w:rFonts w:ascii="Times New Roman" w:hAnsi="Times New Roman"/>
          <w:sz w:val="28"/>
          <w:szCs w:val="28"/>
          <w:lang w:val="pt-BR"/>
        </w:rPr>
        <w:fldChar w:fldCharType="begin"/>
      </w:r>
      <w:r w:rsidR="00841845">
        <w:rPr>
          <w:rFonts w:ascii="Times New Roman" w:hAnsi="Times New Roman"/>
          <w:sz w:val="28"/>
          <w:szCs w:val="28"/>
          <w:lang w:val="pt-BR"/>
        </w:rPr>
        <w:instrText xml:space="preserve"> ADDIN EN.CITE &lt;EndNote&gt;&lt;Cite&gt;&lt;Author&gt;Garg S&lt;/Author&gt;&lt;Year&gt;2003&lt;/Year&gt;&lt;RecNum&gt;330&lt;/RecNum&gt;&lt;DisplayText&gt;[61]&lt;/DisplayText&gt;&lt;record&gt;&lt;rec-number&gt;330&lt;/rec-number&gt;&lt;foreign-keys&gt;&lt;key app="EN" db-id="s92zxv5pszfa0oepsa0xxvttwdexwsdf05zd"&gt;330&lt;/key&gt;&lt;/foreign-keys&gt;&lt;ref-type name="Journal Article"&gt;17&lt;/ref-type&gt;&lt;contributors&gt;&lt;authors&gt;&lt;author&gt;Garg S.,&lt;/author&gt;&lt;author&gt;Kaushal A.M.,&lt;/author&gt;&lt;/authors&gt;&lt;/contributors&gt;&lt;titles&gt;&lt;title&gt;An update on osmotic drug delivery patents&lt;/title&gt;&lt;secondary-title&gt;Pharmaceutical technology&lt;/secondary-title&gt;&lt;/titles&gt;&lt;periodical&gt;&lt;full-title&gt;Pharmaceutical Technology&lt;/full-title&gt;&lt;/periodical&gt;&lt;pages&gt;38-44&lt;/pages&gt;&lt;volume&gt;27&lt;/volume&gt;&lt;number&gt;8&lt;/number&gt;&lt;dates&gt;&lt;year&gt;2003&lt;/year&gt;&lt;/dates&gt;&lt;isbn&gt;0147-8087&lt;/isbn&gt;&lt;urls&gt;&lt;/urls&gt;&lt;language&gt;eng&lt;/language&gt;&lt;/record&gt;&lt;/Cite&gt;&lt;/EndNote&gt;</w:instrText>
      </w:r>
      <w:r w:rsidR="00C52415" w:rsidRPr="00062464">
        <w:rPr>
          <w:rFonts w:ascii="Times New Roman" w:hAnsi="Times New Roman"/>
          <w:sz w:val="28"/>
          <w:szCs w:val="28"/>
          <w:lang w:val="pt-BR"/>
        </w:rPr>
        <w:fldChar w:fldCharType="separate"/>
      </w:r>
      <w:r w:rsidR="00841845">
        <w:rPr>
          <w:rFonts w:ascii="Times New Roman" w:hAnsi="Times New Roman"/>
          <w:noProof/>
          <w:sz w:val="28"/>
          <w:szCs w:val="28"/>
          <w:lang w:val="pt-BR"/>
        </w:rPr>
        <w:t>[</w:t>
      </w:r>
      <w:hyperlink w:anchor="_ENREF_61" w:tooltip="Garg S., 2003 #330" w:history="1">
        <w:r w:rsidR="00231C4D">
          <w:rPr>
            <w:rFonts w:ascii="Times New Roman" w:hAnsi="Times New Roman"/>
            <w:noProof/>
            <w:sz w:val="28"/>
            <w:szCs w:val="28"/>
            <w:lang w:val="pt-BR"/>
          </w:rPr>
          <w:t>61</w:t>
        </w:r>
      </w:hyperlink>
      <w:r w:rsidR="00841845">
        <w:rPr>
          <w:rFonts w:ascii="Times New Roman" w:hAnsi="Times New Roman"/>
          <w:noProof/>
          <w:sz w:val="28"/>
          <w:szCs w:val="28"/>
          <w:lang w:val="pt-BR"/>
        </w:rPr>
        <w:t>]</w:t>
      </w:r>
      <w:r w:rsidR="00C52415" w:rsidRPr="00062464">
        <w:rPr>
          <w:rFonts w:ascii="Times New Roman" w:hAnsi="Times New Roman"/>
          <w:sz w:val="28"/>
          <w:szCs w:val="28"/>
          <w:lang w:val="pt-BR"/>
        </w:rPr>
        <w:fldChar w:fldCharType="end"/>
      </w:r>
      <w:r w:rsidR="0076445B" w:rsidRPr="00062464">
        <w:rPr>
          <w:rFonts w:ascii="Times New Roman" w:hAnsi="Times New Roman"/>
          <w:sz w:val="28"/>
          <w:szCs w:val="28"/>
          <w:lang w:val="pt-BR"/>
        </w:rPr>
        <w:t xml:space="preserve">, </w:t>
      </w:r>
      <w:r w:rsidR="00C52415" w:rsidRPr="00062464">
        <w:rPr>
          <w:rFonts w:ascii="Times New Roman" w:hAnsi="Times New Roman"/>
          <w:sz w:val="28"/>
          <w:szCs w:val="28"/>
          <w:lang w:val="pt-BR"/>
        </w:rPr>
        <w:fldChar w:fldCharType="begin"/>
      </w:r>
      <w:r w:rsidR="00841845">
        <w:rPr>
          <w:rFonts w:ascii="Times New Roman" w:hAnsi="Times New Roman"/>
          <w:sz w:val="28"/>
          <w:szCs w:val="28"/>
          <w:lang w:val="pt-BR"/>
        </w:rPr>
        <w:instrText xml:space="preserve"> ADDIN EN.CITE &lt;EndNote&gt;&lt;Cite&gt;&lt;Author&gt;Gupta S.&lt;/Author&gt;&lt;Year&gt;2011&lt;/Year&gt;&lt;RecNum&gt;295&lt;/RecNum&gt;&lt;DisplayText&gt;[62]&lt;/DisplayText&gt;&lt;record&gt;&lt;rec-number&gt;295&lt;/rec-number&gt;&lt;foreign-keys&gt;&lt;key app="EN" db-id="s92zxv5pszfa0oepsa0xxvttwdexwsdf05zd"&gt;295&lt;/key&gt;&lt;/foreign-keys&gt;&lt;ref-type name="Journal Article"&gt;17&lt;/ref-type&gt;&lt;contributors&gt;&lt;authors&gt;&lt;author&gt;Gupta S., &lt;/author&gt;&lt;author&gt;Singh R. P., &lt;/author&gt;&lt;author&gt;Sharma R., &lt;/author&gt;&lt;author&gt;Kalyanwat R., &lt;/author&gt;&lt;author&gt;Lokwani P.,&lt;/author&gt;&lt;/authors&gt;&lt;/contributors&gt;&lt;titles&gt;&lt;title&gt;Osmotic pumps: A review&lt;/title&gt;&lt;secondary-title&gt;International journal of comprehensive pharmacy&lt;/secondary-title&gt;&lt;/titles&gt;&lt;periodical&gt;&lt;full-title&gt;International Journal of comprehensive pharmacy&lt;/full-title&gt;&lt;/periodical&gt;&lt;pages&gt;1 - 8&lt;/pages&gt;&lt;volume&gt;6&lt;/volume&gt;&lt;number&gt;1&lt;/number&gt;&lt;dates&gt;&lt;year&gt;2011&lt;/year&gt;&lt;/dates&gt;&lt;urls&gt;&lt;/urls&gt;&lt;language&gt;eng&lt;/language&gt;&lt;/record&gt;&lt;/Cite&gt;&lt;/EndNote&gt;</w:instrText>
      </w:r>
      <w:r w:rsidR="00C52415" w:rsidRPr="00062464">
        <w:rPr>
          <w:rFonts w:ascii="Times New Roman" w:hAnsi="Times New Roman"/>
          <w:sz w:val="28"/>
          <w:szCs w:val="28"/>
          <w:lang w:val="pt-BR"/>
        </w:rPr>
        <w:fldChar w:fldCharType="separate"/>
      </w:r>
      <w:r w:rsidR="00841845">
        <w:rPr>
          <w:rFonts w:ascii="Times New Roman" w:hAnsi="Times New Roman"/>
          <w:noProof/>
          <w:sz w:val="28"/>
          <w:szCs w:val="28"/>
          <w:lang w:val="pt-BR"/>
        </w:rPr>
        <w:t>[</w:t>
      </w:r>
      <w:hyperlink w:anchor="_ENREF_62" w:tooltip="Gupta S., 2011 #295" w:history="1">
        <w:r w:rsidR="00231C4D">
          <w:rPr>
            <w:rFonts w:ascii="Times New Roman" w:hAnsi="Times New Roman"/>
            <w:noProof/>
            <w:sz w:val="28"/>
            <w:szCs w:val="28"/>
            <w:lang w:val="pt-BR"/>
          </w:rPr>
          <w:t>62</w:t>
        </w:r>
      </w:hyperlink>
      <w:r w:rsidR="00841845">
        <w:rPr>
          <w:rFonts w:ascii="Times New Roman" w:hAnsi="Times New Roman"/>
          <w:noProof/>
          <w:sz w:val="28"/>
          <w:szCs w:val="28"/>
          <w:lang w:val="pt-BR"/>
        </w:rPr>
        <w:t>]</w:t>
      </w:r>
      <w:r w:rsidR="00C52415" w:rsidRPr="00062464">
        <w:rPr>
          <w:rFonts w:ascii="Times New Roman" w:hAnsi="Times New Roman"/>
          <w:sz w:val="28"/>
          <w:szCs w:val="28"/>
          <w:lang w:val="pt-BR"/>
        </w:rPr>
        <w:fldChar w:fldCharType="end"/>
      </w:r>
      <w:r w:rsidR="004175C1" w:rsidRPr="00062464">
        <w:rPr>
          <w:rFonts w:ascii="Times New Roman" w:hAnsi="Times New Roman"/>
          <w:sz w:val="28"/>
          <w:szCs w:val="28"/>
          <w:lang w:val="pt-BR"/>
        </w:rPr>
        <w:t xml:space="preserve">như sau: </w:t>
      </w:r>
    </w:p>
    <w:p w:rsidR="00E622C4" w:rsidRPr="00062464" w:rsidRDefault="00E622C4" w:rsidP="00E622C4">
      <w:pPr>
        <w:pStyle w:val="ListParagraph"/>
        <w:widowControl w:val="0"/>
        <w:spacing w:after="0" w:line="348" w:lineRule="auto"/>
        <w:ind w:left="0"/>
        <w:jc w:val="both"/>
        <w:rPr>
          <w:szCs w:val="28"/>
          <w:lang w:val="pt-BR"/>
        </w:rPr>
      </w:pPr>
      <w:r w:rsidRPr="00062464">
        <w:rPr>
          <w:szCs w:val="28"/>
          <w:lang w:val="pt-BR"/>
        </w:rPr>
        <w:t>- Có thể phân phối các DC có độ tan trong nước khác nhau.</w:t>
      </w:r>
    </w:p>
    <w:p w:rsidR="00E622C4" w:rsidRPr="00062464" w:rsidRDefault="00C96BF3" w:rsidP="00E622C4">
      <w:pPr>
        <w:pStyle w:val="ListParagraph"/>
        <w:widowControl w:val="0"/>
        <w:spacing w:after="0" w:line="348" w:lineRule="auto"/>
        <w:ind w:left="0"/>
        <w:jc w:val="both"/>
        <w:rPr>
          <w:szCs w:val="28"/>
          <w:lang w:val="pt-BR"/>
        </w:rPr>
      </w:pPr>
      <w:r>
        <w:rPr>
          <w:szCs w:val="28"/>
          <w:lang w:val="pt-BR"/>
        </w:rPr>
        <w:t>- Dễ duy trì tốc độ giải phóng</w:t>
      </w:r>
      <w:r w:rsidR="00E622C4" w:rsidRPr="00062464">
        <w:rPr>
          <w:szCs w:val="28"/>
          <w:lang w:val="pt-BR"/>
        </w:rPr>
        <w:t xml:space="preserve"> DC th</w:t>
      </w:r>
      <w:r>
        <w:rPr>
          <w:szCs w:val="28"/>
          <w:lang w:val="pt-BR"/>
        </w:rPr>
        <w:t>eo động học bậc không đến khi giải phóng</w:t>
      </w:r>
      <w:r w:rsidR="00E622C4" w:rsidRPr="00062464">
        <w:rPr>
          <w:szCs w:val="28"/>
          <w:lang w:val="pt-BR"/>
        </w:rPr>
        <w:t xml:space="preserve"> hết DC.</w:t>
      </w:r>
    </w:p>
    <w:p w:rsidR="00E622C4" w:rsidRPr="00062464" w:rsidRDefault="00C96BF3" w:rsidP="00E622C4">
      <w:pPr>
        <w:pStyle w:val="ListParagraph"/>
        <w:widowControl w:val="0"/>
        <w:spacing w:after="0" w:line="348" w:lineRule="auto"/>
        <w:ind w:left="0"/>
        <w:jc w:val="both"/>
        <w:rPr>
          <w:szCs w:val="28"/>
          <w:lang w:val="pt-BR"/>
        </w:rPr>
      </w:pPr>
      <w:r>
        <w:rPr>
          <w:szCs w:val="28"/>
          <w:lang w:val="pt-BR"/>
        </w:rPr>
        <w:t>- Giải phóng</w:t>
      </w:r>
      <w:r w:rsidR="00E622C4" w:rsidRPr="00062464">
        <w:rPr>
          <w:szCs w:val="28"/>
          <w:lang w:val="pt-BR"/>
        </w:rPr>
        <w:t xml:space="preserve"> thuốc từ hệ </w:t>
      </w:r>
      <w:r>
        <w:rPr>
          <w:szCs w:val="28"/>
          <w:lang w:val="pt-BR"/>
        </w:rPr>
        <w:t xml:space="preserve">PPOP </w:t>
      </w:r>
      <w:r w:rsidR="00E622C4" w:rsidRPr="00062464">
        <w:rPr>
          <w:szCs w:val="28"/>
          <w:lang w:val="pt-BR"/>
        </w:rPr>
        <w:t>độc lập với pH của môi trường, nhu động đường tiêu hóa</w:t>
      </w:r>
      <w:r>
        <w:rPr>
          <w:szCs w:val="28"/>
          <w:lang w:val="pt-BR"/>
        </w:rPr>
        <w:t>.</w:t>
      </w:r>
    </w:p>
    <w:p w:rsidR="00E622C4" w:rsidRPr="00062464" w:rsidRDefault="00E622C4" w:rsidP="00E622C4">
      <w:pPr>
        <w:pStyle w:val="ListParagraph"/>
        <w:widowControl w:val="0"/>
        <w:spacing w:after="0" w:line="348" w:lineRule="auto"/>
        <w:ind w:left="0"/>
        <w:jc w:val="both"/>
        <w:rPr>
          <w:szCs w:val="28"/>
          <w:lang w:val="pt-BR"/>
        </w:rPr>
      </w:pPr>
      <w:r w:rsidRPr="00062464">
        <w:rPr>
          <w:szCs w:val="28"/>
          <w:lang w:val="pt-BR"/>
        </w:rPr>
        <w:t>- Ít chịu ảnh hưởng nhất bởi thức ăn trong đường tiêu hóa.</w:t>
      </w:r>
    </w:p>
    <w:p w:rsidR="00E622C4" w:rsidRPr="00062464" w:rsidRDefault="00C96BF3" w:rsidP="00E622C4">
      <w:pPr>
        <w:pStyle w:val="ListParagraph"/>
        <w:widowControl w:val="0"/>
        <w:spacing w:after="0" w:line="348" w:lineRule="auto"/>
        <w:ind w:left="0"/>
        <w:jc w:val="both"/>
        <w:rPr>
          <w:szCs w:val="28"/>
          <w:lang w:val="pt-BR"/>
        </w:rPr>
      </w:pPr>
      <w:r>
        <w:rPr>
          <w:szCs w:val="28"/>
          <w:lang w:val="pt-BR"/>
        </w:rPr>
        <w:t>- Tốc độ giải phóng</w:t>
      </w:r>
      <w:r w:rsidR="00E622C4" w:rsidRPr="00062464">
        <w:rPr>
          <w:szCs w:val="28"/>
          <w:lang w:val="pt-BR"/>
        </w:rPr>
        <w:t xml:space="preserve"> cao hơn có thể đạt được so với các hệ phân phối thuốc có kiểm soát theo cơ chế khuếch tán.</w:t>
      </w:r>
    </w:p>
    <w:p w:rsidR="00E622C4" w:rsidRPr="00062464" w:rsidRDefault="00E622C4" w:rsidP="00E622C4">
      <w:pPr>
        <w:pStyle w:val="ListParagraph"/>
        <w:widowControl w:val="0"/>
        <w:spacing w:after="0" w:line="348" w:lineRule="auto"/>
        <w:ind w:left="0"/>
        <w:jc w:val="both"/>
        <w:rPr>
          <w:szCs w:val="28"/>
          <w:lang w:val="pt-BR"/>
        </w:rPr>
      </w:pPr>
      <w:r w:rsidRPr="00062464">
        <w:rPr>
          <w:szCs w:val="28"/>
          <w:lang w:val="pt-BR"/>
        </w:rPr>
        <w:t>- Tốc độ phân phối thuốc</w:t>
      </w:r>
      <w:r w:rsidR="00C96BF3">
        <w:rPr>
          <w:szCs w:val="28"/>
          <w:lang w:val="pt-BR"/>
        </w:rPr>
        <w:t xml:space="preserve"> độc lập với kích thước miệng giải phóng</w:t>
      </w:r>
      <w:r w:rsidRPr="00062464">
        <w:rPr>
          <w:szCs w:val="28"/>
          <w:lang w:val="pt-BR"/>
        </w:rPr>
        <w:t xml:space="preserve"> trong giới hạn.</w:t>
      </w:r>
    </w:p>
    <w:p w:rsidR="00E622C4" w:rsidRPr="00062464" w:rsidRDefault="00E622C4" w:rsidP="00E622C4">
      <w:pPr>
        <w:pStyle w:val="ListParagraph"/>
        <w:widowControl w:val="0"/>
        <w:spacing w:after="0" w:line="348" w:lineRule="auto"/>
        <w:ind w:left="0"/>
        <w:jc w:val="both"/>
        <w:rPr>
          <w:szCs w:val="28"/>
          <w:lang w:val="pt-BR"/>
        </w:rPr>
      </w:pPr>
      <w:r w:rsidRPr="00062464">
        <w:rPr>
          <w:szCs w:val="28"/>
          <w:lang w:val="pt-BR"/>
        </w:rPr>
        <w:t>- Có thể bào</w:t>
      </w:r>
      <w:r w:rsidR="00C96BF3">
        <w:rPr>
          <w:szCs w:val="28"/>
          <w:lang w:val="pt-BR"/>
        </w:rPr>
        <w:t xml:space="preserve"> chế dưới dạng giải phóng</w:t>
      </w:r>
      <w:r w:rsidRPr="00062464">
        <w:rPr>
          <w:szCs w:val="28"/>
          <w:lang w:val="pt-BR"/>
        </w:rPr>
        <w:t xml:space="preserve"> muộn, </w:t>
      </w:r>
      <w:r w:rsidR="00C96BF3">
        <w:rPr>
          <w:szCs w:val="28"/>
          <w:lang w:val="pt-BR"/>
        </w:rPr>
        <w:t>GPTN hoặc giải phóng</w:t>
      </w:r>
      <w:r w:rsidRPr="00062464">
        <w:rPr>
          <w:szCs w:val="28"/>
          <w:lang w:val="pt-BR"/>
        </w:rPr>
        <w:t xml:space="preserve"> theo chương trình nếu cần.</w:t>
      </w:r>
    </w:p>
    <w:p w:rsidR="00E622C4" w:rsidRPr="00062464" w:rsidRDefault="00E622C4" w:rsidP="00E622C4">
      <w:pPr>
        <w:pStyle w:val="ListParagraph"/>
        <w:widowControl w:val="0"/>
        <w:spacing w:after="0" w:line="348" w:lineRule="auto"/>
        <w:ind w:left="0"/>
        <w:jc w:val="both"/>
        <w:rPr>
          <w:szCs w:val="28"/>
          <w:lang w:val="pt-BR"/>
        </w:rPr>
      </w:pPr>
      <w:r w:rsidRPr="00062464">
        <w:rPr>
          <w:szCs w:val="28"/>
          <w:lang w:val="pt-BR"/>
        </w:rPr>
        <w:t>- Có thể giảm tần suất liều dùng.</w:t>
      </w:r>
    </w:p>
    <w:p w:rsidR="00E622C4" w:rsidRPr="00062464" w:rsidRDefault="00E622C4" w:rsidP="00E622C4">
      <w:pPr>
        <w:pStyle w:val="ListParagraph"/>
        <w:widowControl w:val="0"/>
        <w:spacing w:after="0" w:line="348" w:lineRule="auto"/>
        <w:ind w:left="0"/>
        <w:jc w:val="both"/>
        <w:rPr>
          <w:szCs w:val="28"/>
          <w:lang w:val="pt-BR"/>
        </w:rPr>
      </w:pPr>
      <w:r w:rsidRPr="00062464">
        <w:rPr>
          <w:szCs w:val="28"/>
          <w:lang w:val="pt-BR"/>
        </w:rPr>
        <w:t>- Cải thiện sự tuân thủ của bệnh nhân.</w:t>
      </w:r>
    </w:p>
    <w:p w:rsidR="00E622C4" w:rsidRPr="00062464" w:rsidRDefault="00E622C4" w:rsidP="00E622C4">
      <w:pPr>
        <w:pStyle w:val="ListParagraph"/>
        <w:widowControl w:val="0"/>
        <w:spacing w:after="0" w:line="348" w:lineRule="auto"/>
        <w:ind w:left="0"/>
        <w:jc w:val="both"/>
        <w:rPr>
          <w:szCs w:val="28"/>
          <w:lang w:val="pt-BR"/>
        </w:rPr>
      </w:pPr>
      <w:r w:rsidRPr="00062464">
        <w:rPr>
          <w:szCs w:val="28"/>
          <w:lang w:val="pt-BR"/>
        </w:rPr>
        <w:t>- Giảm tác dụng phụ.</w:t>
      </w:r>
    </w:p>
    <w:p w:rsidR="00605A0B" w:rsidRPr="00062464" w:rsidRDefault="00E622C4" w:rsidP="002F698A">
      <w:pPr>
        <w:pStyle w:val="ListParagraph"/>
        <w:widowControl w:val="0"/>
        <w:spacing w:after="0" w:line="336" w:lineRule="auto"/>
        <w:ind w:left="0"/>
        <w:contextualSpacing w:val="0"/>
        <w:jc w:val="both"/>
        <w:rPr>
          <w:szCs w:val="28"/>
          <w:lang w:val="pt-BR"/>
        </w:rPr>
      </w:pPr>
      <w:r w:rsidRPr="00062464">
        <w:rPr>
          <w:szCs w:val="28"/>
          <w:lang w:val="pt-BR"/>
        </w:rPr>
        <w:t xml:space="preserve">- Tương quan </w:t>
      </w:r>
      <w:r w:rsidRPr="00062464">
        <w:rPr>
          <w:i/>
          <w:szCs w:val="28"/>
          <w:lang w:val="pt-BR"/>
        </w:rPr>
        <w:t>in vivo</w:t>
      </w:r>
      <w:r w:rsidRPr="00062464">
        <w:rPr>
          <w:szCs w:val="28"/>
          <w:lang w:val="pt-BR"/>
        </w:rPr>
        <w:t xml:space="preserve"> - </w:t>
      </w:r>
      <w:r w:rsidRPr="00062464">
        <w:rPr>
          <w:i/>
          <w:szCs w:val="28"/>
          <w:lang w:val="pt-BR"/>
        </w:rPr>
        <w:t>in vitro</w:t>
      </w:r>
      <w:r w:rsidRPr="00062464">
        <w:rPr>
          <w:szCs w:val="28"/>
          <w:lang w:val="pt-BR"/>
        </w:rPr>
        <w:t xml:space="preserve"> đạt được ở mức cao.</w:t>
      </w:r>
    </w:p>
    <w:p w:rsidR="00605A0B" w:rsidRPr="00062464" w:rsidRDefault="00605A0B" w:rsidP="002F698A">
      <w:pPr>
        <w:spacing w:after="0" w:line="336" w:lineRule="auto"/>
        <w:jc w:val="both"/>
        <w:rPr>
          <w:rFonts w:ascii="Times New Roman" w:hAnsi="Times New Roman"/>
          <w:sz w:val="28"/>
          <w:szCs w:val="28"/>
          <w:lang w:val="pt-BR"/>
        </w:rPr>
      </w:pPr>
      <w:r w:rsidRPr="00062464">
        <w:rPr>
          <w:rFonts w:ascii="Times New Roman" w:hAnsi="Times New Roman"/>
          <w:b/>
          <w:i/>
          <w:sz w:val="28"/>
          <w:szCs w:val="28"/>
          <w:lang w:val="pt-BR"/>
        </w:rPr>
        <w:t>1.2.2.2. Nhược điểm</w:t>
      </w:r>
    </w:p>
    <w:p w:rsidR="00B12A5F" w:rsidRPr="00062464" w:rsidRDefault="00B12A5F" w:rsidP="00C96BF3">
      <w:pPr>
        <w:spacing w:after="0" w:line="336" w:lineRule="auto"/>
        <w:ind w:firstLine="720"/>
        <w:jc w:val="both"/>
        <w:rPr>
          <w:rFonts w:ascii="Times New Roman" w:hAnsi="Times New Roman"/>
          <w:sz w:val="28"/>
          <w:szCs w:val="28"/>
          <w:lang w:val="pt-BR"/>
        </w:rPr>
      </w:pPr>
      <w:r w:rsidRPr="00062464">
        <w:rPr>
          <w:rFonts w:ascii="Times New Roman" w:hAnsi="Times New Roman"/>
          <w:sz w:val="28"/>
          <w:szCs w:val="28"/>
          <w:lang w:val="pt-BR"/>
        </w:rPr>
        <w:t>Theo các tài liệu</w:t>
      </w:r>
      <w:r w:rsidR="00C52415" w:rsidRPr="00062464">
        <w:rPr>
          <w:rFonts w:ascii="Times New Roman" w:hAnsi="Times New Roman"/>
          <w:sz w:val="28"/>
          <w:szCs w:val="28"/>
          <w:lang w:val="pt-BR"/>
        </w:rPr>
        <w:fldChar w:fldCharType="begin"/>
      </w:r>
      <w:r w:rsidR="00841845">
        <w:rPr>
          <w:rFonts w:ascii="Times New Roman" w:hAnsi="Times New Roman"/>
          <w:sz w:val="28"/>
          <w:szCs w:val="28"/>
          <w:lang w:val="pt-BR"/>
        </w:rPr>
        <w:instrText xml:space="preserve"> ADDIN EN.CITE &lt;EndNote&gt;&lt;Cite&gt;&lt;Author&gt;Maurya B&lt;/Author&gt;&lt;Year&gt;2012&lt;/Year&gt;&lt;RecNum&gt;323&lt;/RecNum&gt;&lt;DisplayText&gt;[63]&lt;/DisplayText&gt;&lt;record&gt;&lt;rec-number&gt;323&lt;/rec-number&gt;&lt;foreign-keys&gt;&lt;key app="EN" db-id="s92zxv5pszfa0oepsa0xxvttwdexwsdf05zd"&gt;323&lt;/key&gt;&lt;/foreign-keys&gt;&lt;ref-type name="Journal Article"&gt;17&lt;/ref-type&gt;&lt;contributors&gt;&lt;authors&gt;&lt;author&gt;Maurya B.,&lt;/author&gt;&lt;author&gt;Parashar B.,&lt;/author&gt;&lt;author&gt;Yadav V.,&lt;/author&gt;&lt;author&gt;Sharma L.,&lt;/author&gt;&lt;/authors&gt;&lt;/contributors&gt;&lt;titles&gt;&lt;title&gt;A review on osmotically regulated devices&lt;/title&gt;&lt;secondary-title&gt;The pharma innovation&lt;/secondary-title&gt;&lt;/titles&gt;&lt;periodical&gt;&lt;full-title&gt;The pharma innovation&lt;/full-title&gt;&lt;/periodical&gt;&lt;pages&gt;48-56&lt;/pages&gt;&lt;volume&gt;1&lt;/volume&gt;&lt;number&gt;4&lt;/number&gt;&lt;dates&gt;&lt;year&gt;2012&lt;/year&gt;&lt;/dates&gt;&lt;isbn&gt;2277-7695&lt;/isbn&gt;&lt;urls&gt;&lt;/urls&gt;&lt;language&gt;eng&lt;/language&gt;&lt;/record&gt;&lt;/Cite&gt;&lt;/EndNote&gt;</w:instrText>
      </w:r>
      <w:r w:rsidR="00C52415" w:rsidRPr="00062464">
        <w:rPr>
          <w:rFonts w:ascii="Times New Roman" w:hAnsi="Times New Roman"/>
          <w:sz w:val="28"/>
          <w:szCs w:val="28"/>
          <w:lang w:val="pt-BR"/>
        </w:rPr>
        <w:fldChar w:fldCharType="separate"/>
      </w:r>
      <w:r w:rsidR="00841845">
        <w:rPr>
          <w:rFonts w:ascii="Times New Roman" w:hAnsi="Times New Roman"/>
          <w:noProof/>
          <w:sz w:val="28"/>
          <w:szCs w:val="28"/>
          <w:lang w:val="pt-BR"/>
        </w:rPr>
        <w:t>[</w:t>
      </w:r>
      <w:hyperlink w:anchor="_ENREF_63" w:tooltip="Maurya B., 2012 #323" w:history="1">
        <w:r w:rsidR="00231C4D">
          <w:rPr>
            <w:rFonts w:ascii="Times New Roman" w:hAnsi="Times New Roman"/>
            <w:noProof/>
            <w:sz w:val="28"/>
            <w:szCs w:val="28"/>
            <w:lang w:val="pt-BR"/>
          </w:rPr>
          <w:t>63</w:t>
        </w:r>
      </w:hyperlink>
      <w:r w:rsidR="00841845">
        <w:rPr>
          <w:rFonts w:ascii="Times New Roman" w:hAnsi="Times New Roman"/>
          <w:noProof/>
          <w:sz w:val="28"/>
          <w:szCs w:val="28"/>
          <w:lang w:val="pt-BR"/>
        </w:rPr>
        <w:t>]</w:t>
      </w:r>
      <w:r w:rsidR="00C52415" w:rsidRPr="00062464">
        <w:rPr>
          <w:rFonts w:ascii="Times New Roman" w:hAnsi="Times New Roman"/>
          <w:sz w:val="28"/>
          <w:szCs w:val="28"/>
          <w:lang w:val="pt-BR"/>
        </w:rPr>
        <w:fldChar w:fldCharType="end"/>
      </w:r>
      <w:r w:rsidR="00026EDC" w:rsidRPr="00062464">
        <w:rPr>
          <w:rFonts w:ascii="Times New Roman" w:hAnsi="Times New Roman"/>
          <w:sz w:val="28"/>
          <w:szCs w:val="28"/>
          <w:lang w:val="pt-BR"/>
        </w:rPr>
        <w:t xml:space="preserve">, </w:t>
      </w:r>
      <w:r w:rsidR="00C52415" w:rsidRPr="00062464">
        <w:rPr>
          <w:rFonts w:ascii="Times New Roman" w:hAnsi="Times New Roman"/>
          <w:sz w:val="28"/>
          <w:szCs w:val="28"/>
          <w:lang w:val="pt-BR"/>
        </w:rPr>
        <w:fldChar w:fldCharType="begin"/>
      </w:r>
      <w:r w:rsidR="00841845">
        <w:rPr>
          <w:rFonts w:ascii="Times New Roman" w:hAnsi="Times New Roman"/>
          <w:sz w:val="28"/>
          <w:szCs w:val="28"/>
          <w:lang w:val="pt-BR"/>
        </w:rPr>
        <w:instrText xml:space="preserve"> ADDIN EN.CITE &lt;EndNote&gt;&lt;Cite&gt;&lt;Author&gt;Gupta B.P.&lt;/Author&gt;&lt;Year&gt;2010&lt;/Year&gt;&lt;RecNum&gt;324&lt;/RecNum&gt;&lt;DisplayText&gt;[64]&lt;/DisplayText&gt;&lt;record&gt;&lt;rec-number&gt;324&lt;/rec-number&gt;&lt;foreign-keys&gt;&lt;key app="EN" db-id="s92zxv5pszfa0oepsa0xxvttwdexwsdf05zd"&gt;324&lt;/key&gt;&lt;/foreign-keys&gt;&lt;ref-type name="Journal Article"&gt;17&lt;/ref-type&gt;&lt;contributors&gt;&lt;authors&gt;&lt;author&gt;Gupta B.P.,&lt;/author&gt;&lt;author&gt;Thakur N.,&lt;/author&gt;&lt;author&gt;Jain N.P.,&lt;/author&gt;&lt;author&gt;Banweer J.,&lt;/author&gt;&lt;author&gt;Jain S.,&lt;/author&gt;&lt;/authors&gt;&lt;/contributors&gt;&lt;titles&gt;&lt;title&gt;Osmotically controlled drug delivery system with associated drugs&lt;/title&gt;&lt;secondary-title&gt;Journal of Pharmacy &amp;amp; Pharmaceutical Sciences&lt;/secondary-title&gt;&lt;/titles&gt;&lt;periodical&gt;&lt;full-title&gt;Journal of Pharmacy &amp;amp; Pharmaceutical Sciences&lt;/full-title&gt;&lt;/periodical&gt;&lt;pages&gt;571-588&lt;/pages&gt;&lt;volume&gt;13&lt;/volume&gt;&lt;number&gt;4&lt;/number&gt;&lt;dates&gt;&lt;year&gt;2010&lt;/year&gt;&lt;/dates&gt;&lt;isbn&gt;1482-1826&lt;/isbn&gt;&lt;urls&gt;&lt;/urls&gt;&lt;language&gt;eng&lt;/language&gt;&lt;/record&gt;&lt;/Cite&gt;&lt;/EndNote&gt;</w:instrText>
      </w:r>
      <w:r w:rsidR="00C52415" w:rsidRPr="00062464">
        <w:rPr>
          <w:rFonts w:ascii="Times New Roman" w:hAnsi="Times New Roman"/>
          <w:sz w:val="28"/>
          <w:szCs w:val="28"/>
          <w:lang w:val="pt-BR"/>
        </w:rPr>
        <w:fldChar w:fldCharType="separate"/>
      </w:r>
      <w:r w:rsidR="00841845">
        <w:rPr>
          <w:rFonts w:ascii="Times New Roman" w:hAnsi="Times New Roman"/>
          <w:noProof/>
          <w:sz w:val="28"/>
          <w:szCs w:val="28"/>
          <w:lang w:val="pt-BR"/>
        </w:rPr>
        <w:t>[</w:t>
      </w:r>
      <w:hyperlink w:anchor="_ENREF_64" w:tooltip="Gupta B.P., 2010 #324" w:history="1">
        <w:r w:rsidR="00231C4D">
          <w:rPr>
            <w:rFonts w:ascii="Times New Roman" w:hAnsi="Times New Roman"/>
            <w:noProof/>
            <w:sz w:val="28"/>
            <w:szCs w:val="28"/>
            <w:lang w:val="pt-BR"/>
          </w:rPr>
          <w:t>64</w:t>
        </w:r>
      </w:hyperlink>
      <w:r w:rsidR="00841845">
        <w:rPr>
          <w:rFonts w:ascii="Times New Roman" w:hAnsi="Times New Roman"/>
          <w:noProof/>
          <w:sz w:val="28"/>
          <w:szCs w:val="28"/>
          <w:lang w:val="pt-BR"/>
        </w:rPr>
        <w:t>]</w:t>
      </w:r>
      <w:r w:rsidR="00C52415" w:rsidRPr="00062464">
        <w:rPr>
          <w:rFonts w:ascii="Times New Roman" w:hAnsi="Times New Roman"/>
          <w:sz w:val="28"/>
          <w:szCs w:val="28"/>
          <w:lang w:val="pt-BR"/>
        </w:rPr>
        <w:fldChar w:fldCharType="end"/>
      </w:r>
      <w:r w:rsidR="00233D56" w:rsidRPr="00062464">
        <w:rPr>
          <w:rFonts w:ascii="Times New Roman" w:hAnsi="Times New Roman"/>
          <w:sz w:val="28"/>
          <w:szCs w:val="28"/>
          <w:lang w:val="pt-BR"/>
        </w:rPr>
        <w:t xml:space="preserve">, </w:t>
      </w:r>
      <w:r w:rsidR="00C52415" w:rsidRPr="00062464">
        <w:rPr>
          <w:rFonts w:ascii="Times New Roman" w:hAnsi="Times New Roman"/>
          <w:sz w:val="28"/>
          <w:szCs w:val="28"/>
          <w:lang w:val="pt-BR"/>
        </w:rPr>
        <w:fldChar w:fldCharType="begin"/>
      </w:r>
      <w:r w:rsidR="00841845">
        <w:rPr>
          <w:rFonts w:ascii="Times New Roman" w:hAnsi="Times New Roman"/>
          <w:sz w:val="28"/>
          <w:szCs w:val="28"/>
          <w:lang w:val="pt-BR"/>
        </w:rPr>
        <w:instrText xml:space="preserve"> ADDIN EN.CITE &lt;EndNote&gt;&lt;Cite&gt;&lt;Author&gt;Rathee P&lt;/Author&gt;&lt;Year&gt;2012&lt;/Year&gt;&lt;RecNum&gt;327&lt;/RecNum&gt;&lt;DisplayText&gt;[65]&lt;/DisplayText&gt;&lt;record&gt;&lt;rec-number&gt;327&lt;/rec-number&gt;&lt;foreign-keys&gt;&lt;key app="EN" db-id="s92zxv5pszfa0oepsa0xxvttwdexwsdf05zd"&gt;327&lt;/key&gt;&lt;/foreign-keys&gt;&lt;ref-type name="Journal Article"&gt;17&lt;/ref-type&gt;&lt;contributors&gt;&lt;authors&gt;&lt;author&gt;Rathee P.,&lt;/author&gt;&lt;author&gt;Ahuja N.,&lt;/author&gt;&lt;author&gt;Kumar V.,&lt;/author&gt;&lt;/authors&gt;&lt;/contributors&gt;&lt;titles&gt;&lt;title&gt;Osmotic-controlled release oral delivery system: an advanced oral delivery form&lt;/title&gt;&lt;secondary-title&gt;The Pharma Innovation&lt;/secondary-title&gt;&lt;/titles&gt;&lt;periodical&gt;&lt;full-title&gt;The pharma innovation&lt;/full-title&gt;&lt;/periodical&gt;&lt;pages&gt;116-124&lt;/pages&gt;&lt;volume&gt;1&lt;/volume&gt;&lt;number&gt;7&lt;/number&gt;&lt;dates&gt;&lt;year&gt;2012&lt;/year&gt;&lt;/dates&gt;&lt;isbn&gt;2277-7695&lt;/isbn&gt;&lt;urls&gt;&lt;/urls&gt;&lt;language&gt;eng&lt;/language&gt;&lt;/record&gt;&lt;/Cite&gt;&lt;/EndNote&gt;</w:instrText>
      </w:r>
      <w:r w:rsidR="00C52415" w:rsidRPr="00062464">
        <w:rPr>
          <w:rFonts w:ascii="Times New Roman" w:hAnsi="Times New Roman"/>
          <w:sz w:val="28"/>
          <w:szCs w:val="28"/>
          <w:lang w:val="pt-BR"/>
        </w:rPr>
        <w:fldChar w:fldCharType="separate"/>
      </w:r>
      <w:r w:rsidR="00841845">
        <w:rPr>
          <w:rFonts w:ascii="Times New Roman" w:hAnsi="Times New Roman"/>
          <w:noProof/>
          <w:sz w:val="28"/>
          <w:szCs w:val="28"/>
          <w:lang w:val="pt-BR"/>
        </w:rPr>
        <w:t>[</w:t>
      </w:r>
      <w:hyperlink w:anchor="_ENREF_65" w:tooltip="Rathee P., 2012 #327" w:history="1">
        <w:r w:rsidR="00231C4D">
          <w:rPr>
            <w:rFonts w:ascii="Times New Roman" w:hAnsi="Times New Roman"/>
            <w:noProof/>
            <w:sz w:val="28"/>
            <w:szCs w:val="28"/>
            <w:lang w:val="pt-BR"/>
          </w:rPr>
          <w:t>65</w:t>
        </w:r>
      </w:hyperlink>
      <w:r w:rsidR="00841845">
        <w:rPr>
          <w:rFonts w:ascii="Times New Roman" w:hAnsi="Times New Roman"/>
          <w:noProof/>
          <w:sz w:val="28"/>
          <w:szCs w:val="28"/>
          <w:lang w:val="pt-BR"/>
        </w:rPr>
        <w:t>]</w:t>
      </w:r>
      <w:r w:rsidR="00C52415" w:rsidRPr="00062464">
        <w:rPr>
          <w:rFonts w:ascii="Times New Roman" w:hAnsi="Times New Roman"/>
          <w:sz w:val="28"/>
          <w:szCs w:val="28"/>
          <w:lang w:val="pt-BR"/>
        </w:rPr>
        <w:fldChar w:fldCharType="end"/>
      </w:r>
      <w:r w:rsidR="005E6E8A" w:rsidRPr="00062464">
        <w:rPr>
          <w:rFonts w:ascii="Times New Roman" w:hAnsi="Times New Roman"/>
          <w:sz w:val="28"/>
          <w:szCs w:val="28"/>
          <w:lang w:val="pt-BR"/>
        </w:rPr>
        <w:t xml:space="preserve">, </w:t>
      </w:r>
      <w:r w:rsidR="00C52415" w:rsidRPr="00062464">
        <w:rPr>
          <w:rFonts w:ascii="Times New Roman" w:hAnsi="Times New Roman"/>
          <w:sz w:val="28"/>
          <w:szCs w:val="28"/>
          <w:lang w:val="pt-BR"/>
        </w:rPr>
        <w:fldChar w:fldCharType="begin"/>
      </w:r>
      <w:r w:rsidR="00841845">
        <w:rPr>
          <w:rFonts w:ascii="Times New Roman" w:hAnsi="Times New Roman"/>
          <w:sz w:val="28"/>
          <w:szCs w:val="28"/>
          <w:lang w:val="pt-BR"/>
        </w:rPr>
        <w:instrText xml:space="preserve"> ADDIN EN.CITE &lt;EndNote&gt;&lt;Cite&gt;&lt;Author&gt;Ghosh T&lt;/Author&gt;&lt;Year&gt;2011&lt;/Year&gt;&lt;RecNum&gt;328&lt;/RecNum&gt;&lt;DisplayText&gt;[66]&lt;/DisplayText&gt;&lt;record&gt;&lt;rec-number&gt;328&lt;/rec-number&gt;&lt;foreign-keys&gt;&lt;key app="EN" db-id="s92zxv5pszfa0oepsa0xxvttwdexwsdf05zd"&gt;328&lt;/key&gt;&lt;/foreign-keys&gt;&lt;ref-type name="Journal Article"&gt;17&lt;/ref-type&gt;&lt;contributors&gt;&lt;authors&gt;&lt;author&gt;Ghosh T.,&lt;/author&gt;&lt;author&gt;Ghosh A.,&lt;/author&gt;&lt;/authors&gt;&lt;/contributors&gt;&lt;titles&gt;&lt;title&gt;Drug delivery through osmotic systems—an overview&lt;/title&gt;&lt;secondary-title&gt;Journal of Applied Pharmaceutical Science&lt;/secondary-title&gt;&lt;/titles&gt;&lt;periodical&gt;&lt;full-title&gt;Journal of Applied Pharmaceutical Science&lt;/full-title&gt;&lt;/periodical&gt;&lt;pages&gt;38-49&lt;/pages&gt;&lt;volume&gt;2&lt;/volume&gt;&lt;number&gt;1&lt;/number&gt;&lt;dates&gt;&lt;year&gt;2011&lt;/year&gt;&lt;/dates&gt;&lt;urls&gt;&lt;/urls&gt;&lt;language&gt;eng&lt;/language&gt;&lt;/record&gt;&lt;/Cite&gt;&lt;/EndNote&gt;</w:instrText>
      </w:r>
      <w:r w:rsidR="00C52415" w:rsidRPr="00062464">
        <w:rPr>
          <w:rFonts w:ascii="Times New Roman" w:hAnsi="Times New Roman"/>
          <w:sz w:val="28"/>
          <w:szCs w:val="28"/>
          <w:lang w:val="pt-BR"/>
        </w:rPr>
        <w:fldChar w:fldCharType="separate"/>
      </w:r>
      <w:r w:rsidR="00841845">
        <w:rPr>
          <w:rFonts w:ascii="Times New Roman" w:hAnsi="Times New Roman"/>
          <w:noProof/>
          <w:sz w:val="28"/>
          <w:szCs w:val="28"/>
          <w:lang w:val="pt-BR"/>
        </w:rPr>
        <w:t>[</w:t>
      </w:r>
      <w:hyperlink w:anchor="_ENREF_66" w:tooltip="Ghosh T., 2011 #328" w:history="1">
        <w:r w:rsidR="00231C4D">
          <w:rPr>
            <w:rFonts w:ascii="Times New Roman" w:hAnsi="Times New Roman"/>
            <w:noProof/>
            <w:sz w:val="28"/>
            <w:szCs w:val="28"/>
            <w:lang w:val="pt-BR"/>
          </w:rPr>
          <w:t>66</w:t>
        </w:r>
      </w:hyperlink>
      <w:r w:rsidR="00841845">
        <w:rPr>
          <w:rFonts w:ascii="Times New Roman" w:hAnsi="Times New Roman"/>
          <w:noProof/>
          <w:sz w:val="28"/>
          <w:szCs w:val="28"/>
          <w:lang w:val="pt-BR"/>
        </w:rPr>
        <w:t>]</w:t>
      </w:r>
      <w:r w:rsidR="00C52415" w:rsidRPr="00062464">
        <w:rPr>
          <w:rFonts w:ascii="Times New Roman" w:hAnsi="Times New Roman"/>
          <w:sz w:val="28"/>
          <w:szCs w:val="28"/>
          <w:lang w:val="pt-BR"/>
        </w:rPr>
        <w:fldChar w:fldCharType="end"/>
      </w:r>
      <w:r w:rsidR="00F67E0E" w:rsidRPr="00062464">
        <w:rPr>
          <w:rFonts w:ascii="Times New Roman" w:hAnsi="Times New Roman"/>
          <w:sz w:val="28"/>
          <w:szCs w:val="28"/>
          <w:lang w:val="pt-BR"/>
        </w:rPr>
        <w:t xml:space="preserve">, </w:t>
      </w:r>
      <w:r w:rsidR="00C52415" w:rsidRPr="00062464">
        <w:rPr>
          <w:rFonts w:ascii="Times New Roman" w:hAnsi="Times New Roman"/>
          <w:sz w:val="28"/>
          <w:szCs w:val="28"/>
          <w:lang w:val="pt-BR"/>
        </w:rPr>
        <w:fldChar w:fldCharType="begin"/>
      </w:r>
      <w:r w:rsidR="00841845">
        <w:rPr>
          <w:rFonts w:ascii="Times New Roman" w:hAnsi="Times New Roman"/>
          <w:sz w:val="28"/>
          <w:szCs w:val="28"/>
          <w:lang w:val="pt-BR"/>
        </w:rPr>
        <w:instrText xml:space="preserve"> ADDIN EN.CITE &lt;EndNote&gt;&lt;Cite&gt;&lt;Author&gt;H.&lt;/Author&gt;&lt;Year&gt;2012&lt;/Year&gt;&lt;RecNum&gt;331&lt;/RecNum&gt;&lt;DisplayText&gt;[67]&lt;/DisplayText&gt;&lt;record&gt;&lt;rec-number&gt;331&lt;/rec-number&gt;&lt;foreign-keys&gt;&lt;key app="EN" db-id="s92zxv5pszfa0oepsa0xxvttwdexwsdf05zd"&gt;331&lt;/key&gt;&lt;/foreign-keys&gt;&lt;ref-type name="Journal Article"&gt;17&lt;/ref-type&gt;&lt;contributors&gt;&lt;authors&gt;&lt;author&gt;Patel H.,&lt;/author&gt;&lt;author&gt;Patel U.,&lt;/author&gt;&lt;author&gt;Kadikar H.,&lt;/author&gt;&lt;author&gt;Daslaniya D.,&lt;/author&gt;&lt;author&gt;Patel G.,&lt;/author&gt;&lt;/authors&gt;&lt;/contributors&gt;&lt;titles&gt;&lt;title&gt;A Review on Osmotic Drug Delivery System&lt;/title&gt;&lt;secondary-title&gt;International Research Journal of Pharmacy&lt;/secondary-title&gt;&lt;/titles&gt;&lt;periodical&gt;&lt;full-title&gt;International Research Journal of Pharmacy&lt;/full-title&gt;&lt;/periodical&gt;&lt;pages&gt;88-94&lt;/pages&gt;&lt;volume&gt;3&lt;/volume&gt;&lt;number&gt;4&lt;/number&gt;&lt;dates&gt;&lt;year&gt;2012&lt;/year&gt;&lt;/dates&gt;&lt;urls&gt;&lt;/urls&gt;&lt;language&gt;eng&lt;/language&gt;&lt;/record&gt;&lt;/Cite&gt;&lt;/EndNote&gt;</w:instrText>
      </w:r>
      <w:r w:rsidR="00C52415" w:rsidRPr="00062464">
        <w:rPr>
          <w:rFonts w:ascii="Times New Roman" w:hAnsi="Times New Roman"/>
          <w:sz w:val="28"/>
          <w:szCs w:val="28"/>
          <w:lang w:val="pt-BR"/>
        </w:rPr>
        <w:fldChar w:fldCharType="separate"/>
      </w:r>
      <w:r w:rsidR="00841845">
        <w:rPr>
          <w:rFonts w:ascii="Times New Roman" w:hAnsi="Times New Roman"/>
          <w:noProof/>
          <w:sz w:val="28"/>
          <w:szCs w:val="28"/>
          <w:lang w:val="pt-BR"/>
        </w:rPr>
        <w:t>[</w:t>
      </w:r>
      <w:hyperlink w:anchor="_ENREF_67" w:tooltip="Patel H., 2012 #331" w:history="1">
        <w:r w:rsidR="00231C4D">
          <w:rPr>
            <w:rFonts w:ascii="Times New Roman" w:hAnsi="Times New Roman"/>
            <w:noProof/>
            <w:sz w:val="28"/>
            <w:szCs w:val="28"/>
            <w:lang w:val="pt-BR"/>
          </w:rPr>
          <w:t>67</w:t>
        </w:r>
      </w:hyperlink>
      <w:r w:rsidR="00841845">
        <w:rPr>
          <w:rFonts w:ascii="Times New Roman" w:hAnsi="Times New Roman"/>
          <w:noProof/>
          <w:sz w:val="28"/>
          <w:szCs w:val="28"/>
          <w:lang w:val="pt-BR"/>
        </w:rPr>
        <w:t>]</w:t>
      </w:r>
      <w:r w:rsidR="00C52415" w:rsidRPr="00062464">
        <w:rPr>
          <w:rFonts w:ascii="Times New Roman" w:hAnsi="Times New Roman"/>
          <w:sz w:val="28"/>
          <w:szCs w:val="28"/>
          <w:lang w:val="pt-BR"/>
        </w:rPr>
        <w:fldChar w:fldCharType="end"/>
      </w:r>
      <w:r w:rsidR="00612B0E" w:rsidRPr="00062464">
        <w:rPr>
          <w:rFonts w:ascii="Times New Roman" w:hAnsi="Times New Roman"/>
          <w:sz w:val="28"/>
          <w:szCs w:val="28"/>
          <w:lang w:val="pt-BR"/>
        </w:rPr>
        <w:t xml:space="preserve"> như sau:</w:t>
      </w:r>
    </w:p>
    <w:p w:rsidR="00AE2AE0" w:rsidRPr="00062464" w:rsidRDefault="00AE2AE0" w:rsidP="002F698A">
      <w:pPr>
        <w:pStyle w:val="ListParagraph"/>
        <w:widowControl w:val="0"/>
        <w:tabs>
          <w:tab w:val="left" w:pos="720"/>
          <w:tab w:val="left" w:pos="1080"/>
        </w:tabs>
        <w:spacing w:after="0" w:line="336" w:lineRule="auto"/>
        <w:ind w:left="0"/>
        <w:contextualSpacing w:val="0"/>
        <w:jc w:val="both"/>
        <w:rPr>
          <w:szCs w:val="28"/>
          <w:lang w:val="pt-BR"/>
        </w:rPr>
      </w:pPr>
      <w:r w:rsidRPr="00062464">
        <w:rPr>
          <w:szCs w:val="28"/>
          <w:lang w:val="pt-BR"/>
        </w:rPr>
        <w:t xml:space="preserve">- Cần thiết bị dập viên hai lớp. </w:t>
      </w:r>
    </w:p>
    <w:p w:rsidR="00AE2AE0" w:rsidRPr="00062464" w:rsidRDefault="00AE2AE0" w:rsidP="002F698A">
      <w:pPr>
        <w:pStyle w:val="ListParagraph"/>
        <w:widowControl w:val="0"/>
        <w:spacing w:after="0" w:line="336" w:lineRule="auto"/>
        <w:ind w:left="0"/>
        <w:contextualSpacing w:val="0"/>
        <w:jc w:val="both"/>
        <w:rPr>
          <w:szCs w:val="28"/>
          <w:lang w:val="pt-BR"/>
        </w:rPr>
      </w:pPr>
      <w:r w:rsidRPr="00062464">
        <w:rPr>
          <w:szCs w:val="28"/>
          <w:lang w:val="pt-BR"/>
        </w:rPr>
        <w:t>- Cần t</w:t>
      </w:r>
      <w:r w:rsidR="00C96BF3">
        <w:rPr>
          <w:szCs w:val="28"/>
          <w:lang w:val="pt-BR"/>
        </w:rPr>
        <w:t>hiết bị đặc biệt để tạo miệng giải phóng</w:t>
      </w:r>
      <w:r w:rsidRPr="00062464">
        <w:rPr>
          <w:szCs w:val="28"/>
          <w:lang w:val="pt-BR"/>
        </w:rPr>
        <w:t>.</w:t>
      </w:r>
    </w:p>
    <w:p w:rsidR="00AE2AE0" w:rsidRPr="00062464" w:rsidRDefault="00AE2AE0" w:rsidP="002F698A">
      <w:pPr>
        <w:pStyle w:val="ListParagraph"/>
        <w:widowControl w:val="0"/>
        <w:spacing w:after="0" w:line="336" w:lineRule="auto"/>
        <w:ind w:left="0"/>
        <w:contextualSpacing w:val="0"/>
        <w:jc w:val="both"/>
        <w:rPr>
          <w:szCs w:val="28"/>
          <w:lang w:val="pt-BR"/>
        </w:rPr>
      </w:pPr>
      <w:r w:rsidRPr="00062464">
        <w:rPr>
          <w:szCs w:val="28"/>
          <w:lang w:val="pt-BR"/>
        </w:rPr>
        <w:t>- Cần sử dụng thêm TD màu để phân biệt ha</w:t>
      </w:r>
      <w:r w:rsidR="00C96BF3">
        <w:rPr>
          <w:szCs w:val="28"/>
          <w:lang w:val="pt-BR"/>
        </w:rPr>
        <w:t>i lớp hoặc thiết bị tạo miệng giải phóng</w:t>
      </w:r>
      <w:r w:rsidRPr="00062464">
        <w:rPr>
          <w:szCs w:val="28"/>
          <w:lang w:val="pt-BR"/>
        </w:rPr>
        <w:t xml:space="preserve"> DC có khả năng xác định đúng mặt cần khoan.</w:t>
      </w:r>
    </w:p>
    <w:p w:rsidR="00AE2AE0" w:rsidRPr="00062464" w:rsidRDefault="00AE2AE0" w:rsidP="002F698A">
      <w:pPr>
        <w:pStyle w:val="ListParagraph"/>
        <w:widowControl w:val="0"/>
        <w:spacing w:after="0" w:line="336" w:lineRule="auto"/>
        <w:ind w:left="0"/>
        <w:contextualSpacing w:val="0"/>
        <w:jc w:val="both"/>
        <w:rPr>
          <w:szCs w:val="28"/>
          <w:lang w:val="pt-BR"/>
        </w:rPr>
      </w:pPr>
      <w:r w:rsidRPr="00062464">
        <w:rPr>
          <w:szCs w:val="28"/>
          <w:lang w:val="pt-BR"/>
        </w:rPr>
        <w:lastRenderedPageBreak/>
        <w:t xml:space="preserve">- </w:t>
      </w:r>
      <w:r w:rsidR="00C96BF3">
        <w:rPr>
          <w:szCs w:val="28"/>
          <w:lang w:val="pt-BR"/>
        </w:rPr>
        <w:t>T</w:t>
      </w:r>
      <w:r w:rsidR="00C96BF3" w:rsidRPr="00C96BF3">
        <w:rPr>
          <w:szCs w:val="28"/>
          <w:vertAlign w:val="subscript"/>
          <w:lang w:val="pt-BR"/>
        </w:rPr>
        <w:t>lag</w:t>
      </w:r>
      <w:r w:rsidRPr="00062464">
        <w:rPr>
          <w:szCs w:val="28"/>
          <w:lang w:val="pt-BR"/>
        </w:rPr>
        <w:t xml:space="preserve"> dài.</w:t>
      </w:r>
    </w:p>
    <w:p w:rsidR="00AE2AE0" w:rsidRDefault="00AE2AE0" w:rsidP="002F698A">
      <w:pPr>
        <w:pStyle w:val="ListParagraph"/>
        <w:widowControl w:val="0"/>
        <w:spacing w:after="0" w:line="336" w:lineRule="auto"/>
        <w:ind w:left="0"/>
        <w:contextualSpacing w:val="0"/>
        <w:jc w:val="both"/>
        <w:outlineLvl w:val="0"/>
        <w:rPr>
          <w:szCs w:val="28"/>
          <w:lang w:val="pt-BR"/>
        </w:rPr>
      </w:pPr>
      <w:bookmarkStart w:id="154" w:name="_Toc33601679"/>
      <w:bookmarkStart w:id="155" w:name="_Toc39835064"/>
      <w:r w:rsidRPr="00062464">
        <w:rPr>
          <w:szCs w:val="28"/>
          <w:lang w:val="pt-BR"/>
        </w:rPr>
        <w:t>- Nếu quá trình bao không được kiểm soát tốt, lớp bao</w:t>
      </w:r>
      <w:r w:rsidR="00C96BF3">
        <w:rPr>
          <w:szCs w:val="28"/>
          <w:lang w:val="pt-BR"/>
        </w:rPr>
        <w:t xml:space="preserve"> không đều sẽ dẫn đến mô hình giải phóng</w:t>
      </w:r>
      <w:r w:rsidRPr="00062464">
        <w:rPr>
          <w:szCs w:val="28"/>
          <w:lang w:val="pt-BR"/>
        </w:rPr>
        <w:t xml:space="preserve"> thuốc khác nhau giữa các lô và có nguy cơ hỏng màng baocó thể dẫn đến bùng liều</w:t>
      </w:r>
      <w:bookmarkEnd w:id="154"/>
      <w:bookmarkEnd w:id="155"/>
      <w:r w:rsidR="00C96BF3">
        <w:rPr>
          <w:szCs w:val="28"/>
          <w:lang w:val="pt-BR"/>
        </w:rPr>
        <w:t>.</w:t>
      </w:r>
    </w:p>
    <w:p w:rsidR="00AE2AE0" w:rsidRPr="00062464" w:rsidRDefault="00AE2AE0" w:rsidP="002F698A">
      <w:pPr>
        <w:pStyle w:val="ListParagraph"/>
        <w:widowControl w:val="0"/>
        <w:spacing w:after="0" w:line="336" w:lineRule="auto"/>
        <w:ind w:left="0"/>
        <w:contextualSpacing w:val="0"/>
        <w:jc w:val="both"/>
        <w:rPr>
          <w:szCs w:val="28"/>
          <w:lang w:val="pt-BR"/>
        </w:rPr>
      </w:pPr>
      <w:r w:rsidRPr="00062464">
        <w:rPr>
          <w:szCs w:val="28"/>
          <w:lang w:val="pt-BR"/>
        </w:rPr>
        <w:t>- Có khả năng gây tắc đường tiêu hóa.</w:t>
      </w:r>
    </w:p>
    <w:p w:rsidR="00AE2AE0" w:rsidRPr="00062464" w:rsidRDefault="00AE2AE0" w:rsidP="002F698A">
      <w:pPr>
        <w:pStyle w:val="ListParagraph"/>
        <w:widowControl w:val="0"/>
        <w:spacing w:after="0" w:line="336" w:lineRule="auto"/>
        <w:ind w:left="0"/>
        <w:contextualSpacing w:val="0"/>
        <w:jc w:val="both"/>
        <w:rPr>
          <w:szCs w:val="28"/>
          <w:lang w:val="pt-BR"/>
        </w:rPr>
      </w:pPr>
      <w:r w:rsidRPr="00062464">
        <w:rPr>
          <w:szCs w:val="28"/>
          <w:lang w:val="pt-BR"/>
        </w:rPr>
        <w:t>- Có n</w:t>
      </w:r>
      <w:r w:rsidR="00713381">
        <w:rPr>
          <w:szCs w:val="28"/>
          <w:lang w:val="pt-BR"/>
        </w:rPr>
        <w:t>guy cơ kích ứng hoặc loét (do giải phóng</w:t>
      </w:r>
      <w:r w:rsidRPr="00062464">
        <w:rPr>
          <w:szCs w:val="28"/>
          <w:lang w:val="pt-BR"/>
        </w:rPr>
        <w:t xml:space="preserve"> dung dịch bão hòa DC).</w:t>
      </w:r>
    </w:p>
    <w:p w:rsidR="00605A0B" w:rsidRPr="00062464" w:rsidRDefault="00AE2AE0" w:rsidP="002F698A">
      <w:pPr>
        <w:spacing w:after="0" w:line="336" w:lineRule="auto"/>
        <w:jc w:val="both"/>
        <w:rPr>
          <w:rFonts w:ascii="Times New Roman" w:hAnsi="Times New Roman"/>
          <w:sz w:val="28"/>
          <w:szCs w:val="28"/>
          <w:lang w:val="pt-BR"/>
        </w:rPr>
      </w:pPr>
      <w:r w:rsidRPr="00062464">
        <w:rPr>
          <w:rFonts w:ascii="Times New Roman" w:hAnsi="Times New Roman"/>
          <w:sz w:val="28"/>
          <w:szCs w:val="28"/>
          <w:lang w:val="pt-BR"/>
        </w:rPr>
        <w:t>- Chi phí sản xuất cao.</w:t>
      </w:r>
    </w:p>
    <w:p w:rsidR="00605A0B" w:rsidRPr="00062464" w:rsidRDefault="00605A0B" w:rsidP="002F698A">
      <w:pPr>
        <w:pStyle w:val="a2"/>
        <w:spacing w:line="336" w:lineRule="auto"/>
        <w:rPr>
          <w:lang w:val="pt-BR"/>
        </w:rPr>
      </w:pPr>
      <w:bookmarkStart w:id="156" w:name="_Toc493745472"/>
      <w:bookmarkStart w:id="157" w:name="_Toc493747275"/>
      <w:bookmarkStart w:id="158" w:name="_Toc513664790"/>
      <w:bookmarkStart w:id="159" w:name="_Toc513668298"/>
      <w:bookmarkStart w:id="160" w:name="_Toc513669650"/>
      <w:bookmarkStart w:id="161" w:name="_Toc513802341"/>
      <w:bookmarkStart w:id="162" w:name="_Toc513815233"/>
      <w:bookmarkStart w:id="163" w:name="_Toc515955017"/>
      <w:bookmarkStart w:id="164" w:name="_Toc78181403"/>
      <w:r w:rsidRPr="00062464">
        <w:rPr>
          <w:lang w:val="pt-BR"/>
        </w:rPr>
        <w:t>1.2.3. Thành phần cấu tạo</w:t>
      </w:r>
      <w:bookmarkEnd w:id="156"/>
      <w:bookmarkEnd w:id="157"/>
      <w:bookmarkEnd w:id="158"/>
      <w:bookmarkEnd w:id="159"/>
      <w:bookmarkEnd w:id="160"/>
      <w:bookmarkEnd w:id="161"/>
      <w:bookmarkEnd w:id="162"/>
      <w:bookmarkEnd w:id="163"/>
      <w:bookmarkEnd w:id="164"/>
    </w:p>
    <w:p w:rsidR="00605A0B" w:rsidRPr="00062464" w:rsidRDefault="00605A0B" w:rsidP="002F698A">
      <w:pPr>
        <w:spacing w:after="0" w:line="336" w:lineRule="auto"/>
        <w:jc w:val="both"/>
        <w:rPr>
          <w:rFonts w:ascii="Times New Roman" w:hAnsi="Times New Roman"/>
          <w:b/>
          <w:i/>
          <w:sz w:val="28"/>
          <w:szCs w:val="28"/>
          <w:lang w:val="pt-BR"/>
        </w:rPr>
      </w:pPr>
      <w:r w:rsidRPr="00062464">
        <w:rPr>
          <w:rFonts w:ascii="Times New Roman" w:hAnsi="Times New Roman"/>
          <w:b/>
          <w:i/>
          <w:sz w:val="28"/>
          <w:szCs w:val="28"/>
          <w:lang w:val="pt-BR"/>
        </w:rPr>
        <w:t xml:space="preserve">1.2.3.1. Thành phần viên nhân </w:t>
      </w:r>
    </w:p>
    <w:p w:rsidR="00605A0B" w:rsidRPr="00062464" w:rsidRDefault="00C326F0" w:rsidP="002F698A">
      <w:pPr>
        <w:spacing w:after="0" w:line="336" w:lineRule="auto"/>
        <w:jc w:val="both"/>
        <w:rPr>
          <w:rFonts w:ascii="Times New Roman" w:hAnsi="Times New Roman"/>
          <w:i/>
          <w:sz w:val="28"/>
          <w:szCs w:val="28"/>
          <w:lang w:val="pt-BR"/>
        </w:rPr>
      </w:pPr>
      <w:r w:rsidRPr="00062464">
        <w:rPr>
          <w:rFonts w:ascii="Times New Roman" w:hAnsi="Times New Roman"/>
          <w:i/>
          <w:sz w:val="28"/>
          <w:szCs w:val="28"/>
          <w:lang w:val="pt-BR"/>
        </w:rPr>
        <w:t>a.</w:t>
      </w:r>
      <w:r w:rsidR="00605A0B" w:rsidRPr="00062464">
        <w:rPr>
          <w:rFonts w:ascii="Times New Roman" w:hAnsi="Times New Roman"/>
          <w:i/>
          <w:sz w:val="28"/>
          <w:szCs w:val="28"/>
          <w:lang w:val="pt-BR"/>
        </w:rPr>
        <w:t xml:space="preserve"> Dược chấ</w:t>
      </w:r>
      <w:r w:rsidR="008E4F6B" w:rsidRPr="00062464">
        <w:rPr>
          <w:rFonts w:ascii="Times New Roman" w:hAnsi="Times New Roman"/>
          <w:i/>
          <w:sz w:val="28"/>
          <w:szCs w:val="28"/>
          <w:lang w:val="pt-BR"/>
        </w:rPr>
        <w:t>t</w:t>
      </w:r>
    </w:p>
    <w:p w:rsidR="00605A0B" w:rsidRPr="00062464" w:rsidRDefault="00D72284" w:rsidP="002F698A">
      <w:pPr>
        <w:spacing w:after="0" w:line="336" w:lineRule="auto"/>
        <w:ind w:firstLine="720"/>
        <w:jc w:val="both"/>
        <w:rPr>
          <w:rFonts w:ascii="Times New Roman" w:hAnsi="Times New Roman"/>
          <w:sz w:val="28"/>
          <w:szCs w:val="28"/>
          <w:lang w:val="pt-BR"/>
        </w:rPr>
      </w:pPr>
      <w:r w:rsidRPr="00062464">
        <w:rPr>
          <w:rFonts w:ascii="Times New Roman" w:hAnsi="Times New Roman"/>
          <w:sz w:val="28"/>
          <w:szCs w:val="28"/>
          <w:lang w:val="pt-BR"/>
        </w:rPr>
        <w:t>DC ít tan hoặc có độ tan trung bình trong nước với thời gian bán thải ngắn, sử dụng trong điều trịdài</w:t>
      </w:r>
      <w:r w:rsidR="006375C5" w:rsidRPr="00062464">
        <w:rPr>
          <w:rFonts w:ascii="Times New Roman" w:hAnsi="Times New Roman"/>
          <w:sz w:val="28"/>
          <w:szCs w:val="28"/>
          <w:lang w:val="pt-BR"/>
        </w:rPr>
        <w:t xml:space="preserve"> ngày</w:t>
      </w:r>
      <w:r w:rsidRPr="00062464">
        <w:rPr>
          <w:rFonts w:ascii="Times New Roman" w:hAnsi="Times New Roman"/>
          <w:sz w:val="28"/>
          <w:szCs w:val="28"/>
          <w:lang w:val="pt-BR"/>
        </w:rPr>
        <w:t xml:space="preserve"> là lựa chọn hoàn hảo cho PPOP. Các loại thuốc dùng trong điều trị các bệnh mạn tính như </w:t>
      </w:r>
      <w:r w:rsidR="00242327">
        <w:rPr>
          <w:rFonts w:ascii="Times New Roman" w:hAnsi="Times New Roman"/>
          <w:sz w:val="28"/>
          <w:szCs w:val="28"/>
          <w:lang w:val="pt-BR"/>
        </w:rPr>
        <w:t>NIF</w:t>
      </w:r>
      <w:r w:rsidRPr="00062464">
        <w:rPr>
          <w:rFonts w:ascii="Times New Roman" w:hAnsi="Times New Roman"/>
          <w:sz w:val="28"/>
          <w:szCs w:val="28"/>
          <w:lang w:val="pt-BR"/>
        </w:rPr>
        <w:t>, glipizid, prazosin, diltiazem, verapamil… đã được bào chế thành công dưới dạng PPOP</w:t>
      </w:r>
      <w:r w:rsidR="00C52415" w:rsidRPr="00062464">
        <w:rPr>
          <w:rFonts w:ascii="Times New Roman" w:hAnsi="Times New Roman"/>
          <w:sz w:val="28"/>
          <w:szCs w:val="28"/>
          <w:lang w:val="pt-BR"/>
        </w:rPr>
        <w:fldChar w:fldCharType="begin"/>
      </w:r>
      <w:r w:rsidR="00841845">
        <w:rPr>
          <w:rFonts w:ascii="Times New Roman" w:hAnsi="Times New Roman"/>
          <w:sz w:val="28"/>
          <w:szCs w:val="28"/>
          <w:lang w:val="pt-BR"/>
        </w:rPr>
        <w:instrText xml:space="preserve"> ADDIN EN.CITE &lt;EndNote&gt;&lt;Cite&gt;&lt;Author&gt;Prasoon P.&lt;/Author&gt;&lt;Year&gt;2014&lt;/Year&gt;&lt;RecNum&gt;270&lt;/RecNum&gt;&lt;DisplayText&gt;[48]&lt;/DisplayText&gt;&lt;record&gt;&lt;rec-number&gt;270&lt;/rec-number&gt;&lt;foreign-keys&gt;&lt;key app="EN" db-id="s92zxv5pszfa0oepsa0xxvttwdexwsdf05zd"&gt;270&lt;/key&gt;&lt;/foreign-keys&gt;&lt;ref-type name="Journal Article"&gt;17&lt;/ref-type&gt;&lt;contributors&gt;&lt;authors&gt;&lt;author&gt;Prasoon P., &lt;/author&gt;&lt;author&gt;Devi D.R., &lt;/author&gt;&lt;author&gt;Hari B.N.V.,&lt;/author&gt;&lt;/authors&gt;&lt;/contributors&gt;&lt;titles&gt;&lt;title&gt;Push-pull osmotic tablets - An overview with its commercial significance.&lt;/title&gt;&lt;secondary-title&gt;Research Journal of Pharmaceutical, Biological and Chemical Sciences&lt;/secondary-title&gt;&lt;/titles&gt;&lt;periodical&gt;&lt;full-title&gt;Research Journal of Pharmaceutical, Biological and Chemical Sciences&lt;/full-title&gt;&lt;/periodical&gt;&lt;pages&gt;12 - 25&lt;/pages&gt;&lt;volume&gt;5&lt;/volume&gt;&lt;number&gt;3&lt;/number&gt;&lt;dates&gt;&lt;year&gt;2014&lt;/year&gt;&lt;/dates&gt;&lt;urls&gt;&lt;/urls&gt;&lt;language&gt;eng&lt;/language&gt;&lt;/record&gt;&lt;/Cite&gt;&lt;/EndNote&gt;</w:instrText>
      </w:r>
      <w:r w:rsidR="00C52415" w:rsidRPr="00062464">
        <w:rPr>
          <w:rFonts w:ascii="Times New Roman" w:hAnsi="Times New Roman"/>
          <w:sz w:val="28"/>
          <w:szCs w:val="28"/>
          <w:lang w:val="pt-BR"/>
        </w:rPr>
        <w:fldChar w:fldCharType="separate"/>
      </w:r>
      <w:r w:rsidR="00841845">
        <w:rPr>
          <w:rFonts w:ascii="Times New Roman" w:hAnsi="Times New Roman"/>
          <w:noProof/>
          <w:sz w:val="28"/>
          <w:szCs w:val="28"/>
          <w:lang w:val="pt-BR"/>
        </w:rPr>
        <w:t>[</w:t>
      </w:r>
      <w:hyperlink w:anchor="_ENREF_48" w:tooltip="Prasoon P., 2014 #270" w:history="1">
        <w:r w:rsidR="00231C4D">
          <w:rPr>
            <w:rFonts w:ascii="Times New Roman" w:hAnsi="Times New Roman"/>
            <w:noProof/>
            <w:sz w:val="28"/>
            <w:szCs w:val="28"/>
            <w:lang w:val="pt-BR"/>
          </w:rPr>
          <w:t>48</w:t>
        </w:r>
      </w:hyperlink>
      <w:r w:rsidR="00841845">
        <w:rPr>
          <w:rFonts w:ascii="Times New Roman" w:hAnsi="Times New Roman"/>
          <w:noProof/>
          <w:sz w:val="28"/>
          <w:szCs w:val="28"/>
          <w:lang w:val="pt-BR"/>
        </w:rPr>
        <w:t>]</w:t>
      </w:r>
      <w:r w:rsidR="00C52415" w:rsidRPr="00062464">
        <w:rPr>
          <w:rFonts w:ascii="Times New Roman" w:hAnsi="Times New Roman"/>
          <w:sz w:val="28"/>
          <w:szCs w:val="28"/>
          <w:lang w:val="pt-BR"/>
        </w:rPr>
        <w:fldChar w:fldCharType="end"/>
      </w:r>
      <w:r w:rsidR="00605A0B" w:rsidRPr="00062464">
        <w:rPr>
          <w:rFonts w:ascii="Times New Roman" w:hAnsi="Times New Roman"/>
          <w:sz w:val="28"/>
          <w:szCs w:val="28"/>
          <w:lang w:val="pt-BR"/>
        </w:rPr>
        <w:t>.</w:t>
      </w:r>
    </w:p>
    <w:p w:rsidR="00605A0B" w:rsidRPr="00062464" w:rsidRDefault="00C326F0" w:rsidP="002F698A">
      <w:pPr>
        <w:spacing w:after="0" w:line="336" w:lineRule="auto"/>
        <w:jc w:val="both"/>
        <w:rPr>
          <w:rFonts w:ascii="Times New Roman" w:hAnsi="Times New Roman"/>
          <w:sz w:val="28"/>
          <w:szCs w:val="28"/>
          <w:lang w:val="pt-BR"/>
        </w:rPr>
      </w:pPr>
      <w:r w:rsidRPr="00062464">
        <w:rPr>
          <w:rFonts w:ascii="Times New Roman" w:hAnsi="Times New Roman"/>
          <w:sz w:val="28"/>
          <w:szCs w:val="28"/>
          <w:lang w:val="pt-BR"/>
        </w:rPr>
        <w:t>b.</w:t>
      </w:r>
      <w:r w:rsidR="00605A0B" w:rsidRPr="00062464">
        <w:rPr>
          <w:rFonts w:ascii="Times New Roman" w:hAnsi="Times New Roman"/>
          <w:i/>
          <w:sz w:val="28"/>
          <w:szCs w:val="28"/>
          <w:lang w:val="pt-BR"/>
        </w:rPr>
        <w:t>Tá dược tạo áp suất thẩm thấu</w:t>
      </w:r>
    </w:p>
    <w:p w:rsidR="00C326F0" w:rsidRPr="00062464" w:rsidRDefault="00D72284" w:rsidP="002F698A">
      <w:pPr>
        <w:spacing w:after="0" w:line="336" w:lineRule="auto"/>
        <w:ind w:firstLine="720"/>
        <w:jc w:val="both"/>
        <w:rPr>
          <w:rFonts w:ascii="Times New Roman" w:hAnsi="Times New Roman"/>
          <w:szCs w:val="28"/>
          <w:lang w:val="pt-BR"/>
        </w:rPr>
      </w:pPr>
      <w:r w:rsidRPr="00062464">
        <w:rPr>
          <w:rFonts w:ascii="Times New Roman" w:hAnsi="Times New Roman"/>
          <w:sz w:val="28"/>
          <w:szCs w:val="28"/>
          <w:lang w:val="pt-BR"/>
        </w:rPr>
        <w:t xml:space="preserve">TD tạo ASTT là thành phần thiết yếu của bơm thẩm thấu, có vai trò duy trì gradient áp suất qua màng, có tác dụng hút nước và giúp duy trì sự phân phối thuốc ổn định trong hệ đã hydrat hóa. TD tạo ASTT trong các hệ thẩm thấu gồm các muối tan trong nước của acid vô cơ </w:t>
      </w:r>
      <w:r w:rsidR="006A6500">
        <w:rPr>
          <w:rFonts w:ascii="Times New Roman" w:hAnsi="Times New Roman"/>
          <w:sz w:val="28"/>
          <w:szCs w:val="28"/>
          <w:lang w:val="pt-BR"/>
        </w:rPr>
        <w:t xml:space="preserve">(kali clorid, natri clorid, kali sulfat...) </w:t>
      </w:r>
      <w:r w:rsidRPr="00062464">
        <w:rPr>
          <w:rFonts w:ascii="Times New Roman" w:hAnsi="Times New Roman"/>
          <w:sz w:val="28"/>
          <w:szCs w:val="28"/>
          <w:lang w:val="pt-BR"/>
        </w:rPr>
        <w:t xml:space="preserve">và </w:t>
      </w:r>
      <w:r w:rsidR="006A6500">
        <w:rPr>
          <w:rFonts w:ascii="Times New Roman" w:hAnsi="Times New Roman"/>
          <w:sz w:val="28"/>
          <w:szCs w:val="28"/>
          <w:lang w:val="pt-BR"/>
        </w:rPr>
        <w:t xml:space="preserve">muối tan trong nước của acid </w:t>
      </w:r>
      <w:r w:rsidRPr="00062464">
        <w:rPr>
          <w:rFonts w:ascii="Times New Roman" w:hAnsi="Times New Roman"/>
          <w:sz w:val="28"/>
          <w:szCs w:val="28"/>
          <w:lang w:val="pt-BR"/>
        </w:rPr>
        <w:t>hữu cơ</w:t>
      </w:r>
      <w:r w:rsidR="006A6500">
        <w:rPr>
          <w:rFonts w:ascii="Times New Roman" w:hAnsi="Times New Roman"/>
          <w:sz w:val="28"/>
          <w:szCs w:val="28"/>
          <w:lang w:val="pt-BR"/>
        </w:rPr>
        <w:t xml:space="preserve"> (kali acetat, natri acetat..)</w:t>
      </w:r>
      <w:r w:rsidRPr="00062464">
        <w:rPr>
          <w:rFonts w:ascii="Times New Roman" w:hAnsi="Times New Roman"/>
          <w:sz w:val="28"/>
          <w:szCs w:val="28"/>
          <w:lang w:val="pt-BR"/>
        </w:rPr>
        <w:t>, carbohydrat</w:t>
      </w:r>
      <w:r w:rsidR="006A6500">
        <w:rPr>
          <w:rFonts w:ascii="Times New Roman" w:hAnsi="Times New Roman"/>
          <w:sz w:val="28"/>
          <w:szCs w:val="28"/>
          <w:lang w:val="pt-BR"/>
        </w:rPr>
        <w:t xml:space="preserve"> (glucose, lactose...)</w:t>
      </w:r>
      <w:r w:rsidRPr="00062464">
        <w:rPr>
          <w:rFonts w:ascii="Times New Roman" w:hAnsi="Times New Roman"/>
          <w:sz w:val="28"/>
          <w:szCs w:val="28"/>
          <w:lang w:val="pt-BR"/>
        </w:rPr>
        <w:t xml:space="preserve">, amino acid tan trong nước </w:t>
      </w:r>
      <w:r w:rsidR="006A6500">
        <w:rPr>
          <w:rFonts w:ascii="Times New Roman" w:hAnsi="Times New Roman"/>
          <w:sz w:val="28"/>
          <w:szCs w:val="28"/>
          <w:lang w:val="pt-BR"/>
        </w:rPr>
        <w:t xml:space="preserve">(glycin, leucin..) và các </w:t>
      </w:r>
      <w:r w:rsidR="004C24E3">
        <w:rPr>
          <w:rFonts w:ascii="Times New Roman" w:hAnsi="Times New Roman"/>
          <w:sz w:val="28"/>
          <w:szCs w:val="28"/>
          <w:lang w:val="pt-BR"/>
        </w:rPr>
        <w:t>polymer</w:t>
      </w:r>
      <w:r w:rsidRPr="00062464">
        <w:rPr>
          <w:rFonts w:ascii="Times New Roman" w:hAnsi="Times New Roman"/>
          <w:sz w:val="28"/>
          <w:szCs w:val="28"/>
          <w:lang w:val="pt-BR"/>
        </w:rPr>
        <w:t xml:space="preserve"> hữu cơ </w:t>
      </w:r>
      <w:r w:rsidR="006A6500">
        <w:rPr>
          <w:rFonts w:ascii="Times New Roman" w:hAnsi="Times New Roman"/>
          <w:sz w:val="28"/>
          <w:szCs w:val="28"/>
          <w:lang w:val="pt-BR"/>
        </w:rPr>
        <w:t xml:space="preserve">(HPMC, PVP, PEO...) </w:t>
      </w:r>
      <w:r w:rsidR="00C52415">
        <w:rPr>
          <w:rFonts w:ascii="Times New Roman" w:hAnsi="Times New Roman"/>
          <w:sz w:val="28"/>
          <w:szCs w:val="28"/>
          <w:lang w:val="pt-BR"/>
        </w:rPr>
        <w:fldChar w:fldCharType="begin"/>
      </w:r>
      <w:r w:rsidR="00841845">
        <w:rPr>
          <w:rFonts w:ascii="Times New Roman" w:hAnsi="Times New Roman"/>
          <w:sz w:val="28"/>
          <w:szCs w:val="28"/>
          <w:lang w:val="pt-BR"/>
        </w:rPr>
        <w:instrText xml:space="preserve"> ADDIN EN.CITE &lt;EndNote&gt;&lt;Cite&gt;&lt;Author&gt;Verma R.K.&lt;/Author&gt;&lt;Year&gt;2002&lt;/Year&gt;&lt;RecNum&gt;292&lt;/RecNum&gt;&lt;DisplayText&gt;[55]&lt;/DisplayText&gt;&lt;record&gt;&lt;rec-number&gt;292&lt;/rec-number&gt;&lt;foreign-keys&gt;&lt;key app="EN" db-id="s92zxv5pszfa0oepsa0xxvttwdexwsdf05zd"&gt;292&lt;/key&gt;&lt;/foreign-keys&gt;&lt;ref-type name="Journal Article"&gt;17&lt;/ref-type&gt;&lt;contributors&gt;&lt;authors&gt;&lt;author&gt;Verma R.K.,&lt;/author&gt;&lt;author&gt;Krishna D.M.,&lt;/author&gt;&lt;author&gt;Garg S.,&lt;/author&gt;&lt;/authors&gt;&lt;/contributors&gt;&lt;titles&gt;&lt;title&gt;Formulation aspects in the development of osmotically controlled oral drug delivery systems&lt;/title&gt;&lt;secondary-title&gt;Journal of controlled release&lt;/secondary-title&gt;&lt;/titles&gt;&lt;periodical&gt;&lt;full-title&gt;Journal of Controlled Release&lt;/full-title&gt;&lt;/periodical&gt;&lt;pages&gt;7-27&lt;/pages&gt;&lt;volume&gt;79&lt;/volume&gt;&lt;number&gt;1-3&lt;/number&gt;&lt;dates&gt;&lt;year&gt;2002&lt;/year&gt;&lt;/dates&gt;&lt;isbn&gt;0168-3659&lt;/isbn&gt;&lt;urls&gt;&lt;/urls&gt;&lt;language&gt;eng&lt;/language&gt;&lt;/record&gt;&lt;/Cite&gt;&lt;/EndNote&gt;</w:instrText>
      </w:r>
      <w:r w:rsidR="00C52415">
        <w:rPr>
          <w:rFonts w:ascii="Times New Roman" w:hAnsi="Times New Roman"/>
          <w:sz w:val="28"/>
          <w:szCs w:val="28"/>
          <w:lang w:val="pt-BR"/>
        </w:rPr>
        <w:fldChar w:fldCharType="separate"/>
      </w:r>
      <w:r w:rsidR="00841845">
        <w:rPr>
          <w:rFonts w:ascii="Times New Roman" w:hAnsi="Times New Roman"/>
          <w:noProof/>
          <w:sz w:val="28"/>
          <w:szCs w:val="28"/>
          <w:lang w:val="pt-BR"/>
        </w:rPr>
        <w:t>[</w:t>
      </w:r>
      <w:hyperlink w:anchor="_ENREF_55" w:tooltip="Verma R.K., 2002 #292" w:history="1">
        <w:r w:rsidR="00231C4D">
          <w:rPr>
            <w:rFonts w:ascii="Times New Roman" w:hAnsi="Times New Roman"/>
            <w:noProof/>
            <w:sz w:val="28"/>
            <w:szCs w:val="28"/>
            <w:lang w:val="pt-BR"/>
          </w:rPr>
          <w:t>55</w:t>
        </w:r>
      </w:hyperlink>
      <w:r w:rsidR="00841845">
        <w:rPr>
          <w:rFonts w:ascii="Times New Roman" w:hAnsi="Times New Roman"/>
          <w:noProof/>
          <w:sz w:val="28"/>
          <w:szCs w:val="28"/>
          <w:lang w:val="pt-BR"/>
        </w:rPr>
        <w:t>]</w:t>
      </w:r>
      <w:r w:rsidR="00C52415">
        <w:rPr>
          <w:rFonts w:ascii="Times New Roman" w:hAnsi="Times New Roman"/>
          <w:sz w:val="28"/>
          <w:szCs w:val="28"/>
          <w:lang w:val="pt-BR"/>
        </w:rPr>
        <w:fldChar w:fldCharType="end"/>
      </w:r>
      <w:r w:rsidR="006A6500">
        <w:rPr>
          <w:rFonts w:ascii="Times New Roman" w:hAnsi="Times New Roman"/>
          <w:sz w:val="28"/>
          <w:szCs w:val="28"/>
          <w:lang w:val="pt-BR"/>
        </w:rPr>
        <w:t xml:space="preserve">. Để duy trì gradient thẩm thấu cho hệ </w:t>
      </w:r>
      <w:r w:rsidR="00F80F18">
        <w:rPr>
          <w:rFonts w:ascii="Times New Roman" w:hAnsi="Times New Roman"/>
          <w:sz w:val="28"/>
          <w:szCs w:val="28"/>
          <w:lang w:val="pt-BR"/>
        </w:rPr>
        <w:t>PPOP và đảm bảo đồ thị giải phóng</w:t>
      </w:r>
      <w:r w:rsidR="006A6500">
        <w:rPr>
          <w:rFonts w:ascii="Times New Roman" w:hAnsi="Times New Roman"/>
          <w:sz w:val="28"/>
          <w:szCs w:val="28"/>
          <w:lang w:val="pt-BR"/>
        </w:rPr>
        <w:t xml:space="preserve"> mong muốn, natri clorid thường được sử dụng làm TD thẩm thấu vì sẵn có, không phản ứng và tạo ASTT cao qua màng bán thấm.</w:t>
      </w:r>
      <w:r w:rsidRPr="00062464">
        <w:rPr>
          <w:rFonts w:ascii="Times New Roman" w:hAnsi="Times New Roman"/>
          <w:sz w:val="28"/>
          <w:szCs w:val="28"/>
          <w:lang w:val="pt-BR"/>
        </w:rPr>
        <w:t xml:space="preserve">Các TD tạo ASTT thường được sử dụng trong PPOP là </w:t>
      </w:r>
      <w:r w:rsidR="00F80F18">
        <w:rPr>
          <w:rFonts w:ascii="Times New Roman" w:hAnsi="Times New Roman"/>
          <w:sz w:val="28"/>
          <w:szCs w:val="28"/>
          <w:lang w:val="pt-BR"/>
        </w:rPr>
        <w:t>natri clorid</w:t>
      </w:r>
      <w:r w:rsidRPr="00062464">
        <w:rPr>
          <w:rFonts w:ascii="Times New Roman" w:hAnsi="Times New Roman"/>
          <w:sz w:val="28"/>
          <w:szCs w:val="28"/>
          <w:lang w:val="pt-BR"/>
        </w:rPr>
        <w:t xml:space="preserve"> và </w:t>
      </w:r>
      <w:r w:rsidR="00F80F18">
        <w:rPr>
          <w:rFonts w:ascii="Times New Roman" w:hAnsi="Times New Roman"/>
          <w:sz w:val="28"/>
          <w:szCs w:val="28"/>
          <w:lang w:val="pt-BR"/>
        </w:rPr>
        <w:t>kali clorid</w:t>
      </w:r>
      <w:r w:rsidR="00A67F4B" w:rsidRPr="00062464">
        <w:rPr>
          <w:rFonts w:ascii="Times New Roman" w:hAnsi="Times New Roman"/>
          <w:sz w:val="28"/>
          <w:szCs w:val="28"/>
          <w:lang w:val="pt-BR"/>
        </w:rPr>
        <w:t xml:space="preserve">. </w:t>
      </w:r>
      <w:r w:rsidR="00A67F4B" w:rsidRPr="00062464">
        <w:rPr>
          <w:rFonts w:ascii="Times New Roman" w:hAnsi="Times New Roman"/>
          <w:sz w:val="28"/>
          <w:szCs w:val="28"/>
          <w:lang w:val="vi-VN"/>
        </w:rPr>
        <w:t>Đối với TD tạo ASTT, hai đặc tính quan trọng nhất là tính thấm và độ tan trong nước</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pt-BR"/>
        </w:rPr>
        <w:instrText xml:space="preserve"> ADDIN EN.CITE &lt;EndNote&gt;&lt;Cite&gt;&lt;Author&gt;Prasoon P.&lt;/Author&gt;&lt;Year&gt;2014&lt;/Year&gt;&lt;RecNum&gt;270&lt;/RecNum&gt;&lt;DisplayText&gt;[48]&lt;/DisplayText&gt;&lt;record&gt;&lt;rec-number&gt;270&lt;/rec-number&gt;&lt;foreign-keys&gt;&lt;key app="EN" db-id="s92zxv5pszfa0oepsa0xxvttwdexwsdf05zd"&gt;270&lt;/key&gt;&lt;/foreign-keys&gt;&lt;ref-type name="Journal Article"&gt;17&lt;/ref-type&gt;&lt;contributors&gt;&lt;authors&gt;&lt;author&gt;Prasoon P., &lt;/author&gt;&lt;author&gt;Devi D.R., &lt;/author&gt;&lt;author&gt;Hari B.N.V.,&lt;/author&gt;&lt;/authors&gt;&lt;/contributors&gt;&lt;titles&gt;&lt;title&gt;Push-pull osmotic tablets - An overview with its commercial significance.&lt;/title&gt;&lt;secondary-title&gt;Research Journal of Pharmaceutical, Biological and Chemical Sciences&lt;/secondary-title&gt;&lt;/titles&gt;&lt;periodical&gt;&lt;full-title&gt;Research Journal of Pharmaceutical, Biological and Chemical Sciences&lt;/full-title&gt;&lt;/periodical&gt;&lt;pages&gt;12 - 25&lt;/pages&gt;&lt;volume&gt;5&lt;/volume&gt;&lt;number&gt;3&lt;/number&gt;&lt;dates&gt;&lt;year&gt;2014&lt;/year&gt;&lt;/dates&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pt-BR"/>
        </w:rPr>
        <w:t>[</w:t>
      </w:r>
      <w:hyperlink w:anchor="_ENREF_48" w:tooltip="Prasoon P., 2014 #270" w:history="1">
        <w:r w:rsidR="00231C4D" w:rsidRPr="007E4BC2">
          <w:rPr>
            <w:rFonts w:ascii="Times New Roman" w:hAnsi="Times New Roman"/>
            <w:noProof/>
            <w:sz w:val="28"/>
            <w:szCs w:val="28"/>
            <w:lang w:val="pt-BR"/>
          </w:rPr>
          <w:t>48</w:t>
        </w:r>
      </w:hyperlink>
      <w:r w:rsidR="00841845" w:rsidRPr="007E4BC2">
        <w:rPr>
          <w:rFonts w:ascii="Times New Roman" w:hAnsi="Times New Roman"/>
          <w:noProof/>
          <w:sz w:val="28"/>
          <w:szCs w:val="28"/>
          <w:lang w:val="pt-BR"/>
        </w:rPr>
        <w:t>]</w:t>
      </w:r>
      <w:r w:rsidR="00C52415" w:rsidRPr="00062464">
        <w:rPr>
          <w:rFonts w:ascii="Times New Roman" w:hAnsi="Times New Roman"/>
          <w:sz w:val="28"/>
          <w:szCs w:val="28"/>
        </w:rPr>
        <w:fldChar w:fldCharType="end"/>
      </w:r>
      <w:r w:rsidR="00A67F4B" w:rsidRPr="00062464">
        <w:rPr>
          <w:rFonts w:ascii="Times New Roman" w:hAnsi="Times New Roman"/>
          <w:sz w:val="28"/>
          <w:szCs w:val="28"/>
          <w:lang w:val="pt-BR"/>
        </w:rPr>
        <w:t xml:space="preserve">, </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pt-BR"/>
        </w:rPr>
        <w:instrText xml:space="preserve"> ADDIN EN.CITE &lt;EndNote&gt;&lt;Cite&gt;&lt;Author&gt;Verma R.K.&lt;/Author&gt;&lt;Year&gt;2002&lt;/Year&gt;&lt;RecNum&gt;292&lt;/RecNum&gt;&lt;DisplayText&gt;[55]&lt;/DisplayText&gt;&lt;record&gt;&lt;rec-number&gt;292&lt;/rec-number&gt;&lt;foreign-keys&gt;&lt;key app="EN" db-id="s92zxv5pszfa0oepsa0xxvttwdexwsdf05zd"&gt;292&lt;/key&gt;&lt;/foreign-keys&gt;&lt;ref-type name="Journal Article"&gt;17&lt;/ref-type&gt;&lt;contributors&gt;&lt;authors&gt;&lt;author&gt;Verma R.K.,&lt;/author&gt;&lt;author&gt;Krishna D.M.,&lt;/author&gt;&lt;author&gt;Garg S.,&lt;/author&gt;&lt;/authors&gt;&lt;/contributors&gt;&lt;titles&gt;&lt;title&gt;Formulation aspects in the development of osmotically controlled oral drug delivery systems&lt;/title&gt;&lt;secondary-title&gt;Journal of controlled release&lt;/secondary-title&gt;&lt;/titles&gt;&lt;periodical&gt;&lt;full-title&gt;Journal of Controlled Release&lt;/full-title&gt;&lt;/periodical&gt;&lt;pages&gt;7-27&lt;/pages&gt;&lt;volume&gt;79&lt;/volume&gt;&lt;number&gt;1-3&lt;/number&gt;&lt;dates&gt;&lt;year&gt;2002&lt;/year&gt;&lt;/dates&gt;&lt;isbn&gt;0168-3659&lt;/isbn&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pt-BR"/>
        </w:rPr>
        <w:t>[</w:t>
      </w:r>
      <w:hyperlink w:anchor="_ENREF_55" w:tooltip="Verma R.K., 2002 #292" w:history="1">
        <w:r w:rsidR="00231C4D" w:rsidRPr="007E4BC2">
          <w:rPr>
            <w:rFonts w:ascii="Times New Roman" w:hAnsi="Times New Roman"/>
            <w:noProof/>
            <w:sz w:val="28"/>
            <w:szCs w:val="28"/>
            <w:lang w:val="pt-BR"/>
          </w:rPr>
          <w:t>55</w:t>
        </w:r>
      </w:hyperlink>
      <w:r w:rsidR="00841845" w:rsidRPr="007E4BC2">
        <w:rPr>
          <w:rFonts w:ascii="Times New Roman" w:hAnsi="Times New Roman"/>
          <w:noProof/>
          <w:sz w:val="28"/>
          <w:szCs w:val="28"/>
          <w:lang w:val="pt-BR"/>
        </w:rPr>
        <w:t>]</w:t>
      </w:r>
      <w:r w:rsidR="00C52415" w:rsidRPr="00062464">
        <w:rPr>
          <w:rFonts w:ascii="Times New Roman" w:hAnsi="Times New Roman"/>
          <w:sz w:val="28"/>
          <w:szCs w:val="28"/>
        </w:rPr>
        <w:fldChar w:fldCharType="end"/>
      </w:r>
      <w:r w:rsidR="00A67F4B" w:rsidRPr="00062464">
        <w:rPr>
          <w:rFonts w:ascii="Times New Roman" w:hAnsi="Times New Roman"/>
          <w:sz w:val="28"/>
          <w:szCs w:val="28"/>
          <w:lang w:val="pt-BR"/>
        </w:rPr>
        <w:t xml:space="preserve">, </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pt-BR"/>
        </w:rPr>
        <w:instrText xml:space="preserve"> ADDIN EN.CITE &lt;EndNote&gt;&lt;Cite&gt;&lt;Author&gt;Patra C.N.&lt;/Author&gt;&lt;Year&gt;2013&lt;/Year&gt;&lt;RecNum&gt;268&lt;/RecNum&gt;&lt;DisplayText&gt;[68]&lt;/DisplayText&gt;&lt;record&gt;&lt;rec-number&gt;268&lt;/rec-number&gt;&lt;foreign-keys&gt;&lt;key app="EN" db-id="s92zxv5pszfa0oepsa0xxvttwdexwsdf05zd"&gt;268&lt;/key&gt;&lt;/foreign-keys&gt;&lt;ref-type name="Journal Article"&gt;17&lt;/ref-type&gt;&lt;contributors&gt;&lt;authors&gt;&lt;author&gt;Patra C.N., &lt;/author&gt;&lt;author&gt;Swain S., &lt;/author&gt;&lt;author&gt;Sruti J., &lt;/author&gt;&lt;author&gt;Patro A.P., &lt;/author&gt;&lt;author&gt;Panigrahi K.C., &lt;/author&gt;&lt;author&gt;Beg S., &lt;/author&gt;&lt;author&gt;Rao M.E.B.,&lt;/author&gt;&lt;/authors&gt;&lt;/contributors&gt;&lt;titles&gt;&lt;title&gt;Osmotic drug delivery systems: Basics and design approaches&lt;/title&gt;&lt;secondary-title&gt;Recent Patents on Drug Delivery &amp;amp; Formulation &lt;/secondary-title&gt;&lt;/titles&gt;&lt;periodical&gt;&lt;full-title&gt;Recent Patents on Drug Delivery &amp;amp; Formulation&lt;/full-title&gt;&lt;/periodical&gt;&lt;pages&gt;1 - 12&lt;/pages&gt;&lt;volume&gt;7&lt;/volume&gt;&lt;number&gt;2&lt;/number&gt;&lt;dates&gt;&lt;year&gt;2013&lt;/year&gt;&lt;/dates&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pt-BR"/>
        </w:rPr>
        <w:t>[</w:t>
      </w:r>
      <w:hyperlink w:anchor="_ENREF_68" w:tooltip="Patra C.N., 2013 #268" w:history="1">
        <w:r w:rsidR="00231C4D" w:rsidRPr="007E4BC2">
          <w:rPr>
            <w:rFonts w:ascii="Times New Roman" w:hAnsi="Times New Roman"/>
            <w:noProof/>
            <w:sz w:val="28"/>
            <w:szCs w:val="28"/>
            <w:lang w:val="pt-BR"/>
          </w:rPr>
          <w:t>68</w:t>
        </w:r>
      </w:hyperlink>
      <w:r w:rsidR="00841845" w:rsidRPr="007E4BC2">
        <w:rPr>
          <w:rFonts w:ascii="Times New Roman" w:hAnsi="Times New Roman"/>
          <w:noProof/>
          <w:sz w:val="28"/>
          <w:szCs w:val="28"/>
          <w:lang w:val="pt-BR"/>
        </w:rPr>
        <w:t>]</w:t>
      </w:r>
      <w:r w:rsidR="00C52415" w:rsidRPr="00062464">
        <w:rPr>
          <w:rFonts w:ascii="Times New Roman" w:hAnsi="Times New Roman"/>
          <w:sz w:val="28"/>
          <w:szCs w:val="28"/>
        </w:rPr>
        <w:fldChar w:fldCharType="end"/>
      </w:r>
      <w:r w:rsidR="00A67F4B" w:rsidRPr="00062464">
        <w:rPr>
          <w:rFonts w:ascii="Times New Roman" w:hAnsi="Times New Roman"/>
          <w:sz w:val="28"/>
          <w:szCs w:val="28"/>
          <w:lang w:val="pt-BR"/>
        </w:rPr>
        <w:t>.</w:t>
      </w:r>
    </w:p>
    <w:p w:rsidR="00605A0B" w:rsidRPr="00062464" w:rsidRDefault="00C326F0" w:rsidP="002F698A">
      <w:pPr>
        <w:spacing w:after="0" w:line="336" w:lineRule="auto"/>
        <w:jc w:val="both"/>
        <w:rPr>
          <w:rFonts w:ascii="Times New Roman" w:hAnsi="Times New Roman"/>
          <w:i/>
          <w:sz w:val="28"/>
          <w:szCs w:val="28"/>
          <w:lang w:val="pt-BR"/>
        </w:rPr>
      </w:pPr>
      <w:r w:rsidRPr="00062464">
        <w:rPr>
          <w:rFonts w:ascii="Times New Roman" w:hAnsi="Times New Roman"/>
          <w:sz w:val="28"/>
          <w:szCs w:val="28"/>
          <w:lang w:val="pt-BR"/>
        </w:rPr>
        <w:t>c.</w:t>
      </w:r>
      <w:r w:rsidR="00605A0B" w:rsidRPr="00062464">
        <w:rPr>
          <w:rFonts w:ascii="Times New Roman" w:hAnsi="Times New Roman"/>
          <w:i/>
          <w:sz w:val="28"/>
          <w:szCs w:val="28"/>
          <w:lang w:val="pt-BR"/>
        </w:rPr>
        <w:t>Tá dược phân tán và tá dược trương nở</w:t>
      </w:r>
    </w:p>
    <w:p w:rsidR="00605A0B" w:rsidRPr="00062464" w:rsidRDefault="00F80F18" w:rsidP="002F698A">
      <w:pPr>
        <w:spacing w:after="0" w:line="336" w:lineRule="auto"/>
        <w:ind w:firstLine="720"/>
        <w:jc w:val="both"/>
        <w:rPr>
          <w:rFonts w:ascii="Times New Roman" w:hAnsi="Times New Roman"/>
          <w:sz w:val="28"/>
          <w:szCs w:val="28"/>
          <w:lang w:val="pt-BR"/>
        </w:rPr>
      </w:pPr>
      <w:r>
        <w:rPr>
          <w:rFonts w:ascii="Times New Roman" w:hAnsi="Times New Roman"/>
          <w:sz w:val="28"/>
          <w:szCs w:val="28"/>
          <w:lang w:val="pt-BR"/>
        </w:rPr>
        <w:t>Hệ</w:t>
      </w:r>
      <w:r w:rsidR="00611416" w:rsidRPr="00062464">
        <w:rPr>
          <w:rFonts w:ascii="Times New Roman" w:hAnsi="Times New Roman"/>
          <w:sz w:val="28"/>
          <w:szCs w:val="28"/>
          <w:lang w:val="pt-BR"/>
        </w:rPr>
        <w:t xml:space="preserve"> PPOP thườ</w:t>
      </w:r>
      <w:r w:rsidR="00C53AA3" w:rsidRPr="00062464">
        <w:rPr>
          <w:rFonts w:ascii="Times New Roman" w:hAnsi="Times New Roman"/>
          <w:sz w:val="28"/>
          <w:szCs w:val="28"/>
          <w:lang w:val="pt-BR"/>
        </w:rPr>
        <w:t>ng sử dụng</w:t>
      </w:r>
      <w:r w:rsidR="00611416" w:rsidRPr="00062464">
        <w:rPr>
          <w:rFonts w:ascii="Times New Roman" w:hAnsi="Times New Roman"/>
          <w:sz w:val="28"/>
          <w:szCs w:val="28"/>
          <w:lang w:val="pt-BR"/>
        </w:rPr>
        <w:t xml:space="preserve"> TD phân tán </w:t>
      </w:r>
      <w:r>
        <w:rPr>
          <w:rFonts w:ascii="Times New Roman" w:hAnsi="Times New Roman"/>
          <w:sz w:val="28"/>
          <w:szCs w:val="28"/>
          <w:lang w:val="pt-BR"/>
        </w:rPr>
        <w:t>trong</w:t>
      </w:r>
      <w:r w:rsidR="00611416" w:rsidRPr="00062464">
        <w:rPr>
          <w:rFonts w:ascii="Times New Roman" w:hAnsi="Times New Roman"/>
          <w:sz w:val="28"/>
          <w:szCs w:val="28"/>
          <w:lang w:val="pt-BR"/>
        </w:rPr>
        <w:t xml:space="preserve"> lớp DC để tăng khả năng phân tán đều DC và TD trương nở vào lớp đẩy phối hợp cùng với TD tạo </w:t>
      </w:r>
      <w:r>
        <w:rPr>
          <w:rFonts w:ascii="Times New Roman" w:hAnsi="Times New Roman"/>
          <w:sz w:val="28"/>
          <w:szCs w:val="28"/>
          <w:lang w:val="pt-BR"/>
        </w:rPr>
        <w:lastRenderedPageBreak/>
        <w:t>ASTT để đạt được động học giải phóng</w:t>
      </w:r>
      <w:r w:rsidR="00611416" w:rsidRPr="00062464">
        <w:rPr>
          <w:rFonts w:ascii="Times New Roman" w:hAnsi="Times New Roman"/>
          <w:sz w:val="28"/>
          <w:szCs w:val="28"/>
          <w:lang w:val="pt-BR"/>
        </w:rPr>
        <w:t xml:space="preserve"> mong muốn. Các </w:t>
      </w:r>
      <w:r w:rsidR="004C24E3">
        <w:rPr>
          <w:rFonts w:ascii="Times New Roman" w:hAnsi="Times New Roman"/>
          <w:sz w:val="28"/>
          <w:szCs w:val="28"/>
          <w:lang w:val="pt-BR"/>
        </w:rPr>
        <w:t>polymer</w:t>
      </w:r>
      <w:r w:rsidR="00C53AA3" w:rsidRPr="00062464">
        <w:rPr>
          <w:rFonts w:ascii="Times New Roman" w:hAnsi="Times New Roman"/>
          <w:sz w:val="28"/>
          <w:szCs w:val="28"/>
          <w:lang w:val="pt-BR"/>
        </w:rPr>
        <w:t xml:space="preserve">trương nở </w:t>
      </w:r>
      <w:r w:rsidR="00611416" w:rsidRPr="00062464">
        <w:rPr>
          <w:rFonts w:ascii="Times New Roman" w:hAnsi="Times New Roman"/>
          <w:sz w:val="28"/>
          <w:szCs w:val="28"/>
          <w:lang w:val="pt-BR"/>
        </w:rPr>
        <w:t xml:space="preserve">có thể </w:t>
      </w:r>
      <w:r w:rsidR="007C08C4" w:rsidRPr="00062464">
        <w:rPr>
          <w:rFonts w:ascii="Times New Roman" w:hAnsi="Times New Roman"/>
          <w:sz w:val="28"/>
          <w:szCs w:val="28"/>
          <w:lang w:val="pt-BR"/>
        </w:rPr>
        <w:t xml:space="preserve">được </w:t>
      </w:r>
      <w:r w:rsidR="00611416" w:rsidRPr="00062464">
        <w:rPr>
          <w:rFonts w:ascii="Times New Roman" w:hAnsi="Times New Roman"/>
          <w:sz w:val="28"/>
          <w:szCs w:val="28"/>
          <w:lang w:val="pt-BR"/>
        </w:rPr>
        <w:t xml:space="preserve">sử dụng gồm: </w:t>
      </w:r>
      <w:r>
        <w:rPr>
          <w:rFonts w:ascii="Times New Roman" w:hAnsi="Times New Roman"/>
          <w:sz w:val="28"/>
          <w:szCs w:val="28"/>
          <w:lang w:val="pt-BR"/>
        </w:rPr>
        <w:t>c</w:t>
      </w:r>
      <w:r w:rsidR="007C08C4" w:rsidRPr="00062464">
        <w:rPr>
          <w:rFonts w:ascii="Times New Roman" w:hAnsi="Times New Roman"/>
          <w:sz w:val="28"/>
          <w:szCs w:val="28"/>
          <w:lang w:val="pt-BR"/>
        </w:rPr>
        <w:t xml:space="preserve">arbopol, </w:t>
      </w:r>
      <w:r>
        <w:rPr>
          <w:rFonts w:ascii="Times New Roman" w:hAnsi="Times New Roman"/>
          <w:sz w:val="28"/>
          <w:szCs w:val="28"/>
          <w:lang w:val="pt-BR"/>
        </w:rPr>
        <w:t>HPMC, S</w:t>
      </w:r>
      <w:r w:rsidR="00611416" w:rsidRPr="00062464">
        <w:rPr>
          <w:rFonts w:ascii="Times New Roman" w:hAnsi="Times New Roman"/>
          <w:sz w:val="28"/>
          <w:szCs w:val="28"/>
          <w:lang w:val="pt-BR"/>
        </w:rPr>
        <w:t>CMC,</w:t>
      </w:r>
      <w:r w:rsidR="00C53AA3" w:rsidRPr="00062464">
        <w:rPr>
          <w:rFonts w:ascii="Times New Roman" w:hAnsi="Times New Roman"/>
          <w:sz w:val="28"/>
          <w:szCs w:val="28"/>
          <w:lang w:val="pt-BR"/>
        </w:rPr>
        <w:t xml:space="preserve"> PVP K30,</w:t>
      </w:r>
      <w:r w:rsidR="00611416" w:rsidRPr="00062464">
        <w:rPr>
          <w:rFonts w:ascii="Times New Roman" w:hAnsi="Times New Roman"/>
          <w:sz w:val="28"/>
          <w:szCs w:val="28"/>
          <w:lang w:val="pt-BR"/>
        </w:rPr>
        <w:t xml:space="preserve"> PEO</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pt-BR"/>
        </w:rPr>
        <w:instrText xml:space="preserve"> ADDIN EN.CITE &lt;EndNote&gt;&lt;Cite&gt;&lt;Author&gt;Verma R.K.&lt;/Author&gt;&lt;Year&gt;2002&lt;/Year&gt;&lt;RecNum&gt;292&lt;/RecNum&gt;&lt;DisplayText&gt;[55]&lt;/DisplayText&gt;&lt;record&gt;&lt;rec-number&gt;292&lt;/rec-number&gt;&lt;foreign-keys&gt;&lt;key app="EN" db-id="s92zxv5pszfa0oepsa0xxvttwdexwsdf05zd"&gt;292&lt;/key&gt;&lt;/foreign-keys&gt;&lt;ref-type name="Journal Article"&gt;17&lt;/ref-type&gt;&lt;contributors&gt;&lt;authors&gt;&lt;author&gt;Verma R.K.,&lt;/author&gt;&lt;author&gt;Krishna D.M.,&lt;/author&gt;&lt;author&gt;Garg S.,&lt;/author&gt;&lt;/authors&gt;&lt;/contributors&gt;&lt;titles&gt;&lt;title&gt;Formulation aspects in the development of osmotically controlled oral drug delivery systems&lt;/title&gt;&lt;secondary-title&gt;Journal of controlled release&lt;/secondary-title&gt;&lt;/titles&gt;&lt;periodical&gt;&lt;full-title&gt;Journal of Controlled Release&lt;/full-title&gt;&lt;/periodical&gt;&lt;pages&gt;7-27&lt;/pages&gt;&lt;volume&gt;79&lt;/volume&gt;&lt;number&gt;1-3&lt;/number&gt;&lt;dates&gt;&lt;year&gt;2002&lt;/year&gt;&lt;/dates&gt;&lt;isbn&gt;0168-3659&lt;/isbn&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pt-BR"/>
        </w:rPr>
        <w:t>[</w:t>
      </w:r>
      <w:hyperlink w:anchor="_ENREF_55" w:tooltip="Verma R.K., 2002 #292" w:history="1">
        <w:r w:rsidR="00231C4D" w:rsidRPr="007E4BC2">
          <w:rPr>
            <w:rFonts w:ascii="Times New Roman" w:hAnsi="Times New Roman"/>
            <w:noProof/>
            <w:sz w:val="28"/>
            <w:szCs w:val="28"/>
            <w:lang w:val="pt-BR"/>
          </w:rPr>
          <w:t>55</w:t>
        </w:r>
      </w:hyperlink>
      <w:r w:rsidR="00841845" w:rsidRPr="007E4BC2">
        <w:rPr>
          <w:rFonts w:ascii="Times New Roman" w:hAnsi="Times New Roman"/>
          <w:noProof/>
          <w:sz w:val="28"/>
          <w:szCs w:val="28"/>
          <w:lang w:val="pt-BR"/>
        </w:rPr>
        <w:t>]</w:t>
      </w:r>
      <w:r w:rsidR="00C52415" w:rsidRPr="00062464">
        <w:rPr>
          <w:rFonts w:ascii="Times New Roman" w:hAnsi="Times New Roman"/>
          <w:sz w:val="28"/>
          <w:szCs w:val="28"/>
        </w:rPr>
        <w:fldChar w:fldCharType="end"/>
      </w:r>
      <w:r w:rsidR="00C52D7B" w:rsidRPr="00062464">
        <w:rPr>
          <w:rFonts w:ascii="Times New Roman" w:hAnsi="Times New Roman"/>
          <w:sz w:val="28"/>
          <w:szCs w:val="28"/>
          <w:lang w:val="pt-BR"/>
        </w:rPr>
        <w:t xml:space="preserve">, </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pt-BR"/>
        </w:rPr>
        <w:instrText xml:space="preserve"> ADDIN EN.CITE &lt;EndNote&gt;&lt;Cite&gt;&lt;Author&gt;Gupta B.P.&lt;/Author&gt;&lt;Year&gt;2010&lt;/Year&gt;&lt;RecNum&gt;324&lt;/RecNum&gt;&lt;DisplayText&gt;[64]&lt;/DisplayText&gt;&lt;record&gt;&lt;rec-number&gt;324&lt;/rec-number&gt;&lt;foreign-keys&gt;&lt;key app="EN" db-id="s92zxv5pszfa0oepsa0xxvttwdexwsdf05zd"&gt;324&lt;/key&gt;&lt;/foreign-keys&gt;&lt;ref-type name="Journal Article"&gt;17&lt;/ref-type&gt;&lt;contributors&gt;&lt;authors&gt;&lt;author&gt;Gupta B.P.,&lt;/author&gt;&lt;author&gt;Thakur N.,&lt;/author&gt;&lt;author&gt;Jain N.P.,&lt;/author&gt;&lt;author&gt;Banweer J.,&lt;/author&gt;&lt;author&gt;Jain S.,&lt;/author&gt;&lt;/authors&gt;&lt;/contributors&gt;&lt;titles&gt;&lt;title&gt;Osmotically controlled drug delivery system with associated drugs&lt;/title&gt;&lt;secondary-title&gt;Journal of Pharmacy &amp;amp; Pharmaceutical Sciences&lt;/secondary-title&gt;&lt;/titles&gt;&lt;periodical&gt;&lt;full-title&gt;Journal of Pharmacy &amp;amp; Pharmaceutical Sciences&lt;/full-title&gt;&lt;/periodical&gt;&lt;pages&gt;571-588&lt;/pages&gt;&lt;volume&gt;13&lt;/volume&gt;&lt;number&gt;4&lt;/number&gt;&lt;dates&gt;&lt;year&gt;2010&lt;/year&gt;&lt;/dates&gt;&lt;isbn&gt;1482-1826&lt;/isbn&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pt-BR"/>
        </w:rPr>
        <w:t>[</w:t>
      </w:r>
      <w:hyperlink w:anchor="_ENREF_64" w:tooltip="Gupta B.P., 2010 #324" w:history="1">
        <w:r w:rsidR="00231C4D" w:rsidRPr="007E4BC2">
          <w:rPr>
            <w:rFonts w:ascii="Times New Roman" w:hAnsi="Times New Roman"/>
            <w:noProof/>
            <w:sz w:val="28"/>
            <w:szCs w:val="28"/>
            <w:lang w:val="pt-BR"/>
          </w:rPr>
          <w:t>64</w:t>
        </w:r>
      </w:hyperlink>
      <w:r w:rsidR="00841845" w:rsidRPr="007E4BC2">
        <w:rPr>
          <w:rFonts w:ascii="Times New Roman" w:hAnsi="Times New Roman"/>
          <w:noProof/>
          <w:sz w:val="28"/>
          <w:szCs w:val="28"/>
          <w:lang w:val="pt-BR"/>
        </w:rPr>
        <w:t>]</w:t>
      </w:r>
      <w:r w:rsidR="00C52415" w:rsidRPr="00062464">
        <w:rPr>
          <w:rFonts w:ascii="Times New Roman" w:hAnsi="Times New Roman"/>
          <w:sz w:val="28"/>
          <w:szCs w:val="28"/>
        </w:rPr>
        <w:fldChar w:fldCharType="end"/>
      </w:r>
      <w:r w:rsidR="00C52D7B" w:rsidRPr="00062464">
        <w:rPr>
          <w:rFonts w:ascii="Times New Roman" w:hAnsi="Times New Roman"/>
          <w:sz w:val="28"/>
          <w:szCs w:val="28"/>
          <w:lang w:val="pt-BR"/>
        </w:rPr>
        <w:t xml:space="preserve">, </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pt-BR"/>
        </w:rPr>
        <w:instrText xml:space="preserve"> ADDIN EN.CITE &lt;EndNote&gt;&lt;Cite&gt;&lt;Author&gt;Rathee P&lt;/Author&gt;&lt;Year&gt;2012&lt;/Year&gt;&lt;RecNum&gt;327&lt;/RecNum&gt;&lt;DisplayText&gt;[65]&lt;/DisplayText&gt;&lt;record&gt;&lt;rec-number&gt;327&lt;/rec-number&gt;&lt;foreign-keys&gt;&lt;key app="EN" db-id="s92zxv5pszfa0oepsa0xxvttwdexwsdf05zd"&gt;327&lt;/key&gt;&lt;/foreign-keys&gt;&lt;ref-type name="Journal Article"&gt;17&lt;/ref-type&gt;&lt;contributors&gt;&lt;authors&gt;&lt;author&gt;Rathee P.,&lt;/author&gt;&lt;author&gt;Ahuja N.,&lt;/author&gt;&lt;author&gt;Kumar V.,&lt;/author&gt;&lt;/authors&gt;&lt;/contributors&gt;&lt;titles&gt;&lt;title&gt;Osmotic-controlled release oral delivery system: an advanced oral delivery form&lt;/title&gt;&lt;secondary-title&gt;The Pharma Innovation&lt;/secondary-title&gt;&lt;/titles&gt;&lt;periodical&gt;&lt;full-title&gt;The pharma innovation&lt;/full-title&gt;&lt;/periodical&gt;&lt;pages&gt;116-124&lt;/pages&gt;&lt;volume&gt;1&lt;/volume&gt;&lt;number&gt;7&lt;/number&gt;&lt;dates&gt;&lt;year&gt;2012&lt;/year&gt;&lt;/dates&gt;&lt;isbn&gt;2277-7695&lt;/isbn&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pt-BR"/>
        </w:rPr>
        <w:t>[</w:t>
      </w:r>
      <w:hyperlink w:anchor="_ENREF_65" w:tooltip="Rathee P., 2012 #327" w:history="1">
        <w:r w:rsidR="00231C4D" w:rsidRPr="007E4BC2">
          <w:rPr>
            <w:rFonts w:ascii="Times New Roman" w:hAnsi="Times New Roman"/>
            <w:noProof/>
            <w:sz w:val="28"/>
            <w:szCs w:val="28"/>
            <w:lang w:val="pt-BR"/>
          </w:rPr>
          <w:t>65</w:t>
        </w:r>
      </w:hyperlink>
      <w:r w:rsidR="00841845" w:rsidRPr="007E4BC2">
        <w:rPr>
          <w:rFonts w:ascii="Times New Roman" w:hAnsi="Times New Roman"/>
          <w:noProof/>
          <w:sz w:val="28"/>
          <w:szCs w:val="28"/>
          <w:lang w:val="pt-BR"/>
        </w:rPr>
        <w:t>]</w:t>
      </w:r>
      <w:r w:rsidR="00C52415" w:rsidRPr="00062464">
        <w:rPr>
          <w:rFonts w:ascii="Times New Roman" w:hAnsi="Times New Roman"/>
          <w:sz w:val="28"/>
          <w:szCs w:val="28"/>
        </w:rPr>
        <w:fldChar w:fldCharType="end"/>
      </w:r>
      <w:r w:rsidR="000D65F0" w:rsidRPr="00062464">
        <w:rPr>
          <w:rFonts w:ascii="Times New Roman" w:hAnsi="Times New Roman"/>
          <w:sz w:val="28"/>
          <w:szCs w:val="28"/>
          <w:lang w:val="pt-BR"/>
        </w:rPr>
        <w:t xml:space="preserve">, </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pt-BR"/>
        </w:rPr>
        <w:instrText xml:space="preserve"> ADDIN EN.CITE &lt;EndNote&gt;&lt;Cite&gt;&lt;Author&gt;Patel H&lt;/Author&gt;&lt;Year&gt;2017&lt;/Year&gt;&lt;RecNum&gt;334&lt;/RecNum&gt;&lt;DisplayText&gt;[69]&lt;/DisplayText&gt;&lt;record&gt;&lt;rec-number&gt;334&lt;/rec-number&gt;&lt;foreign-keys&gt;&lt;key app="EN" db-id="s92zxv5pszfa0oepsa0xxvttwdexwsdf05zd"&gt;334&lt;/key&gt;&lt;/foreign-keys&gt;&lt;ref-type name="Journal Article"&gt;17&lt;/ref-type&gt;&lt;contributors&gt;&lt;authors&gt;&lt;author&gt;Patel H,&lt;/author&gt;&lt;author&gt;Parikh V.P.,&lt;/author&gt;&lt;/authors&gt;&lt;/contributors&gt;&lt;titles&gt;&lt;title&gt;An overview of osmotic drug delivery system: an update review&lt;/title&gt;&lt;secondary-title&gt;International Journal of Bioassays&lt;/secondary-title&gt;&lt;/titles&gt;&lt;periodical&gt;&lt;full-title&gt;International Journal of Bioassays&lt;/full-title&gt;&lt;/periodical&gt;&lt;pages&gt;5426-5436&lt;/pages&gt;&lt;volume&gt;6&lt;/volume&gt;&lt;number&gt;7&lt;/number&gt;&lt;dates&gt;&lt;year&gt;2017&lt;/year&gt;&lt;/dates&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pt-BR"/>
        </w:rPr>
        <w:t>[</w:t>
      </w:r>
      <w:hyperlink w:anchor="_ENREF_69" w:tooltip="Patel H, 2017 #334" w:history="1">
        <w:r w:rsidR="00231C4D" w:rsidRPr="007E4BC2">
          <w:rPr>
            <w:rFonts w:ascii="Times New Roman" w:hAnsi="Times New Roman"/>
            <w:noProof/>
            <w:sz w:val="28"/>
            <w:szCs w:val="28"/>
            <w:lang w:val="pt-BR"/>
          </w:rPr>
          <w:t>69</w:t>
        </w:r>
      </w:hyperlink>
      <w:r w:rsidR="00841845" w:rsidRPr="007E4BC2">
        <w:rPr>
          <w:rFonts w:ascii="Times New Roman" w:hAnsi="Times New Roman"/>
          <w:noProof/>
          <w:sz w:val="28"/>
          <w:szCs w:val="28"/>
          <w:lang w:val="pt-BR"/>
        </w:rPr>
        <w:t>]</w:t>
      </w:r>
      <w:r w:rsidR="00C52415" w:rsidRPr="00062464">
        <w:rPr>
          <w:rFonts w:ascii="Times New Roman" w:hAnsi="Times New Roman"/>
          <w:sz w:val="28"/>
          <w:szCs w:val="28"/>
        </w:rPr>
        <w:fldChar w:fldCharType="end"/>
      </w:r>
      <w:r w:rsidR="006874CB" w:rsidRPr="00062464">
        <w:rPr>
          <w:rFonts w:ascii="Times New Roman" w:hAnsi="Times New Roman"/>
          <w:sz w:val="28"/>
          <w:szCs w:val="28"/>
          <w:lang w:val="pt-BR"/>
        </w:rPr>
        <w:t xml:space="preserve">, </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pt-BR"/>
        </w:rPr>
        <w:instrText xml:space="preserve"> ADDIN EN.CITE &lt;EndNote&gt;&lt;Cite&gt;&lt;Author&gt;Hao H&lt;/Author&gt;&lt;Year&gt;2015&lt;/Year&gt;&lt;RecNum&gt;342&lt;/RecNum&gt;&lt;DisplayText&gt;[70]&lt;/DisplayText&gt;&lt;record&gt;&lt;rec-number&gt;342&lt;/rec-number&gt;&lt;foreign-keys&gt;&lt;key app="EN" db-id="s92zxv5pszfa0oepsa0xxvttwdexwsdf05zd"&gt;342&lt;/key&gt;&lt;/foreign-keys&gt;&lt;ref-type name="Journal Article"&gt;17&lt;/ref-type&gt;&lt;contributors&gt;&lt;authors&gt;&lt;author&gt;Hao H.,&lt;/author&gt;&lt;author&gt;Jia Y.,&lt;/author&gt;&lt;author&gt;Zhang H.,&lt;/author&gt;&lt;author&gt;Han R.,&lt;/author&gt;&lt;author&gt;Wang X.,&lt;/author&gt;&lt;author&gt;Han L.,&lt;/author&gt;&lt;author&gt;Wang J.,&lt;/author&gt;&lt;/authors&gt;&lt;/contributors&gt;&lt;titles&gt;&lt;title&gt;Preparation of monolithic osmotic tablet of quercetin loaded by solid dispersion&lt;/title&gt;&lt;secondary-title&gt;J. Chin. Pharm. Sci&lt;/secondary-title&gt;&lt;/titles&gt;&lt;periodical&gt;&lt;full-title&gt;J. Chin. Pharm. Sci&lt;/full-title&gt;&lt;/periodical&gt;&lt;pages&gt;383–392&lt;/pages&gt;&lt;volume&gt;24&lt;/volume&gt;&lt;number&gt;6&lt;/number&gt;&lt;dates&gt;&lt;year&gt;2015&lt;/year&gt;&lt;/dates&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pt-BR"/>
        </w:rPr>
        <w:t>[</w:t>
      </w:r>
      <w:hyperlink w:anchor="_ENREF_70" w:tooltip="Hao H., 2015 #342" w:history="1">
        <w:r w:rsidR="00231C4D" w:rsidRPr="007E4BC2">
          <w:rPr>
            <w:rFonts w:ascii="Times New Roman" w:hAnsi="Times New Roman"/>
            <w:noProof/>
            <w:sz w:val="28"/>
            <w:szCs w:val="28"/>
            <w:lang w:val="pt-BR"/>
          </w:rPr>
          <w:t>70</w:t>
        </w:r>
      </w:hyperlink>
      <w:r w:rsidR="00841845" w:rsidRPr="007E4BC2">
        <w:rPr>
          <w:rFonts w:ascii="Times New Roman" w:hAnsi="Times New Roman"/>
          <w:noProof/>
          <w:sz w:val="28"/>
          <w:szCs w:val="28"/>
          <w:lang w:val="pt-BR"/>
        </w:rPr>
        <w:t>]</w:t>
      </w:r>
      <w:r w:rsidR="00C52415" w:rsidRPr="00062464">
        <w:rPr>
          <w:rFonts w:ascii="Times New Roman" w:hAnsi="Times New Roman"/>
          <w:sz w:val="28"/>
          <w:szCs w:val="28"/>
        </w:rPr>
        <w:fldChar w:fldCharType="end"/>
      </w:r>
      <w:r w:rsidR="008C5A35" w:rsidRPr="00062464">
        <w:rPr>
          <w:rFonts w:ascii="Times New Roman" w:hAnsi="Times New Roman"/>
          <w:sz w:val="28"/>
          <w:szCs w:val="28"/>
          <w:lang w:val="pt-BR"/>
        </w:rPr>
        <w:t xml:space="preserve">, </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pt-BR"/>
        </w:rPr>
        <w:instrText xml:space="preserve"> ADDIN EN.CITE &lt;EndNote&gt;&lt;Cite&gt;&lt;Author&gt;Hong W.&lt;/Author&gt;&lt;Year&gt;2010&lt;/Year&gt;&lt;RecNum&gt;343&lt;/RecNum&gt;&lt;DisplayText&gt;[71]&lt;/DisplayText&gt;&lt;record&gt;&lt;rec-number&gt;343&lt;/rec-number&gt;&lt;foreign-keys&gt;&lt;key app="EN" db-id="s92zxv5pszfa0oepsa0xxvttwdexwsdf05zd"&gt;343&lt;/key&gt;&lt;/foreign-keys&gt;&lt;ref-type name="Book"&gt;6&lt;/ref-type&gt;&lt;contributors&gt;&lt;authors&gt;&lt;author&gt;Hong W.,&lt;/author&gt;&lt;author&gt;Kinam P.,&lt;/author&gt;&lt;/authors&gt;&lt;/contributors&gt;&lt;titles&gt;&lt;title&gt;Oral Controlled Release Formulation Design and Drug Delivery Theory to Practice&lt;/title&gt;&lt;/titles&gt;&lt;section&gt;138-139&lt;/section&gt;&lt;dates&gt;&lt;year&gt;2010&lt;/year&gt;&lt;/dates&gt;&lt;pub-location&gt;Hoboken, New Jersey&lt;/pub-location&gt;&lt;publisher&gt;John Wiley &amp;amp; Sons, Inc.&lt;/publisher&gt;&lt;urls&gt;&lt;/urls&gt;&lt;language&gt;eng&lt;/language&gt;&lt;/record&gt;&lt;/Cite&gt;&lt;/EndNote&gt;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pt-BR"/>
        </w:rPr>
        <w:t>[</w:t>
      </w:r>
      <w:hyperlink w:anchor="_ENREF_71" w:tooltip="Hong W., 2010 #343" w:history="1">
        <w:r w:rsidR="00231C4D" w:rsidRPr="007E4BC2">
          <w:rPr>
            <w:rFonts w:ascii="Times New Roman" w:hAnsi="Times New Roman"/>
            <w:noProof/>
            <w:sz w:val="28"/>
            <w:szCs w:val="28"/>
            <w:lang w:val="pt-BR"/>
          </w:rPr>
          <w:t>71</w:t>
        </w:r>
      </w:hyperlink>
      <w:r w:rsidR="00841845" w:rsidRPr="007E4BC2">
        <w:rPr>
          <w:rFonts w:ascii="Times New Roman" w:hAnsi="Times New Roman"/>
          <w:noProof/>
          <w:sz w:val="28"/>
          <w:szCs w:val="28"/>
          <w:lang w:val="pt-BR"/>
        </w:rPr>
        <w:t>]</w:t>
      </w:r>
      <w:r w:rsidR="00C52415" w:rsidRPr="00062464">
        <w:rPr>
          <w:rFonts w:ascii="Times New Roman" w:hAnsi="Times New Roman"/>
          <w:sz w:val="28"/>
          <w:szCs w:val="28"/>
        </w:rPr>
        <w:fldChar w:fldCharType="end"/>
      </w:r>
      <w:r w:rsidR="00605A0B" w:rsidRPr="00062464">
        <w:rPr>
          <w:rFonts w:ascii="Times New Roman" w:hAnsi="Times New Roman"/>
          <w:sz w:val="28"/>
          <w:szCs w:val="28"/>
          <w:lang w:val="pt-BR"/>
        </w:rPr>
        <w:t>.</w:t>
      </w:r>
      <w:r w:rsidR="00C53AA3" w:rsidRPr="00062464">
        <w:rPr>
          <w:rFonts w:ascii="Times New Roman" w:hAnsi="Times New Roman"/>
          <w:sz w:val="28"/>
          <w:szCs w:val="28"/>
          <w:lang w:val="pt-BR"/>
        </w:rPr>
        <w:t xml:space="preserve"> Trong đó, PEO là </w:t>
      </w:r>
      <w:r w:rsidR="004C24E3">
        <w:rPr>
          <w:rFonts w:ascii="Times New Roman" w:hAnsi="Times New Roman"/>
          <w:sz w:val="28"/>
          <w:szCs w:val="28"/>
          <w:lang w:val="pt-BR"/>
        </w:rPr>
        <w:t>polymer</w:t>
      </w:r>
      <w:r w:rsidR="00C53AA3" w:rsidRPr="00062464">
        <w:rPr>
          <w:rFonts w:ascii="Times New Roman" w:hAnsi="Times New Roman"/>
          <w:sz w:val="28"/>
          <w:szCs w:val="28"/>
          <w:lang w:val="pt-BR"/>
        </w:rPr>
        <w:t xml:space="preserve"> phù hợp nhất sử dụng trong </w:t>
      </w:r>
      <w:r w:rsidR="00605A0B" w:rsidRPr="00062464">
        <w:rPr>
          <w:rFonts w:ascii="Times New Roman" w:hAnsi="Times New Roman"/>
          <w:sz w:val="28"/>
          <w:szCs w:val="28"/>
          <w:lang w:val="pt-BR"/>
        </w:rPr>
        <w:t xml:space="preserve">lớp DC và lớp đẩy </w:t>
      </w:r>
      <w:r w:rsidR="00C53AA3" w:rsidRPr="00062464">
        <w:rPr>
          <w:rFonts w:ascii="Times New Roman" w:hAnsi="Times New Roman"/>
          <w:sz w:val="28"/>
          <w:szCs w:val="28"/>
          <w:lang w:val="pt-BR"/>
        </w:rPr>
        <w:t xml:space="preserve">của hệ PPOP </w:t>
      </w:r>
      <w:r w:rsidR="00BB5CB2" w:rsidRPr="00062464">
        <w:rPr>
          <w:rFonts w:ascii="Times New Roman" w:hAnsi="Times New Roman"/>
          <w:sz w:val="28"/>
          <w:szCs w:val="28"/>
          <w:lang w:val="pt-BR"/>
        </w:rPr>
        <w:t xml:space="preserve">do độc tính thấp, </w:t>
      </w:r>
      <w:r w:rsidR="00605A0B" w:rsidRPr="00062464">
        <w:rPr>
          <w:rFonts w:ascii="Times New Roman" w:hAnsi="Times New Roman"/>
          <w:sz w:val="28"/>
          <w:szCs w:val="28"/>
          <w:lang w:val="pt-BR"/>
        </w:rPr>
        <w:t xml:space="preserve">độ trơn chảy và tính chịu nén tốt, </w:t>
      </w:r>
      <w:r w:rsidR="00BB5CB2" w:rsidRPr="00062464">
        <w:rPr>
          <w:rFonts w:ascii="Times New Roman" w:hAnsi="Times New Roman"/>
          <w:sz w:val="28"/>
          <w:szCs w:val="28"/>
          <w:lang w:val="pt-BR"/>
        </w:rPr>
        <w:t xml:space="preserve">tính thân nước và </w:t>
      </w:r>
      <w:r w:rsidR="00605A0B" w:rsidRPr="00062464">
        <w:rPr>
          <w:rFonts w:ascii="Times New Roman" w:hAnsi="Times New Roman"/>
          <w:sz w:val="28"/>
          <w:szCs w:val="28"/>
          <w:lang w:val="pt-BR"/>
        </w:rPr>
        <w:t xml:space="preserve">có </w:t>
      </w:r>
      <w:r w:rsidR="00BB5CB2" w:rsidRPr="00062464">
        <w:rPr>
          <w:rFonts w:ascii="Times New Roman" w:hAnsi="Times New Roman"/>
          <w:sz w:val="28"/>
          <w:szCs w:val="28"/>
          <w:lang w:val="pt-BR"/>
        </w:rPr>
        <w:t>khả năng trương nở cao</w:t>
      </w:r>
      <w:r w:rsidR="00605A0B" w:rsidRPr="00062464">
        <w:rPr>
          <w:rFonts w:ascii="Times New Roman" w:hAnsi="Times New Roman"/>
          <w:sz w:val="28"/>
          <w:szCs w:val="28"/>
          <w:lang w:val="pt-BR"/>
        </w:rPr>
        <w:t>.</w:t>
      </w:r>
      <w:r w:rsidR="00B855B6" w:rsidRPr="00062464">
        <w:rPr>
          <w:rFonts w:ascii="Times New Roman" w:hAnsi="Times New Roman"/>
          <w:sz w:val="28"/>
          <w:szCs w:val="28"/>
          <w:lang w:val="pt-BR"/>
        </w:rPr>
        <w:t>Sử dụng PEO trong hệ PPOP cũng là lựa chọn tốt để điều chỉnh đặc tính hòa tan cũng như giúp phân tán lớp DC tốt hơn khi hàm lượng DC cao,</w:t>
      </w:r>
      <w:r>
        <w:rPr>
          <w:rFonts w:ascii="Times New Roman" w:hAnsi="Times New Roman"/>
          <w:sz w:val="28"/>
          <w:szCs w:val="28"/>
          <w:lang w:val="pt-BR"/>
        </w:rPr>
        <w:t xml:space="preserve"> mà không làm mất đi động học giải phóng</w:t>
      </w:r>
      <w:r w:rsidR="00B855B6" w:rsidRPr="00062464">
        <w:rPr>
          <w:rFonts w:ascii="Times New Roman" w:hAnsi="Times New Roman"/>
          <w:sz w:val="28"/>
          <w:szCs w:val="28"/>
          <w:lang w:val="pt-BR"/>
        </w:rPr>
        <w:t xml:space="preserve"> bậc không cùng sự phân phối độc lập với pH và điều kiện thủy động lực học.</w:t>
      </w:r>
    </w:p>
    <w:p w:rsidR="00605A0B" w:rsidRPr="00062464" w:rsidRDefault="00EB414B" w:rsidP="002F698A">
      <w:pPr>
        <w:spacing w:after="0" w:line="336" w:lineRule="auto"/>
        <w:ind w:firstLine="720"/>
        <w:jc w:val="both"/>
        <w:rPr>
          <w:rFonts w:ascii="Times New Roman" w:hAnsi="Times New Roman"/>
          <w:sz w:val="28"/>
          <w:szCs w:val="28"/>
          <w:lang w:val="pt-BR"/>
        </w:rPr>
      </w:pPr>
      <w:r>
        <w:rPr>
          <w:rFonts w:ascii="Times New Roman" w:hAnsi="Times New Roman"/>
          <w:sz w:val="28"/>
          <w:szCs w:val="28"/>
          <w:lang w:val="pt-BR"/>
        </w:rPr>
        <w:t>PEO sử dụng trong lớp DC của</w:t>
      </w:r>
      <w:r w:rsidR="00605A0B" w:rsidRPr="00062464">
        <w:rPr>
          <w:rFonts w:ascii="Times New Roman" w:hAnsi="Times New Roman"/>
          <w:sz w:val="28"/>
          <w:szCs w:val="28"/>
          <w:lang w:val="pt-BR"/>
        </w:rPr>
        <w:t xml:space="preserve"> PPOP thường có </w:t>
      </w:r>
      <w:r>
        <w:rPr>
          <w:rFonts w:ascii="Times New Roman" w:hAnsi="Times New Roman"/>
          <w:sz w:val="28"/>
          <w:szCs w:val="28"/>
          <w:lang w:val="pt-BR"/>
        </w:rPr>
        <w:t>KLPT</w:t>
      </w:r>
      <w:r w:rsidR="00B855B6" w:rsidRPr="00062464">
        <w:rPr>
          <w:rFonts w:ascii="Times New Roman" w:hAnsi="Times New Roman"/>
          <w:sz w:val="28"/>
          <w:szCs w:val="28"/>
          <w:lang w:val="pt-BR"/>
        </w:rPr>
        <w:t xml:space="preserve">thấp </w:t>
      </w:r>
      <w:r w:rsidR="0054043E">
        <w:rPr>
          <w:rFonts w:ascii="Times New Roman" w:hAnsi="Times New Roman"/>
          <w:sz w:val="28"/>
          <w:szCs w:val="28"/>
          <w:lang w:val="pt-BR"/>
        </w:rPr>
        <w:t>từ 100.</w:t>
      </w:r>
      <w:r w:rsidR="00605A0B" w:rsidRPr="00062464">
        <w:rPr>
          <w:rFonts w:ascii="Times New Roman" w:hAnsi="Times New Roman"/>
          <w:sz w:val="28"/>
          <w:szCs w:val="28"/>
          <w:lang w:val="pt-BR"/>
        </w:rPr>
        <w:t>000</w:t>
      </w:r>
      <w:r w:rsidR="0054043E">
        <w:rPr>
          <w:rFonts w:ascii="Times New Roman" w:hAnsi="Times New Roman"/>
          <w:sz w:val="28"/>
          <w:szCs w:val="28"/>
          <w:lang w:val="pt-BR"/>
        </w:rPr>
        <w:t xml:space="preserve"> – 600.</w:t>
      </w:r>
      <w:r w:rsidR="00605A0B" w:rsidRPr="00062464">
        <w:rPr>
          <w:rFonts w:ascii="Times New Roman" w:hAnsi="Times New Roman"/>
          <w:sz w:val="28"/>
          <w:szCs w:val="28"/>
          <w:lang w:val="pt-BR"/>
        </w:rPr>
        <w:t xml:space="preserve">000 g/mol, trong khi PEO dùng trong lớp đẩy thường có </w:t>
      </w:r>
      <w:r>
        <w:rPr>
          <w:rFonts w:ascii="Times New Roman" w:hAnsi="Times New Roman"/>
          <w:sz w:val="28"/>
          <w:szCs w:val="28"/>
          <w:lang w:val="pt-BR"/>
        </w:rPr>
        <w:t>KLPT</w:t>
      </w:r>
      <w:r w:rsidR="00B855B6" w:rsidRPr="00062464">
        <w:rPr>
          <w:rFonts w:ascii="Times New Roman" w:hAnsi="Times New Roman"/>
          <w:sz w:val="28"/>
          <w:szCs w:val="28"/>
          <w:lang w:val="pt-BR"/>
        </w:rPr>
        <w:t xml:space="preserve">cao hơn </w:t>
      </w:r>
      <w:r w:rsidR="0054043E">
        <w:rPr>
          <w:rFonts w:ascii="Times New Roman" w:hAnsi="Times New Roman"/>
          <w:sz w:val="28"/>
          <w:szCs w:val="28"/>
          <w:lang w:val="pt-BR"/>
        </w:rPr>
        <w:t>từ 4.000.000 – 8.000.</w:t>
      </w:r>
      <w:r w:rsidR="00605A0B" w:rsidRPr="00062464">
        <w:rPr>
          <w:rFonts w:ascii="Times New Roman" w:hAnsi="Times New Roman"/>
          <w:sz w:val="28"/>
          <w:szCs w:val="28"/>
          <w:lang w:val="pt-BR"/>
        </w:rPr>
        <w:t>000 g/mol</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pt-BR"/>
        </w:rPr>
        <w:instrText xml:space="preserve"> ADDIN EN.CITE &lt;EndNote&gt;&lt;Cite&gt;&lt;Author&gt;Malaterre V.&lt;/Author&gt;&lt;Year&gt;2009&lt;/Year&gt;&lt;RecNum&gt;299&lt;/RecNum&gt;&lt;DisplayText&gt;[57]&lt;/DisplayText&gt;&lt;record&gt;&lt;rec-number&gt;299&lt;/rec-number&gt;&lt;foreign-keys&gt;&lt;key app="EN" db-id="s92zxv5pszfa0oepsa0xxvttwdexwsdf05zd"&gt;299&lt;/key&gt;&lt;/foreign-keys&gt;&lt;ref-type name="Journal Article"&gt;17&lt;/ref-type&gt;&lt;contributors&gt;&lt;authors&gt;&lt;author&gt;Malaterre V.,&lt;/author&gt;&lt;author&gt;Ogorka J.,&lt;/author&gt;&lt;author&gt;Loggia N.,&lt;/author&gt;&lt;author&gt;Gurny R.,&lt;/author&gt;&lt;/authors&gt;&lt;/contributors&gt;&lt;titles&gt;&lt;title&gt;Evaluation of the tablet core factors influencing the release kinetics and the loadability of push–pull osmotic systems&lt;/title&gt;&lt;secondary-title&gt;Drug development and industrial pharmacy&lt;/secondary-title&gt;&lt;/titles&gt;&lt;periodical&gt;&lt;full-title&gt;Drug Dev Ind Pharm&lt;/full-title&gt;&lt;abbr-1&gt;Drug development and industrial pharmacy&lt;/abbr-1&gt;&lt;/periodical&gt;&lt;pages&gt;433-439&lt;/pages&gt;&lt;volume&gt;35&lt;/volume&gt;&lt;number&gt;4&lt;/number&gt;&lt;dates&gt;&lt;year&gt;2009&lt;/year&gt;&lt;/dates&gt;&lt;isbn&gt;0363-9045&lt;/isbn&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pt-BR"/>
        </w:rPr>
        <w:t>[</w:t>
      </w:r>
      <w:hyperlink w:anchor="_ENREF_57" w:tooltip="Malaterre V., 2009 #299" w:history="1">
        <w:r w:rsidR="00231C4D" w:rsidRPr="007E4BC2">
          <w:rPr>
            <w:rFonts w:ascii="Times New Roman" w:hAnsi="Times New Roman"/>
            <w:noProof/>
            <w:sz w:val="28"/>
            <w:szCs w:val="28"/>
            <w:lang w:val="pt-BR"/>
          </w:rPr>
          <w:t>57</w:t>
        </w:r>
      </w:hyperlink>
      <w:r w:rsidR="00841845" w:rsidRPr="007E4BC2">
        <w:rPr>
          <w:rFonts w:ascii="Times New Roman" w:hAnsi="Times New Roman"/>
          <w:noProof/>
          <w:sz w:val="28"/>
          <w:szCs w:val="28"/>
          <w:lang w:val="pt-BR"/>
        </w:rPr>
        <w:t>]</w:t>
      </w:r>
      <w:r w:rsidR="00C52415" w:rsidRPr="00062464">
        <w:rPr>
          <w:rFonts w:ascii="Times New Roman" w:hAnsi="Times New Roman"/>
          <w:sz w:val="28"/>
          <w:szCs w:val="28"/>
        </w:rPr>
        <w:fldChar w:fldCharType="end"/>
      </w:r>
      <w:r w:rsidR="00040375" w:rsidRPr="00062464">
        <w:rPr>
          <w:rFonts w:ascii="Times New Roman" w:hAnsi="Times New Roman"/>
          <w:sz w:val="28"/>
          <w:szCs w:val="28"/>
          <w:lang w:val="pt-BR"/>
        </w:rPr>
        <w:t xml:space="preserve">, </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pt-BR"/>
        </w:rPr>
        <w:instrText xml:space="preserve"> ADDIN EN.CITE &lt;EndNote&gt;&lt;Cite&gt;&lt;Author&gt;Li W.&lt;/Author&gt;&lt;Year&gt;2008&lt;/Year&gt;&lt;RecNum&gt;301&lt;/RecNum&gt;&lt;DisplayText&gt;[72]&lt;/DisplayText&gt;&lt;record&gt;&lt;rec-number&gt;301&lt;/rec-number&gt;&lt;foreign-keys&gt;&lt;key app="EN" db-id="s92zxv5pszfa0oepsa0xxvttwdexwsdf05zd"&gt;301&lt;/key&gt;&lt;/foreign-keys&gt;&lt;ref-type name="Journal Article"&gt;17&lt;/ref-type&gt;&lt;contributors&gt;&lt;authors&gt;&lt;author&gt;Li W.,&lt;/author&gt;&lt;author&gt;Du G.,&lt;/author&gt;&lt;author&gt;Yang X.,&lt;/author&gt;&lt;author&gt;Zhang Z.,&lt;/author&gt;&lt;author&gt;Nie S.,&lt;/author&gt;&lt;author&gt;Peng B.,&lt;/author&gt;&lt;author&gt;Pan W.,&lt;/author&gt;&lt;/authors&gt;&lt;/contributors&gt;&lt;titles&gt;&lt;title&gt;In vitro and in vivo evaluation of a novel push–pull osmotic pump with orifices on both side surfaces&lt;/title&gt;&lt;secondary-title&gt;Drug development and industrial pharmacy&lt;/secondary-title&gt;&lt;/titles&gt;&lt;periodical&gt;&lt;full-title&gt;Drug Dev Ind Pharm&lt;/full-title&gt;&lt;abbr-1&gt;Drug development and industrial pharmacy&lt;/abbr-1&gt;&lt;/periodical&gt;&lt;pages&gt;1350-1355&lt;/pages&gt;&lt;volume&gt;34&lt;/volume&gt;&lt;number&gt;12&lt;/number&gt;&lt;dates&gt;&lt;year&gt;2008&lt;/year&gt;&lt;/dates&gt;&lt;isbn&gt;0363-9045&lt;/isbn&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pt-BR"/>
        </w:rPr>
        <w:t>[</w:t>
      </w:r>
      <w:hyperlink w:anchor="_ENREF_72" w:tooltip="Li W., 2008 #301" w:history="1">
        <w:r w:rsidR="00231C4D" w:rsidRPr="007E4BC2">
          <w:rPr>
            <w:rFonts w:ascii="Times New Roman" w:hAnsi="Times New Roman"/>
            <w:noProof/>
            <w:sz w:val="28"/>
            <w:szCs w:val="28"/>
            <w:lang w:val="pt-BR"/>
          </w:rPr>
          <w:t>72</w:t>
        </w:r>
      </w:hyperlink>
      <w:r w:rsidR="00841845" w:rsidRPr="007E4BC2">
        <w:rPr>
          <w:rFonts w:ascii="Times New Roman" w:hAnsi="Times New Roman"/>
          <w:noProof/>
          <w:sz w:val="28"/>
          <w:szCs w:val="28"/>
          <w:lang w:val="pt-BR"/>
        </w:rPr>
        <w:t>]</w:t>
      </w:r>
      <w:r w:rsidR="00C52415" w:rsidRPr="00062464">
        <w:rPr>
          <w:rFonts w:ascii="Times New Roman" w:hAnsi="Times New Roman"/>
          <w:sz w:val="28"/>
          <w:szCs w:val="28"/>
        </w:rPr>
        <w:fldChar w:fldCharType="end"/>
      </w:r>
      <w:r w:rsidR="006239EF" w:rsidRPr="00062464">
        <w:rPr>
          <w:rFonts w:ascii="Times New Roman" w:hAnsi="Times New Roman"/>
          <w:sz w:val="28"/>
          <w:szCs w:val="28"/>
          <w:lang w:val="pt-BR"/>
        </w:rPr>
        <w:t xml:space="preserve">, </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pt-BR"/>
        </w:rPr>
        <w:instrText xml:space="preserve"> ADDIN EN.CITE &lt;EndNote&gt;&lt;Cite&gt;&lt;Author&gt;Lu E.X.&lt;/Author&gt;&lt;Year&gt;2003&lt;/Year&gt;&lt;RecNum&gt;341&lt;/RecNum&gt;&lt;DisplayText&gt;[73]&lt;/DisplayText&gt;&lt;record&gt;&lt;rec-number&gt;341&lt;/rec-number&gt;&lt;foreign-keys&gt;&lt;key app="EN" db-id="s92zxv5pszfa0oepsa0xxvttwdexwsdf05zd"&gt;341&lt;/key&gt;&lt;/foreign-keys&gt;&lt;ref-type name="Journal Article"&gt;17&lt;/ref-type&gt;&lt;contributors&gt;&lt;authors&gt;&lt;author&gt;Lu E.X.,&lt;/author&gt;&lt;author&gt;Jiang Z.Q.,&lt;/author&gt;&lt;author&gt;Zhang Q.Z.,&lt;/author&gt;&lt;author&gt;Jiang X.G.,&lt;/author&gt;&lt;/authors&gt;&lt;/contributors&gt;&lt;titles&gt;&lt;title&gt;A water-insoluble drug monolithic osmotic tablet system utilizing gum arabic as an osmotic, suspending and expanding agent&lt;/title&gt;&lt;secondary-title&gt;Journal of controlled release&lt;/secondary-title&gt;&lt;/titles&gt;&lt;periodical&gt;&lt;full-title&gt;Journal of Controlled Release&lt;/full-title&gt;&lt;/periodical&gt;&lt;pages&gt;375-382&lt;/pages&gt;&lt;volume&gt;92&lt;/volume&gt;&lt;number&gt;3&lt;/number&gt;&lt;dates&gt;&lt;year&gt;2003&lt;/year&gt;&lt;/dates&gt;&lt;isbn&gt;0168-3659&lt;/isbn&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pt-BR"/>
        </w:rPr>
        <w:t>[</w:t>
      </w:r>
      <w:hyperlink w:anchor="_ENREF_73" w:tooltip="Lu E.X., 2003 #341" w:history="1">
        <w:r w:rsidR="00231C4D" w:rsidRPr="007E4BC2">
          <w:rPr>
            <w:rFonts w:ascii="Times New Roman" w:hAnsi="Times New Roman"/>
            <w:noProof/>
            <w:sz w:val="28"/>
            <w:szCs w:val="28"/>
            <w:lang w:val="pt-BR"/>
          </w:rPr>
          <w:t>73</w:t>
        </w:r>
      </w:hyperlink>
      <w:r w:rsidR="00841845" w:rsidRPr="007E4BC2">
        <w:rPr>
          <w:rFonts w:ascii="Times New Roman" w:hAnsi="Times New Roman"/>
          <w:noProof/>
          <w:sz w:val="28"/>
          <w:szCs w:val="28"/>
          <w:lang w:val="pt-BR"/>
        </w:rPr>
        <w:t>]</w:t>
      </w:r>
      <w:r w:rsidR="00C52415" w:rsidRPr="00062464">
        <w:rPr>
          <w:rFonts w:ascii="Times New Roman" w:hAnsi="Times New Roman"/>
          <w:sz w:val="28"/>
          <w:szCs w:val="28"/>
        </w:rPr>
        <w:fldChar w:fldCharType="end"/>
      </w:r>
      <w:r w:rsidR="00207FA4" w:rsidRPr="00062464">
        <w:rPr>
          <w:rFonts w:ascii="Times New Roman" w:hAnsi="Times New Roman"/>
          <w:sz w:val="28"/>
          <w:szCs w:val="28"/>
          <w:lang w:val="pt-BR"/>
        </w:rPr>
        <w:t xml:space="preserve">, </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pt-BR"/>
        </w:rPr>
        <w:instrText xml:space="preserve"> ADDIN EN.CITE &lt;EndNote&gt;&lt;Cite&gt;&lt;Author&gt;Thombre A.G.&lt;/Author&gt;&lt;Year&gt;2004&lt;/Year&gt;&lt;RecNum&gt;340&lt;/RecNum&gt;&lt;DisplayText&gt;[74]&lt;/DisplayText&gt;&lt;record&gt;&lt;rec-number&gt;340&lt;/rec-number&gt;&lt;foreign-keys&gt;&lt;key app="EN" db-id="s92zxv5pszfa0oepsa0xxvttwdexwsdf05zd"&gt;340&lt;/key&gt;&lt;/foreign-keys&gt;&lt;ref-type name="Journal Article"&gt;17&lt;/ref-type&gt;&lt;contributors&gt;&lt;authors&gt;&lt;author&gt;Thombre A.G.,&lt;/author&gt;&lt;author&gt;Appel L.E.,&lt;/author&gt;&lt;author&gt;Chidlaw M.B.,&lt;/author&gt;&lt;author&gt;Daugherity P.D.,&lt;/author&gt;&lt;author&gt;Dumont F.,&lt;/author&gt;&lt;author&gt;Evans L.A.F.,&lt;/author&gt;&lt;author&gt;Sutton S.C.,&lt;/author&gt;&lt;/authors&gt;&lt;/contributors&gt;&lt;titles&gt;&lt;title&gt;Osmotic drug delivery using swellable-core technology&lt;/title&gt;&lt;secondary-title&gt;Journal of Controlled Release&lt;/secondary-title&gt;&lt;/titles&gt;&lt;periodical&gt;&lt;full-title&gt;Journal of Controlled Release&lt;/full-title&gt;&lt;/periodical&gt;&lt;pages&gt;75-89&lt;/pages&gt;&lt;volume&gt;94&lt;/volume&gt;&lt;number&gt;1&lt;/number&gt;&lt;dates&gt;&lt;year&gt;2004&lt;/year&gt;&lt;/dates&gt;&lt;isbn&gt;0168-3659&lt;/isbn&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pt-BR"/>
        </w:rPr>
        <w:t>[</w:t>
      </w:r>
      <w:hyperlink w:anchor="_ENREF_74" w:tooltip="Thombre A.G., 2004 #340" w:history="1">
        <w:r w:rsidR="00231C4D" w:rsidRPr="007E4BC2">
          <w:rPr>
            <w:rFonts w:ascii="Times New Roman" w:hAnsi="Times New Roman"/>
            <w:noProof/>
            <w:sz w:val="28"/>
            <w:szCs w:val="28"/>
            <w:lang w:val="pt-BR"/>
          </w:rPr>
          <w:t>74</w:t>
        </w:r>
      </w:hyperlink>
      <w:r w:rsidR="00841845" w:rsidRPr="007E4BC2">
        <w:rPr>
          <w:rFonts w:ascii="Times New Roman" w:hAnsi="Times New Roman"/>
          <w:noProof/>
          <w:sz w:val="28"/>
          <w:szCs w:val="28"/>
          <w:lang w:val="pt-BR"/>
        </w:rPr>
        <w:t>]</w:t>
      </w:r>
      <w:r w:rsidR="00C52415" w:rsidRPr="00062464">
        <w:rPr>
          <w:rFonts w:ascii="Times New Roman" w:hAnsi="Times New Roman"/>
          <w:sz w:val="28"/>
          <w:szCs w:val="28"/>
        </w:rPr>
        <w:fldChar w:fldCharType="end"/>
      </w:r>
      <w:r w:rsidR="00081113" w:rsidRPr="00062464">
        <w:rPr>
          <w:rFonts w:ascii="Times New Roman" w:hAnsi="Times New Roman"/>
          <w:sz w:val="28"/>
          <w:szCs w:val="28"/>
          <w:lang w:val="pt-BR"/>
        </w:rPr>
        <w:t xml:space="preserve">, </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pt-BR"/>
        </w:rPr>
        <w:instrText xml:space="preserve"> ADDIN EN.CITE &lt;EndNote&gt;&lt;Cite&gt;&lt;Author&gt;Zhang Z.&lt;/Author&gt;&lt;Year&gt;2009&lt;/Year&gt;&lt;RecNum&gt;305&lt;/RecNum&gt;&lt;DisplayText&gt;[75]&lt;/DisplayText&gt;&lt;record&gt;&lt;rec-number&gt;305&lt;/rec-number&gt;&lt;foreign-keys&gt;&lt;key app="EN" db-id="s92zxv5pszfa0oepsa0xxvttwdexwsdf05zd"&gt;305&lt;/key&gt;&lt;/foreign-keys&gt;&lt;ref-type name="Journal Article"&gt;17&lt;/ref-type&gt;&lt;contributors&gt;&lt;authors&gt;&lt;author&gt;Zhang Z.,&lt;/author&gt;&lt;author&gt;Li W.,&lt;/author&gt;&lt;author&gt;Nie S.,&lt;/author&gt;&lt;author&gt;Tang X.,&lt;/author&gt;&lt;author&gt;Peng B.,&lt;/author&gt;&lt;author&gt;Tian L.,&lt;/author&gt;&lt;/authors&gt;&lt;/contributors&gt;&lt;titles&gt;&lt;title&gt;Overcome side identification in PPOP by making orifices on both layers&lt;/title&gt;&lt;secondary-title&gt;International journal of pharmaceutics&lt;/secondary-title&gt;&lt;/titles&gt;&lt;periodical&gt;&lt;full-title&gt;International Journal of Pharmaceutics&lt;/full-title&gt;&lt;/periodical&gt;&lt;pages&gt;1-7&lt;/pages&gt;&lt;volume&gt;371&lt;/volume&gt;&lt;number&gt;1-2&lt;/number&gt;&lt;dates&gt;&lt;year&gt;2009&lt;/year&gt;&lt;/dates&gt;&lt;isbn&gt;0378-5173&lt;/isbn&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pt-BR"/>
        </w:rPr>
        <w:t>[</w:t>
      </w:r>
      <w:hyperlink w:anchor="_ENREF_75" w:tooltip="Zhang Z., 2009 #305" w:history="1">
        <w:r w:rsidR="00231C4D" w:rsidRPr="007E4BC2">
          <w:rPr>
            <w:rFonts w:ascii="Times New Roman" w:hAnsi="Times New Roman"/>
            <w:noProof/>
            <w:sz w:val="28"/>
            <w:szCs w:val="28"/>
            <w:lang w:val="pt-BR"/>
          </w:rPr>
          <w:t>75</w:t>
        </w:r>
      </w:hyperlink>
      <w:r w:rsidR="00841845" w:rsidRPr="007E4BC2">
        <w:rPr>
          <w:rFonts w:ascii="Times New Roman" w:hAnsi="Times New Roman"/>
          <w:noProof/>
          <w:sz w:val="28"/>
          <w:szCs w:val="28"/>
          <w:lang w:val="pt-BR"/>
        </w:rPr>
        <w:t>]</w:t>
      </w:r>
      <w:r w:rsidR="00C52415" w:rsidRPr="00062464">
        <w:rPr>
          <w:rFonts w:ascii="Times New Roman" w:hAnsi="Times New Roman"/>
          <w:sz w:val="28"/>
          <w:szCs w:val="28"/>
        </w:rPr>
        <w:fldChar w:fldCharType="end"/>
      </w:r>
      <w:r w:rsidR="00605A0B" w:rsidRPr="00062464">
        <w:rPr>
          <w:rFonts w:ascii="Times New Roman" w:hAnsi="Times New Roman"/>
          <w:sz w:val="28"/>
          <w:szCs w:val="28"/>
          <w:lang w:val="pt-BR"/>
        </w:rPr>
        <w:t>.</w:t>
      </w:r>
      <w:r w:rsidR="00612AE2" w:rsidRPr="00062464">
        <w:rPr>
          <w:rFonts w:ascii="Times New Roman" w:hAnsi="Times New Roman"/>
          <w:sz w:val="28"/>
          <w:szCs w:val="28"/>
          <w:lang w:val="pt-BR"/>
        </w:rPr>
        <w:t xml:space="preserve"> Tỷ lệ PEO thích hợp sẽ giúp tăng</w:t>
      </w:r>
      <w:r>
        <w:rPr>
          <w:rFonts w:ascii="Times New Roman" w:hAnsi="Times New Roman"/>
          <w:sz w:val="28"/>
          <w:szCs w:val="28"/>
          <w:lang w:val="pt-BR"/>
        </w:rPr>
        <w:t xml:space="preserve"> tốc độ giải phóng và duy trì giải phóng </w:t>
      </w:r>
      <w:r w:rsidR="00612AE2" w:rsidRPr="00062464">
        <w:rPr>
          <w:rFonts w:ascii="Times New Roman" w:hAnsi="Times New Roman"/>
          <w:sz w:val="28"/>
          <w:szCs w:val="28"/>
          <w:lang w:val="pt-BR"/>
        </w:rPr>
        <w:t xml:space="preserve">DC theo động học bậc không </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pt-BR"/>
        </w:rPr>
        <w:instrText xml:space="preserve"> ADDIN EN.CITE &lt;EndNote&gt;&lt;Cite&gt;&lt;Author&gt;Prasoon P.&lt;/Author&gt;&lt;Year&gt;2014&lt;/Year&gt;&lt;RecNum&gt;270&lt;/RecNum&gt;&lt;DisplayText&gt;[48]&lt;/DisplayText&gt;&lt;record&gt;&lt;rec-number&gt;270&lt;/rec-number&gt;&lt;foreign-keys&gt;&lt;key app="EN" db-id="s92zxv5pszfa0oepsa0xxvttwdexwsdf05zd"&gt;270&lt;/key&gt;&lt;/foreign-keys&gt;&lt;ref-type name="Journal Article"&gt;17&lt;/ref-type&gt;&lt;contributors&gt;&lt;authors&gt;&lt;author&gt;Prasoon P., &lt;/author&gt;&lt;author&gt;Devi D.R., &lt;/author&gt;&lt;author&gt;Hari B.N.V.,&lt;/author&gt;&lt;/authors&gt;&lt;/contributors&gt;&lt;titles&gt;&lt;title&gt;Push-pull osmotic tablets - An overview with its commercial significance.&lt;/title&gt;&lt;secondary-title&gt;Research Journal of Pharmaceutical, Biological and Chemical Sciences&lt;/secondary-title&gt;&lt;/titles&gt;&lt;periodical&gt;&lt;full-title&gt;Research Journal of Pharmaceutical, Biological and Chemical Sciences&lt;/full-title&gt;&lt;/periodical&gt;&lt;pages&gt;12 - 25&lt;/pages&gt;&lt;volume&gt;5&lt;/volume&gt;&lt;number&gt;3&lt;/number&gt;&lt;dates&gt;&lt;year&gt;2014&lt;/year&gt;&lt;/dates&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pt-BR"/>
        </w:rPr>
        <w:t>[</w:t>
      </w:r>
      <w:hyperlink w:anchor="_ENREF_48" w:tooltip="Prasoon P., 2014 #270" w:history="1">
        <w:r w:rsidR="00231C4D" w:rsidRPr="007E4BC2">
          <w:rPr>
            <w:rFonts w:ascii="Times New Roman" w:hAnsi="Times New Roman"/>
            <w:noProof/>
            <w:sz w:val="28"/>
            <w:szCs w:val="28"/>
            <w:lang w:val="pt-BR"/>
          </w:rPr>
          <w:t>48</w:t>
        </w:r>
      </w:hyperlink>
      <w:r w:rsidR="00841845" w:rsidRPr="007E4BC2">
        <w:rPr>
          <w:rFonts w:ascii="Times New Roman" w:hAnsi="Times New Roman"/>
          <w:noProof/>
          <w:sz w:val="28"/>
          <w:szCs w:val="28"/>
          <w:lang w:val="pt-BR"/>
        </w:rPr>
        <w:t>]</w:t>
      </w:r>
      <w:r w:rsidR="00C52415" w:rsidRPr="00062464">
        <w:rPr>
          <w:rFonts w:ascii="Times New Roman" w:hAnsi="Times New Roman"/>
          <w:sz w:val="28"/>
          <w:szCs w:val="28"/>
        </w:rPr>
        <w:fldChar w:fldCharType="end"/>
      </w:r>
      <w:r w:rsidR="00174FC8" w:rsidRPr="00062464">
        <w:rPr>
          <w:rFonts w:ascii="Times New Roman" w:hAnsi="Times New Roman"/>
          <w:sz w:val="28"/>
          <w:szCs w:val="28"/>
          <w:lang w:val="pt-BR"/>
        </w:rPr>
        <w:t xml:space="preserve">, </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pt-BR"/>
        </w:rPr>
        <w:instrText xml:space="preserve"> ADDIN EN.CITE &lt;EndNote&gt;&lt;Cite&gt;&lt;Author&gt;Huyền&lt;/Author&gt;&lt;Year&gt;2020&lt;/Year&gt;&lt;RecNum&gt;353&lt;/RecNum&gt;&lt;DisplayText&gt;[76]&lt;/DisplayText&gt;&lt;record&gt;&lt;rec-number&gt;353&lt;/rec-number&gt;&lt;foreign-keys&gt;&lt;key app="EN" db-id="s92zxv5pszfa0oepsa0xxvttwdexwsdf05zd"&gt;353&lt;/key&gt;&lt;/foreign-keys&gt;&lt;ref-type name="Book"&gt;6&lt;/ref-type&gt;&lt;contributors&gt;&lt;authors&gt;&lt;author&gt;Vũ Thị Thanh Huyền&lt;/author&gt;&lt;/authors&gt;&lt;/contributors&gt;&lt;titles&gt;&lt;title&gt;Nghiên cứu bào chế viên felodipin 5 mg giải phóng kéo dài theo cơ chế thẩm thấu&lt;/title&gt;&lt;secondary-title&gt;Công nghệ Dược phẩm và Bào chế thuốc&lt;/secondary-title&gt;&lt;/titles&gt;&lt;pages&gt;140&lt;/pages&gt;&lt;section&gt;8-13&lt;/section&gt;&lt;dates&gt;&lt;year&gt;2020&lt;/year&gt;&lt;/dates&gt;&lt;pub-location&gt;Hà Nội&lt;/pub-location&gt;&lt;publisher&gt;Học viện Quân y&lt;/publisher&gt;&lt;work-type&gt;Luận án Tiến sĩ dược học&lt;/work-type&gt;&lt;urls&gt;&lt;/urls&gt;&lt;language&gt;v&lt;/language&gt;&lt;/record&gt;&lt;/Cite&gt;&lt;/EndNote&gt;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pt-BR"/>
        </w:rPr>
        <w:t>[</w:t>
      </w:r>
      <w:hyperlink w:anchor="_ENREF_76" w:tooltip="Huyền, 2020 #353" w:history="1">
        <w:r w:rsidR="00231C4D" w:rsidRPr="007E4BC2">
          <w:rPr>
            <w:rFonts w:ascii="Times New Roman" w:hAnsi="Times New Roman"/>
            <w:noProof/>
            <w:sz w:val="28"/>
            <w:szCs w:val="28"/>
            <w:lang w:val="pt-BR"/>
          </w:rPr>
          <w:t>76</w:t>
        </w:r>
      </w:hyperlink>
      <w:r w:rsidR="00841845" w:rsidRPr="007E4BC2">
        <w:rPr>
          <w:rFonts w:ascii="Times New Roman" w:hAnsi="Times New Roman"/>
          <w:noProof/>
          <w:sz w:val="28"/>
          <w:szCs w:val="28"/>
          <w:lang w:val="pt-BR"/>
        </w:rPr>
        <w:t>]</w:t>
      </w:r>
      <w:r w:rsidR="00C52415" w:rsidRPr="00062464">
        <w:rPr>
          <w:rFonts w:ascii="Times New Roman" w:hAnsi="Times New Roman"/>
          <w:sz w:val="28"/>
          <w:szCs w:val="28"/>
        </w:rPr>
        <w:fldChar w:fldCharType="end"/>
      </w:r>
      <w:r w:rsidR="00612AE2" w:rsidRPr="00062464">
        <w:rPr>
          <w:rFonts w:ascii="Times New Roman" w:hAnsi="Times New Roman"/>
          <w:sz w:val="28"/>
          <w:szCs w:val="28"/>
          <w:lang w:val="pt-BR"/>
        </w:rPr>
        <w:t>.</w:t>
      </w:r>
    </w:p>
    <w:p w:rsidR="00EF4AD5" w:rsidRPr="00062464" w:rsidRDefault="00EF4AD5" w:rsidP="002F698A">
      <w:pPr>
        <w:spacing w:after="0" w:line="336" w:lineRule="auto"/>
        <w:jc w:val="both"/>
        <w:rPr>
          <w:rFonts w:ascii="Times New Roman" w:hAnsi="Times New Roman"/>
          <w:i/>
          <w:sz w:val="28"/>
          <w:szCs w:val="28"/>
          <w:lang w:val="pt-BR"/>
        </w:rPr>
      </w:pPr>
      <w:r w:rsidRPr="00062464">
        <w:rPr>
          <w:rFonts w:ascii="Times New Roman" w:hAnsi="Times New Roman"/>
          <w:sz w:val="28"/>
          <w:szCs w:val="28"/>
          <w:lang w:val="pt-BR"/>
        </w:rPr>
        <w:t>d.</w:t>
      </w:r>
      <w:r w:rsidRPr="00062464">
        <w:rPr>
          <w:rFonts w:ascii="Times New Roman" w:hAnsi="Times New Roman"/>
          <w:i/>
          <w:sz w:val="28"/>
          <w:szCs w:val="28"/>
          <w:lang w:val="pt-BR"/>
        </w:rPr>
        <w:t>Tá dược thấm hút</w:t>
      </w:r>
    </w:p>
    <w:p w:rsidR="00EF4AD5" w:rsidRPr="00062464" w:rsidRDefault="00BB65C4" w:rsidP="002F698A">
      <w:pPr>
        <w:spacing w:after="0" w:line="336" w:lineRule="auto"/>
        <w:jc w:val="both"/>
        <w:rPr>
          <w:rFonts w:ascii="Times New Roman" w:hAnsi="Times New Roman"/>
          <w:sz w:val="28"/>
          <w:szCs w:val="28"/>
          <w:lang w:val="pt-BR"/>
        </w:rPr>
      </w:pPr>
      <w:r w:rsidRPr="00062464">
        <w:rPr>
          <w:rFonts w:ascii="Times New Roman" w:hAnsi="Times New Roman"/>
          <w:sz w:val="28"/>
          <w:szCs w:val="28"/>
          <w:lang w:val="pt-BR"/>
        </w:rPr>
        <w:tab/>
        <w:t xml:space="preserve">Trong hệ PPOP, </w:t>
      </w:r>
      <w:r w:rsidR="00733D6A">
        <w:rPr>
          <w:rFonts w:ascii="Times New Roman" w:hAnsi="Times New Roman"/>
          <w:sz w:val="28"/>
          <w:szCs w:val="28"/>
          <w:lang w:val="pt-BR"/>
        </w:rPr>
        <w:t>TD</w:t>
      </w:r>
      <w:r w:rsidRPr="00062464">
        <w:rPr>
          <w:rFonts w:ascii="Times New Roman" w:hAnsi="Times New Roman"/>
          <w:sz w:val="28"/>
          <w:szCs w:val="28"/>
          <w:lang w:val="pt-BR"/>
        </w:rPr>
        <w:t xml:space="preserve"> thấm hút có chức năng kéo nước từ môi trường bên ngoài vào hệ</w:t>
      </w:r>
      <w:r w:rsidR="0043256B" w:rsidRPr="00062464">
        <w:rPr>
          <w:rFonts w:ascii="Times New Roman" w:hAnsi="Times New Roman"/>
          <w:sz w:val="28"/>
          <w:szCs w:val="28"/>
          <w:lang w:val="pt-BR"/>
        </w:rPr>
        <w:t>, từ đó hình thành kênh chứa nước làm tăng diện tích bề mặt tiếp xúc.</w:t>
      </w:r>
      <w:r w:rsidR="0036403D">
        <w:rPr>
          <w:rFonts w:ascii="Times New Roman" w:hAnsi="Times New Roman"/>
          <w:sz w:val="28"/>
          <w:szCs w:val="28"/>
          <w:lang w:val="pt-BR"/>
        </w:rPr>
        <w:t>TD</w:t>
      </w:r>
      <w:r w:rsidR="001D0FE8" w:rsidRPr="00062464">
        <w:rPr>
          <w:rFonts w:ascii="Times New Roman" w:hAnsi="Times New Roman"/>
          <w:sz w:val="28"/>
          <w:szCs w:val="28"/>
          <w:lang w:val="pt-BR"/>
        </w:rPr>
        <w:t xml:space="preserve"> thấm hút tr</w:t>
      </w:r>
      <w:r w:rsidR="0036403D">
        <w:rPr>
          <w:rFonts w:ascii="Times New Roman" w:hAnsi="Times New Roman"/>
          <w:sz w:val="28"/>
          <w:szCs w:val="28"/>
          <w:lang w:val="pt-BR"/>
        </w:rPr>
        <w:t xml:space="preserve">ong PPOP giúp làm tăng tốc độ giải phóng </w:t>
      </w:r>
      <w:r w:rsidR="001D0FE8" w:rsidRPr="00062464">
        <w:rPr>
          <w:rFonts w:ascii="Times New Roman" w:hAnsi="Times New Roman"/>
          <w:sz w:val="28"/>
          <w:szCs w:val="28"/>
          <w:lang w:val="pt-BR"/>
        </w:rPr>
        <w:t xml:space="preserve">DC qua miệng giải phóng </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pt-BR"/>
        </w:rPr>
        <w:instrText xml:space="preserve"> ADDIN EN.CITE &lt;EndNote&gt;&lt;Cite&gt;&lt;Author&gt;Huyền&lt;/Author&gt;&lt;Year&gt;2020&lt;/Year&gt;&lt;RecNum&gt;353&lt;/RecNum&gt;&lt;DisplayText&gt;[76]&lt;/DisplayText&gt;&lt;record&gt;&lt;rec-number&gt;353&lt;/rec-number&gt;&lt;foreign-keys&gt;&lt;key app="EN" db-id="s92zxv5pszfa0oepsa0xxvttwdexwsdf05zd"&gt;353&lt;/key&gt;&lt;/foreign-keys&gt;&lt;ref-type name="Book"&gt;6&lt;/ref-type&gt;&lt;contributors&gt;&lt;authors&gt;&lt;author&gt;Vũ Thị Thanh Huyền&lt;/author&gt;&lt;/authors&gt;&lt;/contributors&gt;&lt;titles&gt;&lt;title&gt;Nghiên cứu bào chế viên felodipin 5 mg giải phóng kéo dài theo cơ chế thẩm thấu&lt;/title&gt;&lt;secondary-title&gt;Công nghệ Dược phẩm và Bào chế thuốc&lt;/secondary-title&gt;&lt;/titles&gt;&lt;pages&gt;140&lt;/pages&gt;&lt;section&gt;8-13&lt;/section&gt;&lt;dates&gt;&lt;year&gt;2020&lt;/year&gt;&lt;/dates&gt;&lt;pub-location&gt;Hà Nội&lt;/pub-location&gt;&lt;publisher&gt;Học viện Quân y&lt;/publisher&gt;&lt;work-type&gt;Luận án Tiến sĩ dược học&lt;/work-type&gt;&lt;urls&gt;&lt;/urls&gt;&lt;language&gt;v&lt;/language&gt;&lt;/record&gt;&lt;/Cite&gt;&lt;/EndNote&gt;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pt-BR"/>
        </w:rPr>
        <w:t>[</w:t>
      </w:r>
      <w:hyperlink w:anchor="_ENREF_76" w:tooltip="Huyền, 2020 #353" w:history="1">
        <w:r w:rsidR="00231C4D" w:rsidRPr="007E4BC2">
          <w:rPr>
            <w:rFonts w:ascii="Times New Roman" w:hAnsi="Times New Roman"/>
            <w:noProof/>
            <w:sz w:val="28"/>
            <w:szCs w:val="28"/>
            <w:lang w:val="pt-BR"/>
          </w:rPr>
          <w:t>76</w:t>
        </w:r>
      </w:hyperlink>
      <w:r w:rsidR="00841845" w:rsidRPr="007E4BC2">
        <w:rPr>
          <w:rFonts w:ascii="Times New Roman" w:hAnsi="Times New Roman"/>
          <w:noProof/>
          <w:sz w:val="28"/>
          <w:szCs w:val="28"/>
          <w:lang w:val="pt-BR"/>
        </w:rPr>
        <w:t>]</w:t>
      </w:r>
      <w:r w:rsidR="00C52415" w:rsidRPr="00062464">
        <w:rPr>
          <w:rFonts w:ascii="Times New Roman" w:hAnsi="Times New Roman"/>
          <w:sz w:val="28"/>
          <w:szCs w:val="28"/>
        </w:rPr>
        <w:fldChar w:fldCharType="end"/>
      </w:r>
      <w:r w:rsidR="001D0FE8" w:rsidRPr="00062464">
        <w:rPr>
          <w:rFonts w:ascii="Times New Roman" w:hAnsi="Times New Roman"/>
          <w:sz w:val="28"/>
          <w:szCs w:val="28"/>
          <w:lang w:val="pt-BR"/>
        </w:rPr>
        <w:t xml:space="preserve">. </w:t>
      </w:r>
      <w:r w:rsidR="0036403D">
        <w:rPr>
          <w:rFonts w:ascii="Times New Roman" w:hAnsi="Times New Roman"/>
          <w:sz w:val="28"/>
          <w:szCs w:val="28"/>
          <w:lang w:val="pt-BR"/>
        </w:rPr>
        <w:t>TD</w:t>
      </w:r>
      <w:r w:rsidR="001D0FE8" w:rsidRPr="00062464">
        <w:rPr>
          <w:rFonts w:ascii="Times New Roman" w:hAnsi="Times New Roman"/>
          <w:sz w:val="28"/>
          <w:szCs w:val="28"/>
          <w:lang w:val="pt-BR"/>
        </w:rPr>
        <w:t xml:space="preserve"> thấm hút thường được sử dụng trong PPOP bao gồm: titan dioxid, silicon dioxid và PVP </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pt-BR"/>
        </w:rPr>
        <w:instrText xml:space="preserve"> ADDIN EN.CITE &lt;EndNote&gt;&lt;Cite&gt;&lt;Author&gt;Prasoon P.&lt;/Author&gt;&lt;Year&gt;2014&lt;/Year&gt;&lt;RecNum&gt;270&lt;/RecNum&gt;&lt;DisplayText&gt;[48]&lt;/DisplayText&gt;&lt;record&gt;&lt;rec-number&gt;270&lt;/rec-number&gt;&lt;foreign-keys&gt;&lt;key app="EN" db-id="s92zxv5pszfa0oepsa0xxvttwdexwsdf05zd"&gt;270&lt;/key&gt;&lt;/foreign-keys&gt;&lt;ref-type name="Journal Article"&gt;17&lt;/ref-type&gt;&lt;contributors&gt;&lt;authors&gt;&lt;author&gt;Prasoon P., &lt;/author&gt;&lt;author&gt;Devi D.R., &lt;/author&gt;&lt;author&gt;Hari B.N.V.,&lt;/author&gt;&lt;/authors&gt;&lt;/contributors&gt;&lt;titles&gt;&lt;title&gt;Push-pull osmotic tablets - An overview with its commercial significance.&lt;/title&gt;&lt;secondary-title&gt;Research Journal of Pharmaceutical, Biological and Chemical Sciences&lt;/secondary-title&gt;&lt;/titles&gt;&lt;periodical&gt;&lt;full-title&gt;Research Journal of Pharmaceutical, Biological and Chemical Sciences&lt;/full-title&gt;&lt;/periodical&gt;&lt;pages&gt;12 - 25&lt;/pages&gt;&lt;volume&gt;5&lt;/volume&gt;&lt;number&gt;3&lt;/number&gt;&lt;dates&gt;&lt;year&gt;2014&lt;/year&gt;&lt;/dates&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pt-BR"/>
        </w:rPr>
        <w:t>[</w:t>
      </w:r>
      <w:hyperlink w:anchor="_ENREF_48" w:tooltip="Prasoon P., 2014 #270" w:history="1">
        <w:r w:rsidR="00231C4D" w:rsidRPr="007E4BC2">
          <w:rPr>
            <w:rFonts w:ascii="Times New Roman" w:hAnsi="Times New Roman"/>
            <w:noProof/>
            <w:sz w:val="28"/>
            <w:szCs w:val="28"/>
            <w:lang w:val="pt-BR"/>
          </w:rPr>
          <w:t>48</w:t>
        </w:r>
      </w:hyperlink>
      <w:r w:rsidR="00841845" w:rsidRPr="007E4BC2">
        <w:rPr>
          <w:rFonts w:ascii="Times New Roman" w:hAnsi="Times New Roman"/>
          <w:noProof/>
          <w:sz w:val="28"/>
          <w:szCs w:val="28"/>
          <w:lang w:val="pt-BR"/>
        </w:rPr>
        <w:t>]</w:t>
      </w:r>
      <w:r w:rsidR="00C52415" w:rsidRPr="00062464">
        <w:rPr>
          <w:rFonts w:ascii="Times New Roman" w:hAnsi="Times New Roman"/>
          <w:sz w:val="28"/>
          <w:szCs w:val="28"/>
        </w:rPr>
        <w:fldChar w:fldCharType="end"/>
      </w:r>
      <w:r w:rsidR="001D0FE8" w:rsidRPr="00062464">
        <w:rPr>
          <w:rFonts w:ascii="Times New Roman" w:hAnsi="Times New Roman"/>
          <w:sz w:val="28"/>
          <w:szCs w:val="28"/>
          <w:lang w:val="pt-BR"/>
        </w:rPr>
        <w:t xml:space="preserve">, </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pt-BR"/>
        </w:rPr>
        <w:instrText xml:space="preserve"> ADDIN EN.CITE &lt;EndNote&gt;&lt;Cite&gt;&lt;Author&gt;Babasaheb B.&lt;/Author&gt;&lt;Year&gt;2014&lt;/Year&gt;&lt;RecNum&gt;88&lt;/RecNum&gt;&lt;DisplayText&gt;[60]&lt;/DisplayText&gt;&lt;record&gt;&lt;rec-number&gt;88&lt;/rec-number&gt;&lt;foreign-keys&gt;&lt;key app="EN" db-id="s92zxv5pszfa0oepsa0xxvttwdexwsdf05zd"&gt;88&lt;/key&gt;&lt;/foreign-keys&gt;&lt;ref-type name="Journal Article"&gt;17&lt;/ref-type&gt;&lt;contributors&gt;&lt;authors&gt;&lt;author&gt;Babasaheb B., &lt;/author&gt;&lt;author&gt;Sandip H., &lt;/author&gt;&lt;author&gt;Sachin D.,&lt;/author&gt;&lt;/authors&gt;&lt;/contributors&gt;&lt;titles&gt;&lt;title&gt;Osmotic drug delivery system: An overview&lt;/title&gt;&lt;secondary-title&gt;International Journal of Pharmacy &amp;amp; Pharmaceutical Research&lt;/secondary-title&gt;&lt;/titles&gt;&lt;periodical&gt;&lt;full-title&gt;International Journal of Pharmacy &amp;amp; Pharmaceutical Research&lt;/full-title&gt;&lt;/periodical&gt;&lt;pages&gt;29-44&lt;/pages&gt;&lt;volume&gt;2&lt;/volume&gt;&lt;number&gt;1&lt;/number&gt;&lt;keywords&gt;&lt;keyword&gt;Conventional drug delivery systems, Novel&lt;/keyword&gt;&lt;keyword&gt;drug delivery systems (NDDS), Osmotically controlled&lt;/keyword&gt;&lt;keyword&gt;drug delivery systems (ODDS), Osmotic pressure&lt;/keyword&gt;&lt;/keywords&gt;&lt;dates&gt;&lt;year&gt;2014&lt;/year&gt;&lt;/dates&gt;&lt;isbn&gt;2349 - 7203&lt;/isbn&gt;&lt;work-type&gt;An official Publication of Human Journals&lt;/work-type&gt;&lt;urls&gt;&lt;/urls&gt;&lt;language&gt;eng&lt;/language&gt;&lt;/record&gt;&lt;/Cite&gt;&lt;/EndNote&gt;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pt-BR"/>
        </w:rPr>
        <w:t>[</w:t>
      </w:r>
      <w:hyperlink w:anchor="_ENREF_60" w:tooltip="Babasaheb B., 2014 #88" w:history="1">
        <w:r w:rsidR="00231C4D" w:rsidRPr="007E4BC2">
          <w:rPr>
            <w:rFonts w:ascii="Times New Roman" w:hAnsi="Times New Roman"/>
            <w:noProof/>
            <w:sz w:val="28"/>
            <w:szCs w:val="28"/>
            <w:lang w:val="pt-BR"/>
          </w:rPr>
          <w:t>60</w:t>
        </w:r>
      </w:hyperlink>
      <w:r w:rsidR="00841845" w:rsidRPr="007E4BC2">
        <w:rPr>
          <w:rFonts w:ascii="Times New Roman" w:hAnsi="Times New Roman"/>
          <w:noProof/>
          <w:sz w:val="28"/>
          <w:szCs w:val="28"/>
          <w:lang w:val="pt-BR"/>
        </w:rPr>
        <w:t>]</w:t>
      </w:r>
      <w:r w:rsidR="00C52415" w:rsidRPr="00062464">
        <w:rPr>
          <w:rFonts w:ascii="Times New Roman" w:hAnsi="Times New Roman"/>
          <w:sz w:val="28"/>
          <w:szCs w:val="28"/>
        </w:rPr>
        <w:fldChar w:fldCharType="end"/>
      </w:r>
      <w:r w:rsidR="001D0FE8" w:rsidRPr="00062464">
        <w:rPr>
          <w:rFonts w:ascii="Times New Roman" w:hAnsi="Times New Roman"/>
          <w:sz w:val="28"/>
          <w:szCs w:val="28"/>
          <w:lang w:val="pt-BR"/>
        </w:rPr>
        <w:t>.</w:t>
      </w:r>
      <w:r w:rsidR="00EF4AD5" w:rsidRPr="00062464">
        <w:rPr>
          <w:rFonts w:ascii="Times New Roman" w:hAnsi="Times New Roman"/>
          <w:sz w:val="28"/>
          <w:szCs w:val="28"/>
          <w:lang w:val="pt-BR"/>
        </w:rPr>
        <w:tab/>
      </w:r>
    </w:p>
    <w:p w:rsidR="00605A0B" w:rsidRPr="00C739EA" w:rsidRDefault="00605A0B" w:rsidP="002F698A">
      <w:pPr>
        <w:spacing w:after="0" w:line="336" w:lineRule="auto"/>
        <w:jc w:val="both"/>
        <w:rPr>
          <w:rFonts w:ascii="Times New Roman" w:hAnsi="Times New Roman"/>
          <w:b/>
          <w:i/>
          <w:sz w:val="28"/>
          <w:szCs w:val="28"/>
          <w:lang w:val="pt-BR"/>
        </w:rPr>
      </w:pPr>
      <w:r w:rsidRPr="00C739EA">
        <w:rPr>
          <w:rFonts w:ascii="Times New Roman" w:hAnsi="Times New Roman"/>
          <w:b/>
          <w:i/>
          <w:sz w:val="28"/>
          <w:szCs w:val="28"/>
          <w:lang w:val="pt-BR"/>
        </w:rPr>
        <w:t>1.2.3.2. Thành phần màng bao</w:t>
      </w:r>
    </w:p>
    <w:p w:rsidR="00605A0B" w:rsidRPr="00062464" w:rsidRDefault="00C326F0" w:rsidP="002F698A">
      <w:pPr>
        <w:spacing w:after="0" w:line="336" w:lineRule="auto"/>
        <w:jc w:val="both"/>
        <w:rPr>
          <w:rFonts w:ascii="Times New Roman" w:hAnsi="Times New Roman"/>
          <w:i/>
          <w:sz w:val="28"/>
          <w:szCs w:val="28"/>
          <w:lang w:val="pt-BR"/>
        </w:rPr>
      </w:pPr>
      <w:r w:rsidRPr="00062464">
        <w:rPr>
          <w:rFonts w:ascii="Times New Roman" w:hAnsi="Times New Roman"/>
          <w:sz w:val="28"/>
          <w:szCs w:val="28"/>
          <w:lang w:val="pt-BR"/>
        </w:rPr>
        <w:t>a.</w:t>
      </w:r>
      <w:r w:rsidR="00605A0B" w:rsidRPr="00062464">
        <w:rPr>
          <w:rFonts w:ascii="Times New Roman" w:hAnsi="Times New Roman"/>
          <w:i/>
          <w:sz w:val="28"/>
          <w:szCs w:val="28"/>
          <w:lang w:val="pt-BR"/>
        </w:rPr>
        <w:t>Màng bán thấm</w:t>
      </w:r>
    </w:p>
    <w:p w:rsidR="00605A0B" w:rsidRPr="00062464" w:rsidRDefault="00605A0B" w:rsidP="002F698A">
      <w:pPr>
        <w:spacing w:after="0" w:line="336" w:lineRule="auto"/>
        <w:ind w:firstLine="720"/>
        <w:jc w:val="both"/>
        <w:rPr>
          <w:rFonts w:ascii="Times New Roman" w:hAnsi="Times New Roman"/>
          <w:noProof/>
          <w:sz w:val="28"/>
          <w:szCs w:val="28"/>
          <w:lang w:val="pt-BR"/>
        </w:rPr>
      </w:pPr>
      <w:r w:rsidRPr="00062464">
        <w:rPr>
          <w:rFonts w:ascii="Times New Roman" w:hAnsi="Times New Roman"/>
          <w:noProof/>
          <w:sz w:val="28"/>
          <w:szCs w:val="28"/>
          <w:lang w:val="pt-BR"/>
        </w:rPr>
        <w:t xml:space="preserve">Màng bán thấm là </w:t>
      </w:r>
      <w:r w:rsidR="00827A2C" w:rsidRPr="00062464">
        <w:rPr>
          <w:rFonts w:ascii="Times New Roman" w:hAnsi="Times New Roman"/>
          <w:noProof/>
          <w:sz w:val="28"/>
          <w:szCs w:val="28"/>
          <w:lang w:val="pt-BR"/>
        </w:rPr>
        <w:t xml:space="preserve">1 thành phần quan trọng của hệ PPOP. Màng </w:t>
      </w:r>
      <w:r w:rsidR="00DD69E1" w:rsidRPr="00062464">
        <w:rPr>
          <w:rFonts w:ascii="Times New Roman" w:hAnsi="Times New Roman"/>
          <w:noProof/>
          <w:sz w:val="28"/>
          <w:szCs w:val="28"/>
          <w:lang w:val="pt-BR"/>
        </w:rPr>
        <w:t xml:space="preserve">bán thấm </w:t>
      </w:r>
      <w:r w:rsidR="00827A2C" w:rsidRPr="00062464">
        <w:rPr>
          <w:rFonts w:ascii="Times New Roman" w:hAnsi="Times New Roman"/>
          <w:noProof/>
          <w:sz w:val="28"/>
          <w:szCs w:val="28"/>
          <w:lang w:val="pt-BR"/>
        </w:rPr>
        <w:t xml:space="preserve">chỉ cho nước đi qua, </w:t>
      </w:r>
      <w:r w:rsidR="00DD69E1" w:rsidRPr="00062464">
        <w:rPr>
          <w:rFonts w:ascii="Times New Roman" w:hAnsi="Times New Roman"/>
          <w:noProof/>
          <w:sz w:val="28"/>
          <w:szCs w:val="28"/>
          <w:lang w:val="pt-BR"/>
        </w:rPr>
        <w:t xml:space="preserve">không thấm chất tan (DC và TD). Do đó, nó có tác dụng ngăn cách quá trình hòa tan diễn ra trong hệ </w:t>
      </w:r>
      <w:r w:rsidR="0036403D">
        <w:rPr>
          <w:rFonts w:ascii="Times New Roman" w:hAnsi="Times New Roman"/>
          <w:noProof/>
          <w:sz w:val="28"/>
          <w:szCs w:val="28"/>
          <w:lang w:val="pt-BR"/>
        </w:rPr>
        <w:t xml:space="preserve">PPOP </w:t>
      </w:r>
      <w:r w:rsidR="00DD69E1" w:rsidRPr="00062464">
        <w:rPr>
          <w:rFonts w:ascii="Times New Roman" w:hAnsi="Times New Roman"/>
          <w:noProof/>
          <w:sz w:val="28"/>
          <w:szCs w:val="28"/>
          <w:lang w:val="pt-BR"/>
        </w:rPr>
        <w:t xml:space="preserve">khỏi tác động của môi trường bên ngoài. </w:t>
      </w:r>
      <w:r w:rsidR="00F4692E" w:rsidRPr="00062464">
        <w:rPr>
          <w:rFonts w:ascii="Times New Roman" w:hAnsi="Times New Roman"/>
          <w:noProof/>
          <w:sz w:val="28"/>
          <w:szCs w:val="28"/>
          <w:lang w:val="pt-BR"/>
        </w:rPr>
        <w:t xml:space="preserve">Đây chính là yếu tố đem lại các đặc tính giải phóng thuốc không phụ thuộc vào pH môi trường hòa tan </w:t>
      </w:r>
      <w:r w:rsidR="00C52415" w:rsidRPr="00062464">
        <w:rPr>
          <w:rFonts w:ascii="Times New Roman" w:hAnsi="Times New Roman"/>
          <w:noProof/>
          <w:sz w:val="28"/>
          <w:szCs w:val="28"/>
        </w:rPr>
        <w:fldChar w:fldCharType="begin"/>
      </w:r>
      <w:r w:rsidR="00841845" w:rsidRPr="007E4BC2">
        <w:rPr>
          <w:rFonts w:ascii="Times New Roman" w:hAnsi="Times New Roman"/>
          <w:noProof/>
          <w:sz w:val="28"/>
          <w:szCs w:val="28"/>
          <w:lang w:val="pt-BR"/>
        </w:rPr>
        <w:instrText xml:space="preserve"> ADDIN EN.CITE &lt;EndNote&gt;&lt;Cite&gt;&lt;Author&gt;Verma R.K.&lt;/Author&gt;&lt;Year&gt;2002&lt;/Year&gt;&lt;RecNum&gt;292&lt;/RecNum&gt;&lt;DisplayText&gt;[55]&lt;/DisplayText&gt;&lt;record&gt;&lt;rec-number&gt;292&lt;/rec-number&gt;&lt;foreign-keys&gt;&lt;key app="EN" db-id="s92zxv5pszfa0oepsa0xxvttwdexwsdf05zd"&gt;292&lt;/key&gt;&lt;/foreign-keys&gt;&lt;ref-type name="Journal Article"&gt;17&lt;/ref-type&gt;&lt;contributors&gt;&lt;authors&gt;&lt;author&gt;Verma R.K.,&lt;/author&gt;&lt;author&gt;Krishna D.M.,&lt;/author&gt;&lt;author&gt;Garg S.,&lt;/author&gt;&lt;/authors&gt;&lt;/contributors&gt;&lt;titles&gt;&lt;title&gt;Formulation aspects in the development of osmotically controlled oral drug delivery systems&lt;/title&gt;&lt;secondary-title&gt;Journal of controlled release&lt;/secondary-title&gt;&lt;/titles&gt;&lt;periodical&gt;&lt;full-title&gt;Journal of Controlled Release&lt;/full-title&gt;&lt;/periodical&gt;&lt;pages&gt;7-27&lt;/pages&gt;&lt;volume&gt;79&lt;/volume&gt;&lt;number&gt;1-3&lt;/number&gt;&lt;dates&gt;&lt;year&gt;2002&lt;/year&gt;&lt;/dates&gt;&lt;isbn&gt;0168-3659&lt;/isbn&gt;&lt;urls&gt;&lt;/urls&gt;&lt;language&gt;eng&lt;/language&gt;&lt;/record&gt;&lt;/Cite&gt;&lt;/EndNote&gt;</w:instrText>
      </w:r>
      <w:r w:rsidR="00C52415" w:rsidRPr="00062464">
        <w:rPr>
          <w:rFonts w:ascii="Times New Roman" w:hAnsi="Times New Roman"/>
          <w:noProof/>
          <w:sz w:val="28"/>
          <w:szCs w:val="28"/>
        </w:rPr>
        <w:fldChar w:fldCharType="separate"/>
      </w:r>
      <w:r w:rsidR="00841845" w:rsidRPr="007E4BC2">
        <w:rPr>
          <w:rFonts w:ascii="Times New Roman" w:hAnsi="Times New Roman"/>
          <w:noProof/>
          <w:sz w:val="28"/>
          <w:szCs w:val="28"/>
          <w:lang w:val="pt-BR"/>
        </w:rPr>
        <w:t>[</w:t>
      </w:r>
      <w:hyperlink w:anchor="_ENREF_55" w:tooltip="Verma R.K., 2002 #292" w:history="1">
        <w:r w:rsidR="00231C4D" w:rsidRPr="007E4BC2">
          <w:rPr>
            <w:rFonts w:ascii="Times New Roman" w:hAnsi="Times New Roman"/>
            <w:noProof/>
            <w:sz w:val="28"/>
            <w:szCs w:val="28"/>
            <w:lang w:val="pt-BR"/>
          </w:rPr>
          <w:t>55</w:t>
        </w:r>
      </w:hyperlink>
      <w:r w:rsidR="00841845" w:rsidRPr="007E4BC2">
        <w:rPr>
          <w:rFonts w:ascii="Times New Roman" w:hAnsi="Times New Roman"/>
          <w:noProof/>
          <w:sz w:val="28"/>
          <w:szCs w:val="28"/>
          <w:lang w:val="pt-BR"/>
        </w:rPr>
        <w:t>]</w:t>
      </w:r>
      <w:r w:rsidR="00C52415" w:rsidRPr="00062464">
        <w:rPr>
          <w:rFonts w:ascii="Times New Roman" w:hAnsi="Times New Roman"/>
          <w:noProof/>
          <w:sz w:val="28"/>
          <w:szCs w:val="28"/>
        </w:rPr>
        <w:fldChar w:fldCharType="end"/>
      </w:r>
      <w:r w:rsidR="004B5A23" w:rsidRPr="00062464">
        <w:rPr>
          <w:rFonts w:ascii="Times New Roman" w:hAnsi="Times New Roman"/>
          <w:noProof/>
          <w:sz w:val="28"/>
          <w:szCs w:val="28"/>
          <w:lang w:val="pt-BR"/>
        </w:rPr>
        <w:t xml:space="preserve">, </w:t>
      </w:r>
      <w:r w:rsidR="00C52415" w:rsidRPr="00062464">
        <w:rPr>
          <w:rFonts w:ascii="Times New Roman" w:hAnsi="Times New Roman"/>
          <w:noProof/>
          <w:sz w:val="28"/>
          <w:szCs w:val="28"/>
        </w:rPr>
        <w:fldChar w:fldCharType="begin"/>
      </w:r>
      <w:r w:rsidR="00841845" w:rsidRPr="007E4BC2">
        <w:rPr>
          <w:rFonts w:ascii="Times New Roman" w:hAnsi="Times New Roman"/>
          <w:noProof/>
          <w:sz w:val="28"/>
          <w:szCs w:val="28"/>
          <w:lang w:val="pt-BR"/>
        </w:rPr>
        <w:instrText xml:space="preserve"> ADDIN EN.CITE &lt;EndNote&gt;&lt;Cite&gt;&lt;Author&gt;Theeuwes F.&lt;/Author&gt;&lt;Year&gt;1975&lt;/Year&gt;&lt;RecNum&gt;296&lt;/RecNum&gt;&lt;DisplayText&gt;[77]&lt;/DisplayText&gt;&lt;record&gt;&lt;rec-number&gt;296&lt;/rec-number&gt;&lt;foreign-keys&gt;&lt;key app="EN" db-id="s92zxv5pszfa0oepsa0xxvttwdexwsdf05zd"&gt;296&lt;/key&gt;&lt;/foreign-keys&gt;&lt;ref-type name="Journal Article"&gt;17&lt;/ref-type&gt;&lt;contributors&gt;&lt;authors&gt;&lt;author&gt;Theeuwes F.,&lt;/author&gt;&lt;/authors&gt;&lt;/contributors&gt;&lt;titles&gt;&lt;title&gt;Elementary osmotic pump&lt;/title&gt;&lt;secondary-title&gt;Journal of pharmaceutical sciences&lt;/secondary-title&gt;&lt;/titles&gt;&lt;periodical&gt;&lt;full-title&gt;J Pharm Sci&lt;/full-title&gt;&lt;abbr-1&gt;Journal of pharmaceutical sciences&lt;/abbr-1&gt;&lt;/periodical&gt;&lt;pages&gt;1987-1991&lt;/pages&gt;&lt;volume&gt;64&lt;/volume&gt;&lt;number&gt;12&lt;/number&gt;&lt;dates&gt;&lt;year&gt;1975&lt;/year&gt;&lt;/dates&gt;&lt;isbn&gt;0022-3549&lt;/isbn&gt;&lt;urls&gt;&lt;/urls&gt;&lt;language&gt;eng&lt;/language&gt;&lt;/record&gt;&lt;/Cite&gt;&lt;/EndNote&gt;</w:instrText>
      </w:r>
      <w:r w:rsidR="00C52415" w:rsidRPr="00062464">
        <w:rPr>
          <w:rFonts w:ascii="Times New Roman" w:hAnsi="Times New Roman"/>
          <w:noProof/>
          <w:sz w:val="28"/>
          <w:szCs w:val="28"/>
        </w:rPr>
        <w:fldChar w:fldCharType="separate"/>
      </w:r>
      <w:r w:rsidR="00841845" w:rsidRPr="007E4BC2">
        <w:rPr>
          <w:rFonts w:ascii="Times New Roman" w:hAnsi="Times New Roman"/>
          <w:noProof/>
          <w:sz w:val="28"/>
          <w:szCs w:val="28"/>
          <w:lang w:val="pt-BR"/>
        </w:rPr>
        <w:t>[</w:t>
      </w:r>
      <w:hyperlink w:anchor="_ENREF_77" w:tooltip="Theeuwes F., 1975 #296" w:history="1">
        <w:r w:rsidR="00231C4D" w:rsidRPr="007E4BC2">
          <w:rPr>
            <w:rFonts w:ascii="Times New Roman" w:hAnsi="Times New Roman"/>
            <w:noProof/>
            <w:sz w:val="28"/>
            <w:szCs w:val="28"/>
            <w:lang w:val="pt-BR"/>
          </w:rPr>
          <w:t>77</w:t>
        </w:r>
      </w:hyperlink>
      <w:r w:rsidR="00841845" w:rsidRPr="007E4BC2">
        <w:rPr>
          <w:rFonts w:ascii="Times New Roman" w:hAnsi="Times New Roman"/>
          <w:noProof/>
          <w:sz w:val="28"/>
          <w:szCs w:val="28"/>
          <w:lang w:val="pt-BR"/>
        </w:rPr>
        <w:t>]</w:t>
      </w:r>
      <w:r w:rsidR="00C52415" w:rsidRPr="00062464">
        <w:rPr>
          <w:rFonts w:ascii="Times New Roman" w:hAnsi="Times New Roman"/>
          <w:noProof/>
          <w:sz w:val="28"/>
          <w:szCs w:val="28"/>
        </w:rPr>
        <w:fldChar w:fldCharType="end"/>
      </w:r>
      <w:r w:rsidR="00F4692E" w:rsidRPr="00062464">
        <w:rPr>
          <w:rFonts w:ascii="Times New Roman" w:hAnsi="Times New Roman"/>
          <w:noProof/>
          <w:sz w:val="28"/>
          <w:szCs w:val="28"/>
          <w:lang w:val="pt-BR"/>
        </w:rPr>
        <w:t xml:space="preserve">và tốc độ giải phóng thuốc không phụ thuộc vào vị trí của </w:t>
      </w:r>
      <w:r w:rsidR="00B3300E" w:rsidRPr="00062464">
        <w:rPr>
          <w:rFonts w:ascii="Times New Roman" w:hAnsi="Times New Roman"/>
          <w:noProof/>
          <w:sz w:val="28"/>
          <w:szCs w:val="28"/>
          <w:lang w:val="pt-BR"/>
        </w:rPr>
        <w:t>hệ PPOP</w:t>
      </w:r>
      <w:r w:rsidR="00F4692E" w:rsidRPr="00062464">
        <w:rPr>
          <w:rFonts w:ascii="Times New Roman" w:hAnsi="Times New Roman"/>
          <w:noProof/>
          <w:sz w:val="28"/>
          <w:szCs w:val="28"/>
          <w:lang w:val="pt-BR"/>
        </w:rPr>
        <w:t xml:space="preserve"> trong đường tiêu hóa.</w:t>
      </w:r>
    </w:p>
    <w:p w:rsidR="00605A0B" w:rsidRPr="00062464" w:rsidRDefault="00B3300E" w:rsidP="0036403D">
      <w:pPr>
        <w:spacing w:after="0" w:line="336" w:lineRule="auto"/>
        <w:ind w:firstLine="720"/>
        <w:jc w:val="both"/>
        <w:rPr>
          <w:rFonts w:ascii="Times New Roman" w:hAnsi="Times New Roman"/>
          <w:noProof/>
          <w:sz w:val="28"/>
          <w:szCs w:val="28"/>
          <w:lang w:val="pt-BR"/>
        </w:rPr>
      </w:pPr>
      <w:r w:rsidRPr="00062464">
        <w:rPr>
          <w:rFonts w:ascii="Times New Roman" w:hAnsi="Times New Roman"/>
          <w:sz w:val="28"/>
          <w:szCs w:val="28"/>
          <w:lang w:val="pt-BR"/>
        </w:rPr>
        <w:t xml:space="preserve">Do đặc tính của màng bán thấm nên các </w:t>
      </w:r>
      <w:r w:rsidR="004C24E3">
        <w:rPr>
          <w:rFonts w:ascii="Times New Roman" w:hAnsi="Times New Roman"/>
          <w:sz w:val="28"/>
          <w:szCs w:val="28"/>
          <w:lang w:val="pt-BR"/>
        </w:rPr>
        <w:t>polymer</w:t>
      </w:r>
      <w:r w:rsidR="00605A0B" w:rsidRPr="00062464">
        <w:rPr>
          <w:rFonts w:ascii="Times New Roman" w:hAnsi="Times New Roman"/>
          <w:noProof/>
          <w:sz w:val="28"/>
          <w:szCs w:val="28"/>
          <w:lang w:val="pt-BR"/>
        </w:rPr>
        <w:t xml:space="preserve"> có thể được lựa chọn làm nguyên liệu bao màng trong </w:t>
      </w:r>
      <w:r w:rsidRPr="00062464">
        <w:rPr>
          <w:rFonts w:ascii="Times New Roman" w:hAnsi="Times New Roman"/>
          <w:noProof/>
          <w:sz w:val="28"/>
          <w:szCs w:val="28"/>
          <w:lang w:val="pt-BR"/>
        </w:rPr>
        <w:t xml:space="preserve">hệ PPOP </w:t>
      </w:r>
      <w:r w:rsidR="00605A0B" w:rsidRPr="00062464">
        <w:rPr>
          <w:rFonts w:ascii="Times New Roman" w:hAnsi="Times New Roman"/>
          <w:noProof/>
          <w:sz w:val="28"/>
          <w:szCs w:val="28"/>
          <w:lang w:val="pt-BR"/>
        </w:rPr>
        <w:t xml:space="preserve">như: </w:t>
      </w:r>
      <w:r w:rsidR="0036403D">
        <w:rPr>
          <w:rFonts w:ascii="Times New Roman" w:hAnsi="Times New Roman"/>
          <w:noProof/>
          <w:sz w:val="28"/>
          <w:szCs w:val="28"/>
          <w:lang w:val="pt-BR"/>
        </w:rPr>
        <w:t>các este của ce</w:t>
      </w:r>
      <w:r w:rsidR="00295175" w:rsidRPr="00062464">
        <w:rPr>
          <w:rFonts w:ascii="Times New Roman" w:hAnsi="Times New Roman"/>
          <w:noProof/>
          <w:sz w:val="28"/>
          <w:szCs w:val="28"/>
          <w:lang w:val="pt-BR"/>
        </w:rPr>
        <w:t xml:space="preserve">lulose (như </w:t>
      </w:r>
      <w:r w:rsidR="00295175" w:rsidRPr="00062464">
        <w:rPr>
          <w:rFonts w:ascii="Times New Roman" w:hAnsi="Times New Roman"/>
          <w:noProof/>
          <w:sz w:val="28"/>
          <w:szCs w:val="28"/>
          <w:lang w:val="pt-BR"/>
        </w:rPr>
        <w:lastRenderedPageBreak/>
        <w:t xml:space="preserve">CA, </w:t>
      </w:r>
      <w:r w:rsidR="0036403D">
        <w:rPr>
          <w:rFonts w:ascii="Times New Roman" w:hAnsi="Times New Roman"/>
          <w:sz w:val="28"/>
          <w:szCs w:val="28"/>
          <w:lang w:val="pt-BR"/>
        </w:rPr>
        <w:t>celulose diacetat, celulose triacetat, celulose propionat, ce</w:t>
      </w:r>
      <w:r w:rsidR="00295175" w:rsidRPr="00062464">
        <w:rPr>
          <w:rFonts w:ascii="Times New Roman" w:hAnsi="Times New Roman"/>
          <w:sz w:val="28"/>
          <w:szCs w:val="28"/>
          <w:lang w:val="pt-BR"/>
        </w:rPr>
        <w:t>lulose acet</w:t>
      </w:r>
      <w:r w:rsidR="0036403D">
        <w:rPr>
          <w:rFonts w:ascii="Times New Roman" w:hAnsi="Times New Roman"/>
          <w:sz w:val="28"/>
          <w:szCs w:val="28"/>
          <w:lang w:val="pt-BR"/>
        </w:rPr>
        <w:t>at butyrat…), các ether của cel</w:t>
      </w:r>
      <w:r w:rsidR="00295175" w:rsidRPr="00062464">
        <w:rPr>
          <w:rFonts w:ascii="Times New Roman" w:hAnsi="Times New Roman"/>
          <w:sz w:val="28"/>
          <w:szCs w:val="28"/>
          <w:lang w:val="pt-BR"/>
        </w:rPr>
        <w:t>ulose (như EC)</w:t>
      </w:r>
      <w:r w:rsidR="00295175" w:rsidRPr="00062464">
        <w:rPr>
          <w:rFonts w:ascii="Times New Roman" w:hAnsi="Times New Roman"/>
          <w:noProof/>
          <w:sz w:val="28"/>
          <w:szCs w:val="28"/>
          <w:lang w:val="pt-BR"/>
        </w:rPr>
        <w:t xml:space="preserve">. Trong số các </w:t>
      </w:r>
      <w:r w:rsidR="004C24E3">
        <w:rPr>
          <w:rFonts w:ascii="Times New Roman" w:hAnsi="Times New Roman"/>
          <w:noProof/>
          <w:sz w:val="28"/>
          <w:szCs w:val="28"/>
          <w:lang w:val="pt-BR"/>
        </w:rPr>
        <w:t>polymer</w:t>
      </w:r>
      <w:r w:rsidR="00295175" w:rsidRPr="00062464">
        <w:rPr>
          <w:rFonts w:ascii="Times New Roman" w:hAnsi="Times New Roman"/>
          <w:noProof/>
          <w:sz w:val="28"/>
          <w:szCs w:val="28"/>
          <w:lang w:val="pt-BR"/>
        </w:rPr>
        <w:t xml:space="preserve"> cellulose, màng CA được sử dụng chủ yếu do tính thấm nước tương đối cao và có thể điều chỉnh một cách dễ dàng bằng cách thay đổi mức độ acetyl hóa</w:t>
      </w:r>
      <w:r w:rsidR="002A787D">
        <w:rPr>
          <w:rFonts w:ascii="Times New Roman" w:hAnsi="Times New Roman"/>
          <w:noProof/>
          <w:sz w:val="28"/>
          <w:szCs w:val="28"/>
          <w:lang w:val="pt-BR"/>
        </w:rPr>
        <w:t xml:space="preserve"> của polymer </w:t>
      </w:r>
      <w:r w:rsidR="00C52415" w:rsidRPr="00062464">
        <w:rPr>
          <w:rFonts w:ascii="Times New Roman" w:hAnsi="Times New Roman"/>
          <w:noProof/>
          <w:sz w:val="28"/>
          <w:szCs w:val="28"/>
        </w:rPr>
        <w:fldChar w:fldCharType="begin"/>
      </w:r>
      <w:r w:rsidR="00841845" w:rsidRPr="007E4BC2">
        <w:rPr>
          <w:rFonts w:ascii="Times New Roman" w:hAnsi="Times New Roman"/>
          <w:noProof/>
          <w:sz w:val="28"/>
          <w:szCs w:val="28"/>
          <w:lang w:val="pt-BR"/>
        </w:rPr>
        <w:instrText xml:space="preserve"> ADDIN EN.CITE &lt;EndNote&gt;&lt;Cite&gt;&lt;Author&gt;Prasoon P.&lt;/Author&gt;&lt;Year&gt;2014&lt;/Year&gt;&lt;RecNum&gt;270&lt;/RecNum&gt;&lt;DisplayText&gt;[48]&lt;/DisplayText&gt;&lt;record&gt;&lt;rec-number&gt;270&lt;/rec-number&gt;&lt;foreign-keys&gt;&lt;key app="EN" db-id="s92zxv5pszfa0oepsa0xxvttwdexwsdf05zd"&gt;270&lt;/key&gt;&lt;/foreign-keys&gt;&lt;ref-type name="Journal Article"&gt;17&lt;/ref-type&gt;&lt;contributors&gt;&lt;authors&gt;&lt;author&gt;Prasoon P., &lt;/author&gt;&lt;author&gt;Devi D.R., &lt;/author&gt;&lt;author&gt;Hari B.N.V.,&lt;/author&gt;&lt;/authors&gt;&lt;/contributors&gt;&lt;titles&gt;&lt;title&gt;Push-pull osmotic tablets - An overview with its commercial significance.&lt;/title&gt;&lt;secondary-title&gt;Research Journal of Pharmaceutical, Biological and Chemical Sciences&lt;/secondary-title&gt;&lt;/titles&gt;&lt;periodical&gt;&lt;full-title&gt;Research Journal of Pharmaceutical, Biological and Chemical Sciences&lt;/full-title&gt;&lt;/periodical&gt;&lt;pages&gt;12 - 25&lt;/pages&gt;&lt;volume&gt;5&lt;/volume&gt;&lt;number&gt;3&lt;/number&gt;&lt;dates&gt;&lt;year&gt;2014&lt;/year&gt;&lt;/dates&gt;&lt;urls&gt;&lt;/urls&gt;&lt;language&gt;eng&lt;/language&gt;&lt;/record&gt;&lt;/Cite&gt;&lt;/EndNote&gt;</w:instrText>
      </w:r>
      <w:r w:rsidR="00C52415" w:rsidRPr="00062464">
        <w:rPr>
          <w:rFonts w:ascii="Times New Roman" w:hAnsi="Times New Roman"/>
          <w:noProof/>
          <w:sz w:val="28"/>
          <w:szCs w:val="28"/>
        </w:rPr>
        <w:fldChar w:fldCharType="separate"/>
      </w:r>
      <w:r w:rsidR="00841845" w:rsidRPr="007E4BC2">
        <w:rPr>
          <w:rFonts w:ascii="Times New Roman" w:hAnsi="Times New Roman"/>
          <w:noProof/>
          <w:sz w:val="28"/>
          <w:szCs w:val="28"/>
          <w:lang w:val="pt-BR"/>
        </w:rPr>
        <w:t>[</w:t>
      </w:r>
      <w:hyperlink w:anchor="_ENREF_48" w:tooltip="Prasoon P., 2014 #270" w:history="1">
        <w:r w:rsidR="00231C4D" w:rsidRPr="007E4BC2">
          <w:rPr>
            <w:rFonts w:ascii="Times New Roman" w:hAnsi="Times New Roman"/>
            <w:noProof/>
            <w:sz w:val="28"/>
            <w:szCs w:val="28"/>
            <w:lang w:val="pt-BR"/>
          </w:rPr>
          <w:t>48</w:t>
        </w:r>
      </w:hyperlink>
      <w:r w:rsidR="00841845" w:rsidRPr="007E4BC2">
        <w:rPr>
          <w:rFonts w:ascii="Times New Roman" w:hAnsi="Times New Roman"/>
          <w:noProof/>
          <w:sz w:val="28"/>
          <w:szCs w:val="28"/>
          <w:lang w:val="pt-BR"/>
        </w:rPr>
        <w:t>]</w:t>
      </w:r>
      <w:r w:rsidR="00C52415" w:rsidRPr="00062464">
        <w:rPr>
          <w:rFonts w:ascii="Times New Roman" w:hAnsi="Times New Roman"/>
          <w:noProof/>
          <w:sz w:val="28"/>
          <w:szCs w:val="28"/>
        </w:rPr>
        <w:fldChar w:fldCharType="end"/>
      </w:r>
      <w:r w:rsidR="00295175" w:rsidRPr="00062464">
        <w:rPr>
          <w:rFonts w:ascii="Times New Roman" w:hAnsi="Times New Roman"/>
          <w:noProof/>
          <w:sz w:val="28"/>
          <w:szCs w:val="28"/>
          <w:lang w:val="pt-BR"/>
        </w:rPr>
        <w:t xml:space="preserve">, </w:t>
      </w:r>
      <w:r w:rsidR="00C52415" w:rsidRPr="00062464">
        <w:rPr>
          <w:rFonts w:ascii="Times New Roman" w:hAnsi="Times New Roman"/>
          <w:noProof/>
          <w:sz w:val="28"/>
          <w:szCs w:val="28"/>
        </w:rPr>
        <w:fldChar w:fldCharType="begin"/>
      </w:r>
      <w:r w:rsidR="00841845" w:rsidRPr="007E4BC2">
        <w:rPr>
          <w:rFonts w:ascii="Times New Roman" w:hAnsi="Times New Roman"/>
          <w:noProof/>
          <w:sz w:val="28"/>
          <w:szCs w:val="28"/>
          <w:lang w:val="pt-BR"/>
        </w:rPr>
        <w:instrText xml:space="preserve"> ADDIN EN.CITE &lt;EndNote&gt;&lt;Cite&gt;&lt;Author&gt;Verma R.K.&lt;/Author&gt;&lt;Year&gt;2002&lt;/Year&gt;&lt;RecNum&gt;292&lt;/RecNum&gt;&lt;DisplayText&gt;[55]&lt;/DisplayText&gt;&lt;record&gt;&lt;rec-number&gt;292&lt;/rec-number&gt;&lt;foreign-keys&gt;&lt;key app="EN" db-id="s92zxv5pszfa0oepsa0xxvttwdexwsdf05zd"&gt;292&lt;/key&gt;&lt;/foreign-keys&gt;&lt;ref-type name="Journal Article"&gt;17&lt;/ref-type&gt;&lt;contributors&gt;&lt;authors&gt;&lt;author&gt;Verma R.K.,&lt;/author&gt;&lt;author&gt;Krishna D.M.,&lt;/author&gt;&lt;author&gt;Garg S.,&lt;/author&gt;&lt;/authors&gt;&lt;/contributors&gt;&lt;titles&gt;&lt;title&gt;Formulation aspects in the development of osmotically controlled oral drug delivery systems&lt;/title&gt;&lt;secondary-title&gt;Journal of controlled release&lt;/secondary-title&gt;&lt;/titles&gt;&lt;periodical&gt;&lt;full-title&gt;Journal of Controlled Release&lt;/full-title&gt;&lt;/periodical&gt;&lt;pages&gt;7-27&lt;/pages&gt;&lt;volume&gt;79&lt;/volume&gt;&lt;number&gt;1-3&lt;/number&gt;&lt;dates&gt;&lt;year&gt;2002&lt;/year&gt;&lt;/dates&gt;&lt;isbn&gt;0168-3659&lt;/isbn&gt;&lt;urls&gt;&lt;/urls&gt;&lt;language&gt;eng&lt;/language&gt;&lt;/record&gt;&lt;/Cite&gt;&lt;/EndNote&gt;</w:instrText>
      </w:r>
      <w:r w:rsidR="00C52415" w:rsidRPr="00062464">
        <w:rPr>
          <w:rFonts w:ascii="Times New Roman" w:hAnsi="Times New Roman"/>
          <w:noProof/>
          <w:sz w:val="28"/>
          <w:szCs w:val="28"/>
        </w:rPr>
        <w:fldChar w:fldCharType="separate"/>
      </w:r>
      <w:r w:rsidR="00841845" w:rsidRPr="007E4BC2">
        <w:rPr>
          <w:rFonts w:ascii="Times New Roman" w:hAnsi="Times New Roman"/>
          <w:noProof/>
          <w:sz w:val="28"/>
          <w:szCs w:val="28"/>
          <w:lang w:val="pt-BR"/>
        </w:rPr>
        <w:t>[</w:t>
      </w:r>
      <w:hyperlink w:anchor="_ENREF_55" w:tooltip="Verma R.K., 2002 #292" w:history="1">
        <w:r w:rsidR="00231C4D" w:rsidRPr="007E4BC2">
          <w:rPr>
            <w:rFonts w:ascii="Times New Roman" w:hAnsi="Times New Roman"/>
            <w:noProof/>
            <w:sz w:val="28"/>
            <w:szCs w:val="28"/>
            <w:lang w:val="pt-BR"/>
          </w:rPr>
          <w:t>55</w:t>
        </w:r>
      </w:hyperlink>
      <w:r w:rsidR="00841845" w:rsidRPr="007E4BC2">
        <w:rPr>
          <w:rFonts w:ascii="Times New Roman" w:hAnsi="Times New Roman"/>
          <w:noProof/>
          <w:sz w:val="28"/>
          <w:szCs w:val="28"/>
          <w:lang w:val="pt-BR"/>
        </w:rPr>
        <w:t>]</w:t>
      </w:r>
      <w:r w:rsidR="00C52415" w:rsidRPr="00062464">
        <w:rPr>
          <w:rFonts w:ascii="Times New Roman" w:hAnsi="Times New Roman"/>
          <w:noProof/>
          <w:sz w:val="28"/>
          <w:szCs w:val="28"/>
        </w:rPr>
        <w:fldChar w:fldCharType="end"/>
      </w:r>
      <w:r w:rsidR="00F80692" w:rsidRPr="00062464">
        <w:rPr>
          <w:rFonts w:ascii="Times New Roman" w:hAnsi="Times New Roman"/>
          <w:noProof/>
          <w:sz w:val="28"/>
          <w:szCs w:val="28"/>
          <w:lang w:val="pt-BR"/>
        </w:rPr>
        <w:t xml:space="preserve">, </w:t>
      </w:r>
      <w:r w:rsidR="00C52415" w:rsidRPr="00062464">
        <w:rPr>
          <w:rFonts w:ascii="Times New Roman" w:hAnsi="Times New Roman"/>
          <w:noProof/>
          <w:sz w:val="28"/>
          <w:szCs w:val="28"/>
        </w:rPr>
        <w:fldChar w:fldCharType="begin"/>
      </w:r>
      <w:r w:rsidR="00841845" w:rsidRPr="007E4BC2">
        <w:rPr>
          <w:rFonts w:ascii="Times New Roman" w:hAnsi="Times New Roman"/>
          <w:noProof/>
          <w:sz w:val="28"/>
          <w:szCs w:val="28"/>
          <w:lang w:val="pt-BR"/>
        </w:rPr>
        <w:instrText xml:space="preserve"> ADDIN EN.CITE &lt;EndNote&gt;&lt;Cite&gt;&lt;Author&gt;Patra C.N.&lt;/Author&gt;&lt;Year&gt;2013&lt;/Year&gt;&lt;RecNum&gt;268&lt;/RecNum&gt;&lt;DisplayText&gt;[68]&lt;/DisplayText&gt;&lt;record&gt;&lt;rec-number&gt;268&lt;/rec-number&gt;&lt;foreign-keys&gt;&lt;key app="EN" db-id="s92zxv5pszfa0oepsa0xxvttwdexwsdf05zd"&gt;268&lt;/key&gt;&lt;/foreign-keys&gt;&lt;ref-type name="Journal Article"&gt;17&lt;/ref-type&gt;&lt;contributors&gt;&lt;authors&gt;&lt;author&gt;Patra C.N., &lt;/author&gt;&lt;author&gt;Swain S., &lt;/author&gt;&lt;author&gt;Sruti J., &lt;/author&gt;&lt;author&gt;Patro A.P., &lt;/author&gt;&lt;author&gt;Panigrahi K.C., &lt;/author&gt;&lt;author&gt;Beg S., &lt;/author&gt;&lt;author&gt;Rao M.E.B.,&lt;/author&gt;&lt;/authors&gt;&lt;/contributors&gt;&lt;titles&gt;&lt;title&gt;Osmotic drug delivery systems: Basics and design approaches&lt;/title&gt;&lt;secondary-title&gt;Recent Patents on Drug Delivery &amp;amp; Formulation &lt;/secondary-title&gt;&lt;/titles&gt;&lt;periodical&gt;&lt;full-title&gt;Recent Patents on Drug Delivery &amp;amp; Formulation&lt;/full-title&gt;&lt;/periodical&gt;&lt;pages&gt;1 - 12&lt;/pages&gt;&lt;volume&gt;7&lt;/volume&gt;&lt;number&gt;2&lt;/number&gt;&lt;dates&gt;&lt;year&gt;2013&lt;/year&gt;&lt;/dates&gt;&lt;urls&gt;&lt;/urls&gt;&lt;language&gt;eng&lt;/language&gt;&lt;/record&gt;&lt;/Cite&gt;&lt;/EndNote&gt;</w:instrText>
      </w:r>
      <w:r w:rsidR="00C52415" w:rsidRPr="00062464">
        <w:rPr>
          <w:rFonts w:ascii="Times New Roman" w:hAnsi="Times New Roman"/>
          <w:noProof/>
          <w:sz w:val="28"/>
          <w:szCs w:val="28"/>
        </w:rPr>
        <w:fldChar w:fldCharType="separate"/>
      </w:r>
      <w:r w:rsidR="00841845" w:rsidRPr="007E4BC2">
        <w:rPr>
          <w:rFonts w:ascii="Times New Roman" w:hAnsi="Times New Roman"/>
          <w:noProof/>
          <w:sz w:val="28"/>
          <w:szCs w:val="28"/>
          <w:lang w:val="pt-BR"/>
        </w:rPr>
        <w:t>[</w:t>
      </w:r>
      <w:hyperlink w:anchor="_ENREF_68" w:tooltip="Patra C.N., 2013 #268" w:history="1">
        <w:r w:rsidR="00231C4D" w:rsidRPr="007E4BC2">
          <w:rPr>
            <w:rFonts w:ascii="Times New Roman" w:hAnsi="Times New Roman"/>
            <w:noProof/>
            <w:sz w:val="28"/>
            <w:szCs w:val="28"/>
            <w:lang w:val="pt-BR"/>
          </w:rPr>
          <w:t>68</w:t>
        </w:r>
      </w:hyperlink>
      <w:r w:rsidR="00841845" w:rsidRPr="007E4BC2">
        <w:rPr>
          <w:rFonts w:ascii="Times New Roman" w:hAnsi="Times New Roman"/>
          <w:noProof/>
          <w:sz w:val="28"/>
          <w:szCs w:val="28"/>
          <w:lang w:val="pt-BR"/>
        </w:rPr>
        <w:t>]</w:t>
      </w:r>
      <w:r w:rsidR="00C52415" w:rsidRPr="00062464">
        <w:rPr>
          <w:rFonts w:ascii="Times New Roman" w:hAnsi="Times New Roman"/>
          <w:noProof/>
          <w:sz w:val="28"/>
          <w:szCs w:val="28"/>
        </w:rPr>
        <w:fldChar w:fldCharType="end"/>
      </w:r>
      <w:r w:rsidR="00605A0B" w:rsidRPr="00062464">
        <w:rPr>
          <w:rFonts w:ascii="Times New Roman" w:hAnsi="Times New Roman"/>
          <w:noProof/>
          <w:sz w:val="28"/>
          <w:szCs w:val="28"/>
          <w:lang w:val="pt-BR"/>
        </w:rPr>
        <w:t>.</w:t>
      </w:r>
    </w:p>
    <w:p w:rsidR="00605A0B" w:rsidRPr="00062464" w:rsidRDefault="00605A0B" w:rsidP="002F698A">
      <w:pPr>
        <w:spacing w:after="0" w:line="336" w:lineRule="auto"/>
        <w:ind w:firstLine="720"/>
        <w:jc w:val="both"/>
        <w:rPr>
          <w:rFonts w:ascii="Times New Roman" w:hAnsi="Times New Roman"/>
          <w:sz w:val="28"/>
          <w:szCs w:val="28"/>
          <w:lang w:val="pt-BR"/>
        </w:rPr>
      </w:pPr>
      <w:r w:rsidRPr="00062464">
        <w:rPr>
          <w:rFonts w:ascii="Times New Roman" w:hAnsi="Times New Roman"/>
          <w:sz w:val="28"/>
          <w:szCs w:val="28"/>
          <w:lang w:val="pt-BR"/>
        </w:rPr>
        <w:t>Màng bán thấm lý tưởng phải đáp ứng một số tiêu chí sau</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pt-BR"/>
        </w:rPr>
        <w:instrText xml:space="preserve"> ADDIN EN.CITE &lt;EndNote&gt;&lt;Cite&gt;&lt;Author&gt;Prasoon P.&lt;/Author&gt;&lt;Year&gt;2014&lt;/Year&gt;&lt;RecNum&gt;270&lt;/RecNum&gt;&lt;DisplayText&gt;[48]&lt;/DisplayText&gt;&lt;record&gt;&lt;rec-number&gt;270&lt;/rec-number&gt;&lt;foreign-keys&gt;&lt;key app="EN" db-id="s92zxv5pszfa0oepsa0xxvttwdexwsdf05zd"&gt;270&lt;/key&gt;&lt;/foreign-keys&gt;&lt;ref-type name="Journal Article"&gt;17&lt;/ref-type&gt;&lt;contributors&gt;&lt;authors&gt;&lt;author&gt;Prasoon P., &lt;/author&gt;&lt;author&gt;Devi D.R., &lt;/author&gt;&lt;author&gt;Hari B.N.V.,&lt;/author&gt;&lt;/authors&gt;&lt;/contributors&gt;&lt;titles&gt;&lt;title&gt;Push-pull osmotic tablets - An overview with its commercial significance.&lt;/title&gt;&lt;secondary-title&gt;Research Journal of Pharmaceutical, Biological and Chemical Sciences&lt;/secondary-title&gt;&lt;/titles&gt;&lt;periodical&gt;&lt;full-title&gt;Research Journal of Pharmaceutical, Biological and Chemical Sciences&lt;/full-title&gt;&lt;/periodical&gt;&lt;pages&gt;12 - 25&lt;/pages&gt;&lt;volume&gt;5&lt;/volume&gt;&lt;number&gt;3&lt;/number&gt;&lt;dates&gt;&lt;year&gt;2014&lt;/year&gt;&lt;/dates&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pt-BR"/>
        </w:rPr>
        <w:t>[</w:t>
      </w:r>
      <w:hyperlink w:anchor="_ENREF_48" w:tooltip="Prasoon P., 2014 #270" w:history="1">
        <w:r w:rsidR="00231C4D" w:rsidRPr="007E4BC2">
          <w:rPr>
            <w:rFonts w:ascii="Times New Roman" w:hAnsi="Times New Roman"/>
            <w:noProof/>
            <w:sz w:val="28"/>
            <w:szCs w:val="28"/>
            <w:lang w:val="pt-BR"/>
          </w:rPr>
          <w:t>48</w:t>
        </w:r>
      </w:hyperlink>
      <w:r w:rsidR="00841845" w:rsidRPr="007E4BC2">
        <w:rPr>
          <w:rFonts w:ascii="Times New Roman" w:hAnsi="Times New Roman"/>
          <w:noProof/>
          <w:sz w:val="28"/>
          <w:szCs w:val="28"/>
          <w:lang w:val="pt-BR"/>
        </w:rPr>
        <w:t>]</w:t>
      </w:r>
      <w:r w:rsidR="00C52415" w:rsidRPr="00062464">
        <w:rPr>
          <w:rFonts w:ascii="Times New Roman" w:hAnsi="Times New Roman"/>
          <w:sz w:val="28"/>
          <w:szCs w:val="28"/>
        </w:rPr>
        <w:fldChar w:fldCharType="end"/>
      </w:r>
      <w:r w:rsidR="00595021" w:rsidRPr="00062464">
        <w:rPr>
          <w:rFonts w:ascii="Times New Roman" w:hAnsi="Times New Roman"/>
          <w:sz w:val="28"/>
          <w:szCs w:val="28"/>
          <w:lang w:val="pt-BR"/>
        </w:rPr>
        <w:t xml:space="preserve">, </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pt-BR"/>
        </w:rPr>
        <w:instrText xml:space="preserve"> ADDIN EN.CITE &lt;EndNote&gt;&lt;Cite&gt;&lt;Author&gt;Babasaheb B.&lt;/Author&gt;&lt;Year&gt;2014&lt;/Year&gt;&lt;RecNum&gt;88&lt;/RecNum&gt;&lt;DisplayText&gt;[60]&lt;/DisplayText&gt;&lt;record&gt;&lt;rec-number&gt;88&lt;/rec-number&gt;&lt;foreign-keys&gt;&lt;key app="EN" db-id="s92zxv5pszfa0oepsa0xxvttwdexwsdf05zd"&gt;88&lt;/key&gt;&lt;/foreign-keys&gt;&lt;ref-type name="Journal Article"&gt;17&lt;/ref-type&gt;&lt;contributors&gt;&lt;authors&gt;&lt;author&gt;Babasaheb B., &lt;/author&gt;&lt;author&gt;Sandip H., &lt;/author&gt;&lt;author&gt;Sachin D.,&lt;/author&gt;&lt;/authors&gt;&lt;/contributors&gt;&lt;titles&gt;&lt;title&gt;Osmotic drug delivery system: An overview&lt;/title&gt;&lt;secondary-title&gt;International Journal of Pharmacy &amp;amp; Pharmaceutical Research&lt;/secondary-title&gt;&lt;/titles&gt;&lt;periodical&gt;&lt;full-title&gt;International Journal of Pharmacy &amp;amp; Pharmaceutical Research&lt;/full-title&gt;&lt;/periodical&gt;&lt;pages&gt;29-44&lt;/pages&gt;&lt;volume&gt;2&lt;/volume&gt;&lt;number&gt;1&lt;/number&gt;&lt;keywords&gt;&lt;keyword&gt;Conventional drug delivery systems, Novel&lt;/keyword&gt;&lt;keyword&gt;drug delivery systems (NDDS), Osmotically controlled&lt;/keyword&gt;&lt;keyword&gt;drug delivery systems (ODDS), Osmotic pressure&lt;/keyword&gt;&lt;/keywords&gt;&lt;dates&gt;&lt;year&gt;2014&lt;/year&gt;&lt;/dates&gt;&lt;isbn&gt;2349 - 7203&lt;/isbn&gt;&lt;work-type&gt;An official Publication of Human Journals&lt;/work-type&gt;&lt;urls&gt;&lt;/urls&gt;&lt;language&gt;eng&lt;/language&gt;&lt;/record&gt;&lt;/Cite&gt;&lt;/EndNote&gt;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pt-BR"/>
        </w:rPr>
        <w:t>[</w:t>
      </w:r>
      <w:hyperlink w:anchor="_ENREF_60" w:tooltip="Babasaheb B., 2014 #88" w:history="1">
        <w:r w:rsidR="00231C4D" w:rsidRPr="007E4BC2">
          <w:rPr>
            <w:rFonts w:ascii="Times New Roman" w:hAnsi="Times New Roman"/>
            <w:noProof/>
            <w:sz w:val="28"/>
            <w:szCs w:val="28"/>
            <w:lang w:val="pt-BR"/>
          </w:rPr>
          <w:t>60</w:t>
        </w:r>
      </w:hyperlink>
      <w:r w:rsidR="00841845" w:rsidRPr="007E4BC2">
        <w:rPr>
          <w:rFonts w:ascii="Times New Roman" w:hAnsi="Times New Roman"/>
          <w:noProof/>
          <w:sz w:val="28"/>
          <w:szCs w:val="28"/>
          <w:lang w:val="pt-BR"/>
        </w:rPr>
        <w:t>]</w:t>
      </w:r>
      <w:r w:rsidR="00C52415" w:rsidRPr="00062464">
        <w:rPr>
          <w:rFonts w:ascii="Times New Roman" w:hAnsi="Times New Roman"/>
          <w:sz w:val="28"/>
          <w:szCs w:val="28"/>
        </w:rPr>
        <w:fldChar w:fldCharType="end"/>
      </w:r>
      <w:r w:rsidR="00D421D0" w:rsidRPr="00062464">
        <w:rPr>
          <w:rFonts w:ascii="Times New Roman" w:hAnsi="Times New Roman"/>
          <w:sz w:val="28"/>
          <w:szCs w:val="28"/>
          <w:lang w:val="pt-BR"/>
        </w:rPr>
        <w:t xml:space="preserve">, </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pt-BR"/>
        </w:rPr>
        <w:instrText xml:space="preserve"> ADDIN EN.CITE &lt;EndNote&gt;&lt;Cite&gt;&lt;Author&gt;Farheen F&lt;/Author&gt;&lt;Year&gt;2014&lt;/Year&gt;&lt;RecNum&gt;335&lt;/RecNum&gt;&lt;DisplayText&gt;[78]&lt;/DisplayText&gt;&lt;record&gt;&lt;rec-number&gt;335&lt;/rec-number&gt;&lt;foreign-keys&gt;&lt;key app="EN" db-id="s92zxv5pszfa0oepsa0xxvttwdexwsdf05zd"&gt;335&lt;/key&gt;&lt;/foreign-keys&gt;&lt;ref-type name="Journal Article"&gt;17&lt;/ref-type&gt;&lt;contributors&gt;&lt;authors&gt;&lt;author&gt;Farheen F.,&lt;/author&gt;&lt;author&gt;Bharadwaj S.,&lt;/author&gt;&lt;/authors&gt;&lt;/contributors&gt;&lt;titles&gt;&lt;title&gt;A review on osmotically regulated systems&lt;/title&gt;&lt;secondary-title&gt;Pharmatutor Magazine&lt;/secondary-title&gt;&lt;/titles&gt;&lt;periodical&gt;&lt;full-title&gt;Pharmatutor Magazine&lt;/full-title&gt;&lt;/periodical&gt;&lt;pages&gt;51-64&lt;/pages&gt;&lt;volume&gt;2&lt;/volume&gt;&lt;number&gt;5&lt;/number&gt;&lt;dates&gt;&lt;year&gt;2014&lt;/year&gt;&lt;/dates&gt;&lt;isbn&gt;2347-7881&lt;/isbn&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pt-BR"/>
        </w:rPr>
        <w:t>[</w:t>
      </w:r>
      <w:hyperlink w:anchor="_ENREF_78" w:tooltip="Farheen F., 2014 #335" w:history="1">
        <w:r w:rsidR="00231C4D" w:rsidRPr="007E4BC2">
          <w:rPr>
            <w:rFonts w:ascii="Times New Roman" w:hAnsi="Times New Roman"/>
            <w:noProof/>
            <w:sz w:val="28"/>
            <w:szCs w:val="28"/>
            <w:lang w:val="pt-BR"/>
          </w:rPr>
          <w:t>78</w:t>
        </w:r>
      </w:hyperlink>
      <w:r w:rsidR="00841845" w:rsidRPr="007E4BC2">
        <w:rPr>
          <w:rFonts w:ascii="Times New Roman" w:hAnsi="Times New Roman"/>
          <w:noProof/>
          <w:sz w:val="28"/>
          <w:szCs w:val="28"/>
          <w:lang w:val="pt-BR"/>
        </w:rPr>
        <w:t>]</w:t>
      </w:r>
      <w:r w:rsidR="00C52415" w:rsidRPr="00062464">
        <w:rPr>
          <w:rFonts w:ascii="Times New Roman" w:hAnsi="Times New Roman"/>
          <w:sz w:val="28"/>
          <w:szCs w:val="28"/>
        </w:rPr>
        <w:fldChar w:fldCharType="end"/>
      </w:r>
      <w:r w:rsidR="00F158FF" w:rsidRPr="00062464">
        <w:rPr>
          <w:rFonts w:ascii="Times New Roman" w:hAnsi="Times New Roman"/>
          <w:sz w:val="28"/>
          <w:szCs w:val="28"/>
          <w:lang w:val="pt-BR"/>
        </w:rPr>
        <w:t xml:space="preserve">, </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pt-BR"/>
        </w:rPr>
        <w:instrText xml:space="preserve"> ADDIN EN.CITE &lt;EndNote&gt;&lt;Cite&gt;&lt;Author&gt;Nikam P.H.&lt;/Author&gt;&lt;Year&gt;2012&lt;/Year&gt;&lt;RecNum&gt;336&lt;/RecNum&gt;&lt;DisplayText&gt;[79]&lt;/DisplayText&gt;&lt;record&gt;&lt;rec-number&gt;336&lt;/rec-number&gt;&lt;foreign-keys&gt;&lt;key app="EN" db-id="s92zxv5pszfa0oepsa0xxvttwdexwsdf05zd"&gt;336&lt;/key&gt;&lt;/foreign-keys&gt;&lt;ref-type name="Journal Article"&gt;17&lt;/ref-type&gt;&lt;contributors&gt;&lt;authors&gt;&lt;author&gt;Nikam P.H.,&lt;/author&gt;&lt;author&gt;Kareparamban J.A.,&lt;/author&gt;&lt;author&gt;Jadhav A.P.,&lt;/author&gt;&lt;author&gt;Kadam V.J.,&lt;/author&gt;&lt;/authors&gt;&lt;/contributors&gt;&lt;titles&gt;&lt;title&gt;Osmotic pump: A reliable drug delivery system&lt;/title&gt;&lt;secondary-title&gt;RJPBCS&lt;/secondary-title&gt;&lt;/titles&gt;&lt;periodical&gt;&lt;full-title&gt;RJPBCS&lt;/full-title&gt;&lt;/periodical&gt;&lt;pages&gt;478-494&lt;/pages&gt;&lt;volume&gt;3&lt;/volume&gt;&lt;number&gt;3&lt;/number&gt;&lt;dates&gt;&lt;year&gt;2012&lt;/year&gt;&lt;/dates&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pt-BR"/>
        </w:rPr>
        <w:t>[</w:t>
      </w:r>
      <w:hyperlink w:anchor="_ENREF_79" w:tooltip="Nikam P.H., 2012 #336" w:history="1">
        <w:r w:rsidR="00231C4D" w:rsidRPr="007E4BC2">
          <w:rPr>
            <w:rFonts w:ascii="Times New Roman" w:hAnsi="Times New Roman"/>
            <w:noProof/>
            <w:sz w:val="28"/>
            <w:szCs w:val="28"/>
            <w:lang w:val="pt-BR"/>
          </w:rPr>
          <w:t>79</w:t>
        </w:r>
      </w:hyperlink>
      <w:r w:rsidR="00841845" w:rsidRPr="007E4BC2">
        <w:rPr>
          <w:rFonts w:ascii="Times New Roman" w:hAnsi="Times New Roman"/>
          <w:noProof/>
          <w:sz w:val="28"/>
          <w:szCs w:val="28"/>
          <w:lang w:val="pt-BR"/>
        </w:rPr>
        <w:t>]</w:t>
      </w:r>
      <w:r w:rsidR="00C52415" w:rsidRPr="00062464">
        <w:rPr>
          <w:rFonts w:ascii="Times New Roman" w:hAnsi="Times New Roman"/>
          <w:sz w:val="28"/>
          <w:szCs w:val="28"/>
        </w:rPr>
        <w:fldChar w:fldCharType="end"/>
      </w:r>
      <w:r w:rsidR="00575C7E" w:rsidRPr="00062464">
        <w:rPr>
          <w:rFonts w:ascii="Times New Roman" w:hAnsi="Times New Roman"/>
          <w:sz w:val="28"/>
          <w:szCs w:val="28"/>
          <w:lang w:val="pt-BR"/>
        </w:rPr>
        <w:t xml:space="preserve">, </w:t>
      </w:r>
      <w:r w:rsidR="00C52415" w:rsidRPr="00062464">
        <w:rPr>
          <w:rFonts w:ascii="Times New Roman" w:hAnsi="Times New Roman"/>
          <w:sz w:val="28"/>
          <w:szCs w:val="28"/>
        </w:rPr>
        <w:fldChar w:fldCharType="begin"/>
      </w:r>
      <w:r w:rsidR="00FE4017" w:rsidRPr="0031391F">
        <w:rPr>
          <w:rFonts w:ascii="Times New Roman" w:hAnsi="Times New Roman"/>
          <w:sz w:val="28"/>
          <w:szCs w:val="28"/>
          <w:lang w:val="pt-BR"/>
        </w:rPr>
        <w:instrText xml:space="preserve"> ADDIN EN.CITE &lt;EndNote&gt;&lt;Cite&gt;&lt;Author&gt;Kumar D&lt;/Author&gt;&lt;Year&gt;2018&lt;/Year&gt;&lt;RecNum&gt;333&lt;/RecNum&gt;&lt;DisplayText&gt;[80]&lt;/DisplayText&gt;&lt;record&gt;&lt;rec-number&gt;333&lt;/rec-number&gt;&lt;foreign-keys&gt;&lt;key app="EN" db-id="s92zxv5pszfa0oepsa0xxvttwdexwsdf05zd"&gt;333&lt;/key&gt;&lt;/foreign-keys&gt;&lt;ref-type name="Journal Article"&gt;17&lt;/ref-type&gt;&lt;contributors&gt;&lt;authors&gt;&lt;author&gt;Kumar D.,&lt;/author&gt;&lt;author&gt;Sharma A.,&lt;/author&gt;&lt;author&gt;Painuly N.,&lt;/author&gt;&lt;/authors&gt;&lt;/contributors&gt;&lt;titles&gt;&lt;title&gt;A Review on Osmostically Controlled Drug Delivery Systems&lt;/title&gt;&lt;secondary-title&gt;Asian Journal of Pharmaceutical Research and Development&lt;/secondary-title&gt;&lt;/titles&gt;&lt;periodical&gt;&lt;full-title&gt;Asian Journal of Pharmaceutical Research and Development&lt;/full-title&gt;&lt;/periodical&gt;&lt;pages&gt;pp. 101-109&lt;/pages&gt;&lt;volume&gt;6&lt;/volume&gt;&lt;number&gt;4&lt;/number&gt;&lt;dates&gt;&lt;year&gt;2018&lt;/year&gt;&lt;/dates&gt;&lt;isbn&gt;2320-4850&lt;/isbn&gt;&lt;urls&gt;&lt;/urls&gt;&lt;language&gt;eng&lt;/language&gt;&lt;/record&gt;&lt;/Cite&gt;&lt;/EndNote&gt;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pt-BR"/>
        </w:rPr>
        <w:t>[</w:t>
      </w:r>
      <w:hyperlink w:anchor="_ENREF_80" w:tooltip="Kumar D., 2018 #333" w:history="1">
        <w:r w:rsidR="00231C4D" w:rsidRPr="007E4BC2">
          <w:rPr>
            <w:rFonts w:ascii="Times New Roman" w:hAnsi="Times New Roman"/>
            <w:noProof/>
            <w:sz w:val="28"/>
            <w:szCs w:val="28"/>
            <w:lang w:val="pt-BR"/>
          </w:rPr>
          <w:t>80</w:t>
        </w:r>
      </w:hyperlink>
      <w:r w:rsidR="00841845" w:rsidRPr="007E4BC2">
        <w:rPr>
          <w:rFonts w:ascii="Times New Roman" w:hAnsi="Times New Roman"/>
          <w:noProof/>
          <w:sz w:val="28"/>
          <w:szCs w:val="28"/>
          <w:lang w:val="pt-BR"/>
        </w:rPr>
        <w:t>]</w:t>
      </w:r>
      <w:r w:rsidR="00C52415" w:rsidRPr="00062464">
        <w:rPr>
          <w:rFonts w:ascii="Times New Roman" w:hAnsi="Times New Roman"/>
          <w:sz w:val="28"/>
          <w:szCs w:val="28"/>
        </w:rPr>
        <w:fldChar w:fldCharType="end"/>
      </w:r>
      <w:r w:rsidRPr="00062464">
        <w:rPr>
          <w:rFonts w:ascii="Times New Roman" w:hAnsi="Times New Roman"/>
          <w:sz w:val="28"/>
          <w:szCs w:val="28"/>
          <w:lang w:val="pt-BR"/>
        </w:rPr>
        <w:t>:</w:t>
      </w:r>
    </w:p>
    <w:p w:rsidR="00605A0B" w:rsidRPr="00062464" w:rsidRDefault="008E4F6B" w:rsidP="002F698A">
      <w:pPr>
        <w:spacing w:after="0" w:line="336" w:lineRule="auto"/>
        <w:jc w:val="both"/>
        <w:rPr>
          <w:rFonts w:ascii="Times New Roman" w:hAnsi="Times New Roman"/>
          <w:sz w:val="28"/>
          <w:szCs w:val="28"/>
          <w:lang w:val="pt-BR"/>
        </w:rPr>
      </w:pPr>
      <w:r w:rsidRPr="00062464">
        <w:rPr>
          <w:rFonts w:ascii="Times New Roman" w:hAnsi="Times New Roman"/>
          <w:sz w:val="28"/>
          <w:szCs w:val="28"/>
          <w:lang w:val="pt-BR"/>
        </w:rPr>
        <w:t xml:space="preserve">- </w:t>
      </w:r>
      <w:r w:rsidR="00605A0B" w:rsidRPr="00062464">
        <w:rPr>
          <w:rFonts w:ascii="Times New Roman" w:hAnsi="Times New Roman"/>
          <w:sz w:val="28"/>
          <w:szCs w:val="28"/>
          <w:lang w:val="pt-BR"/>
        </w:rPr>
        <w:t xml:space="preserve">Đủ độ thấm nước và </w:t>
      </w:r>
      <w:r w:rsidR="008317CC" w:rsidRPr="00062464">
        <w:rPr>
          <w:rFonts w:ascii="Times New Roman" w:hAnsi="Times New Roman"/>
          <w:sz w:val="28"/>
          <w:szCs w:val="28"/>
          <w:lang w:val="pt-BR"/>
        </w:rPr>
        <w:t>t</w:t>
      </w:r>
      <w:r w:rsidR="00605A0B" w:rsidRPr="00062464">
        <w:rPr>
          <w:rFonts w:ascii="Times New Roman" w:hAnsi="Times New Roman"/>
          <w:sz w:val="28"/>
          <w:szCs w:val="28"/>
          <w:lang w:val="pt-BR"/>
        </w:rPr>
        <w:t xml:space="preserve">ương đối không thấm đối với các chất tan để TD </w:t>
      </w:r>
      <w:r w:rsidR="008317CC" w:rsidRPr="00062464">
        <w:rPr>
          <w:rFonts w:ascii="Times New Roman" w:hAnsi="Times New Roman"/>
          <w:sz w:val="28"/>
          <w:szCs w:val="28"/>
          <w:lang w:val="pt-BR"/>
        </w:rPr>
        <w:t xml:space="preserve">thẩm thấu </w:t>
      </w:r>
      <w:r w:rsidR="00605A0B" w:rsidRPr="00062464">
        <w:rPr>
          <w:rFonts w:ascii="Times New Roman" w:hAnsi="Times New Roman"/>
          <w:sz w:val="28"/>
          <w:szCs w:val="28"/>
          <w:lang w:val="pt-BR"/>
        </w:rPr>
        <w:t>không bị mất do khuếch tán qua màng.</w:t>
      </w:r>
    </w:p>
    <w:p w:rsidR="009242CA" w:rsidRPr="00062464" w:rsidRDefault="008E4F6B" w:rsidP="002F698A">
      <w:pPr>
        <w:spacing w:after="0" w:line="336" w:lineRule="auto"/>
        <w:jc w:val="both"/>
        <w:rPr>
          <w:rFonts w:ascii="Times New Roman" w:hAnsi="Times New Roman"/>
          <w:sz w:val="28"/>
          <w:szCs w:val="28"/>
          <w:lang w:val="pt-BR"/>
        </w:rPr>
      </w:pPr>
      <w:r w:rsidRPr="00062464">
        <w:rPr>
          <w:rFonts w:ascii="Times New Roman" w:hAnsi="Times New Roman"/>
          <w:sz w:val="28"/>
          <w:szCs w:val="28"/>
          <w:lang w:val="pt-BR"/>
        </w:rPr>
        <w:t xml:space="preserve">- </w:t>
      </w:r>
      <w:r w:rsidR="00605A0B" w:rsidRPr="00062464">
        <w:rPr>
          <w:rFonts w:ascii="Times New Roman" w:hAnsi="Times New Roman"/>
          <w:sz w:val="28"/>
          <w:szCs w:val="28"/>
          <w:lang w:val="pt-BR"/>
        </w:rPr>
        <w:t>Phải đủ độ cứng và không trương nở để giữ nguyên hình dạng và kích thước trong suốt thời gian hoạt độ</w:t>
      </w:r>
      <w:r w:rsidR="000618C7" w:rsidRPr="00062464">
        <w:rPr>
          <w:rFonts w:ascii="Times New Roman" w:hAnsi="Times New Roman"/>
          <w:sz w:val="28"/>
          <w:szCs w:val="28"/>
          <w:lang w:val="pt-BR"/>
        </w:rPr>
        <w:t>ng</w:t>
      </w:r>
      <w:r w:rsidR="00605A0B" w:rsidRPr="00062464">
        <w:rPr>
          <w:rFonts w:ascii="Times New Roman" w:hAnsi="Times New Roman"/>
          <w:sz w:val="28"/>
          <w:szCs w:val="28"/>
          <w:lang w:val="pt-BR"/>
        </w:rPr>
        <w:t>.</w:t>
      </w:r>
    </w:p>
    <w:p w:rsidR="00605A0B" w:rsidRPr="00062464" w:rsidRDefault="009242CA" w:rsidP="002F698A">
      <w:pPr>
        <w:spacing w:after="0" w:line="336" w:lineRule="auto"/>
        <w:jc w:val="both"/>
        <w:rPr>
          <w:rFonts w:ascii="Times New Roman" w:hAnsi="Times New Roman"/>
          <w:sz w:val="28"/>
          <w:szCs w:val="28"/>
          <w:lang w:val="pt-BR"/>
        </w:rPr>
      </w:pPr>
      <w:r w:rsidRPr="00062464">
        <w:rPr>
          <w:rFonts w:ascii="Times New Roman" w:hAnsi="Times New Roman"/>
          <w:sz w:val="28"/>
          <w:szCs w:val="28"/>
          <w:lang w:val="pt-BR"/>
        </w:rPr>
        <w:t xml:space="preserve">- </w:t>
      </w:r>
      <w:r w:rsidR="00605A0B" w:rsidRPr="00062464">
        <w:rPr>
          <w:rFonts w:ascii="Times New Roman" w:hAnsi="Times New Roman"/>
          <w:sz w:val="28"/>
          <w:szCs w:val="28"/>
          <w:lang w:val="pt-BR"/>
        </w:rPr>
        <w:t xml:space="preserve">Đủ dày để có thể chịu được áp </w:t>
      </w:r>
      <w:r w:rsidR="000618C7" w:rsidRPr="00062464">
        <w:rPr>
          <w:rFonts w:ascii="Times New Roman" w:hAnsi="Times New Roman"/>
          <w:sz w:val="28"/>
          <w:szCs w:val="28"/>
          <w:lang w:val="pt-BR"/>
        </w:rPr>
        <w:t>lực bên trong dạng bào chế</w:t>
      </w:r>
      <w:r w:rsidR="00605A0B" w:rsidRPr="00062464">
        <w:rPr>
          <w:rFonts w:ascii="Times New Roman" w:hAnsi="Times New Roman"/>
          <w:sz w:val="28"/>
          <w:szCs w:val="28"/>
          <w:lang w:val="pt-BR"/>
        </w:rPr>
        <w:t xml:space="preserve"> mà không bị nứt vỡ.</w:t>
      </w:r>
      <w:r w:rsidRPr="00062464">
        <w:rPr>
          <w:rFonts w:ascii="Times New Roman" w:hAnsi="Times New Roman"/>
          <w:sz w:val="28"/>
          <w:szCs w:val="28"/>
          <w:lang w:val="pt-BR"/>
        </w:rPr>
        <w:t xml:space="preserve"> Với mục đích đó, độ dày của màng thường được duy trì trong khoảng 200 - 300 µm</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pt-BR"/>
        </w:rPr>
        <w:instrText xml:space="preserve"> ADDIN EN.CITE &lt;EndNote&gt;&lt;Cite&gt;&lt;Author&gt;Verma R.K.&lt;/Author&gt;&lt;Year&gt;2002&lt;/Year&gt;&lt;RecNum&gt;292&lt;/RecNum&gt;&lt;DisplayText&gt;[55]&lt;/DisplayText&gt;&lt;record&gt;&lt;rec-number&gt;292&lt;/rec-number&gt;&lt;foreign-keys&gt;&lt;key app="EN" db-id="s92zxv5pszfa0oepsa0xxvttwdexwsdf05zd"&gt;292&lt;/key&gt;&lt;/foreign-keys&gt;&lt;ref-type name="Journal Article"&gt;17&lt;/ref-type&gt;&lt;contributors&gt;&lt;authors&gt;&lt;author&gt;Verma R.K.,&lt;/author&gt;&lt;author&gt;Krishna D.M.,&lt;/author&gt;&lt;author&gt;Garg S.,&lt;/author&gt;&lt;/authors&gt;&lt;/contributors&gt;&lt;titles&gt;&lt;title&gt;Formulation aspects in the development of osmotically controlled oral drug delivery systems&lt;/title&gt;&lt;secondary-title&gt;Journal of controlled release&lt;/secondary-title&gt;&lt;/titles&gt;&lt;periodical&gt;&lt;full-title&gt;Journal of Controlled Release&lt;/full-title&gt;&lt;/periodical&gt;&lt;pages&gt;7-27&lt;/pages&gt;&lt;volume&gt;79&lt;/volume&gt;&lt;number&gt;1-3&lt;/number&gt;&lt;dates&gt;&lt;year&gt;2002&lt;/year&gt;&lt;/dates&gt;&lt;isbn&gt;0168-3659&lt;/isbn&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pt-BR"/>
        </w:rPr>
        <w:t>[</w:t>
      </w:r>
      <w:hyperlink w:anchor="_ENREF_55" w:tooltip="Verma R.K., 2002 #292" w:history="1">
        <w:r w:rsidR="00231C4D" w:rsidRPr="007E4BC2">
          <w:rPr>
            <w:rFonts w:ascii="Times New Roman" w:hAnsi="Times New Roman"/>
            <w:noProof/>
            <w:sz w:val="28"/>
            <w:szCs w:val="28"/>
            <w:lang w:val="pt-BR"/>
          </w:rPr>
          <w:t>55</w:t>
        </w:r>
      </w:hyperlink>
      <w:r w:rsidR="00841845" w:rsidRPr="007E4BC2">
        <w:rPr>
          <w:rFonts w:ascii="Times New Roman" w:hAnsi="Times New Roman"/>
          <w:noProof/>
          <w:sz w:val="28"/>
          <w:szCs w:val="28"/>
          <w:lang w:val="pt-BR"/>
        </w:rPr>
        <w:t>]</w:t>
      </w:r>
      <w:r w:rsidR="00C52415" w:rsidRPr="00062464">
        <w:rPr>
          <w:rFonts w:ascii="Times New Roman" w:hAnsi="Times New Roman"/>
          <w:sz w:val="28"/>
          <w:szCs w:val="28"/>
        </w:rPr>
        <w:fldChar w:fldCharType="end"/>
      </w:r>
      <w:r w:rsidRPr="00062464">
        <w:rPr>
          <w:rFonts w:ascii="Times New Roman" w:hAnsi="Times New Roman"/>
          <w:sz w:val="28"/>
          <w:szCs w:val="28"/>
          <w:lang w:val="pt-BR"/>
        </w:rPr>
        <w:t xml:space="preserve">, </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pt-BR"/>
        </w:rPr>
        <w:instrText xml:space="preserve"> ADDIN EN.CITE &lt;EndNote&gt;&lt;Cite&gt;&lt;Author&gt;Patel H&lt;/Author&gt;&lt;Year&gt;2017&lt;/Year&gt;&lt;RecNum&gt;334&lt;/RecNum&gt;&lt;DisplayText&gt;[69]&lt;/DisplayText&gt;&lt;record&gt;&lt;rec-number&gt;334&lt;/rec-number&gt;&lt;foreign-keys&gt;&lt;key app="EN" db-id="s92zxv5pszfa0oepsa0xxvttwdexwsdf05zd"&gt;334&lt;/key&gt;&lt;/foreign-keys&gt;&lt;ref-type name="Journal Article"&gt;17&lt;/ref-type&gt;&lt;contributors&gt;&lt;authors&gt;&lt;author&gt;Patel H,&lt;/author&gt;&lt;author&gt;Parikh V.P.,&lt;/author&gt;&lt;/authors&gt;&lt;/contributors&gt;&lt;titles&gt;&lt;title&gt;An overview of osmotic drug delivery system: an update review&lt;/title&gt;&lt;secondary-title&gt;International Journal of Bioassays&lt;/secondary-title&gt;&lt;/titles&gt;&lt;periodical&gt;&lt;full-title&gt;International Journal of Bioassays&lt;/full-title&gt;&lt;/periodical&gt;&lt;pages&gt;5426-5436&lt;/pages&gt;&lt;volume&gt;6&lt;/volume&gt;&lt;number&gt;7&lt;/number&gt;&lt;dates&gt;&lt;year&gt;2017&lt;/year&gt;&lt;/dates&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pt-BR"/>
        </w:rPr>
        <w:t>[</w:t>
      </w:r>
      <w:hyperlink w:anchor="_ENREF_69" w:tooltip="Patel H, 2017 #334" w:history="1">
        <w:r w:rsidR="00231C4D" w:rsidRPr="007E4BC2">
          <w:rPr>
            <w:rFonts w:ascii="Times New Roman" w:hAnsi="Times New Roman"/>
            <w:noProof/>
            <w:sz w:val="28"/>
            <w:szCs w:val="28"/>
            <w:lang w:val="pt-BR"/>
          </w:rPr>
          <w:t>69</w:t>
        </w:r>
      </w:hyperlink>
      <w:r w:rsidR="00841845" w:rsidRPr="007E4BC2">
        <w:rPr>
          <w:rFonts w:ascii="Times New Roman" w:hAnsi="Times New Roman"/>
          <w:noProof/>
          <w:sz w:val="28"/>
          <w:szCs w:val="28"/>
          <w:lang w:val="pt-BR"/>
        </w:rPr>
        <w:t>]</w:t>
      </w:r>
      <w:r w:rsidR="00C52415" w:rsidRPr="00062464">
        <w:rPr>
          <w:rFonts w:ascii="Times New Roman" w:hAnsi="Times New Roman"/>
          <w:sz w:val="28"/>
          <w:szCs w:val="28"/>
        </w:rPr>
        <w:fldChar w:fldCharType="end"/>
      </w:r>
      <w:r w:rsidR="0006244C" w:rsidRPr="00062464">
        <w:rPr>
          <w:rFonts w:ascii="Times New Roman" w:hAnsi="Times New Roman"/>
          <w:sz w:val="28"/>
          <w:szCs w:val="28"/>
          <w:lang w:val="pt-BR"/>
        </w:rPr>
        <w:t xml:space="preserve">, </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pt-BR"/>
        </w:rPr>
        <w:instrText xml:space="preserve"> ADDIN EN.CITE &lt;EndNote&gt;&lt;Cite&gt;&lt;Author&gt;Kannadasan M&lt;/Author&gt;&lt;Year&gt;2016&lt;/Year&gt;&lt;RecNum&gt;337&lt;/RecNum&gt;&lt;DisplayText&gt;[81]&lt;/DisplayText&gt;&lt;record&gt;&lt;rec-number&gt;337&lt;/rec-number&gt;&lt;foreign-keys&gt;&lt;key app="EN" db-id="s92zxv5pszfa0oepsa0xxvttwdexwsdf05zd"&gt;337&lt;/key&gt;&lt;/foreign-keys&gt;&lt;ref-type name="Journal Article"&gt;17&lt;/ref-type&gt;&lt;contributors&gt;&lt;authors&gt;&lt;author&gt;Kannadasan M.,&lt;/author&gt;&lt;author&gt;Rastogi H.,&lt;/author&gt;&lt;/authors&gt;&lt;/contributors&gt;&lt;titles&gt;&lt;title&gt;A Complete Conclusion of Osmotic Drug Delivery System to Date&lt;/title&gt;&lt;secondary-title&gt;Critical Review in Pharmaceutical Sciences&lt;/secondary-title&gt;&lt;/titles&gt;&lt;periodical&gt;&lt;full-title&gt;Critical Review in Pharmaceutical Sciences&lt;/full-title&gt;&lt;/periodical&gt;&lt;pages&gt;23-48&lt;/pages&gt;&lt;volume&gt;5&lt;/volume&gt;&lt;number&gt;2&lt;/number&gt;&lt;dates&gt;&lt;year&gt;2016&lt;/year&gt;&lt;/dates&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pt-BR"/>
        </w:rPr>
        <w:t>[</w:t>
      </w:r>
      <w:hyperlink w:anchor="_ENREF_81" w:tooltip="Kannadasan M., 2016 #337" w:history="1">
        <w:r w:rsidR="00231C4D" w:rsidRPr="007E4BC2">
          <w:rPr>
            <w:rFonts w:ascii="Times New Roman" w:hAnsi="Times New Roman"/>
            <w:noProof/>
            <w:sz w:val="28"/>
            <w:szCs w:val="28"/>
            <w:lang w:val="pt-BR"/>
          </w:rPr>
          <w:t>81</w:t>
        </w:r>
      </w:hyperlink>
      <w:r w:rsidR="00841845" w:rsidRPr="007E4BC2">
        <w:rPr>
          <w:rFonts w:ascii="Times New Roman" w:hAnsi="Times New Roman"/>
          <w:noProof/>
          <w:sz w:val="28"/>
          <w:szCs w:val="28"/>
          <w:lang w:val="pt-BR"/>
        </w:rPr>
        <w:t>]</w:t>
      </w:r>
      <w:r w:rsidR="00C52415" w:rsidRPr="00062464">
        <w:rPr>
          <w:rFonts w:ascii="Times New Roman" w:hAnsi="Times New Roman"/>
          <w:sz w:val="28"/>
          <w:szCs w:val="28"/>
        </w:rPr>
        <w:fldChar w:fldCharType="end"/>
      </w:r>
      <w:r w:rsidR="0006244C" w:rsidRPr="00062464">
        <w:rPr>
          <w:rFonts w:ascii="Times New Roman" w:hAnsi="Times New Roman"/>
          <w:sz w:val="28"/>
          <w:szCs w:val="28"/>
          <w:lang w:val="pt-BR"/>
        </w:rPr>
        <w:t xml:space="preserve">, </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pt-BR"/>
        </w:rPr>
        <w:instrText xml:space="preserve"> ADDIN EN.CITE &lt;EndNote&gt;&lt;Cite&gt;&lt;Author&gt;Pujara N.D.&lt;/Author&gt;&lt;Year&gt;2012&lt;/Year&gt;&lt;RecNum&gt;338&lt;/RecNum&gt;&lt;DisplayText&gt;[82]&lt;/DisplayText&gt;&lt;record&gt;&lt;rec-number&gt;338&lt;/rec-number&gt;&lt;foreign-keys&gt;&lt;key app="EN" db-id="s92zxv5pszfa0oepsa0xxvttwdexwsdf05zd"&gt;338&lt;/key&gt;&lt;/foreign-keys&gt;&lt;ref-type name="Journal Article"&gt;17&lt;/ref-type&gt;&lt;contributors&gt;&lt;authors&gt;&lt;author&gt;Pujara N.D.,&lt;/author&gt;&lt;author&gt;Thacker A.P.,&lt;/author&gt;&lt;author&gt;Dudhat K.R.,&lt;/author&gt;&lt;author&gt;Patel N.V.,&lt;/author&gt;&lt;author&gt;Parmar R.B.,&lt;/author&gt;&lt;/authors&gt;&lt;/contributors&gt;&lt;titles&gt;&lt;title&gt;Osmotically Controlled Oral Drug Delivery Systems: A Novel Approach&lt;/title&gt;&lt;secondary-title&gt;Inventi Rapid: NDDS&lt;/secondary-title&gt;&lt;/titles&gt;&lt;periodical&gt;&lt;full-title&gt;Inventi Rapid: NDDS&lt;/full-title&gt;&lt;/periodical&gt;&lt;pages&gt;1-8&lt;/pages&gt;&lt;volume&gt;2012&lt;/volume&gt;&lt;number&gt;4&lt;/number&gt;&lt;dates&gt;&lt;year&gt;2012&lt;/year&gt;&lt;/dates&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pt-BR"/>
        </w:rPr>
        <w:t>[</w:t>
      </w:r>
      <w:hyperlink w:anchor="_ENREF_82" w:tooltip="Pujara N.D., 2012 #338" w:history="1">
        <w:r w:rsidR="00231C4D" w:rsidRPr="007E4BC2">
          <w:rPr>
            <w:rFonts w:ascii="Times New Roman" w:hAnsi="Times New Roman"/>
            <w:noProof/>
            <w:sz w:val="28"/>
            <w:szCs w:val="28"/>
            <w:lang w:val="pt-BR"/>
          </w:rPr>
          <w:t>82</w:t>
        </w:r>
      </w:hyperlink>
      <w:r w:rsidR="00841845" w:rsidRPr="007E4BC2">
        <w:rPr>
          <w:rFonts w:ascii="Times New Roman" w:hAnsi="Times New Roman"/>
          <w:noProof/>
          <w:sz w:val="28"/>
          <w:szCs w:val="28"/>
          <w:lang w:val="pt-BR"/>
        </w:rPr>
        <w:t>]</w:t>
      </w:r>
      <w:r w:rsidR="00C52415" w:rsidRPr="00062464">
        <w:rPr>
          <w:rFonts w:ascii="Times New Roman" w:hAnsi="Times New Roman"/>
          <w:sz w:val="28"/>
          <w:szCs w:val="28"/>
        </w:rPr>
        <w:fldChar w:fldCharType="end"/>
      </w:r>
      <w:r w:rsidR="00261459" w:rsidRPr="00062464">
        <w:rPr>
          <w:rFonts w:ascii="Times New Roman" w:hAnsi="Times New Roman"/>
          <w:sz w:val="28"/>
          <w:szCs w:val="28"/>
          <w:lang w:val="pt-BR"/>
        </w:rPr>
        <w:t xml:space="preserve">, </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pt-BR"/>
        </w:rPr>
        <w:instrText xml:space="preserve"> ADDIN EN.CITE &lt;EndNote&gt;&lt;Cite&gt;&lt;Author&gt;Shaikh S.N.&lt;/Author&gt;&lt;Year&gt;2016&lt;/Year&gt;&lt;RecNum&gt;339&lt;/RecNum&gt;&lt;DisplayText&gt;[83]&lt;/DisplayText&gt;&lt;record&gt;&lt;rec-number&gt;339&lt;/rec-number&gt;&lt;foreign-keys&gt;&lt;key app="EN" db-id="s92zxv5pszfa0oepsa0xxvttwdexwsdf05zd"&gt;339&lt;/key&gt;&lt;/foreign-keys&gt;&lt;ref-type name="Journal Article"&gt;17&lt;/ref-type&gt;&lt;contributors&gt;&lt;authors&gt;&lt;author&gt;Shaikh S.N.,&lt;/author&gt;&lt;author&gt;Khan G.J.,&lt;/author&gt;&lt;author&gt;Shaikh M.F.,&lt;/author&gt;&lt;author&gt;Fakir H.S.,&lt;/author&gt;&lt;author&gt;Shaoor A.S.,&lt;/author&gt;&lt;author&gt;Shaikh S.I.,&lt;/author&gt;&lt;/authors&gt;&lt;/contributors&gt;&lt;titles&gt;&lt;title&gt;Pulsincap Osmotically Driven Capsule Based On Push-Pull Technology: An Overview&lt;/title&gt;&lt;secondary-title&gt;Int. J. Chem, Pharm, Sci.&lt;/secondary-title&gt;&lt;/titles&gt;&lt;periodical&gt;&lt;full-title&gt;Int. J. Chem, Pharm, Sci.&lt;/full-title&gt;&lt;/periodical&gt;&lt;pages&gt;50-56&lt;/pages&gt;&lt;volume&gt;4&lt;/volume&gt;&lt;number&gt;1&lt;/number&gt;&lt;dates&gt;&lt;year&gt;2016&lt;/year&gt;&lt;/dates&gt;&lt;urls&gt;&lt;/urls&gt;&lt;language&gt;eng&lt;/language&gt;&lt;/record&gt;&lt;/Cite&gt;&lt;/EndNote&gt;</w:instrText>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pt-BR"/>
        </w:rPr>
        <w:t>[</w:t>
      </w:r>
      <w:hyperlink w:anchor="_ENREF_83" w:tooltip="Shaikh S.N., 2016 #339" w:history="1">
        <w:r w:rsidR="00231C4D" w:rsidRPr="007E4BC2">
          <w:rPr>
            <w:rFonts w:ascii="Times New Roman" w:hAnsi="Times New Roman"/>
            <w:noProof/>
            <w:sz w:val="28"/>
            <w:szCs w:val="28"/>
            <w:lang w:val="pt-BR"/>
          </w:rPr>
          <w:t>83</w:t>
        </w:r>
      </w:hyperlink>
      <w:r w:rsidR="00841845" w:rsidRPr="007E4BC2">
        <w:rPr>
          <w:rFonts w:ascii="Times New Roman" w:hAnsi="Times New Roman"/>
          <w:noProof/>
          <w:sz w:val="28"/>
          <w:szCs w:val="28"/>
          <w:lang w:val="pt-BR"/>
        </w:rPr>
        <w:t>]</w:t>
      </w:r>
      <w:r w:rsidR="00C52415" w:rsidRPr="00062464">
        <w:rPr>
          <w:rFonts w:ascii="Times New Roman" w:hAnsi="Times New Roman"/>
          <w:sz w:val="28"/>
          <w:szCs w:val="28"/>
        </w:rPr>
        <w:fldChar w:fldCharType="end"/>
      </w:r>
      <w:r w:rsidR="00E61E3A" w:rsidRPr="00062464">
        <w:rPr>
          <w:rFonts w:ascii="Times New Roman" w:hAnsi="Times New Roman"/>
          <w:sz w:val="28"/>
          <w:szCs w:val="28"/>
          <w:lang w:val="pt-BR"/>
        </w:rPr>
        <w:t>.</w:t>
      </w:r>
    </w:p>
    <w:p w:rsidR="00605A0B" w:rsidRPr="00062464" w:rsidRDefault="00B06014" w:rsidP="002F698A">
      <w:pPr>
        <w:spacing w:after="0" w:line="336" w:lineRule="auto"/>
        <w:jc w:val="both"/>
        <w:rPr>
          <w:rFonts w:ascii="Times New Roman" w:hAnsi="Times New Roman"/>
          <w:sz w:val="28"/>
          <w:szCs w:val="28"/>
          <w:lang w:val="pt-BR"/>
        </w:rPr>
      </w:pPr>
      <w:r w:rsidRPr="00062464">
        <w:rPr>
          <w:rFonts w:ascii="Times New Roman" w:hAnsi="Times New Roman"/>
          <w:sz w:val="28"/>
          <w:szCs w:val="28"/>
          <w:lang w:val="pt-BR"/>
        </w:rPr>
        <w:t xml:space="preserve">- </w:t>
      </w:r>
      <w:r w:rsidR="00605A0B" w:rsidRPr="00062464">
        <w:rPr>
          <w:rFonts w:ascii="Times New Roman" w:hAnsi="Times New Roman"/>
          <w:sz w:val="28"/>
          <w:szCs w:val="28"/>
          <w:lang w:val="pt-BR"/>
        </w:rPr>
        <w:t>Tương thích sinh học.</w:t>
      </w:r>
    </w:p>
    <w:p w:rsidR="00605A0B" w:rsidRPr="00062464" w:rsidRDefault="00B06014" w:rsidP="002F698A">
      <w:pPr>
        <w:spacing w:after="0" w:line="336" w:lineRule="auto"/>
        <w:jc w:val="both"/>
        <w:rPr>
          <w:rFonts w:ascii="Times New Roman" w:hAnsi="Times New Roman"/>
          <w:sz w:val="28"/>
          <w:szCs w:val="28"/>
          <w:lang w:val="pt-BR"/>
        </w:rPr>
      </w:pPr>
      <w:r w:rsidRPr="00062464">
        <w:rPr>
          <w:rFonts w:ascii="Times New Roman" w:hAnsi="Times New Roman"/>
          <w:sz w:val="28"/>
          <w:szCs w:val="28"/>
          <w:lang w:val="pt-BR"/>
        </w:rPr>
        <w:t xml:space="preserve">- </w:t>
      </w:r>
      <w:r w:rsidR="00605A0B" w:rsidRPr="00062464">
        <w:rPr>
          <w:rFonts w:ascii="Times New Roman" w:hAnsi="Times New Roman"/>
          <w:sz w:val="28"/>
          <w:szCs w:val="28"/>
          <w:lang w:val="pt-BR"/>
        </w:rPr>
        <w:t>Ổn định với cả môi trườ</w:t>
      </w:r>
      <w:r w:rsidR="00F23389" w:rsidRPr="00062464">
        <w:rPr>
          <w:rFonts w:ascii="Times New Roman" w:hAnsi="Times New Roman"/>
          <w:sz w:val="28"/>
          <w:szCs w:val="28"/>
          <w:lang w:val="pt-BR"/>
        </w:rPr>
        <w:t>ng bên trong và bên ngoài dạng bào chế</w:t>
      </w:r>
      <w:r w:rsidR="00605A0B" w:rsidRPr="00062464">
        <w:rPr>
          <w:rFonts w:ascii="Times New Roman" w:hAnsi="Times New Roman"/>
          <w:sz w:val="28"/>
          <w:szCs w:val="28"/>
          <w:lang w:val="pt-BR"/>
        </w:rPr>
        <w:t>.</w:t>
      </w:r>
    </w:p>
    <w:p w:rsidR="00605A0B" w:rsidRPr="00062464" w:rsidRDefault="00C326F0" w:rsidP="002F698A">
      <w:pPr>
        <w:spacing w:after="0" w:line="336" w:lineRule="auto"/>
        <w:jc w:val="both"/>
        <w:rPr>
          <w:rFonts w:ascii="Times New Roman" w:hAnsi="Times New Roman"/>
          <w:sz w:val="28"/>
          <w:szCs w:val="28"/>
          <w:lang w:val="pt-BR"/>
        </w:rPr>
      </w:pPr>
      <w:r w:rsidRPr="00062464">
        <w:rPr>
          <w:rFonts w:ascii="Times New Roman" w:hAnsi="Times New Roman"/>
          <w:sz w:val="28"/>
          <w:szCs w:val="28"/>
          <w:lang w:val="pt-BR"/>
        </w:rPr>
        <w:t>b.</w:t>
      </w:r>
      <w:r w:rsidR="00605A0B" w:rsidRPr="00062464">
        <w:rPr>
          <w:rFonts w:ascii="Times New Roman" w:hAnsi="Times New Roman"/>
          <w:i/>
          <w:sz w:val="28"/>
          <w:szCs w:val="28"/>
          <w:lang w:val="pt-BR"/>
        </w:rPr>
        <w:t>Chất hóa dẻo</w:t>
      </w:r>
    </w:p>
    <w:p w:rsidR="00605A0B" w:rsidRPr="00062464" w:rsidRDefault="00DC5700" w:rsidP="002F698A">
      <w:pPr>
        <w:spacing w:after="0" w:line="336" w:lineRule="auto"/>
        <w:ind w:firstLine="720"/>
        <w:jc w:val="both"/>
        <w:rPr>
          <w:rFonts w:ascii="Times New Roman" w:hAnsi="Times New Roman"/>
          <w:sz w:val="28"/>
          <w:szCs w:val="28"/>
        </w:rPr>
      </w:pPr>
      <w:r w:rsidRPr="00062464">
        <w:rPr>
          <w:rFonts w:ascii="Times New Roman" w:hAnsi="Times New Roman"/>
          <w:sz w:val="28"/>
          <w:szCs w:val="28"/>
          <w:lang w:val="pt-BR"/>
        </w:rPr>
        <w:t xml:space="preserve">Chất hóa dẻo là nhựa hoặc </w:t>
      </w:r>
      <w:r w:rsidR="004C24E3">
        <w:rPr>
          <w:rFonts w:ascii="Times New Roman" w:hAnsi="Times New Roman"/>
          <w:sz w:val="28"/>
          <w:szCs w:val="28"/>
          <w:lang w:val="pt-BR"/>
        </w:rPr>
        <w:t>polymer</w:t>
      </w:r>
      <w:r w:rsidRPr="00062464">
        <w:rPr>
          <w:rFonts w:ascii="Times New Roman" w:hAnsi="Times New Roman"/>
          <w:sz w:val="28"/>
          <w:szCs w:val="28"/>
          <w:lang w:val="pt-BR"/>
        </w:rPr>
        <w:t xml:space="preserve">. Khi phối hợp với các </w:t>
      </w:r>
      <w:r w:rsidR="004C24E3">
        <w:rPr>
          <w:rFonts w:ascii="Times New Roman" w:hAnsi="Times New Roman"/>
          <w:sz w:val="28"/>
          <w:szCs w:val="28"/>
          <w:lang w:val="pt-BR"/>
        </w:rPr>
        <w:t>polymer</w:t>
      </w:r>
      <w:r w:rsidRPr="00062464">
        <w:rPr>
          <w:rFonts w:ascii="Times New Roman" w:hAnsi="Times New Roman"/>
          <w:sz w:val="28"/>
          <w:szCs w:val="28"/>
          <w:lang w:val="pt-BR"/>
        </w:rPr>
        <w:t xml:space="preserve"> khác, chất hóa dẻo có khả năng làm thay đổi đặc tính của </w:t>
      </w:r>
      <w:r w:rsidR="004C24E3">
        <w:rPr>
          <w:rFonts w:ascii="Times New Roman" w:hAnsi="Times New Roman"/>
          <w:sz w:val="28"/>
          <w:szCs w:val="28"/>
          <w:lang w:val="pt-BR"/>
        </w:rPr>
        <w:t>polymer</w:t>
      </w:r>
      <w:r w:rsidRPr="00062464">
        <w:rPr>
          <w:rFonts w:ascii="Times New Roman" w:hAnsi="Times New Roman"/>
          <w:sz w:val="28"/>
          <w:szCs w:val="28"/>
          <w:lang w:val="pt-BR"/>
        </w:rPr>
        <w:t xml:space="preserve"> như giảm nhiệt chuyển kính Tg, tăng tính linh hoạt, độ đàn hồi, độ bền..</w:t>
      </w:r>
      <w:r w:rsidR="00C52415" w:rsidRPr="00062464">
        <w:rPr>
          <w:rFonts w:ascii="Times New Roman" w:hAnsi="Times New Roman"/>
          <w:sz w:val="28"/>
          <w:szCs w:val="28"/>
        </w:rPr>
        <w:fldChar w:fldCharType="begin"/>
      </w:r>
      <w:r w:rsidR="00841845" w:rsidRPr="007E4BC2">
        <w:rPr>
          <w:rFonts w:ascii="Times New Roman" w:hAnsi="Times New Roman"/>
          <w:sz w:val="28"/>
          <w:szCs w:val="28"/>
          <w:lang w:val="pt-BR"/>
        </w:rPr>
        <w:instrText xml:space="preserve"> ADDIN EN.CITE &lt;EndNote&gt;&lt;Cite&gt;&lt;Author&gt;Khatri P&lt;/Author&gt;&lt;Year&gt;2018&lt;/Year&gt;&lt;RecNum&gt;332&lt;/RecNum&gt;&lt;DisplayText&gt;[84]&lt;/DisplayText&gt;&lt;record&gt;&lt;rec-number&gt;332&lt;/rec-number&gt;&lt;foreign-keys&gt;&lt;key app="EN" db-id="s92zxv5pszfa0oepsa0xxvttwdexwsdf05zd"&gt;332&lt;/key&gt;&lt;/foreign-keys&gt;&lt;ref-type name="Journal Article"&gt;17&lt;/ref-type&gt;&lt;contributors&gt;&lt;authors&gt;&lt;author&gt;Khatri P.,&lt;/author&gt;&lt;author&gt;Desai D.,&lt;/author&gt;&lt;author&gt;Shelke N.,&lt;/author&gt;&lt;author&gt;Minko T.,&lt;/author&gt;&lt;/authors&gt;&lt;/contributors&gt;&lt;titles&gt;&lt;title&gt;Role of plasticizer in membrane coated extended release oral drug delivery system&lt;/title&gt;&lt;secondary-title&gt;Journal of Drug Delivery Science and Technology&lt;/secondary-title&gt;&lt;/titles&gt;&lt;periodical&gt;&lt;full-title&gt;Journal of Drug Delivery Science and Technology&lt;/full-title&gt;&lt;/periodical&gt;&lt;pages&gt;231-243&lt;/pages&gt;&lt;volume&gt;44&lt;/volume&gt;&lt;dates&gt;&lt;year&gt;2018&lt;/year&gt;&lt;/dates&gt;&lt;isbn&gt;1773-2247&lt;/isbn&gt;&lt;urls&gt;&lt;/urls&gt;&lt;language&gt;eng&lt;/language&gt;&lt;/record&gt;&lt;/Cite&gt;&lt;/EndNote&gt;</w:instrText>
      </w:r>
      <w:r w:rsidR="00C52415" w:rsidRPr="00062464">
        <w:rPr>
          <w:rFonts w:ascii="Times New Roman" w:hAnsi="Times New Roman"/>
          <w:sz w:val="28"/>
          <w:szCs w:val="28"/>
        </w:rPr>
        <w:fldChar w:fldCharType="separate"/>
      </w:r>
      <w:r w:rsidR="00841845">
        <w:rPr>
          <w:rFonts w:ascii="Times New Roman" w:hAnsi="Times New Roman"/>
          <w:noProof/>
          <w:sz w:val="28"/>
          <w:szCs w:val="28"/>
        </w:rPr>
        <w:t>[</w:t>
      </w:r>
      <w:hyperlink w:anchor="_ENREF_84" w:tooltip="Khatri P., 2018 #332" w:history="1">
        <w:r w:rsidR="00231C4D">
          <w:rPr>
            <w:rFonts w:ascii="Times New Roman" w:hAnsi="Times New Roman"/>
            <w:noProof/>
            <w:sz w:val="28"/>
            <w:szCs w:val="28"/>
          </w:rPr>
          <w:t>84</w:t>
        </w:r>
      </w:hyperlink>
      <w:r w:rsidR="00841845">
        <w:rPr>
          <w:rFonts w:ascii="Times New Roman" w:hAnsi="Times New Roman"/>
          <w:noProof/>
          <w:sz w:val="28"/>
          <w:szCs w:val="28"/>
        </w:rPr>
        <w:t>]</w:t>
      </w:r>
      <w:r w:rsidR="00C52415" w:rsidRPr="00062464">
        <w:rPr>
          <w:rFonts w:ascii="Times New Roman" w:hAnsi="Times New Roman"/>
          <w:sz w:val="28"/>
          <w:szCs w:val="28"/>
        </w:rPr>
        <w:fldChar w:fldCharType="end"/>
      </w:r>
      <w:r w:rsidR="00807DB2" w:rsidRPr="00062464">
        <w:rPr>
          <w:rFonts w:ascii="Times New Roman" w:hAnsi="Times New Roman"/>
          <w:sz w:val="28"/>
          <w:szCs w:val="28"/>
        </w:rPr>
        <w:t xml:space="preserve"> khiến </w:t>
      </w:r>
      <w:r w:rsidR="004C24E3">
        <w:rPr>
          <w:rFonts w:ascii="Times New Roman" w:hAnsi="Times New Roman"/>
          <w:sz w:val="28"/>
          <w:szCs w:val="28"/>
        </w:rPr>
        <w:t>polymer</w:t>
      </w:r>
      <w:r w:rsidR="00807DB2" w:rsidRPr="00062464">
        <w:rPr>
          <w:rFonts w:ascii="Times New Roman" w:hAnsi="Times New Roman"/>
          <w:sz w:val="28"/>
          <w:szCs w:val="28"/>
        </w:rPr>
        <w:t xml:space="preserve"> trở nên mềm dẻo hơn và tăng khả năng chịu các áp lực cơ học lên màng</w:t>
      </w:r>
      <w:r w:rsidR="00605A0B" w:rsidRPr="00062464">
        <w:rPr>
          <w:rFonts w:ascii="Times New Roman" w:hAnsi="Times New Roman"/>
          <w:sz w:val="28"/>
          <w:szCs w:val="28"/>
        </w:rPr>
        <w:t xml:space="preserve">. Những thay đổi này có thể ảnh hưởng đáng kể đến tính thấm của màng </w:t>
      </w:r>
      <w:r w:rsidR="004C24E3">
        <w:rPr>
          <w:rFonts w:ascii="Times New Roman" w:hAnsi="Times New Roman"/>
          <w:sz w:val="28"/>
          <w:szCs w:val="28"/>
        </w:rPr>
        <w:t>polymer</w:t>
      </w:r>
      <w:r w:rsidR="00605A0B" w:rsidRPr="00062464">
        <w:rPr>
          <w:rFonts w:ascii="Times New Roman" w:hAnsi="Times New Roman"/>
          <w:sz w:val="28"/>
          <w:szCs w:val="28"/>
        </w:rPr>
        <w:t>. Chất hoá dẻo thường được sử dụng để tạo màng có độ thấm thấp là các loại PEG, ethylen glycol monoacetat và diacetat; màng có độ thấm cao là triethyl citrat, diethyl tartarat hoặc diacetin</w:t>
      </w:r>
      <w:r w:rsidR="00C52415" w:rsidRPr="00062464">
        <w:rPr>
          <w:rFonts w:ascii="Times New Roman" w:hAnsi="Times New Roman"/>
          <w:sz w:val="28"/>
          <w:szCs w:val="28"/>
        </w:rPr>
        <w:fldChar w:fldCharType="begin"/>
      </w:r>
      <w:r w:rsidR="00841845">
        <w:rPr>
          <w:rFonts w:ascii="Times New Roman" w:hAnsi="Times New Roman"/>
          <w:sz w:val="28"/>
          <w:szCs w:val="28"/>
        </w:rPr>
        <w:instrText xml:space="preserve"> ADDIN EN.CITE &lt;EndNote&gt;&lt;Cite&gt;&lt;Author&gt;Prasoon P.&lt;/Author&gt;&lt;Year&gt;2014&lt;/Year&gt;&lt;RecNum&gt;270&lt;/RecNum&gt;&lt;DisplayText&gt;[48]&lt;/DisplayText&gt;&lt;record&gt;&lt;rec-number&gt;270&lt;/rec-number&gt;&lt;foreign-keys&gt;&lt;key app="EN" db-id="s92zxv5pszfa0oepsa0xxvttwdexwsdf05zd"&gt;270&lt;/key&gt;&lt;/foreign-keys&gt;&lt;ref-type name="Journal Article"&gt;17&lt;/ref-type&gt;&lt;contributors&gt;&lt;authors&gt;&lt;author&gt;Prasoon P., &lt;/author&gt;&lt;author&gt;Devi D.R., &lt;/author&gt;&lt;author&gt;Hari B.N.V.,&lt;/author&gt;&lt;/authors&gt;&lt;/contributors&gt;&lt;titles&gt;&lt;title&gt;Push-pull osmotic tablets - An overview with its commercial significance.&lt;/title&gt;&lt;secondary-title&gt;Research Journal of Pharmaceutical, Biological and Chemical Sciences&lt;/secondary-title&gt;&lt;/titles&gt;&lt;periodical&gt;&lt;full-title&gt;Research Journal of Pharmaceutical, Biological and Chemical Sciences&lt;/full-title&gt;&lt;/periodical&gt;&lt;pages&gt;12 - 25&lt;/pages&gt;&lt;volume&gt;5&lt;/volume&gt;&lt;number&gt;3&lt;/number&gt;&lt;dates&gt;&lt;year&gt;2014&lt;/year&gt;&lt;/dates&gt;&lt;urls&gt;&lt;/urls&gt;&lt;language&gt;eng&lt;/language&gt;&lt;/record&gt;&lt;/Cite&gt;&lt;/EndNote&gt;</w:instrText>
      </w:r>
      <w:r w:rsidR="00C52415" w:rsidRPr="00062464">
        <w:rPr>
          <w:rFonts w:ascii="Times New Roman" w:hAnsi="Times New Roman"/>
          <w:sz w:val="28"/>
          <w:szCs w:val="28"/>
        </w:rPr>
        <w:fldChar w:fldCharType="separate"/>
      </w:r>
      <w:r w:rsidR="00841845">
        <w:rPr>
          <w:rFonts w:ascii="Times New Roman" w:hAnsi="Times New Roman"/>
          <w:noProof/>
          <w:sz w:val="28"/>
          <w:szCs w:val="28"/>
        </w:rPr>
        <w:t>[</w:t>
      </w:r>
      <w:hyperlink w:anchor="_ENREF_48" w:tooltip="Prasoon P., 2014 #270" w:history="1">
        <w:r w:rsidR="00231C4D">
          <w:rPr>
            <w:rFonts w:ascii="Times New Roman" w:hAnsi="Times New Roman"/>
            <w:noProof/>
            <w:sz w:val="28"/>
            <w:szCs w:val="28"/>
          </w:rPr>
          <w:t>48</w:t>
        </w:r>
      </w:hyperlink>
      <w:r w:rsidR="00841845">
        <w:rPr>
          <w:rFonts w:ascii="Times New Roman" w:hAnsi="Times New Roman"/>
          <w:noProof/>
          <w:sz w:val="28"/>
          <w:szCs w:val="28"/>
        </w:rPr>
        <w:t>]</w:t>
      </w:r>
      <w:r w:rsidR="00C52415" w:rsidRPr="00062464">
        <w:rPr>
          <w:rFonts w:ascii="Times New Roman" w:hAnsi="Times New Roman"/>
          <w:sz w:val="28"/>
          <w:szCs w:val="28"/>
        </w:rPr>
        <w:fldChar w:fldCharType="end"/>
      </w:r>
      <w:r w:rsidR="00807DB2" w:rsidRPr="00062464">
        <w:rPr>
          <w:rFonts w:ascii="Times New Roman" w:hAnsi="Times New Roman"/>
          <w:sz w:val="28"/>
          <w:szCs w:val="28"/>
        </w:rPr>
        <w:t xml:space="preserve">, </w:t>
      </w:r>
      <w:r w:rsidR="00C52415" w:rsidRPr="00062464">
        <w:rPr>
          <w:rFonts w:ascii="Times New Roman" w:hAnsi="Times New Roman"/>
          <w:sz w:val="28"/>
          <w:szCs w:val="28"/>
        </w:rPr>
        <w:fldChar w:fldCharType="begin"/>
      </w:r>
      <w:r w:rsidR="00841845">
        <w:rPr>
          <w:rFonts w:ascii="Times New Roman" w:hAnsi="Times New Roman"/>
          <w:sz w:val="28"/>
          <w:szCs w:val="28"/>
        </w:rPr>
        <w:instrText xml:space="preserve"> ADDIN EN.CITE &lt;EndNote&gt;&lt;Cite&gt;&lt;Author&gt;Verma R.K.&lt;/Author&gt;&lt;Year&gt;2002&lt;/Year&gt;&lt;RecNum&gt;292&lt;/RecNum&gt;&lt;DisplayText&gt;[55]&lt;/DisplayText&gt;&lt;record&gt;&lt;rec-number&gt;292&lt;/rec-number&gt;&lt;foreign-keys&gt;&lt;key app="EN" db-id="s92zxv5pszfa0oepsa0xxvttwdexwsdf05zd"&gt;292&lt;/key&gt;&lt;/foreign-keys&gt;&lt;ref-type name="Journal Article"&gt;17&lt;/ref-type&gt;&lt;contributors&gt;&lt;authors&gt;&lt;author&gt;Verma R.K.,&lt;/author&gt;&lt;author&gt;Krishna D.M.,&lt;/author&gt;&lt;author&gt;Garg S.,&lt;/author&gt;&lt;/authors&gt;&lt;/contributors&gt;&lt;titles&gt;&lt;title&gt;Formulation aspects in the development of osmotically controlled oral drug delivery systems&lt;/title&gt;&lt;secondary-title&gt;Journal of controlled release&lt;/secondary-title&gt;&lt;/titles&gt;&lt;periodical&gt;&lt;full-title&gt;Journal of Controlled Release&lt;/full-title&gt;&lt;/periodical&gt;&lt;pages&gt;7-27&lt;/pages&gt;&lt;volume&gt;79&lt;/volume&gt;&lt;number&gt;1-3&lt;/number&gt;&lt;dates&gt;&lt;year&gt;2002&lt;/year&gt;&lt;/dates&gt;&lt;isbn&gt;0168-3659&lt;/isbn&gt;&lt;urls&gt;&lt;/urls&gt;&lt;language&gt;eng&lt;/language&gt;&lt;/record&gt;&lt;/Cite&gt;&lt;/EndNote&gt;</w:instrText>
      </w:r>
      <w:r w:rsidR="00C52415" w:rsidRPr="00062464">
        <w:rPr>
          <w:rFonts w:ascii="Times New Roman" w:hAnsi="Times New Roman"/>
          <w:sz w:val="28"/>
          <w:szCs w:val="28"/>
        </w:rPr>
        <w:fldChar w:fldCharType="separate"/>
      </w:r>
      <w:r w:rsidR="00841845">
        <w:rPr>
          <w:rFonts w:ascii="Times New Roman" w:hAnsi="Times New Roman"/>
          <w:noProof/>
          <w:sz w:val="28"/>
          <w:szCs w:val="28"/>
        </w:rPr>
        <w:t>[</w:t>
      </w:r>
      <w:hyperlink w:anchor="_ENREF_55" w:tooltip="Verma R.K., 2002 #292" w:history="1">
        <w:r w:rsidR="00231C4D">
          <w:rPr>
            <w:rFonts w:ascii="Times New Roman" w:hAnsi="Times New Roman"/>
            <w:noProof/>
            <w:sz w:val="28"/>
            <w:szCs w:val="28"/>
          </w:rPr>
          <w:t>55</w:t>
        </w:r>
      </w:hyperlink>
      <w:r w:rsidR="00841845">
        <w:rPr>
          <w:rFonts w:ascii="Times New Roman" w:hAnsi="Times New Roman"/>
          <w:noProof/>
          <w:sz w:val="28"/>
          <w:szCs w:val="28"/>
        </w:rPr>
        <w:t>]</w:t>
      </w:r>
      <w:r w:rsidR="00C52415" w:rsidRPr="00062464">
        <w:rPr>
          <w:rFonts w:ascii="Times New Roman" w:hAnsi="Times New Roman"/>
          <w:sz w:val="28"/>
          <w:szCs w:val="28"/>
        </w:rPr>
        <w:fldChar w:fldCharType="end"/>
      </w:r>
      <w:r w:rsidR="00153252" w:rsidRPr="00062464">
        <w:rPr>
          <w:rFonts w:ascii="Times New Roman" w:hAnsi="Times New Roman"/>
          <w:sz w:val="28"/>
          <w:szCs w:val="28"/>
        </w:rPr>
        <w:t xml:space="preserve">, </w:t>
      </w:r>
      <w:r w:rsidR="00C52415" w:rsidRPr="00062464">
        <w:rPr>
          <w:rFonts w:ascii="Times New Roman" w:hAnsi="Times New Roman"/>
          <w:sz w:val="28"/>
          <w:szCs w:val="28"/>
        </w:rPr>
        <w:fldChar w:fldCharType="begin"/>
      </w:r>
      <w:r w:rsidR="00841845">
        <w:rPr>
          <w:rFonts w:ascii="Times New Roman" w:hAnsi="Times New Roman"/>
          <w:sz w:val="28"/>
          <w:szCs w:val="28"/>
        </w:rPr>
        <w:instrText xml:space="preserve"> ADDIN EN.CITE &lt;EndNote&gt;&lt;Cite&gt;&lt;Author&gt;Gupta S.&lt;/Author&gt;&lt;Year&gt;2011&lt;/Year&gt;&lt;RecNum&gt;295&lt;/RecNum&gt;&lt;DisplayText&gt;[62]&lt;/DisplayText&gt;&lt;record&gt;&lt;rec-number&gt;295&lt;/rec-number&gt;&lt;foreign-keys&gt;&lt;key app="EN" db-id="s92zxv5pszfa0oepsa0xxvttwdexwsdf05zd"&gt;295&lt;/key&gt;&lt;/foreign-keys&gt;&lt;ref-type name="Journal Article"&gt;17&lt;/ref-type&gt;&lt;contributors&gt;&lt;authors&gt;&lt;author&gt;Gupta S., &lt;/author&gt;&lt;author&gt;Singh R. P., &lt;/author&gt;&lt;author&gt;Sharma R., &lt;/author&gt;&lt;author&gt;Kalyanwat R., &lt;/author&gt;&lt;author&gt;Lokwani P.,&lt;/author&gt;&lt;/authors&gt;&lt;/contributors&gt;&lt;titles&gt;&lt;title&gt;Osmotic pumps: A review&lt;/title&gt;&lt;secondary-title&gt;International journal of comprehensive pharmacy&lt;/secondary-title&gt;&lt;/titles&gt;&lt;periodical&gt;&lt;full-title&gt;International Journal of comprehensive pharmacy&lt;/full-title&gt;&lt;/periodical&gt;&lt;pages&gt;1 - 8&lt;/pages&gt;&lt;volume&gt;6&lt;/volume&gt;&lt;number&gt;1&lt;/number&gt;&lt;dates&gt;&lt;year&gt;2011&lt;/year&gt;&lt;/dates&gt;&lt;urls&gt;&lt;/urls&gt;&lt;language&gt;eng&lt;/language&gt;&lt;/record&gt;&lt;/Cite&gt;&lt;/EndNote&gt;</w:instrText>
      </w:r>
      <w:r w:rsidR="00C52415" w:rsidRPr="00062464">
        <w:rPr>
          <w:rFonts w:ascii="Times New Roman" w:hAnsi="Times New Roman"/>
          <w:sz w:val="28"/>
          <w:szCs w:val="28"/>
        </w:rPr>
        <w:fldChar w:fldCharType="separate"/>
      </w:r>
      <w:r w:rsidR="00841845">
        <w:rPr>
          <w:rFonts w:ascii="Times New Roman" w:hAnsi="Times New Roman"/>
          <w:noProof/>
          <w:sz w:val="28"/>
          <w:szCs w:val="28"/>
        </w:rPr>
        <w:t>[</w:t>
      </w:r>
      <w:hyperlink w:anchor="_ENREF_62" w:tooltip="Gupta S., 2011 #295" w:history="1">
        <w:r w:rsidR="00231C4D">
          <w:rPr>
            <w:rFonts w:ascii="Times New Roman" w:hAnsi="Times New Roman"/>
            <w:noProof/>
            <w:sz w:val="28"/>
            <w:szCs w:val="28"/>
          </w:rPr>
          <w:t>62</w:t>
        </w:r>
      </w:hyperlink>
      <w:r w:rsidR="00841845">
        <w:rPr>
          <w:rFonts w:ascii="Times New Roman" w:hAnsi="Times New Roman"/>
          <w:noProof/>
          <w:sz w:val="28"/>
          <w:szCs w:val="28"/>
        </w:rPr>
        <w:t>]</w:t>
      </w:r>
      <w:r w:rsidR="00C52415" w:rsidRPr="00062464">
        <w:rPr>
          <w:rFonts w:ascii="Times New Roman" w:hAnsi="Times New Roman"/>
          <w:sz w:val="28"/>
          <w:szCs w:val="28"/>
        </w:rPr>
        <w:fldChar w:fldCharType="end"/>
      </w:r>
      <w:r w:rsidR="00605A0B" w:rsidRPr="00062464">
        <w:rPr>
          <w:rFonts w:ascii="Times New Roman" w:hAnsi="Times New Roman"/>
          <w:sz w:val="28"/>
          <w:szCs w:val="28"/>
        </w:rPr>
        <w:t>.</w:t>
      </w:r>
    </w:p>
    <w:p w:rsidR="00605A0B" w:rsidRPr="00062464" w:rsidRDefault="00C326F0" w:rsidP="002F698A">
      <w:pPr>
        <w:spacing w:after="0" w:line="336" w:lineRule="auto"/>
        <w:jc w:val="both"/>
        <w:rPr>
          <w:rFonts w:ascii="Times New Roman" w:hAnsi="Times New Roman"/>
          <w:i/>
          <w:sz w:val="28"/>
          <w:szCs w:val="28"/>
        </w:rPr>
      </w:pPr>
      <w:r w:rsidRPr="00062464">
        <w:rPr>
          <w:rFonts w:ascii="Times New Roman" w:hAnsi="Times New Roman"/>
          <w:sz w:val="28"/>
          <w:szCs w:val="28"/>
        </w:rPr>
        <w:t>c.</w:t>
      </w:r>
      <w:r w:rsidR="008E7AE2" w:rsidRPr="00062464">
        <w:rPr>
          <w:rFonts w:ascii="Times New Roman" w:hAnsi="Times New Roman"/>
          <w:i/>
          <w:sz w:val="28"/>
          <w:szCs w:val="28"/>
        </w:rPr>
        <w:t>Tá dược tạo lỗ</w:t>
      </w:r>
      <w:r w:rsidR="00605A0B" w:rsidRPr="00062464">
        <w:rPr>
          <w:rFonts w:ascii="Times New Roman" w:hAnsi="Times New Roman"/>
          <w:i/>
          <w:sz w:val="28"/>
          <w:szCs w:val="28"/>
        </w:rPr>
        <w:t>.</w:t>
      </w:r>
    </w:p>
    <w:p w:rsidR="00605A0B" w:rsidRPr="00062464" w:rsidRDefault="00C93A32" w:rsidP="002F698A">
      <w:pPr>
        <w:spacing w:after="0" w:line="336" w:lineRule="auto"/>
        <w:ind w:firstLine="720"/>
        <w:jc w:val="both"/>
        <w:rPr>
          <w:rFonts w:ascii="Times New Roman" w:hAnsi="Times New Roman"/>
          <w:sz w:val="28"/>
          <w:szCs w:val="28"/>
        </w:rPr>
      </w:pPr>
      <w:r w:rsidRPr="00062464">
        <w:rPr>
          <w:rFonts w:ascii="Times New Roman" w:hAnsi="Times New Roman"/>
          <w:sz w:val="28"/>
          <w:szCs w:val="28"/>
        </w:rPr>
        <w:t>TD</w:t>
      </w:r>
      <w:r w:rsidR="00605A0B" w:rsidRPr="00062464">
        <w:rPr>
          <w:rFonts w:ascii="Times New Roman" w:hAnsi="Times New Roman"/>
          <w:sz w:val="28"/>
          <w:szCs w:val="28"/>
        </w:rPr>
        <w:t xml:space="preserve"> tạo lỗđược </w:t>
      </w:r>
      <w:r w:rsidRPr="00062464">
        <w:rPr>
          <w:rFonts w:ascii="Times New Roman" w:hAnsi="Times New Roman"/>
          <w:sz w:val="28"/>
          <w:szCs w:val="28"/>
        </w:rPr>
        <w:t xml:space="preserve">dùng để hình thành màng vi xốp bằng cách </w:t>
      </w:r>
      <w:r w:rsidR="00470B8B" w:rsidRPr="00062464">
        <w:rPr>
          <w:rFonts w:ascii="Times New Roman" w:hAnsi="Times New Roman"/>
          <w:sz w:val="28"/>
          <w:szCs w:val="28"/>
        </w:rPr>
        <w:t xml:space="preserve">hòa tan hay ăn mòn trong quá trình hoạt động của hệ. Chất tạo lỗ có thể có bản chất hữu cơ hay vô cơ, rắn hay lỏng. Chất tạo lỗ thường được sử dụng là </w:t>
      </w:r>
      <w:r w:rsidR="00A43039" w:rsidRPr="00062464">
        <w:rPr>
          <w:rFonts w:ascii="Times New Roman" w:hAnsi="Times New Roman"/>
          <w:sz w:val="28"/>
          <w:szCs w:val="28"/>
        </w:rPr>
        <w:t xml:space="preserve">natri clorid, kali clorid, polyhydric alcol và PVP </w:t>
      </w:r>
      <w:r w:rsidR="00C52415" w:rsidRPr="00062464">
        <w:rPr>
          <w:rFonts w:ascii="Times New Roman" w:hAnsi="Times New Roman"/>
          <w:sz w:val="28"/>
          <w:szCs w:val="28"/>
        </w:rPr>
        <w:fldChar w:fldCharType="begin"/>
      </w:r>
      <w:r w:rsidR="00841845">
        <w:rPr>
          <w:rFonts w:ascii="Times New Roman" w:hAnsi="Times New Roman"/>
          <w:sz w:val="28"/>
          <w:szCs w:val="28"/>
        </w:rPr>
        <w:instrText xml:space="preserve"> ADDIN EN.CITE &lt;EndNote&gt;&lt;Cite&gt;&lt;Author&gt;Prasoon P.&lt;/Author&gt;&lt;Year&gt;2014&lt;/Year&gt;&lt;RecNum&gt;270&lt;/RecNum&gt;&lt;DisplayText&gt;[48]&lt;/DisplayText&gt;&lt;record&gt;&lt;rec-number&gt;270&lt;/rec-number&gt;&lt;foreign-keys&gt;&lt;key app="EN" db-id="s92zxv5pszfa0oepsa0xxvttwdexwsdf05zd"&gt;270&lt;/key&gt;&lt;/foreign-keys&gt;&lt;ref-type name="Journal Article"&gt;17&lt;/ref-type&gt;&lt;contributors&gt;&lt;authors&gt;&lt;author&gt;Prasoon P., &lt;/author&gt;&lt;author&gt;Devi D.R., &lt;/author&gt;&lt;author&gt;Hari B.N.V.,&lt;/author&gt;&lt;/authors&gt;&lt;/contributors&gt;&lt;titles&gt;&lt;title&gt;Push-pull osmotic tablets - An overview with its commercial significance.&lt;/title&gt;&lt;secondary-title&gt;Research Journal of Pharmaceutical, Biological and Chemical Sciences&lt;/secondary-title&gt;&lt;/titles&gt;&lt;periodical&gt;&lt;full-title&gt;Research Journal of Pharmaceutical, Biological and Chemical Sciences&lt;/full-title&gt;&lt;/periodical&gt;&lt;pages&gt;12 - 25&lt;/pages&gt;&lt;volume&gt;5&lt;/volume&gt;&lt;number&gt;3&lt;/number&gt;&lt;dates&gt;&lt;year&gt;2014&lt;/year&gt;&lt;/dates&gt;&lt;urls&gt;&lt;/urls&gt;&lt;language&gt;eng&lt;/language&gt;&lt;/record&gt;&lt;/Cite&gt;&lt;/EndNote&gt;</w:instrText>
      </w:r>
      <w:r w:rsidR="00C52415" w:rsidRPr="00062464">
        <w:rPr>
          <w:rFonts w:ascii="Times New Roman" w:hAnsi="Times New Roman"/>
          <w:sz w:val="28"/>
          <w:szCs w:val="28"/>
        </w:rPr>
        <w:fldChar w:fldCharType="separate"/>
      </w:r>
      <w:r w:rsidR="00841845">
        <w:rPr>
          <w:rFonts w:ascii="Times New Roman" w:hAnsi="Times New Roman"/>
          <w:noProof/>
          <w:sz w:val="28"/>
          <w:szCs w:val="28"/>
        </w:rPr>
        <w:t>[</w:t>
      </w:r>
      <w:hyperlink w:anchor="_ENREF_48" w:tooltip="Prasoon P., 2014 #270" w:history="1">
        <w:r w:rsidR="00231C4D">
          <w:rPr>
            <w:rFonts w:ascii="Times New Roman" w:hAnsi="Times New Roman"/>
            <w:noProof/>
            <w:sz w:val="28"/>
            <w:szCs w:val="28"/>
          </w:rPr>
          <w:t>48</w:t>
        </w:r>
      </w:hyperlink>
      <w:r w:rsidR="00841845">
        <w:rPr>
          <w:rFonts w:ascii="Times New Roman" w:hAnsi="Times New Roman"/>
          <w:noProof/>
          <w:sz w:val="28"/>
          <w:szCs w:val="28"/>
        </w:rPr>
        <w:t>]</w:t>
      </w:r>
      <w:r w:rsidR="00C52415" w:rsidRPr="00062464">
        <w:rPr>
          <w:rFonts w:ascii="Times New Roman" w:hAnsi="Times New Roman"/>
          <w:sz w:val="28"/>
          <w:szCs w:val="28"/>
        </w:rPr>
        <w:fldChar w:fldCharType="end"/>
      </w:r>
      <w:r w:rsidR="00A43039" w:rsidRPr="00062464">
        <w:rPr>
          <w:rFonts w:ascii="Times New Roman" w:hAnsi="Times New Roman"/>
          <w:sz w:val="28"/>
          <w:szCs w:val="28"/>
        </w:rPr>
        <w:t>.</w:t>
      </w:r>
    </w:p>
    <w:p w:rsidR="00605A0B" w:rsidRPr="00062464" w:rsidRDefault="00C326F0" w:rsidP="002F698A">
      <w:pPr>
        <w:spacing w:after="0" w:line="336" w:lineRule="auto"/>
        <w:jc w:val="both"/>
        <w:rPr>
          <w:rFonts w:ascii="Times New Roman" w:hAnsi="Times New Roman"/>
          <w:i/>
          <w:sz w:val="28"/>
          <w:szCs w:val="28"/>
        </w:rPr>
      </w:pPr>
      <w:r w:rsidRPr="00062464">
        <w:rPr>
          <w:rFonts w:ascii="Times New Roman" w:hAnsi="Times New Roman"/>
          <w:sz w:val="28"/>
          <w:szCs w:val="28"/>
        </w:rPr>
        <w:lastRenderedPageBreak/>
        <w:t>d.</w:t>
      </w:r>
      <w:r w:rsidR="00EE273E" w:rsidRPr="00062464">
        <w:rPr>
          <w:rFonts w:ascii="Times New Roman" w:hAnsi="Times New Roman"/>
          <w:i/>
          <w:sz w:val="28"/>
          <w:szCs w:val="28"/>
        </w:rPr>
        <w:t>Tá dược chỉnh dòng</w:t>
      </w:r>
    </w:p>
    <w:p w:rsidR="00EE273E" w:rsidRPr="00062464" w:rsidRDefault="00EE273E" w:rsidP="002F698A">
      <w:pPr>
        <w:spacing w:after="0" w:line="336" w:lineRule="auto"/>
        <w:jc w:val="both"/>
        <w:rPr>
          <w:rFonts w:ascii="Times New Roman" w:hAnsi="Times New Roman"/>
          <w:sz w:val="28"/>
          <w:szCs w:val="28"/>
        </w:rPr>
      </w:pPr>
      <w:r w:rsidRPr="00062464">
        <w:rPr>
          <w:rFonts w:ascii="Times New Roman" w:hAnsi="Times New Roman"/>
          <w:i/>
          <w:sz w:val="28"/>
          <w:szCs w:val="28"/>
        </w:rPr>
        <w:tab/>
      </w:r>
      <w:r w:rsidRPr="00062464">
        <w:rPr>
          <w:rFonts w:ascii="Times New Roman" w:hAnsi="Times New Roman"/>
          <w:sz w:val="28"/>
          <w:szCs w:val="28"/>
        </w:rPr>
        <w:t xml:space="preserve">Dùng để điều chỉnh tính thấm dịch lỏng </w:t>
      </w:r>
      <w:r w:rsidR="00E265A6" w:rsidRPr="00062464">
        <w:rPr>
          <w:rFonts w:ascii="Times New Roman" w:hAnsi="Times New Roman"/>
          <w:sz w:val="28"/>
          <w:szCs w:val="28"/>
        </w:rPr>
        <w:t>của màng. TD chỉnh dòng thân nước như PEG (300-600 Da), polyalkylen glycol và polyhydric có thể được sử dụng để tăng tốc độ dòng. Trong khi TD chỉnh dòng kỵ nước như diethyl phthalat hoặc dimethoxy phthalat có thể dùng để làm giảm tốc độ dòng</w:t>
      </w:r>
      <w:r w:rsidR="00C52415" w:rsidRPr="00062464">
        <w:rPr>
          <w:rFonts w:ascii="Times New Roman" w:hAnsi="Times New Roman"/>
          <w:sz w:val="28"/>
          <w:szCs w:val="28"/>
        </w:rPr>
        <w:fldChar w:fldCharType="begin"/>
      </w:r>
      <w:r w:rsidR="00841845">
        <w:rPr>
          <w:rFonts w:ascii="Times New Roman" w:hAnsi="Times New Roman"/>
          <w:sz w:val="28"/>
          <w:szCs w:val="28"/>
        </w:rPr>
        <w:instrText xml:space="preserve"> ADDIN EN.CITE &lt;EndNote&gt;&lt;Cite&gt;&lt;Author&gt;Prasoon P.&lt;/Author&gt;&lt;Year&gt;2014&lt;/Year&gt;&lt;RecNum&gt;270&lt;/RecNum&gt;&lt;DisplayText&gt;[48]&lt;/DisplayText&gt;&lt;record&gt;&lt;rec-number&gt;270&lt;/rec-number&gt;&lt;foreign-keys&gt;&lt;key app="EN" db-id="s92zxv5pszfa0oepsa0xxvttwdexwsdf05zd"&gt;270&lt;/key&gt;&lt;/foreign-keys&gt;&lt;ref-type name="Journal Article"&gt;17&lt;/ref-type&gt;&lt;contributors&gt;&lt;authors&gt;&lt;author&gt;Prasoon P., &lt;/author&gt;&lt;author&gt;Devi D.R., &lt;/author&gt;&lt;author&gt;Hari B.N.V.,&lt;/author&gt;&lt;/authors&gt;&lt;/contributors&gt;&lt;titles&gt;&lt;title&gt;Push-pull osmotic tablets - An overview with its commercial significance.&lt;/title&gt;&lt;secondary-title&gt;Research Journal of Pharmaceutical, Biological and Chemical Sciences&lt;/secondary-title&gt;&lt;/titles&gt;&lt;periodical&gt;&lt;full-title&gt;Research Journal of Pharmaceutical, Biological and Chemical Sciences&lt;/full-title&gt;&lt;/periodical&gt;&lt;pages&gt;12 - 25&lt;/pages&gt;&lt;volume&gt;5&lt;/volume&gt;&lt;number&gt;3&lt;/number&gt;&lt;dates&gt;&lt;year&gt;2014&lt;/year&gt;&lt;/dates&gt;&lt;urls&gt;&lt;/urls&gt;&lt;language&gt;eng&lt;/language&gt;&lt;/record&gt;&lt;/Cite&gt;&lt;/EndNote&gt;</w:instrText>
      </w:r>
      <w:r w:rsidR="00C52415" w:rsidRPr="00062464">
        <w:rPr>
          <w:rFonts w:ascii="Times New Roman" w:hAnsi="Times New Roman"/>
          <w:sz w:val="28"/>
          <w:szCs w:val="28"/>
        </w:rPr>
        <w:fldChar w:fldCharType="separate"/>
      </w:r>
      <w:r w:rsidR="00841845">
        <w:rPr>
          <w:rFonts w:ascii="Times New Roman" w:hAnsi="Times New Roman"/>
          <w:noProof/>
          <w:sz w:val="28"/>
          <w:szCs w:val="28"/>
        </w:rPr>
        <w:t>[</w:t>
      </w:r>
      <w:hyperlink w:anchor="_ENREF_48" w:tooltip="Prasoon P., 2014 #270" w:history="1">
        <w:r w:rsidR="00231C4D">
          <w:rPr>
            <w:rFonts w:ascii="Times New Roman" w:hAnsi="Times New Roman"/>
            <w:noProof/>
            <w:sz w:val="28"/>
            <w:szCs w:val="28"/>
          </w:rPr>
          <w:t>48</w:t>
        </w:r>
      </w:hyperlink>
      <w:r w:rsidR="00841845">
        <w:rPr>
          <w:rFonts w:ascii="Times New Roman" w:hAnsi="Times New Roman"/>
          <w:noProof/>
          <w:sz w:val="28"/>
          <w:szCs w:val="28"/>
        </w:rPr>
        <w:t>]</w:t>
      </w:r>
      <w:r w:rsidR="00C52415" w:rsidRPr="00062464">
        <w:rPr>
          <w:rFonts w:ascii="Times New Roman" w:hAnsi="Times New Roman"/>
          <w:sz w:val="28"/>
          <w:szCs w:val="28"/>
        </w:rPr>
        <w:fldChar w:fldCharType="end"/>
      </w:r>
      <w:r w:rsidR="00E265A6" w:rsidRPr="00062464">
        <w:rPr>
          <w:rFonts w:ascii="Times New Roman" w:hAnsi="Times New Roman"/>
          <w:sz w:val="28"/>
          <w:szCs w:val="28"/>
        </w:rPr>
        <w:t>.</w:t>
      </w:r>
    </w:p>
    <w:p w:rsidR="00EE273E" w:rsidRPr="00062464" w:rsidRDefault="00EE273E" w:rsidP="002F698A">
      <w:pPr>
        <w:spacing w:after="0" w:line="336" w:lineRule="auto"/>
        <w:jc w:val="both"/>
        <w:rPr>
          <w:rFonts w:ascii="Times New Roman" w:hAnsi="Times New Roman"/>
          <w:sz w:val="28"/>
          <w:szCs w:val="28"/>
        </w:rPr>
      </w:pPr>
      <w:r w:rsidRPr="00062464">
        <w:rPr>
          <w:rFonts w:ascii="Times New Roman" w:hAnsi="Times New Roman"/>
          <w:sz w:val="28"/>
          <w:szCs w:val="28"/>
        </w:rPr>
        <w:t>e.</w:t>
      </w:r>
      <w:r w:rsidRPr="00062464">
        <w:rPr>
          <w:rFonts w:ascii="Times New Roman" w:hAnsi="Times New Roman"/>
          <w:i/>
          <w:sz w:val="28"/>
          <w:szCs w:val="28"/>
        </w:rPr>
        <w:t>Dung môi bao</w:t>
      </w:r>
    </w:p>
    <w:p w:rsidR="00605A0B" w:rsidRPr="00062464" w:rsidRDefault="004B40DD" w:rsidP="002F698A">
      <w:pPr>
        <w:spacing w:after="0" w:line="336" w:lineRule="auto"/>
        <w:ind w:firstLine="720"/>
        <w:jc w:val="both"/>
        <w:rPr>
          <w:rFonts w:ascii="Times New Roman" w:hAnsi="Times New Roman"/>
          <w:sz w:val="28"/>
          <w:szCs w:val="28"/>
        </w:rPr>
      </w:pPr>
      <w:r w:rsidRPr="00062464">
        <w:rPr>
          <w:rFonts w:ascii="Times New Roman" w:hAnsi="Times New Roman"/>
          <w:sz w:val="28"/>
          <w:szCs w:val="28"/>
        </w:rPr>
        <w:t>Dung môi bao dùng</w:t>
      </w:r>
      <w:r w:rsidR="00605A0B" w:rsidRPr="00062464">
        <w:rPr>
          <w:rFonts w:ascii="Times New Roman" w:hAnsi="Times New Roman"/>
          <w:sz w:val="28"/>
          <w:szCs w:val="28"/>
        </w:rPr>
        <w:t xml:space="preserve"> để hòa tan hoặc phân tán </w:t>
      </w:r>
      <w:r w:rsidR="004C24E3">
        <w:rPr>
          <w:rFonts w:ascii="Times New Roman" w:hAnsi="Times New Roman"/>
          <w:sz w:val="28"/>
          <w:szCs w:val="28"/>
        </w:rPr>
        <w:t>polymer</w:t>
      </w:r>
      <w:r w:rsidR="00605A0B" w:rsidRPr="00062464">
        <w:rPr>
          <w:rFonts w:ascii="Times New Roman" w:hAnsi="Times New Roman"/>
          <w:sz w:val="28"/>
          <w:szCs w:val="28"/>
        </w:rPr>
        <w:t xml:space="preserve"> và các TD khác. </w:t>
      </w:r>
      <w:r w:rsidRPr="00062464">
        <w:rPr>
          <w:rFonts w:ascii="Times New Roman" w:hAnsi="Times New Roman"/>
          <w:sz w:val="28"/>
          <w:szCs w:val="28"/>
        </w:rPr>
        <w:t xml:space="preserve">Các dung môi trơ, rẻ tiền, độc tính thấp và dễ bay hơi thường được dùng làm dung môi bao như: </w:t>
      </w:r>
      <w:r w:rsidR="00605A0B" w:rsidRPr="00062464">
        <w:rPr>
          <w:rFonts w:ascii="Times New Roman" w:hAnsi="Times New Roman"/>
          <w:sz w:val="28"/>
          <w:szCs w:val="28"/>
        </w:rPr>
        <w:t xml:space="preserve">methylen clorid, aceton, </w:t>
      </w:r>
      <w:r w:rsidR="00E41780">
        <w:rPr>
          <w:rFonts w:ascii="Times New Roman" w:hAnsi="Times New Roman"/>
          <w:sz w:val="28"/>
          <w:szCs w:val="28"/>
        </w:rPr>
        <w:t>MeOH</w:t>
      </w:r>
      <w:r w:rsidR="00605A0B" w:rsidRPr="00062464">
        <w:rPr>
          <w:rFonts w:ascii="Times New Roman" w:hAnsi="Times New Roman"/>
          <w:sz w:val="28"/>
          <w:szCs w:val="28"/>
        </w:rPr>
        <w:t xml:space="preserve">, </w:t>
      </w:r>
      <w:r w:rsidR="00FE320D">
        <w:rPr>
          <w:rFonts w:ascii="Times New Roman" w:hAnsi="Times New Roman"/>
          <w:sz w:val="28"/>
          <w:szCs w:val="28"/>
        </w:rPr>
        <w:t>ethanol</w:t>
      </w:r>
      <w:r w:rsidR="00605A0B" w:rsidRPr="00062464">
        <w:rPr>
          <w:rFonts w:ascii="Times New Roman" w:hAnsi="Times New Roman"/>
          <w:sz w:val="28"/>
          <w:szCs w:val="28"/>
        </w:rPr>
        <w:t xml:space="preserve">, isopropyl, cyclohexan, nước... hay hỗn hợp dung môi </w:t>
      </w:r>
      <w:r w:rsidRPr="00062464">
        <w:rPr>
          <w:rFonts w:ascii="Times New Roman" w:hAnsi="Times New Roman"/>
          <w:sz w:val="28"/>
          <w:szCs w:val="28"/>
        </w:rPr>
        <w:t xml:space="preserve">với tỷ lệ thích hợp </w:t>
      </w:r>
      <w:r w:rsidR="00C52415" w:rsidRPr="00062464">
        <w:rPr>
          <w:rFonts w:ascii="Times New Roman" w:hAnsi="Times New Roman"/>
          <w:sz w:val="28"/>
          <w:szCs w:val="28"/>
        </w:rPr>
        <w:fldChar w:fldCharType="begin"/>
      </w:r>
      <w:r w:rsidR="00841845">
        <w:rPr>
          <w:rFonts w:ascii="Times New Roman" w:hAnsi="Times New Roman"/>
          <w:sz w:val="28"/>
          <w:szCs w:val="28"/>
        </w:rPr>
        <w:instrText xml:space="preserve"> ADDIN EN.CITE &lt;EndNote&gt;&lt;Cite&gt;&lt;Author&gt;Prasoon P.&lt;/Author&gt;&lt;Year&gt;2014&lt;/Year&gt;&lt;RecNum&gt;270&lt;/RecNum&gt;&lt;DisplayText&gt;[48]&lt;/DisplayText&gt;&lt;record&gt;&lt;rec-number&gt;270&lt;/rec-number&gt;&lt;foreign-keys&gt;&lt;key app="EN" db-id="s92zxv5pszfa0oepsa0xxvttwdexwsdf05zd"&gt;270&lt;/key&gt;&lt;/foreign-keys&gt;&lt;ref-type name="Journal Article"&gt;17&lt;/ref-type&gt;&lt;contributors&gt;&lt;authors&gt;&lt;author&gt;Prasoon P., &lt;/author&gt;&lt;author&gt;Devi D.R., &lt;/author&gt;&lt;author&gt;Hari B.N.V.,&lt;/author&gt;&lt;/authors&gt;&lt;/contributors&gt;&lt;titles&gt;&lt;title&gt;Push-pull osmotic tablets - An overview with its commercial significance.&lt;/title&gt;&lt;secondary-title&gt;Research Journal of Pharmaceutical, Biological and Chemical Sciences&lt;/secondary-title&gt;&lt;/titles&gt;&lt;periodical&gt;&lt;full-title&gt;Research Journal of Pharmaceutical, Biological and Chemical Sciences&lt;/full-title&gt;&lt;/periodical&gt;&lt;pages&gt;12 - 25&lt;/pages&gt;&lt;volume&gt;5&lt;/volume&gt;&lt;number&gt;3&lt;/number&gt;&lt;dates&gt;&lt;year&gt;2014&lt;/year&gt;&lt;/dates&gt;&lt;urls&gt;&lt;/urls&gt;&lt;language&gt;eng&lt;/language&gt;&lt;/record&gt;&lt;/Cite&gt;&lt;/EndNote&gt;</w:instrText>
      </w:r>
      <w:r w:rsidR="00C52415" w:rsidRPr="00062464">
        <w:rPr>
          <w:rFonts w:ascii="Times New Roman" w:hAnsi="Times New Roman"/>
          <w:sz w:val="28"/>
          <w:szCs w:val="28"/>
        </w:rPr>
        <w:fldChar w:fldCharType="separate"/>
      </w:r>
      <w:r w:rsidR="00841845">
        <w:rPr>
          <w:rFonts w:ascii="Times New Roman" w:hAnsi="Times New Roman"/>
          <w:noProof/>
          <w:sz w:val="28"/>
          <w:szCs w:val="28"/>
        </w:rPr>
        <w:t>[</w:t>
      </w:r>
      <w:hyperlink w:anchor="_ENREF_48" w:tooltip="Prasoon P., 2014 #270" w:history="1">
        <w:r w:rsidR="00231C4D">
          <w:rPr>
            <w:rFonts w:ascii="Times New Roman" w:hAnsi="Times New Roman"/>
            <w:noProof/>
            <w:sz w:val="28"/>
            <w:szCs w:val="28"/>
          </w:rPr>
          <w:t>48</w:t>
        </w:r>
      </w:hyperlink>
      <w:r w:rsidR="00841845">
        <w:rPr>
          <w:rFonts w:ascii="Times New Roman" w:hAnsi="Times New Roman"/>
          <w:noProof/>
          <w:sz w:val="28"/>
          <w:szCs w:val="28"/>
        </w:rPr>
        <w:t>]</w:t>
      </w:r>
      <w:r w:rsidR="00C52415" w:rsidRPr="00062464">
        <w:rPr>
          <w:rFonts w:ascii="Times New Roman" w:hAnsi="Times New Roman"/>
          <w:sz w:val="28"/>
          <w:szCs w:val="28"/>
        </w:rPr>
        <w:fldChar w:fldCharType="end"/>
      </w:r>
      <w:r w:rsidRPr="00062464">
        <w:rPr>
          <w:rFonts w:ascii="Times New Roman" w:hAnsi="Times New Roman"/>
          <w:sz w:val="28"/>
          <w:szCs w:val="28"/>
        </w:rPr>
        <w:t xml:space="preserve">, </w:t>
      </w:r>
      <w:r w:rsidR="00C52415" w:rsidRPr="00062464">
        <w:rPr>
          <w:rFonts w:ascii="Times New Roman" w:hAnsi="Times New Roman"/>
          <w:sz w:val="28"/>
          <w:szCs w:val="28"/>
        </w:rPr>
        <w:fldChar w:fldCharType="begin"/>
      </w:r>
      <w:r w:rsidR="00FA30EE">
        <w:rPr>
          <w:rFonts w:ascii="Times New Roman" w:hAnsi="Times New Roman"/>
          <w:sz w:val="28"/>
          <w:szCs w:val="28"/>
        </w:rPr>
        <w:instrText xml:space="preserve"> ADDIN EN.CITE &lt;EndNote&gt;&lt;Cite&gt;&lt;Author&gt;Shahithi&lt;/Author&gt;&lt;Year&gt;2015&lt;/Year&gt;&lt;RecNum&gt;320&lt;/RecNum&gt;&lt;DisplayText&gt;[56]&lt;/DisplayText&gt;&lt;record&gt;&lt;rec-number&gt;320&lt;/rec-number&gt;&lt;foreign-keys&gt;&lt;key app="EN" db-id="s92zxv5pszfa0oepsa0xxvttwdexwsdf05zd"&gt;320&lt;/key&gt;&lt;/foreign-keys&gt;&lt;ref-type name="Journal Article"&gt;17&lt;/ref-type&gt;&lt;contributors&gt;&lt;authors&gt;&lt;author&gt;Shahithi C.,&lt;/author&gt;&lt;author&gt;Prathyusha A.,&lt;/author&gt;&lt;author&gt;Rao V.U.M.,&lt;/author&gt;&lt;/authors&gt;&lt;/contributors&gt;&lt;titles&gt;&lt;title&gt;A review on oral osmotically driven system&lt;/title&gt;&lt;secondary-title&gt;Int Journal of innovative Pharm  Sciences  and Research&lt;/secondary-title&gt;&lt;/titles&gt;&lt;periodical&gt;&lt;full-title&gt;Int Journal of innovative Pharm  Sciences  and Research&lt;/full-title&gt;&lt;/periodical&gt;&lt;pages&gt;423-439&lt;/pages&gt;&lt;volume&gt;3&lt;/volume&gt;&lt;number&gt;5&lt;/number&gt;&lt;dates&gt;&lt;year&gt;2015&lt;/year&gt;&lt;/dates&gt;&lt;urls&gt;&lt;/urls&gt;&lt;language&gt;eng&lt;/language&gt;&lt;/record&gt;&lt;/Cite&gt;&lt;/EndNote&gt;</w:instrText>
      </w:r>
      <w:r w:rsidR="00C52415" w:rsidRPr="00062464">
        <w:rPr>
          <w:rFonts w:ascii="Times New Roman" w:hAnsi="Times New Roman"/>
          <w:sz w:val="28"/>
          <w:szCs w:val="28"/>
        </w:rPr>
        <w:fldChar w:fldCharType="separate"/>
      </w:r>
      <w:r w:rsidR="00841845">
        <w:rPr>
          <w:rFonts w:ascii="Times New Roman" w:hAnsi="Times New Roman"/>
          <w:noProof/>
          <w:sz w:val="28"/>
          <w:szCs w:val="28"/>
        </w:rPr>
        <w:t>[</w:t>
      </w:r>
      <w:hyperlink w:anchor="_ENREF_56" w:tooltip="Shahithi C., 2015 #320" w:history="1">
        <w:r w:rsidR="00231C4D">
          <w:rPr>
            <w:rFonts w:ascii="Times New Roman" w:hAnsi="Times New Roman"/>
            <w:noProof/>
            <w:sz w:val="28"/>
            <w:szCs w:val="28"/>
          </w:rPr>
          <w:t>56</w:t>
        </w:r>
      </w:hyperlink>
      <w:r w:rsidR="00841845">
        <w:rPr>
          <w:rFonts w:ascii="Times New Roman" w:hAnsi="Times New Roman"/>
          <w:noProof/>
          <w:sz w:val="28"/>
          <w:szCs w:val="28"/>
        </w:rPr>
        <w:t>]</w:t>
      </w:r>
      <w:r w:rsidR="00C52415" w:rsidRPr="00062464">
        <w:rPr>
          <w:rFonts w:ascii="Times New Roman" w:hAnsi="Times New Roman"/>
          <w:sz w:val="28"/>
          <w:szCs w:val="28"/>
        </w:rPr>
        <w:fldChar w:fldCharType="end"/>
      </w:r>
      <w:r w:rsidR="002E7753" w:rsidRPr="00062464">
        <w:rPr>
          <w:rFonts w:ascii="Times New Roman" w:hAnsi="Times New Roman"/>
          <w:sz w:val="28"/>
          <w:szCs w:val="28"/>
        </w:rPr>
        <w:t xml:space="preserve">, </w:t>
      </w:r>
      <w:r w:rsidR="00C52415" w:rsidRPr="00062464">
        <w:rPr>
          <w:rFonts w:ascii="Times New Roman" w:hAnsi="Times New Roman"/>
          <w:sz w:val="28"/>
          <w:szCs w:val="28"/>
        </w:rPr>
        <w:fldChar w:fldCharType="begin"/>
      </w:r>
      <w:r w:rsidR="00841845">
        <w:rPr>
          <w:rFonts w:ascii="Times New Roman" w:hAnsi="Times New Roman"/>
          <w:sz w:val="28"/>
          <w:szCs w:val="28"/>
        </w:rPr>
        <w:instrText xml:space="preserve"> ADDIN EN.CITE &lt;EndNote&gt;&lt;Cite&gt;&lt;Author&gt;Babasaheb B.&lt;/Author&gt;&lt;Year&gt;2014&lt;/Year&gt;&lt;RecNum&gt;88&lt;/RecNum&gt;&lt;DisplayText&gt;[60]&lt;/DisplayText&gt;&lt;record&gt;&lt;rec-number&gt;88&lt;/rec-number&gt;&lt;foreign-keys&gt;&lt;key app="EN" db-id="s92zxv5pszfa0oepsa0xxvttwdexwsdf05zd"&gt;88&lt;/key&gt;&lt;/foreign-keys&gt;&lt;ref-type name="Journal Article"&gt;17&lt;/ref-type&gt;&lt;contributors&gt;&lt;authors&gt;&lt;author&gt;Babasaheb B., &lt;/author&gt;&lt;author&gt;Sandip H., &lt;/author&gt;&lt;author&gt;Sachin D.,&lt;/author&gt;&lt;/authors&gt;&lt;/contributors&gt;&lt;titles&gt;&lt;title&gt;Osmotic drug delivery system: An overview&lt;/title&gt;&lt;secondary-title&gt;International Journal of Pharmacy &amp;amp; Pharmaceutical Research&lt;/secondary-title&gt;&lt;/titles&gt;&lt;periodical&gt;&lt;full-title&gt;International Journal of Pharmacy &amp;amp; Pharmaceutical Research&lt;/full-title&gt;&lt;/periodical&gt;&lt;pages&gt;29-44&lt;/pages&gt;&lt;volume&gt;2&lt;/volume&gt;&lt;number&gt;1&lt;/number&gt;&lt;keywords&gt;&lt;keyword&gt;Conventional drug delivery systems, Novel&lt;/keyword&gt;&lt;keyword&gt;drug delivery systems (NDDS), Osmotically controlled&lt;/keyword&gt;&lt;keyword&gt;drug delivery systems (ODDS), Osmotic pressure&lt;/keyword&gt;&lt;/keywords&gt;&lt;dates&gt;&lt;year&gt;2014&lt;/year&gt;&lt;/dates&gt;&lt;isbn&gt;2349 - 7203&lt;/isbn&gt;&lt;work-type&gt;An official Publication of Human Journals&lt;/work-type&gt;&lt;urls&gt;&lt;/urls&gt;&lt;language&gt;eng&lt;/language&gt;&lt;/record&gt;&lt;/Cite&gt;&lt;/EndNote&gt;</w:instrText>
      </w:r>
      <w:r w:rsidR="00C52415" w:rsidRPr="00062464">
        <w:rPr>
          <w:rFonts w:ascii="Times New Roman" w:hAnsi="Times New Roman"/>
          <w:sz w:val="28"/>
          <w:szCs w:val="28"/>
        </w:rPr>
        <w:fldChar w:fldCharType="separate"/>
      </w:r>
      <w:r w:rsidR="00841845">
        <w:rPr>
          <w:rFonts w:ascii="Times New Roman" w:hAnsi="Times New Roman"/>
          <w:noProof/>
          <w:sz w:val="28"/>
          <w:szCs w:val="28"/>
        </w:rPr>
        <w:t>[</w:t>
      </w:r>
      <w:hyperlink w:anchor="_ENREF_60" w:tooltip="Babasaheb B., 2014 #88" w:history="1">
        <w:r w:rsidR="00231C4D">
          <w:rPr>
            <w:rFonts w:ascii="Times New Roman" w:hAnsi="Times New Roman"/>
            <w:noProof/>
            <w:sz w:val="28"/>
            <w:szCs w:val="28"/>
          </w:rPr>
          <w:t>60</w:t>
        </w:r>
      </w:hyperlink>
      <w:r w:rsidR="00841845">
        <w:rPr>
          <w:rFonts w:ascii="Times New Roman" w:hAnsi="Times New Roman"/>
          <w:noProof/>
          <w:sz w:val="28"/>
          <w:szCs w:val="28"/>
        </w:rPr>
        <w:t>]</w:t>
      </w:r>
      <w:r w:rsidR="00C52415" w:rsidRPr="00062464">
        <w:rPr>
          <w:rFonts w:ascii="Times New Roman" w:hAnsi="Times New Roman"/>
          <w:sz w:val="28"/>
          <w:szCs w:val="28"/>
        </w:rPr>
        <w:fldChar w:fldCharType="end"/>
      </w:r>
      <w:r w:rsidR="00605A0B" w:rsidRPr="00062464">
        <w:rPr>
          <w:rFonts w:ascii="Times New Roman" w:hAnsi="Times New Roman"/>
          <w:sz w:val="28"/>
          <w:szCs w:val="28"/>
        </w:rPr>
        <w:t>.</w:t>
      </w:r>
    </w:p>
    <w:p w:rsidR="00605A0B" w:rsidRPr="00062464" w:rsidRDefault="0022536E" w:rsidP="002F698A">
      <w:pPr>
        <w:spacing w:after="0" w:line="336" w:lineRule="auto"/>
        <w:jc w:val="both"/>
        <w:rPr>
          <w:rFonts w:ascii="Times New Roman" w:hAnsi="Times New Roman"/>
          <w:b/>
          <w:i/>
          <w:sz w:val="28"/>
          <w:szCs w:val="28"/>
        </w:rPr>
      </w:pPr>
      <w:r>
        <w:rPr>
          <w:rFonts w:ascii="Times New Roman" w:hAnsi="Times New Roman"/>
          <w:b/>
          <w:i/>
          <w:sz w:val="28"/>
          <w:szCs w:val="28"/>
        </w:rPr>
        <w:t xml:space="preserve">1.2.3.3. </w:t>
      </w:r>
      <w:r w:rsidR="00605A0B" w:rsidRPr="00062464">
        <w:rPr>
          <w:rFonts w:ascii="Times New Roman" w:hAnsi="Times New Roman"/>
          <w:b/>
          <w:i/>
          <w:sz w:val="28"/>
          <w:szCs w:val="28"/>
        </w:rPr>
        <w:t>Miệng giải phóng</w:t>
      </w:r>
    </w:p>
    <w:p w:rsidR="00605A0B" w:rsidRPr="00062464" w:rsidRDefault="00605A0B" w:rsidP="002F698A">
      <w:pPr>
        <w:spacing w:after="0" w:line="336" w:lineRule="auto"/>
        <w:ind w:firstLine="720"/>
        <w:jc w:val="both"/>
        <w:rPr>
          <w:rFonts w:ascii="Times New Roman" w:hAnsi="Times New Roman"/>
          <w:sz w:val="28"/>
          <w:szCs w:val="28"/>
        </w:rPr>
      </w:pPr>
      <w:r w:rsidRPr="00062464">
        <w:rPr>
          <w:rFonts w:ascii="Times New Roman" w:hAnsi="Times New Roman"/>
          <w:sz w:val="28"/>
          <w:szCs w:val="28"/>
        </w:rPr>
        <w:t>Tùy thuộc vào quy mô yêu cầu, sử dụng các phươn</w:t>
      </w:r>
      <w:r w:rsidR="0022536E">
        <w:rPr>
          <w:rFonts w:ascii="Times New Roman" w:hAnsi="Times New Roman"/>
          <w:sz w:val="28"/>
          <w:szCs w:val="28"/>
        </w:rPr>
        <w:t>g pháp khác nhau để tạo miệng giải phóng</w:t>
      </w:r>
      <w:r w:rsidRPr="00062464">
        <w:rPr>
          <w:rFonts w:ascii="Times New Roman" w:hAnsi="Times New Roman"/>
          <w:sz w:val="28"/>
          <w:szCs w:val="28"/>
        </w:rPr>
        <w:t xml:space="preserve"> trên bề mặt lớp DC của viên như: </w:t>
      </w:r>
    </w:p>
    <w:p w:rsidR="0022536E" w:rsidRDefault="00C326F0" w:rsidP="002F698A">
      <w:pPr>
        <w:shd w:val="clear" w:color="auto" w:fill="FFFFFF"/>
        <w:tabs>
          <w:tab w:val="left" w:pos="990"/>
        </w:tabs>
        <w:spacing w:after="0" w:line="336" w:lineRule="auto"/>
        <w:jc w:val="both"/>
        <w:rPr>
          <w:rFonts w:ascii="Times New Roman" w:hAnsi="Times New Roman"/>
          <w:sz w:val="28"/>
          <w:szCs w:val="28"/>
        </w:rPr>
      </w:pPr>
      <w:r w:rsidRPr="00062464">
        <w:rPr>
          <w:rFonts w:ascii="Times New Roman" w:hAnsi="Times New Roman"/>
          <w:i/>
          <w:sz w:val="28"/>
          <w:szCs w:val="28"/>
        </w:rPr>
        <w:t xml:space="preserve">a. </w:t>
      </w:r>
      <w:r w:rsidR="00605A0B" w:rsidRPr="00062464">
        <w:rPr>
          <w:rFonts w:ascii="Times New Roman" w:hAnsi="Times New Roman"/>
          <w:i/>
          <w:sz w:val="28"/>
          <w:szCs w:val="28"/>
        </w:rPr>
        <w:t>Khoan cơ</w:t>
      </w:r>
    </w:p>
    <w:p w:rsidR="00605A0B" w:rsidRPr="00062464" w:rsidRDefault="0022536E" w:rsidP="0022536E">
      <w:pPr>
        <w:shd w:val="clear" w:color="auto" w:fill="FFFFFF"/>
        <w:spacing w:after="0" w:line="336" w:lineRule="auto"/>
        <w:jc w:val="both"/>
        <w:rPr>
          <w:rFonts w:ascii="Times New Roman" w:hAnsi="Times New Roman"/>
          <w:sz w:val="28"/>
          <w:szCs w:val="28"/>
        </w:rPr>
      </w:pPr>
      <w:r>
        <w:rPr>
          <w:rFonts w:ascii="Times New Roman" w:hAnsi="Times New Roman"/>
          <w:sz w:val="28"/>
          <w:szCs w:val="28"/>
        </w:rPr>
        <w:tab/>
      </w:r>
      <w:r w:rsidR="00A106D2" w:rsidRPr="00062464">
        <w:rPr>
          <w:rFonts w:ascii="Times New Roman" w:hAnsi="Times New Roman"/>
          <w:sz w:val="28"/>
          <w:szCs w:val="28"/>
        </w:rPr>
        <w:t xml:space="preserve">Chỉ phù hợp với quy mô phòng thí nghiệm. Không phù hợp với quy mô sản xuất công nghiệp </w:t>
      </w:r>
      <w:r w:rsidR="00C52415" w:rsidRPr="00062464">
        <w:rPr>
          <w:rFonts w:ascii="Times New Roman" w:hAnsi="Times New Roman"/>
          <w:sz w:val="28"/>
          <w:szCs w:val="28"/>
        </w:rPr>
        <w:fldChar w:fldCharType="begin"/>
      </w:r>
      <w:r w:rsidR="00841845">
        <w:rPr>
          <w:rFonts w:ascii="Times New Roman" w:hAnsi="Times New Roman"/>
          <w:sz w:val="28"/>
          <w:szCs w:val="28"/>
        </w:rPr>
        <w:instrText xml:space="preserve"> ADDIN EN.CITE &lt;EndNote&gt;&lt;Cite&gt;&lt;Author&gt;Verma R.K.&lt;/Author&gt;&lt;Year&gt;2002&lt;/Year&gt;&lt;RecNum&gt;292&lt;/RecNum&gt;&lt;DisplayText&gt;[55]&lt;/DisplayText&gt;&lt;record&gt;&lt;rec-number&gt;292&lt;/rec-number&gt;&lt;foreign-keys&gt;&lt;key app="EN" db-id="s92zxv5pszfa0oepsa0xxvttwdexwsdf05zd"&gt;292&lt;/key&gt;&lt;/foreign-keys&gt;&lt;ref-type name="Journal Article"&gt;17&lt;/ref-type&gt;&lt;contributors&gt;&lt;authors&gt;&lt;author&gt;Verma R.K.,&lt;/author&gt;&lt;author&gt;Krishna D.M.,&lt;/author&gt;&lt;author&gt;Garg S.,&lt;/author&gt;&lt;/authors&gt;&lt;/contributors&gt;&lt;titles&gt;&lt;title&gt;Formulation aspects in the development of osmotically controlled oral drug delivery systems&lt;/title&gt;&lt;secondary-title&gt;Journal of controlled release&lt;/secondary-title&gt;&lt;/titles&gt;&lt;periodical&gt;&lt;full-title&gt;Journal of Controlled Release&lt;/full-title&gt;&lt;/periodical&gt;&lt;pages&gt;7-27&lt;/pages&gt;&lt;volume&gt;79&lt;/volume&gt;&lt;number&gt;1-3&lt;/number&gt;&lt;dates&gt;&lt;year&gt;2002&lt;/year&gt;&lt;/dates&gt;&lt;isbn&gt;0168-3659&lt;/isbn&gt;&lt;urls&gt;&lt;/urls&gt;&lt;language&gt;eng&lt;/language&gt;&lt;/record&gt;&lt;/Cite&gt;&lt;/EndNote&gt;</w:instrText>
      </w:r>
      <w:r w:rsidR="00C52415" w:rsidRPr="00062464">
        <w:rPr>
          <w:rFonts w:ascii="Times New Roman" w:hAnsi="Times New Roman"/>
          <w:sz w:val="28"/>
          <w:szCs w:val="28"/>
        </w:rPr>
        <w:fldChar w:fldCharType="separate"/>
      </w:r>
      <w:r w:rsidR="00841845">
        <w:rPr>
          <w:rFonts w:ascii="Times New Roman" w:hAnsi="Times New Roman"/>
          <w:noProof/>
          <w:sz w:val="28"/>
          <w:szCs w:val="28"/>
        </w:rPr>
        <w:t>[</w:t>
      </w:r>
      <w:hyperlink w:anchor="_ENREF_55" w:tooltip="Verma R.K., 2002 #292" w:history="1">
        <w:r w:rsidR="00231C4D">
          <w:rPr>
            <w:rFonts w:ascii="Times New Roman" w:hAnsi="Times New Roman"/>
            <w:noProof/>
            <w:sz w:val="28"/>
            <w:szCs w:val="28"/>
          </w:rPr>
          <w:t>55</w:t>
        </w:r>
      </w:hyperlink>
      <w:r w:rsidR="00841845">
        <w:rPr>
          <w:rFonts w:ascii="Times New Roman" w:hAnsi="Times New Roman"/>
          <w:noProof/>
          <w:sz w:val="28"/>
          <w:szCs w:val="28"/>
        </w:rPr>
        <w:t>]</w:t>
      </w:r>
      <w:r w:rsidR="00C52415" w:rsidRPr="00062464">
        <w:rPr>
          <w:rFonts w:ascii="Times New Roman" w:hAnsi="Times New Roman"/>
          <w:sz w:val="28"/>
          <w:szCs w:val="28"/>
        </w:rPr>
        <w:fldChar w:fldCharType="end"/>
      </w:r>
      <w:r w:rsidR="00A106D2" w:rsidRPr="00062464">
        <w:rPr>
          <w:rFonts w:ascii="Times New Roman" w:hAnsi="Times New Roman"/>
          <w:sz w:val="28"/>
          <w:szCs w:val="28"/>
        </w:rPr>
        <w:t xml:space="preserve">. </w:t>
      </w:r>
    </w:p>
    <w:p w:rsidR="00B06014" w:rsidRPr="00062464" w:rsidRDefault="00C326F0" w:rsidP="002F698A">
      <w:pPr>
        <w:spacing w:after="0" w:line="336" w:lineRule="auto"/>
        <w:jc w:val="both"/>
        <w:rPr>
          <w:rFonts w:ascii="Times New Roman" w:hAnsi="Times New Roman"/>
          <w:sz w:val="28"/>
          <w:szCs w:val="28"/>
        </w:rPr>
      </w:pPr>
      <w:r w:rsidRPr="00062464">
        <w:rPr>
          <w:rFonts w:ascii="Times New Roman" w:hAnsi="Times New Roman"/>
          <w:i/>
          <w:sz w:val="28"/>
          <w:szCs w:val="28"/>
        </w:rPr>
        <w:t xml:space="preserve">b. </w:t>
      </w:r>
      <w:r w:rsidR="00605A0B" w:rsidRPr="00062464">
        <w:rPr>
          <w:rFonts w:ascii="Times New Roman" w:hAnsi="Times New Roman"/>
          <w:i/>
          <w:sz w:val="28"/>
          <w:szCs w:val="28"/>
        </w:rPr>
        <w:t>Khoan laser</w:t>
      </w:r>
    </w:p>
    <w:p w:rsidR="00605A0B" w:rsidRPr="00062464" w:rsidRDefault="0022536E" w:rsidP="002F698A">
      <w:pPr>
        <w:spacing w:after="0" w:line="336" w:lineRule="auto"/>
        <w:ind w:firstLine="720"/>
        <w:jc w:val="both"/>
        <w:rPr>
          <w:rFonts w:ascii="Times New Roman" w:hAnsi="Times New Roman"/>
          <w:sz w:val="28"/>
          <w:szCs w:val="28"/>
        </w:rPr>
      </w:pPr>
      <w:r>
        <w:rPr>
          <w:rFonts w:ascii="Times New Roman" w:hAnsi="Times New Roman"/>
          <w:sz w:val="28"/>
          <w:szCs w:val="28"/>
        </w:rPr>
        <w:t>Là phương pháp tạo miệng giải phóng</w:t>
      </w:r>
      <w:r w:rsidR="00605A0B" w:rsidRPr="00062464">
        <w:rPr>
          <w:rFonts w:ascii="Times New Roman" w:hAnsi="Times New Roman"/>
          <w:sz w:val="28"/>
          <w:szCs w:val="28"/>
        </w:rPr>
        <w:t xml:space="preserve"> phổ biến nhất, cho phép tạo lỗ kích thước nhỏ hơn 1 mm. Màng hấp thụ năng lượng của chùm tia laser và nóng lên, sau đó bốc hơi một lượng nhỏ vật chất trê</w:t>
      </w:r>
      <w:r>
        <w:rPr>
          <w:rFonts w:ascii="Times New Roman" w:hAnsi="Times New Roman"/>
          <w:sz w:val="28"/>
          <w:szCs w:val="28"/>
        </w:rPr>
        <w:t>n bề mặt màng tạo thành miệng giải phóng</w:t>
      </w:r>
      <w:r w:rsidR="00605A0B" w:rsidRPr="00062464">
        <w:rPr>
          <w:rFonts w:ascii="Times New Roman" w:hAnsi="Times New Roman"/>
          <w:sz w:val="28"/>
          <w:szCs w:val="28"/>
        </w:rPr>
        <w:t>. Có t</w:t>
      </w:r>
      <w:r>
        <w:rPr>
          <w:rFonts w:ascii="Times New Roman" w:hAnsi="Times New Roman"/>
          <w:sz w:val="28"/>
          <w:szCs w:val="28"/>
        </w:rPr>
        <w:t>hể kiểm soát kích thước miệng giải phóng</w:t>
      </w:r>
      <w:r w:rsidR="00605A0B" w:rsidRPr="00062464">
        <w:rPr>
          <w:rFonts w:ascii="Times New Roman" w:hAnsi="Times New Roman"/>
          <w:sz w:val="28"/>
          <w:szCs w:val="28"/>
        </w:rPr>
        <w:t xml:space="preserve"> bằng cách thay đổi năng lượng chùm tia, thời gian bắn, kích thước của chùm tia tại màng và độ dày màng. Thường sử dụng chùm tia laser CO</w:t>
      </w:r>
      <w:r w:rsidR="00605A0B" w:rsidRPr="00062464">
        <w:rPr>
          <w:rFonts w:ascii="Times New Roman" w:hAnsi="Times New Roman"/>
          <w:sz w:val="28"/>
          <w:szCs w:val="28"/>
          <w:vertAlign w:val="subscript"/>
        </w:rPr>
        <w:t>2</w:t>
      </w:r>
      <w:r w:rsidR="00605A0B" w:rsidRPr="00062464">
        <w:rPr>
          <w:rFonts w:ascii="Times New Roman" w:hAnsi="Times New Roman"/>
          <w:sz w:val="28"/>
          <w:szCs w:val="28"/>
        </w:rPr>
        <w:t xml:space="preserve"> với bước sóng đầu ra là 10,6 μm cho độ tin cậy cao </w:t>
      </w:r>
      <w:r w:rsidR="00C52415" w:rsidRPr="00062464">
        <w:rPr>
          <w:rFonts w:ascii="Times New Roman" w:hAnsi="Times New Roman"/>
          <w:sz w:val="28"/>
          <w:szCs w:val="28"/>
        </w:rPr>
        <w:fldChar w:fldCharType="begin"/>
      </w:r>
      <w:r w:rsidR="00841845">
        <w:rPr>
          <w:rFonts w:ascii="Times New Roman" w:hAnsi="Times New Roman"/>
          <w:sz w:val="28"/>
          <w:szCs w:val="28"/>
        </w:rPr>
        <w:instrText xml:space="preserve"> ADDIN EN.CITE &lt;EndNote&gt;&lt;Cite&gt;&lt;Author&gt;Verma R.K.&lt;/Author&gt;&lt;Year&gt;2002&lt;/Year&gt;&lt;RecNum&gt;292&lt;/RecNum&gt;&lt;DisplayText&gt;[55]&lt;/DisplayText&gt;&lt;record&gt;&lt;rec-number&gt;292&lt;/rec-number&gt;&lt;foreign-keys&gt;&lt;key app="EN" db-id="s92zxv5pszfa0oepsa0xxvttwdexwsdf05zd"&gt;292&lt;/key&gt;&lt;/foreign-keys&gt;&lt;ref-type name="Journal Article"&gt;17&lt;/ref-type&gt;&lt;contributors&gt;&lt;authors&gt;&lt;author&gt;Verma R.K.,&lt;/author&gt;&lt;author&gt;Krishna D.M.,&lt;/author&gt;&lt;author&gt;Garg S.,&lt;/author&gt;&lt;/authors&gt;&lt;/contributors&gt;&lt;titles&gt;&lt;title&gt;Formulation aspects in the development of osmotically controlled oral drug delivery systems&lt;/title&gt;&lt;secondary-title&gt;Journal of controlled release&lt;/secondary-title&gt;&lt;/titles&gt;&lt;periodical&gt;&lt;full-title&gt;Journal of Controlled Release&lt;/full-title&gt;&lt;/periodical&gt;&lt;pages&gt;7-27&lt;/pages&gt;&lt;volume&gt;79&lt;/volume&gt;&lt;number&gt;1-3&lt;/number&gt;&lt;dates&gt;&lt;year&gt;2002&lt;/year&gt;&lt;/dates&gt;&lt;isbn&gt;0168-3659&lt;/isbn&gt;&lt;urls&gt;&lt;/urls&gt;&lt;language&gt;eng&lt;/language&gt;&lt;/record&gt;&lt;/Cite&gt;&lt;/EndNote&gt;</w:instrText>
      </w:r>
      <w:r w:rsidR="00C52415" w:rsidRPr="00062464">
        <w:rPr>
          <w:rFonts w:ascii="Times New Roman" w:hAnsi="Times New Roman"/>
          <w:sz w:val="28"/>
          <w:szCs w:val="28"/>
        </w:rPr>
        <w:fldChar w:fldCharType="separate"/>
      </w:r>
      <w:r w:rsidR="00841845">
        <w:rPr>
          <w:rFonts w:ascii="Times New Roman" w:hAnsi="Times New Roman"/>
          <w:noProof/>
          <w:sz w:val="28"/>
          <w:szCs w:val="28"/>
        </w:rPr>
        <w:t>[</w:t>
      </w:r>
      <w:hyperlink w:anchor="_ENREF_55" w:tooltip="Verma R.K., 2002 #292" w:history="1">
        <w:r w:rsidR="00231C4D">
          <w:rPr>
            <w:rFonts w:ascii="Times New Roman" w:hAnsi="Times New Roman"/>
            <w:noProof/>
            <w:sz w:val="28"/>
            <w:szCs w:val="28"/>
          </w:rPr>
          <w:t>55</w:t>
        </w:r>
      </w:hyperlink>
      <w:r w:rsidR="00841845">
        <w:rPr>
          <w:rFonts w:ascii="Times New Roman" w:hAnsi="Times New Roman"/>
          <w:noProof/>
          <w:sz w:val="28"/>
          <w:szCs w:val="28"/>
        </w:rPr>
        <w:t>]</w:t>
      </w:r>
      <w:r w:rsidR="00C52415" w:rsidRPr="00062464">
        <w:rPr>
          <w:rFonts w:ascii="Times New Roman" w:hAnsi="Times New Roman"/>
          <w:sz w:val="28"/>
          <w:szCs w:val="28"/>
        </w:rPr>
        <w:fldChar w:fldCharType="end"/>
      </w:r>
      <w:r w:rsidR="00A50BDF" w:rsidRPr="00062464">
        <w:rPr>
          <w:rFonts w:ascii="Times New Roman" w:hAnsi="Times New Roman"/>
          <w:sz w:val="28"/>
          <w:szCs w:val="28"/>
        </w:rPr>
        <w:t xml:space="preserve">, </w:t>
      </w:r>
      <w:r w:rsidR="00C52415" w:rsidRPr="00062464">
        <w:rPr>
          <w:rFonts w:ascii="Times New Roman" w:hAnsi="Times New Roman"/>
          <w:sz w:val="28"/>
          <w:szCs w:val="28"/>
        </w:rPr>
        <w:fldChar w:fldCharType="begin"/>
      </w:r>
      <w:r w:rsidR="00841845">
        <w:rPr>
          <w:rFonts w:ascii="Times New Roman" w:hAnsi="Times New Roman"/>
          <w:sz w:val="28"/>
          <w:szCs w:val="28"/>
        </w:rPr>
        <w:instrText xml:space="preserve"> ADDIN EN.CITE &lt;EndNote&gt;&lt;Cite&gt;&lt;Author&gt;Gupta S.&lt;/Author&gt;&lt;Year&gt;2011&lt;/Year&gt;&lt;RecNum&gt;295&lt;/RecNum&gt;&lt;DisplayText&gt;[62]&lt;/DisplayText&gt;&lt;record&gt;&lt;rec-number&gt;295&lt;/rec-number&gt;&lt;foreign-keys&gt;&lt;key app="EN" db-id="s92zxv5pszfa0oepsa0xxvttwdexwsdf05zd"&gt;295&lt;/key&gt;&lt;/foreign-keys&gt;&lt;ref-type name="Journal Article"&gt;17&lt;/ref-type&gt;&lt;contributors&gt;&lt;authors&gt;&lt;author&gt;Gupta S., &lt;/author&gt;&lt;author&gt;Singh R. P., &lt;/author&gt;&lt;author&gt;Sharma R., &lt;/author&gt;&lt;author&gt;Kalyanwat R., &lt;/author&gt;&lt;author&gt;Lokwani P.,&lt;/author&gt;&lt;/authors&gt;&lt;/contributors&gt;&lt;titles&gt;&lt;title&gt;Osmotic pumps: A review&lt;/title&gt;&lt;secondary-title&gt;International journal of comprehensive pharmacy&lt;/secondary-title&gt;&lt;/titles&gt;&lt;periodical&gt;&lt;full-title&gt;International Journal of comprehensive pharmacy&lt;/full-title&gt;&lt;/periodical&gt;&lt;pages&gt;1 - 8&lt;/pages&gt;&lt;volume&gt;6&lt;/volume&gt;&lt;number&gt;1&lt;/number&gt;&lt;dates&gt;&lt;year&gt;2011&lt;/year&gt;&lt;/dates&gt;&lt;urls&gt;&lt;/urls&gt;&lt;language&gt;eng&lt;/language&gt;&lt;/record&gt;&lt;/Cite&gt;&lt;/EndNote&gt;</w:instrText>
      </w:r>
      <w:r w:rsidR="00C52415" w:rsidRPr="00062464">
        <w:rPr>
          <w:rFonts w:ascii="Times New Roman" w:hAnsi="Times New Roman"/>
          <w:sz w:val="28"/>
          <w:szCs w:val="28"/>
        </w:rPr>
        <w:fldChar w:fldCharType="separate"/>
      </w:r>
      <w:r w:rsidR="00841845">
        <w:rPr>
          <w:rFonts w:ascii="Times New Roman" w:hAnsi="Times New Roman"/>
          <w:noProof/>
          <w:sz w:val="28"/>
          <w:szCs w:val="28"/>
        </w:rPr>
        <w:t>[</w:t>
      </w:r>
      <w:hyperlink w:anchor="_ENREF_62" w:tooltip="Gupta S., 2011 #295" w:history="1">
        <w:r w:rsidR="00231C4D">
          <w:rPr>
            <w:rFonts w:ascii="Times New Roman" w:hAnsi="Times New Roman"/>
            <w:noProof/>
            <w:sz w:val="28"/>
            <w:szCs w:val="28"/>
          </w:rPr>
          <w:t>62</w:t>
        </w:r>
      </w:hyperlink>
      <w:r w:rsidR="00841845">
        <w:rPr>
          <w:rFonts w:ascii="Times New Roman" w:hAnsi="Times New Roman"/>
          <w:noProof/>
          <w:sz w:val="28"/>
          <w:szCs w:val="28"/>
        </w:rPr>
        <w:t>]</w:t>
      </w:r>
      <w:r w:rsidR="00C52415" w:rsidRPr="00062464">
        <w:rPr>
          <w:rFonts w:ascii="Times New Roman" w:hAnsi="Times New Roman"/>
          <w:sz w:val="28"/>
          <w:szCs w:val="28"/>
        </w:rPr>
        <w:fldChar w:fldCharType="end"/>
      </w:r>
      <w:r w:rsidR="00A50BDF" w:rsidRPr="00062464">
        <w:rPr>
          <w:rFonts w:ascii="Times New Roman" w:hAnsi="Times New Roman"/>
          <w:sz w:val="28"/>
          <w:szCs w:val="28"/>
        </w:rPr>
        <w:t xml:space="preserve">, </w:t>
      </w:r>
      <w:r w:rsidR="00C52415" w:rsidRPr="00062464">
        <w:rPr>
          <w:rFonts w:ascii="Times New Roman" w:hAnsi="Times New Roman"/>
          <w:sz w:val="28"/>
          <w:szCs w:val="28"/>
        </w:rPr>
        <w:fldChar w:fldCharType="begin"/>
      </w:r>
      <w:r w:rsidR="00841845">
        <w:rPr>
          <w:rFonts w:ascii="Times New Roman" w:hAnsi="Times New Roman"/>
          <w:sz w:val="28"/>
          <w:szCs w:val="28"/>
        </w:rPr>
        <w:instrText xml:space="preserve"> ADDIN EN.CITE &lt;EndNote&gt;&lt;Cite&gt;&lt;Author&gt;Patra C.N.&lt;/Author&gt;&lt;Year&gt;2013&lt;/Year&gt;&lt;RecNum&gt;268&lt;/RecNum&gt;&lt;DisplayText&gt;[68]&lt;/DisplayText&gt;&lt;record&gt;&lt;rec-number&gt;268&lt;/rec-number&gt;&lt;foreign-keys&gt;&lt;key app="EN" db-id="s92zxv5pszfa0oepsa0xxvttwdexwsdf05zd"&gt;268&lt;/key&gt;&lt;/foreign-keys&gt;&lt;ref-type name="Journal Article"&gt;17&lt;/ref-type&gt;&lt;contributors&gt;&lt;authors&gt;&lt;author&gt;Patra C.N., &lt;/author&gt;&lt;author&gt;Swain S., &lt;/author&gt;&lt;author&gt;Sruti J., &lt;/author&gt;&lt;author&gt;Patro A.P., &lt;/author&gt;&lt;author&gt;Panigrahi K.C., &lt;/author&gt;&lt;author&gt;Beg S., &lt;/author&gt;&lt;author&gt;Rao M.E.B.,&lt;/author&gt;&lt;/authors&gt;&lt;/contributors&gt;&lt;titles&gt;&lt;title&gt;Osmotic drug delivery systems: Basics and design approaches&lt;/title&gt;&lt;secondary-title&gt;Recent Patents on Drug Delivery &amp;amp; Formulation &lt;/secondary-title&gt;&lt;/titles&gt;&lt;periodical&gt;&lt;full-title&gt;Recent Patents on Drug Delivery &amp;amp; Formulation&lt;/full-title&gt;&lt;/periodical&gt;&lt;pages&gt;1 - 12&lt;/pages&gt;&lt;volume&gt;7&lt;/volume&gt;&lt;number&gt;2&lt;/number&gt;&lt;dates&gt;&lt;year&gt;2013&lt;/year&gt;&lt;/dates&gt;&lt;urls&gt;&lt;/urls&gt;&lt;language&gt;eng&lt;/language&gt;&lt;/record&gt;&lt;/Cite&gt;&lt;/EndNote&gt;</w:instrText>
      </w:r>
      <w:r w:rsidR="00C52415" w:rsidRPr="00062464">
        <w:rPr>
          <w:rFonts w:ascii="Times New Roman" w:hAnsi="Times New Roman"/>
          <w:sz w:val="28"/>
          <w:szCs w:val="28"/>
        </w:rPr>
        <w:fldChar w:fldCharType="separate"/>
      </w:r>
      <w:r w:rsidR="00841845">
        <w:rPr>
          <w:rFonts w:ascii="Times New Roman" w:hAnsi="Times New Roman"/>
          <w:noProof/>
          <w:sz w:val="28"/>
          <w:szCs w:val="28"/>
        </w:rPr>
        <w:t>[</w:t>
      </w:r>
      <w:hyperlink w:anchor="_ENREF_68" w:tooltip="Patra C.N., 2013 #268" w:history="1">
        <w:r w:rsidR="00231C4D">
          <w:rPr>
            <w:rFonts w:ascii="Times New Roman" w:hAnsi="Times New Roman"/>
            <w:noProof/>
            <w:sz w:val="28"/>
            <w:szCs w:val="28"/>
          </w:rPr>
          <w:t>68</w:t>
        </w:r>
      </w:hyperlink>
      <w:r w:rsidR="00841845">
        <w:rPr>
          <w:rFonts w:ascii="Times New Roman" w:hAnsi="Times New Roman"/>
          <w:noProof/>
          <w:sz w:val="28"/>
          <w:szCs w:val="28"/>
        </w:rPr>
        <w:t>]</w:t>
      </w:r>
      <w:r w:rsidR="00C52415" w:rsidRPr="00062464">
        <w:rPr>
          <w:rFonts w:ascii="Times New Roman" w:hAnsi="Times New Roman"/>
          <w:sz w:val="28"/>
          <w:szCs w:val="28"/>
        </w:rPr>
        <w:fldChar w:fldCharType="end"/>
      </w:r>
      <w:r w:rsidR="00A50BDF" w:rsidRPr="00062464">
        <w:rPr>
          <w:rFonts w:ascii="Times New Roman" w:hAnsi="Times New Roman"/>
          <w:sz w:val="28"/>
          <w:szCs w:val="28"/>
        </w:rPr>
        <w:t xml:space="preserve">, </w:t>
      </w:r>
      <w:r w:rsidR="00C52415" w:rsidRPr="00062464">
        <w:rPr>
          <w:rFonts w:ascii="Times New Roman" w:hAnsi="Times New Roman"/>
          <w:sz w:val="28"/>
          <w:szCs w:val="28"/>
        </w:rPr>
        <w:fldChar w:fldCharType="begin"/>
      </w:r>
      <w:r w:rsidR="00841845">
        <w:rPr>
          <w:rFonts w:ascii="Times New Roman" w:hAnsi="Times New Roman"/>
          <w:sz w:val="28"/>
          <w:szCs w:val="28"/>
        </w:rPr>
        <w:instrText xml:space="preserve"> ADDIN EN.CITE &lt;EndNote&gt;&lt;Cite&gt;&lt;Author&gt;Jadhav A&lt;/Author&gt;&lt;Year&gt;2016&lt;/Year&gt;&lt;RecNum&gt;354&lt;/RecNum&gt;&lt;DisplayText&gt;[85]&lt;/DisplayText&gt;&lt;record&gt;&lt;rec-number&gt;354&lt;/rec-number&gt;&lt;foreign-keys&gt;&lt;key app="EN" db-id="s92zxv5pszfa0oepsa0xxvttwdexwsdf05zd"&gt;354&lt;/key&gt;&lt;/foreign-keys&gt;&lt;ref-type name="Journal Article"&gt;17&lt;/ref-type&gt;&lt;contributors&gt;&lt;authors&gt;&lt;author&gt;Jadhav A.,&lt;/author&gt;&lt;author&gt;Gangode B.,&lt;/author&gt;&lt;author&gt;Chavan D., &lt;/author&gt;&lt;author&gt;Patil M.P., &lt;/author&gt;&lt;author&gt;Kshirsagar S.,&lt;/author&gt;&lt;/authors&gt;&lt;/contributors&gt;&lt;titles&gt;&lt;title&gt;A Review on Oral Osmotically Driven Systems&lt;/title&gt;&lt;secondary-title&gt;Indian Journal of Drugs&lt;/secondary-title&gt;&lt;/titles&gt;&lt;periodical&gt;&lt;full-title&gt;Indian Journal of Drugs&lt;/full-title&gt;&lt;/periodical&gt;&lt;pages&gt;168-182&lt;/pages&gt;&lt;volume&gt;4&lt;/volume&gt;&lt;number&gt;4&lt;/number&gt;&lt;dates&gt;&lt;year&gt;2016&lt;/year&gt;&lt;/dates&gt;&lt;urls&gt;&lt;/urls&gt;&lt;language&gt;eng&lt;/language&gt;&lt;/record&gt;&lt;/Cite&gt;&lt;/EndNote&gt;</w:instrText>
      </w:r>
      <w:r w:rsidR="00C52415" w:rsidRPr="00062464">
        <w:rPr>
          <w:rFonts w:ascii="Times New Roman" w:hAnsi="Times New Roman"/>
          <w:sz w:val="28"/>
          <w:szCs w:val="28"/>
        </w:rPr>
        <w:fldChar w:fldCharType="separate"/>
      </w:r>
      <w:r w:rsidR="00841845">
        <w:rPr>
          <w:rFonts w:ascii="Times New Roman" w:hAnsi="Times New Roman"/>
          <w:noProof/>
          <w:sz w:val="28"/>
          <w:szCs w:val="28"/>
        </w:rPr>
        <w:t>[</w:t>
      </w:r>
      <w:hyperlink w:anchor="_ENREF_85" w:tooltip="Jadhav A., 2016 #354" w:history="1">
        <w:r w:rsidR="00231C4D">
          <w:rPr>
            <w:rFonts w:ascii="Times New Roman" w:hAnsi="Times New Roman"/>
            <w:noProof/>
            <w:sz w:val="28"/>
            <w:szCs w:val="28"/>
          </w:rPr>
          <w:t>85</w:t>
        </w:r>
      </w:hyperlink>
      <w:r w:rsidR="00841845">
        <w:rPr>
          <w:rFonts w:ascii="Times New Roman" w:hAnsi="Times New Roman"/>
          <w:noProof/>
          <w:sz w:val="28"/>
          <w:szCs w:val="28"/>
        </w:rPr>
        <w:t>]</w:t>
      </w:r>
      <w:r w:rsidR="00C52415" w:rsidRPr="00062464">
        <w:rPr>
          <w:rFonts w:ascii="Times New Roman" w:hAnsi="Times New Roman"/>
          <w:sz w:val="28"/>
          <w:szCs w:val="28"/>
        </w:rPr>
        <w:fldChar w:fldCharType="end"/>
      </w:r>
      <w:r w:rsidR="00A50BDF" w:rsidRPr="00062464">
        <w:rPr>
          <w:rFonts w:ascii="Times New Roman" w:hAnsi="Times New Roman"/>
          <w:sz w:val="28"/>
          <w:szCs w:val="28"/>
        </w:rPr>
        <w:t>.</w:t>
      </w:r>
    </w:p>
    <w:p w:rsidR="00605A0B" w:rsidRPr="00062464" w:rsidRDefault="00C326F0" w:rsidP="002F698A">
      <w:pPr>
        <w:spacing w:after="0" w:line="336" w:lineRule="auto"/>
        <w:jc w:val="both"/>
        <w:rPr>
          <w:rFonts w:ascii="Times New Roman" w:hAnsi="Times New Roman"/>
          <w:sz w:val="28"/>
          <w:szCs w:val="28"/>
        </w:rPr>
      </w:pPr>
      <w:r w:rsidRPr="00062464">
        <w:rPr>
          <w:rFonts w:ascii="Times New Roman" w:hAnsi="Times New Roman"/>
          <w:sz w:val="28"/>
          <w:szCs w:val="28"/>
        </w:rPr>
        <w:t>c.</w:t>
      </w:r>
      <w:r w:rsidR="00605A0B" w:rsidRPr="00062464">
        <w:rPr>
          <w:rFonts w:ascii="Times New Roman" w:hAnsi="Times New Roman"/>
          <w:i/>
          <w:sz w:val="28"/>
          <w:szCs w:val="28"/>
        </w:rPr>
        <w:t>Sử dụng chày có cấu tạo đặc biệt</w:t>
      </w:r>
      <w:r w:rsidR="00605A0B" w:rsidRPr="00062464">
        <w:rPr>
          <w:rFonts w:ascii="Times New Roman" w:hAnsi="Times New Roman"/>
          <w:sz w:val="28"/>
          <w:szCs w:val="28"/>
        </w:rPr>
        <w:t xml:space="preserve">: </w:t>
      </w:r>
    </w:p>
    <w:p w:rsidR="00880A61" w:rsidRPr="00062464" w:rsidRDefault="00605A0B" w:rsidP="002F698A">
      <w:pPr>
        <w:spacing w:after="0" w:line="336" w:lineRule="auto"/>
        <w:ind w:firstLine="720"/>
        <w:jc w:val="both"/>
        <w:rPr>
          <w:rFonts w:ascii="Times New Roman" w:hAnsi="Times New Roman"/>
          <w:sz w:val="28"/>
          <w:szCs w:val="28"/>
        </w:rPr>
      </w:pPr>
      <w:r w:rsidRPr="00062464">
        <w:rPr>
          <w:rFonts w:ascii="Times New Roman" w:hAnsi="Times New Roman"/>
          <w:sz w:val="28"/>
          <w:szCs w:val="28"/>
        </w:rPr>
        <w:t xml:space="preserve">Viên được bào chế bằng phương pháp </w:t>
      </w:r>
      <w:r w:rsidR="00880A61" w:rsidRPr="00062464">
        <w:rPr>
          <w:rFonts w:ascii="Times New Roman" w:hAnsi="Times New Roman"/>
          <w:sz w:val="28"/>
          <w:szCs w:val="28"/>
        </w:rPr>
        <w:t xml:space="preserve">bao </w:t>
      </w:r>
      <w:r w:rsidRPr="00062464">
        <w:rPr>
          <w:rFonts w:ascii="Times New Roman" w:hAnsi="Times New Roman"/>
          <w:sz w:val="28"/>
          <w:szCs w:val="28"/>
        </w:rPr>
        <w:t>dập</w:t>
      </w:r>
      <w:r w:rsidR="00880A61" w:rsidRPr="00062464">
        <w:rPr>
          <w:rFonts w:ascii="Times New Roman" w:hAnsi="Times New Roman"/>
          <w:sz w:val="28"/>
          <w:szCs w:val="28"/>
        </w:rPr>
        <w:t>. TD bao được nạp vào khuôn nén và đặt một viên nhân lên trên nạp thêm TD bao vào khuôn và dập viên bằng chày trên có thiết kế đặc biệt có thể tạo lỗ đồng thời trong quá trình dập viên</w:t>
      </w:r>
      <w:r w:rsidR="00C52415" w:rsidRPr="00062464">
        <w:rPr>
          <w:rFonts w:ascii="Times New Roman" w:hAnsi="Times New Roman"/>
          <w:sz w:val="28"/>
          <w:szCs w:val="28"/>
        </w:rPr>
        <w:fldChar w:fldCharType="begin"/>
      </w:r>
      <w:r w:rsidR="00841845">
        <w:rPr>
          <w:rFonts w:ascii="Times New Roman" w:hAnsi="Times New Roman"/>
          <w:sz w:val="28"/>
          <w:szCs w:val="28"/>
        </w:rPr>
        <w:instrText xml:space="preserve"> ADDIN EN.CITE &lt;EndNote&gt;&lt;Cite&gt;&lt;Author&gt;Verma R.K.&lt;/Author&gt;&lt;Year&gt;2002&lt;/Year&gt;&lt;RecNum&gt;292&lt;/RecNum&gt;&lt;DisplayText&gt;[55]&lt;/DisplayText&gt;&lt;record&gt;&lt;rec-number&gt;292&lt;/rec-number&gt;&lt;foreign-keys&gt;&lt;key app="EN" db-id="s92zxv5pszfa0oepsa0xxvttwdexwsdf05zd"&gt;292&lt;/key&gt;&lt;/foreign-keys&gt;&lt;ref-type name="Journal Article"&gt;17&lt;/ref-type&gt;&lt;contributors&gt;&lt;authors&gt;&lt;author&gt;Verma R.K.,&lt;/author&gt;&lt;author&gt;Krishna D.M.,&lt;/author&gt;&lt;author&gt;Garg S.,&lt;/author&gt;&lt;/authors&gt;&lt;/contributors&gt;&lt;titles&gt;&lt;title&gt;Formulation aspects in the development of osmotically controlled oral drug delivery systems&lt;/title&gt;&lt;secondary-title&gt;Journal of controlled release&lt;/secondary-title&gt;&lt;/titles&gt;&lt;periodical&gt;&lt;full-title&gt;Journal of Controlled Release&lt;/full-title&gt;&lt;/periodical&gt;&lt;pages&gt;7-27&lt;/pages&gt;&lt;volume&gt;79&lt;/volume&gt;&lt;number&gt;1-3&lt;/number&gt;&lt;dates&gt;&lt;year&gt;2002&lt;/year&gt;&lt;/dates&gt;&lt;isbn&gt;0168-3659&lt;/isbn&gt;&lt;urls&gt;&lt;/urls&gt;&lt;language&gt;eng&lt;/language&gt;&lt;/record&gt;&lt;/Cite&gt;&lt;/EndNote&gt;</w:instrText>
      </w:r>
      <w:r w:rsidR="00C52415" w:rsidRPr="00062464">
        <w:rPr>
          <w:rFonts w:ascii="Times New Roman" w:hAnsi="Times New Roman"/>
          <w:sz w:val="28"/>
          <w:szCs w:val="28"/>
        </w:rPr>
        <w:fldChar w:fldCharType="separate"/>
      </w:r>
      <w:r w:rsidR="00841845">
        <w:rPr>
          <w:rFonts w:ascii="Times New Roman" w:hAnsi="Times New Roman"/>
          <w:noProof/>
          <w:sz w:val="28"/>
          <w:szCs w:val="28"/>
        </w:rPr>
        <w:t>[</w:t>
      </w:r>
      <w:hyperlink w:anchor="_ENREF_55" w:tooltip="Verma R.K., 2002 #292" w:history="1">
        <w:r w:rsidR="00231C4D">
          <w:rPr>
            <w:rFonts w:ascii="Times New Roman" w:hAnsi="Times New Roman"/>
            <w:noProof/>
            <w:sz w:val="28"/>
            <w:szCs w:val="28"/>
          </w:rPr>
          <w:t>55</w:t>
        </w:r>
      </w:hyperlink>
      <w:r w:rsidR="00841845">
        <w:rPr>
          <w:rFonts w:ascii="Times New Roman" w:hAnsi="Times New Roman"/>
          <w:noProof/>
          <w:sz w:val="28"/>
          <w:szCs w:val="28"/>
        </w:rPr>
        <w:t>]</w:t>
      </w:r>
      <w:r w:rsidR="00C52415" w:rsidRPr="00062464">
        <w:rPr>
          <w:rFonts w:ascii="Times New Roman" w:hAnsi="Times New Roman"/>
          <w:sz w:val="28"/>
          <w:szCs w:val="28"/>
        </w:rPr>
        <w:fldChar w:fldCharType="end"/>
      </w:r>
      <w:r w:rsidRPr="00062464">
        <w:rPr>
          <w:rFonts w:ascii="Times New Roman" w:hAnsi="Times New Roman"/>
          <w:sz w:val="28"/>
          <w:szCs w:val="28"/>
        </w:rPr>
        <w:t xml:space="preserve">. </w:t>
      </w:r>
    </w:p>
    <w:p w:rsidR="00605A0B" w:rsidRPr="00062464" w:rsidRDefault="00880A61" w:rsidP="002F698A">
      <w:pPr>
        <w:spacing w:after="0" w:line="336" w:lineRule="auto"/>
        <w:ind w:firstLine="720"/>
        <w:jc w:val="both"/>
        <w:rPr>
          <w:rFonts w:ascii="Times New Roman" w:hAnsi="Times New Roman"/>
          <w:sz w:val="28"/>
          <w:szCs w:val="28"/>
        </w:rPr>
      </w:pPr>
      <w:r w:rsidRPr="00062464">
        <w:rPr>
          <w:rFonts w:ascii="Times New Roman" w:hAnsi="Times New Roman"/>
          <w:sz w:val="28"/>
          <w:szCs w:val="28"/>
        </w:rPr>
        <w:lastRenderedPageBreak/>
        <w:t>Hoặc có thể tạo một lỗ trên viên trước khi bao bằng thiết bị dập viên có chày trên được thiết kế đặc biệ</w:t>
      </w:r>
      <w:r w:rsidR="00664B8A" w:rsidRPr="00062464">
        <w:rPr>
          <w:rFonts w:ascii="Times New Roman" w:hAnsi="Times New Roman"/>
          <w:sz w:val="28"/>
          <w:szCs w:val="28"/>
        </w:rPr>
        <w:t>t. Trong quá trình</w:t>
      </w:r>
      <w:r w:rsidRPr="00062464">
        <w:rPr>
          <w:rFonts w:ascii="Times New Roman" w:hAnsi="Times New Roman"/>
          <w:sz w:val="28"/>
          <w:szCs w:val="28"/>
        </w:rPr>
        <w:t xml:space="preserve"> bao viên, m</w:t>
      </w:r>
      <w:r w:rsidR="00DF5C7B">
        <w:rPr>
          <w:rFonts w:ascii="Times New Roman" w:hAnsi="Times New Roman"/>
          <w:sz w:val="28"/>
          <w:szCs w:val="28"/>
        </w:rPr>
        <w:t>iệng giải phóng</w:t>
      </w:r>
      <w:r w:rsidR="00605A0B" w:rsidRPr="00062464">
        <w:rPr>
          <w:rFonts w:ascii="Times New Roman" w:hAnsi="Times New Roman"/>
          <w:sz w:val="28"/>
          <w:szCs w:val="28"/>
        </w:rPr>
        <w:t xml:space="preserve"> được hình thành </w:t>
      </w:r>
      <w:r w:rsidR="00664B8A" w:rsidRPr="00062464">
        <w:rPr>
          <w:rFonts w:ascii="Times New Roman" w:hAnsi="Times New Roman"/>
          <w:sz w:val="28"/>
          <w:szCs w:val="28"/>
        </w:rPr>
        <w:t>tự động do lỗ trên viên được tạo thành đủ rộng và sâu để ít nhất một phần không bị bao màng</w:t>
      </w:r>
      <w:r w:rsidR="003475E5" w:rsidRPr="00062464">
        <w:rPr>
          <w:rFonts w:ascii="Times New Roman" w:hAnsi="Times New Roman"/>
          <w:sz w:val="28"/>
          <w:szCs w:val="28"/>
        </w:rPr>
        <w:t>, do đó, thuốc được giải phóng trong suốt quá trình hoạt động của viên</w:t>
      </w:r>
      <w:r w:rsidR="00C52415" w:rsidRPr="00062464">
        <w:rPr>
          <w:rFonts w:ascii="Times New Roman" w:hAnsi="Times New Roman"/>
          <w:sz w:val="28"/>
          <w:szCs w:val="28"/>
        </w:rPr>
        <w:fldChar w:fldCharType="begin"/>
      </w:r>
      <w:r w:rsidR="00841845">
        <w:rPr>
          <w:rFonts w:ascii="Times New Roman" w:hAnsi="Times New Roman"/>
          <w:sz w:val="28"/>
          <w:szCs w:val="28"/>
        </w:rPr>
        <w:instrText xml:space="preserve"> ADDIN EN.CITE &lt;EndNote&gt;&lt;Cite&gt;&lt;Author&gt;Verma R.K.&lt;/Author&gt;&lt;Year&gt;2002&lt;/Year&gt;&lt;RecNum&gt;292&lt;/RecNum&gt;&lt;DisplayText&gt;[55]&lt;/DisplayText&gt;&lt;record&gt;&lt;rec-number&gt;292&lt;/rec-number&gt;&lt;foreign-keys&gt;&lt;key app="EN" db-id="s92zxv5pszfa0oepsa0xxvttwdexwsdf05zd"&gt;292&lt;/key&gt;&lt;/foreign-keys&gt;&lt;ref-type name="Journal Article"&gt;17&lt;/ref-type&gt;&lt;contributors&gt;&lt;authors&gt;&lt;author&gt;Verma R.K.,&lt;/author&gt;&lt;author&gt;Krishna D.M.,&lt;/author&gt;&lt;author&gt;Garg S.,&lt;/author&gt;&lt;/authors&gt;&lt;/contributors&gt;&lt;titles&gt;&lt;title&gt;Formulation aspects in the development of osmotically controlled oral drug delivery systems&lt;/title&gt;&lt;secondary-title&gt;Journal of controlled release&lt;/secondary-title&gt;&lt;/titles&gt;&lt;periodical&gt;&lt;full-title&gt;Journal of Controlled Release&lt;/full-title&gt;&lt;/periodical&gt;&lt;pages&gt;7-27&lt;/pages&gt;&lt;volume&gt;79&lt;/volume&gt;&lt;number&gt;1-3&lt;/number&gt;&lt;dates&gt;&lt;year&gt;2002&lt;/year&gt;&lt;/dates&gt;&lt;isbn&gt;0168-3659&lt;/isbn&gt;&lt;urls&gt;&lt;/urls&gt;&lt;language&gt;eng&lt;/language&gt;&lt;/record&gt;&lt;/Cite&gt;&lt;/EndNote&gt;</w:instrText>
      </w:r>
      <w:r w:rsidR="00C52415" w:rsidRPr="00062464">
        <w:rPr>
          <w:rFonts w:ascii="Times New Roman" w:hAnsi="Times New Roman"/>
          <w:sz w:val="28"/>
          <w:szCs w:val="28"/>
        </w:rPr>
        <w:fldChar w:fldCharType="separate"/>
      </w:r>
      <w:r w:rsidR="00841845">
        <w:rPr>
          <w:rFonts w:ascii="Times New Roman" w:hAnsi="Times New Roman"/>
          <w:noProof/>
          <w:sz w:val="28"/>
          <w:szCs w:val="28"/>
        </w:rPr>
        <w:t>[</w:t>
      </w:r>
      <w:hyperlink w:anchor="_ENREF_55" w:tooltip="Verma R.K., 2002 #292" w:history="1">
        <w:r w:rsidR="00231C4D">
          <w:rPr>
            <w:rFonts w:ascii="Times New Roman" w:hAnsi="Times New Roman"/>
            <w:noProof/>
            <w:sz w:val="28"/>
            <w:szCs w:val="28"/>
          </w:rPr>
          <w:t>55</w:t>
        </w:r>
      </w:hyperlink>
      <w:r w:rsidR="00841845">
        <w:rPr>
          <w:rFonts w:ascii="Times New Roman" w:hAnsi="Times New Roman"/>
          <w:noProof/>
          <w:sz w:val="28"/>
          <w:szCs w:val="28"/>
        </w:rPr>
        <w:t>]</w:t>
      </w:r>
      <w:r w:rsidR="00C52415" w:rsidRPr="00062464">
        <w:rPr>
          <w:rFonts w:ascii="Times New Roman" w:hAnsi="Times New Roman"/>
          <w:sz w:val="28"/>
          <w:szCs w:val="28"/>
        </w:rPr>
        <w:fldChar w:fldCharType="end"/>
      </w:r>
      <w:r w:rsidR="00605A0B" w:rsidRPr="00062464">
        <w:rPr>
          <w:rFonts w:ascii="Times New Roman" w:hAnsi="Times New Roman"/>
          <w:sz w:val="28"/>
          <w:szCs w:val="28"/>
        </w:rPr>
        <w:t>.</w:t>
      </w:r>
    </w:p>
    <w:p w:rsidR="00D62651" w:rsidRPr="00062464" w:rsidRDefault="00D450FA" w:rsidP="002F698A">
      <w:pPr>
        <w:pStyle w:val="a1"/>
        <w:spacing w:line="336" w:lineRule="auto"/>
      </w:pPr>
      <w:bookmarkStart w:id="165" w:name="_Toc78181404"/>
      <w:r w:rsidRPr="00062464">
        <w:t xml:space="preserve">1.3. NGHIÊN CỨU </w:t>
      </w:r>
      <w:r w:rsidR="00283A9D" w:rsidRPr="00062464">
        <w:t xml:space="preserve">ĐÁNH GIÁ </w:t>
      </w:r>
      <w:r w:rsidR="00D14536">
        <w:t>SINH KHẢ DỤNG VÀ TƯƠNG ĐƯƠNG SINH HỌC</w:t>
      </w:r>
      <w:r w:rsidR="00283A9D" w:rsidRPr="00062464">
        <w:t>CÁC CHẾ PHẨM CHỨA</w:t>
      </w:r>
      <w:r w:rsidR="0027564F" w:rsidRPr="00062464">
        <w:t>NIFEDIPIN</w:t>
      </w:r>
      <w:bookmarkEnd w:id="165"/>
    </w:p>
    <w:p w:rsidR="00D62651" w:rsidRPr="00062464" w:rsidRDefault="00D450FA" w:rsidP="002F698A">
      <w:pPr>
        <w:pStyle w:val="a2"/>
        <w:spacing w:line="336" w:lineRule="auto"/>
        <w:rPr>
          <w:i/>
        </w:rPr>
      </w:pPr>
      <w:bookmarkStart w:id="166" w:name="_Toc78181405"/>
      <w:r w:rsidRPr="00062464">
        <w:t>1.3.1</w:t>
      </w:r>
      <w:r w:rsidR="00D62651" w:rsidRPr="00062464">
        <w:t>. C</w:t>
      </w:r>
      <w:r w:rsidR="00283A9D" w:rsidRPr="00062464">
        <w:t xml:space="preserve">ác nghiên cứu đánh giá </w:t>
      </w:r>
      <w:r w:rsidR="0048423B">
        <w:t xml:space="preserve">khả năng giải phóng </w:t>
      </w:r>
      <w:r w:rsidR="00D77266" w:rsidRPr="00062464">
        <w:rPr>
          <w:i/>
          <w:lang w:val="vi-VN"/>
        </w:rPr>
        <w:t>in vitro</w:t>
      </w:r>
      <w:bookmarkEnd w:id="166"/>
    </w:p>
    <w:p w:rsidR="00D62651" w:rsidRPr="00062464" w:rsidRDefault="00DB5630" w:rsidP="002F698A">
      <w:pPr>
        <w:spacing w:after="0" w:line="336" w:lineRule="auto"/>
        <w:jc w:val="both"/>
        <w:rPr>
          <w:rFonts w:ascii="Times New Roman" w:hAnsi="Times New Roman"/>
          <w:sz w:val="28"/>
          <w:szCs w:val="28"/>
          <w:lang w:val="vi-VN"/>
        </w:rPr>
      </w:pPr>
      <w:r w:rsidRPr="00062464">
        <w:rPr>
          <w:rFonts w:ascii="Times New Roman" w:hAnsi="Times New Roman"/>
          <w:color w:val="000000"/>
          <w:szCs w:val="28"/>
        </w:rPr>
        <w:tab/>
      </w:r>
      <w:r w:rsidRPr="00062464">
        <w:rPr>
          <w:rFonts w:ascii="Times New Roman" w:hAnsi="Times New Roman"/>
          <w:sz w:val="28"/>
          <w:szCs w:val="28"/>
          <w:lang w:val="pt-BR"/>
        </w:rPr>
        <w:t>NIF</w:t>
      </w:r>
      <w:r w:rsidR="00AB51FC">
        <w:rPr>
          <w:rFonts w:ascii="Times New Roman" w:hAnsi="Times New Roman"/>
          <w:sz w:val="28"/>
          <w:szCs w:val="28"/>
          <w:lang w:val="pt-BR"/>
        </w:rPr>
        <w:t xml:space="preserve"> thuộc phân nhóm II</w:t>
      </w:r>
      <w:r w:rsidRPr="00062464">
        <w:rPr>
          <w:rFonts w:ascii="Times New Roman" w:hAnsi="Times New Roman"/>
          <w:sz w:val="28"/>
          <w:szCs w:val="28"/>
          <w:lang w:val="pt-BR"/>
        </w:rPr>
        <w:t xml:space="preserve"> trong </w:t>
      </w:r>
      <w:r w:rsidR="00356782">
        <w:rPr>
          <w:rFonts w:ascii="Times New Roman" w:hAnsi="Times New Roman"/>
          <w:bCs/>
          <w:sz w:val="28"/>
          <w:szCs w:val="28"/>
          <w:shd w:val="clear" w:color="auto" w:fill="FFFFFF"/>
        </w:rPr>
        <w:t>hệ thống phân loại sinh dược học</w:t>
      </w:r>
      <w:r w:rsidRPr="00062464">
        <w:rPr>
          <w:rFonts w:ascii="Times New Roman" w:hAnsi="Times New Roman"/>
          <w:bCs/>
          <w:sz w:val="28"/>
          <w:szCs w:val="28"/>
          <w:shd w:val="clear" w:color="auto" w:fill="FFFFFF"/>
          <w:lang w:val="vi-VN"/>
        </w:rPr>
        <w:t xml:space="preserve"> gồm những chất kém tan trong nước và tính thấm tốt, do đó độ tan là yếu tố hạn chế tốc độ hấp thu. Vì vậy, cần nghiên cứu </w:t>
      </w:r>
      <w:r w:rsidR="0048423B" w:rsidRPr="007E4BC2">
        <w:rPr>
          <w:rFonts w:ascii="Times New Roman" w:hAnsi="Times New Roman"/>
          <w:bCs/>
          <w:sz w:val="28"/>
          <w:szCs w:val="28"/>
          <w:shd w:val="clear" w:color="auto" w:fill="FFFFFF"/>
          <w:lang w:val="vi-VN"/>
        </w:rPr>
        <w:t xml:space="preserve">khả năng giải phóng </w:t>
      </w:r>
      <w:r w:rsidRPr="00062464">
        <w:rPr>
          <w:rFonts w:ascii="Times New Roman" w:hAnsi="Times New Roman"/>
          <w:bCs/>
          <w:i/>
          <w:sz w:val="28"/>
          <w:szCs w:val="28"/>
          <w:shd w:val="clear" w:color="auto" w:fill="FFFFFF"/>
          <w:lang w:val="vi-VN"/>
        </w:rPr>
        <w:t>in vitro</w:t>
      </w:r>
      <w:r w:rsidRPr="00062464">
        <w:rPr>
          <w:rFonts w:ascii="Times New Roman" w:hAnsi="Times New Roman"/>
          <w:bCs/>
          <w:sz w:val="28"/>
          <w:szCs w:val="28"/>
          <w:shd w:val="clear" w:color="auto" w:fill="FFFFFF"/>
          <w:lang w:val="vi-VN"/>
        </w:rPr>
        <w:t xml:space="preserve"> để </w:t>
      </w:r>
      <w:r w:rsidRPr="00062464">
        <w:rPr>
          <w:rFonts w:ascii="Times New Roman" w:hAnsi="Times New Roman"/>
          <w:sz w:val="28"/>
          <w:szCs w:val="28"/>
          <w:lang w:val="vi-VN"/>
        </w:rPr>
        <w:t xml:space="preserve">đánh giá quá trình </w:t>
      </w:r>
      <w:r w:rsidR="00AB51FC" w:rsidRPr="0031391F">
        <w:rPr>
          <w:rFonts w:ascii="Times New Roman" w:hAnsi="Times New Roman"/>
          <w:sz w:val="28"/>
          <w:szCs w:val="28"/>
          <w:lang w:val="vi-VN"/>
        </w:rPr>
        <w:t>giải phóng</w:t>
      </w:r>
      <w:r w:rsidRPr="00062464">
        <w:rPr>
          <w:rFonts w:ascii="Times New Roman" w:hAnsi="Times New Roman"/>
          <w:sz w:val="28"/>
          <w:szCs w:val="28"/>
          <w:lang w:val="vi-VN"/>
        </w:rPr>
        <w:t xml:space="preserve">, hòa tan NIF từ dạng thuốc.Đường tiêu hóa thông thường có chứa các chất diện hoạt như muối mật và lecithin, do đó thêm vào môi trường hòa tan các chất diện hoạt sẽ mô phỏng điều kiện </w:t>
      </w:r>
      <w:r w:rsidRPr="00062464">
        <w:rPr>
          <w:rFonts w:ascii="Times New Roman" w:hAnsi="Times New Roman"/>
          <w:i/>
          <w:sz w:val="28"/>
          <w:szCs w:val="28"/>
          <w:lang w:val="vi-VN"/>
        </w:rPr>
        <w:t>in vivo</w:t>
      </w:r>
      <w:r w:rsidRPr="00062464">
        <w:rPr>
          <w:rFonts w:ascii="Times New Roman" w:hAnsi="Times New Roman"/>
          <w:sz w:val="28"/>
          <w:szCs w:val="28"/>
          <w:lang w:val="vi-VN"/>
        </w:rPr>
        <w:t xml:space="preserve"> tốt hơn</w:t>
      </w:r>
      <w:r w:rsidR="00C52415" w:rsidRPr="00062464">
        <w:rPr>
          <w:rFonts w:ascii="Times New Roman" w:hAnsi="Times New Roman"/>
          <w:sz w:val="28"/>
          <w:szCs w:val="28"/>
        </w:rPr>
        <w:fldChar w:fldCharType="begin">
          <w:fldData xml:space="preserve">PEVuZE5vdGU+PENpdGU+PEF1dGhvcj5XdSBDLjwvQXV0aG9yPjxZZWFyPjIwMTQ8L1llYXI+PFJl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</w:fldData>
        </w:fldChar>
      </w:r>
      <w:r w:rsidR="00841845" w:rsidRPr="007E4BC2">
        <w:rPr>
          <w:rFonts w:ascii="Times New Roman" w:hAnsi="Times New Roman"/>
          <w:sz w:val="28"/>
          <w:szCs w:val="28"/>
          <w:lang w:val="vi-VN"/>
        </w:rPr>
        <w:instrText xml:space="preserve"> ADDIN EN.CITE </w:instrText>
      </w:r>
      <w:r w:rsidR="00C52415">
        <w:rPr>
          <w:rFonts w:ascii="Times New Roman" w:hAnsi="Times New Roman"/>
          <w:sz w:val="28"/>
          <w:szCs w:val="28"/>
        </w:rPr>
        <w:fldChar w:fldCharType="begin">
          <w:fldData xml:space="preserve">PEVuZE5vdGU+PENpdGU+PEF1dGhvcj5XdSBDLjwvQXV0aG9yPjxZZWFyPjIwMTQ8L1llYXI+PFJl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</w:fldData>
        </w:fldChar>
      </w:r>
      <w:r w:rsidR="00841845" w:rsidRPr="007E4BC2">
        <w:rPr>
          <w:rFonts w:ascii="Times New Roman" w:hAnsi="Times New Roman"/>
          <w:sz w:val="28"/>
          <w:szCs w:val="28"/>
          <w:lang w:val="vi-VN"/>
        </w:rPr>
        <w:instrText xml:space="preserve"> ADDIN EN.CITE.DATA </w:instrText>
      </w:r>
      <w:r w:rsidR="00C52415">
        <w:rPr>
          <w:rFonts w:ascii="Times New Roman" w:hAnsi="Times New Roman"/>
          <w:sz w:val="28"/>
          <w:szCs w:val="28"/>
        </w:rPr>
      </w:r>
      <w:r w:rsidR="00C52415">
        <w:rPr>
          <w:rFonts w:ascii="Times New Roman" w:hAnsi="Times New Roman"/>
          <w:sz w:val="28"/>
          <w:szCs w:val="28"/>
        </w:rPr>
        <w:fldChar w:fldCharType="end"/>
      </w:r>
      <w:r w:rsidR="00C52415" w:rsidRPr="00062464">
        <w:rPr>
          <w:rFonts w:ascii="Times New Roman" w:hAnsi="Times New Roman"/>
          <w:sz w:val="28"/>
          <w:szCs w:val="28"/>
        </w:rPr>
      </w:r>
      <w:r w:rsidR="00C52415" w:rsidRPr="00062464">
        <w:rPr>
          <w:rFonts w:ascii="Times New Roman" w:hAnsi="Times New Roman"/>
          <w:sz w:val="28"/>
          <w:szCs w:val="28"/>
        </w:rPr>
        <w:fldChar w:fldCharType="separate"/>
      </w:r>
      <w:r w:rsidR="00841845" w:rsidRPr="007E4BC2">
        <w:rPr>
          <w:rFonts w:ascii="Times New Roman" w:hAnsi="Times New Roman"/>
          <w:noProof/>
          <w:sz w:val="28"/>
          <w:szCs w:val="28"/>
          <w:lang w:val="vi-VN"/>
        </w:rPr>
        <w:t>[</w:t>
      </w:r>
      <w:hyperlink w:anchor="_ENREF_86" w:tooltip="Wu C., 2014 #200" w:history="1">
        <w:r w:rsidR="00231C4D" w:rsidRPr="007E4BC2">
          <w:rPr>
            <w:rFonts w:ascii="Times New Roman" w:hAnsi="Times New Roman"/>
            <w:noProof/>
            <w:sz w:val="28"/>
            <w:szCs w:val="28"/>
            <w:lang w:val="vi-VN"/>
          </w:rPr>
          <w:t>86</w:t>
        </w:r>
      </w:hyperlink>
      <w:r w:rsidR="00841845" w:rsidRPr="007E4BC2">
        <w:rPr>
          <w:rFonts w:ascii="Times New Roman" w:hAnsi="Times New Roman"/>
          <w:noProof/>
          <w:sz w:val="28"/>
          <w:szCs w:val="28"/>
          <w:lang w:val="vi-VN"/>
        </w:rPr>
        <w:t>]</w:t>
      </w:r>
      <w:r w:rsidR="00C52415" w:rsidRPr="00062464">
        <w:rPr>
          <w:rFonts w:ascii="Times New Roman" w:hAnsi="Times New Roman"/>
          <w:sz w:val="28"/>
          <w:szCs w:val="28"/>
        </w:rPr>
        <w:fldChar w:fldCharType="end"/>
      </w:r>
      <w:r w:rsidRPr="00062464">
        <w:rPr>
          <w:rFonts w:ascii="Times New Roman" w:hAnsi="Times New Roman"/>
          <w:sz w:val="28"/>
          <w:szCs w:val="28"/>
          <w:lang w:val="vi-VN"/>
        </w:rPr>
        <w:t>.</w:t>
      </w:r>
    </w:p>
    <w:p w:rsidR="00FF055B" w:rsidRPr="00811884" w:rsidRDefault="00521B2F" w:rsidP="002F698A">
      <w:pPr>
        <w:spacing w:after="0" w:line="336" w:lineRule="auto"/>
        <w:jc w:val="both"/>
        <w:rPr>
          <w:rFonts w:ascii="Times New Roman" w:hAnsi="Times New Roman"/>
          <w:spacing w:val="2"/>
          <w:sz w:val="28"/>
          <w:szCs w:val="28"/>
          <w:lang w:val="de-DE"/>
        </w:rPr>
      </w:pPr>
      <w:r w:rsidRPr="00811884">
        <w:rPr>
          <w:rFonts w:ascii="Times New Roman" w:hAnsi="Times New Roman"/>
          <w:spacing w:val="2"/>
          <w:sz w:val="28"/>
          <w:szCs w:val="28"/>
          <w:lang w:val="vi-VN"/>
        </w:rPr>
        <w:tab/>
      </w:r>
      <w:r w:rsidRPr="00811884">
        <w:rPr>
          <w:rFonts w:ascii="Times New Roman" w:hAnsi="Times New Roman"/>
          <w:spacing w:val="2"/>
          <w:sz w:val="28"/>
          <w:szCs w:val="28"/>
          <w:lang w:val="de-DE"/>
        </w:rPr>
        <w:t>Panda S. K</w:t>
      </w:r>
      <w:r w:rsidR="00AB51FC" w:rsidRPr="00811884">
        <w:rPr>
          <w:rFonts w:ascii="Times New Roman" w:hAnsi="Times New Roman"/>
          <w:spacing w:val="2"/>
          <w:sz w:val="28"/>
          <w:szCs w:val="28"/>
          <w:lang w:val="de-DE"/>
        </w:rPr>
        <w:t>.</w:t>
      </w:r>
      <w:r w:rsidRPr="00811884">
        <w:rPr>
          <w:rFonts w:ascii="Times New Roman" w:hAnsi="Times New Roman"/>
          <w:spacing w:val="2"/>
          <w:sz w:val="28"/>
          <w:szCs w:val="28"/>
          <w:lang w:val="de-DE"/>
        </w:rPr>
        <w:t xml:space="preserve"> và CS </w:t>
      </w:r>
      <w:r w:rsidR="00C52415" w:rsidRPr="00811884">
        <w:rPr>
          <w:rFonts w:ascii="Times New Roman" w:hAnsi="Times New Roman"/>
          <w:spacing w:val="2"/>
          <w:sz w:val="28"/>
          <w:szCs w:val="28"/>
          <w:lang w:val="de-DE"/>
        </w:rPr>
        <w:fldChar w:fldCharType="begin"/>
      </w:r>
      <w:r w:rsidR="00841845" w:rsidRPr="00811884">
        <w:rPr>
          <w:rFonts w:ascii="Times New Roman" w:hAnsi="Times New Roman"/>
          <w:spacing w:val="2"/>
          <w:sz w:val="28"/>
          <w:szCs w:val="28"/>
          <w:lang w:val="de-DE"/>
        </w:rPr>
        <w:instrText xml:space="preserve"> ADDIN EN.CITE &lt;EndNote&gt;&lt;Cite&gt;&lt;Author&gt;Panda S.K.&lt;/Author&gt;&lt;Year&gt;2014&lt;/Year&gt;&lt;RecNum&gt;201&lt;/RecNum&gt;&lt;DisplayText&gt;[87]&lt;/DisplayText&gt;&lt;record&gt;&lt;rec-number&gt;201&lt;/rec-number&gt;&lt;foreign-keys&gt;&lt;key app="EN" db-id="s92zxv5pszfa0oepsa0xxvttwdexwsdf05zd"&gt;201&lt;/key&gt;&lt;/foreign-keys&gt;&lt;ref-type name="Journal Article"&gt;17&lt;/ref-type&gt;&lt;contributors&gt;&lt;authors&gt;&lt;author&gt;Panda S.K.,&lt;/author&gt;&lt;author&gt;Dinda S.C.,&lt;/author&gt;&lt;/authors&gt;&lt;/contributors&gt;&lt;titles&gt;&lt;title&gt;Development and In-Vitro / In-Vivo Assessment of Extended Release Tablets of Nifedipine &lt;/title&gt;&lt;secondary-title&gt;American Journal of Pharmacy and Pharmaceutical Sciences&lt;/secondary-title&gt;&lt;/titles&gt;&lt;periodical&gt;&lt;full-title&gt;American Journal of Pharmacy and Pharmaceutical Sciences&lt;/full-title&gt;&lt;/periodical&gt;&lt;pages&gt;44-53 &lt;/pages&gt;&lt;volume&gt;1&lt;/volume&gt;&lt;number&gt;2&lt;/number&gt;&lt;keywords&gt;&lt;keyword&gt;Hydroxy propyl cellulose (HPC), Press coating, Procardia XL, Osmotic, In-Vivo&lt;/keyword&gt;&lt;/keywords&gt;&lt;dates&gt;&lt;year&gt;2014&lt;/year&gt;&lt;/dates&gt;&lt;urls&gt;&lt;/urls&gt;&lt;electronic-resource-num&gt;10.12966/ajpps.06.04.2014&lt;/electronic-resource-num&gt;&lt;language&gt;eng&lt;/language&gt;&lt;/record&gt;&lt;/Cite&gt;&lt;/EndNote&gt;</w:instrText>
      </w:r>
      <w:r w:rsidR="00C52415" w:rsidRPr="00811884">
        <w:rPr>
          <w:rFonts w:ascii="Times New Roman" w:hAnsi="Times New Roman"/>
          <w:spacing w:val="2"/>
          <w:sz w:val="28"/>
          <w:szCs w:val="28"/>
          <w:lang w:val="de-DE"/>
        </w:rPr>
        <w:fldChar w:fldCharType="separate"/>
      </w:r>
      <w:r w:rsidR="00841845" w:rsidRPr="00811884">
        <w:rPr>
          <w:rFonts w:ascii="Times New Roman" w:hAnsi="Times New Roman"/>
          <w:noProof/>
          <w:spacing w:val="2"/>
          <w:sz w:val="28"/>
          <w:szCs w:val="28"/>
          <w:lang w:val="de-DE"/>
        </w:rPr>
        <w:t>[</w:t>
      </w:r>
      <w:hyperlink w:anchor="_ENREF_87" w:tooltip="Panda S.K., 2014 #201" w:history="1">
        <w:r w:rsidR="00231C4D" w:rsidRPr="00811884">
          <w:rPr>
            <w:rFonts w:ascii="Times New Roman" w:hAnsi="Times New Roman"/>
            <w:noProof/>
            <w:spacing w:val="2"/>
            <w:sz w:val="28"/>
            <w:szCs w:val="28"/>
            <w:lang w:val="de-DE"/>
          </w:rPr>
          <w:t>87</w:t>
        </w:r>
      </w:hyperlink>
      <w:r w:rsidR="00841845" w:rsidRPr="00811884">
        <w:rPr>
          <w:rFonts w:ascii="Times New Roman" w:hAnsi="Times New Roman"/>
          <w:noProof/>
          <w:spacing w:val="2"/>
          <w:sz w:val="28"/>
          <w:szCs w:val="28"/>
          <w:lang w:val="de-DE"/>
        </w:rPr>
        <w:t>]</w:t>
      </w:r>
      <w:r w:rsidR="00C52415" w:rsidRPr="00811884">
        <w:rPr>
          <w:rFonts w:ascii="Times New Roman" w:hAnsi="Times New Roman"/>
          <w:spacing w:val="2"/>
          <w:sz w:val="28"/>
          <w:szCs w:val="28"/>
          <w:lang w:val="de-DE"/>
        </w:rPr>
        <w:fldChar w:fldCharType="end"/>
      </w:r>
      <w:r w:rsidRPr="00811884">
        <w:rPr>
          <w:rFonts w:ascii="Times New Roman" w:hAnsi="Times New Roman"/>
          <w:spacing w:val="2"/>
          <w:sz w:val="28"/>
          <w:szCs w:val="28"/>
          <w:lang w:val="de-DE"/>
        </w:rPr>
        <w:t xml:space="preserve">đã tiến hành nghiên cứu thử hòa tan </w:t>
      </w:r>
      <w:r w:rsidRPr="00811884">
        <w:rPr>
          <w:rFonts w:ascii="Times New Roman" w:hAnsi="Times New Roman"/>
          <w:i/>
          <w:spacing w:val="2"/>
          <w:sz w:val="28"/>
          <w:szCs w:val="28"/>
          <w:lang w:val="de-DE"/>
        </w:rPr>
        <w:t>in vitro</w:t>
      </w:r>
      <w:r w:rsidRPr="00811884">
        <w:rPr>
          <w:rFonts w:ascii="Times New Roman" w:hAnsi="Times New Roman"/>
          <w:spacing w:val="2"/>
          <w:sz w:val="28"/>
          <w:szCs w:val="28"/>
          <w:lang w:val="de-DE"/>
        </w:rPr>
        <w:t xml:space="preserve"> hai chế phẩm GPKD là nifedipin ER và Procardia XL. Tác giả đã thử nghiệm theo test 3 chuyên luận NIF GPKD của USP 38 với thiết bị cánh khuấy có tốc độ khuấy 100 vòng/phút, thể tích môi trường hòa tan 900 mL, nhiệt độ môi trường 37 ± 0,5</w:t>
      </w:r>
      <w:r w:rsidRPr="00811884">
        <w:rPr>
          <w:rFonts w:ascii="Times New Roman" w:hAnsi="Times New Roman"/>
          <w:spacing w:val="2"/>
          <w:sz w:val="28"/>
          <w:szCs w:val="28"/>
          <w:vertAlign w:val="superscript"/>
          <w:lang w:val="de-DE"/>
        </w:rPr>
        <w:t>o</w:t>
      </w:r>
      <w:r w:rsidRPr="00811884">
        <w:rPr>
          <w:rFonts w:ascii="Times New Roman" w:hAnsi="Times New Roman"/>
          <w:spacing w:val="2"/>
          <w:sz w:val="28"/>
          <w:szCs w:val="28"/>
          <w:lang w:val="de-DE"/>
        </w:rPr>
        <w:t>C</w:t>
      </w:r>
      <w:r w:rsidR="00582239" w:rsidRPr="00811884">
        <w:rPr>
          <w:rFonts w:ascii="Times New Roman" w:hAnsi="Times New Roman"/>
          <w:spacing w:val="2"/>
          <w:sz w:val="28"/>
          <w:szCs w:val="28"/>
          <w:lang w:val="de-DE"/>
        </w:rPr>
        <w:t xml:space="preserve">, môi trường hòa tan là đệm pH 7,5 trong 1 giờ  (giai đoạn 1) và môi trường giả dịch dạ dày pH 1,2 có chứa 0,5% </w:t>
      </w:r>
      <w:r w:rsidR="00AB51FC" w:rsidRPr="00811884">
        <w:rPr>
          <w:rFonts w:ascii="Times New Roman" w:hAnsi="Times New Roman"/>
          <w:spacing w:val="2"/>
          <w:sz w:val="28"/>
          <w:szCs w:val="28"/>
          <w:lang w:val="de-DE"/>
        </w:rPr>
        <w:t>SLS</w:t>
      </w:r>
      <w:r w:rsidR="00582239" w:rsidRPr="00811884">
        <w:rPr>
          <w:rFonts w:ascii="Times New Roman" w:hAnsi="Times New Roman"/>
          <w:spacing w:val="2"/>
          <w:sz w:val="28"/>
          <w:szCs w:val="28"/>
          <w:lang w:val="de-DE"/>
        </w:rPr>
        <w:t xml:space="preserve"> trong các giờ tiếp theo (giai đoạn 2). Nồng độ NIF trong dịch hòa tan được xác định bằng phương pháp quang phổ dựa vào đường chuẩn ở bước sóng 238 nm. Kết quả nghiên cứu cho thấy: giải phóng thuốc </w:t>
      </w:r>
      <w:r w:rsidR="00582239" w:rsidRPr="00811884">
        <w:rPr>
          <w:rFonts w:ascii="Times New Roman" w:hAnsi="Times New Roman"/>
          <w:i/>
          <w:spacing w:val="2"/>
          <w:sz w:val="28"/>
          <w:szCs w:val="28"/>
          <w:lang w:val="de-DE"/>
        </w:rPr>
        <w:t>in vitro</w:t>
      </w:r>
      <w:r w:rsidR="00582239" w:rsidRPr="00811884">
        <w:rPr>
          <w:rFonts w:ascii="Times New Roman" w:hAnsi="Times New Roman"/>
          <w:spacing w:val="2"/>
          <w:sz w:val="28"/>
          <w:szCs w:val="28"/>
          <w:lang w:val="de-DE"/>
        </w:rPr>
        <w:t>từ hai chế phẩm là tương tự nhau.</w:t>
      </w:r>
    </w:p>
    <w:p w:rsidR="009031C4" w:rsidRDefault="009031C4" w:rsidP="002F698A">
      <w:pPr>
        <w:spacing w:after="0" w:line="336" w:lineRule="auto"/>
        <w:jc w:val="both"/>
        <w:rPr>
          <w:rFonts w:ascii="Times New Roman" w:hAnsi="Times New Roman"/>
          <w:sz w:val="28"/>
          <w:szCs w:val="28"/>
          <w:lang w:val="de-DE"/>
        </w:rPr>
      </w:pPr>
      <w:r>
        <w:rPr>
          <w:rFonts w:ascii="Times New Roman" w:hAnsi="Times New Roman"/>
          <w:sz w:val="28"/>
          <w:szCs w:val="28"/>
          <w:lang w:val="de-DE"/>
        </w:rPr>
        <w:tab/>
        <w:t>Chaudhary R</w:t>
      </w:r>
      <w:r w:rsidR="00AB51FC">
        <w:rPr>
          <w:rFonts w:ascii="Times New Roman" w:hAnsi="Times New Roman"/>
          <w:sz w:val="28"/>
          <w:szCs w:val="28"/>
          <w:lang w:val="de-DE"/>
        </w:rPr>
        <w:t>.</w:t>
      </w:r>
      <w:r>
        <w:rPr>
          <w:rFonts w:ascii="Times New Roman" w:hAnsi="Times New Roman"/>
          <w:sz w:val="28"/>
          <w:szCs w:val="28"/>
          <w:lang w:val="de-DE"/>
        </w:rPr>
        <w:t>S</w:t>
      </w:r>
      <w:r w:rsidR="00AB51FC">
        <w:rPr>
          <w:rFonts w:ascii="Times New Roman" w:hAnsi="Times New Roman"/>
          <w:sz w:val="28"/>
          <w:szCs w:val="28"/>
          <w:lang w:val="de-DE"/>
        </w:rPr>
        <w:t>.</w:t>
      </w:r>
      <w:r>
        <w:rPr>
          <w:rFonts w:ascii="Times New Roman" w:hAnsi="Times New Roman"/>
          <w:sz w:val="28"/>
          <w:szCs w:val="28"/>
          <w:lang w:val="de-DE"/>
        </w:rPr>
        <w:t xml:space="preserve"> và CS </w:t>
      </w:r>
      <w:r w:rsidR="00C52415">
        <w:rPr>
          <w:rFonts w:ascii="Times New Roman" w:hAnsi="Times New Roman"/>
          <w:sz w:val="28"/>
          <w:szCs w:val="28"/>
          <w:lang w:val="de-DE"/>
        </w:rPr>
        <w:fldChar w:fldCharType="begin"/>
      </w:r>
      <w:r w:rsidR="00841845">
        <w:rPr>
          <w:rFonts w:ascii="Times New Roman" w:hAnsi="Times New Roman"/>
          <w:sz w:val="28"/>
          <w:szCs w:val="28"/>
          <w:lang w:val="de-DE"/>
        </w:rPr>
        <w:instrText xml:space="preserve"> ADDIN EN.CITE &lt;EndNote&gt;&lt;Cite&gt;&lt;Author&gt;Chaudhary R.S.&lt;/Author&gt;&lt;Year&gt;1993&lt;/Year&gt;&lt;RecNum&gt;203&lt;/RecNum&gt;&lt;DisplayText&gt;[88]&lt;/DisplayText&gt;&lt;record&gt;&lt;rec-number&gt;203&lt;/rec-number&gt;&lt;foreign-keys&gt;&lt;key app="EN" db-id="s92zxv5pszfa0oepsa0xxvttwdexwsdf05zd"&gt;203&lt;/key&gt;&lt;/foreign-keys&gt;&lt;ref-type name="Journal Article"&gt;17&lt;/ref-type&gt;&lt;contributors&gt;&lt;authors&gt;&lt;author&gt;Chaudhary R.S.,&lt;/author&gt;&lt;author&gt;Gangwal S.S.,&lt;/author&gt;&lt;author&gt;Gupta V.K.,&lt;/author&gt;&lt;author&gt;Shah Y.N.,&lt;/author&gt;&lt;author&gt;Jindal K.C.,&lt;/author&gt;&lt;author&gt;Khanna S.,&lt;/author&gt;&lt;/authors&gt;&lt;/contributors&gt;&lt;titles&gt;&lt;title&gt;Dissolution system for Nifedipine Sustained Release Formulations&lt;/title&gt;&lt;secondary-title&gt;Drug Development and Industrial Pharmacy&lt;/secondary-title&gt;&lt;/titles&gt;&lt;periodical&gt;&lt;full-title&gt;Drug Dev Ind Pharm&lt;/full-title&gt;&lt;abbr-1&gt;Drug development and industrial pharmacy&lt;/abbr-1&gt;&lt;/periodical&gt;&lt;pages&gt;1939-1946&lt;/pages&gt;&lt;volume&gt;19&lt;/volume&gt;&lt;number&gt;15&lt;/number&gt;&lt;dates&gt;&lt;year&gt;1993&lt;/year&gt;&lt;/dates&gt;&lt;isbn&gt;0363-9045&amp;#xD;1520-5762&lt;/isbn&gt;&lt;urls&gt;&lt;/urls&gt;&lt;electronic-resource-num&gt;10.3109/03639049309073900&lt;/electronic-resource-num&gt;&lt;language&gt;eng&lt;/language&gt;&lt;/record&gt;&lt;/Cite&gt;&lt;/EndNote&gt;</w:instrText>
      </w:r>
      <w:r w:rsidR="00C52415">
        <w:rPr>
          <w:rFonts w:ascii="Times New Roman" w:hAnsi="Times New Roman"/>
          <w:sz w:val="28"/>
          <w:szCs w:val="28"/>
          <w:lang w:val="de-DE"/>
        </w:rPr>
        <w:fldChar w:fldCharType="separate"/>
      </w:r>
      <w:r w:rsidR="00841845">
        <w:rPr>
          <w:rFonts w:ascii="Times New Roman" w:hAnsi="Times New Roman"/>
          <w:noProof/>
          <w:sz w:val="28"/>
          <w:szCs w:val="28"/>
          <w:lang w:val="de-DE"/>
        </w:rPr>
        <w:t>[</w:t>
      </w:r>
      <w:hyperlink w:anchor="_ENREF_88" w:tooltip="Chaudhary R.S., 1993 #203" w:history="1">
        <w:r w:rsidR="00231C4D">
          <w:rPr>
            <w:rFonts w:ascii="Times New Roman" w:hAnsi="Times New Roman"/>
            <w:noProof/>
            <w:sz w:val="28"/>
            <w:szCs w:val="28"/>
            <w:lang w:val="de-DE"/>
          </w:rPr>
          <w:t>88</w:t>
        </w:r>
      </w:hyperlink>
      <w:r w:rsidR="00841845">
        <w:rPr>
          <w:rFonts w:ascii="Times New Roman" w:hAnsi="Times New Roman"/>
          <w:noProof/>
          <w:sz w:val="28"/>
          <w:szCs w:val="28"/>
          <w:lang w:val="de-DE"/>
        </w:rPr>
        <w:t>]</w:t>
      </w:r>
      <w:r w:rsidR="00C52415">
        <w:rPr>
          <w:rFonts w:ascii="Times New Roman" w:hAnsi="Times New Roman"/>
          <w:sz w:val="28"/>
          <w:szCs w:val="28"/>
          <w:lang w:val="de-DE"/>
        </w:rPr>
        <w:fldChar w:fldCharType="end"/>
      </w:r>
      <w:r>
        <w:rPr>
          <w:rFonts w:ascii="Times New Roman" w:hAnsi="Times New Roman"/>
          <w:sz w:val="28"/>
          <w:szCs w:val="28"/>
          <w:lang w:val="de-DE"/>
        </w:rPr>
        <w:t xml:space="preserve">đã tiến hành nghiên cứu xây dựng 1 hệ thống hòa tan </w:t>
      </w:r>
      <w:r w:rsidRPr="00521B2F">
        <w:rPr>
          <w:rFonts w:ascii="Times New Roman" w:hAnsi="Times New Roman"/>
          <w:i/>
          <w:sz w:val="28"/>
          <w:szCs w:val="28"/>
          <w:lang w:val="de-DE"/>
        </w:rPr>
        <w:t>in vitro</w:t>
      </w:r>
      <w:r>
        <w:rPr>
          <w:rFonts w:ascii="Times New Roman" w:hAnsi="Times New Roman"/>
          <w:sz w:val="28"/>
          <w:szCs w:val="28"/>
          <w:lang w:val="de-DE"/>
        </w:rPr>
        <w:t xml:space="preserve">để đánh giá </w:t>
      </w:r>
      <w:r w:rsidR="007435C9">
        <w:rPr>
          <w:rFonts w:ascii="Times New Roman" w:hAnsi="Times New Roman"/>
          <w:sz w:val="28"/>
          <w:szCs w:val="28"/>
          <w:lang w:val="de-DE"/>
        </w:rPr>
        <w:t>hòa tan của các công thức GPKD chứa NIF là biệt dược thương mại A và B và so sánh với viên Adalat SR của hãng Bayer. Tác giả đ</w:t>
      </w:r>
      <w:r w:rsidR="00FD5041">
        <w:rPr>
          <w:rFonts w:ascii="Times New Roman" w:hAnsi="Times New Roman"/>
          <w:sz w:val="28"/>
          <w:szCs w:val="28"/>
          <w:lang w:val="de-DE"/>
        </w:rPr>
        <w:t>ã sử dụng 2 hệ thống thiết bị: h</w:t>
      </w:r>
      <w:r w:rsidR="007435C9">
        <w:rPr>
          <w:rFonts w:ascii="Times New Roman" w:hAnsi="Times New Roman"/>
          <w:sz w:val="28"/>
          <w:szCs w:val="28"/>
          <w:lang w:val="de-DE"/>
        </w:rPr>
        <w:t>ệ thống 1 là thiế</w:t>
      </w:r>
      <w:r w:rsidR="00973F17">
        <w:rPr>
          <w:rFonts w:ascii="Times New Roman" w:hAnsi="Times New Roman"/>
          <w:sz w:val="28"/>
          <w:szCs w:val="28"/>
          <w:lang w:val="de-DE"/>
        </w:rPr>
        <w:t>t bị kiểu cánh khuấy theo USP XX</w:t>
      </w:r>
      <w:r w:rsidR="007435C9">
        <w:rPr>
          <w:rFonts w:ascii="Times New Roman" w:hAnsi="Times New Roman"/>
          <w:sz w:val="28"/>
          <w:szCs w:val="28"/>
          <w:lang w:val="de-DE"/>
        </w:rPr>
        <w:t xml:space="preserve">II có tốc độ cánh khuấy 70 vòng/phút, môi trường hòa tan </w:t>
      </w:r>
      <w:r w:rsidR="007435C9">
        <w:rPr>
          <w:rFonts w:ascii="Times New Roman" w:hAnsi="Times New Roman"/>
          <w:sz w:val="28"/>
          <w:szCs w:val="28"/>
          <w:lang w:val="de-DE"/>
        </w:rPr>
        <w:lastRenderedPageBreak/>
        <w:t xml:space="preserve">900 mL nước cất chứa </w:t>
      </w:r>
      <w:r w:rsidR="00FD5041">
        <w:rPr>
          <w:rFonts w:ascii="Times New Roman" w:hAnsi="Times New Roman"/>
          <w:sz w:val="28"/>
          <w:szCs w:val="28"/>
          <w:lang w:val="de-DE"/>
        </w:rPr>
        <w:t xml:space="preserve">SLS </w:t>
      </w:r>
      <w:r w:rsidR="007435C9">
        <w:rPr>
          <w:rFonts w:ascii="Times New Roman" w:hAnsi="Times New Roman"/>
          <w:sz w:val="28"/>
          <w:szCs w:val="28"/>
          <w:lang w:val="de-DE"/>
        </w:rPr>
        <w:t>với nồng độ 0,54%, nhiệt độ môi trường 37 ± 0,5</w:t>
      </w:r>
      <w:r w:rsidR="007435C9" w:rsidRPr="00521B2F">
        <w:rPr>
          <w:rFonts w:ascii="Times New Roman" w:hAnsi="Times New Roman"/>
          <w:sz w:val="28"/>
          <w:szCs w:val="28"/>
          <w:vertAlign w:val="superscript"/>
          <w:lang w:val="de-DE"/>
        </w:rPr>
        <w:t>o</w:t>
      </w:r>
      <w:r w:rsidR="007435C9">
        <w:rPr>
          <w:rFonts w:ascii="Times New Roman" w:hAnsi="Times New Roman"/>
          <w:sz w:val="28"/>
          <w:szCs w:val="28"/>
          <w:lang w:val="de-DE"/>
        </w:rPr>
        <w:t>C. Hệ thống 2 là thiế</w:t>
      </w:r>
      <w:r w:rsidR="00973F17">
        <w:rPr>
          <w:rFonts w:ascii="Times New Roman" w:hAnsi="Times New Roman"/>
          <w:sz w:val="28"/>
          <w:szCs w:val="28"/>
          <w:lang w:val="de-DE"/>
        </w:rPr>
        <w:t>t bị kiểu cánh khuấy theo USP XX</w:t>
      </w:r>
      <w:r w:rsidR="007435C9">
        <w:rPr>
          <w:rFonts w:ascii="Times New Roman" w:hAnsi="Times New Roman"/>
          <w:sz w:val="28"/>
          <w:szCs w:val="28"/>
          <w:lang w:val="de-DE"/>
        </w:rPr>
        <w:t>II được cải tiến thêm 1 cánh khuấy trên cùng 1 trục</w:t>
      </w:r>
      <w:r w:rsidR="00A44A63">
        <w:rPr>
          <w:rFonts w:ascii="Times New Roman" w:hAnsi="Times New Roman"/>
          <w:sz w:val="28"/>
          <w:szCs w:val="28"/>
          <w:lang w:val="de-DE"/>
        </w:rPr>
        <w:t xml:space="preserve"> có tốc độ khuấy 70 vòng/phút, môi trường hòa tan là 1 hệ hai pha có tính acid gồm: 500 mL dung dịch mô phỏn</w:t>
      </w:r>
      <w:r w:rsidR="00B64CC1">
        <w:rPr>
          <w:rFonts w:ascii="Times New Roman" w:hAnsi="Times New Roman"/>
          <w:sz w:val="28"/>
          <w:szCs w:val="28"/>
          <w:lang w:val="de-DE"/>
        </w:rPr>
        <w:t>g dịch dạ dày và 400 mL octanol; nhiệt độ môi trường hòa tan là 37 ± 0,5</w:t>
      </w:r>
      <w:r w:rsidR="00B64CC1" w:rsidRPr="00521B2F">
        <w:rPr>
          <w:rFonts w:ascii="Times New Roman" w:hAnsi="Times New Roman"/>
          <w:sz w:val="28"/>
          <w:szCs w:val="28"/>
          <w:vertAlign w:val="superscript"/>
          <w:lang w:val="de-DE"/>
        </w:rPr>
        <w:t>o</w:t>
      </w:r>
      <w:r w:rsidR="00B64CC1">
        <w:rPr>
          <w:rFonts w:ascii="Times New Roman" w:hAnsi="Times New Roman"/>
          <w:sz w:val="28"/>
          <w:szCs w:val="28"/>
          <w:lang w:val="de-DE"/>
        </w:rPr>
        <w:t>C.</w:t>
      </w:r>
      <w:r w:rsidR="00A44A63">
        <w:rPr>
          <w:rFonts w:ascii="Times New Roman" w:hAnsi="Times New Roman"/>
          <w:sz w:val="28"/>
          <w:szCs w:val="28"/>
          <w:lang w:val="de-DE"/>
        </w:rPr>
        <w:t xml:space="preserve"> Định lượng NIF trong dịch hòa tan bằng phương pháp đo quang ở bước sóng 340 nm.</w:t>
      </w:r>
      <w:r w:rsidR="00B472BC">
        <w:rPr>
          <w:rFonts w:ascii="Times New Roman" w:hAnsi="Times New Roman"/>
          <w:sz w:val="28"/>
          <w:szCs w:val="28"/>
          <w:lang w:val="de-DE"/>
        </w:rPr>
        <w:t xml:space="preserve"> Kết quả nghiên cứu đã lựa chọn được hệ thống hòa tan số 2 là phù hợp để đánh giá tốc độ hòa tan </w:t>
      </w:r>
      <w:r w:rsidR="00B472BC" w:rsidRPr="00B472BC">
        <w:rPr>
          <w:rFonts w:ascii="Times New Roman" w:hAnsi="Times New Roman"/>
          <w:i/>
          <w:sz w:val="28"/>
          <w:szCs w:val="28"/>
          <w:lang w:val="de-DE"/>
        </w:rPr>
        <w:t>in vitro</w:t>
      </w:r>
      <w:r w:rsidR="00B472BC">
        <w:rPr>
          <w:rFonts w:ascii="Times New Roman" w:hAnsi="Times New Roman"/>
          <w:sz w:val="28"/>
          <w:szCs w:val="28"/>
          <w:lang w:val="de-DE"/>
        </w:rPr>
        <w:t xml:space="preserve"> của các dạng bào chế NIF GPKD do cho kết quả có độ lặp lại ổn định và có sự tương quan tốt so với loại thiết bị bơm tuần hoàn.</w:t>
      </w:r>
    </w:p>
    <w:p w:rsidR="00CA3D74" w:rsidRDefault="00CA3D74" w:rsidP="002F698A">
      <w:pPr>
        <w:spacing w:after="0" w:line="336" w:lineRule="auto"/>
        <w:jc w:val="both"/>
        <w:rPr>
          <w:rFonts w:ascii="Times New Roman" w:hAnsi="Times New Roman"/>
          <w:sz w:val="28"/>
          <w:szCs w:val="28"/>
          <w:lang w:val="de-DE"/>
        </w:rPr>
      </w:pPr>
      <w:r>
        <w:rPr>
          <w:rFonts w:ascii="Times New Roman" w:hAnsi="Times New Roman"/>
          <w:sz w:val="28"/>
          <w:szCs w:val="28"/>
          <w:lang w:val="de-DE"/>
        </w:rPr>
        <w:tab/>
        <w:t>Liu X</w:t>
      </w:r>
      <w:r w:rsidR="00FD5041">
        <w:rPr>
          <w:rFonts w:ascii="Times New Roman" w:hAnsi="Times New Roman"/>
          <w:sz w:val="28"/>
          <w:szCs w:val="28"/>
          <w:lang w:val="de-DE"/>
        </w:rPr>
        <w:t>.</w:t>
      </w:r>
      <w:r>
        <w:rPr>
          <w:rFonts w:ascii="Times New Roman" w:hAnsi="Times New Roman"/>
          <w:sz w:val="28"/>
          <w:szCs w:val="28"/>
          <w:lang w:val="de-DE"/>
        </w:rPr>
        <w:t xml:space="preserve"> và CS </w:t>
      </w:r>
      <w:r w:rsidR="00C52415">
        <w:rPr>
          <w:rFonts w:ascii="Times New Roman" w:hAnsi="Times New Roman"/>
          <w:sz w:val="28"/>
          <w:szCs w:val="28"/>
          <w:lang w:val="de-DE"/>
        </w:rPr>
        <w:fldChar w:fldCharType="begin"/>
      </w:r>
      <w:r w:rsidR="00841845">
        <w:rPr>
          <w:rFonts w:ascii="Times New Roman" w:hAnsi="Times New Roman"/>
          <w:sz w:val="28"/>
          <w:szCs w:val="28"/>
          <w:lang w:val="de-DE"/>
        </w:rPr>
        <w:instrText xml:space="preserve"> ADDIN EN.CITE &lt;EndNote&gt;&lt;Cite&gt;&lt;Author&gt;Liu X.&lt;/Author&gt;&lt;Year&gt;2003&lt;/Year&gt;&lt;RecNum&gt;17&lt;/RecNum&gt;&lt;DisplayText&gt;[89]&lt;/DisplayText&gt;&lt;record&gt;&lt;rec-number&gt;17&lt;/rec-number&gt;&lt;foreign-keys&gt;&lt;key app="EN" db-id="s92zxv5pszfa0oepsa0xxvttwdexwsdf05zd"&gt;17&lt;/key&gt;&lt;/foreign-keys&gt;&lt;ref-type name="Journal Article"&gt;17&lt;/ref-type&gt;&lt;contributors&gt;&lt;authors&gt;&lt;author&gt;Liu X.,&lt;/author&gt;&lt;author&gt;Chen D.,&lt;/author&gt;&lt;author&gt;Zhang R.,&lt;/author&gt;&lt;/authors&gt;&lt;/contributors&gt;&lt;auth-address&gt;School of Pharmacy, Shenyang Pharmaceutical University, Shenyang, Liaoning, P.R. China.&lt;/auth-address&gt;&lt;titles&gt;&lt;title&gt;Evaluation of monolithic osmotic tablet system for nifedipine delivery in vitro and in vivo&lt;/title&gt;&lt;secondary-title&gt;Drug Dev Ind Pharm&lt;/secondary-title&gt;&lt;alt-title&gt;Drug development and industrial pharmacy&lt;/alt-title&gt;&lt;/titles&gt;&lt;periodical&gt;&lt;full-title&gt;Drug Dev Ind Pharm&lt;/full-title&gt;&lt;abbr-1&gt;Drug development and industrial pharmacy&lt;/abbr-1&gt;&lt;/periodical&gt;&lt;alt-periodical&gt;&lt;full-title&gt;Drug Dev Ind Pharm&lt;/full-title&gt;&lt;abbr-1&gt;Drug development and industrial pharmacy&lt;/abbr-1&gt;&lt;/alt-periodical&gt;&lt;pages&gt;813-819&lt;/pages&gt;&lt;volume&gt;29&lt;/volume&gt;&lt;number&gt;7&lt;/number&gt;&lt;edition&gt;2003/08/09&lt;/edition&gt;&lt;keywords&gt;&lt;keyword&gt;Adult&lt;/keyword&gt;&lt;keyword&gt;Chromatography, High Pressure Liquid&lt;/keyword&gt;&lt;keyword&gt;Delayed-Action Preparations/administration &amp;amp; dosage/ pharmacokinetics&lt;/keyword&gt;&lt;keyword&gt;Humans&lt;/keyword&gt;&lt;keyword&gt;Male&lt;/keyword&gt;&lt;keyword&gt;Nifedipine/administration &amp;amp; dosage/ pharmacokinetics&lt;/keyword&gt;&lt;keyword&gt;Osmosis/drug effects&lt;/keyword&gt;&lt;keyword&gt;Tablets/administration &amp;amp; dosage/pharmacokinetics&lt;/keyword&gt;&lt;keyword&gt;Technology, Pharmaceutical/ methods&lt;/keyword&gt;&lt;keyword&gt;Time Factors&lt;/keyword&gt;&lt;/keywords&gt;&lt;dates&gt;&lt;year&gt;2003&lt;/year&gt;&lt;pub-dates&gt;&lt;date&gt;Aug&lt;/date&gt;&lt;/pub-dates&gt;&lt;/dates&gt;&lt;isbn&gt;0363-9045 (Print)&amp;#xD;0363-9045 (Linking)&lt;/isbn&gt;&lt;accession-num&gt;12906339&lt;/accession-num&gt;&lt;urls&gt;&lt;/urls&gt;&lt;electronic-resource-num&gt;10.1081/ddc-120021781&lt;/electronic-resource-num&gt;&lt;remote-database-provider&gt;NLM&lt;/remote-database-provider&gt;&lt;language&gt;eng&lt;/language&gt;&lt;/record&gt;&lt;/Cite&gt;&lt;/EndNote&gt;</w:instrText>
      </w:r>
      <w:r w:rsidR="00C52415">
        <w:rPr>
          <w:rFonts w:ascii="Times New Roman" w:hAnsi="Times New Roman"/>
          <w:sz w:val="28"/>
          <w:szCs w:val="28"/>
          <w:lang w:val="de-DE"/>
        </w:rPr>
        <w:fldChar w:fldCharType="separate"/>
      </w:r>
      <w:r w:rsidR="00841845">
        <w:rPr>
          <w:rFonts w:ascii="Times New Roman" w:hAnsi="Times New Roman"/>
          <w:noProof/>
          <w:sz w:val="28"/>
          <w:szCs w:val="28"/>
          <w:lang w:val="de-DE"/>
        </w:rPr>
        <w:t>[</w:t>
      </w:r>
      <w:hyperlink w:anchor="_ENREF_89" w:tooltip="Liu X., 2003 #17" w:history="1">
        <w:r w:rsidR="00231C4D">
          <w:rPr>
            <w:rFonts w:ascii="Times New Roman" w:hAnsi="Times New Roman"/>
            <w:noProof/>
            <w:sz w:val="28"/>
            <w:szCs w:val="28"/>
            <w:lang w:val="de-DE"/>
          </w:rPr>
          <w:t>89</w:t>
        </w:r>
      </w:hyperlink>
      <w:r w:rsidR="00841845">
        <w:rPr>
          <w:rFonts w:ascii="Times New Roman" w:hAnsi="Times New Roman"/>
          <w:noProof/>
          <w:sz w:val="28"/>
          <w:szCs w:val="28"/>
          <w:lang w:val="de-DE"/>
        </w:rPr>
        <w:t>]</w:t>
      </w:r>
      <w:r w:rsidR="00C52415">
        <w:rPr>
          <w:rFonts w:ascii="Times New Roman" w:hAnsi="Times New Roman"/>
          <w:sz w:val="28"/>
          <w:szCs w:val="28"/>
          <w:lang w:val="de-DE"/>
        </w:rPr>
        <w:fldChar w:fldCharType="end"/>
      </w:r>
      <w:r>
        <w:rPr>
          <w:rFonts w:ascii="Times New Roman" w:hAnsi="Times New Roman"/>
          <w:sz w:val="28"/>
          <w:szCs w:val="28"/>
          <w:lang w:val="de-DE"/>
        </w:rPr>
        <w:t xml:space="preserve">thực hiện nghiên cứu đánh giá </w:t>
      </w:r>
      <w:r w:rsidR="008B3160" w:rsidRPr="00FD5041">
        <w:rPr>
          <w:rFonts w:ascii="Times New Roman" w:hAnsi="Times New Roman"/>
          <w:i/>
          <w:sz w:val="28"/>
          <w:szCs w:val="28"/>
          <w:lang w:val="de-DE"/>
        </w:rPr>
        <w:t>in vitro</w:t>
      </w:r>
      <w:r w:rsidR="006C4E5E">
        <w:rPr>
          <w:rFonts w:ascii="Times New Roman" w:hAnsi="Times New Roman"/>
          <w:sz w:val="28"/>
          <w:szCs w:val="28"/>
          <w:lang w:val="de-DE"/>
        </w:rPr>
        <w:t>viên nén MOTS GPKS</w:t>
      </w:r>
      <w:r>
        <w:rPr>
          <w:rFonts w:ascii="Times New Roman" w:hAnsi="Times New Roman"/>
          <w:sz w:val="28"/>
          <w:szCs w:val="28"/>
          <w:lang w:val="de-DE"/>
        </w:rPr>
        <w:t xml:space="preserve"> chứa NIF. Nghiên cứu sử dụng thiết bị kiểu cánh khuấy với tốc độ khuấy 100 vòng/phút</w:t>
      </w:r>
      <w:r w:rsidR="00B64CC1">
        <w:rPr>
          <w:rFonts w:ascii="Times New Roman" w:hAnsi="Times New Roman"/>
          <w:sz w:val="28"/>
          <w:szCs w:val="28"/>
          <w:lang w:val="de-DE"/>
        </w:rPr>
        <w:t>. Sử dụng 3 môi trường hòa tan có pH khác nhau là HCl 0,1N pH 1,2, đệm phosphat pH 6,8 và đệm phosphat pH 7,4. Nhiệt độ môi trường là 37 ± 0,5</w:t>
      </w:r>
      <w:r w:rsidR="00B64CC1" w:rsidRPr="00521B2F">
        <w:rPr>
          <w:rFonts w:ascii="Times New Roman" w:hAnsi="Times New Roman"/>
          <w:sz w:val="28"/>
          <w:szCs w:val="28"/>
          <w:vertAlign w:val="superscript"/>
          <w:lang w:val="de-DE"/>
        </w:rPr>
        <w:t>o</w:t>
      </w:r>
      <w:r w:rsidR="00B64CC1">
        <w:rPr>
          <w:rFonts w:ascii="Times New Roman" w:hAnsi="Times New Roman"/>
          <w:sz w:val="28"/>
          <w:szCs w:val="28"/>
          <w:lang w:val="de-DE"/>
        </w:rPr>
        <w:t>C, thể tích môi trường  900 mL.</w:t>
      </w:r>
      <w:r w:rsidR="00657BD6">
        <w:rPr>
          <w:rFonts w:ascii="Times New Roman" w:hAnsi="Times New Roman"/>
          <w:sz w:val="28"/>
          <w:szCs w:val="28"/>
          <w:lang w:val="de-DE"/>
        </w:rPr>
        <w:t xml:space="preserve"> Kết quả nghiên cứu cho thấy NIF giải phóng trong 3 môi trường tại các thời điểm 4 giờ, 12 giờ và 24 giờ lần lượt là: 6,53 – 6,74 mg; 18,16 – 18,57 mg và 27,93 – 28,26 mg.</w:t>
      </w:r>
    </w:p>
    <w:p w:rsidR="00EC05BE" w:rsidRDefault="00EC05BE" w:rsidP="002F698A">
      <w:pPr>
        <w:spacing w:after="0" w:line="336" w:lineRule="auto"/>
        <w:jc w:val="both"/>
        <w:rPr>
          <w:rFonts w:ascii="Times New Roman" w:hAnsi="Times New Roman"/>
          <w:color w:val="222222"/>
          <w:sz w:val="28"/>
          <w:szCs w:val="28"/>
          <w:shd w:val="clear" w:color="auto" w:fill="F8F9FA"/>
          <w:lang w:val="de-DE"/>
        </w:rPr>
      </w:pPr>
      <w:r>
        <w:rPr>
          <w:rFonts w:ascii="Times New Roman" w:hAnsi="Times New Roman"/>
          <w:sz w:val="28"/>
          <w:szCs w:val="28"/>
          <w:lang w:val="de-DE"/>
        </w:rPr>
        <w:tab/>
        <w:t>Garbacz G</w:t>
      </w:r>
      <w:r w:rsidR="007C5016">
        <w:rPr>
          <w:rFonts w:ascii="Times New Roman" w:hAnsi="Times New Roman"/>
          <w:sz w:val="28"/>
          <w:szCs w:val="28"/>
          <w:lang w:val="de-DE"/>
        </w:rPr>
        <w:t>.</w:t>
      </w:r>
      <w:r>
        <w:rPr>
          <w:rFonts w:ascii="Times New Roman" w:hAnsi="Times New Roman"/>
          <w:sz w:val="28"/>
          <w:szCs w:val="28"/>
          <w:lang w:val="de-DE"/>
        </w:rPr>
        <w:t xml:space="preserve"> và CS </w:t>
      </w:r>
      <w:r w:rsidR="00C52415">
        <w:rPr>
          <w:rFonts w:ascii="Times New Roman" w:hAnsi="Times New Roman"/>
          <w:sz w:val="28"/>
          <w:szCs w:val="28"/>
          <w:lang w:val="de-DE"/>
        </w:rPr>
        <w:fldChar w:fldCharType="begin">
          <w:fldData xml:space="preserve">PEVuZE5vdGU+PENpdGU+PEF1dGhvcj5HYXJiYWN6IEcuPC9BdXRob3I+PFllYXI+MjAwOTwvWWVh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</w:fldData>
        </w:fldChar>
      </w:r>
      <w:r w:rsidR="00841845">
        <w:rPr>
          <w:rFonts w:ascii="Times New Roman" w:hAnsi="Times New Roman"/>
          <w:sz w:val="28"/>
          <w:szCs w:val="28"/>
          <w:lang w:val="de-DE"/>
        </w:rPr>
        <w:instrText xml:space="preserve"> ADDIN EN.CITE </w:instrText>
      </w:r>
      <w:r w:rsidR="00C52415">
        <w:rPr>
          <w:rFonts w:ascii="Times New Roman" w:hAnsi="Times New Roman"/>
          <w:sz w:val="28"/>
          <w:szCs w:val="28"/>
          <w:lang w:val="de-DE"/>
        </w:rPr>
        <w:fldChar w:fldCharType="begin">
          <w:fldData xml:space="preserve">PEVuZE5vdGU+PENpdGU+PEF1dGhvcj5HYXJiYWN6IEcuPC9BdXRob3I+PFllYXI+MjAwOTwvWWVh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</w:fldData>
        </w:fldChar>
      </w:r>
      <w:r w:rsidR="00841845">
        <w:rPr>
          <w:rFonts w:ascii="Times New Roman" w:hAnsi="Times New Roman"/>
          <w:sz w:val="28"/>
          <w:szCs w:val="28"/>
          <w:lang w:val="de-DE"/>
        </w:rPr>
        <w:instrText xml:space="preserve"> ADDIN EN.CITE.DATA </w:instrText>
      </w:r>
      <w:r w:rsidR="00C52415">
        <w:rPr>
          <w:rFonts w:ascii="Times New Roman" w:hAnsi="Times New Roman"/>
          <w:sz w:val="28"/>
          <w:szCs w:val="28"/>
          <w:lang w:val="de-DE"/>
        </w:rPr>
      </w:r>
      <w:r w:rsidR="00C52415">
        <w:rPr>
          <w:rFonts w:ascii="Times New Roman" w:hAnsi="Times New Roman"/>
          <w:sz w:val="28"/>
          <w:szCs w:val="28"/>
          <w:lang w:val="de-DE"/>
        </w:rPr>
        <w:fldChar w:fldCharType="end"/>
      </w:r>
      <w:r w:rsidR="00C52415">
        <w:rPr>
          <w:rFonts w:ascii="Times New Roman" w:hAnsi="Times New Roman"/>
          <w:sz w:val="28"/>
          <w:szCs w:val="28"/>
          <w:lang w:val="de-DE"/>
        </w:rPr>
      </w:r>
      <w:r w:rsidR="00C52415">
        <w:rPr>
          <w:rFonts w:ascii="Times New Roman" w:hAnsi="Times New Roman"/>
          <w:sz w:val="28"/>
          <w:szCs w:val="28"/>
          <w:lang w:val="de-DE"/>
        </w:rPr>
        <w:fldChar w:fldCharType="separate"/>
      </w:r>
      <w:r w:rsidR="00841845">
        <w:rPr>
          <w:rFonts w:ascii="Times New Roman" w:hAnsi="Times New Roman"/>
          <w:noProof/>
          <w:sz w:val="28"/>
          <w:szCs w:val="28"/>
          <w:lang w:val="de-DE"/>
        </w:rPr>
        <w:t>[</w:t>
      </w:r>
      <w:hyperlink w:anchor="_ENREF_90" w:tooltip="Garbacz G., 2009 #204" w:history="1">
        <w:r w:rsidR="00231C4D">
          <w:rPr>
            <w:rFonts w:ascii="Times New Roman" w:hAnsi="Times New Roman"/>
            <w:noProof/>
            <w:sz w:val="28"/>
            <w:szCs w:val="28"/>
            <w:lang w:val="de-DE"/>
          </w:rPr>
          <w:t>90</w:t>
        </w:r>
      </w:hyperlink>
      <w:r w:rsidR="00841845">
        <w:rPr>
          <w:rFonts w:ascii="Times New Roman" w:hAnsi="Times New Roman"/>
          <w:noProof/>
          <w:sz w:val="28"/>
          <w:szCs w:val="28"/>
          <w:lang w:val="de-DE"/>
        </w:rPr>
        <w:t>]</w:t>
      </w:r>
      <w:r w:rsidR="00C52415">
        <w:rPr>
          <w:rFonts w:ascii="Times New Roman" w:hAnsi="Times New Roman"/>
          <w:sz w:val="28"/>
          <w:szCs w:val="28"/>
          <w:lang w:val="de-DE"/>
        </w:rPr>
        <w:fldChar w:fldCharType="end"/>
      </w:r>
      <w:r>
        <w:rPr>
          <w:rFonts w:ascii="Times New Roman" w:hAnsi="Times New Roman"/>
          <w:sz w:val="28"/>
          <w:szCs w:val="28"/>
          <w:lang w:val="de-DE"/>
        </w:rPr>
        <w:t xml:space="preserve">đã </w:t>
      </w:r>
      <w:r w:rsidR="00805ED0">
        <w:rPr>
          <w:rFonts w:ascii="Times New Roman" w:hAnsi="Times New Roman"/>
          <w:sz w:val="28"/>
          <w:szCs w:val="28"/>
          <w:lang w:val="de-DE"/>
        </w:rPr>
        <w:t>tiến hành nghiên cứu thiết bị bắt chước các điều kiện thủy động học và cơ học trong đường tiêu hóa nhằm cải thiện khả năng dự đoán của phép thử độ hòa tan. Nghiên cứu thực hiện trên đối tượng là viên Adalat OROS hàm lượng 30 mg, 60 mg, vi</w:t>
      </w:r>
      <w:r w:rsidR="00927603">
        <w:rPr>
          <w:rFonts w:ascii="Times New Roman" w:hAnsi="Times New Roman"/>
          <w:sz w:val="28"/>
          <w:szCs w:val="28"/>
          <w:lang w:val="de-DE"/>
        </w:rPr>
        <w:t>ên Coral 60 mg và viên NIF</w:t>
      </w:r>
      <w:r w:rsidR="00805ED0">
        <w:rPr>
          <w:rFonts w:ascii="Times New Roman" w:hAnsi="Times New Roman"/>
          <w:sz w:val="28"/>
          <w:szCs w:val="28"/>
          <w:lang w:val="de-DE"/>
        </w:rPr>
        <w:t xml:space="preserve"> Sandoz 40 mg. Tác giả đã sử dụng 4 t</w:t>
      </w:r>
      <w:r w:rsidR="007C5016">
        <w:rPr>
          <w:rFonts w:ascii="Times New Roman" w:hAnsi="Times New Roman"/>
          <w:sz w:val="28"/>
          <w:szCs w:val="28"/>
          <w:lang w:val="de-DE"/>
        </w:rPr>
        <w:t>hiết bị thử hòa tan khác nhau: t</w:t>
      </w:r>
      <w:r w:rsidR="00805ED0">
        <w:rPr>
          <w:rFonts w:ascii="Times New Roman" w:hAnsi="Times New Roman"/>
          <w:sz w:val="28"/>
          <w:szCs w:val="28"/>
          <w:lang w:val="de-DE"/>
        </w:rPr>
        <w:t>hiết bị kiểu cánh khuấy (Apparatus 2</w:t>
      </w:r>
      <w:r w:rsidR="007C5016">
        <w:rPr>
          <w:rFonts w:ascii="Times New Roman" w:hAnsi="Times New Roman"/>
          <w:sz w:val="28"/>
          <w:szCs w:val="28"/>
          <w:lang w:val="de-DE"/>
        </w:rPr>
        <w:t>) với tốc độ khuấy 50 vòng/phút;</w:t>
      </w:r>
      <w:r w:rsidR="00805ED0">
        <w:rPr>
          <w:rFonts w:ascii="Times New Roman" w:hAnsi="Times New Roman"/>
          <w:sz w:val="28"/>
          <w:szCs w:val="28"/>
          <w:lang w:val="de-DE"/>
        </w:rPr>
        <w:t xml:space="preserve"> môi trường hòa tan sử dụng 3 môi trường: pH 1,2  chứa 1% </w:t>
      </w:r>
      <w:r w:rsidR="007C5016">
        <w:rPr>
          <w:rFonts w:ascii="Times New Roman" w:hAnsi="Times New Roman"/>
          <w:sz w:val="28"/>
          <w:szCs w:val="28"/>
          <w:lang w:val="de-DE"/>
        </w:rPr>
        <w:t>SLS</w:t>
      </w:r>
      <w:r w:rsidR="00805ED0">
        <w:rPr>
          <w:rFonts w:ascii="Times New Roman" w:hAnsi="Times New Roman"/>
          <w:sz w:val="28"/>
          <w:szCs w:val="28"/>
          <w:lang w:val="de-DE"/>
        </w:rPr>
        <w:t xml:space="preserve"> mô phỏng dịch dạ dày, đệm acetat pH 4,5</w:t>
      </w:r>
      <w:r w:rsidR="00527BFE">
        <w:rPr>
          <w:rFonts w:ascii="Times New Roman" w:hAnsi="Times New Roman"/>
          <w:sz w:val="28"/>
          <w:szCs w:val="28"/>
          <w:lang w:val="de-DE"/>
        </w:rPr>
        <w:t xml:space="preserve"> chứa 1% </w:t>
      </w:r>
      <w:r w:rsidR="007C5016">
        <w:rPr>
          <w:rFonts w:ascii="Times New Roman" w:hAnsi="Times New Roman"/>
          <w:sz w:val="28"/>
          <w:szCs w:val="28"/>
          <w:lang w:val="de-DE"/>
        </w:rPr>
        <w:t xml:space="preserve">SLS </w:t>
      </w:r>
      <w:r w:rsidR="00527BFE">
        <w:rPr>
          <w:rFonts w:ascii="Times New Roman" w:hAnsi="Times New Roman"/>
          <w:sz w:val="28"/>
          <w:szCs w:val="28"/>
          <w:lang w:val="de-DE"/>
        </w:rPr>
        <w:t xml:space="preserve">và đệm phosphat pH 6,8 chứa 1% </w:t>
      </w:r>
      <w:r w:rsidR="007C5016">
        <w:rPr>
          <w:rFonts w:ascii="Times New Roman" w:hAnsi="Times New Roman"/>
          <w:sz w:val="28"/>
          <w:szCs w:val="28"/>
          <w:lang w:val="de-DE"/>
        </w:rPr>
        <w:t>SLS; thể tích môi trường 900 mL;</w:t>
      </w:r>
      <w:r w:rsidR="00527BFE">
        <w:rPr>
          <w:rFonts w:ascii="Times New Roman" w:hAnsi="Times New Roman"/>
          <w:sz w:val="28"/>
          <w:szCs w:val="28"/>
          <w:lang w:val="de-DE"/>
        </w:rPr>
        <w:t xml:space="preserve"> nhiệt độ môi trường 37 ± 0,5</w:t>
      </w:r>
      <w:r w:rsidR="00527BFE" w:rsidRPr="00521B2F">
        <w:rPr>
          <w:rFonts w:ascii="Times New Roman" w:hAnsi="Times New Roman"/>
          <w:sz w:val="28"/>
          <w:szCs w:val="28"/>
          <w:vertAlign w:val="superscript"/>
          <w:lang w:val="de-DE"/>
        </w:rPr>
        <w:t>o</w:t>
      </w:r>
      <w:r w:rsidR="00527BFE">
        <w:rPr>
          <w:rFonts w:ascii="Times New Roman" w:hAnsi="Times New Roman"/>
          <w:sz w:val="28"/>
          <w:szCs w:val="28"/>
          <w:lang w:val="de-DE"/>
        </w:rPr>
        <w:t xml:space="preserve">C. Thiết bị kiểu xilanh – pitton (Apparatus 3) với tốc độ </w:t>
      </w:r>
      <w:r w:rsidR="007C5016">
        <w:rPr>
          <w:rFonts w:ascii="Times New Roman" w:hAnsi="Times New Roman"/>
          <w:sz w:val="28"/>
          <w:szCs w:val="28"/>
          <w:lang w:val="de-DE"/>
        </w:rPr>
        <w:t>dao động của pitton 10 lần/phút;</w:t>
      </w:r>
      <w:r w:rsidR="00527BFE">
        <w:rPr>
          <w:rFonts w:ascii="Times New Roman" w:hAnsi="Times New Roman"/>
          <w:sz w:val="28"/>
          <w:szCs w:val="28"/>
          <w:lang w:val="de-DE"/>
        </w:rPr>
        <w:t xml:space="preserve"> môi tr</w:t>
      </w:r>
      <w:r w:rsidR="007C5016">
        <w:rPr>
          <w:rFonts w:ascii="Times New Roman" w:hAnsi="Times New Roman"/>
          <w:sz w:val="28"/>
          <w:szCs w:val="28"/>
          <w:lang w:val="de-DE"/>
        </w:rPr>
        <w:t>ường hòa tan sử dụng đệm pH 6,8;</w:t>
      </w:r>
      <w:r w:rsidR="00527BFE">
        <w:rPr>
          <w:rFonts w:ascii="Times New Roman" w:hAnsi="Times New Roman"/>
          <w:sz w:val="28"/>
          <w:szCs w:val="28"/>
          <w:lang w:val="de-DE"/>
        </w:rPr>
        <w:t xml:space="preserve"> thể tích môi trường là 250 mL. Thiết bị </w:t>
      </w:r>
      <w:r w:rsidR="00D81806">
        <w:rPr>
          <w:rFonts w:ascii="Times New Roman" w:hAnsi="Times New Roman"/>
          <w:sz w:val="28"/>
          <w:szCs w:val="28"/>
          <w:lang w:val="de-DE"/>
        </w:rPr>
        <w:t xml:space="preserve">thử hòa tan mới </w:t>
      </w:r>
      <w:r w:rsidR="00527BFE">
        <w:rPr>
          <w:rFonts w:ascii="Times New Roman" w:hAnsi="Times New Roman"/>
          <w:sz w:val="28"/>
          <w:szCs w:val="28"/>
          <w:lang w:val="de-DE"/>
        </w:rPr>
        <w:t xml:space="preserve">kiểu cốc quay với tốc độ quay 10 và 40 </w:t>
      </w:r>
      <w:r w:rsidR="007C5016">
        <w:rPr>
          <w:rFonts w:ascii="Times New Roman" w:hAnsi="Times New Roman"/>
          <w:sz w:val="28"/>
          <w:szCs w:val="28"/>
          <w:lang w:val="de-DE"/>
        </w:rPr>
        <w:t>vòng/phút;</w:t>
      </w:r>
      <w:r w:rsidR="00527BFE" w:rsidRPr="00B768CB">
        <w:rPr>
          <w:rFonts w:ascii="Times New Roman" w:hAnsi="Times New Roman"/>
          <w:sz w:val="28"/>
          <w:szCs w:val="28"/>
          <w:lang w:val="de-DE"/>
        </w:rPr>
        <w:t xml:space="preserve"> môi trường hòa tan sử dụng 3 môi trường</w:t>
      </w:r>
      <w:r w:rsidR="00D82B7C" w:rsidRPr="00B768CB">
        <w:rPr>
          <w:rFonts w:ascii="Times New Roman" w:hAnsi="Times New Roman"/>
          <w:sz w:val="28"/>
          <w:szCs w:val="28"/>
          <w:lang w:val="de-DE"/>
        </w:rPr>
        <w:t>: d</w:t>
      </w:r>
      <w:r w:rsidR="007C5016">
        <w:rPr>
          <w:rFonts w:ascii="Times New Roman" w:hAnsi="Times New Roman"/>
          <w:sz w:val="28"/>
          <w:szCs w:val="28"/>
          <w:lang w:val="de-DE"/>
        </w:rPr>
        <w:t>ung dịch natri clorid 0,15M + 0,5% SLS</w:t>
      </w:r>
      <w:r w:rsidR="00D82B7C" w:rsidRPr="0017482A">
        <w:rPr>
          <w:rFonts w:ascii="Times New Roman" w:hAnsi="Times New Roman"/>
          <w:sz w:val="28"/>
          <w:szCs w:val="28"/>
          <w:lang w:val="de-DE"/>
        </w:rPr>
        <w:t xml:space="preserve">, dung </w:t>
      </w:r>
      <w:r w:rsidR="00D82B7C" w:rsidRPr="0017482A">
        <w:rPr>
          <w:rFonts w:ascii="Times New Roman" w:hAnsi="Times New Roman"/>
          <w:sz w:val="28"/>
          <w:szCs w:val="28"/>
          <w:lang w:val="de-DE"/>
        </w:rPr>
        <w:lastRenderedPageBreak/>
        <w:t xml:space="preserve">dịch </w:t>
      </w:r>
      <w:r w:rsidR="007C5016">
        <w:rPr>
          <w:rFonts w:ascii="Times New Roman" w:hAnsi="Times New Roman"/>
          <w:sz w:val="28"/>
          <w:szCs w:val="28"/>
          <w:lang w:val="de-DE"/>
        </w:rPr>
        <w:t>natri clorid</w:t>
      </w:r>
      <w:r w:rsidR="00D82B7C" w:rsidRPr="0017482A">
        <w:rPr>
          <w:rFonts w:ascii="Times New Roman" w:hAnsi="Times New Roman"/>
          <w:sz w:val="28"/>
          <w:szCs w:val="28"/>
          <w:lang w:val="de-DE"/>
        </w:rPr>
        <w:t xml:space="preserve"> 0,15M + 0,5% SLS + 1,25% chất tăng cường độ nhớt Bermodul, dung dịch </w:t>
      </w:r>
      <w:r w:rsidR="007C5016">
        <w:rPr>
          <w:rFonts w:ascii="Times New Roman" w:hAnsi="Times New Roman"/>
          <w:sz w:val="28"/>
          <w:szCs w:val="28"/>
          <w:lang w:val="de-DE"/>
        </w:rPr>
        <w:t>natri clorid</w:t>
      </w:r>
      <w:r w:rsidR="00D82B7C" w:rsidRPr="0017482A">
        <w:rPr>
          <w:rFonts w:ascii="Times New Roman" w:hAnsi="Times New Roman"/>
          <w:sz w:val="28"/>
          <w:szCs w:val="28"/>
          <w:lang w:val="de-DE"/>
        </w:rPr>
        <w:t xml:space="preserve"> 0,15M + 0,5% SLS + 2% chất tăng cường độ nhớt Bermodul; thể tích môi trường 200</w:t>
      </w:r>
      <w:r w:rsidR="006C2CAA">
        <w:rPr>
          <w:rFonts w:ascii="Times New Roman" w:hAnsi="Times New Roman"/>
          <w:sz w:val="28"/>
          <w:szCs w:val="28"/>
          <w:lang w:val="de-DE"/>
        </w:rPr>
        <w:t xml:space="preserve">0 mL. Thiết bị </w:t>
      </w:r>
      <w:r w:rsidR="00D263B0">
        <w:rPr>
          <w:rFonts w:ascii="Times New Roman" w:hAnsi="Times New Roman"/>
          <w:sz w:val="28"/>
          <w:szCs w:val="28"/>
          <w:lang w:val="de-DE"/>
        </w:rPr>
        <w:t xml:space="preserve">cải tiến từ thiết bị thử hòa tan số 2 theo USP để </w:t>
      </w:r>
      <w:r w:rsidR="006C2CAA">
        <w:rPr>
          <w:rFonts w:ascii="Times New Roman" w:hAnsi="Times New Roman"/>
          <w:sz w:val="28"/>
          <w:szCs w:val="28"/>
          <w:lang w:val="de-DE"/>
        </w:rPr>
        <w:t xml:space="preserve">thử </w:t>
      </w:r>
      <w:r w:rsidR="00FC3BD2">
        <w:rPr>
          <w:rFonts w:ascii="Times New Roman" w:hAnsi="Times New Roman"/>
          <w:sz w:val="28"/>
          <w:szCs w:val="28"/>
          <w:lang w:val="de-DE"/>
        </w:rPr>
        <w:t>ứng suất hòa tan</w:t>
      </w:r>
      <w:r w:rsidR="00E06BCD">
        <w:rPr>
          <w:rFonts w:ascii="Times New Roman" w:hAnsi="Times New Roman"/>
          <w:sz w:val="28"/>
          <w:szCs w:val="28"/>
          <w:lang w:val="de-DE"/>
        </w:rPr>
        <w:t>,</w:t>
      </w:r>
      <w:r w:rsidR="006C2CAA">
        <w:rPr>
          <w:rFonts w:ascii="Times New Roman" w:hAnsi="Times New Roman"/>
          <w:sz w:val="28"/>
          <w:szCs w:val="28"/>
          <w:lang w:val="de-DE"/>
        </w:rPr>
        <w:t>mô phỏng các đặc tính cơ học của đường tiêu hóa</w:t>
      </w:r>
      <w:r w:rsidR="00E06BCD">
        <w:rPr>
          <w:rFonts w:ascii="Times New Roman" w:hAnsi="Times New Roman"/>
          <w:sz w:val="28"/>
          <w:szCs w:val="28"/>
          <w:lang w:val="de-DE"/>
        </w:rPr>
        <w:t xml:space="preserve"> với tốc độ cánh khuấy 100 vòng/phút, môi trường hòa tan sử dụng đệm pH 6,8, thể tích môi trường là 1150 mL</w:t>
      </w:r>
      <w:r w:rsidR="00D82B7C" w:rsidRPr="0017482A">
        <w:rPr>
          <w:rFonts w:ascii="Times New Roman" w:hAnsi="Times New Roman"/>
          <w:sz w:val="28"/>
          <w:szCs w:val="28"/>
          <w:lang w:val="de-DE"/>
        </w:rPr>
        <w:t>. NIF trong dịch hòa tan được định lượng bằng phương pháp quang phổ dựa trên phép vi sai ở hai bước sóng 330 nm và 450 nm. Kết quả nghiên cứu cho thấy: các</w:t>
      </w:r>
      <w:r w:rsidR="00D82B7C" w:rsidRPr="00B768CB">
        <w:rPr>
          <w:rFonts w:ascii="Times New Roman" w:hAnsi="Times New Roman"/>
          <w:color w:val="222222"/>
          <w:sz w:val="28"/>
          <w:szCs w:val="28"/>
          <w:shd w:val="clear" w:color="auto" w:fill="F8F9FA"/>
          <w:lang w:val="de-DE"/>
        </w:rPr>
        <w:t xml:space="preserve"> đặc điểm phân phối thuốc ổn định của </w:t>
      </w:r>
      <w:r w:rsidR="00AE5BB5">
        <w:rPr>
          <w:rFonts w:ascii="Times New Roman" w:hAnsi="Times New Roman"/>
          <w:color w:val="222222"/>
          <w:sz w:val="28"/>
          <w:szCs w:val="28"/>
          <w:shd w:val="clear" w:color="auto" w:fill="F8F9FA"/>
          <w:lang w:val="de-DE"/>
        </w:rPr>
        <w:t xml:space="preserve">viên </w:t>
      </w:r>
      <w:r w:rsidR="00D82B7C" w:rsidRPr="00B768CB">
        <w:rPr>
          <w:rFonts w:ascii="Times New Roman" w:hAnsi="Times New Roman"/>
          <w:color w:val="222222"/>
          <w:sz w:val="28"/>
          <w:szCs w:val="28"/>
          <w:shd w:val="clear" w:color="auto" w:fill="F8F9FA"/>
          <w:lang w:val="de-DE"/>
        </w:rPr>
        <w:t xml:space="preserve">Adalat OROS được quan sát thấy trong </w:t>
      </w:r>
      <w:r w:rsidR="00AE5BB5">
        <w:rPr>
          <w:rFonts w:ascii="Times New Roman" w:hAnsi="Times New Roman"/>
          <w:color w:val="222222"/>
          <w:sz w:val="28"/>
          <w:szCs w:val="28"/>
          <w:shd w:val="clear" w:color="auto" w:fill="F8F9FA"/>
          <w:lang w:val="de-DE"/>
        </w:rPr>
        <w:t xml:space="preserve">nhiều </w:t>
      </w:r>
      <w:r w:rsidR="00D82B7C" w:rsidRPr="00B768CB">
        <w:rPr>
          <w:rFonts w:ascii="Times New Roman" w:hAnsi="Times New Roman"/>
          <w:color w:val="222222"/>
          <w:sz w:val="28"/>
          <w:szCs w:val="28"/>
          <w:shd w:val="clear" w:color="auto" w:fill="F8F9FA"/>
          <w:lang w:val="de-DE"/>
        </w:rPr>
        <w:t xml:space="preserve">nghiên cứu </w:t>
      </w:r>
      <w:r w:rsidR="00927603" w:rsidRPr="00927603">
        <w:rPr>
          <w:rFonts w:ascii="Times New Roman" w:hAnsi="Times New Roman"/>
          <w:i/>
          <w:color w:val="222222"/>
          <w:sz w:val="28"/>
          <w:szCs w:val="28"/>
          <w:shd w:val="clear" w:color="auto" w:fill="F8F9FA"/>
          <w:lang w:val="de-DE"/>
        </w:rPr>
        <w:t xml:space="preserve">in </w:t>
      </w:r>
      <w:r w:rsidR="00D82B7C" w:rsidRPr="00927603">
        <w:rPr>
          <w:rFonts w:ascii="Times New Roman" w:hAnsi="Times New Roman"/>
          <w:i/>
          <w:color w:val="222222"/>
          <w:sz w:val="28"/>
          <w:szCs w:val="28"/>
          <w:shd w:val="clear" w:color="auto" w:fill="F8F9FA"/>
          <w:lang w:val="de-DE"/>
        </w:rPr>
        <w:t>vivo</w:t>
      </w:r>
      <w:r w:rsidR="00D82B7C" w:rsidRPr="00B768CB">
        <w:rPr>
          <w:rFonts w:ascii="Times New Roman" w:hAnsi="Times New Roman"/>
          <w:color w:val="222222"/>
          <w:sz w:val="28"/>
          <w:szCs w:val="28"/>
          <w:shd w:val="clear" w:color="auto" w:fill="F8F9FA"/>
          <w:lang w:val="de-DE"/>
        </w:rPr>
        <w:t xml:space="preserve"> cũng đã </w:t>
      </w:r>
      <w:r w:rsidR="00B768CB" w:rsidRPr="00B768CB">
        <w:rPr>
          <w:rFonts w:ascii="Times New Roman" w:hAnsi="Times New Roman"/>
          <w:color w:val="222222"/>
          <w:sz w:val="28"/>
          <w:szCs w:val="28"/>
          <w:shd w:val="clear" w:color="auto" w:fill="F8F9FA"/>
          <w:lang w:val="de-DE"/>
        </w:rPr>
        <w:t xml:space="preserve">được thể hiện </w:t>
      </w:r>
      <w:r w:rsidR="00D82B7C" w:rsidRPr="00B768CB">
        <w:rPr>
          <w:rFonts w:ascii="Times New Roman" w:hAnsi="Times New Roman"/>
          <w:color w:val="222222"/>
          <w:sz w:val="28"/>
          <w:szCs w:val="28"/>
          <w:shd w:val="clear" w:color="auto" w:fill="F8F9FA"/>
          <w:lang w:val="de-DE"/>
        </w:rPr>
        <w:t>trong tất cả các thử nghiệm hòa tan</w:t>
      </w:r>
      <w:r w:rsidR="00B768CB" w:rsidRPr="00B768CB">
        <w:rPr>
          <w:rFonts w:ascii="Times New Roman" w:hAnsi="Times New Roman"/>
          <w:color w:val="222222"/>
          <w:sz w:val="28"/>
          <w:szCs w:val="28"/>
          <w:shd w:val="clear" w:color="auto" w:fill="F8F9FA"/>
          <w:lang w:val="de-DE"/>
        </w:rPr>
        <w:t>.</w:t>
      </w:r>
    </w:p>
    <w:p w:rsidR="00554A0B" w:rsidRPr="0017482A" w:rsidRDefault="00C31428" w:rsidP="00B40E29">
      <w:pPr>
        <w:spacing w:after="0" w:line="312" w:lineRule="auto"/>
        <w:jc w:val="both"/>
        <w:rPr>
          <w:rFonts w:ascii="Times New Roman" w:hAnsi="Times New Roman"/>
          <w:lang w:val="de-DE"/>
        </w:rPr>
      </w:pPr>
      <w:r>
        <w:rPr>
          <w:rFonts w:ascii="Times New Roman" w:hAnsi="Times New Roman"/>
          <w:color w:val="222222"/>
          <w:sz w:val="28"/>
          <w:szCs w:val="28"/>
          <w:shd w:val="clear" w:color="auto" w:fill="F8F9FA"/>
          <w:lang w:val="de-DE"/>
        </w:rPr>
        <w:tab/>
        <w:t>Wonnemann M</w:t>
      </w:r>
      <w:r w:rsidR="00927603">
        <w:rPr>
          <w:rFonts w:ascii="Times New Roman" w:hAnsi="Times New Roman"/>
          <w:color w:val="222222"/>
          <w:sz w:val="28"/>
          <w:szCs w:val="28"/>
          <w:shd w:val="clear" w:color="auto" w:fill="F8F9FA"/>
          <w:lang w:val="de-DE"/>
        </w:rPr>
        <w:t>.</w:t>
      </w:r>
      <w:r>
        <w:rPr>
          <w:rFonts w:ascii="Times New Roman" w:hAnsi="Times New Roman"/>
          <w:color w:val="222222"/>
          <w:sz w:val="28"/>
          <w:szCs w:val="28"/>
          <w:shd w:val="clear" w:color="auto" w:fill="F8F9FA"/>
          <w:lang w:val="de-DE"/>
        </w:rPr>
        <w:t xml:space="preserve"> và CS </w:t>
      </w:r>
      <w:r w:rsidR="00C52415">
        <w:rPr>
          <w:rFonts w:ascii="Times New Roman" w:hAnsi="Times New Roman"/>
          <w:color w:val="222222"/>
          <w:sz w:val="28"/>
          <w:szCs w:val="28"/>
          <w:shd w:val="clear" w:color="auto" w:fill="F8F9FA"/>
          <w:lang w:val="de-DE"/>
        </w:rPr>
        <w:fldChar w:fldCharType="begin">
          <w:fldData xml:space="preserve">PEVuZE5vdGU+PENpdGU+PEF1dGhvcj5Xb25uZW1hbm4gTS48L0F1dGhvcj48WWVhcj4yMDA4PC9Z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</w:fldData>
        </w:fldChar>
      </w:r>
      <w:r w:rsidR="00841845">
        <w:rPr>
          <w:rFonts w:ascii="Times New Roman" w:hAnsi="Times New Roman"/>
          <w:color w:val="222222"/>
          <w:sz w:val="28"/>
          <w:szCs w:val="28"/>
          <w:shd w:val="clear" w:color="auto" w:fill="F8F9FA"/>
          <w:lang w:val="de-DE"/>
        </w:rPr>
        <w:instrText xml:space="preserve"> ADDIN EN.CITE </w:instrText>
      </w:r>
      <w:r w:rsidR="00C52415">
        <w:rPr>
          <w:rFonts w:ascii="Times New Roman" w:hAnsi="Times New Roman"/>
          <w:color w:val="222222"/>
          <w:sz w:val="28"/>
          <w:szCs w:val="28"/>
          <w:shd w:val="clear" w:color="auto" w:fill="F8F9FA"/>
          <w:lang w:val="de-DE"/>
        </w:rPr>
        <w:fldChar w:fldCharType="begin">
          <w:fldData xml:space="preserve">PEVuZE5vdGU+PENpdGU+PEF1dGhvcj5Xb25uZW1hbm4gTS48L0F1dGhvcj48WWVhcj4yMDA4PC9Z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</w:fldData>
        </w:fldChar>
      </w:r>
      <w:r w:rsidR="00841845">
        <w:rPr>
          <w:rFonts w:ascii="Times New Roman" w:hAnsi="Times New Roman"/>
          <w:color w:val="222222"/>
          <w:sz w:val="28"/>
          <w:szCs w:val="28"/>
          <w:shd w:val="clear" w:color="auto" w:fill="F8F9FA"/>
          <w:lang w:val="de-DE"/>
        </w:rPr>
        <w:instrText xml:space="preserve"> ADDIN EN.CITE.DATA </w:instrText>
      </w:r>
      <w:r w:rsidR="00C52415">
        <w:rPr>
          <w:rFonts w:ascii="Times New Roman" w:hAnsi="Times New Roman"/>
          <w:color w:val="222222"/>
          <w:sz w:val="28"/>
          <w:szCs w:val="28"/>
          <w:shd w:val="clear" w:color="auto" w:fill="F8F9FA"/>
          <w:lang w:val="de-DE"/>
        </w:rPr>
      </w:r>
      <w:r w:rsidR="00C52415">
        <w:rPr>
          <w:rFonts w:ascii="Times New Roman" w:hAnsi="Times New Roman"/>
          <w:color w:val="222222"/>
          <w:sz w:val="28"/>
          <w:szCs w:val="28"/>
          <w:shd w:val="clear" w:color="auto" w:fill="F8F9FA"/>
          <w:lang w:val="de-DE"/>
        </w:rPr>
        <w:fldChar w:fldCharType="end"/>
      </w:r>
      <w:r w:rsidR="00C52415">
        <w:rPr>
          <w:rFonts w:ascii="Times New Roman" w:hAnsi="Times New Roman"/>
          <w:color w:val="222222"/>
          <w:sz w:val="28"/>
          <w:szCs w:val="28"/>
          <w:shd w:val="clear" w:color="auto" w:fill="F8F9FA"/>
          <w:lang w:val="de-DE"/>
        </w:rPr>
      </w:r>
      <w:r w:rsidR="00C52415">
        <w:rPr>
          <w:rFonts w:ascii="Times New Roman" w:hAnsi="Times New Roman"/>
          <w:color w:val="222222"/>
          <w:sz w:val="28"/>
          <w:szCs w:val="28"/>
          <w:shd w:val="clear" w:color="auto" w:fill="F8F9FA"/>
          <w:lang w:val="de-DE"/>
        </w:rPr>
        <w:fldChar w:fldCharType="separate"/>
      </w:r>
      <w:r w:rsidR="00841845">
        <w:rPr>
          <w:rFonts w:ascii="Times New Roman" w:hAnsi="Times New Roman"/>
          <w:noProof/>
          <w:color w:val="222222"/>
          <w:sz w:val="28"/>
          <w:szCs w:val="28"/>
          <w:shd w:val="clear" w:color="auto" w:fill="F8F9FA"/>
          <w:lang w:val="de-DE"/>
        </w:rPr>
        <w:t>[</w:t>
      </w:r>
      <w:hyperlink w:anchor="_ENREF_91" w:tooltip="Wonnemann M., 2008 #240" w:history="1">
        <w:r w:rsidR="00231C4D">
          <w:rPr>
            <w:rFonts w:ascii="Times New Roman" w:hAnsi="Times New Roman"/>
            <w:noProof/>
            <w:color w:val="222222"/>
            <w:sz w:val="28"/>
            <w:szCs w:val="28"/>
            <w:shd w:val="clear" w:color="auto" w:fill="F8F9FA"/>
            <w:lang w:val="de-DE"/>
          </w:rPr>
          <w:t>91</w:t>
        </w:r>
      </w:hyperlink>
      <w:r w:rsidR="00841845">
        <w:rPr>
          <w:rFonts w:ascii="Times New Roman" w:hAnsi="Times New Roman"/>
          <w:noProof/>
          <w:color w:val="222222"/>
          <w:sz w:val="28"/>
          <w:szCs w:val="28"/>
          <w:shd w:val="clear" w:color="auto" w:fill="F8F9FA"/>
          <w:lang w:val="de-DE"/>
        </w:rPr>
        <w:t>]</w:t>
      </w:r>
      <w:r w:rsidR="00C52415">
        <w:rPr>
          <w:rFonts w:ascii="Times New Roman" w:hAnsi="Times New Roman"/>
          <w:color w:val="222222"/>
          <w:sz w:val="28"/>
          <w:szCs w:val="28"/>
          <w:shd w:val="clear" w:color="auto" w:fill="F8F9FA"/>
          <w:lang w:val="de-DE"/>
        </w:rPr>
        <w:fldChar w:fldCharType="end"/>
      </w:r>
      <w:r>
        <w:rPr>
          <w:rFonts w:ascii="Times New Roman" w:hAnsi="Times New Roman"/>
          <w:color w:val="222222"/>
          <w:sz w:val="28"/>
          <w:szCs w:val="28"/>
          <w:shd w:val="clear" w:color="auto" w:fill="F8F9FA"/>
          <w:lang w:val="de-DE"/>
        </w:rPr>
        <w:t xml:space="preserve">đã tiến hành thử nghiệm hòa tan </w:t>
      </w:r>
      <w:r w:rsidRPr="00C31428">
        <w:rPr>
          <w:rFonts w:ascii="Times New Roman" w:hAnsi="Times New Roman"/>
          <w:i/>
          <w:color w:val="222222"/>
          <w:sz w:val="28"/>
          <w:szCs w:val="28"/>
          <w:shd w:val="clear" w:color="auto" w:fill="F8F9FA"/>
          <w:lang w:val="de-DE"/>
        </w:rPr>
        <w:t>in vitro</w:t>
      </w:r>
      <w:r>
        <w:rPr>
          <w:rFonts w:ascii="Times New Roman" w:hAnsi="Times New Roman"/>
          <w:color w:val="222222"/>
          <w:sz w:val="28"/>
          <w:szCs w:val="28"/>
          <w:shd w:val="clear" w:color="auto" w:fill="F8F9FA"/>
          <w:lang w:val="de-DE"/>
        </w:rPr>
        <w:t xml:space="preserve"> hai chế phẩm GPKD chứa NIF là viên nifedipina Merck và viên Adalat OROS. Tác giả sử dụng thiết bị kiểu cánh khuấy chuẩn với tốc độ 100 vòng/phút, môi trường hòa tan sử dụng 4 môi trường đệm có pH khác nhau: </w:t>
      </w:r>
      <w:r w:rsidR="0070773F" w:rsidRPr="007E4BC2">
        <w:rPr>
          <w:rFonts w:ascii="Times New Roman" w:hAnsi="Times New Roman"/>
          <w:sz w:val="28"/>
          <w:szCs w:val="28"/>
          <w:lang w:val="de-DE"/>
        </w:rPr>
        <w:t xml:space="preserve">HCl 0,1M pH 1 chứa 1% SLS; đệm acetat </w:t>
      </w:r>
      <w:r w:rsidR="0070773F" w:rsidRPr="0070773F">
        <w:rPr>
          <w:rFonts w:ascii="Times New Roman" w:hAnsi="Times New Roman"/>
          <w:sz w:val="28"/>
          <w:szCs w:val="28"/>
          <w:lang w:val="de-DE"/>
        </w:rPr>
        <w:t xml:space="preserve">pH 4,5 chứa 1% </w:t>
      </w:r>
      <w:r w:rsidR="0070773F" w:rsidRPr="007E4BC2">
        <w:rPr>
          <w:rFonts w:ascii="Times New Roman" w:hAnsi="Times New Roman"/>
          <w:sz w:val="28"/>
          <w:szCs w:val="28"/>
          <w:lang w:val="de-DE"/>
        </w:rPr>
        <w:t>SLS;</w:t>
      </w:r>
      <w:r w:rsidR="0070773F" w:rsidRPr="0070773F">
        <w:rPr>
          <w:rFonts w:ascii="Times New Roman" w:hAnsi="Times New Roman"/>
          <w:sz w:val="28"/>
          <w:szCs w:val="28"/>
          <w:lang w:val="de-DE"/>
        </w:rPr>
        <w:t xml:space="preserve"> đệm phosphat pH 6,8 chứa 1% </w:t>
      </w:r>
      <w:r w:rsidR="0070773F" w:rsidRPr="007E4BC2">
        <w:rPr>
          <w:rFonts w:ascii="Times New Roman" w:hAnsi="Times New Roman"/>
          <w:sz w:val="28"/>
          <w:szCs w:val="28"/>
          <w:lang w:val="de-DE"/>
        </w:rPr>
        <w:t>SLS; đệm phosphat</w:t>
      </w:r>
      <w:r w:rsidR="0070773F" w:rsidRPr="0070773F">
        <w:rPr>
          <w:rFonts w:ascii="Times New Roman" w:hAnsi="Times New Roman"/>
          <w:sz w:val="28"/>
          <w:szCs w:val="28"/>
          <w:lang w:val="de-DE"/>
        </w:rPr>
        <w:t xml:space="preserve"> pH 8 chứa 1% </w:t>
      </w:r>
      <w:r w:rsidR="0070773F" w:rsidRPr="007E4BC2">
        <w:rPr>
          <w:rFonts w:ascii="Times New Roman" w:hAnsi="Times New Roman"/>
          <w:sz w:val="28"/>
          <w:szCs w:val="28"/>
          <w:lang w:val="de-DE"/>
        </w:rPr>
        <w:t>SLS</w:t>
      </w:r>
      <w:r w:rsidR="00720245" w:rsidRPr="0070773F">
        <w:rPr>
          <w:rFonts w:ascii="Times New Roman" w:hAnsi="Times New Roman"/>
          <w:sz w:val="28"/>
          <w:szCs w:val="28"/>
          <w:lang w:val="de-DE"/>
        </w:rPr>
        <w:t>.</w:t>
      </w:r>
      <w:r w:rsidR="00720245">
        <w:rPr>
          <w:rFonts w:ascii="Times New Roman" w:hAnsi="Times New Roman"/>
          <w:sz w:val="28"/>
          <w:szCs w:val="28"/>
          <w:lang w:val="de-DE"/>
        </w:rPr>
        <w:t xml:space="preserve"> Nồng độ NIF trong môi trường được định lượng bằng phương pháp đo quang. Kết quả </w:t>
      </w:r>
      <w:r w:rsidR="00720245" w:rsidRPr="00720245">
        <w:rPr>
          <w:rFonts w:ascii="Times New Roman" w:hAnsi="Times New Roman"/>
          <w:sz w:val="28"/>
          <w:szCs w:val="28"/>
          <w:lang w:val="de-DE"/>
        </w:rPr>
        <w:t xml:space="preserve">là </w:t>
      </w:r>
      <w:r w:rsidR="00720245">
        <w:rPr>
          <w:rFonts w:ascii="Times New Roman" w:hAnsi="Times New Roman"/>
          <w:sz w:val="28"/>
          <w:szCs w:val="28"/>
          <w:lang w:val="de-DE"/>
        </w:rPr>
        <w:t>s</w:t>
      </w:r>
      <w:r w:rsidR="00720245" w:rsidRPr="0017482A">
        <w:rPr>
          <w:rFonts w:ascii="Times New Roman" w:hAnsi="Times New Roman"/>
          <w:sz w:val="28"/>
          <w:szCs w:val="28"/>
          <w:lang w:val="de-DE"/>
        </w:rPr>
        <w:t xml:space="preserve">au </w:t>
      </w:r>
      <w:r w:rsidR="00927603">
        <w:rPr>
          <w:rFonts w:ascii="Times New Roman" w:hAnsi="Times New Roman"/>
          <w:sz w:val="28"/>
          <w:szCs w:val="28"/>
          <w:lang w:val="de-DE"/>
        </w:rPr>
        <w:t>T</w:t>
      </w:r>
      <w:r w:rsidR="00927603" w:rsidRPr="00927603">
        <w:rPr>
          <w:rFonts w:ascii="Times New Roman" w:hAnsi="Times New Roman"/>
          <w:sz w:val="28"/>
          <w:szCs w:val="28"/>
          <w:vertAlign w:val="subscript"/>
          <w:lang w:val="de-DE"/>
        </w:rPr>
        <w:t>lag</w:t>
      </w:r>
      <w:r w:rsidR="00720245" w:rsidRPr="0017482A">
        <w:rPr>
          <w:rFonts w:ascii="Times New Roman" w:hAnsi="Times New Roman"/>
          <w:sz w:val="28"/>
          <w:szCs w:val="28"/>
          <w:lang w:val="de-DE"/>
        </w:rPr>
        <w:t xml:space="preserve"> khoảng 2 giờ, viên đối chiếu giải phóng tuân theo động học bậc 0 đến 18 giờ. Viên đối chiếu giải phóng 50% sau 12giờ, khoảng xấp xỉ 100% đạt được sau24giờ. Nghiên cứu cho thấy có sự phụ thuộc rõ rệt vào pH của chế phẩm generic và có sự khác nhau đáng kể về đặc tính hòa tan </w:t>
      </w:r>
      <w:r w:rsidR="00720245" w:rsidRPr="0017482A">
        <w:rPr>
          <w:rFonts w:ascii="Times New Roman" w:hAnsi="Times New Roman"/>
          <w:i/>
          <w:sz w:val="28"/>
          <w:szCs w:val="28"/>
          <w:lang w:val="de-DE"/>
        </w:rPr>
        <w:t xml:space="preserve">in vitro </w:t>
      </w:r>
      <w:r w:rsidR="00720245" w:rsidRPr="0017482A">
        <w:rPr>
          <w:rFonts w:ascii="Times New Roman" w:hAnsi="Times New Roman"/>
          <w:sz w:val="28"/>
          <w:szCs w:val="28"/>
          <w:lang w:val="de-DE"/>
        </w:rPr>
        <w:t>giữa 2 chế phẩm.</w:t>
      </w:r>
    </w:p>
    <w:p w:rsidR="00286514" w:rsidRPr="0017482A" w:rsidRDefault="005B62E6" w:rsidP="00B40E29">
      <w:pPr>
        <w:pStyle w:val="a2"/>
        <w:spacing w:line="312" w:lineRule="auto"/>
        <w:ind w:firstLine="720"/>
        <w:jc w:val="both"/>
        <w:rPr>
          <w:b w:val="0"/>
          <w:lang w:val="de-DE"/>
        </w:rPr>
      </w:pPr>
      <w:bookmarkStart w:id="167" w:name="_Toc48200188"/>
      <w:bookmarkStart w:id="168" w:name="_Toc49881320"/>
      <w:bookmarkStart w:id="169" w:name="_Toc53999855"/>
      <w:bookmarkStart w:id="170" w:name="_Toc56700704"/>
      <w:bookmarkStart w:id="171" w:name="_Toc73519224"/>
      <w:bookmarkStart w:id="172" w:name="_Toc78181406"/>
      <w:r w:rsidRPr="0017482A">
        <w:rPr>
          <w:b w:val="0"/>
          <w:lang w:val="de-DE"/>
        </w:rPr>
        <w:t>USP 38 trong chuyên luận viên nén NIF GPKD quy định 8 test thử hòa tan cho viên nén NIF GPKD</w:t>
      </w:r>
      <w:bookmarkEnd w:id="167"/>
      <w:bookmarkEnd w:id="168"/>
      <w:bookmarkEnd w:id="169"/>
      <w:bookmarkEnd w:id="170"/>
      <w:r w:rsidR="00206C54">
        <w:rPr>
          <w:b w:val="0"/>
          <w:lang w:val="de-DE"/>
        </w:rPr>
        <w:t>.</w:t>
      </w:r>
      <w:bookmarkEnd w:id="171"/>
      <w:bookmarkEnd w:id="172"/>
    </w:p>
    <w:p w:rsidR="00D62651" w:rsidRPr="00062464" w:rsidRDefault="00D450FA" w:rsidP="00B40E29">
      <w:pPr>
        <w:pStyle w:val="a2"/>
        <w:spacing w:line="324" w:lineRule="auto"/>
        <w:rPr>
          <w:i/>
        </w:rPr>
      </w:pPr>
      <w:bookmarkStart w:id="173" w:name="_Toc78181407"/>
      <w:r w:rsidRPr="00062464">
        <w:t>1.3.2</w:t>
      </w:r>
      <w:r w:rsidR="00D62651" w:rsidRPr="00062464">
        <w:t xml:space="preserve">. Nghiên cứu </w:t>
      </w:r>
      <w:r w:rsidR="003202FD" w:rsidRPr="00062464">
        <w:t xml:space="preserve">sinh khả dụng </w:t>
      </w:r>
      <w:r w:rsidR="003202FD" w:rsidRPr="00062464">
        <w:rPr>
          <w:i/>
          <w:lang w:val="vi-VN"/>
        </w:rPr>
        <w:t>in vi</w:t>
      </w:r>
      <w:r w:rsidR="003202FD" w:rsidRPr="00062464">
        <w:rPr>
          <w:i/>
        </w:rPr>
        <w:t>v</w:t>
      </w:r>
      <w:r w:rsidR="003202FD" w:rsidRPr="00062464">
        <w:rPr>
          <w:i/>
          <w:lang w:val="vi-VN"/>
        </w:rPr>
        <w:t>o</w:t>
      </w:r>
      <w:bookmarkEnd w:id="173"/>
    </w:p>
    <w:p w:rsidR="003202FD" w:rsidRPr="00062464" w:rsidRDefault="003202FD" w:rsidP="00B40E29">
      <w:pPr>
        <w:pStyle w:val="2"/>
        <w:spacing w:line="324" w:lineRule="auto"/>
        <w:jc w:val="left"/>
        <w:rPr>
          <w:rFonts w:ascii="Times New Roman" w:hAnsi="Times New Roman" w:cs="Times New Roman"/>
          <w:b/>
          <w:i/>
          <w:color w:val="000000"/>
          <w:sz w:val="28"/>
          <w:szCs w:val="28"/>
          <w:lang w:val="de-DE"/>
        </w:rPr>
      </w:pPr>
      <w:bookmarkStart w:id="174" w:name="_Toc48200190"/>
      <w:r w:rsidRPr="00062464">
        <w:rPr>
          <w:rFonts w:ascii="Times New Roman" w:hAnsi="Times New Roman" w:cs="Times New Roman"/>
          <w:b/>
          <w:i/>
          <w:color w:val="000000"/>
          <w:sz w:val="28"/>
          <w:szCs w:val="28"/>
          <w:lang w:val="de-DE"/>
        </w:rPr>
        <w:t xml:space="preserve">1.3.2.1. Phương pháp định lượng </w:t>
      </w:r>
      <w:r w:rsidR="0027564F" w:rsidRPr="00062464">
        <w:rPr>
          <w:rFonts w:ascii="Times New Roman" w:hAnsi="Times New Roman" w:cs="Times New Roman"/>
          <w:b/>
          <w:i/>
          <w:color w:val="000000"/>
          <w:sz w:val="28"/>
          <w:szCs w:val="28"/>
          <w:lang w:val="de-DE"/>
        </w:rPr>
        <w:t>nifedipin</w:t>
      </w:r>
      <w:r w:rsidRPr="00062464">
        <w:rPr>
          <w:rFonts w:ascii="Times New Roman" w:hAnsi="Times New Roman" w:cs="Times New Roman"/>
          <w:b/>
          <w:i/>
          <w:color w:val="000000"/>
          <w:sz w:val="28"/>
          <w:szCs w:val="28"/>
          <w:lang w:val="de-DE"/>
        </w:rPr>
        <w:t xml:space="preserve"> trong dịch sinh học</w:t>
      </w:r>
      <w:bookmarkEnd w:id="174"/>
    </w:p>
    <w:p w:rsidR="003D4426" w:rsidRPr="00062464" w:rsidRDefault="00427080" w:rsidP="00B40E29">
      <w:pPr>
        <w:pStyle w:val="ListParagraph"/>
        <w:spacing w:after="0" w:line="324" w:lineRule="auto"/>
        <w:ind w:left="0" w:firstLine="720"/>
        <w:jc w:val="both"/>
        <w:rPr>
          <w:color w:val="000000"/>
          <w:szCs w:val="28"/>
          <w:lang w:val="de-DE"/>
        </w:rPr>
      </w:pPr>
      <w:r w:rsidRPr="00062464">
        <w:rPr>
          <w:color w:val="000000"/>
          <w:szCs w:val="28"/>
          <w:lang w:val="de-DE"/>
        </w:rPr>
        <w:t xml:space="preserve">Trong phân tích thuốc trong dịch sinh học, mẫu định lượng thường có nồng độ thấp, nền mẫu phức tạp, lượng mẫu thường ít nên việc tiến hành định lượng lặp lại nhiều lần là rất khó khăn. Do đó, để đánh giá SKD của các chế phẩm chứa NIF thì yêu cầu cấp thiết là phương pháp </w:t>
      </w:r>
      <w:r w:rsidR="002258EC" w:rsidRPr="00062464">
        <w:rPr>
          <w:color w:val="000000"/>
          <w:szCs w:val="28"/>
          <w:lang w:val="de-DE"/>
        </w:rPr>
        <w:t xml:space="preserve">phân tích định lượng cần </w:t>
      </w:r>
      <w:r w:rsidR="002258EC" w:rsidRPr="00062464">
        <w:rPr>
          <w:color w:val="000000"/>
          <w:szCs w:val="28"/>
          <w:lang w:val="de-DE"/>
        </w:rPr>
        <w:lastRenderedPageBreak/>
        <w:t xml:space="preserve">phải có độ nhạy, độ chọn lọc cao, giới hạn định lượng dưới </w:t>
      </w:r>
      <w:r w:rsidR="000A493B">
        <w:rPr>
          <w:color w:val="000000"/>
          <w:szCs w:val="28"/>
          <w:lang w:val="de-DE"/>
        </w:rPr>
        <w:t xml:space="preserve">(LLOQ) </w:t>
      </w:r>
      <w:r w:rsidR="002258EC" w:rsidRPr="00062464">
        <w:rPr>
          <w:color w:val="000000"/>
          <w:szCs w:val="28"/>
          <w:lang w:val="de-DE"/>
        </w:rPr>
        <w:t>thấp, độ lặp lại tốt và thời gian phân tích một mẫu phải đủ ngắn.</w:t>
      </w:r>
    </w:p>
    <w:p w:rsidR="00427080" w:rsidRPr="00062464" w:rsidRDefault="003D4426" w:rsidP="00B40E29">
      <w:pPr>
        <w:pStyle w:val="ListParagraph"/>
        <w:spacing w:after="0" w:line="324" w:lineRule="auto"/>
        <w:ind w:left="0" w:firstLine="720"/>
        <w:jc w:val="both"/>
        <w:rPr>
          <w:color w:val="000000"/>
          <w:szCs w:val="28"/>
          <w:lang w:val="de-DE"/>
        </w:rPr>
      </w:pPr>
      <w:r w:rsidRPr="00062464">
        <w:rPr>
          <w:color w:val="000000"/>
          <w:szCs w:val="28"/>
          <w:lang w:val="de-DE"/>
        </w:rPr>
        <w:t>M</w:t>
      </w:r>
      <w:r w:rsidR="00CC692F">
        <w:rPr>
          <w:color w:val="000000"/>
          <w:szCs w:val="28"/>
          <w:lang w:val="de-DE"/>
        </w:rPr>
        <w:t>ặt khác, do tính chất của NIF không</w:t>
      </w:r>
      <w:r w:rsidRPr="00062464">
        <w:rPr>
          <w:color w:val="000000"/>
          <w:szCs w:val="28"/>
          <w:lang w:val="de-DE"/>
        </w:rPr>
        <w:t xml:space="preserve"> bền trong điều kiện ánh sáng mặt trời và ánh sáng đèn neon trong phòng thí nghiệm nên việc chuẩn bị và xử lý mẫu cần được tiến hành trong phòng tối hoặc dưới ánh sáng màu vàng. Các ống nghiệm, vial…có dung dịch và huyết tương chứa NIF </w:t>
      </w:r>
      <w:r w:rsidR="00464AE6" w:rsidRPr="00062464">
        <w:rPr>
          <w:color w:val="000000"/>
          <w:szCs w:val="28"/>
          <w:lang w:val="de-DE"/>
        </w:rPr>
        <w:t>phải được bọc bằng màng nhôm.</w:t>
      </w:r>
    </w:p>
    <w:p w:rsidR="00D62651" w:rsidRPr="00062464" w:rsidRDefault="001268E6" w:rsidP="00B40E29">
      <w:pPr>
        <w:spacing w:after="0" w:line="324" w:lineRule="auto"/>
        <w:jc w:val="both"/>
        <w:rPr>
          <w:rFonts w:ascii="Times New Roman" w:hAnsi="Times New Roman"/>
          <w:sz w:val="28"/>
          <w:szCs w:val="28"/>
          <w:lang w:val="de-DE"/>
        </w:rPr>
      </w:pPr>
      <w:r w:rsidRPr="00062464">
        <w:rPr>
          <w:rFonts w:ascii="Times New Roman" w:hAnsi="Times New Roman"/>
          <w:szCs w:val="28"/>
          <w:lang w:val="de-DE"/>
        </w:rPr>
        <w:tab/>
      </w:r>
      <w:r w:rsidRPr="00062464">
        <w:rPr>
          <w:rFonts w:ascii="Times New Roman" w:hAnsi="Times New Roman"/>
          <w:sz w:val="28"/>
          <w:szCs w:val="28"/>
          <w:lang w:val="de-DE"/>
        </w:rPr>
        <w:t xml:space="preserve">Đã có nhiều tài liệu đề cập đến các phương pháp phân tích NIF trong dịch sinh học khi nghiên cứu SKD và </w:t>
      </w:r>
      <w:r w:rsidR="00D14536">
        <w:rPr>
          <w:rFonts w:ascii="Times New Roman" w:hAnsi="Times New Roman"/>
          <w:sz w:val="28"/>
          <w:szCs w:val="28"/>
          <w:lang w:val="de-DE"/>
        </w:rPr>
        <w:t>tương đương sinh học (</w:t>
      </w:r>
      <w:r w:rsidRPr="00062464">
        <w:rPr>
          <w:rFonts w:ascii="Times New Roman" w:hAnsi="Times New Roman"/>
          <w:sz w:val="28"/>
          <w:szCs w:val="28"/>
          <w:lang w:val="de-DE"/>
        </w:rPr>
        <w:t>TĐSH</w:t>
      </w:r>
      <w:r w:rsidR="00D14536">
        <w:rPr>
          <w:rFonts w:ascii="Times New Roman" w:hAnsi="Times New Roman"/>
          <w:sz w:val="28"/>
          <w:szCs w:val="28"/>
          <w:lang w:val="de-DE"/>
        </w:rPr>
        <w:t>)</w:t>
      </w:r>
      <w:r w:rsidRPr="00062464">
        <w:rPr>
          <w:rFonts w:ascii="Times New Roman" w:hAnsi="Times New Roman"/>
          <w:sz w:val="28"/>
          <w:szCs w:val="28"/>
          <w:lang w:val="de-DE"/>
        </w:rPr>
        <w:t xml:space="preserve">. Các nghiên cứu này cho thấy: </w:t>
      </w:r>
    </w:p>
    <w:p w:rsidR="00A36878" w:rsidRPr="00062464" w:rsidRDefault="0080128B" w:rsidP="00B40E29">
      <w:pPr>
        <w:pStyle w:val="ListParagraph"/>
        <w:spacing w:after="0" w:line="324" w:lineRule="auto"/>
        <w:ind w:left="0" w:firstLine="720"/>
        <w:jc w:val="both"/>
        <w:rPr>
          <w:szCs w:val="28"/>
          <w:lang w:val="fr-FR"/>
        </w:rPr>
      </w:pPr>
      <w:r w:rsidRPr="00062464">
        <w:rPr>
          <w:szCs w:val="28"/>
          <w:lang w:val="de-DE"/>
        </w:rPr>
        <w:t xml:space="preserve">- </w:t>
      </w:r>
      <w:r w:rsidRPr="00062464">
        <w:rPr>
          <w:i/>
          <w:szCs w:val="28"/>
          <w:lang w:val="de-DE"/>
        </w:rPr>
        <w:t>Về phương pháp chiết NIF từ dịch sinh học</w:t>
      </w:r>
      <w:r w:rsidRPr="00062464">
        <w:rPr>
          <w:szCs w:val="28"/>
          <w:lang w:val="de-DE"/>
        </w:rPr>
        <w:t xml:space="preserve">: có thể sử dụng </w:t>
      </w:r>
      <w:r w:rsidR="009259C7" w:rsidRPr="00062464">
        <w:rPr>
          <w:szCs w:val="28"/>
          <w:lang w:val="de-DE"/>
        </w:rPr>
        <w:t xml:space="preserve">phương pháp </w:t>
      </w:r>
      <w:r w:rsidR="00DF24A9" w:rsidRPr="00062464">
        <w:rPr>
          <w:szCs w:val="28"/>
          <w:lang w:val="de-DE"/>
        </w:rPr>
        <w:t xml:space="preserve">tủa protein </w:t>
      </w:r>
      <w:r w:rsidR="00C52415" w:rsidRPr="00062464">
        <w:rPr>
          <w:szCs w:val="28"/>
        </w:rPr>
        <w:fldChar w:fldCharType="begin"/>
      </w:r>
      <w:r w:rsidR="00841845" w:rsidRPr="007E4BC2">
        <w:rPr>
          <w:szCs w:val="28"/>
          <w:lang w:val="de-DE"/>
        </w:rPr>
        <w:instrText xml:space="preserve"> ADDIN EN.CITE &lt;EndNote&gt;&lt;Cite&gt;&lt;Author&gt;Mukhopadhyay A.&lt;/Author&gt;&lt;Year&gt;2013&lt;/Year&gt;&lt;RecNum&gt;213&lt;/RecNum&gt;&lt;DisplayText&gt;[92]&lt;/DisplayText&gt;&lt;record&gt;&lt;rec-number&gt;213&lt;/rec-number&gt;&lt;foreign-keys&gt;&lt;key app="EN" db-id="s92zxv5pszfa0oepsa0xxvttwdexwsdf05zd"&gt;213&lt;/key&gt;&lt;/foreign-keys&gt;&lt;ref-type name="Journal Article"&gt;17&lt;/ref-type&gt;&lt;contributors&gt;&lt;authors&gt;&lt;author&gt;Mukhopadhyay A.,&lt;/author&gt;&lt;author&gt;Reddy S.,&lt;/author&gt;&lt;author&gt;Ahmad I.,&lt;/author&gt;&lt;author&gt;Nayak N.,&lt;/author&gt;&lt;author&gt;Thangam S., &lt;/author&gt;&lt;/authors&gt;&lt;/contributors&gt;&lt;titles&gt;&lt;title&gt;Estimation of nifedipine in human plasma by LC MS/MS &lt;/title&gt;&lt;secondary-title&gt;Asian J Pharm Clin Res&lt;/secondary-title&gt;&lt;/titles&gt;&lt;periodical&gt;&lt;full-title&gt;Asian J Pharm Clin Res&lt;/full-title&gt;&lt;/periodical&gt;&lt;pages&gt;83 - 86&lt;/pages&gt;&lt;volume&gt;6&lt;/volume&gt;&lt;number&gt;1&lt;/number&gt;&lt;keywords&gt;&lt;keyword&gt;Nifedipine, LCMS/MS, Human plasma, Validation&lt;/keyword&gt;&lt;/keywords&gt;&lt;dates&gt;&lt;year&gt;2013&lt;/year&gt;&lt;/dates&gt;&lt;urls&gt;&lt;/urls&gt;&lt;language&gt;eng&lt;/language&gt;&lt;/record&gt;&lt;/Cite&gt;&lt;/EndNote&gt;</w:instrText>
      </w:r>
      <w:r w:rsidR="00C52415" w:rsidRPr="00062464">
        <w:rPr>
          <w:szCs w:val="28"/>
        </w:rPr>
        <w:fldChar w:fldCharType="separate"/>
      </w:r>
      <w:r w:rsidR="00841845" w:rsidRPr="007E4BC2">
        <w:rPr>
          <w:noProof/>
          <w:szCs w:val="28"/>
          <w:lang w:val="de-DE"/>
        </w:rPr>
        <w:t>[</w:t>
      </w:r>
      <w:hyperlink w:anchor="_ENREF_92" w:tooltip="Mukhopadhyay A., 2013 #213" w:history="1">
        <w:r w:rsidR="00231C4D" w:rsidRPr="007E4BC2">
          <w:rPr>
            <w:noProof/>
            <w:szCs w:val="28"/>
            <w:lang w:val="de-DE"/>
          </w:rPr>
          <w:t>92</w:t>
        </w:r>
      </w:hyperlink>
      <w:r w:rsidR="00841845" w:rsidRPr="007E4BC2">
        <w:rPr>
          <w:noProof/>
          <w:szCs w:val="28"/>
          <w:lang w:val="de-DE"/>
        </w:rPr>
        <w:t>]</w:t>
      </w:r>
      <w:r w:rsidR="00C52415" w:rsidRPr="00062464">
        <w:rPr>
          <w:szCs w:val="28"/>
        </w:rPr>
        <w:fldChar w:fldCharType="end"/>
      </w:r>
      <w:r w:rsidR="00CC19F6" w:rsidRPr="00062464">
        <w:rPr>
          <w:szCs w:val="28"/>
          <w:lang w:val="de-DE"/>
        </w:rPr>
        <w:t xml:space="preserve">, </w:t>
      </w:r>
      <w:r w:rsidR="00C52415" w:rsidRPr="00062464">
        <w:rPr>
          <w:szCs w:val="28"/>
        </w:rPr>
        <w:fldChar w:fldCharType="begin"/>
      </w:r>
      <w:r w:rsidR="00FE4017" w:rsidRPr="0031391F">
        <w:rPr>
          <w:szCs w:val="28"/>
          <w:lang w:val="de-DE"/>
        </w:rPr>
        <w:instrText xml:space="preserve"> ADDIN EN.CITE &lt;EndNote&gt;&lt;Cite&gt;&lt;Author&gt;Aryal B.&lt;/Author&gt;&lt;Year&gt;2015&lt;/Year&gt;&lt;RecNum&gt;26&lt;/RecNum&gt;&lt;DisplayText&gt;[93]&lt;/DisplayText&gt;&lt;record&gt;&lt;rec-number&gt;26&lt;/rec-number&gt;&lt;foreign-keys&gt;&lt;key app="EN" db-id="s92zxv5pszfa0oepsa0xxvttwdexwsdf05zd"&gt;26&lt;/key&gt;&lt;/foreign-keys&gt;&lt;ref-type name="Journal Article"&gt;17&lt;/ref-type&gt;&lt;contributors&gt;&lt;authors&gt;&lt;author&gt;Aryal B.,&lt;/author&gt;&lt;author&gt;Bajracharya S.R., &lt;/author&gt;&lt;author&gt;Neupane  M.S., &lt;/author&gt;&lt;/authors&gt;&lt;/contributors&gt;&lt;titles&gt;&lt;title&gt;Development of Simple Analytical Method to Determine Nifedipine Rat Plasma&lt;/title&gt;&lt;secondary-title&gt;International Journal of Pharmaceutical &amp;amp; Biological Archive&lt;/secondary-title&gt;&lt;/titles&gt;&lt;periodical&gt;&lt;full-title&gt;International Journal of Pharmaceutical &amp;amp; Biological Archive&lt;/full-title&gt;&lt;/periodical&gt;&lt;pages&gt;89 - 94 &lt;/pages&gt;&lt;volume&gt;5&lt;/volume&gt;&lt;number&gt;4&lt;/number&gt;&lt;keywords&gt;&lt;keyword&gt;Nifedipine, HPLC-UV, Pharmacokinetics and Bioequivalence Study&lt;/keyword&gt;&lt;/keywords&gt;&lt;dates&gt;&lt;year&gt;2015&lt;/year&gt;&lt;/dates&gt;&lt;isbn&gt;0976-3333&lt;/isbn&gt;&lt;urls&gt;&lt;/urls&gt;&lt;language&gt;eng&lt;/language&gt;&lt;/record&gt;&lt;/Cite&gt;&lt;/EndNote&gt;</w:instrText>
      </w:r>
      <w:r w:rsidR="00C52415" w:rsidRPr="00062464">
        <w:rPr>
          <w:szCs w:val="28"/>
        </w:rPr>
        <w:fldChar w:fldCharType="separate"/>
      </w:r>
      <w:r w:rsidR="00841845" w:rsidRPr="007E4BC2">
        <w:rPr>
          <w:noProof/>
          <w:szCs w:val="28"/>
          <w:lang w:val="de-DE"/>
        </w:rPr>
        <w:t>[</w:t>
      </w:r>
      <w:hyperlink w:anchor="_ENREF_93" w:tooltip="Aryal B., 2015 #26" w:history="1">
        <w:r w:rsidR="00231C4D" w:rsidRPr="007E4BC2">
          <w:rPr>
            <w:noProof/>
            <w:szCs w:val="28"/>
            <w:lang w:val="de-DE"/>
          </w:rPr>
          <w:t>93</w:t>
        </w:r>
      </w:hyperlink>
      <w:r w:rsidR="00841845" w:rsidRPr="007E4BC2">
        <w:rPr>
          <w:noProof/>
          <w:szCs w:val="28"/>
          <w:lang w:val="de-DE"/>
        </w:rPr>
        <w:t>]</w:t>
      </w:r>
      <w:r w:rsidR="00C52415" w:rsidRPr="00062464">
        <w:rPr>
          <w:szCs w:val="28"/>
        </w:rPr>
        <w:fldChar w:fldCharType="end"/>
      </w:r>
      <w:r w:rsidR="00CC19F6" w:rsidRPr="00062464">
        <w:rPr>
          <w:szCs w:val="28"/>
          <w:lang w:val="de-DE"/>
        </w:rPr>
        <w:t xml:space="preserve">, </w:t>
      </w:r>
      <w:r w:rsidR="00C52415" w:rsidRPr="00062464">
        <w:rPr>
          <w:szCs w:val="28"/>
        </w:rPr>
        <w:fldChar w:fldCharType="begin"/>
      </w:r>
      <w:r w:rsidR="00841845" w:rsidRPr="007E4BC2">
        <w:rPr>
          <w:szCs w:val="28"/>
          <w:lang w:val="de-DE"/>
        </w:rPr>
        <w:instrText xml:space="preserve"> ADDIN EN.CITE &lt;EndNote&gt;&lt;Cite&gt;&lt;Author&gt;Ezzeldin E.&lt;/Author&gt;&lt;Year&gt;2014&lt;/Year&gt;&lt;RecNum&gt;34&lt;/RecNum&gt;&lt;DisplayText&gt;[94]&lt;/DisplayText&gt;&lt;record&gt;&lt;rec-number&gt;34&lt;/rec-number&gt;&lt;foreign-keys&gt;&lt;key app="EN" db-id="s92zxv5pszfa0oepsa0xxvttwdexwsdf05zd"&gt;34&lt;/key&gt;&lt;/foreign-keys&gt;&lt;ref-type name="Journal Article"&gt;17&lt;/ref-type&gt;&lt;contributors&gt;&lt;authors&gt;&lt;author&gt;Ezzeldin E.,&lt;/author&gt;&lt;author&gt;Abo-Talib N.F.,&lt;/author&gt;&lt;author&gt;Tammam M.H.,&lt;/author&gt;&lt;author&gt;Shahat A.A.,&lt;/author&gt;&lt;/authors&gt;&lt;/contributors&gt;&lt;auth-address&gt;Drug Bioavailability Lab,College of Pharmacy, King Saud University, P,O, Box 2457, Riyadh 11451, Saudi Arabia. ezzeldin24@hotmail.com.&lt;/auth-address&gt;&lt;titles&gt;&lt;title&gt;Development and validation of LC/MS/MS method for the simultaneous determination of montelukast, gliclazide, and nifedipine and its application to a p</w:instrText>
      </w:r>
      <w:r w:rsidR="00841845" w:rsidRPr="007E4BC2">
        <w:rPr>
          <w:szCs w:val="28"/>
          <w:lang w:val="fr-FR"/>
        </w:rPr>
        <w:instrText>harmacokinetic study&lt;/title&gt;&lt;secondary-title&gt;Chem Cent J&lt;/secondary-title&gt;&lt;alt-title&gt;Chemistry Central journal&lt;/alt-title&gt;&lt;/titles&gt;&lt;periodical&gt;&lt;full-title&gt;Chem Cent J&lt;/full-title&gt;&lt;abbr-1&gt;Chemistry Central journal&lt;/abbr-1&gt;&lt;/periodical&gt;&lt;alt-periodical&gt;&lt;full-title&gt;Chem Cent J&lt;/full-title&gt;&lt;abbr-1&gt;Chemistry Central journal&lt;/abbr-1&gt;&lt;/alt-periodical&gt;&lt;pages&gt;17&lt;/pages&gt;&lt;volume&gt;8&lt;/volume&gt;&lt;number&gt;1&lt;/number&gt;&lt;edition&gt;2014/03/13&lt;/edition&gt;&lt;dates&gt;&lt;year&gt;2014&lt;/year&gt;&lt;pub-dates&gt;&lt;date&gt;Mar 11&lt;/date&gt;&lt;/pub-dates&gt;&lt;/dates&gt;&lt;isbn&gt;1752-153X (Linking)&lt;/isbn&gt;&lt;accession-num&gt;24618480&lt;/accession-num&gt;&lt;urls&gt;&lt;/urls&gt;&lt;custom2&gt;PMC3984717&lt;/custom2&gt;&lt;electronic-resource-num&gt;10.1186/1752-153x-8-17&lt;/electronic-resource-num&gt;&lt;remote-database-provider&gt;NLM&lt;/remote-database-provider&gt;&lt;language&gt;eng&lt;/language&gt;&lt;/record&gt;&lt;/Cite&gt;&lt;/EndNote&gt;</w:instrText>
      </w:r>
      <w:r w:rsidR="00C52415" w:rsidRPr="00062464">
        <w:rPr>
          <w:szCs w:val="28"/>
        </w:rPr>
        <w:fldChar w:fldCharType="separate"/>
      </w:r>
      <w:r w:rsidR="00841845" w:rsidRPr="007E4BC2">
        <w:rPr>
          <w:noProof/>
          <w:szCs w:val="28"/>
          <w:lang w:val="fr-FR"/>
        </w:rPr>
        <w:t>[</w:t>
      </w:r>
      <w:hyperlink w:anchor="_ENREF_94" w:tooltip="Ezzeldin E., 2014 #34" w:history="1">
        <w:r w:rsidR="00231C4D" w:rsidRPr="007E4BC2">
          <w:rPr>
            <w:noProof/>
            <w:szCs w:val="28"/>
            <w:lang w:val="fr-FR"/>
          </w:rPr>
          <w:t>94</w:t>
        </w:r>
      </w:hyperlink>
      <w:r w:rsidR="00841845" w:rsidRPr="007E4BC2">
        <w:rPr>
          <w:noProof/>
          <w:szCs w:val="28"/>
          <w:lang w:val="fr-FR"/>
        </w:rPr>
        <w:t>]</w:t>
      </w:r>
      <w:r w:rsidR="00C52415" w:rsidRPr="00062464">
        <w:rPr>
          <w:szCs w:val="28"/>
        </w:rPr>
        <w:fldChar w:fldCharType="end"/>
      </w:r>
      <w:r w:rsidR="008A3715" w:rsidRPr="00062464">
        <w:rPr>
          <w:szCs w:val="28"/>
          <w:lang w:val="fr-FR"/>
        </w:rPr>
        <w:t xml:space="preserve">; </w:t>
      </w:r>
      <w:r w:rsidR="009259C7" w:rsidRPr="00062464">
        <w:rPr>
          <w:szCs w:val="28"/>
          <w:lang w:val="fr-FR"/>
        </w:rPr>
        <w:t>chiết pha rắn</w:t>
      </w:r>
      <w:r w:rsidR="00C52415" w:rsidRPr="00062464">
        <w:rPr>
          <w:szCs w:val="28"/>
        </w:rPr>
        <w:fldChar w:fldCharType="begin"/>
      </w:r>
      <w:r w:rsidR="00841845" w:rsidRPr="007E4BC2">
        <w:rPr>
          <w:szCs w:val="28"/>
          <w:lang w:val="fr-FR"/>
        </w:rPr>
        <w:instrText xml:space="preserve"> ADDIN EN.CITE &lt;EndNote&gt;&lt;Cite&gt;&lt;Author&gt;Baviskar D&lt;/Author&gt;&lt;Year&gt;2009&lt;/Year&gt;&lt;RecNum&gt;355&lt;/RecNum&gt;&lt;DisplayText&gt;[95]&lt;/DisplayText&gt;&lt;record&gt;&lt;rec-number&gt;355&lt;/rec-number&gt;&lt;foreign-keys&gt;&lt;key app="EN" db-id="s92zxv5pszfa0oepsa0xxvttwdexwsdf05zd"&gt;355&lt;/key&gt;&lt;/foreign-keys&gt;&lt;ref-type name="Journal Article"&gt;17&lt;/ref-type&gt;&lt;contributors&gt;&lt;authors&gt;&lt;author&gt;Baviskar D.,&lt;/author&gt;&lt;author&gt;Sharma S.,&lt;/author&gt;&lt;author&gt;Jain D.,&lt;/author&gt;&lt;/authors&gt;&lt;/contributors&gt;&lt;titles&gt;&lt;title&gt;Determination of Nifedipine in Human Plasma by Tandem Mass Spectrometry&lt;/title&gt;&lt;secondary-title&gt;Asian Journal of Chemistry&lt;/secondary-title&gt;&lt;/titles&gt;&lt;periodical&gt;&lt;full-title&gt;Asian Journal of Chemistry&lt;/full-title&gt;&lt;/periodical&gt;&lt;pages&gt;7309-7315&lt;/pages&gt;&lt;volume&gt;21&lt;/volume&gt;&lt;number&gt;9&lt;/number&gt;&lt;dates&gt;&lt;year&gt;2009&lt;/year&gt;&lt;/dates&gt;&lt;urls&gt;&lt;/urls&gt;&lt;language&gt;eng&lt;/language&gt;&lt;/record&gt;&lt;/Cite&gt;&lt;/EndNote&gt;</w:instrText>
      </w:r>
      <w:r w:rsidR="00C52415" w:rsidRPr="00062464">
        <w:rPr>
          <w:szCs w:val="28"/>
        </w:rPr>
        <w:fldChar w:fldCharType="separate"/>
      </w:r>
      <w:r w:rsidR="00841845" w:rsidRPr="007E4BC2">
        <w:rPr>
          <w:noProof/>
          <w:szCs w:val="28"/>
          <w:lang w:val="fr-FR"/>
        </w:rPr>
        <w:t>[</w:t>
      </w:r>
      <w:hyperlink w:anchor="_ENREF_95" w:tooltip="Baviskar D., 2009 #355" w:history="1">
        <w:r w:rsidR="00231C4D" w:rsidRPr="007E4BC2">
          <w:rPr>
            <w:noProof/>
            <w:szCs w:val="28"/>
            <w:lang w:val="fr-FR"/>
          </w:rPr>
          <w:t>95</w:t>
        </w:r>
      </w:hyperlink>
      <w:r w:rsidR="00841845" w:rsidRPr="007E4BC2">
        <w:rPr>
          <w:noProof/>
          <w:szCs w:val="28"/>
          <w:lang w:val="fr-FR"/>
        </w:rPr>
        <w:t>]</w:t>
      </w:r>
      <w:r w:rsidR="00C52415" w:rsidRPr="00062464">
        <w:rPr>
          <w:szCs w:val="28"/>
        </w:rPr>
        <w:fldChar w:fldCharType="end"/>
      </w:r>
      <w:r w:rsidR="00311150" w:rsidRPr="00062464">
        <w:rPr>
          <w:szCs w:val="28"/>
          <w:lang w:val="fr-FR"/>
        </w:rPr>
        <w:t xml:space="preserve">, </w:t>
      </w:r>
      <w:r w:rsidR="00C52415" w:rsidRPr="00062464">
        <w:rPr>
          <w:szCs w:val="28"/>
        </w:rPr>
        <w:fldChar w:fldCharType="begin"/>
      </w:r>
      <w:r w:rsidR="00841845" w:rsidRPr="007E4BC2">
        <w:rPr>
          <w:szCs w:val="28"/>
          <w:lang w:val="fr-FR"/>
        </w:rPr>
        <w:instrText xml:space="preserve"> ADDIN EN.CITE &lt;EndNote&gt;&lt;Cite&gt;&lt;Author&gt;Bach P. R.&lt;/Author&gt;&lt;Year&gt;1983&lt;/Year&gt;&lt;RecNum&gt;21&lt;/RecNum&gt;&lt;DisplayText&gt;[96]&lt;/DisplayText&gt;&lt;record&gt;&lt;rec-number&gt;21&lt;/rec-number&gt;&lt;foreign-keys&gt;&lt;key app="EN" db-id="s92zxv5pszfa0oepsa0xxvttwdexwsdf05zd"&gt;21&lt;/key&gt;&lt;/foreign-keys&gt;&lt;ref-type name="Journal Article"&gt;17&lt;/ref-type&gt;&lt;contributors&gt;&lt;authors&gt;&lt;author&gt;Bach P. R.,&lt;/author&gt;&lt;/authors&gt;&lt;/contributors&gt;&lt;titles&gt;&lt;title&gt;Determination of nifedipine in serum or plasma by reversed-phase liquid chromatography&lt;/title&gt;&lt;secondary-title&gt;Clin Chem&lt;/secondary-title&gt;&lt;alt-title&gt;Clinical chemistry&lt;/alt-title&gt;&lt;/titles&gt;&lt;periodical&gt;&lt;full-title&gt;Clin Chem&lt;/full-title&gt;&lt;abbr-1&gt;Clinical chemistry&lt;/abbr-1&gt;&lt;/periodical&gt;&lt;alt-periodical&gt;&lt;full-title&gt;Clin Chem&lt;/full-title&gt;&lt;abbr-1&gt;Clinical chemistry&lt;/abbr-1&gt;&lt;/alt-periodical&gt;&lt;pages&gt;1344-1348&lt;/pages&gt;&lt;volume&gt;29&lt;/volume&gt;&lt;number&gt;7&lt;/number&gt;&lt;edition&gt;1983/07/01&lt;/edition&gt;&lt;keywords&gt;&lt;keyword&gt;Chromatography, High Pressure Liquid&lt;/keyword&gt;&lt;keyword&gt;Chromatography, Liquid&lt;/keyword&gt;&lt;keyword&gt;Humans&lt;/keyword&gt;&lt;keyword&gt;Muscular Dystrophies/drug therapy&lt;/keyword&gt;&lt;keyword&gt;Nifedipine/ blood/therapeutic use&lt;/keyword&gt;&lt;keyword&gt;Pyridines/ blood&lt;/keyword&gt;&lt;keyword&gt;Spectrophotometry, Ultraviolet&lt;/keyword&gt;&lt;/keywords&gt;&lt;dates&gt;&lt;year&gt;1983&lt;/year&gt;&lt;pub-dates&gt;&lt;date&gt;Jul&lt;/date&gt;&lt;/pub-dates&gt;&lt;/dates&gt;&lt;isbn&gt;0009-9147 (Print)&amp;#xD;0009-9147 (Linking)&lt;/isbn&gt;&lt;accession-num&gt;6861339&lt;/accession-num&gt;&lt;urls&gt;&lt;/urls&gt;&lt;remote-database-provider&gt;NLM&lt;/remote-database-provider&gt;&lt;language&gt;eng&lt;/language&gt;&lt;/record&gt;&lt;/Cite&gt;&lt;/EndNote&gt;</w:instrText>
      </w:r>
      <w:r w:rsidR="00C52415" w:rsidRPr="00062464">
        <w:rPr>
          <w:szCs w:val="28"/>
        </w:rPr>
        <w:fldChar w:fldCharType="separate"/>
      </w:r>
      <w:r w:rsidR="00841845" w:rsidRPr="007E4BC2">
        <w:rPr>
          <w:noProof/>
          <w:szCs w:val="28"/>
          <w:lang w:val="fr-FR"/>
        </w:rPr>
        <w:t>[</w:t>
      </w:r>
      <w:hyperlink w:anchor="_ENREF_96" w:tooltip="Bach P. R., 1983 #21" w:history="1">
        <w:r w:rsidR="00231C4D" w:rsidRPr="007E4BC2">
          <w:rPr>
            <w:noProof/>
            <w:szCs w:val="28"/>
            <w:lang w:val="fr-FR"/>
          </w:rPr>
          <w:t>96</w:t>
        </w:r>
      </w:hyperlink>
      <w:r w:rsidR="00841845" w:rsidRPr="007E4BC2">
        <w:rPr>
          <w:noProof/>
          <w:szCs w:val="28"/>
          <w:lang w:val="fr-FR"/>
        </w:rPr>
        <w:t>]</w:t>
      </w:r>
      <w:r w:rsidR="00C52415" w:rsidRPr="00062464">
        <w:rPr>
          <w:szCs w:val="28"/>
        </w:rPr>
        <w:fldChar w:fldCharType="end"/>
      </w:r>
      <w:r w:rsidR="00601BE5" w:rsidRPr="00062464">
        <w:rPr>
          <w:szCs w:val="28"/>
          <w:lang w:val="fr-FR"/>
        </w:rPr>
        <w:t xml:space="preserve">, </w:t>
      </w:r>
      <w:r w:rsidR="00C52415" w:rsidRPr="00062464">
        <w:rPr>
          <w:szCs w:val="28"/>
        </w:rPr>
        <w:fldChar w:fldCharType="begin"/>
      </w:r>
      <w:r w:rsidR="00841845" w:rsidRPr="007E4BC2">
        <w:rPr>
          <w:szCs w:val="28"/>
          <w:lang w:val="fr-FR"/>
        </w:rPr>
        <w:instrText xml:space="preserve"> ADDIN EN.CITE &lt;EndNote&gt;&lt;Cite&gt;&lt;Author&gt;Zendelovska D.&lt;/Author&gt;&lt;Year&gt;2006&lt;/Year&gt;&lt;RecNum&gt;35&lt;/RecNum&gt;&lt;DisplayText&gt;[97]&lt;/DisplayText&gt;&lt;record&gt;&lt;rec-number&gt;35&lt;/rec-number&gt;&lt;foreign-keys&gt;&lt;key app="EN" db-id="s92zxv5pszfa0oepsa0xxvttwdexwsdf05zd"&gt;35&lt;/key&gt;&lt;/foreign-keys&gt;&lt;ref-type name="Journal Article"&gt;17&lt;/ref-type&gt;&lt;contributors&gt;&lt;authors&gt;&lt;author&gt;Zendelovska D.,&lt;/author&gt;&lt;author&gt;Simeska S.,&lt;/author&gt;&lt;author&gt;Sibinovska O.,&lt;/author&gt;&lt;author&gt;Kostova E.,&lt;/author&gt;&lt;author&gt;Miloševska K.,&lt;/author&gt;&lt;author&gt;Jakovski K.,&lt;/author&gt;&lt;author&gt;Jovanovska E.,&lt;/author&gt;&lt;author&gt;Kikerkov I.,&lt;/author&gt;&lt;author&gt;Trojačanec J.,&lt;/author&gt;&lt;author&gt;Zafirov D.,&lt;/author&gt;&lt;/authors&gt;&lt;/contributors&gt;&lt;titles&gt;&lt;title&gt;Development of an HPLC method for the determination of nifedipine in human plasma by solid-phase extraction&lt;/title&gt;&lt;secondary-title&gt;Journal of Chromatography B&lt;/secondary-title&gt;&lt;/titles&gt;&lt;periodical&gt;&lt;full-title&gt;Journal of Chromatography B&lt;/full-title&gt;&lt;/periodical&gt;&lt;pages&gt;85-88&lt;/pages&gt;&lt;volume&gt;839&lt;/volume&gt;&lt;number&gt;1–2&lt;/number&gt;&lt;keywords&gt;&lt;keyword&gt;Nifedipine&lt;/keyword&gt;&lt;keyword&gt;Solid-phase extraction&lt;/keyword&gt;&lt;keyword&gt;HPLC&lt;/keyword&gt;&lt;/keywords&gt;&lt;dates&gt;&lt;year&gt;2006&lt;/year&gt;&lt;pub-dates&gt;&lt;date&gt;7/24/&lt;/date&gt;&lt;/pub-dates&gt;&lt;/dates&gt;&lt;isbn&gt;1570-0232&lt;/isbn&gt;&lt;urls&gt;&lt;related-urls&gt;&lt;url&gt;//www.sciencedirect.com/science/article/pii/S1570023206002844&lt;/url&gt;&lt;/related-urls&gt;&lt;/urls&gt;&lt;electronic-resource-num&gt;http://dx.doi.org/10.1016/j.jchromb.2006.03.048&lt;/electronic-resource-num&gt;&lt;language&gt;eng&lt;/language&gt;&lt;/record&gt;&lt;/Cite&gt;&lt;/EndNote&gt;</w:instrText>
      </w:r>
      <w:r w:rsidR="00C52415" w:rsidRPr="00062464">
        <w:rPr>
          <w:szCs w:val="28"/>
        </w:rPr>
        <w:fldChar w:fldCharType="separate"/>
      </w:r>
      <w:r w:rsidR="00841845" w:rsidRPr="007E4BC2">
        <w:rPr>
          <w:noProof/>
          <w:szCs w:val="28"/>
          <w:lang w:val="fr-FR"/>
        </w:rPr>
        <w:t>[</w:t>
      </w:r>
      <w:hyperlink w:anchor="_ENREF_97" w:tooltip="Zendelovska D., 2006 #35" w:history="1">
        <w:r w:rsidR="00231C4D" w:rsidRPr="007E4BC2">
          <w:rPr>
            <w:noProof/>
            <w:szCs w:val="28"/>
            <w:lang w:val="fr-FR"/>
          </w:rPr>
          <w:t>97</w:t>
        </w:r>
      </w:hyperlink>
      <w:r w:rsidR="00841845" w:rsidRPr="007E4BC2">
        <w:rPr>
          <w:noProof/>
          <w:szCs w:val="28"/>
          <w:lang w:val="fr-FR"/>
        </w:rPr>
        <w:t>]</w:t>
      </w:r>
      <w:r w:rsidR="00C52415" w:rsidRPr="00062464">
        <w:rPr>
          <w:szCs w:val="28"/>
        </w:rPr>
        <w:fldChar w:fldCharType="end"/>
      </w:r>
      <w:r w:rsidR="00046602" w:rsidRPr="00062464">
        <w:rPr>
          <w:szCs w:val="28"/>
          <w:lang w:val="fr-FR"/>
        </w:rPr>
        <w:t xml:space="preserve">, </w:t>
      </w:r>
      <w:r w:rsidR="00C52415" w:rsidRPr="00062464">
        <w:rPr>
          <w:szCs w:val="28"/>
        </w:rPr>
        <w:fldChar w:fldCharType="begin">
          <w:fldData xml:space="preserve">PEVuZE5vdGU+PENpdGU+PEF1dGhvcj5QYXRlbCBELlAuPC9BdXRob3I+PFllYXI+MjAxMjwvWWVh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</w:fldData>
        </w:fldChar>
      </w:r>
      <w:r w:rsidR="00841845" w:rsidRPr="007E4BC2">
        <w:rPr>
          <w:szCs w:val="28"/>
          <w:lang w:val="fr-FR"/>
        </w:rPr>
        <w:instrText xml:space="preserve"> ADDIN EN.CITE </w:instrText>
      </w:r>
      <w:r w:rsidR="00C52415">
        <w:rPr>
          <w:szCs w:val="28"/>
        </w:rPr>
        <w:fldChar w:fldCharType="begin">
          <w:fldData xml:space="preserve">PEVuZE5vdGU+PENpdGU+PEF1dGhvcj5QYXRlbCBELlAuPC9BdXRob3I+PFllYXI+MjAxMjwvWWVh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</w:fldData>
        </w:fldChar>
      </w:r>
      <w:r w:rsidR="00841845" w:rsidRPr="007E4BC2">
        <w:rPr>
          <w:szCs w:val="28"/>
          <w:lang w:val="fr-FR"/>
        </w:rPr>
        <w:instrText xml:space="preserve"> ADDIN EN.CITE.DATA </w:instrText>
      </w:r>
      <w:r w:rsidR="00C52415">
        <w:rPr>
          <w:szCs w:val="28"/>
        </w:rPr>
      </w:r>
      <w:r w:rsidR="00C52415">
        <w:rPr>
          <w:szCs w:val="28"/>
        </w:rPr>
        <w:fldChar w:fldCharType="end"/>
      </w:r>
      <w:r w:rsidR="00C52415" w:rsidRPr="00062464">
        <w:rPr>
          <w:szCs w:val="28"/>
        </w:rPr>
      </w:r>
      <w:r w:rsidR="00C52415" w:rsidRPr="00062464">
        <w:rPr>
          <w:szCs w:val="28"/>
        </w:rPr>
        <w:fldChar w:fldCharType="separate"/>
      </w:r>
      <w:r w:rsidR="00841845" w:rsidRPr="007E4BC2">
        <w:rPr>
          <w:noProof/>
          <w:szCs w:val="28"/>
          <w:lang w:val="fr-FR"/>
        </w:rPr>
        <w:t>[</w:t>
      </w:r>
      <w:hyperlink w:anchor="_ENREF_98" w:tooltip="Patel D.P., 2012 #38" w:history="1">
        <w:r w:rsidR="00231C4D" w:rsidRPr="007E4BC2">
          <w:rPr>
            <w:noProof/>
            <w:szCs w:val="28"/>
            <w:lang w:val="fr-FR"/>
          </w:rPr>
          <w:t>98</w:t>
        </w:r>
      </w:hyperlink>
      <w:r w:rsidR="00841845" w:rsidRPr="007E4BC2">
        <w:rPr>
          <w:noProof/>
          <w:szCs w:val="28"/>
          <w:lang w:val="fr-FR"/>
        </w:rPr>
        <w:t>]</w:t>
      </w:r>
      <w:r w:rsidR="00C52415" w:rsidRPr="00062464">
        <w:rPr>
          <w:szCs w:val="28"/>
        </w:rPr>
        <w:fldChar w:fldCharType="end"/>
      </w:r>
      <w:r w:rsidR="008A3715" w:rsidRPr="00062464">
        <w:rPr>
          <w:szCs w:val="28"/>
          <w:lang w:val="fr-FR"/>
        </w:rPr>
        <w:t>;</w:t>
      </w:r>
      <w:r w:rsidR="009259C7" w:rsidRPr="00062464">
        <w:rPr>
          <w:szCs w:val="28"/>
          <w:lang w:val="fr-FR"/>
        </w:rPr>
        <w:t xml:space="preserve"> tuy nhiên thường gặp là phương pháp chiết lỏng-lỏng</w:t>
      </w:r>
      <w:r w:rsidR="00C52415" w:rsidRPr="00062464">
        <w:rPr>
          <w:szCs w:val="28"/>
        </w:rPr>
        <w:fldChar w:fldCharType="begin"/>
      </w:r>
      <w:r w:rsidR="00841845" w:rsidRPr="007E4BC2">
        <w:rPr>
          <w:szCs w:val="28"/>
          <w:lang w:val="fr-FR"/>
        </w:rPr>
        <w:instrText xml:space="preserve"> ADDIN EN.CITE &lt;EndNote&gt;&lt;Cite&gt;&lt;Author&gt;Mennickent S&lt;/Author&gt;&lt;Year&gt;2012&lt;/Year&gt;&lt;RecNum&gt;23&lt;/RecNum&gt;&lt;DisplayText&gt;[99]&lt;/DisplayText&gt;&lt;record&gt;&lt;rec-number&gt;23&lt;/rec-number&gt;&lt;foreign-keys&gt;&lt;key app="EN" db-id="s92zxv5pszfa0oepsa0xxvttwdexwsdf05zd"&gt;23&lt;/key&gt;&lt;/foreign-keys&gt;&lt;ref-type name="Journal Article"&gt;17&lt;/ref-type&gt;&lt;contributors&gt;&lt;authors&gt;&lt;author&gt;Mennickent S.,&lt;/author&gt;&lt;author&gt;Contreras J.,&lt;/author&gt;&lt;author&gt;Schulz B.,&lt;/author&gt;&lt;author&gt;Diego M de.,&lt;/author&gt;&lt;author&gt;Vega M.,&lt;/author&gt;&lt;/authors&gt;&lt;/contributors&gt;&lt;titles&gt;&lt;title&gt;High performance thin layer chromatographic determination of nifedipine in human serum after liquid-liquid extraction&lt;/title&gt;&lt;secondary-title&gt;Química Nova&lt;/secondary-title&gt;&lt;/titles&gt;&lt;periodical&gt;&lt;full-title&gt;Química Nova&lt;/full-title&gt;&lt;/periodical&gt;&lt;pages&gt;411-415&lt;/pages&gt;&lt;volume&gt;35&lt;/volume&gt;&lt;number&gt;2&lt;/number&gt;&lt;keywords&gt;&lt;keyword&gt;nifedipine&lt;/keyword&gt;&lt;keyword&gt;high performance thin layer chromatography&lt;/keyword&gt;&lt;keyword&gt;quantitative determination.&lt;/keyword&gt;&lt;/keywords&gt;&lt;dates&gt;&lt;year&gt;2012&lt;/year&gt;&lt;/dates&gt;&lt;isbn&gt;0100-4042&lt;/isbn&gt;&lt;urls&gt;&lt;/urls&gt;&lt;language&gt;eng&lt;/language&gt;&lt;/record&gt;&lt;/Cite&gt;&lt;/EndNote&gt;</w:instrText>
      </w:r>
      <w:r w:rsidR="00C52415" w:rsidRPr="00062464">
        <w:rPr>
          <w:szCs w:val="28"/>
        </w:rPr>
        <w:fldChar w:fldCharType="separate"/>
      </w:r>
      <w:r w:rsidR="00841845" w:rsidRPr="007E4BC2">
        <w:rPr>
          <w:noProof/>
          <w:szCs w:val="28"/>
          <w:lang w:val="fr-FR"/>
        </w:rPr>
        <w:t>[</w:t>
      </w:r>
      <w:hyperlink w:anchor="_ENREF_99" w:tooltip="Mennickent S., 2012 #23" w:history="1">
        <w:r w:rsidR="00231C4D" w:rsidRPr="007E4BC2">
          <w:rPr>
            <w:noProof/>
            <w:szCs w:val="28"/>
            <w:lang w:val="fr-FR"/>
          </w:rPr>
          <w:t>99</w:t>
        </w:r>
      </w:hyperlink>
      <w:r w:rsidR="00841845" w:rsidRPr="007E4BC2">
        <w:rPr>
          <w:noProof/>
          <w:szCs w:val="28"/>
          <w:lang w:val="fr-FR"/>
        </w:rPr>
        <w:t>]</w:t>
      </w:r>
      <w:r w:rsidR="00C52415" w:rsidRPr="00062464">
        <w:rPr>
          <w:szCs w:val="28"/>
        </w:rPr>
        <w:fldChar w:fldCharType="end"/>
      </w:r>
      <w:r w:rsidR="008A6274" w:rsidRPr="00062464">
        <w:rPr>
          <w:szCs w:val="28"/>
          <w:lang w:val="fr-FR"/>
        </w:rPr>
        <w:t xml:space="preserve">, </w:t>
      </w:r>
      <w:r w:rsidR="00C52415" w:rsidRPr="00062464">
        <w:rPr>
          <w:szCs w:val="28"/>
        </w:rPr>
        <w:fldChar w:fldCharType="begin"/>
      </w:r>
      <w:r w:rsidR="00841845" w:rsidRPr="007E4BC2">
        <w:rPr>
          <w:szCs w:val="28"/>
          <w:lang w:val="fr-FR"/>
        </w:rPr>
        <w:instrText xml:space="preserve"> ADDIN EN.CITE &lt;EndNote&gt;&lt;Cite&gt;&lt;Author&gt;Abou-Auda H. S.&lt;/Author&gt;&lt;Year&gt;2000&lt;/Year&gt;&lt;RecNum&gt;28&lt;/RecNum&gt;&lt;DisplayText&gt;[100]&lt;/DisplayText&gt;&lt;record&gt;&lt;rec-number&gt;28&lt;/rec-number&gt;&lt;foreign-keys&gt;&lt;key app="EN" db-id="s92zxv5pszfa0oepsa0xxvttwdexwsdf05zd"&gt;28&lt;/key&gt;&lt;/foreign-keys&gt;&lt;ref-type name="Journal Article"&gt;17&lt;/ref-type&gt;&lt;contributors&gt;&lt;authors&gt;&lt;author&gt;Abou-Auda H. S.,&lt;/author&gt;&lt;author&gt;Najjar T. A.,&lt;/author&gt;&lt;author&gt;Al-Khamis K.I.,&lt;/author&gt;&lt;author&gt;Al-Hadiya B.M.,&lt;/author&gt;&lt;author&gt;Ghilzai N.M.,&lt;/author&gt;&lt;author&gt;Al-Fawzan N.F.,&lt;/author&gt;&lt;/authors&gt;&lt;/contributors&gt;&lt;titles&gt;&lt;title&gt;Liquid chromatographic assay of nifedipine in human plasma and its application to pharmacokinetic studies&lt;/title&gt;&lt;secondary-title&gt;Journal of Pharmaceutical and Biomedical Analysis&lt;/secondary-title&gt;&lt;/titles&gt;&lt;periodical&gt;&lt;full-title&gt;J Pharm Biomed Anal&lt;/full-title&gt;&lt;abbr-1&gt;Journal of pharmaceutical and biomedical analysis&lt;/abbr-1&gt;&lt;/periodical&gt;&lt;pages&gt;241-249&lt;/pages&gt;&lt;volume&gt;22&lt;/volume&gt;&lt;number&gt;2&lt;/number&gt;&lt;keywords&gt;&lt;keyword&gt;High-performance liquid chromatography&lt;/keyword&gt;&lt;keyword&gt;Nifedipine&lt;/keyword&gt;&lt;keyword&gt;Photostability&lt;/keyword&gt;&lt;keyword&gt;Freeze/thaw stability&lt;/keyword&gt;&lt;keyword&gt;Pharmacokinetics&lt;/keyword&gt;&lt;keyword&gt;Therapeutic drug monitoring&lt;/keyword&gt;&lt;/keywords&gt;&lt;dates&gt;&lt;year&gt;2000&lt;/year&gt;&lt;pub-dates&gt;&lt;date&gt;3//&lt;/date&gt;&lt;/pub-dates&gt;&lt;/dates&gt;&lt;isbn&gt;0731-7085&lt;/isbn&gt;&lt;urls&gt;&lt;related-urls&gt;&lt;url&gt;//www.sciencedirect.com/science/article/pii/S0731708599002587&lt;/url&gt;&lt;/related-urls&gt;&lt;/urls&gt;&lt;electronic-resource-num&gt;http://dx.doi.org/10.1016/S0731-7085(99)00258-7&lt;/electronic-resource-num&gt;&lt;language&gt;eng&lt;/language&gt;&lt;/record&gt;&lt;/Cite&gt;&lt;/EndNote&gt;</w:instrText>
      </w:r>
      <w:r w:rsidR="00C52415" w:rsidRPr="00062464">
        <w:rPr>
          <w:szCs w:val="28"/>
        </w:rPr>
        <w:fldChar w:fldCharType="separate"/>
      </w:r>
      <w:r w:rsidR="00841845" w:rsidRPr="007E4BC2">
        <w:rPr>
          <w:noProof/>
          <w:szCs w:val="28"/>
          <w:lang w:val="fr-FR"/>
        </w:rPr>
        <w:t>[</w:t>
      </w:r>
      <w:hyperlink w:anchor="_ENREF_100" w:tooltip="Abou-Auda H. S., 2000 #28" w:history="1">
        <w:r w:rsidR="00231C4D" w:rsidRPr="007E4BC2">
          <w:rPr>
            <w:noProof/>
            <w:szCs w:val="28"/>
            <w:lang w:val="fr-FR"/>
          </w:rPr>
          <w:t>100</w:t>
        </w:r>
      </w:hyperlink>
      <w:r w:rsidR="00841845" w:rsidRPr="007E4BC2">
        <w:rPr>
          <w:noProof/>
          <w:szCs w:val="28"/>
          <w:lang w:val="fr-FR"/>
        </w:rPr>
        <w:t>]</w:t>
      </w:r>
      <w:r w:rsidR="00C52415" w:rsidRPr="00062464">
        <w:rPr>
          <w:szCs w:val="28"/>
        </w:rPr>
        <w:fldChar w:fldCharType="end"/>
      </w:r>
      <w:r w:rsidR="001C68EC" w:rsidRPr="00062464">
        <w:rPr>
          <w:szCs w:val="28"/>
          <w:lang w:val="fr-FR"/>
        </w:rPr>
        <w:t xml:space="preserve">, </w:t>
      </w:r>
      <w:r w:rsidR="00C52415" w:rsidRPr="00062464">
        <w:rPr>
          <w:szCs w:val="28"/>
        </w:rPr>
        <w:fldChar w:fldCharType="begin">
          <w:fldData xml:space="preserve">PEVuZE5vdGU+PENpdGU+PEF1dGhvcj5GaWxndWVpcmEgRy5DLjwvQXV0aG9yPjxZZWFyPjIwMTU8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</w:fldData>
        </w:fldChar>
      </w:r>
      <w:r w:rsidR="00841845" w:rsidRPr="007E4BC2">
        <w:rPr>
          <w:szCs w:val="28"/>
          <w:lang w:val="fr-FR"/>
        </w:rPr>
        <w:instrText xml:space="preserve"> ADDIN EN.CITE </w:instrText>
      </w:r>
      <w:r w:rsidR="00C52415">
        <w:rPr>
          <w:szCs w:val="28"/>
        </w:rPr>
        <w:fldChar w:fldCharType="begin">
          <w:fldData xml:space="preserve">PEVuZE5vdGU+PENpdGU+PEF1dGhvcj5GaWxndWVpcmEgRy5DLjwvQXV0aG9yPjxZZWFyPjIwMTU8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</w:fldData>
        </w:fldChar>
      </w:r>
      <w:r w:rsidR="00841845" w:rsidRPr="007E4BC2">
        <w:rPr>
          <w:szCs w:val="28"/>
          <w:lang w:val="fr-FR"/>
        </w:rPr>
        <w:instrText xml:space="preserve"> ADDIN EN.CITE.DATA </w:instrText>
      </w:r>
      <w:r w:rsidR="00C52415">
        <w:rPr>
          <w:szCs w:val="28"/>
        </w:rPr>
      </w:r>
      <w:r w:rsidR="00C52415">
        <w:rPr>
          <w:szCs w:val="28"/>
        </w:rPr>
        <w:fldChar w:fldCharType="end"/>
      </w:r>
      <w:r w:rsidR="00C52415" w:rsidRPr="00062464">
        <w:rPr>
          <w:szCs w:val="28"/>
        </w:rPr>
      </w:r>
      <w:r w:rsidR="00C52415" w:rsidRPr="00062464">
        <w:rPr>
          <w:szCs w:val="28"/>
        </w:rPr>
        <w:fldChar w:fldCharType="separate"/>
      </w:r>
      <w:r w:rsidR="00841845" w:rsidRPr="007E4BC2">
        <w:rPr>
          <w:noProof/>
          <w:szCs w:val="28"/>
          <w:lang w:val="fr-FR"/>
        </w:rPr>
        <w:t>[</w:t>
      </w:r>
      <w:hyperlink w:anchor="_ENREF_101" w:tooltip="Filgueira G.C., 2015 #212" w:history="1">
        <w:r w:rsidR="00231C4D" w:rsidRPr="007E4BC2">
          <w:rPr>
            <w:noProof/>
            <w:szCs w:val="28"/>
            <w:lang w:val="fr-FR"/>
          </w:rPr>
          <w:t>101</w:t>
        </w:r>
      </w:hyperlink>
      <w:r w:rsidR="00841845" w:rsidRPr="007E4BC2">
        <w:rPr>
          <w:noProof/>
          <w:szCs w:val="28"/>
          <w:lang w:val="fr-FR"/>
        </w:rPr>
        <w:t>]</w:t>
      </w:r>
      <w:r w:rsidR="00C52415" w:rsidRPr="00062464">
        <w:rPr>
          <w:szCs w:val="28"/>
        </w:rPr>
        <w:fldChar w:fldCharType="end"/>
      </w:r>
      <w:r w:rsidR="001C68EC" w:rsidRPr="00062464">
        <w:rPr>
          <w:szCs w:val="28"/>
          <w:lang w:val="fr-FR"/>
        </w:rPr>
        <w:t xml:space="preserve">, </w:t>
      </w:r>
      <w:r w:rsidR="00C52415" w:rsidRPr="00062464">
        <w:rPr>
          <w:szCs w:val="28"/>
        </w:rPr>
        <w:fldChar w:fldCharType="begin"/>
      </w:r>
      <w:r w:rsidR="00841845" w:rsidRPr="007E4BC2">
        <w:rPr>
          <w:szCs w:val="28"/>
          <w:lang w:val="fr-FR"/>
        </w:rPr>
        <w:instrText xml:space="preserve"> ADDIN EN.CITE &lt;EndNote&gt;&lt;Cite&gt;&lt;Author&gt;Abdollahi M.&lt;/Author&gt;&lt;Year&gt;1999&lt;/Year&gt;&lt;RecNum&gt;30&lt;/RecNum&gt;&lt;DisplayText&gt;[102]&lt;/DisplayText&gt;&lt;record&gt;&lt;rec-number&gt;30&lt;/rec-number&gt;&lt;foreign-keys&gt;&lt;key app="EN" db-id="s92zxv5pszfa0oepsa0xxvttwdexwsdf05zd"&gt;30&lt;/key&gt;&lt;/foreign-keys&gt;&lt;ref-type name="Journal Article"&gt;17&lt;/ref-type&gt;&lt;contributors&gt;&lt;authors&gt;&lt;author&gt;Abdollahi M.,&lt;/author&gt;&lt;author&gt;Pirali M.,&lt;/author&gt;&lt;author&gt;Karim M.,&lt;/author&gt;&lt;author&gt;Shahriarian M.,&lt;/author&gt;&lt;author&gt;Shafiee A.,&lt;/author&gt;&lt;/authors&gt;&lt;/contributors&gt;&lt;titles&gt;&lt;title&gt;High performance liquid chromatography method for determination of Nifedipine in human plasma&lt;/title&gt;&lt;secondary-title&gt;DARU Journal of Pharmaceutical Sciences&lt;/secondary-title&gt;&lt;/titles&gt;&lt;periodical&gt;&lt;full-title&gt;DARU Journal of Pharmaceutical Sciences&lt;/full-title&gt;&lt;/periodical&gt;&lt;pages&gt;1-4&lt;/pages&gt;&lt;volume&gt;7&lt;/volume&gt;&lt;number&gt;4&lt;/number&gt;&lt;dates&gt;&lt;year&gt;1999&lt;/year&gt;&lt;/dates&gt;&lt;urls&gt;&lt;/urls&gt;&lt;language&gt;eng&lt;/language&gt;&lt;/record&gt;&lt;/Cite&gt;&lt;/EndNote&gt;</w:instrText>
      </w:r>
      <w:r w:rsidR="00C52415" w:rsidRPr="00062464">
        <w:rPr>
          <w:szCs w:val="28"/>
        </w:rPr>
        <w:fldChar w:fldCharType="separate"/>
      </w:r>
      <w:r w:rsidR="00841845" w:rsidRPr="007E4BC2">
        <w:rPr>
          <w:noProof/>
          <w:szCs w:val="28"/>
          <w:lang w:val="fr-FR"/>
        </w:rPr>
        <w:t>[</w:t>
      </w:r>
      <w:hyperlink w:anchor="_ENREF_102" w:tooltip="Abdollahi M., 1999 #30" w:history="1">
        <w:r w:rsidR="00231C4D" w:rsidRPr="007E4BC2">
          <w:rPr>
            <w:noProof/>
            <w:szCs w:val="28"/>
            <w:lang w:val="fr-FR"/>
          </w:rPr>
          <w:t>102</w:t>
        </w:r>
      </w:hyperlink>
      <w:r w:rsidR="00841845" w:rsidRPr="007E4BC2">
        <w:rPr>
          <w:noProof/>
          <w:szCs w:val="28"/>
          <w:lang w:val="fr-FR"/>
        </w:rPr>
        <w:t>]</w:t>
      </w:r>
      <w:r w:rsidR="00C52415" w:rsidRPr="00062464">
        <w:rPr>
          <w:szCs w:val="28"/>
        </w:rPr>
        <w:fldChar w:fldCharType="end"/>
      </w:r>
      <w:r w:rsidR="00794F32" w:rsidRPr="00062464">
        <w:rPr>
          <w:szCs w:val="28"/>
          <w:lang w:val="fr-FR"/>
        </w:rPr>
        <w:t xml:space="preserve">, </w:t>
      </w:r>
      <w:r w:rsidR="00C52415" w:rsidRPr="00062464">
        <w:rPr>
          <w:szCs w:val="28"/>
        </w:rPr>
        <w:fldChar w:fldCharType="begin"/>
      </w:r>
      <w:r w:rsidR="00841845" w:rsidRPr="007E4BC2">
        <w:rPr>
          <w:szCs w:val="28"/>
          <w:lang w:val="fr-FR"/>
        </w:rPr>
        <w:instrText xml:space="preserve"> ADDIN EN.CITE &lt;EndNote&gt;&lt;Cite&gt;&lt;Author&gt;Guo Y.&lt;/Author&gt;&lt;Year&gt;2007&lt;/Year&gt;&lt;RecNum&gt;32&lt;/RecNum&gt;&lt;DisplayText&gt;[103]&lt;/DisplayText&gt;&lt;record&gt;&lt;rec-number&gt;32&lt;/rec-number&gt;&lt;foreign-keys&gt;&lt;key app="EN" db-id="s92zxv5pszfa0oepsa0xxvttwdexwsdf05zd"&gt;32&lt;/key&gt;&lt;/foreign-keys&gt;&lt;ref-type name="Journal Article"&gt;17&lt;/ref-type&gt;&lt;contributors&gt;&lt;authors&gt;&lt;author&gt;Guo Y.,&lt;/author&gt;&lt;author&gt;Dai J.,&lt;/author&gt;&lt;author&gt;Qian G.,&lt;/author&gt;&lt;author&gt;Guo N.,&lt;/author&gt;&lt;author&gt;Ma Z.,&lt;/author&gt;&lt;author&gt;Guo X.,&lt;/author&gt;&lt;/authors&gt;&lt;/contributors&gt;&lt;titles&gt;&lt;title&gt;Determination of nifedipine in human plasma and its use in bioequivalence study&lt;/title&gt;&lt;secondary-title&gt;International Journal of Pharmaceutics&lt;/secondary-title&gt;&lt;/titles&gt;&lt;periodical&gt;&lt;full-title&gt;International Journal of Pharmaceutics&lt;/full-title&gt;&lt;/periodical&gt;&lt;pages&gt;91-96&lt;/pages&gt;&lt;volume&gt;341&lt;/volume&gt;&lt;number&gt;1–2&lt;/number&gt;&lt;keywords&gt;&lt;keyword&gt;LC–MS&lt;/keyword&gt;&lt;keyword&gt;Nifedipine&lt;/keyword&gt;&lt;keyword&gt;Human plasma&lt;/keyword&gt;&lt;keyword&gt;Sustained-release tablets&lt;/keyword&gt;&lt;keyword&gt;Pharmacokinetic profile&lt;/keyword&gt;&lt;/keywords&gt;&lt;dates&gt;&lt;year&gt;2007&lt;/year&gt;&lt;pub-dates&gt;&lt;date&gt;8/16/&lt;/date&gt;&lt;/pub-dates&gt;&lt;/dates&gt;&lt;isbn&gt;0378-5173&lt;/isbn&gt;&lt;urls&gt;&lt;related-urls&gt;&lt;url&gt;//www.sciencedirect.com/science/article/pii/S0378517307002943&lt;/url&gt;&lt;/related-urls&gt;&lt;/urls&gt;&lt;electronic-resource-num&gt;http://dx.doi.org/10.1016/j.ijpharm.2007.03.053&lt;/electronic-resource-num&gt;&lt;language&gt;eng&lt;/language&gt;&lt;/record&gt;&lt;/Cite&gt;&lt;/EndNote&gt;</w:instrText>
      </w:r>
      <w:r w:rsidR="00C52415" w:rsidRPr="00062464">
        <w:rPr>
          <w:szCs w:val="28"/>
        </w:rPr>
        <w:fldChar w:fldCharType="separate"/>
      </w:r>
      <w:r w:rsidR="00841845" w:rsidRPr="007E4BC2">
        <w:rPr>
          <w:noProof/>
          <w:szCs w:val="28"/>
          <w:lang w:val="fr-FR"/>
        </w:rPr>
        <w:t>[</w:t>
      </w:r>
      <w:hyperlink w:anchor="_ENREF_103" w:tooltip="Guo Y., 2007 #32" w:history="1">
        <w:r w:rsidR="00231C4D" w:rsidRPr="007E4BC2">
          <w:rPr>
            <w:noProof/>
            <w:szCs w:val="28"/>
            <w:lang w:val="fr-FR"/>
          </w:rPr>
          <w:t>103</w:t>
        </w:r>
      </w:hyperlink>
      <w:r w:rsidR="00841845" w:rsidRPr="007E4BC2">
        <w:rPr>
          <w:noProof/>
          <w:szCs w:val="28"/>
          <w:lang w:val="fr-FR"/>
        </w:rPr>
        <w:t>]</w:t>
      </w:r>
      <w:r w:rsidR="00C52415" w:rsidRPr="00062464">
        <w:rPr>
          <w:szCs w:val="28"/>
        </w:rPr>
        <w:fldChar w:fldCharType="end"/>
      </w:r>
      <w:r w:rsidR="009259C7" w:rsidRPr="00062464">
        <w:rPr>
          <w:szCs w:val="28"/>
          <w:lang w:val="fr-FR"/>
        </w:rPr>
        <w:t>.</w:t>
      </w:r>
    </w:p>
    <w:p w:rsidR="002259EB" w:rsidRPr="00062464" w:rsidRDefault="002259EB" w:rsidP="00B40E29">
      <w:pPr>
        <w:pStyle w:val="ListParagraph"/>
        <w:spacing w:after="0" w:line="324" w:lineRule="auto"/>
        <w:ind w:left="0" w:firstLine="720"/>
        <w:jc w:val="both"/>
        <w:rPr>
          <w:szCs w:val="28"/>
        </w:rPr>
      </w:pPr>
      <w:r w:rsidRPr="00062464">
        <w:rPr>
          <w:szCs w:val="28"/>
          <w:lang w:val="fr-FR"/>
        </w:rPr>
        <w:t xml:space="preserve">- </w:t>
      </w:r>
      <w:r w:rsidRPr="00062464">
        <w:rPr>
          <w:i/>
          <w:szCs w:val="28"/>
          <w:lang w:val="fr-FR"/>
        </w:rPr>
        <w:t>Về phương pháp phân tích</w:t>
      </w:r>
      <w:r w:rsidRPr="00062464">
        <w:rPr>
          <w:szCs w:val="28"/>
          <w:lang w:val="fr-FR"/>
        </w:rPr>
        <w:t xml:space="preserve">: </w:t>
      </w:r>
      <w:r w:rsidR="00474A47" w:rsidRPr="00062464">
        <w:rPr>
          <w:szCs w:val="28"/>
          <w:lang w:val="fr-FR"/>
        </w:rPr>
        <w:t xml:space="preserve">NIF là một chất không phân cực, được hấp thu hoàn toàn qua đường tiêu hóa nhưng lại có SKD rất thấp, chủ yếu là do </w:t>
      </w:r>
      <w:r w:rsidR="002B3156" w:rsidRPr="00062464">
        <w:rPr>
          <w:szCs w:val="28"/>
          <w:lang w:val="fr-FR"/>
        </w:rPr>
        <w:t xml:space="preserve">chuyển hóa tiền hệ thống. NIF được sử dụng với liều đường uống là 20mg, 30mg cho SKD là 43% </w:t>
      </w:r>
      <w:r w:rsidR="00C52415" w:rsidRPr="00062464">
        <w:rPr>
          <w:szCs w:val="28"/>
        </w:rPr>
        <w:fldChar w:fldCharType="begin"/>
      </w:r>
      <w:r w:rsidR="00841845" w:rsidRPr="007E4BC2">
        <w:rPr>
          <w:szCs w:val="28"/>
          <w:lang w:val="fr-FR"/>
        </w:rPr>
        <w:instrText xml:space="preserve"> ADDIN EN.CITE &lt;EndNote&gt;&lt;Cite&gt;&lt;Author&gt;Waller D.G.&lt;/Author&gt;&lt;Year&gt;1984&lt;/Year&gt;&lt;RecNum&gt;356&lt;/RecNum&gt;&lt;DisplayText&gt;[104]&lt;/DisplayText&gt;&lt;record&gt;&lt;rec-number&gt;356&lt;/rec-number&gt;&lt;foreign-keys&gt;&lt;key app="EN" db-id="s92zxv5pszfa0oepsa0xxvttwdexwsdf05zd"&gt;356&lt;/key&gt;&lt;/foreign-keys&gt;&lt;ref-type name="Journal Article"&gt;17&lt;/ref-type&gt;&lt;contributors&gt;&lt;authors&gt;&lt;author&gt;Waller D.G.,&lt;/author&gt;&lt;author&gt;Renwich A.G., &lt;/author&gt;&lt;author&gt;Gruchi B.S.,&lt;/author&gt;&lt;author&gt;George C.F.,&lt;/author&gt;&lt;/authors&gt;&lt;/contributors&gt;&lt;titles&gt;&lt;title&gt;The first pass metabolism of nifedipine in man&lt;/title&gt;&lt;secondary-title&gt;Br. J. clin. Pharmac.&lt;/secondary-title&gt;&lt;/titles&gt;&lt;periodical&gt;&lt;full-title&gt;Br. J. clin. Pharmac.&lt;/full-title&gt;&lt;/periodical&gt;&lt;pages&gt;951-954&lt;/pages&gt;&lt;volume&gt;18&lt;/volume&gt;&lt;dates&gt;&lt;year&gt;1984&lt;/year&gt;&lt;/dates&gt;&lt;urls&gt;&lt;/urls&gt;&lt;language&gt;eng&lt;/language&gt;&lt;/record&gt;&lt;/Cite&gt;&lt;/EndNote&gt;</w:instrText>
      </w:r>
      <w:r w:rsidR="00C52415" w:rsidRPr="00062464">
        <w:rPr>
          <w:szCs w:val="28"/>
        </w:rPr>
        <w:fldChar w:fldCharType="separate"/>
      </w:r>
      <w:r w:rsidR="00841845" w:rsidRPr="007E4BC2">
        <w:rPr>
          <w:noProof/>
          <w:szCs w:val="28"/>
          <w:lang w:val="fr-FR"/>
        </w:rPr>
        <w:t>[</w:t>
      </w:r>
      <w:hyperlink w:anchor="_ENREF_104" w:tooltip="Waller D.G., 1984 #356" w:history="1">
        <w:r w:rsidR="00231C4D" w:rsidRPr="007E4BC2">
          <w:rPr>
            <w:noProof/>
            <w:szCs w:val="28"/>
            <w:lang w:val="fr-FR"/>
          </w:rPr>
          <w:t>104</w:t>
        </w:r>
      </w:hyperlink>
      <w:r w:rsidR="00841845" w:rsidRPr="007E4BC2">
        <w:rPr>
          <w:noProof/>
          <w:szCs w:val="28"/>
          <w:lang w:val="fr-FR"/>
        </w:rPr>
        <w:t>]</w:t>
      </w:r>
      <w:r w:rsidR="00C52415" w:rsidRPr="00062464">
        <w:rPr>
          <w:szCs w:val="28"/>
        </w:rPr>
        <w:fldChar w:fldCharType="end"/>
      </w:r>
      <w:r w:rsidR="008004D9" w:rsidRPr="00062464">
        <w:rPr>
          <w:szCs w:val="28"/>
          <w:lang w:val="fr-FR"/>
        </w:rPr>
        <w:t xml:space="preserve">, nồng độ </w:t>
      </w:r>
      <w:r w:rsidR="000A493B">
        <w:rPr>
          <w:szCs w:val="28"/>
          <w:lang w:val="fr-FR"/>
        </w:rPr>
        <w:t xml:space="preserve">NIF </w:t>
      </w:r>
      <w:r w:rsidR="000A493B" w:rsidRPr="00062464">
        <w:rPr>
          <w:szCs w:val="28"/>
          <w:lang w:val="fr-FR"/>
        </w:rPr>
        <w:t>tối đa</w:t>
      </w:r>
      <w:r w:rsidR="000A493B">
        <w:rPr>
          <w:szCs w:val="28"/>
          <w:lang w:val="fr-FR"/>
        </w:rPr>
        <w:t xml:space="preserve"> trong </w:t>
      </w:r>
      <w:r w:rsidR="008004D9" w:rsidRPr="00062464">
        <w:rPr>
          <w:szCs w:val="28"/>
          <w:lang w:val="fr-FR"/>
        </w:rPr>
        <w:t>huyết tương trên người lần lượt là 64 ± 31ng/</w:t>
      </w:r>
      <w:r w:rsidR="000373BF" w:rsidRPr="00062464">
        <w:rPr>
          <w:szCs w:val="28"/>
          <w:lang w:val="fr-FR"/>
        </w:rPr>
        <w:t>mL</w:t>
      </w:r>
      <w:r w:rsidR="008004D9" w:rsidRPr="00062464">
        <w:rPr>
          <w:szCs w:val="28"/>
          <w:lang w:val="fr-FR"/>
        </w:rPr>
        <w:t xml:space="preserve"> và 75 ± 30 ng/</w:t>
      </w:r>
      <w:r w:rsidR="000373BF" w:rsidRPr="00062464">
        <w:rPr>
          <w:szCs w:val="28"/>
          <w:lang w:val="fr-FR"/>
        </w:rPr>
        <w:t>mL</w:t>
      </w:r>
      <w:r w:rsidR="00C52415" w:rsidRPr="00062464">
        <w:rPr>
          <w:szCs w:val="28"/>
        </w:rPr>
        <w:fldChar w:fldCharType="begin"/>
      </w:r>
      <w:r w:rsidR="00841845" w:rsidRPr="007E4BC2">
        <w:rPr>
          <w:szCs w:val="28"/>
          <w:lang w:val="fr-FR"/>
        </w:rPr>
        <w:instrText xml:space="preserve"> ADDIN EN.CITE &lt;EndNote&gt;&lt;Cite&gt;&lt;Author&gt;Waller D.G.&lt;/Author&gt;&lt;Year&gt;1984&lt;/Year&gt;&lt;RecNum&gt;356&lt;/RecNum&gt;&lt;DisplayText&gt;[104]&lt;/DisplayText&gt;&lt;record&gt;&lt;rec-number&gt;356&lt;/rec-number&gt;&lt;foreign-keys&gt;&lt;key app="EN" db-id="s92zxv5pszfa0oepsa0xxvttwdexwsdf05zd"&gt;356&lt;/key&gt;&lt;/foreign-keys&gt;&lt;ref-type name="Journal Article"&gt;17&lt;/ref-type&gt;&lt;contributors&gt;&lt;authors&gt;&lt;author&gt;Waller D.G.,&lt;/author&gt;&lt;author&gt;Renwich A.G., &lt;/author&gt;&lt;author&gt;Gruchi B.S.,&lt;/author&gt;&lt;author&gt;George C.F.,&lt;/author&gt;&lt;/authors&gt;&lt;/contributors&gt;&lt;titles&gt;&lt;title&gt;The first pass metabolism of nifedipine in man&lt;/title&gt;&lt;secondary-title&gt;Br. J. clin. Pharmac.&lt;/secondary-title&gt;&lt;/titles&gt;&lt;periodical&gt;&lt;full-title&gt;Br. J. clin. Pharmac.&lt;/full-title&gt;&lt;/periodical&gt;&lt;pages&gt;951-954&lt;/pages&gt;&lt;volume&gt;18&lt;/volume&gt;&lt;dates&gt;&lt;year&gt;1984&lt;/year&gt;&lt;/dates&gt;&lt;urls&gt;&lt;/urls&gt;&lt;language&gt;eng&lt;/language&gt;&lt;/record&gt;&lt;/Cite&gt;&lt;/EndNote&gt;</w:instrText>
      </w:r>
      <w:r w:rsidR="00C52415" w:rsidRPr="00062464">
        <w:rPr>
          <w:szCs w:val="28"/>
        </w:rPr>
        <w:fldChar w:fldCharType="separate"/>
      </w:r>
      <w:r w:rsidR="00841845" w:rsidRPr="007E4BC2">
        <w:rPr>
          <w:noProof/>
          <w:szCs w:val="28"/>
          <w:lang w:val="fr-FR"/>
        </w:rPr>
        <w:t>[</w:t>
      </w:r>
      <w:hyperlink w:anchor="_ENREF_104" w:tooltip="Waller D.G., 1984 #356" w:history="1">
        <w:r w:rsidR="00231C4D" w:rsidRPr="007E4BC2">
          <w:rPr>
            <w:noProof/>
            <w:szCs w:val="28"/>
            <w:lang w:val="fr-FR"/>
          </w:rPr>
          <w:t>104</w:t>
        </w:r>
      </w:hyperlink>
      <w:r w:rsidR="00841845" w:rsidRPr="007E4BC2">
        <w:rPr>
          <w:noProof/>
          <w:szCs w:val="28"/>
          <w:lang w:val="fr-FR"/>
        </w:rPr>
        <w:t>]</w:t>
      </w:r>
      <w:r w:rsidR="00C52415" w:rsidRPr="00062464">
        <w:rPr>
          <w:szCs w:val="28"/>
        </w:rPr>
        <w:fldChar w:fldCharType="end"/>
      </w:r>
      <w:r w:rsidR="008004D9" w:rsidRPr="00062464">
        <w:rPr>
          <w:szCs w:val="28"/>
          <w:lang w:val="fr-FR"/>
        </w:rPr>
        <w:t>. Trên chó, sau khi uống 1 liều đơn viên nén NIF GPKS với hàm lượng 30mg, nồng độ NIF trong huyết tương có thể dưới 1ng/</w:t>
      </w:r>
      <w:r w:rsidR="000373BF" w:rsidRPr="00062464">
        <w:rPr>
          <w:szCs w:val="28"/>
          <w:lang w:val="fr-FR"/>
        </w:rPr>
        <w:t>mL</w:t>
      </w:r>
      <w:r w:rsidR="00C52415" w:rsidRPr="00062464">
        <w:rPr>
          <w:szCs w:val="28"/>
        </w:rPr>
        <w:fldChar w:fldCharType="begin">
          <w:fldData xml:space="preserve">PEVuZE5vdGU+PENpdGU+PEF1dGhvcj5QYW4gWC48L0F1dGhvcj48WWVhcj4yMDE0PC9ZZWFyPjxS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</w:fldData>
        </w:fldChar>
      </w:r>
      <w:r w:rsidR="00841845" w:rsidRPr="007E4BC2">
        <w:rPr>
          <w:szCs w:val="28"/>
          <w:lang w:val="fr-FR"/>
        </w:rPr>
        <w:instrText xml:space="preserve"> ADDIN EN.CITE </w:instrText>
      </w:r>
      <w:r w:rsidR="00C52415">
        <w:rPr>
          <w:szCs w:val="28"/>
        </w:rPr>
        <w:fldChar w:fldCharType="begin">
          <w:fldData xml:space="preserve">PEVuZE5vdGU+PENpdGU+PEF1dGhvcj5QYW4gWC48L0F1dGhvcj48WWVhcj4yMDE0PC9ZZWFyPjxS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</w:fldData>
        </w:fldChar>
      </w:r>
      <w:r w:rsidR="00841845" w:rsidRPr="007E4BC2">
        <w:rPr>
          <w:szCs w:val="28"/>
          <w:lang w:val="fr-FR"/>
        </w:rPr>
        <w:instrText xml:space="preserve"> ADDIN EN.CITE.DATA </w:instrText>
      </w:r>
      <w:r w:rsidR="00C52415">
        <w:rPr>
          <w:szCs w:val="28"/>
        </w:rPr>
      </w:r>
      <w:r w:rsidR="00C52415">
        <w:rPr>
          <w:szCs w:val="28"/>
        </w:rPr>
        <w:fldChar w:fldCharType="end"/>
      </w:r>
      <w:r w:rsidR="00C52415" w:rsidRPr="00062464">
        <w:rPr>
          <w:szCs w:val="28"/>
        </w:rPr>
      </w:r>
      <w:r w:rsidR="00C52415" w:rsidRPr="00062464">
        <w:rPr>
          <w:szCs w:val="28"/>
        </w:rPr>
        <w:fldChar w:fldCharType="separate"/>
      </w:r>
      <w:r w:rsidR="00841845" w:rsidRPr="007E4BC2">
        <w:rPr>
          <w:noProof/>
          <w:szCs w:val="28"/>
          <w:lang w:val="fr-FR"/>
        </w:rPr>
        <w:t>[</w:t>
      </w:r>
      <w:hyperlink w:anchor="_ENREF_105" w:tooltip="Pan X., 2014 #19" w:history="1">
        <w:r w:rsidR="00231C4D" w:rsidRPr="007E4BC2">
          <w:rPr>
            <w:noProof/>
            <w:szCs w:val="28"/>
            <w:lang w:val="fr-FR"/>
          </w:rPr>
          <w:t>105</w:t>
        </w:r>
      </w:hyperlink>
      <w:r w:rsidR="00841845" w:rsidRPr="007E4BC2">
        <w:rPr>
          <w:noProof/>
          <w:szCs w:val="28"/>
          <w:lang w:val="fr-FR"/>
        </w:rPr>
        <w:t>]</w:t>
      </w:r>
      <w:r w:rsidR="00C52415" w:rsidRPr="00062464">
        <w:rPr>
          <w:szCs w:val="28"/>
        </w:rPr>
        <w:fldChar w:fldCharType="end"/>
      </w:r>
      <w:r w:rsidR="00CE3032" w:rsidRPr="00062464">
        <w:rPr>
          <w:szCs w:val="28"/>
          <w:lang w:val="fr-FR"/>
        </w:rPr>
        <w:t>. Đó là một thách thức đối với các phương pháp phân tích hiện đại.</w:t>
      </w:r>
      <w:r w:rsidR="00CF1B25" w:rsidRPr="00062464">
        <w:rPr>
          <w:szCs w:val="28"/>
          <w:lang w:val="fr-FR"/>
        </w:rPr>
        <w:t xml:space="preserve"> Do đó, để phân tích NIF trong dịch sinh học, thường chọn các phương pháp có độ nhạy và độ chọn lọc cao. Hiện nay, đã có nhiều các kỹ thuật phân tích định lượng được sử dụng để định lượng NIF trong huyết t</w:t>
      </w:r>
      <w:r w:rsidR="0017306C">
        <w:rPr>
          <w:szCs w:val="28"/>
          <w:lang w:val="fr-FR"/>
        </w:rPr>
        <w:t>ương như phương pháp sắc ký khí</w:t>
      </w:r>
      <w:r w:rsidR="00734D64" w:rsidRPr="00062464">
        <w:rPr>
          <w:szCs w:val="28"/>
          <w:lang w:val="fr-FR"/>
        </w:rPr>
        <w:t xml:space="preserve"> và sắc ký lỏng (LC) kết hợp với các loại </w:t>
      </w:r>
      <w:r w:rsidR="0017306C">
        <w:rPr>
          <w:szCs w:val="28"/>
          <w:lang w:val="fr-FR"/>
        </w:rPr>
        <w:t>detector khác nhau: sắc ký khí</w:t>
      </w:r>
      <w:r w:rsidR="00734D64" w:rsidRPr="00062464">
        <w:rPr>
          <w:szCs w:val="28"/>
          <w:lang w:val="fr-FR"/>
        </w:rPr>
        <w:t xml:space="preserve"> với detector cộng kết điện tử </w:t>
      </w:r>
      <w:r w:rsidR="00C52415" w:rsidRPr="00062464">
        <w:rPr>
          <w:szCs w:val="28"/>
        </w:rPr>
        <w:fldChar w:fldCharType="begin"/>
      </w:r>
      <w:r w:rsidR="00507FC3" w:rsidRPr="0031391F">
        <w:rPr>
          <w:szCs w:val="28"/>
          <w:lang w:val="fr-FR"/>
        </w:rPr>
        <w:instrText xml:space="preserve"> ADDIN EN.CITE &lt;EndNote&gt;&lt;Cite&gt;&lt;Author&gt;Hamann S. R.&lt;/Author&gt;&lt;Year&gt;1983&lt;/Year&gt;&lt;RecNum&gt;24&lt;/RecNum&gt;&lt;DisplayText&gt;[21]&lt;/DisplayText&gt;&lt;record&gt;&lt;rec-number&gt;24&lt;/rec-number&gt;&lt;foreign-keys&gt;&lt;key app="EN" db-id="s92zxv5pszfa0oepsa0xxvttwdexwsdf05zd"&gt;24&lt;/key&gt;&lt;/foreign-keys&gt;&lt;ref-type name="Journal Article"&gt;17&lt;/ref-type&gt;&lt;contributors&gt;&lt;authors&gt;&lt;author&gt;Hamann S. R.,&lt;/author&gt;&lt;author&gt;McAllister R. G.,&lt;/author&gt;&lt;/authors&gt;&lt;/contributors&gt;&lt;titles&gt;&lt;title&gt;Measurement of nifedipine in plasma by gas-liquid chromatography and electron-capture detection&lt;/title&gt;&lt;secondary-title&gt;Clin Chem&lt;/secondary-title&gt;&lt;alt-title&gt;Clinical chemistry&lt;/alt-title&gt;&lt;/titles&gt;&lt;periodical&gt;&lt;full-title&gt;Clin Chem&lt;/full-title&gt;&lt;abbr-1&gt;Clinical chemistry&lt;/abbr-1&gt;&lt;/periodical&gt;&lt;alt-periodical&gt;&lt;full-title&gt;Clin Chem&lt;/full-title&gt;&lt;abbr-1&gt;Clinical chemistry&lt;/abbr-1&gt;&lt;/alt-periodical&gt;&lt;pages&gt;158-60&lt;/pages&gt;&lt;volume&gt;29&lt;/volume&gt;&lt;number&gt;1&lt;/number&gt;&lt;edition&gt;1983/01/01&lt;/edition&gt;&lt;keywords&gt;&lt;keyword&gt;Chromatography, Gas&lt;/keyword&gt;&lt;keyword&gt;Humans&lt;/keyword&gt;&lt;keyword&gt;Nifedipine/ blood&lt;/keyword&gt;&lt;keyword&gt;Pyridines/ blood&lt;/keyword&gt;&lt;keyword&gt;Time Factors&lt;/keyword&gt;&lt;/keywords&gt;&lt;dates&gt;&lt;year&gt;1983&lt;/year&gt;&lt;pub-dates&gt;&lt;date&gt;Jan&lt;/date&gt;&lt;/pub-dates&gt;&lt;/dates&gt;&lt;isbn&gt;0009-9147 (Print)&amp;#xD;0009-9147 (Linking)&lt;/isbn&gt;&lt;accession-num&gt;6848253&lt;/accession-num&gt;&lt;urls&gt;&lt;/urls&gt;&lt;remote-database-provider&gt;NLM&lt;/remote-database-provider&gt;&lt;language&gt;eng&lt;/language&gt;&lt;/record&gt;&lt;/Cite&gt;&lt;/EndNote&gt;</w:instrText>
      </w:r>
      <w:r w:rsidR="00C52415" w:rsidRPr="00062464">
        <w:rPr>
          <w:szCs w:val="28"/>
        </w:rPr>
        <w:fldChar w:fldCharType="separate"/>
      </w:r>
      <w:r w:rsidR="00555436" w:rsidRPr="00062464">
        <w:rPr>
          <w:noProof/>
          <w:szCs w:val="28"/>
          <w:lang w:val="fr-FR"/>
        </w:rPr>
        <w:t>[</w:t>
      </w:r>
      <w:hyperlink w:anchor="_ENREF_21" w:tooltip="Hamann S. R., 1983 #24" w:history="1">
        <w:r w:rsidR="00231C4D" w:rsidRPr="00062464">
          <w:rPr>
            <w:noProof/>
            <w:szCs w:val="28"/>
            <w:lang w:val="fr-FR"/>
          </w:rPr>
          <w:t>21</w:t>
        </w:r>
      </w:hyperlink>
      <w:r w:rsidR="00555436" w:rsidRPr="00062464">
        <w:rPr>
          <w:noProof/>
          <w:szCs w:val="28"/>
          <w:lang w:val="fr-FR"/>
        </w:rPr>
        <w:t>]</w:t>
      </w:r>
      <w:r w:rsidR="00C52415" w:rsidRPr="00062464">
        <w:rPr>
          <w:szCs w:val="28"/>
        </w:rPr>
        <w:fldChar w:fldCharType="end"/>
      </w:r>
      <w:r w:rsidR="008F0B35" w:rsidRPr="00062464">
        <w:rPr>
          <w:szCs w:val="28"/>
          <w:lang w:val="fr-FR"/>
        </w:rPr>
        <w:t xml:space="preserve">, </w:t>
      </w:r>
      <w:r w:rsidR="00C52415" w:rsidRPr="00062464">
        <w:rPr>
          <w:szCs w:val="28"/>
        </w:rPr>
        <w:fldChar w:fldCharType="begin"/>
      </w:r>
      <w:r w:rsidR="000964AD" w:rsidRPr="00062464">
        <w:rPr>
          <w:szCs w:val="28"/>
          <w:lang w:val="fr-FR"/>
        </w:rPr>
        <w:instrText xml:space="preserve"> ADDIN EN.CITE &lt;EndNote&gt;&lt;Cite&gt;&lt;Author&gt;Jankowski A.&lt;/Author&gt;&lt;Year&gt;1994&lt;/Year&gt;&lt;RecNum&gt;245&lt;/RecNum&gt;&lt;DisplayText&gt;[23]&lt;/DisplayText&gt;&lt;record&gt;&lt;rec-number&gt;245&lt;/rec-number&gt;&lt;foreign-keys&gt;&lt;key app="EN" db-id="s92zxv5pszfa0oepsa0xxvttwdexwsdf05zd"&gt;245&lt;/key&gt;&lt;/foreign-keys&gt;&lt;ref-type name="Journal Article"&gt;17&lt;/ref-type&gt;&lt;contributors&gt;&lt;authors&gt;&lt;author&gt;Jankowski A.,&lt;/author&gt;&lt;author&gt;Lamparczyk H.,&lt;/author&gt;&lt;/authors&gt;&lt;/contributors&gt;&lt;titles&gt;&lt;title&gt;Evaluation of chromatographic methods for the determination of nifedipine in human serum &lt;/title&gt;&lt;secondary-title&gt;Journal of Chromatography A&lt;/secondary-title&gt;&lt;/titles&gt;&lt;periodical&gt;&lt;full-title&gt;Journal of Chromatography A&lt;/full-title&gt;&lt;/periodical&gt;&lt;pages&gt;469-473&lt;/pages&gt;&lt;volume&gt;668&lt;/volume&gt;&lt;number&gt;1994&lt;/number&gt;&lt;dates&gt;&lt;year&gt;1994&lt;/year&gt;&lt;/dates&gt;&lt;urls&gt;&lt;/urls&gt;&lt;language&gt;eng&lt;/language&gt;&lt;/record&gt;&lt;/Cite&gt;&lt;/EndNote&gt;</w:instrText>
      </w:r>
      <w:r w:rsidR="00C52415" w:rsidRPr="00062464">
        <w:rPr>
          <w:szCs w:val="28"/>
        </w:rPr>
        <w:fldChar w:fldCharType="separate"/>
      </w:r>
      <w:r w:rsidR="000964AD" w:rsidRPr="00062464">
        <w:rPr>
          <w:noProof/>
          <w:szCs w:val="28"/>
          <w:lang w:val="fr-FR"/>
        </w:rPr>
        <w:t>[</w:t>
      </w:r>
      <w:hyperlink w:anchor="_ENREF_23" w:tooltip="Jankowski A., 1994 #245" w:history="1">
        <w:r w:rsidR="00231C4D" w:rsidRPr="00062464">
          <w:rPr>
            <w:noProof/>
            <w:szCs w:val="28"/>
            <w:lang w:val="fr-FR"/>
          </w:rPr>
          <w:t>23</w:t>
        </w:r>
      </w:hyperlink>
      <w:r w:rsidR="000964AD" w:rsidRPr="00062464">
        <w:rPr>
          <w:noProof/>
          <w:szCs w:val="28"/>
          <w:lang w:val="fr-FR"/>
        </w:rPr>
        <w:t>]</w:t>
      </w:r>
      <w:r w:rsidR="00C52415" w:rsidRPr="00062464">
        <w:rPr>
          <w:szCs w:val="28"/>
        </w:rPr>
        <w:fldChar w:fldCharType="end"/>
      </w:r>
      <w:r w:rsidR="00734D64" w:rsidRPr="00062464">
        <w:rPr>
          <w:szCs w:val="28"/>
          <w:lang w:val="fr-FR"/>
        </w:rPr>
        <w:t xml:space="preserve">, </w:t>
      </w:r>
      <w:r w:rsidR="0017306C">
        <w:rPr>
          <w:szCs w:val="28"/>
          <w:lang w:val="fr-FR"/>
        </w:rPr>
        <w:t>sắc ký khí</w:t>
      </w:r>
      <w:r w:rsidR="00734D64" w:rsidRPr="00062464">
        <w:rPr>
          <w:szCs w:val="28"/>
          <w:lang w:val="fr-FR"/>
        </w:rPr>
        <w:t xml:space="preserve"> phóng xạ với detector ion hóa ngọn lửa </w:t>
      </w:r>
      <w:r w:rsidR="00C52415" w:rsidRPr="00062464">
        <w:rPr>
          <w:szCs w:val="28"/>
        </w:rPr>
        <w:fldChar w:fldCharType="begin"/>
      </w:r>
      <w:r w:rsidR="00555436" w:rsidRPr="00062464">
        <w:rPr>
          <w:szCs w:val="28"/>
          <w:lang w:val="fr-FR"/>
        </w:rPr>
        <w:instrText xml:space="preserve"> ADDIN EN.CITE &lt;EndNote&gt;&lt;Cite&gt;&lt;Author&gt;Akira K.&lt;/Author&gt;&lt;Year&gt;1988&lt;/Year&gt;&lt;RecNum&gt;33&lt;/RecNum&gt;&lt;DisplayText&gt;[22]&lt;/DisplayText&gt;&lt;record&gt;&lt;rec-number&gt;33&lt;/rec-number&gt;&lt;foreign-keys&gt;&lt;key app="EN" db-id="s92zxv5pszfa0oepsa0xxvttwdexwsdf05zd"&gt;33&lt;/key&gt;&lt;/foreign-keys&gt;&lt;ref-type name="Journal Article"&gt;17&lt;/ref-type&gt;&lt;contributors&gt;&lt;authors&gt;&lt;author&gt;Akira K.,&lt;/author&gt;&lt;author&gt;Baba S.,&lt;/author&gt;&lt;author&gt;Aoki S.,&lt;/author&gt;&lt;/authors&gt;&lt;/contributors&gt;&lt;titles&gt;&lt;title&gt;Quantitative determination of nifedipine and its metabolite in hamster plasma by radio-gas chromatography&lt;/title&gt;&lt;secondary-title&gt;Chem Pharm Bull (Tokyo)&lt;/secondary-title&gt;&lt;alt-title&gt;Chemical &amp;amp; pharmaceutical bulletin&lt;/alt-title&gt;&lt;/titles&gt;&lt;periodical&gt;&lt;full-title&gt;Chem Pharm Bull (Tokyo)&lt;/full-title&gt;&lt;abbr-1&gt;Chemical &amp;amp; pharmaceutical bulletin&lt;/abbr-1&gt;&lt;/periodical&gt;&lt;alt-periodical&gt;&lt;full-title&gt;Chem Pharm Bull (Tokyo)&lt;/full-title&gt;&lt;abbr-1&gt;Chemical &amp;amp; pharmaceutical bulletin&lt;/abbr-1&gt;&lt;/alt-periodical&gt;&lt;pages&gt;3000-3007&lt;/pages&gt;&lt;volume&gt;36&lt;/volume&gt;&lt;number&gt;8&lt;/number&gt;&lt;edition&gt;1988/08/01&lt;/edition&gt;&lt;keywords&gt;&lt;keyword&gt;Animals&lt;/keyword&gt;&lt;keyword&gt;Chromatography, Gas&lt;/keyword&gt;&lt;keyword&gt;Cricetinae&lt;/keyword&gt;&lt;keyword&gt;Indicators and Reagents&lt;/keyword&gt;&lt;keyword&gt;Male&lt;/keyword&gt;&lt;keyword&gt;Mesocricetus&lt;/keyword&gt;&lt;keyword&gt;Nifedipine/ blood&lt;/keyword&gt;&lt;/keywords&gt;&lt;dates&gt;&lt;year&gt;1988&lt;/year&gt;&lt;pub-dates&gt;&lt;date&gt;Aug&lt;/date&gt;&lt;/pub-dates&gt;&lt;/dates&gt;&lt;isbn&gt;0009-2363 (Print)&amp;#xD;0009-2363 (Linking)&lt;/isbn&gt;&lt;accession-num&gt;3240507&lt;/accession-num&gt;&lt;urls&gt;&lt;/urls&gt;&lt;remote-database-provider&gt;NLM&lt;/remote-database-provider&gt;&lt;language&gt;eng&lt;/language&gt;&lt;/record&gt;&lt;/Cite&gt;&lt;/EndNote&gt;</w:instrText>
      </w:r>
      <w:r w:rsidR="00C52415" w:rsidRPr="00062464">
        <w:rPr>
          <w:szCs w:val="28"/>
        </w:rPr>
        <w:fldChar w:fldCharType="separate"/>
      </w:r>
      <w:r w:rsidR="00555436" w:rsidRPr="00062464">
        <w:rPr>
          <w:noProof/>
          <w:szCs w:val="28"/>
          <w:lang w:val="fr-FR"/>
        </w:rPr>
        <w:t>[</w:t>
      </w:r>
      <w:hyperlink w:anchor="_ENREF_22" w:tooltip="Akira K., 1988 #33" w:history="1">
        <w:r w:rsidR="00231C4D" w:rsidRPr="00062464">
          <w:rPr>
            <w:noProof/>
            <w:szCs w:val="28"/>
            <w:lang w:val="fr-FR"/>
          </w:rPr>
          <w:t>22</w:t>
        </w:r>
      </w:hyperlink>
      <w:r w:rsidR="00555436" w:rsidRPr="00062464">
        <w:rPr>
          <w:noProof/>
          <w:szCs w:val="28"/>
          <w:lang w:val="fr-FR"/>
        </w:rPr>
        <w:t>]</w:t>
      </w:r>
      <w:r w:rsidR="00C52415" w:rsidRPr="00062464">
        <w:rPr>
          <w:szCs w:val="28"/>
        </w:rPr>
        <w:fldChar w:fldCharType="end"/>
      </w:r>
      <w:r w:rsidR="007C0C80" w:rsidRPr="00062464">
        <w:rPr>
          <w:szCs w:val="28"/>
          <w:lang w:val="fr-FR"/>
        </w:rPr>
        <w:t xml:space="preserve">, </w:t>
      </w:r>
      <w:r w:rsidR="0017306C">
        <w:rPr>
          <w:szCs w:val="28"/>
          <w:lang w:val="fr-FR"/>
        </w:rPr>
        <w:t>sắc ký khí</w:t>
      </w:r>
      <w:r w:rsidR="00311F5C" w:rsidRPr="00062464">
        <w:rPr>
          <w:szCs w:val="28"/>
          <w:lang w:val="fr-FR"/>
        </w:rPr>
        <w:t xml:space="preserve"> ghép khối phổ </w:t>
      </w:r>
      <w:r w:rsidR="00C52415" w:rsidRPr="00062464">
        <w:rPr>
          <w:szCs w:val="28"/>
        </w:rPr>
        <w:fldChar w:fldCharType="begin"/>
      </w:r>
      <w:r w:rsidR="000964AD" w:rsidRPr="00062464">
        <w:rPr>
          <w:szCs w:val="28"/>
          <w:lang w:val="fr-FR"/>
        </w:rPr>
        <w:instrText xml:space="preserve"> ADDIN EN.CITE &lt;EndNote&gt;&lt;Cite&gt;&lt;Author&gt;Patrick K.S.&lt;/Author&gt;&lt;Year&gt;1989&lt;/Year&gt;&lt;RecNum&gt;358&lt;/RecNum&gt;&lt;DisplayText&gt;[24]&lt;/DisplayText&gt;&lt;record&gt;&lt;rec-number&gt;358&lt;/rec-number&gt;&lt;foreign-keys&gt;&lt;key app="EN" db-id="s92zxv5pszfa0oepsa0xxvttwdexwsdf05zd"&gt;358&lt;/key&gt;&lt;/foreign-keys&gt;&lt;ref-type name="Journal Article"&gt;17&lt;/ref-type&gt;&lt;contributors&gt;&lt;authors&gt;&lt;author&gt;Patrick K.S.,&lt;/author&gt;&lt;/authors&gt;&lt;/contributors&gt;&lt;titles&gt;&lt;title&gt;Gas Chromatographic-Mass Spectrometric Analysis Of Plasma Nifedipin&lt;/title&gt;&lt;secondary-title&gt;Journal of Chromatography&lt;/secondary-title&gt;&lt;/titles&gt;&lt;periodical&gt;&lt;full-title&gt;Journal of Chromatography&lt;/full-title&gt;&lt;/periodical&gt;&lt;pages&gt;123-130&lt;/pages&gt;&lt;volume&gt;495&lt;/volume&gt;&lt;number&gt;1989&lt;/number&gt;&lt;dates&gt;&lt;year&gt;1989&lt;/year&gt;&lt;/dates&gt;&lt;urls&gt;&lt;/urls&gt;&lt;language&gt;eng&lt;/language&gt;&lt;/record&gt;&lt;/Cite&gt;&lt;/EndNote&gt;</w:instrText>
      </w:r>
      <w:r w:rsidR="00C52415" w:rsidRPr="00062464">
        <w:rPr>
          <w:szCs w:val="28"/>
        </w:rPr>
        <w:fldChar w:fldCharType="separate"/>
      </w:r>
      <w:r w:rsidR="000964AD" w:rsidRPr="00062464">
        <w:rPr>
          <w:noProof/>
          <w:szCs w:val="28"/>
          <w:lang w:val="fr-FR"/>
        </w:rPr>
        <w:t>[</w:t>
      </w:r>
      <w:hyperlink w:anchor="_ENREF_24" w:tooltip="Patrick K.S., 1989 #358" w:history="1">
        <w:r w:rsidR="00231C4D" w:rsidRPr="00062464">
          <w:rPr>
            <w:noProof/>
            <w:szCs w:val="28"/>
            <w:lang w:val="fr-FR"/>
          </w:rPr>
          <w:t>24</w:t>
        </w:r>
      </w:hyperlink>
      <w:r w:rsidR="000964AD" w:rsidRPr="00062464">
        <w:rPr>
          <w:noProof/>
          <w:szCs w:val="28"/>
          <w:lang w:val="fr-FR"/>
        </w:rPr>
        <w:t>]</w:t>
      </w:r>
      <w:r w:rsidR="00C52415" w:rsidRPr="00062464">
        <w:rPr>
          <w:szCs w:val="28"/>
        </w:rPr>
        <w:fldChar w:fldCharType="end"/>
      </w:r>
      <w:r w:rsidR="00D22030" w:rsidRPr="00062464">
        <w:rPr>
          <w:szCs w:val="28"/>
          <w:lang w:val="fr-FR"/>
        </w:rPr>
        <w:t>;</w:t>
      </w:r>
      <w:r w:rsidR="00776AC3" w:rsidRPr="00062464">
        <w:rPr>
          <w:szCs w:val="28"/>
          <w:lang w:val="fr-FR"/>
        </w:rPr>
        <w:t xml:space="preserve">LC pha </w:t>
      </w:r>
      <w:r w:rsidR="00776AC3" w:rsidRPr="00F0483C">
        <w:rPr>
          <w:szCs w:val="28"/>
        </w:rPr>
        <w:t xml:space="preserve">đảo với detector UV </w:t>
      </w:r>
      <w:r w:rsidR="00C52415" w:rsidRPr="00062464">
        <w:rPr>
          <w:szCs w:val="28"/>
        </w:rPr>
        <w:fldChar w:fldCharType="begin"/>
      </w:r>
      <w:r w:rsidR="00841845" w:rsidRPr="00F0483C">
        <w:rPr>
          <w:szCs w:val="28"/>
        </w:rPr>
        <w:instrText xml:space="preserve"> ADDIN EN.CITE &lt;EndNote&gt;&lt;Cite&gt;&lt;Author&gt;Bach P. R.&lt;/Author&gt;&lt;Year&gt;1983&lt;/Year&gt;&lt;RecNum&gt;21&lt;/RecNum&gt;&lt;DisplayText&gt;[96]&lt;/DisplayText&gt;&lt;record&gt;&lt;rec-number&gt;21&lt;/rec-number&gt;&lt;foreign-keys&gt;&lt;key app="EN" db-id="s92zxv5pszfa0oepsa0xxvttwdexwsdf05zd"&gt;21&lt;/key&gt;&lt;/foreign-keys&gt;&lt;ref-type name="Journal Article"&gt;17&lt;/ref-type&gt;&lt;contributors&gt;&lt;authors&gt;&lt;author&gt;Bach P. R.,&lt;/author&gt;&lt;/authors&gt;&lt;/contributors&gt;&lt;titles&gt;&lt;title&gt;Determination of nifedipine in serum or plasma by reversed-phase liquid chromatography&lt;/title&gt;&lt;secondary-title&gt;Clin Chem&lt;/secondary-title&gt;&lt;alt-title&gt;Clin</w:instrText>
      </w:r>
      <w:r w:rsidR="00841845" w:rsidRPr="00767EAD">
        <w:rPr>
          <w:szCs w:val="28"/>
        </w:rPr>
        <w:instrText>ical ch</w:instrText>
      </w:r>
      <w:r w:rsidR="00841845">
        <w:rPr>
          <w:szCs w:val="28"/>
        </w:rPr>
        <w:instrText>emistry&lt;/alt-title&gt;&lt;/titles&gt;&lt;periodical&gt;&lt;full-title&gt;Clin Chem&lt;/full-title&gt;&lt;abbr-1&gt;Clinical chemistry&lt;/abbr-1&gt;&lt;/periodical&gt;&lt;alt-periodical&gt;&lt;full-title&gt;Clin Chem&lt;/full-title&gt;&lt;abbr-1&gt;Clinical chemistry&lt;/abbr-1&gt;&lt;/alt-periodical&gt;&lt;pages&gt;1344-1348&lt;/pages&gt;&lt;volume&gt;29&lt;/volume&gt;&lt;number&gt;7&lt;/number&gt;&lt;edition&gt;1983/07/01&lt;/edition&gt;&lt;keywords&gt;&lt;keyword&gt;Chromatography, High Pressure Liquid&lt;/keyword&gt;&lt;keyword&gt;Chromatography, Liquid&lt;/keyword&gt;&lt;keyword&gt;Humans&lt;/keyword&gt;&lt;keyword&gt;Muscular Dystrophies/drug therapy&lt;/keyword&gt;&lt;keyword&gt;Nifedipine/ blood/therapeutic use&lt;/keyword&gt;&lt;keyword&gt;Pyridines/ blood&lt;/keyword&gt;&lt;keyword&gt;Spectrophotometry, Ultraviolet&lt;/keyword&gt;&lt;/keywords&gt;&lt;dates&gt;&lt;year&gt;1983&lt;/year&gt;&lt;pub-dates&gt;&lt;date&gt;Jul&lt;/date&gt;&lt;/pub-dates&gt;&lt;/dates&gt;&lt;isbn&gt;0009-9147 (Print)&amp;#xD;0009-9147 (Linking)&lt;/isbn&gt;&lt;accession-num&gt;6861339&lt;/accession-num&gt;&lt;urls&gt;&lt;/urls&gt;&lt;remote-database-provider&gt;NLM&lt;/remote-database-provider&gt;&lt;language&gt;eng&lt;/language&gt;&lt;/record&gt;&lt;/Cite&gt;&lt;/EndNote&gt;</w:instrText>
      </w:r>
      <w:r w:rsidR="00C52415" w:rsidRPr="00062464">
        <w:rPr>
          <w:szCs w:val="28"/>
        </w:rPr>
        <w:fldChar w:fldCharType="separate"/>
      </w:r>
      <w:r w:rsidR="00841845">
        <w:rPr>
          <w:noProof/>
          <w:szCs w:val="28"/>
        </w:rPr>
        <w:t>[</w:t>
      </w:r>
      <w:hyperlink w:anchor="_ENREF_96" w:tooltip="Bach P. R., 1983 #21" w:history="1">
        <w:r w:rsidR="00231C4D">
          <w:rPr>
            <w:noProof/>
            <w:szCs w:val="28"/>
          </w:rPr>
          <w:t>96</w:t>
        </w:r>
      </w:hyperlink>
      <w:r w:rsidR="00841845">
        <w:rPr>
          <w:noProof/>
          <w:szCs w:val="28"/>
        </w:rPr>
        <w:t>]</w:t>
      </w:r>
      <w:r w:rsidR="00C52415" w:rsidRPr="00062464">
        <w:rPr>
          <w:szCs w:val="28"/>
        </w:rPr>
        <w:fldChar w:fldCharType="end"/>
      </w:r>
      <w:r w:rsidR="00776AC3" w:rsidRPr="00062464">
        <w:rPr>
          <w:szCs w:val="28"/>
        </w:rPr>
        <w:t>,</w:t>
      </w:r>
      <w:r w:rsidR="00C52415" w:rsidRPr="00062464">
        <w:rPr>
          <w:szCs w:val="28"/>
        </w:rPr>
        <w:fldChar w:fldCharType="begin"/>
      </w:r>
      <w:r w:rsidR="00841845">
        <w:rPr>
          <w:szCs w:val="28"/>
        </w:rPr>
        <w:instrText xml:space="preserve"> ADDIN EN.CITE &lt;EndNote&gt;&lt;Cite&gt;&lt;Author&gt;Zendelovska D.&lt;/Author&gt;&lt;Year&gt;2006&lt;/Year&gt;&lt;RecNum&gt;35&lt;/RecNum&gt;&lt;DisplayText&gt;[97]&lt;/DisplayText&gt;&lt;record&gt;&lt;rec-number&gt;35&lt;/rec-number&gt;&lt;foreign-keys&gt;&lt;key app="EN" db-id="s92zxv5pszfa0oepsa0xxvttwdexwsdf05zd"&gt;35&lt;/key&gt;&lt;/foreign-keys&gt;&lt;ref-type name="Journal Article"&gt;17&lt;/ref-type&gt;&lt;contributors&gt;&lt;authors&gt;&lt;author&gt;Zendelovska D.,&lt;/author&gt;&lt;author&gt;Simeska S.,&lt;/author&gt;&lt;author&gt;Sibinovska O.,&lt;/author&gt;&lt;author&gt;Kostova E.,&lt;/author&gt;&lt;author&gt;Miloševska K.,&lt;/author&gt;&lt;author&gt;Jakovski K.,&lt;/author&gt;&lt;author&gt;Jovanovska E.,&lt;/author&gt;&lt;author&gt;Kikerkov I.,&lt;/author&gt;&lt;author&gt;Trojačanec J.,&lt;/author&gt;&lt;author&gt;Zafirov D.,&lt;/author&gt;&lt;/authors&gt;&lt;/contributors&gt;&lt;titles&gt;&lt;title&gt;Development of an HPLC method for the determination of nifedipine in human plasma by solid-phase extraction&lt;/title&gt;&lt;secondary-title&gt;Journal of Chromatography B&lt;/secondary-title&gt;&lt;/titles&gt;&lt;periodical&gt;&lt;full-title&gt;Journal of Chromatography B&lt;/full-title&gt;&lt;/periodical&gt;&lt;pages&gt;85-88&lt;/pages&gt;&lt;volume&gt;839&lt;/volume&gt;&lt;number&gt;1–2&lt;/number&gt;&lt;keywords&gt;&lt;keyword&gt;Nifedipine&lt;/keyword&gt;&lt;keyword&gt;Solid-phase extraction&lt;/keyword&gt;&lt;keyword&gt;HPLC&lt;/keyword&gt;&lt;/keywords&gt;&lt;dates&gt;&lt;year&gt;2006&lt;/year&gt;&lt;pub-dates&gt;&lt;date&gt;7/24/&lt;/date&gt;&lt;/pub-dates&gt;&lt;/dates&gt;&lt;isbn&gt;1570-0232&lt;/isbn&gt;&lt;urls&gt;&lt;related-urls&gt;&lt;url&gt;//www.sciencedirect.com/science/article/pii/S1570023206002844&lt;/url&gt;&lt;/related-urls&gt;&lt;/urls&gt;&lt;electronic-resource-num&gt;http://dx.doi.org/10.1016/j.jchromb.2006.03.048&lt;/electronic-resource-num&gt;&lt;language&gt;eng&lt;/language&gt;&lt;/record&gt;&lt;/Cite&gt;&lt;/EndNote&gt;</w:instrText>
      </w:r>
      <w:r w:rsidR="00C52415" w:rsidRPr="00062464">
        <w:rPr>
          <w:szCs w:val="28"/>
        </w:rPr>
        <w:fldChar w:fldCharType="separate"/>
      </w:r>
      <w:r w:rsidR="00841845">
        <w:rPr>
          <w:noProof/>
          <w:szCs w:val="28"/>
        </w:rPr>
        <w:t>[</w:t>
      </w:r>
      <w:hyperlink w:anchor="_ENREF_97" w:tooltip="Zendelovska D., 2006 #35" w:history="1">
        <w:r w:rsidR="00231C4D">
          <w:rPr>
            <w:noProof/>
            <w:szCs w:val="28"/>
          </w:rPr>
          <w:t>97</w:t>
        </w:r>
      </w:hyperlink>
      <w:r w:rsidR="00841845">
        <w:rPr>
          <w:noProof/>
          <w:szCs w:val="28"/>
        </w:rPr>
        <w:t>]</w:t>
      </w:r>
      <w:r w:rsidR="00C52415" w:rsidRPr="00062464">
        <w:rPr>
          <w:szCs w:val="28"/>
        </w:rPr>
        <w:fldChar w:fldCharType="end"/>
      </w:r>
      <w:r w:rsidR="00537295" w:rsidRPr="00062464">
        <w:rPr>
          <w:szCs w:val="28"/>
        </w:rPr>
        <w:t xml:space="preserve">, </w:t>
      </w:r>
      <w:r w:rsidR="00C52415" w:rsidRPr="00062464">
        <w:rPr>
          <w:szCs w:val="28"/>
        </w:rPr>
        <w:fldChar w:fldCharType="begin"/>
      </w:r>
      <w:r w:rsidR="00841845">
        <w:rPr>
          <w:szCs w:val="28"/>
        </w:rPr>
        <w:instrText xml:space="preserve"> ADDIN EN.CITE &lt;EndNote&gt;&lt;Cite&gt;&lt;Author&gt;Niopas I&lt;/Author&gt;&lt;Year&gt;2003&lt;/Year&gt;&lt;RecNum&gt;357&lt;/RecNum&gt;&lt;DisplayText&gt;[106]&lt;/DisplayText&gt;&lt;record&gt;&lt;rec-number&gt;357&lt;/rec-number&gt;&lt;foreign-keys&gt;&lt;key app="EN" db-id="s92zxv5pszfa0oepsa0xxvttwdexwsdf05zd"&gt;357&lt;/key&gt;&lt;/foreign-keys&gt;&lt;ref-type name="Journal Article"&gt;17&lt;/ref-type&gt;&lt;contributors&gt;&lt;authors&gt;&lt;author&gt;Niopas I.,&lt;/author&gt;&lt;author&gt;Daftsios A.C.,&lt;/author&gt;&lt;/authors&gt;&lt;/contributors&gt;&lt;titles&gt;&lt;title&gt;Determination of nifedipine in human plasma by solid-phase extraction and high-performance liquid chromatography: validation and application to pharmacokinetic studies&lt;/title&gt;&lt;secondary-title&gt;Journal of Pharmaceutical and Biomedical Analysis&lt;/secondary-title&gt;&lt;/titles&gt;&lt;periodical&gt;&lt;full-title&gt;J Pharm Biomed Anal&lt;/full-title&gt;&lt;abbr-1&gt;Journal of pharmaceutical and biomedical analysis&lt;/abbr-1&gt;&lt;/periodical&gt;&lt;pages&gt;1213-1218&lt;/pages&gt;&lt;volume&gt;32&lt;/volume&gt;&lt;number&gt;6&lt;/number&gt;&lt;dates&gt;&lt;year&gt;2003&lt;/year&gt;&lt;/dates&gt;&lt;isbn&gt;07317085&lt;/isbn&gt;&lt;urls&gt;&lt;/urls&gt;&lt;electronic-resource-num&gt;10.1016/s0731-7085(03)00162-6&lt;/electronic-resource-num&gt;&lt;language&gt;eng&lt;/language&gt;&lt;/record&gt;&lt;/Cite&gt;&lt;/EndNote&gt;</w:instrText>
      </w:r>
      <w:r w:rsidR="00C52415" w:rsidRPr="00062464">
        <w:rPr>
          <w:szCs w:val="28"/>
        </w:rPr>
        <w:fldChar w:fldCharType="separate"/>
      </w:r>
      <w:r w:rsidR="00841845">
        <w:rPr>
          <w:noProof/>
          <w:szCs w:val="28"/>
        </w:rPr>
        <w:t>[</w:t>
      </w:r>
      <w:hyperlink w:anchor="_ENREF_106" w:tooltip="Niopas I., 2003 #357" w:history="1">
        <w:r w:rsidR="00231C4D">
          <w:rPr>
            <w:noProof/>
            <w:szCs w:val="28"/>
          </w:rPr>
          <w:t>106</w:t>
        </w:r>
      </w:hyperlink>
      <w:r w:rsidR="00841845">
        <w:rPr>
          <w:noProof/>
          <w:szCs w:val="28"/>
        </w:rPr>
        <w:t>]</w:t>
      </w:r>
      <w:r w:rsidR="00C52415" w:rsidRPr="00062464">
        <w:rPr>
          <w:szCs w:val="28"/>
        </w:rPr>
        <w:fldChar w:fldCharType="end"/>
      </w:r>
      <w:r w:rsidR="00F21F95" w:rsidRPr="00062464">
        <w:rPr>
          <w:szCs w:val="28"/>
        </w:rPr>
        <w:t>,</w:t>
      </w:r>
      <w:r w:rsidR="00C52415" w:rsidRPr="00062464">
        <w:rPr>
          <w:szCs w:val="28"/>
        </w:rPr>
        <w:fldChar w:fldCharType="begin"/>
      </w:r>
      <w:r w:rsidR="00841845">
        <w:rPr>
          <w:szCs w:val="28"/>
        </w:rPr>
        <w:instrText xml:space="preserve"> ADDIN EN.CITE &lt;EndNote&gt;&lt;Cite&gt;&lt;Author&gt;Vertzoni M.V.&lt;/Author&gt;&lt;Year&gt;2006&lt;/Year&gt;&lt;RecNum&gt;359&lt;/RecNum&gt;&lt;DisplayText&gt;[107]&lt;/DisplayText&gt;&lt;record&gt;&lt;rec-number&gt;359&lt;/rec-number&gt;&lt;foreign-keys&gt;&lt;key app="EN" db-id="s92zxv5pszfa0oepsa0xxvttwdexwsdf05zd"&gt;359&lt;/key&gt;&lt;/foreign-keys&gt;&lt;ref-type name="Journal Article"&gt;17&lt;/ref-type&gt;&lt;contributors&gt;&lt;authors&gt;&lt;author&gt;Vertzoni M.V.,&lt;/author&gt;&lt;author&gt;Reppas C.,&lt;/author&gt;&lt;author&gt;Archontaki H.A.,&lt;/author&gt;&lt;/authors&gt;&lt;/contributors&gt;&lt;auth-address&gt;Laboratory of Biopharmaceutics and Pharmacokinetics, Faculty of Pharmacy, National and Kapodistrian University of Athens, 157 71 Athens, Greece.&lt;/auth-address&gt;&lt;titles&gt;&lt;title&gt;Sensitive and simple liquid chromatographic method with ultraviolet detection for the determination of nifedipine in canine plasma&lt;/title&gt;&lt;secondary-title&gt;Anal Chim Acta&lt;/secondary-title&gt;&lt;alt-title&gt;Analytica chimica acta&lt;/alt-title&gt;&lt;/titles&gt;&lt;alt-periodical&gt;&lt;full-title&gt;Analytica Chimica Acta&lt;/full-title&gt;&lt;/alt-periodical&gt;&lt;pages&gt;298-304&lt;/pages&gt;&lt;volume&gt;573-574&lt;/volume&gt;&lt;dates&gt;&lt;year&gt;2006&lt;/year&gt;&lt;pub-dates&gt;&lt;date&gt;Jul 28&lt;/date&gt;&lt;/pub-dates&gt;&lt;/dates&gt;&lt;isbn&gt;1873-4324 (Electronic)&amp;#xD;0003-2670 (Linking)&lt;/isbn&gt;&lt;accession-num&gt;17723537&lt;/accession-num&gt;&lt;urls&gt;&lt;related-urls&gt;&lt;url&gt;http://www.ncbi.nlm.nih.gov/pubmed/17723537&lt;/url&gt;&lt;/related-urls&gt;&lt;/urls&gt;&lt;electronic-resource-num&gt;10.1016/j.aca.2006.03.037&lt;/electronic-resource-num&gt;&lt;language&gt;eng&lt;/language&gt;&lt;/record&gt;&lt;/Cite&gt;&lt;/EndNote&gt;</w:instrText>
      </w:r>
      <w:r w:rsidR="00C52415" w:rsidRPr="00062464">
        <w:rPr>
          <w:szCs w:val="28"/>
        </w:rPr>
        <w:fldChar w:fldCharType="separate"/>
      </w:r>
      <w:r w:rsidR="00841845">
        <w:rPr>
          <w:noProof/>
          <w:szCs w:val="28"/>
        </w:rPr>
        <w:t>[</w:t>
      </w:r>
      <w:hyperlink w:anchor="_ENREF_107" w:tooltip="Vertzoni M.V., 2006 #359" w:history="1">
        <w:r w:rsidR="00231C4D">
          <w:rPr>
            <w:noProof/>
            <w:szCs w:val="28"/>
          </w:rPr>
          <w:t>107</w:t>
        </w:r>
      </w:hyperlink>
      <w:r w:rsidR="00841845">
        <w:rPr>
          <w:noProof/>
          <w:szCs w:val="28"/>
        </w:rPr>
        <w:t>]</w:t>
      </w:r>
      <w:r w:rsidR="00C52415" w:rsidRPr="00062464">
        <w:rPr>
          <w:szCs w:val="28"/>
        </w:rPr>
        <w:fldChar w:fldCharType="end"/>
      </w:r>
      <w:r w:rsidR="007A025A" w:rsidRPr="00062464">
        <w:rPr>
          <w:szCs w:val="28"/>
        </w:rPr>
        <w:t>,</w:t>
      </w:r>
      <w:r w:rsidR="00C52415" w:rsidRPr="00062464">
        <w:rPr>
          <w:szCs w:val="28"/>
        </w:rPr>
        <w:fldChar w:fldCharType="begin"/>
      </w:r>
      <w:r w:rsidR="00E57130">
        <w:rPr>
          <w:szCs w:val="28"/>
        </w:rPr>
        <w:instrText xml:space="preserve"> ADDIN EN.CITE &lt;EndNote&gt;&lt;Cite&gt;&lt;Author&gt;Gurley B.J.&lt;/Author&gt;&lt;Year&gt;1985&lt;/Year&gt;&lt;RecNum&gt;22&lt;/RecNum&gt;&lt;DisplayText&gt;[108]&lt;/DisplayText&gt;&lt;record&gt;&lt;rec-number&gt;22&lt;/rec-number&gt;&lt;foreign-keys&gt;&lt;key app="EN" db-id="s92zxv5pszfa0oepsa0xxvttwdexwsdf05zd"&gt;22&lt;/key&gt;&lt;/foreign-keys&gt;&lt;ref-type name="Journal Article"&gt;17&lt;/ref-type&gt;&lt;contributors&gt;&lt;authors&gt;&lt;author&gt;Gurley B.J.,&lt;/author&gt;&lt;author&gt;Buice R.G.,&lt;/author&gt;&lt;author&gt;Sidhu P.,&lt;/author&gt;&lt;/authors&gt;&lt;/contributors&gt;&lt;titles&gt;&lt;title&gt;Reversed-phase high performance liquid chromatographic determination of nifedipine in human plasma&lt;/title&gt;&lt;secondary-title&gt;Ther Drug Monit&lt;/secondary-title&gt;&lt;alt-title&gt;Therapeutic drug monitoring&lt;/alt-title&gt;&lt;/titles&gt;&lt;periodical&gt;&lt;full-title&gt;Ther Drug Monit&lt;/full-title&gt;&lt;abbr-1&gt;Therapeutic drug monitoring&lt;/abbr-1&gt;&lt;/periodical&gt;&lt;alt-periodical&gt;&lt;full-title&gt;Ther Drug Monit&lt;/full-title&gt;&lt;abbr-1&gt;Therapeutic drug monitoring&lt;/abbr-1&gt;&lt;/alt-periodical&gt;&lt;pages&gt;321-3&lt;/pages&gt;&lt;volume&gt;7&lt;/volume&gt;&lt;number&gt;3&lt;/number&gt;&lt;edition&gt;1985/01/01&lt;/edition&gt;&lt;keywords&gt;&lt;keyword&gt;Chromatography, High Pressure Liquid/methods&lt;/keyword&gt;&lt;keyword&gt;Humans&lt;/keyword&gt;&lt;keyword&gt;Nifedipine/ blood&lt;/keyword&gt;&lt;/keywords&gt;&lt;dates&gt;&lt;year&gt;1985&lt;/year&gt;&lt;/dates&gt;&lt;isbn&gt;0163-4356 (Print)&amp;#xD;0163-4356 (Linking)&lt;/isbn&gt;&lt;accession-num&gt;4049472&lt;/accession-num&gt;&lt;urls&gt;&lt;/urls&gt;&lt;remote-database-provider&gt;NLM&lt;/remote-database-provider&gt;&lt;language&gt;eng&lt;/language&gt;&lt;/record&gt;&lt;/Cite&gt;&lt;/EndNote&gt;</w:instrText>
      </w:r>
      <w:r w:rsidR="00C52415" w:rsidRPr="00062464">
        <w:rPr>
          <w:szCs w:val="28"/>
        </w:rPr>
        <w:fldChar w:fldCharType="separate"/>
      </w:r>
      <w:r w:rsidR="00841845">
        <w:rPr>
          <w:noProof/>
          <w:szCs w:val="28"/>
        </w:rPr>
        <w:t>[</w:t>
      </w:r>
      <w:hyperlink w:anchor="_ENREF_108" w:tooltip="Gurley B.J., 1985 #22" w:history="1">
        <w:r w:rsidR="00231C4D">
          <w:rPr>
            <w:noProof/>
            <w:szCs w:val="28"/>
          </w:rPr>
          <w:t>108</w:t>
        </w:r>
      </w:hyperlink>
      <w:r w:rsidR="00841845">
        <w:rPr>
          <w:noProof/>
          <w:szCs w:val="28"/>
        </w:rPr>
        <w:t>]</w:t>
      </w:r>
      <w:r w:rsidR="00C52415" w:rsidRPr="00062464">
        <w:rPr>
          <w:szCs w:val="28"/>
        </w:rPr>
        <w:fldChar w:fldCharType="end"/>
      </w:r>
      <w:r w:rsidR="008B3EBB" w:rsidRPr="00062464">
        <w:rPr>
          <w:szCs w:val="28"/>
        </w:rPr>
        <w:t xml:space="preserve">, </w:t>
      </w:r>
      <w:r w:rsidR="002E0661" w:rsidRPr="00062464">
        <w:rPr>
          <w:szCs w:val="28"/>
        </w:rPr>
        <w:t>LC pha thường với detector UV</w:t>
      </w:r>
      <w:r w:rsidR="00C52415" w:rsidRPr="00062464">
        <w:rPr>
          <w:szCs w:val="28"/>
        </w:rPr>
        <w:fldChar w:fldCharType="begin"/>
      </w:r>
      <w:r w:rsidR="00841845">
        <w:rPr>
          <w:szCs w:val="28"/>
        </w:rPr>
        <w:instrText xml:space="preserve"> ADDIN EN.CITE &lt;EndNote&gt;&lt;Cite&gt;&lt;Author&gt;Abdollahi M.&lt;/Author&gt;&lt;Year&gt;1999&lt;/Year&gt;&lt;RecNum&gt;30&lt;/RecNum&gt;&lt;DisplayText&gt;[102]&lt;/DisplayText&gt;&lt;record&gt;&lt;rec-number&gt;30&lt;/rec-number&gt;&lt;foreign-keys&gt;&lt;key app="EN" db-id="s92zxv5pszfa0oepsa0xxvttwdexwsdf05zd"&gt;30&lt;/key&gt;&lt;/foreign-keys&gt;&lt;ref-type name="Journal Article"&gt;17&lt;/ref-type&gt;&lt;contributors&gt;&lt;authors&gt;&lt;author&gt;Abdollahi M.,&lt;/author&gt;&lt;author&gt;Pirali M.,&lt;/author&gt;&lt;author&gt;Karim M.,&lt;/author&gt;&lt;author&gt;Shahriarian M.,&lt;/author&gt;&lt;author&gt;Shafiee A.,&lt;/author&gt;&lt;/authors&gt;&lt;/contributors&gt;&lt;titles&gt;&lt;title&gt;High performance liquid chromatography method for determination of Nifedipine in human plasma&lt;/title&gt;&lt;secondary-title&gt;DARU Journal of Pharmaceutical Sciences&lt;/secondary-title&gt;&lt;/titles&gt;&lt;periodical&gt;&lt;full-title&gt;DARU Journal of Pharmaceutical Sciences&lt;/full-title&gt;&lt;/periodical&gt;&lt;pages&gt;1-4&lt;/pages&gt;&lt;volume&gt;7&lt;/volume&gt;&lt;number&gt;4&lt;/number&gt;&lt;dates&gt;&lt;year&gt;1999&lt;/year&gt;&lt;/dates&gt;&lt;urls&gt;&lt;/urls&gt;&lt;language&gt;eng&lt;/language&gt;&lt;/record&gt;&lt;/Cite&gt;&lt;/EndNote&gt;</w:instrText>
      </w:r>
      <w:r w:rsidR="00C52415" w:rsidRPr="00062464">
        <w:rPr>
          <w:szCs w:val="28"/>
        </w:rPr>
        <w:fldChar w:fldCharType="separate"/>
      </w:r>
      <w:r w:rsidR="00841845">
        <w:rPr>
          <w:noProof/>
          <w:szCs w:val="28"/>
        </w:rPr>
        <w:t>[</w:t>
      </w:r>
      <w:hyperlink w:anchor="_ENREF_102" w:tooltip="Abdollahi M., 1999 #30" w:history="1">
        <w:r w:rsidR="00231C4D">
          <w:rPr>
            <w:noProof/>
            <w:szCs w:val="28"/>
          </w:rPr>
          <w:t>102</w:t>
        </w:r>
      </w:hyperlink>
      <w:r w:rsidR="00841845">
        <w:rPr>
          <w:noProof/>
          <w:szCs w:val="28"/>
        </w:rPr>
        <w:t>]</w:t>
      </w:r>
      <w:r w:rsidR="00C52415" w:rsidRPr="00062464">
        <w:rPr>
          <w:szCs w:val="28"/>
        </w:rPr>
        <w:fldChar w:fldCharType="end"/>
      </w:r>
      <w:r w:rsidR="002E0661" w:rsidRPr="00062464">
        <w:rPr>
          <w:szCs w:val="28"/>
        </w:rPr>
        <w:t xml:space="preserve">, </w:t>
      </w:r>
      <w:r w:rsidR="002634EB" w:rsidRPr="00062464">
        <w:rPr>
          <w:szCs w:val="28"/>
        </w:rPr>
        <w:t xml:space="preserve">LC pha đảo với detector điện hóa </w:t>
      </w:r>
      <w:r w:rsidR="00C52415" w:rsidRPr="00062464">
        <w:rPr>
          <w:szCs w:val="28"/>
        </w:rPr>
        <w:fldChar w:fldCharType="begin"/>
      </w:r>
      <w:r w:rsidR="00841845">
        <w:rPr>
          <w:szCs w:val="28"/>
        </w:rPr>
        <w:instrText xml:space="preserve"> ADDIN EN.CITE &lt;EndNote&gt;&lt;Cite&gt;&lt;Author&gt;Horvai G.&lt;/Author&gt;&lt;Year&gt;1994&lt;/Year&gt;&lt;RecNum&gt;37&lt;/RecNum&gt;&lt;DisplayText&gt;[109]&lt;/DisplayText&gt;&lt;record&gt;&lt;rec-number&gt;37&lt;/rec-number&gt;&lt;foreign-keys&gt;&lt;key app="EN" db-id="s92zxv5pszfa0oepsa0xxvttwdexwsdf05zd"&gt;37&lt;/key&gt;&lt;/foreign-keys&gt;&lt;ref-type name="Journal Article"&gt;17&lt;/ref-type&gt;&lt;contributors&gt;&lt;authors&gt;&lt;author&gt;Horvai G.,&lt;/author&gt;&lt;author&gt;Hrabéczy-P A.,&lt;/author&gt;&lt;author&gt;Horváth V.,&lt;/author&gt;&lt;author&gt;Klebovich I.,&lt;/author&gt;&lt;/authors&gt;&lt;/contributors&gt;&lt;titles&gt;&lt;title&gt;Determination of nifedipine in human plasma by high performance liquid chromatography using column-switching technique&lt;/title&gt;&lt;secondary-title&gt;Microchimica acta&lt;/secondary-title&gt;&lt;/titles&gt;&lt;periodical&gt;&lt;full-title&gt;Microchimica acta&lt;/full-title&gt;&lt;/periodical&gt;&lt;pages&gt;171-178&lt;/pages&gt;&lt;volume&gt;113&lt;/volume&gt;&lt;number&gt;3-6&lt;/number&gt;&lt;dates&gt;&lt;year&gt;1994&lt;/year&gt;&lt;/dates&gt;&lt;isbn&gt;0026-3672&lt;/isbn&gt;&lt;urls&gt;&lt;/urls&gt;&lt;language&gt;eng&lt;/language&gt;&lt;/record&gt;&lt;/Cite&gt;&lt;/EndNote&gt;</w:instrText>
      </w:r>
      <w:r w:rsidR="00C52415" w:rsidRPr="00062464">
        <w:rPr>
          <w:szCs w:val="28"/>
        </w:rPr>
        <w:fldChar w:fldCharType="separate"/>
      </w:r>
      <w:r w:rsidR="00841845">
        <w:rPr>
          <w:noProof/>
          <w:szCs w:val="28"/>
        </w:rPr>
        <w:t>[</w:t>
      </w:r>
      <w:hyperlink w:anchor="_ENREF_109" w:tooltip="Horvai G., 1994 #37" w:history="1">
        <w:r w:rsidR="00231C4D">
          <w:rPr>
            <w:noProof/>
            <w:szCs w:val="28"/>
          </w:rPr>
          <w:t>109</w:t>
        </w:r>
      </w:hyperlink>
      <w:r w:rsidR="00841845">
        <w:rPr>
          <w:noProof/>
          <w:szCs w:val="28"/>
        </w:rPr>
        <w:t>]</w:t>
      </w:r>
      <w:r w:rsidR="00C52415" w:rsidRPr="00062464">
        <w:rPr>
          <w:szCs w:val="28"/>
        </w:rPr>
        <w:fldChar w:fldCharType="end"/>
      </w:r>
      <w:r w:rsidR="00741BF1" w:rsidRPr="00062464">
        <w:rPr>
          <w:szCs w:val="28"/>
        </w:rPr>
        <w:t xml:space="preserve">, </w:t>
      </w:r>
      <w:r w:rsidR="00C52415" w:rsidRPr="00062464">
        <w:rPr>
          <w:szCs w:val="28"/>
        </w:rPr>
        <w:fldChar w:fldCharType="begin"/>
      </w:r>
      <w:r w:rsidR="00841845">
        <w:rPr>
          <w:szCs w:val="28"/>
        </w:rPr>
        <w:instrText xml:space="preserve"> ADDIN EN.CITE &lt;EndNote&gt;&lt;Cite&gt;&lt;Author&gt;Horváth V&lt;/Author&gt;&lt;Year&gt;1996&lt;/Year&gt;&lt;RecNum&gt;112&lt;/RecNum&gt;&lt;DisplayText&gt;[110]&lt;/DisplayText&gt;&lt;record&gt;&lt;rec-number&gt;112&lt;/rec-number&gt;&lt;foreign-keys&gt;&lt;key app="EN" db-id="s92zxv5pszfa0oepsa0xxvttwdexwsdf05zd"&gt;112&lt;/key&gt;&lt;/foreign-keys&gt;&lt;ref-type name="Journal Article"&gt;17&lt;/ref-type&gt;&lt;contributors&gt;&lt;authors&gt;&lt;author&gt;Horváth V.,&lt;/author&gt;&lt;author&gt;Hrabéczy-Páll A.,&lt;/author&gt;&lt;author&gt;Niegreisz Z.,&lt;/author&gt;&lt;author&gt;Kocsi E.,&lt;/author&gt;&lt;author&gt;Horvai G.,&lt;/author&gt;&lt;author&gt;Gödörházy L.,&lt;/author&gt;&lt;author&gt;Tolokán A.,&lt;/author&gt;&lt;author&gt;Klebovich I.,&lt;/author&gt;&lt;author&gt;Balogh-Nemes K.,&lt;/author&gt;&lt;/authors&gt;&lt;/contributors&gt;&lt;titles&gt;&lt;title&gt;Sensitive high-performance liquid chromatographic determination of nifedipine in dog plasma using an automated sample preparation system with laboratory robot&lt;/title&gt;&lt;secondary-title&gt;Journal of Chromatography B: Biomedical Sciences and Applications&lt;/secondary-title&gt;&lt;/titles&gt;&lt;periodical&gt;&lt;full-title&gt;Journal of Chromatography B: Biomedical Sciences and Applications&lt;/full-title&gt;&lt;/periodical&gt;&lt;pages&gt;211-219&lt;/pages&gt;&lt;volume&gt;686&lt;/volume&gt;&lt;number&gt;2&lt;/number&gt;&lt;keywords&gt;&lt;keyword&gt;Nifedipine&lt;/keyword&gt;&lt;/keywords&gt;&lt;dates&gt;&lt;year&gt;1996&lt;/year&gt;&lt;pub-dates&gt;&lt;date&gt;1996/11/15&lt;/date&gt;&lt;/pub-dates&gt;&lt;/dates&gt;&lt;isbn&gt;0378-4347&lt;/isbn&gt;&lt;urls&gt;&lt;related-urls&gt;&lt;url&gt;http://www.sciencedirect.com/science/article/pii/S0378434796002162&lt;/url&gt;&lt;/related-urls&gt;&lt;/urls&gt;&lt;electronic-resource-num&gt;http://dx.doi.org/10.1016/S0378-4347(96)00216-2&lt;/electronic-resource-num&gt;&lt;language&gt;eng&lt;/language&gt;&lt;/record&gt;&lt;/Cite&gt;&lt;/EndNote&gt;</w:instrText>
      </w:r>
      <w:r w:rsidR="00C52415" w:rsidRPr="00062464">
        <w:rPr>
          <w:szCs w:val="28"/>
        </w:rPr>
        <w:fldChar w:fldCharType="separate"/>
      </w:r>
      <w:r w:rsidR="00841845">
        <w:rPr>
          <w:noProof/>
          <w:szCs w:val="28"/>
        </w:rPr>
        <w:t>[</w:t>
      </w:r>
      <w:hyperlink w:anchor="_ENREF_110" w:tooltip="Horváth V., 1996 #112" w:history="1">
        <w:r w:rsidR="00231C4D">
          <w:rPr>
            <w:noProof/>
            <w:szCs w:val="28"/>
          </w:rPr>
          <w:t>110</w:t>
        </w:r>
      </w:hyperlink>
      <w:r w:rsidR="00841845">
        <w:rPr>
          <w:noProof/>
          <w:szCs w:val="28"/>
        </w:rPr>
        <w:t>]</w:t>
      </w:r>
      <w:r w:rsidR="00C52415" w:rsidRPr="00062464">
        <w:rPr>
          <w:szCs w:val="28"/>
        </w:rPr>
        <w:fldChar w:fldCharType="end"/>
      </w:r>
      <w:r w:rsidR="00F812B0" w:rsidRPr="00062464">
        <w:rPr>
          <w:szCs w:val="28"/>
        </w:rPr>
        <w:t xml:space="preserve">, </w:t>
      </w:r>
      <w:r w:rsidR="00710B1B" w:rsidRPr="00062464">
        <w:rPr>
          <w:szCs w:val="28"/>
        </w:rPr>
        <w:t xml:space="preserve">HPLC với detector chuỗi diod </w:t>
      </w:r>
      <w:r w:rsidR="00C52415" w:rsidRPr="00062464">
        <w:rPr>
          <w:szCs w:val="28"/>
        </w:rPr>
        <w:fldChar w:fldCharType="begin"/>
      </w:r>
      <w:r w:rsidR="00841845">
        <w:rPr>
          <w:szCs w:val="28"/>
        </w:rPr>
        <w:instrText xml:space="preserve"> ADDIN EN.CITE &lt;EndNote&gt;&lt;Cite&gt;&lt;Author&gt;Zendelovska D.&lt;/Author&gt;&lt;Year&gt;2006&lt;/Year&gt;&lt;RecNum&gt;35&lt;/RecNum&gt;&lt;DisplayText&gt;[97]&lt;/DisplayText&gt;&lt;record&gt;&lt;rec-number&gt;35&lt;/rec-number&gt;&lt;foreign-keys&gt;&lt;key app="EN" db-id="s92zxv5pszfa0oepsa0xxvttwdexwsdf05zd"&gt;35&lt;/key&gt;&lt;/foreign-keys&gt;&lt;ref-type name="Journal Article"&gt;17&lt;/ref-type&gt;&lt;contributors&gt;&lt;authors&gt;&lt;author&gt;Zendelovska D.,&lt;/author&gt;&lt;author&gt;Simeska S.,&lt;/author&gt;&lt;author&gt;Sibinovska O.,&lt;/author&gt;&lt;author&gt;Kostova E.,&lt;/author&gt;&lt;author&gt;Miloševska K.,&lt;/author&gt;&lt;author&gt;Jakovski K.,&lt;/author&gt;&lt;author&gt;Jovanovska E.,&lt;/author&gt;&lt;author&gt;Kikerkov I.,&lt;/author&gt;&lt;author&gt;Trojačanec J.,&lt;/author&gt;&lt;author&gt;Zafirov D.,&lt;/author&gt;&lt;/authors&gt;&lt;/contributors&gt;&lt;titles&gt;&lt;title&gt;Development of an HPLC method for the determination of nifedipine in human plasma by solid-phase extraction&lt;/title&gt;&lt;secondary-title&gt;Journal of Chromatography B&lt;/secondary-title&gt;&lt;/titles&gt;&lt;periodical&gt;&lt;full-title&gt;Journal of Chromatography B&lt;/full-title&gt;&lt;/periodical&gt;&lt;pages&gt;85-88&lt;/pages&gt;&lt;volume&gt;839&lt;/volume&gt;&lt;number&gt;1–2&lt;/number&gt;&lt;keywords&gt;&lt;keyword&gt;Nifedipine&lt;/keyword&gt;&lt;keyword&gt;Solid-phase extraction&lt;/keyword&gt;&lt;keyword&gt;HPLC&lt;/keyword&gt;&lt;/keywords&gt;&lt;dates&gt;&lt;year&gt;2006&lt;/year&gt;&lt;pub-dates&gt;&lt;date&gt;7/24/&lt;/date&gt;&lt;/pub-dates&gt;&lt;/dates&gt;&lt;isbn&gt;1570-0232&lt;/isbn&gt;&lt;urls&gt;&lt;related-urls&gt;&lt;url&gt;//www.sciencedirect.com/science/article/pii/S1570023206002844&lt;/url&gt;&lt;/related-urls&gt;&lt;/urls&gt;&lt;electronic-resource-num&gt;http://dx.doi.org/10.1016/j.jchromb.2006.03.048&lt;/electronic-resource-num&gt;&lt;language&gt;eng&lt;/language&gt;&lt;/record&gt;&lt;/Cite&gt;&lt;/EndNote&gt;</w:instrText>
      </w:r>
      <w:r w:rsidR="00C52415" w:rsidRPr="00062464">
        <w:rPr>
          <w:szCs w:val="28"/>
        </w:rPr>
        <w:fldChar w:fldCharType="separate"/>
      </w:r>
      <w:r w:rsidR="00841845">
        <w:rPr>
          <w:noProof/>
          <w:szCs w:val="28"/>
        </w:rPr>
        <w:t>[</w:t>
      </w:r>
      <w:hyperlink w:anchor="_ENREF_97" w:tooltip="Zendelovska D., 2006 #35" w:history="1">
        <w:r w:rsidR="00231C4D">
          <w:rPr>
            <w:noProof/>
            <w:szCs w:val="28"/>
          </w:rPr>
          <w:t>97</w:t>
        </w:r>
      </w:hyperlink>
      <w:r w:rsidR="00841845">
        <w:rPr>
          <w:noProof/>
          <w:szCs w:val="28"/>
        </w:rPr>
        <w:t>]</w:t>
      </w:r>
      <w:r w:rsidR="00C52415" w:rsidRPr="00062464">
        <w:rPr>
          <w:szCs w:val="28"/>
        </w:rPr>
        <w:fldChar w:fldCharType="end"/>
      </w:r>
      <w:r w:rsidR="00710B1B" w:rsidRPr="00062464">
        <w:rPr>
          <w:szCs w:val="28"/>
        </w:rPr>
        <w:t xml:space="preserve">, </w:t>
      </w:r>
      <w:r w:rsidR="0091499F" w:rsidRPr="00062464">
        <w:rPr>
          <w:szCs w:val="28"/>
        </w:rPr>
        <w:t xml:space="preserve">LC ghép khối phổ 1 lần ion hóa hóa học </w:t>
      </w:r>
      <w:r w:rsidR="00C52415" w:rsidRPr="00062464">
        <w:rPr>
          <w:szCs w:val="28"/>
        </w:rPr>
        <w:fldChar w:fldCharType="begin"/>
      </w:r>
      <w:r w:rsidR="00841845">
        <w:rPr>
          <w:szCs w:val="28"/>
        </w:rPr>
        <w:instrText xml:space="preserve"> ADDIN EN.CITE &lt;EndNote&gt;&lt;Cite&gt;&lt;Author&gt;Guo Y.&lt;/Author&gt;&lt;Year&gt;2007&lt;/Year&gt;&lt;RecNum&gt;32&lt;/RecNum&gt;&lt;DisplayText&gt;[103]&lt;/DisplayText&gt;&lt;record&gt;&lt;rec-number&gt;32&lt;/rec-number&gt;&lt;foreign-keys&gt;&lt;key app="EN" db-id="s92zxv5pszfa0oepsa0xxvttwdexwsdf05zd"&gt;32&lt;/key&gt;&lt;/foreign-keys&gt;&lt;ref-type name="Journal Article"&gt;17&lt;/ref-type&gt;&lt;contributors&gt;&lt;authors&gt;&lt;author&gt;Guo Y.,&lt;/author&gt;&lt;author&gt;Dai J.,&lt;/author&gt;&lt;author&gt;Qian G.,&lt;/author&gt;&lt;author&gt;Guo N.,&lt;/author&gt;&lt;author&gt;Ma Z.,&lt;/author&gt;&lt;author&gt;Guo X.,&lt;/author&gt;&lt;/authors&gt;&lt;/contributors&gt;&lt;titles&gt;&lt;title&gt;Determination of nifedipine in human plasma and its use in bioequivalence study&lt;/title&gt;&lt;secondary-title&gt;International Journal of Pharmaceutics&lt;/secondary-title&gt;&lt;/titles&gt;&lt;periodical&gt;&lt;full-title&gt;International Journal of Pharmaceutics&lt;/full-title&gt;&lt;/periodical&gt;&lt;pages&gt;91-96&lt;/pages&gt;&lt;volume&gt;341&lt;/volume&gt;&lt;number&gt;1–2&lt;/number&gt;&lt;keywords&gt;&lt;keyword&gt;LC–MS&lt;/keyword&gt;&lt;keyword&gt;Nifedipine&lt;/keyword&gt;&lt;keyword&gt;Human plasma&lt;/keyword&gt;&lt;keyword&gt;Sustained-release tablets&lt;/keyword&gt;&lt;keyword&gt;Pharmacokinetic profile&lt;/keyword&gt;&lt;/keywords&gt;&lt;dates&gt;&lt;year&gt;2007&lt;/year&gt;&lt;pub-dates&gt;&lt;date&gt;8/16/&lt;/date&gt;&lt;/pub-dates&gt;&lt;/dates&gt;&lt;isbn&gt;0378-5173&lt;/isbn&gt;&lt;urls&gt;&lt;related-urls&gt;&lt;url&gt;//www.sciencedirect.com/science/article/pii/S0378517307002943&lt;/url&gt;&lt;/related-urls&gt;&lt;/urls&gt;&lt;electronic-resource-num&gt;http://dx.doi.org/10.1016/j.ijpharm.2007.03.053&lt;/electronic-resource-num&gt;&lt;language&gt;eng&lt;/language&gt;&lt;/record&gt;&lt;/Cite&gt;&lt;/EndNote&gt;</w:instrText>
      </w:r>
      <w:r w:rsidR="00C52415" w:rsidRPr="00062464">
        <w:rPr>
          <w:szCs w:val="28"/>
        </w:rPr>
        <w:fldChar w:fldCharType="separate"/>
      </w:r>
      <w:r w:rsidR="00841845">
        <w:rPr>
          <w:noProof/>
          <w:szCs w:val="28"/>
        </w:rPr>
        <w:t>[</w:t>
      </w:r>
      <w:hyperlink w:anchor="_ENREF_103" w:tooltip="Guo Y., 2007 #32" w:history="1">
        <w:r w:rsidR="00231C4D">
          <w:rPr>
            <w:noProof/>
            <w:szCs w:val="28"/>
          </w:rPr>
          <w:t>103</w:t>
        </w:r>
      </w:hyperlink>
      <w:r w:rsidR="00841845">
        <w:rPr>
          <w:noProof/>
          <w:szCs w:val="28"/>
        </w:rPr>
        <w:t>]</w:t>
      </w:r>
      <w:r w:rsidR="00C52415" w:rsidRPr="00062464">
        <w:rPr>
          <w:szCs w:val="28"/>
        </w:rPr>
        <w:fldChar w:fldCharType="end"/>
      </w:r>
      <w:r w:rsidR="0091499F" w:rsidRPr="00062464">
        <w:rPr>
          <w:szCs w:val="28"/>
        </w:rPr>
        <w:t xml:space="preserve">, </w:t>
      </w:r>
      <w:r w:rsidR="00710B1B" w:rsidRPr="00062464">
        <w:rPr>
          <w:szCs w:val="28"/>
        </w:rPr>
        <w:t xml:space="preserve">LC ghép khối phổ 2 lần ion hóa hóa học </w:t>
      </w:r>
      <w:r w:rsidR="00C52415" w:rsidRPr="00062464">
        <w:rPr>
          <w:szCs w:val="28"/>
        </w:rPr>
        <w:fldChar w:fldCharType="begin"/>
      </w:r>
      <w:r w:rsidR="00841845">
        <w:rPr>
          <w:szCs w:val="28"/>
        </w:rPr>
        <w:instrText xml:space="preserve"> ADDIN EN.CITE &lt;EndNote&gt;&lt;Cite&gt;&lt;Author&gt;Mukhopadhyay A.&lt;/Author&gt;&lt;Year&gt;2013&lt;/Year&gt;&lt;RecNum&gt;213&lt;/RecNum&gt;&lt;DisplayText&gt;[92]&lt;/DisplayText&gt;&lt;record&gt;&lt;rec-number&gt;213&lt;/rec-number&gt;&lt;foreign-keys&gt;&lt;key app="EN" db-id="s92zxv5pszfa0oepsa0xxvttwdexwsdf05zd"&gt;213&lt;/key&gt;&lt;/foreign-keys&gt;&lt;ref-type name="Journal Article"&gt;17&lt;/ref-type&gt;&lt;contributors&gt;&lt;authors&gt;&lt;author&gt;Mukhopadhyay A.,&lt;/author&gt;&lt;author&gt;Reddy S.,&lt;/author&gt;&lt;author&gt;Ahmad I.,&lt;/author&gt;&lt;author&gt;Nayak N.,&lt;/author&gt;&lt;author&gt;Thangam S., &lt;/author&gt;&lt;/authors&gt;&lt;/contributors&gt;&lt;titles&gt;&lt;title&gt;Estimation of nifedipine in human plasma by LC MS/MS &lt;/title&gt;&lt;secondary-title&gt;Asian J Pharm Clin Res&lt;/secondary-title&gt;&lt;/titles&gt;&lt;periodical&gt;&lt;full-title&gt;Asian J Pharm Clin Res&lt;/full-title&gt;&lt;/periodical&gt;&lt;pages&gt;83 - 86&lt;/pages&gt;&lt;volume&gt;6&lt;/volume&gt;&lt;number&gt;1&lt;/number&gt;&lt;keywords&gt;&lt;keyword&gt;Nifedipine, LCMS/MS, Human plasma, Validation&lt;/keyword&gt;&lt;/keywords&gt;&lt;dates&gt;&lt;year&gt;2013&lt;/year&gt;&lt;/dates&gt;&lt;urls&gt;&lt;/urls&gt;&lt;language&gt;eng&lt;/language&gt;&lt;/record&gt;&lt;/Cite&gt;&lt;/EndNote&gt;</w:instrText>
      </w:r>
      <w:r w:rsidR="00C52415" w:rsidRPr="00062464">
        <w:rPr>
          <w:szCs w:val="28"/>
        </w:rPr>
        <w:fldChar w:fldCharType="separate"/>
      </w:r>
      <w:r w:rsidR="00841845">
        <w:rPr>
          <w:noProof/>
          <w:szCs w:val="28"/>
        </w:rPr>
        <w:t>[</w:t>
      </w:r>
      <w:hyperlink w:anchor="_ENREF_92" w:tooltip="Mukhopadhyay A., 2013 #213" w:history="1">
        <w:r w:rsidR="00231C4D">
          <w:rPr>
            <w:noProof/>
            <w:szCs w:val="28"/>
          </w:rPr>
          <w:t>92</w:t>
        </w:r>
      </w:hyperlink>
      <w:r w:rsidR="00841845">
        <w:rPr>
          <w:noProof/>
          <w:szCs w:val="28"/>
        </w:rPr>
        <w:t>]</w:t>
      </w:r>
      <w:r w:rsidR="00C52415" w:rsidRPr="00062464">
        <w:rPr>
          <w:szCs w:val="28"/>
        </w:rPr>
        <w:fldChar w:fldCharType="end"/>
      </w:r>
      <w:r w:rsidR="00873B1F" w:rsidRPr="00062464">
        <w:rPr>
          <w:szCs w:val="28"/>
        </w:rPr>
        <w:t xml:space="preserve">, </w:t>
      </w:r>
      <w:r w:rsidR="00C52415" w:rsidRPr="00062464">
        <w:rPr>
          <w:szCs w:val="28"/>
        </w:rPr>
        <w:fldChar w:fldCharType="begin">
          <w:fldData xml:space="preserve">PEVuZE5vdGU+PENpdGU+PEF1dGhvcj5QYW4gWC48L0F1dGhvcj48WWVhcj4yMDE0PC9ZZWFyPjxS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</w:fldData>
        </w:fldChar>
      </w:r>
      <w:r w:rsidR="00841845">
        <w:rPr>
          <w:szCs w:val="28"/>
        </w:rPr>
        <w:instrText xml:space="preserve"> ADDIN EN.CITE </w:instrText>
      </w:r>
      <w:r w:rsidR="00C52415">
        <w:rPr>
          <w:szCs w:val="28"/>
        </w:rPr>
        <w:fldChar w:fldCharType="begin">
          <w:fldData xml:space="preserve">PEVuZE5vdGU+PENpdGU+PEF1dGhvcj5QYW4gWC48L0F1dGhvcj48WWVhcj4yMDE0PC9ZZWFyPjxS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</w:fldData>
        </w:fldChar>
      </w:r>
      <w:r w:rsidR="00841845">
        <w:rPr>
          <w:szCs w:val="28"/>
        </w:rPr>
        <w:instrText xml:space="preserve"> ADDIN EN.CITE.DATA </w:instrText>
      </w:r>
      <w:r w:rsidR="00C52415">
        <w:rPr>
          <w:szCs w:val="28"/>
        </w:rPr>
      </w:r>
      <w:r w:rsidR="00C52415">
        <w:rPr>
          <w:szCs w:val="28"/>
        </w:rPr>
        <w:fldChar w:fldCharType="end"/>
      </w:r>
      <w:r w:rsidR="00C52415" w:rsidRPr="00062464">
        <w:rPr>
          <w:szCs w:val="28"/>
        </w:rPr>
      </w:r>
      <w:r w:rsidR="00C52415" w:rsidRPr="00062464">
        <w:rPr>
          <w:szCs w:val="28"/>
        </w:rPr>
        <w:fldChar w:fldCharType="separate"/>
      </w:r>
      <w:r w:rsidR="00841845">
        <w:rPr>
          <w:noProof/>
          <w:szCs w:val="28"/>
        </w:rPr>
        <w:t>[</w:t>
      </w:r>
      <w:hyperlink w:anchor="_ENREF_105" w:tooltip="Pan X., 2014 #19" w:history="1">
        <w:r w:rsidR="00231C4D">
          <w:rPr>
            <w:noProof/>
            <w:szCs w:val="28"/>
          </w:rPr>
          <w:t>105</w:t>
        </w:r>
      </w:hyperlink>
      <w:r w:rsidR="00841845">
        <w:rPr>
          <w:noProof/>
          <w:szCs w:val="28"/>
        </w:rPr>
        <w:t>]</w:t>
      </w:r>
      <w:r w:rsidR="00C52415" w:rsidRPr="00062464">
        <w:rPr>
          <w:szCs w:val="28"/>
        </w:rPr>
        <w:fldChar w:fldCharType="end"/>
      </w:r>
      <w:r w:rsidR="006F7880" w:rsidRPr="00062464">
        <w:rPr>
          <w:szCs w:val="28"/>
        </w:rPr>
        <w:t xml:space="preserve">, </w:t>
      </w:r>
      <w:r w:rsidR="00C52415" w:rsidRPr="00062464">
        <w:rPr>
          <w:szCs w:val="28"/>
        </w:rPr>
        <w:fldChar w:fldCharType="begin"/>
      </w:r>
      <w:r w:rsidR="00841845">
        <w:rPr>
          <w:szCs w:val="28"/>
        </w:rPr>
        <w:instrText xml:space="preserve"> ADDIN EN.CITE &lt;EndNote&gt;&lt;Cite&gt;&lt;Author&gt;Streel B.&lt;/Author&gt;&lt;Year&gt;1998&lt;/Year&gt;&lt;RecNum&gt;218&lt;/RecNum&gt;&lt;DisplayText&gt;[111]&lt;/DisplayText&gt;&lt;record&gt;&lt;rec-number&gt;218&lt;/rec-number&gt;&lt;foreign-keys&gt;&lt;key app="EN" db-id="s92zxv5pszfa0oepsa0xxvttwdexwsdf05zd"&gt;218&lt;/key&gt;&lt;/foreign-keys&gt;&lt;ref-type name="Journal Article"&gt;17&lt;/ref-type&gt;&lt;contributors&gt;&lt;authors&gt;&lt;author&gt;Streel B.,&lt;/author&gt;&lt;author&gt;Zimmer C.,&lt;/author&gt;&lt;author&gt;Sibenaler R.,&lt;/author&gt;&lt;author&gt;Ceccato A.,&lt;/author&gt;&lt;/authors&gt;&lt;/contributors&gt;&lt;auth-address&gt;S.M.B. Laboratories R&amp;amp;D (Galephar), Brussels, Belgium.&lt;/auth-address&gt;&lt;titles&gt;&lt;title&gt;Simultaneous determination of nifedipine and dehydronifedipine in human plasma by liquid chromatography-tandem mass spectrometry&lt;/title&gt;&lt;secondary-title&gt;J Chromatogr B Biomed Sci Appl&lt;/secondary-title&gt;&lt;alt-title&gt;Journal of chromatography. B, Biomedical sciences and applications&lt;/alt-title&gt;&lt;/titles&gt;&lt;periodical&gt;&lt;full-title&gt;J Chromatogr B Biomed Sci Appl&lt;/full-title&gt;&lt;abbr-1&gt;Journal of chromatography. B, Biomedical sciences and applications&lt;/abbr-1&gt;&lt;/periodical&gt;&lt;alt-periodical&gt;&lt;full-title&gt;J Chromatogr B Biomed Sci Appl&lt;/full-title&gt;&lt;abbr-1&gt;Journal of chromatography. B, Biomedical sciences and applications&lt;/abbr-1&gt;&lt;/alt-periodical&gt;&lt;pages&gt;119-28&lt;/pages&gt;&lt;volume&gt;720&lt;/volume&gt;&lt;number&gt;1-2&lt;/number&gt;&lt;edition&gt;1999/01/19&lt;/edition&gt;&lt;keywords&gt;&lt;keyword&gt;Calcium Channel Blockers/ blood/pharmacokinetics&lt;/keyword&gt;&lt;keyword&gt;Chromatography, Liquid/ methods&lt;/keyword&gt;&lt;keyword&gt;Humans&lt;/keyword&gt;&lt;keyword&gt;Mass Spectrometry/ methods&lt;/keyword&gt;&lt;keyword&gt;Nifedipine/ analogs &amp;amp; derivatives/ blood/pharmacokinetics/pharmacology&lt;/keyword&gt;&lt;keyword&gt;Reproducibility of Results&lt;/keyword&gt;&lt;keyword&gt;Sensitivity and Specificity&lt;/keyword&gt;&lt;/keywords&gt;&lt;dates&gt;&lt;year&gt;1998&lt;/year&gt;&lt;pub-dates&gt;&lt;date&gt;Dec 11&lt;/date&gt;&lt;/pub-dates&gt;&lt;/dates&gt;&lt;isbn&gt;1387-2273 (Print)&amp;#xD;1387-2273 (Linking)&lt;/isbn&gt;&lt;accession-num&gt;9892074&lt;/accession-num&gt;&lt;urls&gt;&lt;/urls&gt;&lt;electronic-resource-num&gt;10.1016/s0378-4347(98)00423-x&lt;/electronic-resource-num&gt;&lt;remote-database-provider&gt;NLM&lt;/remote-database-provider&gt;&lt;language&gt;eng&lt;/language&gt;&lt;/record&gt;&lt;/Cite&gt;&lt;/EndNote&gt;</w:instrText>
      </w:r>
      <w:r w:rsidR="00C52415" w:rsidRPr="00062464">
        <w:rPr>
          <w:szCs w:val="28"/>
        </w:rPr>
        <w:fldChar w:fldCharType="separate"/>
      </w:r>
      <w:r w:rsidR="00841845">
        <w:rPr>
          <w:noProof/>
          <w:szCs w:val="28"/>
        </w:rPr>
        <w:t>[</w:t>
      </w:r>
      <w:hyperlink w:anchor="_ENREF_111" w:tooltip="Streel B., 1998 #218" w:history="1">
        <w:r w:rsidR="00231C4D">
          <w:rPr>
            <w:noProof/>
            <w:szCs w:val="28"/>
          </w:rPr>
          <w:t>111</w:t>
        </w:r>
      </w:hyperlink>
      <w:r w:rsidR="00841845">
        <w:rPr>
          <w:noProof/>
          <w:szCs w:val="28"/>
        </w:rPr>
        <w:t>]</w:t>
      </w:r>
      <w:r w:rsidR="00C52415" w:rsidRPr="00062464">
        <w:rPr>
          <w:szCs w:val="28"/>
        </w:rPr>
        <w:fldChar w:fldCharType="end"/>
      </w:r>
      <w:r w:rsidR="0091499F" w:rsidRPr="00062464">
        <w:rPr>
          <w:szCs w:val="28"/>
        </w:rPr>
        <w:t xml:space="preserve">, </w:t>
      </w:r>
      <w:r w:rsidR="00357012" w:rsidRPr="00062464">
        <w:rPr>
          <w:szCs w:val="28"/>
        </w:rPr>
        <w:t xml:space="preserve">LC pha đảo ghép khối phổ 2 lần ion hóa tia điện </w:t>
      </w:r>
      <w:r w:rsidR="00C52415" w:rsidRPr="00062464">
        <w:rPr>
          <w:szCs w:val="28"/>
        </w:rPr>
        <w:fldChar w:fldCharType="begin"/>
      </w:r>
      <w:r w:rsidR="00841845">
        <w:rPr>
          <w:szCs w:val="28"/>
        </w:rPr>
        <w:instrText xml:space="preserve"> ADDIN EN.CITE &lt;EndNote&gt;&lt;Cite&gt;&lt;Author&gt;Ezzeldin E.&lt;/Author&gt;&lt;Year&gt;2014&lt;/Year&gt;&lt;RecNum&gt;34&lt;/RecNum&gt;&lt;DisplayText&gt;[94]&lt;/DisplayText&gt;&lt;record&gt;&lt;rec-number&gt;34&lt;/rec-number&gt;&lt;foreign-keys&gt;&lt;key app="EN" db-id="s92zxv5pszfa0oepsa0xxvttwdexwsdf05zd"&gt;34&lt;/key&gt;&lt;/foreign-keys&gt;&lt;ref-type name="Journal Article"&gt;17&lt;/ref-type&gt;&lt;contributors&gt;&lt;authors&gt;&lt;author&gt;Ezzeldin E.,&lt;/author&gt;&lt;author&gt;Abo-Talib N.F.,&lt;/author&gt;&lt;author&gt;Tammam M.H.,&lt;/author&gt;&lt;author&gt;Shahat A.A.,&lt;/author&gt;&lt;/authors&gt;&lt;/contributors&gt;&lt;auth-address&gt;Drug Bioavailability Lab,College of Pharmacy, King Saud University, P,O, Box 2457, Riyadh 11451, Saudi Arabia. ezzeldin24@hotmail.com.&lt;/auth-address&gt;&lt;titles&gt;&lt;title&gt;Development and validation of LC/MS/MS method for the simultaneous determination of montelukast, gliclazide, and nifedipine and its application to a pharmacokinetic study&lt;/title&gt;&lt;secondary-title&gt;Chem Cent J&lt;/secondary-title&gt;&lt;alt-title&gt;Chemistry Central journal&lt;/alt-title&gt;&lt;/titles&gt;&lt;periodical&gt;&lt;full-title&gt;Chem Cent J&lt;/full-title&gt;&lt;abbr-1&gt;Chemistry Central journal&lt;/abbr-1&gt;&lt;/periodical&gt;&lt;alt-periodical&gt;&lt;full-title&gt;Chem Cent J&lt;/full-title&gt;&lt;abbr-1&gt;Chemistry Central journal&lt;/abbr-1&gt;&lt;/alt-periodical&gt;&lt;pages&gt;17&lt;/pages&gt;&lt;volume&gt;8&lt;/volume&gt;&lt;number&gt;1&lt;/number&gt;&lt;edition&gt;2014/03/13&lt;/edition&gt;&lt;dates&gt;&lt;year&gt;2014&lt;/year&gt;&lt;pub-dates&gt;&lt;date&gt;Mar 11&lt;/date&gt;&lt;/pub-dates&gt;&lt;/dates&gt;&lt;isbn&gt;1752-153X (Linking)&lt;/isbn&gt;&lt;accession-num&gt;24618480&lt;/accession-num&gt;&lt;urls&gt;&lt;/urls&gt;&lt;custom2&gt;PMC3984717&lt;/custom2&gt;&lt;electronic-resource-num&gt;10.1186/1752-153x-8-17&lt;/electronic-resource-num&gt;&lt;remote-database-provider&gt;NLM&lt;/remote-database-provider&gt;&lt;language&gt;eng&lt;/language&gt;&lt;/record&gt;&lt;/Cite&gt;&lt;/EndNote&gt;</w:instrText>
      </w:r>
      <w:r w:rsidR="00C52415" w:rsidRPr="00062464">
        <w:rPr>
          <w:szCs w:val="28"/>
        </w:rPr>
        <w:fldChar w:fldCharType="separate"/>
      </w:r>
      <w:r w:rsidR="00841845">
        <w:rPr>
          <w:noProof/>
          <w:szCs w:val="28"/>
        </w:rPr>
        <w:t>[</w:t>
      </w:r>
      <w:hyperlink w:anchor="_ENREF_94" w:tooltip="Ezzeldin E., 2014 #34" w:history="1">
        <w:r w:rsidR="00231C4D">
          <w:rPr>
            <w:noProof/>
            <w:szCs w:val="28"/>
          </w:rPr>
          <w:t>94</w:t>
        </w:r>
      </w:hyperlink>
      <w:r w:rsidR="00841845">
        <w:rPr>
          <w:noProof/>
          <w:szCs w:val="28"/>
        </w:rPr>
        <w:t>]</w:t>
      </w:r>
      <w:r w:rsidR="00C52415" w:rsidRPr="00062464">
        <w:rPr>
          <w:szCs w:val="28"/>
        </w:rPr>
        <w:fldChar w:fldCharType="end"/>
      </w:r>
      <w:r w:rsidR="00E416E7" w:rsidRPr="00062464">
        <w:rPr>
          <w:szCs w:val="28"/>
        </w:rPr>
        <w:t xml:space="preserve">, </w:t>
      </w:r>
      <w:r w:rsidR="00C52415" w:rsidRPr="00062464">
        <w:rPr>
          <w:szCs w:val="28"/>
        </w:rPr>
        <w:fldChar w:fldCharType="begin">
          <w:fldData xml:space="preserve">PEVuZE5vdGU+PENpdGU+PEF1dGhvcj5GaWxndWVpcmEgRy5DLjwvQXV0aG9yPjxZZWFyPjIwMTU8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</w:fldData>
        </w:fldChar>
      </w:r>
      <w:r w:rsidR="00841845">
        <w:rPr>
          <w:szCs w:val="28"/>
        </w:rPr>
        <w:instrText xml:space="preserve"> ADDIN EN.CITE </w:instrText>
      </w:r>
      <w:r w:rsidR="00C52415">
        <w:rPr>
          <w:szCs w:val="28"/>
        </w:rPr>
        <w:fldChar w:fldCharType="begin">
          <w:fldData xml:space="preserve">PEVuZE5vdGU+PENpdGU+PEF1dGhvcj5GaWxndWVpcmEgRy5DLjwvQXV0aG9yPjxZZWFyPjIwMTU8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</w:fldData>
        </w:fldChar>
      </w:r>
      <w:r w:rsidR="00841845">
        <w:rPr>
          <w:szCs w:val="28"/>
        </w:rPr>
        <w:instrText xml:space="preserve"> ADDIN EN.CITE.DATA </w:instrText>
      </w:r>
      <w:r w:rsidR="00C52415">
        <w:rPr>
          <w:szCs w:val="28"/>
        </w:rPr>
      </w:r>
      <w:r w:rsidR="00C52415">
        <w:rPr>
          <w:szCs w:val="28"/>
        </w:rPr>
        <w:fldChar w:fldCharType="end"/>
      </w:r>
      <w:r w:rsidR="00C52415" w:rsidRPr="00062464">
        <w:rPr>
          <w:szCs w:val="28"/>
        </w:rPr>
      </w:r>
      <w:r w:rsidR="00C52415" w:rsidRPr="00062464">
        <w:rPr>
          <w:szCs w:val="28"/>
        </w:rPr>
        <w:fldChar w:fldCharType="separate"/>
      </w:r>
      <w:r w:rsidR="00841845">
        <w:rPr>
          <w:noProof/>
          <w:szCs w:val="28"/>
        </w:rPr>
        <w:t>[</w:t>
      </w:r>
      <w:hyperlink w:anchor="_ENREF_101" w:tooltip="Filgueira G.C., 2015 #212" w:history="1">
        <w:r w:rsidR="00231C4D">
          <w:rPr>
            <w:noProof/>
            <w:szCs w:val="28"/>
          </w:rPr>
          <w:t>101</w:t>
        </w:r>
      </w:hyperlink>
      <w:r w:rsidR="00841845">
        <w:rPr>
          <w:noProof/>
          <w:szCs w:val="28"/>
        </w:rPr>
        <w:t>]</w:t>
      </w:r>
      <w:r w:rsidR="00C52415" w:rsidRPr="00062464">
        <w:rPr>
          <w:szCs w:val="28"/>
        </w:rPr>
        <w:fldChar w:fldCharType="end"/>
      </w:r>
      <w:r w:rsidR="0091499F" w:rsidRPr="00062464">
        <w:rPr>
          <w:szCs w:val="28"/>
        </w:rPr>
        <w:t xml:space="preserve">, </w:t>
      </w:r>
      <w:r w:rsidR="00C52415" w:rsidRPr="00062464">
        <w:rPr>
          <w:szCs w:val="28"/>
        </w:rPr>
        <w:fldChar w:fldCharType="begin"/>
      </w:r>
      <w:r w:rsidR="00841845">
        <w:rPr>
          <w:szCs w:val="28"/>
        </w:rPr>
        <w:instrText xml:space="preserve"> ADDIN EN.CITE &lt;EndNote&gt;&lt;Cite&gt;&lt;Author&gt;Chen R.&lt;/Author&gt;&lt;Year&gt;2013&lt;/Year&gt;&lt;RecNum&gt;217&lt;/RecNum&gt;&lt;DisplayText&gt;[112]&lt;/DisplayText&gt;&lt;record&gt;&lt;rec-number&gt;217&lt;/rec-number&gt;&lt;foreign-keys&gt;&lt;key app="EN" db-id="s92zxv5pszfa0oepsa0xxvttwdexwsdf05zd"&gt;217&lt;/key&gt;&lt;/foreign-keys&gt;&lt;ref-type name="Journal Article"&gt;17&lt;/ref-type&gt;&lt;contributors&gt;&lt;authors&gt;&lt;author&gt;Chen R.,&lt;/author&gt;&lt;author&gt;Huang J.,&lt;/author&gt;&lt;author&gt;Lv C.,&lt;/author&gt;&lt;author&gt;Wei C.,&lt;/author&gt;&lt;author&gt;Li R.,&lt;/author&gt;&lt;author&gt;Yuan G.,&lt;/author&gt;&lt;author&gt;Liu X.,&lt;/author&gt;&lt;author&gt;Wang B.,&lt;/author&gt;&lt;author&gt;Guo R.,&lt;/author&gt;&lt;/authors&gt;&lt;/contributors&gt;&lt;auth-address&gt;The Institute of Pharmacology, Medical Faculty of Shandong University, Jinan, China.&lt;/auth-address&gt;&lt;titles&gt;&lt;title&gt;A more rapid, sensitive, and specific HPLC-MS/MS method for nifedipine analysis in human plasma and application to a pharmacokinetic study&lt;/title&gt;&lt;secondary-title&gt;Drug Res (Stuttg)&lt;/secondary-title&gt;&lt;alt-title&gt;Drug research&lt;/alt-title&gt;&lt;/titles&gt;&lt;periodical&gt;&lt;full-title&gt;Drug Res (Stuttg)&lt;/full-title&gt;&lt;abbr-1&gt;Drug research&lt;/abbr-1&gt;&lt;/periodical&gt;&lt;alt-periodical&gt;&lt;full-title&gt;Drug Res (Stuttg)&lt;/full-title&gt;&lt;abbr-1&gt;Drug research&lt;/abbr-1&gt;&lt;/alt-periodical&gt;&lt;pages&gt;38-45&lt;/pages&gt;&lt;volume&gt;63&lt;/volume&gt;&lt;number&gt;1&lt;/number&gt;&lt;edition&gt;2013/03/01&lt;/edition&gt;&lt;keywords&gt;&lt;keyword&gt;Adult&lt;/keyword&gt;&lt;keyword&gt;Calibration&lt;/keyword&gt;&lt;keyword&gt;Chromatography, High Pressure Liquid/ methods&lt;/keyword&gt;&lt;keyword&gt;Humans&lt;/keyword&gt;&lt;keyword&gt;Male&lt;/keyword&gt;&lt;keyword&gt;Nifedipine/ blood/pharmacokinetics&lt;/keyword&gt;&lt;keyword&gt;Sensitivity and Specificity&lt;/keyword&gt;&lt;keyword&gt;Tandem Mass Spectrometry/ methods&lt;/keyword&gt;&lt;/keywords&gt;&lt;dates&gt;&lt;year&gt;2013&lt;/year&gt;&lt;pub-dates&gt;&lt;date&gt;Jan&lt;/date&gt;&lt;/pub-dates&gt;&lt;/dates&gt;&lt;isbn&gt;2194-9379 (Print)&amp;#xD;2194-9379 (Linking)&lt;/isbn&gt;&lt;accession-num&gt;23447047&lt;/accession-num&gt;&lt;urls&gt;&lt;/urls&gt;&lt;electronic-resource-num&gt;10.1055/s-0032-1331713&lt;/electronic-resource-num&gt;&lt;remote-database-provider&gt;NLM&lt;/remote-database-provider&gt;&lt;language&gt;eng&lt;/language&gt;&lt;/record&gt;&lt;/Cite&gt;&lt;/EndNote&gt;</w:instrText>
      </w:r>
      <w:r w:rsidR="00C52415" w:rsidRPr="00062464">
        <w:rPr>
          <w:szCs w:val="28"/>
        </w:rPr>
        <w:fldChar w:fldCharType="separate"/>
      </w:r>
      <w:r w:rsidR="00841845">
        <w:rPr>
          <w:noProof/>
          <w:szCs w:val="28"/>
        </w:rPr>
        <w:t>[</w:t>
      </w:r>
      <w:hyperlink w:anchor="_ENREF_112" w:tooltip="Chen R., 2013 #217" w:history="1">
        <w:r w:rsidR="00231C4D">
          <w:rPr>
            <w:noProof/>
            <w:szCs w:val="28"/>
          </w:rPr>
          <w:t>112</w:t>
        </w:r>
      </w:hyperlink>
      <w:r w:rsidR="00841845">
        <w:rPr>
          <w:noProof/>
          <w:szCs w:val="28"/>
        </w:rPr>
        <w:t>]</w:t>
      </w:r>
      <w:r w:rsidR="00C52415" w:rsidRPr="00062464">
        <w:rPr>
          <w:szCs w:val="28"/>
        </w:rPr>
        <w:fldChar w:fldCharType="end"/>
      </w:r>
      <w:r w:rsidR="00B9203B" w:rsidRPr="00062464">
        <w:rPr>
          <w:szCs w:val="28"/>
        </w:rPr>
        <w:t xml:space="preserve">, </w:t>
      </w:r>
      <w:r w:rsidR="00C52415" w:rsidRPr="00062464">
        <w:rPr>
          <w:szCs w:val="28"/>
        </w:rPr>
        <w:fldChar w:fldCharType="begin">
          <w:fldData xml:space="preserve">PEVuZE5vdGU+PENpdGU+PEF1dGhvcj5XYW5nIFguRC48L0F1dGhvcj48WWVhcj4yMDA3PC9ZZWFy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</w:fldData>
        </w:fldChar>
      </w:r>
      <w:r w:rsidR="00841845">
        <w:rPr>
          <w:szCs w:val="28"/>
        </w:rPr>
        <w:instrText xml:space="preserve"> ADDIN EN.CITE </w:instrText>
      </w:r>
      <w:r w:rsidR="00C52415">
        <w:rPr>
          <w:szCs w:val="28"/>
        </w:rPr>
        <w:fldChar w:fldCharType="begin">
          <w:fldData xml:space="preserve">PEVuZE5vdGU+PENpdGU+PEF1dGhvcj5XYW5nIFguRC48L0F1dGhvcj48WWVhcj4yMDA3PC9ZZWFy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</w:fldData>
        </w:fldChar>
      </w:r>
      <w:r w:rsidR="00841845">
        <w:rPr>
          <w:szCs w:val="28"/>
        </w:rPr>
        <w:instrText xml:space="preserve"> ADDIN EN.CITE.DATA </w:instrText>
      </w:r>
      <w:r w:rsidR="00C52415">
        <w:rPr>
          <w:szCs w:val="28"/>
        </w:rPr>
      </w:r>
      <w:r w:rsidR="00C52415">
        <w:rPr>
          <w:szCs w:val="28"/>
        </w:rPr>
        <w:fldChar w:fldCharType="end"/>
      </w:r>
      <w:r w:rsidR="00C52415" w:rsidRPr="00062464">
        <w:rPr>
          <w:szCs w:val="28"/>
        </w:rPr>
      </w:r>
      <w:r w:rsidR="00C52415" w:rsidRPr="00062464">
        <w:rPr>
          <w:szCs w:val="28"/>
        </w:rPr>
        <w:fldChar w:fldCharType="separate"/>
      </w:r>
      <w:r w:rsidR="00841845">
        <w:rPr>
          <w:noProof/>
          <w:szCs w:val="28"/>
        </w:rPr>
        <w:t>[</w:t>
      </w:r>
      <w:hyperlink w:anchor="_ENREF_113" w:tooltip="Wang X.D., 2007 #215" w:history="1">
        <w:r w:rsidR="00231C4D">
          <w:rPr>
            <w:noProof/>
            <w:szCs w:val="28"/>
          </w:rPr>
          <w:t>113</w:t>
        </w:r>
      </w:hyperlink>
      <w:r w:rsidR="00841845">
        <w:rPr>
          <w:noProof/>
          <w:szCs w:val="28"/>
        </w:rPr>
        <w:t>]</w:t>
      </w:r>
      <w:r w:rsidR="00C52415" w:rsidRPr="00062464">
        <w:rPr>
          <w:szCs w:val="28"/>
        </w:rPr>
        <w:fldChar w:fldCharType="end"/>
      </w:r>
      <w:r w:rsidR="006679F9" w:rsidRPr="00062464">
        <w:rPr>
          <w:szCs w:val="28"/>
        </w:rPr>
        <w:t xml:space="preserve">, </w:t>
      </w:r>
      <w:r w:rsidR="006F6AC3" w:rsidRPr="00062464">
        <w:rPr>
          <w:szCs w:val="28"/>
        </w:rPr>
        <w:t xml:space="preserve">sắc ký </w:t>
      </w:r>
      <w:r w:rsidR="006F6AC3" w:rsidRPr="00062464">
        <w:rPr>
          <w:szCs w:val="28"/>
        </w:rPr>
        <w:lastRenderedPageBreak/>
        <w:t xml:space="preserve">lỏng siêu hiệu năngghép khối phổ 2 lần </w:t>
      </w:r>
      <w:r w:rsidR="004170F9">
        <w:rPr>
          <w:szCs w:val="28"/>
        </w:rPr>
        <w:t>(UPLC-MS/MS)</w:t>
      </w:r>
      <w:r w:rsidR="006F6AC3" w:rsidRPr="00062464">
        <w:rPr>
          <w:szCs w:val="28"/>
        </w:rPr>
        <w:t xml:space="preserve">ion hóa tia điện </w:t>
      </w:r>
      <w:r w:rsidR="00C52415" w:rsidRPr="00062464">
        <w:rPr>
          <w:szCs w:val="28"/>
        </w:rPr>
        <w:fldChar w:fldCharType="begin">
          <w:fldData xml:space="preserve">PEVuZE5vdGU+PENpdGU+PEF1dGhvcj5QYXRlbCBELlAuPC9BdXRob3I+PFllYXI+MjAxMjwvWWVh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</w:fldData>
        </w:fldChar>
      </w:r>
      <w:r w:rsidR="00841845">
        <w:rPr>
          <w:szCs w:val="28"/>
        </w:rPr>
        <w:instrText xml:space="preserve"> ADDIN EN.CITE </w:instrText>
      </w:r>
      <w:r w:rsidR="00C52415">
        <w:rPr>
          <w:szCs w:val="28"/>
        </w:rPr>
        <w:fldChar w:fldCharType="begin">
          <w:fldData xml:space="preserve">PEVuZE5vdGU+PENpdGU+PEF1dGhvcj5QYXRlbCBELlAuPC9BdXRob3I+PFllYXI+MjAxMjwvWWVh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</w:fldData>
        </w:fldChar>
      </w:r>
      <w:r w:rsidR="00841845">
        <w:rPr>
          <w:szCs w:val="28"/>
        </w:rPr>
        <w:instrText xml:space="preserve"> ADDIN EN.CITE.DATA </w:instrText>
      </w:r>
      <w:r w:rsidR="00C52415">
        <w:rPr>
          <w:szCs w:val="28"/>
        </w:rPr>
      </w:r>
      <w:r w:rsidR="00C52415">
        <w:rPr>
          <w:szCs w:val="28"/>
        </w:rPr>
        <w:fldChar w:fldCharType="end"/>
      </w:r>
      <w:r w:rsidR="00C52415" w:rsidRPr="00062464">
        <w:rPr>
          <w:szCs w:val="28"/>
        </w:rPr>
      </w:r>
      <w:r w:rsidR="00C52415" w:rsidRPr="00062464">
        <w:rPr>
          <w:szCs w:val="28"/>
        </w:rPr>
        <w:fldChar w:fldCharType="separate"/>
      </w:r>
      <w:r w:rsidR="00841845">
        <w:rPr>
          <w:noProof/>
          <w:szCs w:val="28"/>
        </w:rPr>
        <w:t>[</w:t>
      </w:r>
      <w:hyperlink w:anchor="_ENREF_98" w:tooltip="Patel D.P., 2012 #38" w:history="1">
        <w:r w:rsidR="00231C4D">
          <w:rPr>
            <w:noProof/>
            <w:szCs w:val="28"/>
          </w:rPr>
          <w:t>98</w:t>
        </w:r>
      </w:hyperlink>
      <w:r w:rsidR="00841845">
        <w:rPr>
          <w:noProof/>
          <w:szCs w:val="28"/>
        </w:rPr>
        <w:t>]</w:t>
      </w:r>
      <w:r w:rsidR="00C52415" w:rsidRPr="00062464">
        <w:rPr>
          <w:szCs w:val="28"/>
        </w:rPr>
        <w:fldChar w:fldCharType="end"/>
      </w:r>
      <w:r w:rsidR="00192A41" w:rsidRPr="00062464">
        <w:rPr>
          <w:szCs w:val="28"/>
        </w:rPr>
        <w:t xml:space="preserve">, </w:t>
      </w:r>
      <w:r w:rsidR="00C52415" w:rsidRPr="00062464">
        <w:rPr>
          <w:szCs w:val="28"/>
        </w:rPr>
        <w:fldChar w:fldCharType="begin">
          <w:fldData xml:space="preserve">PEVuZE5vdGU+PENpdGU+PEF1dGhvcj5XYW5nIEQuPC9BdXRob3I+PFllYXI+MjAxMTwvWWVhcj48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</w:fldData>
        </w:fldChar>
      </w:r>
      <w:r w:rsidR="00841845">
        <w:rPr>
          <w:szCs w:val="28"/>
        </w:rPr>
        <w:instrText xml:space="preserve"> ADDIN EN.CITE </w:instrText>
      </w:r>
      <w:r w:rsidR="00C52415">
        <w:rPr>
          <w:szCs w:val="28"/>
        </w:rPr>
        <w:fldChar w:fldCharType="begin">
          <w:fldData xml:space="preserve">PEVuZE5vdGU+PENpdGU+PEF1dGhvcj5XYW5nIEQuPC9BdXRob3I+PFllYXI+MjAxMTwvWWVhcj48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</w:fldData>
        </w:fldChar>
      </w:r>
      <w:r w:rsidR="00841845">
        <w:rPr>
          <w:szCs w:val="28"/>
        </w:rPr>
        <w:instrText xml:space="preserve"> ADDIN EN.CITE.DATA </w:instrText>
      </w:r>
      <w:r w:rsidR="00C52415">
        <w:rPr>
          <w:szCs w:val="28"/>
        </w:rPr>
      </w:r>
      <w:r w:rsidR="00C52415">
        <w:rPr>
          <w:szCs w:val="28"/>
        </w:rPr>
        <w:fldChar w:fldCharType="end"/>
      </w:r>
      <w:r w:rsidR="00C52415" w:rsidRPr="00062464">
        <w:rPr>
          <w:szCs w:val="28"/>
        </w:rPr>
      </w:r>
      <w:r w:rsidR="00C52415" w:rsidRPr="00062464">
        <w:rPr>
          <w:szCs w:val="28"/>
        </w:rPr>
        <w:fldChar w:fldCharType="separate"/>
      </w:r>
      <w:r w:rsidR="00841845">
        <w:rPr>
          <w:noProof/>
          <w:szCs w:val="28"/>
        </w:rPr>
        <w:t>[</w:t>
      </w:r>
      <w:hyperlink w:anchor="_ENREF_114" w:tooltip="Wang D., 2011 #214" w:history="1">
        <w:r w:rsidR="00231C4D">
          <w:rPr>
            <w:noProof/>
            <w:szCs w:val="28"/>
          </w:rPr>
          <w:t>114</w:t>
        </w:r>
      </w:hyperlink>
      <w:r w:rsidR="00841845">
        <w:rPr>
          <w:noProof/>
          <w:szCs w:val="28"/>
        </w:rPr>
        <w:t>]</w:t>
      </w:r>
      <w:r w:rsidR="00C52415" w:rsidRPr="00062464">
        <w:rPr>
          <w:szCs w:val="28"/>
        </w:rPr>
        <w:fldChar w:fldCharType="end"/>
      </w:r>
      <w:r w:rsidR="00DF39D4" w:rsidRPr="00062464">
        <w:rPr>
          <w:szCs w:val="28"/>
        </w:rPr>
        <w:t>, HPLC ghép khối phổ 2 lần</w:t>
      </w:r>
      <w:r w:rsidR="00C52415" w:rsidRPr="00062464">
        <w:rPr>
          <w:szCs w:val="28"/>
        </w:rPr>
        <w:fldChar w:fldCharType="begin"/>
      </w:r>
      <w:r w:rsidR="00FE4017">
        <w:rPr>
          <w:szCs w:val="28"/>
        </w:rPr>
        <w:instrText xml:space="preserve"> ADDIN EN.CITE &lt;EndNote&gt;&lt;Cite&gt;&lt;Author&gt;Dankers J&lt;/Author&gt;&lt;Year&gt;1998&lt;/Year&gt;&lt;RecNum&gt;360&lt;/RecNum&gt;&lt;DisplayText&gt;[115]&lt;/DisplayText&gt;&lt;record&gt;&lt;rec-number&gt;360&lt;/rec-number&gt;&lt;foreign-keys&gt;&lt;key app="EN" db-id="s92zxv5pszfa0oepsa0xxvttwdexwsdf05zd"&gt;360&lt;/key&gt;&lt;/foreign-keys&gt;&lt;ref-type name="Journal Article"&gt;17&lt;/ref-type&gt;&lt;contributors&gt;&lt;authors&gt;&lt;author&gt;Dankers J.,&lt;/author&gt;&lt;author&gt;Elshout J.V.D., &lt;/author&gt;&lt;author&gt;Ahr G., &lt;/author&gt;&lt;author&gt;Brendel E., &lt;/author&gt;&lt;author&gt;Heiden C.V.D., &lt;/author&gt;&lt;/authors&gt;&lt;/contributors&gt;&lt;titles&gt;&lt;title&gt;Determination of nifedipine in human plasma by flow-injection tandem mass spectrometry&lt;/title&gt;&lt;secondary-title&gt;Journal of Chromatography B&lt;/secondary-title&gt;&lt;/titles&gt;&lt;periodical&gt;&lt;full-title&gt;Journal of Chromatography B&lt;/full-title&gt;&lt;/periodical&gt;&lt;pages&gt;115–120&lt;/pages&gt;&lt;volume&gt;710&lt;/volume&gt;&lt;number&gt;1-2&lt;/number&gt;&lt;dates&gt;&lt;year&gt;1998&lt;/year&gt;&lt;/dates&gt;&lt;urls&gt;&lt;/urls&gt;&lt;language&gt;eng&lt;/language&gt;&lt;/record&gt;&lt;/Cite&gt;&lt;/EndNote&gt;</w:instrText>
      </w:r>
      <w:r w:rsidR="00C52415" w:rsidRPr="00062464">
        <w:rPr>
          <w:szCs w:val="28"/>
        </w:rPr>
        <w:fldChar w:fldCharType="separate"/>
      </w:r>
      <w:r w:rsidR="00841845">
        <w:rPr>
          <w:noProof/>
          <w:szCs w:val="28"/>
        </w:rPr>
        <w:t>[</w:t>
      </w:r>
      <w:hyperlink w:anchor="_ENREF_115" w:tooltip="Dankers J., 1998 #360" w:history="1">
        <w:r w:rsidR="00231C4D">
          <w:rPr>
            <w:noProof/>
            <w:szCs w:val="28"/>
          </w:rPr>
          <w:t>115</w:t>
        </w:r>
      </w:hyperlink>
      <w:r w:rsidR="00841845">
        <w:rPr>
          <w:noProof/>
          <w:szCs w:val="28"/>
        </w:rPr>
        <w:t>]</w:t>
      </w:r>
      <w:r w:rsidR="00C52415" w:rsidRPr="00062464">
        <w:rPr>
          <w:szCs w:val="28"/>
        </w:rPr>
        <w:fldChar w:fldCharType="end"/>
      </w:r>
      <w:r w:rsidR="00DF39D4" w:rsidRPr="00062464">
        <w:rPr>
          <w:szCs w:val="28"/>
        </w:rPr>
        <w:t>.</w:t>
      </w:r>
      <w:r w:rsidR="004413BC" w:rsidRPr="00062464">
        <w:rPr>
          <w:szCs w:val="28"/>
        </w:rPr>
        <w:t xml:space="preserve"> Như vậy, để định lượng NIF trong huyết tương, về cơ bản các </w:t>
      </w:r>
      <w:r w:rsidR="005C693A">
        <w:rPr>
          <w:szCs w:val="28"/>
        </w:rPr>
        <w:t xml:space="preserve">phương pháp được đề cập trong các </w:t>
      </w:r>
      <w:r w:rsidR="004413BC" w:rsidRPr="00062464">
        <w:rPr>
          <w:szCs w:val="28"/>
        </w:rPr>
        <w:t>tài liệu ch</w:t>
      </w:r>
      <w:r w:rsidR="00155FF9">
        <w:rPr>
          <w:szCs w:val="28"/>
        </w:rPr>
        <w:t>ủ yếu dựa trên phương pháp HPLC.T</w:t>
      </w:r>
      <w:r w:rsidR="004413BC" w:rsidRPr="00062464">
        <w:rPr>
          <w:szCs w:val="28"/>
        </w:rPr>
        <w:t xml:space="preserve">rong đó, kỹ thuật sắc ký lỏng ghép nối khối phổ 2 lần được sử dụng rộng rãi. </w:t>
      </w:r>
      <w:r w:rsidR="00AB2CC4" w:rsidRPr="00062464">
        <w:rPr>
          <w:szCs w:val="28"/>
        </w:rPr>
        <w:t xml:space="preserve">Kỹ thuật </w:t>
      </w:r>
      <w:r w:rsidR="00A74DC2">
        <w:rPr>
          <w:szCs w:val="28"/>
        </w:rPr>
        <w:t>UPLC-MS/MS</w:t>
      </w:r>
      <w:r w:rsidR="00AB2CC4" w:rsidRPr="00062464">
        <w:rPr>
          <w:szCs w:val="28"/>
        </w:rPr>
        <w:t>là kỹ thuật tối ưu hóa hơn so với kỹ thuật HPLC ghép nối khối phổ 2 lần, cho phép nâng cao độ nhạy, độ đặc hiệu</w:t>
      </w:r>
      <w:r w:rsidR="00760D47" w:rsidRPr="00062464">
        <w:rPr>
          <w:szCs w:val="28"/>
        </w:rPr>
        <w:t>, độ chọn lọc cao, có giới hạn định lượng rất thấp, có khả năng phân tích được số lượng mẫu lớn, đồng thời rút ngắn được thời gian phân tích trên 1 mẫu.</w:t>
      </w:r>
    </w:p>
    <w:p w:rsidR="0002070B" w:rsidRPr="00062464" w:rsidRDefault="00C375A2" w:rsidP="00B40E29">
      <w:pPr>
        <w:pStyle w:val="ListParagraph"/>
        <w:spacing w:after="0" w:line="324" w:lineRule="auto"/>
        <w:jc w:val="both"/>
        <w:rPr>
          <w:szCs w:val="28"/>
        </w:rPr>
      </w:pPr>
      <w:r w:rsidRPr="00062464">
        <w:rPr>
          <w:szCs w:val="28"/>
        </w:rPr>
        <w:t xml:space="preserve">- </w:t>
      </w:r>
      <w:r w:rsidRPr="00062464">
        <w:rPr>
          <w:i/>
          <w:szCs w:val="28"/>
        </w:rPr>
        <w:t>Về điều kiện sắc ký</w:t>
      </w:r>
      <w:r w:rsidR="00B81598" w:rsidRPr="00062464">
        <w:rPr>
          <w:i/>
          <w:szCs w:val="28"/>
        </w:rPr>
        <w:t xml:space="preserve"> lỏng</w:t>
      </w:r>
      <w:r w:rsidRPr="00062464">
        <w:rPr>
          <w:szCs w:val="28"/>
        </w:rPr>
        <w:t xml:space="preserve">: </w:t>
      </w:r>
    </w:p>
    <w:p w:rsidR="00B81598" w:rsidRPr="00062464" w:rsidRDefault="00A74DC2" w:rsidP="00B40E29">
      <w:pPr>
        <w:pStyle w:val="ListParagraph"/>
        <w:spacing w:after="0" w:line="324" w:lineRule="auto"/>
        <w:ind w:left="0" w:firstLine="720"/>
        <w:jc w:val="both"/>
        <w:rPr>
          <w:szCs w:val="28"/>
        </w:rPr>
      </w:pPr>
      <w:r>
        <w:rPr>
          <w:szCs w:val="28"/>
        </w:rPr>
        <w:t>+ Cột sắc ký: c</w:t>
      </w:r>
      <w:r w:rsidR="00B81598" w:rsidRPr="00062464">
        <w:rPr>
          <w:szCs w:val="28"/>
        </w:rPr>
        <w:t>ột pha đảo C18 được sử dụng chủ yếu trong định lượng NIF trong dịch sinh học</w:t>
      </w:r>
      <w:r w:rsidR="00C52415" w:rsidRPr="00062464">
        <w:rPr>
          <w:szCs w:val="28"/>
        </w:rPr>
        <w:fldChar w:fldCharType="begin">
          <w:fldData xml:space="preserve">PEVuZE5vdGU+PENpdGU+PEF1dGhvcj5GaWxndWVpcmEgRy5DLjwvQXV0aG9yPjxZZWFyPjIwMTU8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</w:fldData>
        </w:fldChar>
      </w:r>
      <w:r w:rsidR="00841845">
        <w:rPr>
          <w:szCs w:val="28"/>
        </w:rPr>
        <w:instrText xml:space="preserve"> ADDIN EN.CITE </w:instrText>
      </w:r>
      <w:r w:rsidR="00C52415">
        <w:rPr>
          <w:szCs w:val="28"/>
        </w:rPr>
        <w:fldChar w:fldCharType="begin">
          <w:fldData xml:space="preserve">PEVuZE5vdGU+PENpdGU+PEF1dGhvcj5GaWxndWVpcmEgRy5DLjwvQXV0aG9yPjxZZWFyPjIwMTU8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</w:fldData>
        </w:fldChar>
      </w:r>
      <w:r w:rsidR="00841845">
        <w:rPr>
          <w:szCs w:val="28"/>
        </w:rPr>
        <w:instrText xml:space="preserve"> ADDIN EN.CITE.DATA </w:instrText>
      </w:r>
      <w:r w:rsidR="00C52415">
        <w:rPr>
          <w:szCs w:val="28"/>
        </w:rPr>
      </w:r>
      <w:r w:rsidR="00C52415">
        <w:rPr>
          <w:szCs w:val="28"/>
        </w:rPr>
        <w:fldChar w:fldCharType="end"/>
      </w:r>
      <w:r w:rsidR="00C52415" w:rsidRPr="00062464">
        <w:rPr>
          <w:szCs w:val="28"/>
        </w:rPr>
      </w:r>
      <w:r w:rsidR="00C52415" w:rsidRPr="00062464">
        <w:rPr>
          <w:szCs w:val="28"/>
        </w:rPr>
        <w:fldChar w:fldCharType="separate"/>
      </w:r>
      <w:r w:rsidR="00841845">
        <w:rPr>
          <w:noProof/>
          <w:szCs w:val="28"/>
        </w:rPr>
        <w:t>[</w:t>
      </w:r>
      <w:hyperlink w:anchor="_ENREF_101" w:tooltip="Filgueira G.C., 2015 #212" w:history="1">
        <w:r w:rsidR="00231C4D">
          <w:rPr>
            <w:noProof/>
            <w:szCs w:val="28"/>
          </w:rPr>
          <w:t>101</w:t>
        </w:r>
      </w:hyperlink>
      <w:r w:rsidR="00841845">
        <w:rPr>
          <w:noProof/>
          <w:szCs w:val="28"/>
        </w:rPr>
        <w:t>]</w:t>
      </w:r>
      <w:r w:rsidR="00C52415" w:rsidRPr="00062464">
        <w:rPr>
          <w:szCs w:val="28"/>
        </w:rPr>
        <w:fldChar w:fldCharType="end"/>
      </w:r>
      <w:r w:rsidR="0023290F" w:rsidRPr="00062464">
        <w:rPr>
          <w:szCs w:val="28"/>
        </w:rPr>
        <w:t xml:space="preserve">, </w:t>
      </w:r>
      <w:r w:rsidR="00C52415" w:rsidRPr="00062464">
        <w:rPr>
          <w:szCs w:val="28"/>
        </w:rPr>
        <w:fldChar w:fldCharType="begin"/>
      </w:r>
      <w:r w:rsidR="00841845">
        <w:rPr>
          <w:szCs w:val="28"/>
        </w:rPr>
        <w:instrText xml:space="preserve"> ADDIN EN.CITE &lt;EndNote&gt;&lt;Cite&gt;&lt;Author&gt;Guo Y.&lt;/Author&gt;&lt;Year&gt;2007&lt;/Year&gt;&lt;RecNum&gt;32&lt;/RecNum&gt;&lt;DisplayText&gt;[103]&lt;/DisplayText&gt;&lt;record&gt;&lt;rec-number&gt;32&lt;/rec-number&gt;&lt;foreign-keys&gt;&lt;key app="EN" db-id="s92zxv5pszfa0oepsa0xxvttwdexwsdf05zd"&gt;32&lt;/key&gt;&lt;/foreign-keys&gt;&lt;ref-type name="Journal Article"&gt;17&lt;/ref-type&gt;&lt;contributors&gt;&lt;authors&gt;&lt;author&gt;Guo Y.,&lt;/author&gt;&lt;author&gt;Dai J.,&lt;/author&gt;&lt;author&gt;Qian G.,&lt;/author&gt;&lt;author&gt;Guo N.,&lt;/author&gt;&lt;author&gt;Ma Z.,&lt;/author&gt;&lt;author&gt;Guo X.,&lt;/author&gt;&lt;/authors&gt;&lt;/contributors&gt;&lt;titles&gt;&lt;title&gt;Determination of nifedipine in human plasma and its use in bioequivalence study&lt;/title&gt;&lt;secondary-title&gt;International Journal of Pharmaceutics&lt;/secondary-title&gt;&lt;/titles&gt;&lt;periodical&gt;&lt;full-title&gt;International Journal of Pharmaceutics&lt;/full-title&gt;&lt;/periodical&gt;&lt;pages&gt;91-96&lt;/pages&gt;&lt;volume&gt;341&lt;/volume&gt;&lt;number&gt;1–2&lt;/number&gt;&lt;keywords&gt;&lt;keyword&gt;LC–MS&lt;/keyword&gt;&lt;keyword&gt;Nifedipine&lt;/keyword&gt;&lt;keyword&gt;Human plasma&lt;/keyword&gt;&lt;keyword&gt;Sustained-release tablets&lt;/keyword&gt;&lt;keyword&gt;Pharmacokinetic profile&lt;/keyword&gt;&lt;/keywords&gt;&lt;dates&gt;&lt;year&gt;2007&lt;/year&gt;&lt;pub-dates&gt;&lt;date&gt;8/16/&lt;/date&gt;&lt;/pub-dates&gt;&lt;/dates&gt;&lt;isbn&gt;0378-5173&lt;/isbn&gt;&lt;urls&gt;&lt;related-urls&gt;&lt;url&gt;//www.sciencedirect.com/science/article/pii/S0378517307002943&lt;/url&gt;&lt;/related-urls&gt;&lt;/urls&gt;&lt;electronic-resource-num&gt;http://dx.doi.org/10.1016/j.ijpharm.2007.03.053&lt;/electronic-resource-num&gt;&lt;language&gt;eng&lt;/language&gt;&lt;/record&gt;&lt;/Cite&gt;&lt;/EndNote&gt;</w:instrText>
      </w:r>
      <w:r w:rsidR="00C52415" w:rsidRPr="00062464">
        <w:rPr>
          <w:szCs w:val="28"/>
        </w:rPr>
        <w:fldChar w:fldCharType="separate"/>
      </w:r>
      <w:r w:rsidR="00841845">
        <w:rPr>
          <w:noProof/>
          <w:szCs w:val="28"/>
        </w:rPr>
        <w:t>[</w:t>
      </w:r>
      <w:hyperlink w:anchor="_ENREF_103" w:tooltip="Guo Y., 2007 #32" w:history="1">
        <w:r w:rsidR="00231C4D">
          <w:rPr>
            <w:noProof/>
            <w:szCs w:val="28"/>
          </w:rPr>
          <w:t>103</w:t>
        </w:r>
      </w:hyperlink>
      <w:r w:rsidR="00841845">
        <w:rPr>
          <w:noProof/>
          <w:szCs w:val="28"/>
        </w:rPr>
        <w:t>]</w:t>
      </w:r>
      <w:r w:rsidR="00C52415" w:rsidRPr="00062464">
        <w:rPr>
          <w:szCs w:val="28"/>
        </w:rPr>
        <w:fldChar w:fldCharType="end"/>
      </w:r>
      <w:r w:rsidR="00255CEB" w:rsidRPr="00062464">
        <w:rPr>
          <w:szCs w:val="28"/>
        </w:rPr>
        <w:t xml:space="preserve">, </w:t>
      </w:r>
      <w:r w:rsidR="00C52415" w:rsidRPr="00062464">
        <w:rPr>
          <w:szCs w:val="28"/>
        </w:rPr>
        <w:fldChar w:fldCharType="begin"/>
      </w:r>
      <w:r w:rsidR="00841845">
        <w:rPr>
          <w:szCs w:val="28"/>
        </w:rPr>
        <w:instrText xml:space="preserve"> ADDIN EN.CITE &lt;EndNote&gt;&lt;Cite&gt;&lt;Author&gt;Streel B.&lt;/Author&gt;&lt;Year&gt;1998&lt;/Year&gt;&lt;RecNum&gt;218&lt;/RecNum&gt;&lt;DisplayText&gt;[111]&lt;/DisplayText&gt;&lt;record&gt;&lt;rec-number&gt;218&lt;/rec-number&gt;&lt;foreign-keys&gt;&lt;key app="EN" db-id="s92zxv5pszfa0oepsa0xxvttwdexwsdf05zd"&gt;218&lt;/key&gt;&lt;/foreign-keys&gt;&lt;ref-type name="Journal Article"&gt;17&lt;/ref-type&gt;&lt;contributors&gt;&lt;authors&gt;&lt;author&gt;Streel B.,&lt;/author&gt;&lt;author&gt;Zimmer C.,&lt;/author&gt;&lt;author&gt;Sibenaler R.,&lt;/author&gt;&lt;author&gt;Ceccato A.,&lt;/author&gt;&lt;/authors&gt;&lt;/contributors&gt;&lt;auth-address&gt;S.M.B. Laboratories R&amp;amp;D (Galephar), Brussels, Belgium.&lt;/auth-address&gt;&lt;titles&gt;&lt;title&gt;Simultaneous determination of nifedipine and dehydronifedipine in human plasma by liquid chromatography-tandem mass spectrometry&lt;/title&gt;&lt;secondary-title&gt;J Chromatogr B Biomed Sci Appl&lt;/secondary-title&gt;&lt;alt-title&gt;Journal of chromatography. B, Biomedical sciences and applications&lt;/alt-title&gt;&lt;/titles&gt;&lt;periodical&gt;&lt;full-title&gt;J Chromatogr B Biomed Sci Appl&lt;/full-title&gt;&lt;abbr-1&gt;Journal of chromatography. B, Biomedical sciences and applications&lt;/abbr-1&gt;&lt;/periodical&gt;&lt;alt-periodical&gt;&lt;full-title&gt;J Chromatogr B Biomed Sci Appl&lt;/full-title&gt;&lt;abbr-1&gt;Journal of chromatography. B, Biomedical sciences and applications&lt;/abbr-1&gt;&lt;/alt-periodical&gt;&lt;pages&gt;119-28&lt;/pages&gt;&lt;volume&gt;720&lt;/volume&gt;&lt;number&gt;1-2&lt;/number&gt;&lt;edition&gt;1999/01/19&lt;/edition&gt;&lt;keywords&gt;&lt;keyword&gt;Calcium Channel Blockers/ blood/pharmacokinetics&lt;/keyword&gt;&lt;keyword&gt;Chromatography, Liquid/ methods&lt;/keyword&gt;&lt;keyword&gt;Humans&lt;/keyword&gt;&lt;keyword&gt;Mass Spectrometry/ methods&lt;/keyword&gt;&lt;keyword&gt;Nifedipine/ analogs &amp;amp; derivatives/ blood/pharmacokinetics/pharmacology&lt;/keyword&gt;&lt;keyword&gt;Reproducibility of Results&lt;/keyword&gt;&lt;keyword&gt;Sensitivity and Specificity&lt;/keyword&gt;&lt;/keywords&gt;&lt;dates&gt;&lt;year&gt;1998&lt;/year&gt;&lt;pub-dates&gt;&lt;date&gt;Dec 11&lt;/date&gt;&lt;/pub-dates&gt;&lt;/dates&gt;&lt;isbn&gt;1387-2273 (Print)&amp;#xD;1387-2273 (Linking)&lt;/isbn&gt;&lt;accession-num&gt;9892074&lt;/accession-num&gt;&lt;urls&gt;&lt;/urls&gt;&lt;electronic-resource-num&gt;10.1016/s0378-4347(98)00423-x&lt;/electronic-resource-num&gt;&lt;remote-database-provider&gt;NLM&lt;/remote-database-provider&gt;&lt;language&gt;eng&lt;/language&gt;&lt;/record&gt;&lt;/Cite&gt;&lt;/EndNote&gt;</w:instrText>
      </w:r>
      <w:r w:rsidR="00C52415" w:rsidRPr="00062464">
        <w:rPr>
          <w:szCs w:val="28"/>
        </w:rPr>
        <w:fldChar w:fldCharType="separate"/>
      </w:r>
      <w:r w:rsidR="00841845">
        <w:rPr>
          <w:noProof/>
          <w:szCs w:val="28"/>
        </w:rPr>
        <w:t>[</w:t>
      </w:r>
      <w:hyperlink w:anchor="_ENREF_111" w:tooltip="Streel B., 1998 #218" w:history="1">
        <w:r w:rsidR="00231C4D">
          <w:rPr>
            <w:noProof/>
            <w:szCs w:val="28"/>
          </w:rPr>
          <w:t>111</w:t>
        </w:r>
      </w:hyperlink>
      <w:r w:rsidR="00841845">
        <w:rPr>
          <w:noProof/>
          <w:szCs w:val="28"/>
        </w:rPr>
        <w:t>]</w:t>
      </w:r>
      <w:r w:rsidR="00C52415" w:rsidRPr="00062464">
        <w:rPr>
          <w:szCs w:val="28"/>
        </w:rPr>
        <w:fldChar w:fldCharType="end"/>
      </w:r>
      <w:r w:rsidR="002B4BDD" w:rsidRPr="00062464">
        <w:rPr>
          <w:szCs w:val="28"/>
        </w:rPr>
        <w:t xml:space="preserve">, </w:t>
      </w:r>
      <w:r w:rsidR="00C52415" w:rsidRPr="00062464">
        <w:rPr>
          <w:szCs w:val="28"/>
        </w:rPr>
        <w:fldChar w:fldCharType="begin">
          <w:fldData xml:space="preserve">PEVuZE5vdGU+PENpdGU+PEF1dGhvcj5XYW5nIFguRC48L0F1dGhvcj48WWVhcj4yMDA3PC9ZZWFy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</w:fldData>
        </w:fldChar>
      </w:r>
      <w:r w:rsidR="00841845">
        <w:rPr>
          <w:szCs w:val="28"/>
        </w:rPr>
        <w:instrText xml:space="preserve"> ADDIN EN.CITE </w:instrText>
      </w:r>
      <w:r w:rsidR="00C52415">
        <w:rPr>
          <w:szCs w:val="28"/>
        </w:rPr>
        <w:fldChar w:fldCharType="begin">
          <w:fldData xml:space="preserve">PEVuZE5vdGU+PENpdGU+PEF1dGhvcj5XYW5nIFguRC48L0F1dGhvcj48WWVhcj4yMDA3PC9ZZWFy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</w:fldData>
        </w:fldChar>
      </w:r>
      <w:r w:rsidR="00841845">
        <w:rPr>
          <w:szCs w:val="28"/>
        </w:rPr>
        <w:instrText xml:space="preserve"> ADDIN EN.CITE.DATA </w:instrText>
      </w:r>
      <w:r w:rsidR="00C52415">
        <w:rPr>
          <w:szCs w:val="28"/>
        </w:rPr>
      </w:r>
      <w:r w:rsidR="00C52415">
        <w:rPr>
          <w:szCs w:val="28"/>
        </w:rPr>
        <w:fldChar w:fldCharType="end"/>
      </w:r>
      <w:r w:rsidR="00C52415" w:rsidRPr="00062464">
        <w:rPr>
          <w:szCs w:val="28"/>
        </w:rPr>
      </w:r>
      <w:r w:rsidR="00C52415" w:rsidRPr="00062464">
        <w:rPr>
          <w:szCs w:val="28"/>
        </w:rPr>
        <w:fldChar w:fldCharType="separate"/>
      </w:r>
      <w:r w:rsidR="00841845">
        <w:rPr>
          <w:noProof/>
          <w:szCs w:val="28"/>
        </w:rPr>
        <w:t>[</w:t>
      </w:r>
      <w:hyperlink w:anchor="_ENREF_113" w:tooltip="Wang X.D., 2007 #215" w:history="1">
        <w:r w:rsidR="00231C4D">
          <w:rPr>
            <w:noProof/>
            <w:szCs w:val="28"/>
          </w:rPr>
          <w:t>113</w:t>
        </w:r>
      </w:hyperlink>
      <w:r w:rsidR="00841845">
        <w:rPr>
          <w:noProof/>
          <w:szCs w:val="28"/>
        </w:rPr>
        <w:t>]</w:t>
      </w:r>
      <w:r w:rsidR="00C52415" w:rsidRPr="00062464">
        <w:rPr>
          <w:szCs w:val="28"/>
        </w:rPr>
        <w:fldChar w:fldCharType="end"/>
      </w:r>
      <w:r w:rsidR="00255CEB" w:rsidRPr="00062464">
        <w:rPr>
          <w:szCs w:val="28"/>
        </w:rPr>
        <w:t xml:space="preserve">, </w:t>
      </w:r>
      <w:r w:rsidR="00C52415" w:rsidRPr="00062464">
        <w:rPr>
          <w:szCs w:val="28"/>
        </w:rPr>
        <w:fldChar w:fldCharType="begin">
          <w:fldData xml:space="preserve">PEVuZE5vdGU+PENpdGU+PEF1dGhvcj5XYW5nIEQuPC9BdXRob3I+PFllYXI+MjAxMTwvWWVhcj48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</w:fldData>
        </w:fldChar>
      </w:r>
      <w:r w:rsidR="00841845">
        <w:rPr>
          <w:szCs w:val="28"/>
        </w:rPr>
        <w:instrText xml:space="preserve"> ADDIN EN.CITE </w:instrText>
      </w:r>
      <w:r w:rsidR="00C52415">
        <w:rPr>
          <w:szCs w:val="28"/>
        </w:rPr>
        <w:fldChar w:fldCharType="begin">
          <w:fldData xml:space="preserve">PEVuZE5vdGU+PENpdGU+PEF1dGhvcj5XYW5nIEQuPC9BdXRob3I+PFllYXI+MjAxMTwvWWVhcj48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</w:fldData>
        </w:fldChar>
      </w:r>
      <w:r w:rsidR="00841845">
        <w:rPr>
          <w:szCs w:val="28"/>
        </w:rPr>
        <w:instrText xml:space="preserve"> ADDIN EN.CITE.DATA </w:instrText>
      </w:r>
      <w:r w:rsidR="00C52415">
        <w:rPr>
          <w:szCs w:val="28"/>
        </w:rPr>
      </w:r>
      <w:r w:rsidR="00C52415">
        <w:rPr>
          <w:szCs w:val="28"/>
        </w:rPr>
        <w:fldChar w:fldCharType="end"/>
      </w:r>
      <w:r w:rsidR="00C52415" w:rsidRPr="00062464">
        <w:rPr>
          <w:szCs w:val="28"/>
        </w:rPr>
      </w:r>
      <w:r w:rsidR="00C52415" w:rsidRPr="00062464">
        <w:rPr>
          <w:szCs w:val="28"/>
        </w:rPr>
        <w:fldChar w:fldCharType="separate"/>
      </w:r>
      <w:r w:rsidR="00841845">
        <w:rPr>
          <w:noProof/>
          <w:szCs w:val="28"/>
        </w:rPr>
        <w:t>[</w:t>
      </w:r>
      <w:hyperlink w:anchor="_ENREF_114" w:tooltip="Wang D., 2011 #214" w:history="1">
        <w:r w:rsidR="00231C4D">
          <w:rPr>
            <w:noProof/>
            <w:szCs w:val="28"/>
          </w:rPr>
          <w:t>114</w:t>
        </w:r>
      </w:hyperlink>
      <w:r w:rsidR="00841845">
        <w:rPr>
          <w:noProof/>
          <w:szCs w:val="28"/>
        </w:rPr>
        <w:t>]</w:t>
      </w:r>
      <w:r w:rsidR="00C52415" w:rsidRPr="00062464">
        <w:rPr>
          <w:szCs w:val="28"/>
        </w:rPr>
        <w:fldChar w:fldCharType="end"/>
      </w:r>
      <w:r w:rsidR="00CB4426" w:rsidRPr="00062464">
        <w:rPr>
          <w:szCs w:val="28"/>
        </w:rPr>
        <w:t xml:space="preserve">. Hay có thể dùng cột C8 </w:t>
      </w:r>
      <w:r w:rsidR="00C52415" w:rsidRPr="00062464">
        <w:rPr>
          <w:szCs w:val="28"/>
        </w:rPr>
        <w:fldChar w:fldCharType="begin"/>
      </w:r>
      <w:r w:rsidR="00841845">
        <w:rPr>
          <w:szCs w:val="28"/>
        </w:rPr>
        <w:instrText xml:space="preserve"> ADDIN EN.CITE &lt;EndNote&gt;&lt;Cite&gt;&lt;Author&gt;Mukhopadhyay A.&lt;/Author&gt;&lt;Year&gt;2013&lt;/Year&gt;&lt;RecNum&gt;213&lt;/RecNum&gt;&lt;DisplayText&gt;[92]&lt;/DisplayText&gt;&lt;record&gt;&lt;rec-number&gt;213&lt;/rec-number&gt;&lt;foreign-keys&gt;&lt;key app="EN" db-id="s92zxv5pszfa0oepsa0xxvttwdexwsdf05zd"&gt;213&lt;/key&gt;&lt;/foreign-keys&gt;&lt;ref-type name="Journal Article"&gt;17&lt;/ref-type&gt;&lt;contributors&gt;&lt;authors&gt;&lt;author&gt;Mukhopadhyay A.,&lt;/author&gt;&lt;author&gt;Reddy S.,&lt;/author&gt;&lt;author&gt;Ahmad I.,&lt;/author&gt;&lt;author&gt;Nayak N.,&lt;/author&gt;&lt;author&gt;Thangam S., &lt;/author&gt;&lt;/authors&gt;&lt;/contributors&gt;&lt;titles&gt;&lt;title&gt;Estimation of nifedipine in human plasma by LC MS/MS &lt;/title&gt;&lt;secondary-title&gt;Asian J Pharm Clin Res&lt;/secondary-title&gt;&lt;/titles&gt;&lt;periodical&gt;&lt;full-title&gt;Asian J Pharm Clin Res&lt;/full-title&gt;&lt;/periodical&gt;&lt;pages&gt;83 - 86&lt;/pages&gt;&lt;volume&gt;6&lt;/volume&gt;&lt;number&gt;1&lt;/number&gt;&lt;keywords&gt;&lt;keyword&gt;Nifedipine, LCMS/MS, Human plasma, Validation&lt;/keyword&gt;&lt;/keywords&gt;&lt;dates&gt;&lt;year&gt;2013&lt;/year&gt;&lt;/dates&gt;&lt;urls&gt;&lt;/urls&gt;&lt;language&gt;eng&lt;/language&gt;&lt;/record&gt;&lt;/Cite&gt;&lt;/EndNote&gt;</w:instrText>
      </w:r>
      <w:r w:rsidR="00C52415" w:rsidRPr="00062464">
        <w:rPr>
          <w:szCs w:val="28"/>
        </w:rPr>
        <w:fldChar w:fldCharType="separate"/>
      </w:r>
      <w:r w:rsidR="00841845">
        <w:rPr>
          <w:noProof/>
          <w:szCs w:val="28"/>
        </w:rPr>
        <w:t>[</w:t>
      </w:r>
      <w:hyperlink w:anchor="_ENREF_92" w:tooltip="Mukhopadhyay A., 2013 #213" w:history="1">
        <w:r w:rsidR="00231C4D">
          <w:rPr>
            <w:noProof/>
            <w:szCs w:val="28"/>
          </w:rPr>
          <w:t>92</w:t>
        </w:r>
      </w:hyperlink>
      <w:r w:rsidR="00841845">
        <w:rPr>
          <w:noProof/>
          <w:szCs w:val="28"/>
        </w:rPr>
        <w:t>]</w:t>
      </w:r>
      <w:r w:rsidR="00C52415" w:rsidRPr="00062464">
        <w:rPr>
          <w:szCs w:val="28"/>
        </w:rPr>
        <w:fldChar w:fldCharType="end"/>
      </w:r>
      <w:r w:rsidR="006741C8" w:rsidRPr="00062464">
        <w:rPr>
          <w:szCs w:val="28"/>
        </w:rPr>
        <w:t xml:space="preserve">, </w:t>
      </w:r>
      <w:r w:rsidR="00C52415" w:rsidRPr="00062464">
        <w:rPr>
          <w:szCs w:val="28"/>
        </w:rPr>
        <w:fldChar w:fldCharType="begin">
          <w:fldData xml:space="preserve">PEVuZE5vdGU+PENpdGU+PEF1dGhvcj5QYW4gWC48L0F1dGhvcj48WWVhcj4yMDE0PC9ZZWFyPjxS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</w:fldData>
        </w:fldChar>
      </w:r>
      <w:r w:rsidR="00841845">
        <w:rPr>
          <w:szCs w:val="28"/>
        </w:rPr>
        <w:instrText xml:space="preserve"> ADDIN EN.CITE </w:instrText>
      </w:r>
      <w:r w:rsidR="00C52415">
        <w:rPr>
          <w:szCs w:val="28"/>
        </w:rPr>
        <w:fldChar w:fldCharType="begin">
          <w:fldData xml:space="preserve">PEVuZE5vdGU+PENpdGU+PEF1dGhvcj5QYW4gWC48L0F1dGhvcj48WWVhcj4yMDE0PC9ZZWFyPjxS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</w:fldData>
        </w:fldChar>
      </w:r>
      <w:r w:rsidR="00841845">
        <w:rPr>
          <w:szCs w:val="28"/>
        </w:rPr>
        <w:instrText xml:space="preserve"> ADDIN EN.CITE.DATA </w:instrText>
      </w:r>
      <w:r w:rsidR="00C52415">
        <w:rPr>
          <w:szCs w:val="28"/>
        </w:rPr>
      </w:r>
      <w:r w:rsidR="00C52415">
        <w:rPr>
          <w:szCs w:val="28"/>
        </w:rPr>
        <w:fldChar w:fldCharType="end"/>
      </w:r>
      <w:r w:rsidR="00C52415" w:rsidRPr="00062464">
        <w:rPr>
          <w:szCs w:val="28"/>
        </w:rPr>
      </w:r>
      <w:r w:rsidR="00C52415" w:rsidRPr="00062464">
        <w:rPr>
          <w:szCs w:val="28"/>
        </w:rPr>
        <w:fldChar w:fldCharType="separate"/>
      </w:r>
      <w:r w:rsidR="00841845">
        <w:rPr>
          <w:noProof/>
          <w:szCs w:val="28"/>
        </w:rPr>
        <w:t>[</w:t>
      </w:r>
      <w:hyperlink w:anchor="_ENREF_105" w:tooltip="Pan X., 2014 #19" w:history="1">
        <w:r w:rsidR="00231C4D">
          <w:rPr>
            <w:noProof/>
            <w:szCs w:val="28"/>
          </w:rPr>
          <w:t>105</w:t>
        </w:r>
      </w:hyperlink>
      <w:r w:rsidR="00841845">
        <w:rPr>
          <w:noProof/>
          <w:szCs w:val="28"/>
        </w:rPr>
        <w:t>]</w:t>
      </w:r>
      <w:r w:rsidR="00C52415" w:rsidRPr="00062464">
        <w:rPr>
          <w:szCs w:val="28"/>
        </w:rPr>
        <w:fldChar w:fldCharType="end"/>
      </w:r>
      <w:r w:rsidR="00CB4426" w:rsidRPr="00062464">
        <w:rPr>
          <w:szCs w:val="28"/>
        </w:rPr>
        <w:t>.</w:t>
      </w:r>
    </w:p>
    <w:p w:rsidR="0002070B" w:rsidRPr="00062464" w:rsidRDefault="00523165" w:rsidP="00B40E29">
      <w:pPr>
        <w:pStyle w:val="ListParagraph"/>
        <w:spacing w:after="0" w:line="324" w:lineRule="auto"/>
        <w:ind w:left="0" w:firstLine="720"/>
        <w:jc w:val="both"/>
        <w:rPr>
          <w:szCs w:val="28"/>
        </w:rPr>
      </w:pPr>
      <w:r w:rsidRPr="00062464">
        <w:rPr>
          <w:szCs w:val="28"/>
        </w:rPr>
        <w:t xml:space="preserve">+ Pha động: </w:t>
      </w:r>
      <w:r w:rsidR="0063548F">
        <w:rPr>
          <w:szCs w:val="28"/>
        </w:rPr>
        <w:t>t</w:t>
      </w:r>
      <w:r w:rsidR="00B81E31" w:rsidRPr="00062464">
        <w:rPr>
          <w:szCs w:val="28"/>
        </w:rPr>
        <w:t xml:space="preserve">hường dùng hỗn hợp của acetonitril </w:t>
      </w:r>
      <w:r w:rsidR="005C309F">
        <w:rPr>
          <w:szCs w:val="28"/>
        </w:rPr>
        <w:t>(A</w:t>
      </w:r>
      <w:r w:rsidR="002661B1">
        <w:rPr>
          <w:szCs w:val="28"/>
        </w:rPr>
        <w:t xml:space="preserve">CN) </w:t>
      </w:r>
      <w:r w:rsidR="00B81E31" w:rsidRPr="00062464">
        <w:rPr>
          <w:szCs w:val="28"/>
        </w:rPr>
        <w:t xml:space="preserve">với các dung môi khác như: </w:t>
      </w:r>
      <w:r w:rsidR="007D4DF5" w:rsidRPr="00062464">
        <w:rPr>
          <w:szCs w:val="28"/>
        </w:rPr>
        <w:t>acid formic</w:t>
      </w:r>
      <w:r w:rsidR="00C52415" w:rsidRPr="00062464">
        <w:rPr>
          <w:szCs w:val="28"/>
        </w:rPr>
        <w:fldChar w:fldCharType="begin"/>
      </w:r>
      <w:r w:rsidR="00841845">
        <w:rPr>
          <w:szCs w:val="28"/>
        </w:rPr>
        <w:instrText xml:space="preserve"> ADDIN EN.CITE &lt;EndNote&gt;&lt;Cite&gt;&lt;Author&gt;Ezzeldin E.&lt;/Author&gt;&lt;Year&gt;2014&lt;/Year&gt;&lt;RecNum&gt;34&lt;/RecNum&gt;&lt;DisplayText&gt;[94]&lt;/DisplayText&gt;&lt;record&gt;&lt;rec-number&gt;34&lt;/rec-number&gt;&lt;foreign-keys&gt;&lt;key app="EN" db-id="s92zxv5pszfa0oepsa0xxvttwdexwsdf05zd"&gt;34&lt;/key&gt;&lt;/foreign-keys&gt;&lt;ref-type name="Journal Article"&gt;17&lt;/ref-type&gt;&lt;contributors&gt;&lt;authors&gt;&lt;author&gt;Ezzeldin E.,&lt;/author&gt;&lt;author&gt;Abo-Talib N.F.,&lt;/author&gt;&lt;author&gt;Tammam M.H.,&lt;/author&gt;&lt;author&gt;Shahat A.A.,&lt;/author&gt;&lt;/authors&gt;&lt;/contributors&gt;&lt;auth-address&gt;Drug Bioavailability Lab,College of Pharmacy, King Saud University, P,O, Box 2457, Riyadh 11451, Saudi Arabia. ezzeldin24@hotmail.com.&lt;/auth-address&gt;&lt;titles&gt;&lt;title&gt;Development and validation of LC/MS/MS method for the simultaneous determination of montelukast, gliclazide, and nifedipine and its application to a pharmacokinetic study&lt;/title&gt;&lt;secondary-title&gt;Chem Cent J&lt;/secondary-title&gt;&lt;alt-title&gt;Chemistry Central journal&lt;/alt-title&gt;&lt;/titles&gt;&lt;periodical&gt;&lt;full-title&gt;Chem Cent J&lt;/full-title&gt;&lt;abbr-1&gt;Chemistry Central journal&lt;/abbr-1&gt;&lt;/periodical&gt;&lt;alt-periodical&gt;&lt;full-title&gt;Chem Cent J&lt;/full-title&gt;&lt;abbr-1&gt;Chemistry Central journal&lt;/abbr-1&gt;&lt;/alt-periodical&gt;&lt;pages&gt;17&lt;/pages&gt;&lt;volume&gt;8&lt;/volume&gt;&lt;number&gt;1&lt;/number&gt;&lt;edition&gt;2014/03/13&lt;/edition&gt;&lt;dates&gt;&lt;year&gt;2014&lt;/year&gt;&lt;pub-dates&gt;&lt;date&gt;Mar 11&lt;/date&gt;&lt;/pub-dates&gt;&lt;/dates&gt;&lt;isbn&gt;1752-153X (Linking)&lt;/isbn&gt;&lt;accession-num&gt;24618480&lt;/accession-num&gt;&lt;urls&gt;&lt;/urls&gt;&lt;custom2&gt;PMC3984717&lt;/custom2&gt;&lt;electronic-resource-num&gt;10.1186/1752-153x-8-17&lt;/electronic-resource-num&gt;&lt;remote-database-provider&gt;NLM&lt;/remote-database-provider&gt;&lt;language&gt;eng&lt;/language&gt;&lt;/record&gt;&lt;/Cite&gt;&lt;/EndNote&gt;</w:instrText>
      </w:r>
      <w:r w:rsidR="00C52415" w:rsidRPr="00062464">
        <w:rPr>
          <w:szCs w:val="28"/>
        </w:rPr>
        <w:fldChar w:fldCharType="separate"/>
      </w:r>
      <w:r w:rsidR="00841845">
        <w:rPr>
          <w:noProof/>
          <w:szCs w:val="28"/>
        </w:rPr>
        <w:t>[</w:t>
      </w:r>
      <w:hyperlink w:anchor="_ENREF_94" w:tooltip="Ezzeldin E., 2014 #34" w:history="1">
        <w:r w:rsidR="00231C4D">
          <w:rPr>
            <w:noProof/>
            <w:szCs w:val="28"/>
          </w:rPr>
          <w:t>94</w:t>
        </w:r>
      </w:hyperlink>
      <w:r w:rsidR="00841845">
        <w:rPr>
          <w:noProof/>
          <w:szCs w:val="28"/>
        </w:rPr>
        <w:t>]</w:t>
      </w:r>
      <w:r w:rsidR="00C52415" w:rsidRPr="00062464">
        <w:rPr>
          <w:szCs w:val="28"/>
        </w:rPr>
        <w:fldChar w:fldCharType="end"/>
      </w:r>
      <w:r w:rsidR="00A22872" w:rsidRPr="00062464">
        <w:rPr>
          <w:szCs w:val="28"/>
        </w:rPr>
        <w:t xml:space="preserve">, </w:t>
      </w:r>
      <w:r w:rsidR="00C52415" w:rsidRPr="00062464">
        <w:rPr>
          <w:szCs w:val="28"/>
        </w:rPr>
        <w:fldChar w:fldCharType="begin">
          <w:fldData xml:space="preserve">PEVuZE5vdGU+PENpdGU+PEF1dGhvcj5QYW4gWC48L0F1dGhvcj48WWVhcj4yMDE0PC9ZZWFyPjxS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</w:fldData>
        </w:fldChar>
      </w:r>
      <w:r w:rsidR="00841845">
        <w:rPr>
          <w:szCs w:val="28"/>
        </w:rPr>
        <w:instrText xml:space="preserve"> ADDIN EN.CITE </w:instrText>
      </w:r>
      <w:r w:rsidR="00C52415">
        <w:rPr>
          <w:szCs w:val="28"/>
        </w:rPr>
        <w:fldChar w:fldCharType="begin">
          <w:fldData xml:space="preserve">PEVuZE5vdGU+PENpdGU+PEF1dGhvcj5QYW4gWC48L0F1dGhvcj48WWVhcj4yMDE0PC9ZZWFyPjxS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</w:fldData>
        </w:fldChar>
      </w:r>
      <w:r w:rsidR="00841845">
        <w:rPr>
          <w:szCs w:val="28"/>
        </w:rPr>
        <w:instrText xml:space="preserve"> ADDIN EN.CITE.DATA </w:instrText>
      </w:r>
      <w:r w:rsidR="00C52415">
        <w:rPr>
          <w:szCs w:val="28"/>
        </w:rPr>
      </w:r>
      <w:r w:rsidR="00C52415">
        <w:rPr>
          <w:szCs w:val="28"/>
        </w:rPr>
        <w:fldChar w:fldCharType="end"/>
      </w:r>
      <w:r w:rsidR="00C52415" w:rsidRPr="00062464">
        <w:rPr>
          <w:szCs w:val="28"/>
        </w:rPr>
      </w:r>
      <w:r w:rsidR="00C52415" w:rsidRPr="00062464">
        <w:rPr>
          <w:szCs w:val="28"/>
        </w:rPr>
        <w:fldChar w:fldCharType="separate"/>
      </w:r>
      <w:r w:rsidR="00841845">
        <w:rPr>
          <w:noProof/>
          <w:szCs w:val="28"/>
        </w:rPr>
        <w:t>[</w:t>
      </w:r>
      <w:hyperlink w:anchor="_ENREF_105" w:tooltip="Pan X., 2014 #19" w:history="1">
        <w:r w:rsidR="00231C4D">
          <w:rPr>
            <w:noProof/>
            <w:szCs w:val="28"/>
          </w:rPr>
          <w:t>105</w:t>
        </w:r>
      </w:hyperlink>
      <w:r w:rsidR="00841845">
        <w:rPr>
          <w:noProof/>
          <w:szCs w:val="28"/>
        </w:rPr>
        <w:t>]</w:t>
      </w:r>
      <w:r w:rsidR="00C52415" w:rsidRPr="00062464">
        <w:rPr>
          <w:szCs w:val="28"/>
        </w:rPr>
        <w:fldChar w:fldCharType="end"/>
      </w:r>
      <w:r w:rsidR="007D4DF5" w:rsidRPr="00062464">
        <w:rPr>
          <w:szCs w:val="28"/>
        </w:rPr>
        <w:t>, đệm phosphat</w:t>
      </w:r>
      <w:r w:rsidR="00C52415" w:rsidRPr="00062464">
        <w:rPr>
          <w:szCs w:val="28"/>
        </w:rPr>
        <w:fldChar w:fldCharType="begin"/>
      </w:r>
      <w:r w:rsidR="00FE4017">
        <w:rPr>
          <w:szCs w:val="28"/>
        </w:rPr>
        <w:instrText xml:space="preserve"> ADDIN EN.CITE &lt;EndNote&gt;&lt;Cite&gt;&lt;Author&gt;Aryal B.&lt;/Author&gt;&lt;Year&gt;2015&lt;/Year&gt;&lt;RecNum&gt;26&lt;/RecNum&gt;&lt;DisplayText&gt;[93]&lt;/DisplayText&gt;&lt;record&gt;&lt;rec-number&gt;26&lt;/rec-number&gt;&lt;foreign-keys&gt;&lt;key app="EN" db-id="s92zxv5pszfa0oepsa0xxvttwdexwsdf05zd"&gt;26&lt;/key&gt;&lt;/foreign-keys&gt;&lt;ref-type name="Journal Article"&gt;17&lt;/ref-type&gt;&lt;contributors&gt;&lt;authors&gt;&lt;author&gt;Aryal B.,&lt;/author&gt;&lt;author&gt;Bajracharya S.R., &lt;/author&gt;&lt;author&gt;Neupane  M.S., &lt;/author&gt;&lt;/authors&gt;&lt;/contributors&gt;&lt;titles&gt;&lt;title&gt;Development of Simple Analytical Method to Determine Nifedipine Rat Plasma&lt;/title&gt;&lt;secondary-title&gt;International Journal of Pharmaceutical &amp;amp; Biological Archive&lt;/secondary-title&gt;&lt;/titles&gt;&lt;periodical&gt;&lt;full-title&gt;International Journal of Pharmaceutical &amp;amp; Biological Archive&lt;/full-title&gt;&lt;/periodical&gt;&lt;pages&gt;89 - 94 &lt;/pages&gt;&lt;volume&gt;5&lt;/volume&gt;&lt;number&gt;4&lt;/number&gt;&lt;keywords&gt;&lt;keyword&gt;Nifedipine, HPLC-UV, Pharmacokinetics and Bioequivalence Study&lt;/keyword&gt;&lt;/keywords&gt;&lt;dates&gt;&lt;year&gt;2015&lt;/year&gt;&lt;/dates&gt;&lt;isbn&gt;0976-3333&lt;/isbn&gt;&lt;urls&gt;&lt;/urls&gt;&lt;language&gt;eng&lt;/language&gt;&lt;/record&gt;&lt;/Cite&gt;&lt;/EndNote&gt;</w:instrText>
      </w:r>
      <w:r w:rsidR="00C52415" w:rsidRPr="00062464">
        <w:rPr>
          <w:szCs w:val="28"/>
        </w:rPr>
        <w:fldChar w:fldCharType="separate"/>
      </w:r>
      <w:r w:rsidR="00841845">
        <w:rPr>
          <w:noProof/>
          <w:szCs w:val="28"/>
        </w:rPr>
        <w:t>[</w:t>
      </w:r>
      <w:hyperlink w:anchor="_ENREF_93" w:tooltip="Aryal B., 2015 #26" w:history="1">
        <w:r w:rsidR="00231C4D">
          <w:rPr>
            <w:noProof/>
            <w:szCs w:val="28"/>
          </w:rPr>
          <w:t>93</w:t>
        </w:r>
      </w:hyperlink>
      <w:r w:rsidR="00841845">
        <w:rPr>
          <w:noProof/>
          <w:szCs w:val="28"/>
        </w:rPr>
        <w:t>]</w:t>
      </w:r>
      <w:r w:rsidR="00C52415" w:rsidRPr="00062464">
        <w:rPr>
          <w:szCs w:val="28"/>
        </w:rPr>
        <w:fldChar w:fldCharType="end"/>
      </w:r>
      <w:r w:rsidR="008211FD" w:rsidRPr="00062464">
        <w:rPr>
          <w:szCs w:val="28"/>
        </w:rPr>
        <w:t xml:space="preserve">, </w:t>
      </w:r>
      <w:r w:rsidR="00C52415" w:rsidRPr="00062464">
        <w:rPr>
          <w:szCs w:val="28"/>
        </w:rPr>
        <w:fldChar w:fldCharType="begin"/>
      </w:r>
      <w:r w:rsidR="00841845">
        <w:rPr>
          <w:szCs w:val="28"/>
        </w:rPr>
        <w:instrText xml:space="preserve"> ADDIN EN.CITE &lt;EndNote&gt;&lt;Cite&gt;&lt;Author&gt;Zendelovska D.&lt;/Author&gt;&lt;Year&gt;2006&lt;/Year&gt;&lt;RecNum&gt;35&lt;/RecNum&gt;&lt;DisplayText&gt;[97]&lt;/DisplayText&gt;&lt;record&gt;&lt;rec-number&gt;35&lt;/rec-number&gt;&lt;foreign-keys&gt;&lt;key app="EN" db-id="s92zxv5pszfa0oepsa0xxvttwdexwsdf05zd"&gt;35&lt;/key&gt;&lt;/foreign-keys&gt;&lt;ref-type name="Journal Article"&gt;17&lt;/ref-type&gt;&lt;contributors&gt;&lt;authors&gt;&lt;author&gt;Zendelovska D.,&lt;/author&gt;&lt;author&gt;Simeska S.,&lt;/author&gt;&lt;author&gt;Sibinovska O.,&lt;/author&gt;&lt;author&gt;Kostova E.,&lt;/author&gt;&lt;author&gt;Miloševska K.,&lt;/author&gt;&lt;author&gt;Jakovski K.,&lt;/author&gt;&lt;author&gt;Jovanovska E.,&lt;/author&gt;&lt;author&gt;Kikerkov I.,&lt;/author&gt;&lt;author&gt;Trojačanec J.,&lt;/author&gt;&lt;author&gt;Zafirov D.,&lt;/author&gt;&lt;/authors&gt;&lt;/contributors&gt;&lt;titles&gt;&lt;title&gt;Development of an HPLC method for the determination of nifedipine in human plasma by solid-phase extraction&lt;/title&gt;&lt;secondary-title&gt;Journal of Chromatography B&lt;/secondary-title&gt;&lt;/titles&gt;&lt;periodical&gt;&lt;full-title&gt;Journal of Chromatography B&lt;/full-title&gt;&lt;/periodical&gt;&lt;pages&gt;85-88&lt;/pages&gt;&lt;volume&gt;839&lt;/volume&gt;&lt;number&gt;1–2&lt;/number&gt;&lt;keywords&gt;&lt;keyword&gt;Nifedipine&lt;/keyword&gt;&lt;keyword&gt;Solid-phase extraction&lt;/keyword&gt;&lt;keyword&gt;HPLC&lt;/keyword&gt;&lt;/keywords&gt;&lt;dates&gt;&lt;year&gt;2006&lt;/year&gt;&lt;pub-dates&gt;&lt;date&gt;7/24/&lt;/date&gt;&lt;/pub-dates&gt;&lt;/dates&gt;&lt;isbn&gt;1570-0232&lt;/isbn&gt;&lt;urls&gt;&lt;related-urls&gt;&lt;url&gt;//www.sciencedirect.com/science/article/pii/S1570023206002844&lt;/url&gt;&lt;/related-urls&gt;&lt;/urls&gt;&lt;electronic-resource-num&gt;http://dx.doi.org/10.1016/j.jchromb.2006.03.048&lt;/electronic-resource-num&gt;&lt;language&gt;eng&lt;/language&gt;&lt;/record&gt;&lt;/Cite&gt;&lt;/EndNote&gt;</w:instrText>
      </w:r>
      <w:r w:rsidR="00C52415" w:rsidRPr="00062464">
        <w:rPr>
          <w:szCs w:val="28"/>
        </w:rPr>
        <w:fldChar w:fldCharType="separate"/>
      </w:r>
      <w:r w:rsidR="00841845">
        <w:rPr>
          <w:noProof/>
          <w:szCs w:val="28"/>
        </w:rPr>
        <w:t>[</w:t>
      </w:r>
      <w:hyperlink w:anchor="_ENREF_97" w:tooltip="Zendelovska D., 2006 #35" w:history="1">
        <w:r w:rsidR="00231C4D">
          <w:rPr>
            <w:noProof/>
            <w:szCs w:val="28"/>
          </w:rPr>
          <w:t>97</w:t>
        </w:r>
      </w:hyperlink>
      <w:r w:rsidR="00841845">
        <w:rPr>
          <w:noProof/>
          <w:szCs w:val="28"/>
        </w:rPr>
        <w:t>]</w:t>
      </w:r>
      <w:r w:rsidR="00C52415" w:rsidRPr="00062464">
        <w:rPr>
          <w:szCs w:val="28"/>
        </w:rPr>
        <w:fldChar w:fldCharType="end"/>
      </w:r>
      <w:r w:rsidR="007D4DF5" w:rsidRPr="00062464">
        <w:rPr>
          <w:szCs w:val="28"/>
        </w:rPr>
        <w:t xml:space="preserve">, </w:t>
      </w:r>
      <w:r w:rsidR="008E4B3E" w:rsidRPr="00062464">
        <w:rPr>
          <w:szCs w:val="28"/>
        </w:rPr>
        <w:t>amoni acetat</w:t>
      </w:r>
      <w:r w:rsidR="00C52415" w:rsidRPr="00062464">
        <w:rPr>
          <w:szCs w:val="28"/>
        </w:rPr>
        <w:fldChar w:fldCharType="begin">
          <w:fldData xml:space="preserve">PEVuZE5vdGU+PENpdGU+PEF1dGhvcj5QYXRlbCBELlAuPC9BdXRob3I+PFllYXI+MjAxMjwvWWVh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</w:fldData>
        </w:fldChar>
      </w:r>
      <w:r w:rsidR="00841845">
        <w:rPr>
          <w:szCs w:val="28"/>
        </w:rPr>
        <w:instrText xml:space="preserve"> ADDIN EN.CITE </w:instrText>
      </w:r>
      <w:r w:rsidR="00C52415">
        <w:rPr>
          <w:szCs w:val="28"/>
        </w:rPr>
        <w:fldChar w:fldCharType="begin">
          <w:fldData xml:space="preserve">PEVuZE5vdGU+PENpdGU+PEF1dGhvcj5QYXRlbCBELlAuPC9BdXRob3I+PFllYXI+MjAxMjwvWWVh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</w:fldData>
        </w:fldChar>
      </w:r>
      <w:r w:rsidR="00841845">
        <w:rPr>
          <w:szCs w:val="28"/>
        </w:rPr>
        <w:instrText xml:space="preserve"> ADDIN EN.CITE.DATA </w:instrText>
      </w:r>
      <w:r w:rsidR="00C52415">
        <w:rPr>
          <w:szCs w:val="28"/>
        </w:rPr>
      </w:r>
      <w:r w:rsidR="00C52415">
        <w:rPr>
          <w:szCs w:val="28"/>
        </w:rPr>
        <w:fldChar w:fldCharType="end"/>
      </w:r>
      <w:r w:rsidR="00C52415" w:rsidRPr="00062464">
        <w:rPr>
          <w:szCs w:val="28"/>
        </w:rPr>
      </w:r>
      <w:r w:rsidR="00C52415" w:rsidRPr="00062464">
        <w:rPr>
          <w:szCs w:val="28"/>
        </w:rPr>
        <w:fldChar w:fldCharType="separate"/>
      </w:r>
      <w:r w:rsidR="00841845">
        <w:rPr>
          <w:noProof/>
          <w:szCs w:val="28"/>
        </w:rPr>
        <w:t>[</w:t>
      </w:r>
      <w:hyperlink w:anchor="_ENREF_98" w:tooltip="Patel D.P., 2012 #38" w:history="1">
        <w:r w:rsidR="00231C4D">
          <w:rPr>
            <w:noProof/>
            <w:szCs w:val="28"/>
          </w:rPr>
          <w:t>98</w:t>
        </w:r>
      </w:hyperlink>
      <w:r w:rsidR="00841845">
        <w:rPr>
          <w:noProof/>
          <w:szCs w:val="28"/>
        </w:rPr>
        <w:t>]</w:t>
      </w:r>
      <w:r w:rsidR="00C52415" w:rsidRPr="00062464">
        <w:rPr>
          <w:szCs w:val="28"/>
        </w:rPr>
        <w:fldChar w:fldCharType="end"/>
      </w:r>
      <w:r w:rsidR="00DD7597" w:rsidRPr="00062464">
        <w:rPr>
          <w:szCs w:val="28"/>
        </w:rPr>
        <w:t xml:space="preserve">, </w:t>
      </w:r>
      <w:r w:rsidR="00C52415" w:rsidRPr="00062464">
        <w:rPr>
          <w:szCs w:val="28"/>
        </w:rPr>
        <w:fldChar w:fldCharType="begin">
          <w:fldData xml:space="preserve">PEVuZE5vdGU+PENpdGU+PEF1dGhvcj5XYW5nIEQuPC9BdXRob3I+PFllYXI+MjAxMTwvWWVhcj48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</w:fldData>
        </w:fldChar>
      </w:r>
      <w:r w:rsidR="00841845">
        <w:rPr>
          <w:szCs w:val="28"/>
        </w:rPr>
        <w:instrText xml:space="preserve"> ADDIN EN.CITE </w:instrText>
      </w:r>
      <w:r w:rsidR="00C52415">
        <w:rPr>
          <w:szCs w:val="28"/>
        </w:rPr>
        <w:fldChar w:fldCharType="begin">
          <w:fldData xml:space="preserve">PEVuZE5vdGU+PENpdGU+PEF1dGhvcj5XYW5nIEQuPC9BdXRob3I+PFllYXI+MjAxMTwvWWVhcj48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</w:fldData>
        </w:fldChar>
      </w:r>
      <w:r w:rsidR="00841845">
        <w:rPr>
          <w:szCs w:val="28"/>
        </w:rPr>
        <w:instrText xml:space="preserve"> ADDIN EN.CITE.DATA </w:instrText>
      </w:r>
      <w:r w:rsidR="00C52415">
        <w:rPr>
          <w:szCs w:val="28"/>
        </w:rPr>
      </w:r>
      <w:r w:rsidR="00C52415">
        <w:rPr>
          <w:szCs w:val="28"/>
        </w:rPr>
        <w:fldChar w:fldCharType="end"/>
      </w:r>
      <w:r w:rsidR="00C52415" w:rsidRPr="00062464">
        <w:rPr>
          <w:szCs w:val="28"/>
        </w:rPr>
      </w:r>
      <w:r w:rsidR="00C52415" w:rsidRPr="00062464">
        <w:rPr>
          <w:szCs w:val="28"/>
        </w:rPr>
        <w:fldChar w:fldCharType="separate"/>
      </w:r>
      <w:r w:rsidR="00841845">
        <w:rPr>
          <w:noProof/>
          <w:szCs w:val="28"/>
        </w:rPr>
        <w:t>[</w:t>
      </w:r>
      <w:hyperlink w:anchor="_ENREF_114" w:tooltip="Wang D., 2011 #214" w:history="1">
        <w:r w:rsidR="00231C4D">
          <w:rPr>
            <w:noProof/>
            <w:szCs w:val="28"/>
          </w:rPr>
          <w:t>114</w:t>
        </w:r>
      </w:hyperlink>
      <w:r w:rsidR="00841845">
        <w:rPr>
          <w:noProof/>
          <w:szCs w:val="28"/>
        </w:rPr>
        <w:t>]</w:t>
      </w:r>
      <w:r w:rsidR="00C52415" w:rsidRPr="00062464">
        <w:rPr>
          <w:szCs w:val="28"/>
        </w:rPr>
        <w:fldChar w:fldCharType="end"/>
      </w:r>
      <w:r w:rsidR="008E4B3E" w:rsidRPr="00062464">
        <w:rPr>
          <w:szCs w:val="28"/>
        </w:rPr>
        <w:t>, acid acetic băng</w:t>
      </w:r>
      <w:r w:rsidR="00C52415" w:rsidRPr="00062464">
        <w:rPr>
          <w:szCs w:val="28"/>
        </w:rPr>
        <w:fldChar w:fldCharType="begin">
          <w:fldData xml:space="preserve">PEVuZE5vdGU+PENpdGU+PEF1dGhvcj5GaWxndWVpcmEgRy5DLjwvQXV0aG9yPjxZZWFyPjIwMTU8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</w:fldData>
        </w:fldChar>
      </w:r>
      <w:r w:rsidR="00841845">
        <w:rPr>
          <w:szCs w:val="28"/>
        </w:rPr>
        <w:instrText xml:space="preserve"> ADDIN EN.CITE </w:instrText>
      </w:r>
      <w:r w:rsidR="00C52415">
        <w:rPr>
          <w:szCs w:val="28"/>
        </w:rPr>
        <w:fldChar w:fldCharType="begin">
          <w:fldData xml:space="preserve">PEVuZE5vdGU+PENpdGU+PEF1dGhvcj5GaWxndWVpcmEgRy5DLjwvQXV0aG9yPjxZZWFyPjIwMTU8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</w:fldData>
        </w:fldChar>
      </w:r>
      <w:r w:rsidR="00841845">
        <w:rPr>
          <w:szCs w:val="28"/>
        </w:rPr>
        <w:instrText xml:space="preserve"> ADDIN EN.CITE.DATA </w:instrText>
      </w:r>
      <w:r w:rsidR="00C52415">
        <w:rPr>
          <w:szCs w:val="28"/>
        </w:rPr>
      </w:r>
      <w:r w:rsidR="00C52415">
        <w:rPr>
          <w:szCs w:val="28"/>
        </w:rPr>
        <w:fldChar w:fldCharType="end"/>
      </w:r>
      <w:r w:rsidR="00C52415" w:rsidRPr="00062464">
        <w:rPr>
          <w:szCs w:val="28"/>
        </w:rPr>
      </w:r>
      <w:r w:rsidR="00C52415" w:rsidRPr="00062464">
        <w:rPr>
          <w:szCs w:val="28"/>
        </w:rPr>
        <w:fldChar w:fldCharType="separate"/>
      </w:r>
      <w:r w:rsidR="00841845">
        <w:rPr>
          <w:noProof/>
          <w:szCs w:val="28"/>
        </w:rPr>
        <w:t>[</w:t>
      </w:r>
      <w:hyperlink w:anchor="_ENREF_101" w:tooltip="Filgueira G.C., 2015 #212" w:history="1">
        <w:r w:rsidR="00231C4D">
          <w:rPr>
            <w:noProof/>
            <w:szCs w:val="28"/>
          </w:rPr>
          <w:t>101</w:t>
        </w:r>
      </w:hyperlink>
      <w:r w:rsidR="00841845">
        <w:rPr>
          <w:noProof/>
          <w:szCs w:val="28"/>
        </w:rPr>
        <w:t>]</w:t>
      </w:r>
      <w:r w:rsidR="00C52415" w:rsidRPr="00062464">
        <w:rPr>
          <w:szCs w:val="28"/>
        </w:rPr>
        <w:fldChar w:fldCharType="end"/>
      </w:r>
      <w:r w:rsidR="0013153E" w:rsidRPr="00062464">
        <w:rPr>
          <w:szCs w:val="28"/>
        </w:rPr>
        <w:t xml:space="preserve"> do </w:t>
      </w:r>
      <w:r w:rsidR="005C309F">
        <w:rPr>
          <w:szCs w:val="28"/>
        </w:rPr>
        <w:t>A</w:t>
      </w:r>
      <w:r w:rsidR="0063548F">
        <w:rPr>
          <w:szCs w:val="28"/>
        </w:rPr>
        <w:t>CN</w:t>
      </w:r>
      <w:r w:rsidR="0013153E" w:rsidRPr="00062464">
        <w:rPr>
          <w:szCs w:val="28"/>
        </w:rPr>
        <w:t xml:space="preserve"> là dung môi hữu cơ rẻ tiền, sẵn có và cho hiệu suất chiết cao</w:t>
      </w:r>
      <w:r w:rsidR="00CA427D" w:rsidRPr="00062464">
        <w:rPr>
          <w:szCs w:val="28"/>
        </w:rPr>
        <w:t>. Ngoài ra, một số hỗn hợp pha động khác cũng được sử d</w:t>
      </w:r>
      <w:r w:rsidR="0063548F">
        <w:rPr>
          <w:szCs w:val="28"/>
        </w:rPr>
        <w:t>ụng như: MeOH</w:t>
      </w:r>
      <w:r w:rsidR="00CA427D" w:rsidRPr="00062464">
        <w:rPr>
          <w:szCs w:val="28"/>
        </w:rPr>
        <w:t xml:space="preserve"> và amoni acetat </w:t>
      </w:r>
      <w:r w:rsidR="00C52415" w:rsidRPr="00062464">
        <w:rPr>
          <w:szCs w:val="28"/>
        </w:rPr>
        <w:fldChar w:fldCharType="begin"/>
      </w:r>
      <w:r w:rsidR="00841845">
        <w:rPr>
          <w:szCs w:val="28"/>
        </w:rPr>
        <w:instrText xml:space="preserve"> ADDIN EN.CITE &lt;EndNote&gt;&lt;Cite&gt;&lt;Author&gt;Mukhopadhyay A.&lt;/Author&gt;&lt;Year&gt;2013&lt;/Year&gt;&lt;RecNum&gt;213&lt;/RecNum&gt;&lt;DisplayText&gt;[92]&lt;/DisplayText&gt;&lt;record&gt;&lt;rec-number&gt;213&lt;/rec-number&gt;&lt;foreign-keys&gt;&lt;key app="EN" db-id="s92zxv5pszfa0oepsa0xxvttwdexwsdf05zd"&gt;213&lt;/key&gt;&lt;/foreign-keys&gt;&lt;ref-type name="Journal Article"&gt;17&lt;/ref-type&gt;&lt;contributors&gt;&lt;authors&gt;&lt;author&gt;Mukhopadhyay A.,&lt;/author&gt;&lt;author&gt;Reddy S.,&lt;/author&gt;&lt;author&gt;Ahmad I.,&lt;/author&gt;&lt;author&gt;Nayak N.,&lt;/author&gt;&lt;author&gt;Thangam S., &lt;/author&gt;&lt;/authors&gt;&lt;/contributors&gt;&lt;titles&gt;&lt;title&gt;Estimation of nifedipine in human plasma by LC MS/MS &lt;/title&gt;&lt;secondary-title&gt;Asian J Pharm Clin Res&lt;/secondary-title&gt;&lt;/titles&gt;&lt;periodical&gt;&lt;full-title&gt;Asian J Pharm Clin Res&lt;/full-title&gt;&lt;/periodical&gt;&lt;pages&gt;83 - 86&lt;/pages&gt;&lt;volume&gt;6&lt;/volume&gt;&lt;number&gt;1&lt;/number&gt;&lt;keywords&gt;&lt;keyword&gt;Nifedipine, LCMS/MS, Human plasma, Validation&lt;/keyword&gt;&lt;/keywords&gt;&lt;dates&gt;&lt;year&gt;2013&lt;/year&gt;&lt;/dates&gt;&lt;urls&gt;&lt;/urls&gt;&lt;language&gt;eng&lt;/language&gt;&lt;/record&gt;&lt;/Cite&gt;&lt;/EndNote&gt;</w:instrText>
      </w:r>
      <w:r w:rsidR="00C52415" w:rsidRPr="00062464">
        <w:rPr>
          <w:szCs w:val="28"/>
        </w:rPr>
        <w:fldChar w:fldCharType="separate"/>
      </w:r>
      <w:r w:rsidR="00841845">
        <w:rPr>
          <w:noProof/>
          <w:szCs w:val="28"/>
        </w:rPr>
        <w:t>[</w:t>
      </w:r>
      <w:hyperlink w:anchor="_ENREF_92" w:tooltip="Mukhopadhyay A., 2013 #213" w:history="1">
        <w:r w:rsidR="00231C4D">
          <w:rPr>
            <w:noProof/>
            <w:szCs w:val="28"/>
          </w:rPr>
          <w:t>92</w:t>
        </w:r>
      </w:hyperlink>
      <w:r w:rsidR="00841845">
        <w:rPr>
          <w:noProof/>
          <w:szCs w:val="28"/>
        </w:rPr>
        <w:t>]</w:t>
      </w:r>
      <w:r w:rsidR="00C52415" w:rsidRPr="00062464">
        <w:rPr>
          <w:szCs w:val="28"/>
        </w:rPr>
        <w:fldChar w:fldCharType="end"/>
      </w:r>
      <w:r w:rsidR="0013153E" w:rsidRPr="00062464">
        <w:rPr>
          <w:szCs w:val="28"/>
        </w:rPr>
        <w:t xml:space="preserve">, </w:t>
      </w:r>
      <w:r w:rsidR="00C52415" w:rsidRPr="00062464">
        <w:rPr>
          <w:szCs w:val="28"/>
        </w:rPr>
        <w:fldChar w:fldCharType="begin"/>
      </w:r>
      <w:r w:rsidR="00841845">
        <w:rPr>
          <w:szCs w:val="28"/>
        </w:rPr>
        <w:instrText xml:space="preserve"> ADDIN EN.CITE &lt;EndNote&gt;&lt;Cite&gt;&lt;Author&gt;Streel B.&lt;/Author&gt;&lt;Year&gt;1998&lt;/Year&gt;&lt;RecNum&gt;218&lt;/RecNum&gt;&lt;DisplayText&gt;[111]&lt;/DisplayText&gt;&lt;record&gt;&lt;rec-number&gt;218&lt;/rec-number&gt;&lt;foreign-keys&gt;&lt;key app="EN" db-id="s92zxv5pszfa0oepsa0xxvttwdexwsdf05zd"&gt;218&lt;/key&gt;&lt;/foreign-keys&gt;&lt;ref-type name="Journal Article"&gt;17&lt;/ref-type&gt;&lt;contributors&gt;&lt;authors&gt;&lt;author&gt;Streel B.,&lt;/author&gt;&lt;author&gt;Zimmer C.,&lt;/author&gt;&lt;author&gt;Sibenaler R.,&lt;/author&gt;&lt;author&gt;Ceccato A.,&lt;/author&gt;&lt;/authors&gt;&lt;/contributors&gt;&lt;auth-address&gt;S.M.B. Laboratories R&amp;amp;D (Galephar), Brussels, Belgium.&lt;/auth-address&gt;&lt;titles&gt;&lt;title&gt;Simultaneous determination of nifedipine and dehydronifedipine in human plasma by liquid chromatography-tandem mass spectrometry&lt;/title&gt;&lt;secondary-title&gt;J Chromatogr B Biomed Sci Appl&lt;/secondary-title&gt;&lt;alt-title&gt;Journal of chromatography. B, Biomedical sciences and applications&lt;/alt-title&gt;&lt;/titles&gt;&lt;periodical&gt;&lt;full-title&gt;J Chromatogr B Biomed Sci Appl&lt;/full-title&gt;&lt;abbr-1&gt;Journal of chromatography. B, Biomedical sciences and applications&lt;/abbr-1&gt;&lt;/periodical&gt;&lt;alt-periodical&gt;&lt;full-title&gt;J Chromatogr B Biomed Sci Appl&lt;/full-title&gt;&lt;abbr-1&gt;Journal of chromatography. B, Biomedical sciences and applications&lt;/abbr-1&gt;&lt;/alt-periodical&gt;&lt;pages&gt;119-28&lt;/pages&gt;&lt;volume&gt;720&lt;/volume&gt;&lt;number&gt;1-2&lt;/number&gt;&lt;edition&gt;1999/01/19&lt;/edition&gt;&lt;keywords&gt;&lt;keyword&gt;Calcium Channel Blockers/ blood/pharmacokinetics&lt;/keyword&gt;&lt;keyword&gt;Chromatography, Liquid/ methods&lt;/keyword&gt;&lt;keyword&gt;Humans&lt;/keyword&gt;&lt;keyword&gt;Mass Spectrometry/ methods&lt;/keyword&gt;&lt;keyword&gt;Nifedipine/ analogs &amp;amp; derivatives/ blood/pharmacokinetics/pharmacology&lt;/keyword&gt;&lt;keyword&gt;Reproducibility of Results&lt;/keyword&gt;&lt;keyword&gt;Sensitivity and Specificity&lt;/keyword&gt;&lt;/keywords&gt;&lt;dates&gt;&lt;year&gt;1998&lt;/year&gt;&lt;pub-dates&gt;&lt;date&gt;Dec 11&lt;/date&gt;&lt;/pub-dates&gt;&lt;/dates&gt;&lt;isbn&gt;1387-2273 (Print)&amp;#xD;1387-2273 (Linking)&lt;/isbn&gt;&lt;accession-num&gt;9892074&lt;/accession-num&gt;&lt;urls&gt;&lt;/urls&gt;&lt;electronic-resource-num&gt;10.1016/s0378-4347(98)00423-x&lt;/electronic-resource-num&gt;&lt;remote-database-provider&gt;NLM&lt;/remote-database-provider&gt;&lt;language&gt;eng&lt;/language&gt;&lt;/record&gt;&lt;/Cite&gt;&lt;/EndNote&gt;</w:instrText>
      </w:r>
      <w:r w:rsidR="00C52415" w:rsidRPr="00062464">
        <w:rPr>
          <w:szCs w:val="28"/>
        </w:rPr>
        <w:fldChar w:fldCharType="separate"/>
      </w:r>
      <w:r w:rsidR="00841845">
        <w:rPr>
          <w:noProof/>
          <w:szCs w:val="28"/>
        </w:rPr>
        <w:t>[</w:t>
      </w:r>
      <w:hyperlink w:anchor="_ENREF_111" w:tooltip="Streel B., 1998 #218" w:history="1">
        <w:r w:rsidR="00231C4D">
          <w:rPr>
            <w:noProof/>
            <w:szCs w:val="28"/>
          </w:rPr>
          <w:t>111</w:t>
        </w:r>
      </w:hyperlink>
      <w:r w:rsidR="00841845">
        <w:rPr>
          <w:noProof/>
          <w:szCs w:val="28"/>
        </w:rPr>
        <w:t>]</w:t>
      </w:r>
      <w:r w:rsidR="00C52415" w:rsidRPr="00062464">
        <w:rPr>
          <w:szCs w:val="28"/>
        </w:rPr>
        <w:fldChar w:fldCharType="end"/>
      </w:r>
      <w:r w:rsidR="00CA427D" w:rsidRPr="00062464">
        <w:rPr>
          <w:szCs w:val="28"/>
        </w:rPr>
        <w:t xml:space="preserve">, </w:t>
      </w:r>
      <w:r w:rsidR="0063548F">
        <w:rPr>
          <w:szCs w:val="28"/>
        </w:rPr>
        <w:t>MeOH</w:t>
      </w:r>
      <w:r w:rsidR="00CA427D" w:rsidRPr="00062464">
        <w:rPr>
          <w:szCs w:val="28"/>
        </w:rPr>
        <w:t xml:space="preserve"> và acid formic </w:t>
      </w:r>
      <w:r w:rsidR="00C52415" w:rsidRPr="00062464">
        <w:rPr>
          <w:szCs w:val="28"/>
        </w:rPr>
        <w:fldChar w:fldCharType="begin">
          <w:fldData xml:space="preserve">PEVuZE5vdGU+PENpdGU+PEF1dGhvcj5XYW5nIFguRC48L0F1dGhvcj48WWVhcj4yMDA3PC9ZZWFy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</w:fldData>
        </w:fldChar>
      </w:r>
      <w:r w:rsidR="00841845">
        <w:rPr>
          <w:szCs w:val="28"/>
        </w:rPr>
        <w:instrText xml:space="preserve"> ADDIN EN.CITE </w:instrText>
      </w:r>
      <w:r w:rsidR="00C52415">
        <w:rPr>
          <w:szCs w:val="28"/>
        </w:rPr>
        <w:fldChar w:fldCharType="begin">
          <w:fldData xml:space="preserve">PEVuZE5vdGU+PENpdGU+PEF1dGhvcj5XYW5nIFguRC48L0F1dGhvcj48WWVhcj4yMDA3PC9ZZWFy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</w:fldData>
        </w:fldChar>
      </w:r>
      <w:r w:rsidR="00841845">
        <w:rPr>
          <w:szCs w:val="28"/>
        </w:rPr>
        <w:instrText xml:space="preserve"> ADDIN EN.CITE.DATA </w:instrText>
      </w:r>
      <w:r w:rsidR="00C52415">
        <w:rPr>
          <w:szCs w:val="28"/>
        </w:rPr>
      </w:r>
      <w:r w:rsidR="00C52415">
        <w:rPr>
          <w:szCs w:val="28"/>
        </w:rPr>
        <w:fldChar w:fldCharType="end"/>
      </w:r>
      <w:r w:rsidR="00C52415" w:rsidRPr="00062464">
        <w:rPr>
          <w:szCs w:val="28"/>
        </w:rPr>
      </w:r>
      <w:r w:rsidR="00C52415" w:rsidRPr="00062464">
        <w:rPr>
          <w:szCs w:val="28"/>
        </w:rPr>
        <w:fldChar w:fldCharType="separate"/>
      </w:r>
      <w:r w:rsidR="00841845">
        <w:rPr>
          <w:noProof/>
          <w:szCs w:val="28"/>
        </w:rPr>
        <w:t>[</w:t>
      </w:r>
      <w:hyperlink w:anchor="_ENREF_113" w:tooltip="Wang X.D., 2007 #215" w:history="1">
        <w:r w:rsidR="00231C4D">
          <w:rPr>
            <w:noProof/>
            <w:szCs w:val="28"/>
          </w:rPr>
          <w:t>113</w:t>
        </w:r>
      </w:hyperlink>
      <w:r w:rsidR="00841845">
        <w:rPr>
          <w:noProof/>
          <w:szCs w:val="28"/>
        </w:rPr>
        <w:t>]</w:t>
      </w:r>
      <w:r w:rsidR="00C52415" w:rsidRPr="00062464">
        <w:rPr>
          <w:szCs w:val="28"/>
        </w:rPr>
        <w:fldChar w:fldCharType="end"/>
      </w:r>
      <w:r w:rsidR="00BC684C" w:rsidRPr="00062464">
        <w:rPr>
          <w:szCs w:val="28"/>
        </w:rPr>
        <w:t>.</w:t>
      </w:r>
    </w:p>
    <w:p w:rsidR="00E66CEB" w:rsidRPr="00883C2A" w:rsidRDefault="0063548F" w:rsidP="00B40E29">
      <w:pPr>
        <w:pStyle w:val="ListParagraph"/>
        <w:spacing w:after="0" w:line="324" w:lineRule="auto"/>
        <w:ind w:left="0" w:firstLine="720"/>
        <w:jc w:val="both"/>
        <w:rPr>
          <w:rStyle w:val="hps"/>
          <w:spacing w:val="-4"/>
          <w:szCs w:val="28"/>
        </w:rPr>
      </w:pPr>
      <w:r>
        <w:rPr>
          <w:spacing w:val="-4"/>
          <w:szCs w:val="28"/>
        </w:rPr>
        <w:t>+ Chuẩn nội: c</w:t>
      </w:r>
      <w:r w:rsidR="006F6E4D" w:rsidRPr="00883C2A">
        <w:rPr>
          <w:spacing w:val="-4"/>
          <w:szCs w:val="28"/>
        </w:rPr>
        <w:t xml:space="preserve">hất chuẩn nội </w:t>
      </w:r>
      <w:r w:rsidR="0043492B">
        <w:rPr>
          <w:spacing w:val="-4"/>
          <w:szCs w:val="28"/>
        </w:rPr>
        <w:t xml:space="preserve">(IS) </w:t>
      </w:r>
      <w:r w:rsidR="006F6E4D" w:rsidRPr="00883C2A">
        <w:rPr>
          <w:spacing w:val="-4"/>
          <w:szCs w:val="28"/>
        </w:rPr>
        <w:t xml:space="preserve">sử dụng trong định lượng NIF bằng phương pháp HPLC rất đa dạng gồm: </w:t>
      </w:r>
      <w:r w:rsidR="000D2722">
        <w:rPr>
          <w:spacing w:val="-4"/>
          <w:szCs w:val="28"/>
        </w:rPr>
        <w:t>NIF</w:t>
      </w:r>
      <w:r w:rsidR="006F6E4D" w:rsidRPr="00883C2A">
        <w:rPr>
          <w:spacing w:val="-4"/>
          <w:szCs w:val="28"/>
        </w:rPr>
        <w:t xml:space="preserve"> D6 </w:t>
      </w:r>
      <w:r w:rsidR="00C52415" w:rsidRPr="00883C2A">
        <w:rPr>
          <w:spacing w:val="-4"/>
          <w:szCs w:val="28"/>
        </w:rPr>
        <w:fldChar w:fldCharType="begin"/>
      </w:r>
      <w:r w:rsidR="00841845" w:rsidRPr="00883C2A">
        <w:rPr>
          <w:spacing w:val="-4"/>
          <w:szCs w:val="28"/>
        </w:rPr>
        <w:instrText xml:space="preserve"> ADDIN EN.CITE &lt;EndNote&gt;&lt;Cite&gt;&lt;Author&gt;Mukhopadhyay A.&lt;/Author&gt;&lt;Year&gt;2013&lt;/Year&gt;&lt;RecNum&gt;213&lt;/RecNum&gt;&lt;DisplayText&gt;[92]&lt;/DisplayText&gt;&lt;record&gt;&lt;rec-number&gt;213&lt;/rec-number&gt;&lt;foreign-keys&gt;&lt;key app="EN" db-id="s92zxv5pszfa0oepsa0xxvttwdexwsdf05zd"&gt;213&lt;/key&gt;&lt;/foreign-keys&gt;&lt;ref-type name="Journal Article"&gt;17&lt;/ref-type&gt;&lt;contributors&gt;&lt;authors&gt;&lt;author&gt;Mukhopadhyay A.,&lt;/author&gt;&lt;author&gt;Reddy S.,&lt;/author&gt;&lt;author&gt;Ahmad I.,&lt;/author&gt;&lt;author&gt;Nayak N.,&lt;/author&gt;&lt;author&gt;Thangam S., &lt;/author&gt;&lt;/authors&gt;&lt;/contributors&gt;&lt;titles&gt;&lt;title&gt;Estimation of nifedipine in human plasma by LC MS/MS &lt;/title&gt;&lt;secondary-title&gt;Asian J Pharm Clin Res&lt;/secondary-title&gt;&lt;/titles&gt;&lt;periodical&gt;&lt;full-title&gt;Asian J Pharm Clin Res&lt;/full-title&gt;&lt;/periodical&gt;&lt;pages&gt;83 - 86&lt;/pages&gt;&lt;volume&gt;6&lt;/volume&gt;&lt;number&gt;1&lt;/number&gt;&lt;keywords&gt;&lt;keyword&gt;Nifedipine, LCMS/MS, Human plasma, Validation&lt;/keyword&gt;&lt;/keywords&gt;&lt;dates&gt;&lt;year&gt;2013&lt;/year&gt;&lt;/dates&gt;&lt;urls&gt;&lt;/urls&gt;&lt;language&gt;eng&lt;/language&gt;&lt;/record&gt;&lt;/Cite&gt;&lt;/EndNote&gt;</w:instrText>
      </w:r>
      <w:r w:rsidR="00C52415" w:rsidRPr="00883C2A">
        <w:rPr>
          <w:spacing w:val="-4"/>
          <w:szCs w:val="28"/>
        </w:rPr>
        <w:fldChar w:fldCharType="separate"/>
      </w:r>
      <w:r w:rsidR="00841845" w:rsidRPr="00883C2A">
        <w:rPr>
          <w:noProof/>
          <w:spacing w:val="-4"/>
          <w:szCs w:val="28"/>
        </w:rPr>
        <w:t>[</w:t>
      </w:r>
      <w:hyperlink w:anchor="_ENREF_92" w:tooltip="Mukhopadhyay A., 2013 #213" w:history="1">
        <w:r w:rsidR="00231C4D" w:rsidRPr="00883C2A">
          <w:rPr>
            <w:noProof/>
            <w:spacing w:val="-4"/>
            <w:szCs w:val="28"/>
          </w:rPr>
          <w:t>92</w:t>
        </w:r>
      </w:hyperlink>
      <w:r w:rsidR="00841845" w:rsidRPr="00883C2A">
        <w:rPr>
          <w:noProof/>
          <w:spacing w:val="-4"/>
          <w:szCs w:val="28"/>
        </w:rPr>
        <w:t>]</w:t>
      </w:r>
      <w:r w:rsidR="00C52415" w:rsidRPr="00883C2A">
        <w:rPr>
          <w:spacing w:val="-4"/>
          <w:szCs w:val="28"/>
        </w:rPr>
        <w:fldChar w:fldCharType="end"/>
      </w:r>
      <w:r w:rsidR="00217EC0" w:rsidRPr="00883C2A">
        <w:rPr>
          <w:spacing w:val="-4"/>
          <w:szCs w:val="28"/>
        </w:rPr>
        <w:t xml:space="preserve">, </w:t>
      </w:r>
      <w:r w:rsidR="00C52415" w:rsidRPr="00883C2A">
        <w:rPr>
          <w:spacing w:val="-4"/>
          <w:szCs w:val="28"/>
        </w:rPr>
        <w:fldChar w:fldCharType="begin">
          <w:fldData xml:space="preserve">PEVuZE5vdGU+PENpdGU+PEF1dGhvcj5QYXRlbCBELlAuPC9BdXRob3I+PFllYXI+MjAxMjwvWWVh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</w:fldData>
        </w:fldChar>
      </w:r>
      <w:r w:rsidR="00841845" w:rsidRPr="00883C2A">
        <w:rPr>
          <w:spacing w:val="-4"/>
          <w:szCs w:val="28"/>
        </w:rPr>
        <w:instrText xml:space="preserve"> ADDIN EN.CITE </w:instrText>
      </w:r>
      <w:r w:rsidR="00C52415" w:rsidRPr="00883C2A">
        <w:rPr>
          <w:spacing w:val="-4"/>
          <w:szCs w:val="28"/>
        </w:rPr>
        <w:fldChar w:fldCharType="begin">
          <w:fldData xml:space="preserve">PEVuZE5vdGU+PENpdGU+PEF1dGhvcj5QYXRlbCBELlAuPC9BdXRob3I+PFllYXI+MjAxMjwvWWVh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</w:fldData>
        </w:fldChar>
      </w:r>
      <w:r w:rsidR="00841845" w:rsidRPr="00883C2A">
        <w:rPr>
          <w:spacing w:val="-4"/>
          <w:szCs w:val="28"/>
        </w:rPr>
        <w:instrText xml:space="preserve"> ADDIN EN.CITE.DATA </w:instrText>
      </w:r>
      <w:r w:rsidR="00C52415" w:rsidRPr="00883C2A">
        <w:rPr>
          <w:spacing w:val="-4"/>
          <w:szCs w:val="28"/>
        </w:rPr>
      </w:r>
      <w:r w:rsidR="00C52415" w:rsidRPr="00883C2A">
        <w:rPr>
          <w:spacing w:val="-4"/>
          <w:szCs w:val="28"/>
        </w:rPr>
        <w:fldChar w:fldCharType="end"/>
      </w:r>
      <w:r w:rsidR="00C52415" w:rsidRPr="00883C2A">
        <w:rPr>
          <w:spacing w:val="-4"/>
          <w:szCs w:val="28"/>
        </w:rPr>
      </w:r>
      <w:r w:rsidR="00C52415" w:rsidRPr="00883C2A">
        <w:rPr>
          <w:spacing w:val="-4"/>
          <w:szCs w:val="28"/>
        </w:rPr>
        <w:fldChar w:fldCharType="separate"/>
      </w:r>
      <w:r w:rsidR="00841845" w:rsidRPr="00883C2A">
        <w:rPr>
          <w:noProof/>
          <w:spacing w:val="-4"/>
          <w:szCs w:val="28"/>
        </w:rPr>
        <w:t>[</w:t>
      </w:r>
      <w:hyperlink w:anchor="_ENREF_98" w:tooltip="Patel D.P., 2012 #38" w:history="1">
        <w:r w:rsidR="00231C4D" w:rsidRPr="00883C2A">
          <w:rPr>
            <w:noProof/>
            <w:spacing w:val="-4"/>
            <w:szCs w:val="28"/>
          </w:rPr>
          <w:t>98</w:t>
        </w:r>
      </w:hyperlink>
      <w:r w:rsidR="00841845" w:rsidRPr="00883C2A">
        <w:rPr>
          <w:noProof/>
          <w:spacing w:val="-4"/>
          <w:szCs w:val="28"/>
        </w:rPr>
        <w:t>]</w:t>
      </w:r>
      <w:r w:rsidR="00C52415" w:rsidRPr="00883C2A">
        <w:rPr>
          <w:spacing w:val="-4"/>
          <w:szCs w:val="28"/>
        </w:rPr>
        <w:fldChar w:fldCharType="end"/>
      </w:r>
      <w:r w:rsidR="006F6E4D" w:rsidRPr="00883C2A">
        <w:rPr>
          <w:spacing w:val="-4"/>
          <w:szCs w:val="28"/>
        </w:rPr>
        <w:t>,</w:t>
      </w:r>
      <w:r w:rsidR="00217EC0" w:rsidRPr="00883C2A">
        <w:rPr>
          <w:spacing w:val="-4"/>
          <w:szCs w:val="28"/>
        </w:rPr>
        <w:t xml:space="preserve"> nimodipin </w:t>
      </w:r>
      <w:r w:rsidR="00C52415" w:rsidRPr="00883C2A">
        <w:rPr>
          <w:spacing w:val="-4"/>
          <w:szCs w:val="28"/>
        </w:rPr>
        <w:fldChar w:fldCharType="begin">
          <w:fldData xml:space="preserve">PEVuZE5vdGU+PENpdGU+PEF1dGhvcj5QYW4gWC48L0F1dGhvcj48WWVhcj4yMDE0PC9ZZWFyPjxS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</w:fldData>
        </w:fldChar>
      </w:r>
      <w:r w:rsidR="00841845" w:rsidRPr="00883C2A">
        <w:rPr>
          <w:spacing w:val="-4"/>
          <w:szCs w:val="28"/>
        </w:rPr>
        <w:instrText xml:space="preserve"> ADDIN EN.CITE </w:instrText>
      </w:r>
      <w:r w:rsidR="00C52415" w:rsidRPr="00883C2A">
        <w:rPr>
          <w:spacing w:val="-4"/>
          <w:szCs w:val="28"/>
        </w:rPr>
        <w:fldChar w:fldCharType="begin">
          <w:fldData xml:space="preserve">PEVuZE5vdGU+PENpdGU+PEF1dGhvcj5QYW4gWC48L0F1dGhvcj48WWVhcj4yMDE0PC9ZZWFyPjxS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</w:fldData>
        </w:fldChar>
      </w:r>
      <w:r w:rsidR="00841845" w:rsidRPr="00883C2A">
        <w:rPr>
          <w:spacing w:val="-4"/>
          <w:szCs w:val="28"/>
        </w:rPr>
        <w:instrText xml:space="preserve"> ADDIN EN.CITE.DATA </w:instrText>
      </w:r>
      <w:r w:rsidR="00C52415" w:rsidRPr="00883C2A">
        <w:rPr>
          <w:spacing w:val="-4"/>
          <w:szCs w:val="28"/>
        </w:rPr>
      </w:r>
      <w:r w:rsidR="00C52415" w:rsidRPr="00883C2A">
        <w:rPr>
          <w:spacing w:val="-4"/>
          <w:szCs w:val="28"/>
        </w:rPr>
        <w:fldChar w:fldCharType="end"/>
      </w:r>
      <w:r w:rsidR="00C52415" w:rsidRPr="00883C2A">
        <w:rPr>
          <w:spacing w:val="-4"/>
          <w:szCs w:val="28"/>
        </w:rPr>
      </w:r>
      <w:r w:rsidR="00C52415" w:rsidRPr="00883C2A">
        <w:rPr>
          <w:spacing w:val="-4"/>
          <w:szCs w:val="28"/>
        </w:rPr>
        <w:fldChar w:fldCharType="separate"/>
      </w:r>
      <w:r w:rsidR="00841845" w:rsidRPr="00883C2A">
        <w:rPr>
          <w:noProof/>
          <w:spacing w:val="-4"/>
          <w:szCs w:val="28"/>
        </w:rPr>
        <w:t>[</w:t>
      </w:r>
      <w:hyperlink w:anchor="_ENREF_105" w:tooltip="Pan X., 2014 #19" w:history="1">
        <w:r w:rsidR="00231C4D" w:rsidRPr="00883C2A">
          <w:rPr>
            <w:noProof/>
            <w:spacing w:val="-4"/>
            <w:szCs w:val="28"/>
          </w:rPr>
          <w:t>105</w:t>
        </w:r>
      </w:hyperlink>
      <w:r w:rsidR="00841845" w:rsidRPr="00883C2A">
        <w:rPr>
          <w:noProof/>
          <w:spacing w:val="-4"/>
          <w:szCs w:val="28"/>
        </w:rPr>
        <w:t>]</w:t>
      </w:r>
      <w:r w:rsidR="00C52415" w:rsidRPr="00883C2A">
        <w:rPr>
          <w:spacing w:val="-4"/>
          <w:szCs w:val="28"/>
        </w:rPr>
        <w:fldChar w:fldCharType="end"/>
      </w:r>
      <w:r w:rsidR="00217EC0" w:rsidRPr="00883C2A">
        <w:rPr>
          <w:spacing w:val="-4"/>
          <w:szCs w:val="28"/>
        </w:rPr>
        <w:t xml:space="preserve">, </w:t>
      </w:r>
      <w:r w:rsidR="00C52415" w:rsidRPr="00883C2A">
        <w:rPr>
          <w:spacing w:val="-4"/>
          <w:szCs w:val="28"/>
        </w:rPr>
        <w:fldChar w:fldCharType="begin"/>
      </w:r>
      <w:r w:rsidR="00841845" w:rsidRPr="00883C2A">
        <w:rPr>
          <w:spacing w:val="-4"/>
          <w:szCs w:val="28"/>
        </w:rPr>
        <w:instrText xml:space="preserve"> ADDIN EN.CITE &lt;EndNote&gt;&lt;Cite&gt;&lt;Author&gt;Abdollahi M.&lt;/Author&gt;&lt;Year&gt;1999&lt;/Year&gt;&lt;RecNum&gt;30&lt;/RecNum&gt;&lt;DisplayText&gt;[102]&lt;/DisplayText&gt;&lt;record&gt;&lt;rec-number&gt;30&lt;/rec-number&gt;&lt;foreign-keys&gt;&lt;key app="EN" db-id="s92zxv5pszfa0oepsa0xxvttwdexwsdf05zd"&gt;30&lt;/key&gt;&lt;/foreign-keys&gt;&lt;ref-type name="Journal Article"&gt;17&lt;/ref-type&gt;&lt;contributors&gt;&lt;authors&gt;&lt;author&gt;Abdollahi M.,&lt;/author&gt;&lt;author&gt;Pirali M.,&lt;/author&gt;&lt;author&gt;Karim M.,&lt;/author&gt;&lt;author&gt;Shahriarian M.,&lt;/author&gt;&lt;author&gt;Shafiee A.,&lt;/author&gt;&lt;/authors&gt;&lt;/contributors&gt;&lt;titles&gt;&lt;title&gt;High performance liquid chromatography method for determination of Nifedipine in human plasma&lt;/title&gt;&lt;secondary-title&gt;DARU Journal of Pharmaceutical Sciences&lt;/secondary-title&gt;&lt;/titles&gt;&lt;periodical&gt;&lt;full-title&gt;DARU Journal of Pharmaceutical Sciences&lt;/full-title&gt;&lt;/periodical&gt;&lt;pages&gt;1-4&lt;/pages&gt;&lt;volume&gt;7&lt;/volume&gt;&lt;number&gt;4&lt;/number&gt;&lt;dates&gt;&lt;year&gt;1999&lt;/year&gt;&lt;/dates&gt;&lt;urls&gt;&lt;/urls&gt;&lt;language&gt;eng&lt;/language&gt;&lt;/record&gt;&lt;/Cite&gt;&lt;/EndNote&gt;</w:instrText>
      </w:r>
      <w:r w:rsidR="00C52415" w:rsidRPr="00883C2A">
        <w:rPr>
          <w:spacing w:val="-4"/>
          <w:szCs w:val="28"/>
        </w:rPr>
        <w:fldChar w:fldCharType="separate"/>
      </w:r>
      <w:r w:rsidR="00841845" w:rsidRPr="00883C2A">
        <w:rPr>
          <w:noProof/>
          <w:spacing w:val="-4"/>
          <w:szCs w:val="28"/>
        </w:rPr>
        <w:t>[</w:t>
      </w:r>
      <w:hyperlink w:anchor="_ENREF_102" w:tooltip="Abdollahi M., 1999 #30" w:history="1">
        <w:r w:rsidR="00231C4D" w:rsidRPr="00883C2A">
          <w:rPr>
            <w:noProof/>
            <w:spacing w:val="-4"/>
            <w:szCs w:val="28"/>
          </w:rPr>
          <w:t>102</w:t>
        </w:r>
      </w:hyperlink>
      <w:r w:rsidR="00841845" w:rsidRPr="00883C2A">
        <w:rPr>
          <w:noProof/>
          <w:spacing w:val="-4"/>
          <w:szCs w:val="28"/>
        </w:rPr>
        <w:t>]</w:t>
      </w:r>
      <w:r w:rsidR="00C52415" w:rsidRPr="00883C2A">
        <w:rPr>
          <w:spacing w:val="-4"/>
          <w:szCs w:val="28"/>
        </w:rPr>
        <w:fldChar w:fldCharType="end"/>
      </w:r>
      <w:r w:rsidR="00217EC0" w:rsidRPr="00883C2A">
        <w:rPr>
          <w:spacing w:val="-4"/>
          <w:szCs w:val="28"/>
        </w:rPr>
        <w:t xml:space="preserve">, </w:t>
      </w:r>
      <w:r w:rsidR="000556AD" w:rsidRPr="00883C2A">
        <w:rPr>
          <w:spacing w:val="-4"/>
          <w:szCs w:val="28"/>
        </w:rPr>
        <w:t xml:space="preserve">diazepam </w:t>
      </w:r>
      <w:r w:rsidR="00C52415" w:rsidRPr="00883C2A">
        <w:rPr>
          <w:spacing w:val="-4"/>
          <w:szCs w:val="28"/>
        </w:rPr>
        <w:fldChar w:fldCharType="begin"/>
      </w:r>
      <w:r w:rsidR="00841845" w:rsidRPr="00883C2A">
        <w:rPr>
          <w:spacing w:val="-4"/>
          <w:szCs w:val="28"/>
        </w:rPr>
        <w:instrText xml:space="preserve"> ADDIN EN.CITE &lt;EndNote&gt;&lt;Cite&gt;&lt;Author&gt;Abou-Auda H. S.&lt;/Author&gt;&lt;Year&gt;2000&lt;/Year&gt;&lt;RecNum&gt;28&lt;/RecNum&gt;&lt;DisplayText&gt;[100]&lt;/DisplayText&gt;&lt;record&gt;&lt;rec-number&gt;28&lt;/rec-number&gt;&lt;foreign-keys&gt;&lt;key app="EN" db-id="s92zxv5pszfa0oepsa0xxvttwdexwsdf05zd"&gt;28&lt;/key&gt;&lt;/foreign-keys&gt;&lt;ref-type name="Journal Article"&gt;17&lt;/ref-type&gt;&lt;contributors&gt;&lt;authors&gt;&lt;author&gt;Abou-Auda H. S.,&lt;/author&gt;&lt;author&gt;Najjar T. A.,&lt;/author&gt;&lt;author&gt;Al-Khamis K.I.,&lt;/author&gt;&lt;author&gt;Al-Hadiya B.M.,&lt;/author&gt;&lt;author&gt;Ghilzai N.M.,&lt;/author&gt;&lt;author&gt;Al-Fawzan N.F.,&lt;/author&gt;&lt;/authors&gt;&lt;/contributors&gt;&lt;titles&gt;&lt;title&gt;Liquid chromatographic assay of nifedipine in human plasma and its application to pharmacokinetic studies&lt;/title&gt;&lt;secondary-title&gt;Journal of Pharmaceutical and Biomedical Analysis&lt;/secondary-title&gt;&lt;/titles&gt;&lt;periodical&gt;&lt;full-title&gt;J Pharm Biomed Anal&lt;/full-title&gt;&lt;abbr-1&gt;Journal of pharmaceutical and biomedical analysis&lt;/abbr-1&gt;&lt;/periodical&gt;&lt;pages&gt;241-249&lt;/pages&gt;&lt;volume&gt;22&lt;/volume&gt;&lt;number&gt;2&lt;/number&gt;&lt;keywords&gt;&lt;keyword&gt;High-performance liquid chromatography&lt;/keyword&gt;&lt;keyword&gt;Nifedipine&lt;/keyword&gt;&lt;keyword&gt;Photostability&lt;/keyword&gt;&lt;keyword&gt;Freeze/thaw stability&lt;/keyword&gt;&lt;keyword&gt;Pharmacokinetics&lt;/keyword&gt;&lt;keyword&gt;Therapeutic drug monitoring&lt;/keyword&gt;&lt;/keywords&gt;&lt;dates&gt;&lt;year&gt;2000&lt;/year&gt;&lt;pub-dates&gt;&lt;date&gt;3//&lt;/date&gt;&lt;/pub-dates&gt;&lt;/dates&gt;&lt;isbn&gt;0731-7085&lt;/isbn&gt;&lt;urls&gt;&lt;related-urls&gt;&lt;url&gt;//www.sciencedirect.com/science/article/pii/S0731708599002587&lt;/url&gt;&lt;/related-urls&gt;&lt;/urls&gt;&lt;electronic-resource-num&gt;http://dx.doi.org/10.1016/S0731-7085(99)00258-7&lt;/electronic-resource-num&gt;&lt;language&gt;eng&lt;/language&gt;&lt;/record&gt;&lt;/Cite&gt;&lt;/EndNote&gt;</w:instrText>
      </w:r>
      <w:r w:rsidR="00C52415" w:rsidRPr="00883C2A">
        <w:rPr>
          <w:spacing w:val="-4"/>
          <w:szCs w:val="28"/>
        </w:rPr>
        <w:fldChar w:fldCharType="separate"/>
      </w:r>
      <w:r w:rsidR="00841845" w:rsidRPr="00883C2A">
        <w:rPr>
          <w:noProof/>
          <w:spacing w:val="-4"/>
          <w:szCs w:val="28"/>
        </w:rPr>
        <w:t>[</w:t>
      </w:r>
      <w:hyperlink w:anchor="_ENREF_100" w:tooltip="Abou-Auda H. S., 2000 #28" w:history="1">
        <w:r w:rsidR="00231C4D" w:rsidRPr="00883C2A">
          <w:rPr>
            <w:noProof/>
            <w:spacing w:val="-4"/>
            <w:szCs w:val="28"/>
          </w:rPr>
          <w:t>100</w:t>
        </w:r>
      </w:hyperlink>
      <w:r w:rsidR="00841845" w:rsidRPr="00883C2A">
        <w:rPr>
          <w:noProof/>
          <w:spacing w:val="-4"/>
          <w:szCs w:val="28"/>
        </w:rPr>
        <w:t>]</w:t>
      </w:r>
      <w:r w:rsidR="00C52415" w:rsidRPr="00883C2A">
        <w:rPr>
          <w:spacing w:val="-4"/>
          <w:szCs w:val="28"/>
        </w:rPr>
        <w:fldChar w:fldCharType="end"/>
      </w:r>
      <w:r w:rsidR="000556AD" w:rsidRPr="00883C2A">
        <w:rPr>
          <w:spacing w:val="-4"/>
          <w:szCs w:val="28"/>
        </w:rPr>
        <w:t xml:space="preserve">, </w:t>
      </w:r>
      <w:r w:rsidR="00C52415" w:rsidRPr="00883C2A">
        <w:rPr>
          <w:spacing w:val="-4"/>
          <w:szCs w:val="28"/>
        </w:rPr>
        <w:fldChar w:fldCharType="begin"/>
      </w:r>
      <w:r w:rsidR="00841845" w:rsidRPr="00883C2A">
        <w:rPr>
          <w:spacing w:val="-4"/>
          <w:szCs w:val="28"/>
        </w:rPr>
        <w:instrText xml:space="preserve"> ADDIN EN.CITE &lt;EndNote&gt;&lt;Cite&gt;&lt;Author&gt;Zendelovska D.&lt;/Author&gt;&lt;Year&gt;2006&lt;/Year&gt;&lt;RecNum&gt;35&lt;/RecNum&gt;&lt;DisplayText&gt;[97]&lt;/DisplayText&gt;&lt;record&gt;&lt;rec-number&gt;35&lt;/rec-number&gt;&lt;foreign-keys&gt;&lt;key app="EN" db-id="s92zxv5pszfa0oepsa0xxvttwdexwsdf05zd"&gt;35&lt;/key&gt;&lt;/foreign-keys&gt;&lt;ref-type name="Journal Article"&gt;17&lt;/ref-type&gt;&lt;contributors&gt;&lt;authors&gt;&lt;author&gt;Zendelovska D.,&lt;/author&gt;&lt;author&gt;Simeska S.,&lt;/author&gt;&lt;author&gt;Sibinovska O.,&lt;/author&gt;&lt;author&gt;Kostova E.,&lt;/author&gt;&lt;author&gt;Miloševska K.,&lt;/author&gt;&lt;author&gt;Jakovski K.,&lt;/author&gt;&lt;author&gt;Jovanovska E.,&lt;/author&gt;&lt;author&gt;Kikerkov I.,&lt;/author&gt;&lt;author&gt;Trojačanec J.,&lt;/author&gt;&lt;author&gt;Zafirov D.,&lt;/author&gt;&lt;/authors&gt;&lt;/contributors&gt;&lt;titles&gt;&lt;title&gt;Development of an HPLC method for the determination of nifedipine in human plasma by solid-phase extraction&lt;/title&gt;&lt;secondary-title&gt;Journal of Chromatography B&lt;/secondary-title&gt;&lt;/titles&gt;&lt;periodical&gt;&lt;full-title&gt;Journal of Chromatography B&lt;/full-title&gt;&lt;/periodical&gt;&lt;pages&gt;85-88&lt;/pages&gt;&lt;volume&gt;839&lt;/volume&gt;&lt;number&gt;1–2&lt;/number&gt;&lt;keywords&gt;&lt;keyword&gt;Nifedipine&lt;/keyword&gt;&lt;keyword&gt;Solid-phase extraction&lt;/keyword&gt;&lt;keyword&gt;HPLC&lt;/keyword&gt;&lt;/keywords&gt;&lt;dates&gt;&lt;year&gt;2006&lt;/year&gt;&lt;pub-dates&gt;&lt;date&gt;7/24/&lt;/date&gt;&lt;/pub-dates&gt;&lt;/dates&gt;&lt;isbn&gt;1570-0232&lt;/isbn&gt;&lt;urls&gt;&lt;related-urls&gt;&lt;url&gt;//www.sciencedirect.com/science/article/pii/S1570023206002844&lt;/url&gt;&lt;/related-urls&gt;&lt;/urls&gt;&lt;electronic-resource-num&gt;http://dx.doi.org/10.1016/j.jchromb.2006.03.048&lt;/electronic-resource-num&gt;&lt;language&gt;eng&lt;/language&gt;&lt;/record&gt;&lt;/Cite&gt;&lt;/EndNote&gt;</w:instrText>
      </w:r>
      <w:r w:rsidR="00C52415" w:rsidRPr="00883C2A">
        <w:rPr>
          <w:spacing w:val="-4"/>
          <w:szCs w:val="28"/>
        </w:rPr>
        <w:fldChar w:fldCharType="separate"/>
      </w:r>
      <w:r w:rsidR="00841845" w:rsidRPr="00883C2A">
        <w:rPr>
          <w:noProof/>
          <w:spacing w:val="-4"/>
          <w:szCs w:val="28"/>
        </w:rPr>
        <w:t>[</w:t>
      </w:r>
      <w:hyperlink w:anchor="_ENREF_97" w:tooltip="Zendelovska D., 2006 #35" w:history="1">
        <w:r w:rsidR="00231C4D" w:rsidRPr="00883C2A">
          <w:rPr>
            <w:noProof/>
            <w:spacing w:val="-4"/>
            <w:szCs w:val="28"/>
          </w:rPr>
          <w:t>97</w:t>
        </w:r>
      </w:hyperlink>
      <w:r w:rsidR="00841845" w:rsidRPr="00883C2A">
        <w:rPr>
          <w:noProof/>
          <w:spacing w:val="-4"/>
          <w:szCs w:val="28"/>
        </w:rPr>
        <w:t>]</w:t>
      </w:r>
      <w:r w:rsidR="00C52415" w:rsidRPr="00883C2A">
        <w:rPr>
          <w:spacing w:val="-4"/>
          <w:szCs w:val="28"/>
        </w:rPr>
        <w:fldChar w:fldCharType="end"/>
      </w:r>
      <w:r w:rsidR="000556AD" w:rsidRPr="00883C2A">
        <w:rPr>
          <w:spacing w:val="-4"/>
          <w:szCs w:val="28"/>
        </w:rPr>
        <w:t xml:space="preserve">, </w:t>
      </w:r>
      <w:r w:rsidR="00183FD7" w:rsidRPr="00883C2A">
        <w:rPr>
          <w:spacing w:val="-4"/>
          <w:szCs w:val="28"/>
        </w:rPr>
        <w:t xml:space="preserve">nitrendipin </w:t>
      </w:r>
      <w:r w:rsidR="00C52415" w:rsidRPr="00883C2A">
        <w:rPr>
          <w:spacing w:val="-4"/>
          <w:szCs w:val="28"/>
        </w:rPr>
        <w:fldChar w:fldCharType="begin">
          <w:fldData xml:space="preserve">PEVuZE5vdGU+PENpdGU+PEF1dGhvcj5GaWxndWVpcmEgRy5DLjwvQXV0aG9yPjxZZWFyPjIwMTU8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</w:fldData>
        </w:fldChar>
      </w:r>
      <w:r w:rsidR="00841845" w:rsidRPr="00883C2A">
        <w:rPr>
          <w:spacing w:val="-4"/>
          <w:szCs w:val="28"/>
        </w:rPr>
        <w:instrText xml:space="preserve"> ADDIN EN.CITE </w:instrText>
      </w:r>
      <w:r w:rsidR="00C52415" w:rsidRPr="00883C2A">
        <w:rPr>
          <w:spacing w:val="-4"/>
          <w:szCs w:val="28"/>
        </w:rPr>
        <w:fldChar w:fldCharType="begin">
          <w:fldData xml:space="preserve">PEVuZE5vdGU+PENpdGU+PEF1dGhvcj5GaWxndWVpcmEgRy5DLjwvQXV0aG9yPjxZZWFyPjIwMTU8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</w:fldData>
        </w:fldChar>
      </w:r>
      <w:r w:rsidR="00841845" w:rsidRPr="00883C2A">
        <w:rPr>
          <w:spacing w:val="-4"/>
          <w:szCs w:val="28"/>
        </w:rPr>
        <w:instrText xml:space="preserve"> ADDIN EN.CITE.DATA </w:instrText>
      </w:r>
      <w:r w:rsidR="00C52415" w:rsidRPr="00883C2A">
        <w:rPr>
          <w:spacing w:val="-4"/>
          <w:szCs w:val="28"/>
        </w:rPr>
      </w:r>
      <w:r w:rsidR="00C52415" w:rsidRPr="00883C2A">
        <w:rPr>
          <w:spacing w:val="-4"/>
          <w:szCs w:val="28"/>
        </w:rPr>
        <w:fldChar w:fldCharType="end"/>
      </w:r>
      <w:r w:rsidR="00C52415" w:rsidRPr="00883C2A">
        <w:rPr>
          <w:spacing w:val="-4"/>
          <w:szCs w:val="28"/>
        </w:rPr>
      </w:r>
      <w:r w:rsidR="00C52415" w:rsidRPr="00883C2A">
        <w:rPr>
          <w:spacing w:val="-4"/>
          <w:szCs w:val="28"/>
        </w:rPr>
        <w:fldChar w:fldCharType="separate"/>
      </w:r>
      <w:r w:rsidR="00841845" w:rsidRPr="00883C2A">
        <w:rPr>
          <w:noProof/>
          <w:spacing w:val="-4"/>
          <w:szCs w:val="28"/>
        </w:rPr>
        <w:t>[</w:t>
      </w:r>
      <w:hyperlink w:anchor="_ENREF_101" w:tooltip="Filgueira G.C., 2015 #212" w:history="1">
        <w:r w:rsidR="00231C4D" w:rsidRPr="00883C2A">
          <w:rPr>
            <w:noProof/>
            <w:spacing w:val="-4"/>
            <w:szCs w:val="28"/>
          </w:rPr>
          <w:t>101</w:t>
        </w:r>
      </w:hyperlink>
      <w:r w:rsidR="00841845" w:rsidRPr="00883C2A">
        <w:rPr>
          <w:noProof/>
          <w:spacing w:val="-4"/>
          <w:szCs w:val="28"/>
        </w:rPr>
        <w:t>]</w:t>
      </w:r>
      <w:r w:rsidR="00C52415" w:rsidRPr="00883C2A">
        <w:rPr>
          <w:spacing w:val="-4"/>
          <w:szCs w:val="28"/>
        </w:rPr>
        <w:fldChar w:fldCharType="end"/>
      </w:r>
      <w:r w:rsidR="00037FB5" w:rsidRPr="00883C2A">
        <w:rPr>
          <w:spacing w:val="-4"/>
          <w:szCs w:val="28"/>
        </w:rPr>
        <w:t xml:space="preserve">, </w:t>
      </w:r>
      <w:r w:rsidR="00C52415" w:rsidRPr="00883C2A">
        <w:rPr>
          <w:spacing w:val="-4"/>
          <w:szCs w:val="28"/>
        </w:rPr>
        <w:fldChar w:fldCharType="begin"/>
      </w:r>
      <w:r w:rsidR="00841845" w:rsidRPr="00883C2A">
        <w:rPr>
          <w:spacing w:val="-4"/>
          <w:szCs w:val="28"/>
        </w:rPr>
        <w:instrText xml:space="preserve"> ADDIN EN.CITE &lt;EndNote&gt;&lt;Cite&gt;&lt;Author&gt;Niopas I&lt;/Author&gt;&lt;Year&gt;2003&lt;/Year&gt;&lt;RecNum&gt;357&lt;/RecNum&gt;&lt;DisplayText&gt;[106]&lt;/DisplayText&gt;&lt;record&gt;&lt;rec-number&gt;357&lt;/rec-number&gt;&lt;foreign-keys&gt;&lt;key app="EN" db-id="s92zxv5pszfa0oepsa0xxvttwdexwsdf05zd"&gt;357&lt;/key&gt;&lt;/foreign-keys&gt;&lt;ref-type name="Journal Article"&gt;17&lt;/ref-type&gt;&lt;contributors&gt;&lt;authors&gt;&lt;author&gt;Niopas I.,&lt;/author&gt;&lt;author&gt;Daftsios A.C.,&lt;/author&gt;&lt;/authors&gt;&lt;/contributors&gt;&lt;titles&gt;&lt;title&gt;Determination of nifedipine in human plasma by solid-phase extraction and high-performance liquid chromatography: validation and application to pharmacokinetic studies&lt;/title&gt;&lt;secondary-title&gt;Journal of Pharmaceutical and Biomedical Analysis&lt;/secondary-title&gt;&lt;/titles&gt;&lt;periodical&gt;&lt;full-title&gt;J Pharm Biomed Anal&lt;/full-title&gt;&lt;abbr-1&gt;Journal of pharmaceutical and biomedical analysis&lt;/abbr-1&gt;&lt;/periodical&gt;&lt;pages&gt;1213-1218&lt;/pages&gt;&lt;volume&gt;32&lt;/volume&gt;&lt;number&gt;6&lt;/number&gt;&lt;dates&gt;&lt;year&gt;2003&lt;/year&gt;&lt;/dates&gt;&lt;isbn&gt;07317085&lt;/isbn&gt;&lt;urls&gt;&lt;/urls&gt;&lt;electronic-resource-num&gt;10.1016/s0731-7085(03)00162-6&lt;/electronic-resource-num&gt;&lt;language&gt;eng&lt;/language&gt;&lt;/record&gt;&lt;/Cite&gt;&lt;/EndNote&gt;</w:instrText>
      </w:r>
      <w:r w:rsidR="00C52415" w:rsidRPr="00883C2A">
        <w:rPr>
          <w:spacing w:val="-4"/>
          <w:szCs w:val="28"/>
        </w:rPr>
        <w:fldChar w:fldCharType="separate"/>
      </w:r>
      <w:r w:rsidR="00841845" w:rsidRPr="00883C2A">
        <w:rPr>
          <w:noProof/>
          <w:spacing w:val="-4"/>
          <w:szCs w:val="28"/>
        </w:rPr>
        <w:t>[</w:t>
      </w:r>
      <w:hyperlink w:anchor="_ENREF_106" w:tooltip="Niopas I., 2003 #357" w:history="1">
        <w:r w:rsidR="00231C4D" w:rsidRPr="00883C2A">
          <w:rPr>
            <w:noProof/>
            <w:spacing w:val="-4"/>
            <w:szCs w:val="28"/>
          </w:rPr>
          <w:t>106</w:t>
        </w:r>
      </w:hyperlink>
      <w:r w:rsidR="00841845" w:rsidRPr="00883C2A">
        <w:rPr>
          <w:noProof/>
          <w:spacing w:val="-4"/>
          <w:szCs w:val="28"/>
        </w:rPr>
        <w:t>]</w:t>
      </w:r>
      <w:r w:rsidR="00C52415" w:rsidRPr="00883C2A">
        <w:rPr>
          <w:spacing w:val="-4"/>
          <w:szCs w:val="28"/>
        </w:rPr>
        <w:fldChar w:fldCharType="end"/>
      </w:r>
      <w:r w:rsidR="00037FB5" w:rsidRPr="00883C2A">
        <w:rPr>
          <w:spacing w:val="-4"/>
          <w:szCs w:val="28"/>
        </w:rPr>
        <w:t xml:space="preserve">, </w:t>
      </w:r>
      <w:r w:rsidR="00C52415" w:rsidRPr="00883C2A">
        <w:rPr>
          <w:spacing w:val="-4"/>
          <w:szCs w:val="28"/>
        </w:rPr>
        <w:fldChar w:fldCharType="begin">
          <w:fldData xml:space="preserve">PEVuZE5vdGU+PENpdGU+PEF1dGhvcj5XYW5nIEQuPC9BdXRob3I+PFllYXI+MjAxMTwvWWVhcj48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</w:fldData>
        </w:fldChar>
      </w:r>
      <w:r w:rsidR="00841845" w:rsidRPr="00883C2A">
        <w:rPr>
          <w:spacing w:val="-4"/>
          <w:szCs w:val="28"/>
        </w:rPr>
        <w:instrText xml:space="preserve"> ADDIN EN.CITE </w:instrText>
      </w:r>
      <w:r w:rsidR="00C52415" w:rsidRPr="00883C2A">
        <w:rPr>
          <w:spacing w:val="-4"/>
          <w:szCs w:val="28"/>
        </w:rPr>
        <w:fldChar w:fldCharType="begin">
          <w:fldData xml:space="preserve">PEVuZE5vdGU+PENpdGU+PEF1dGhvcj5XYW5nIEQuPC9BdXRob3I+PFllYXI+MjAxMTwvWWVhcj48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</w:fldData>
        </w:fldChar>
      </w:r>
      <w:r w:rsidR="00841845" w:rsidRPr="00883C2A">
        <w:rPr>
          <w:spacing w:val="-4"/>
          <w:szCs w:val="28"/>
        </w:rPr>
        <w:instrText xml:space="preserve"> ADDIN EN.CITE.DATA </w:instrText>
      </w:r>
      <w:r w:rsidR="00C52415" w:rsidRPr="00883C2A">
        <w:rPr>
          <w:spacing w:val="-4"/>
          <w:szCs w:val="28"/>
        </w:rPr>
      </w:r>
      <w:r w:rsidR="00C52415" w:rsidRPr="00883C2A">
        <w:rPr>
          <w:spacing w:val="-4"/>
          <w:szCs w:val="28"/>
        </w:rPr>
        <w:fldChar w:fldCharType="end"/>
      </w:r>
      <w:r w:rsidR="00C52415" w:rsidRPr="00883C2A">
        <w:rPr>
          <w:spacing w:val="-4"/>
          <w:szCs w:val="28"/>
        </w:rPr>
      </w:r>
      <w:r w:rsidR="00C52415" w:rsidRPr="00883C2A">
        <w:rPr>
          <w:spacing w:val="-4"/>
          <w:szCs w:val="28"/>
        </w:rPr>
        <w:fldChar w:fldCharType="separate"/>
      </w:r>
      <w:r w:rsidR="00841845" w:rsidRPr="00883C2A">
        <w:rPr>
          <w:noProof/>
          <w:spacing w:val="-4"/>
          <w:szCs w:val="28"/>
        </w:rPr>
        <w:t>[</w:t>
      </w:r>
      <w:hyperlink w:anchor="_ENREF_114" w:tooltip="Wang D., 2011 #214" w:history="1">
        <w:r w:rsidR="00231C4D" w:rsidRPr="00883C2A">
          <w:rPr>
            <w:noProof/>
            <w:spacing w:val="-4"/>
            <w:szCs w:val="28"/>
          </w:rPr>
          <w:t>114</w:t>
        </w:r>
      </w:hyperlink>
      <w:r w:rsidR="00841845" w:rsidRPr="00883C2A">
        <w:rPr>
          <w:noProof/>
          <w:spacing w:val="-4"/>
          <w:szCs w:val="28"/>
        </w:rPr>
        <w:t>]</w:t>
      </w:r>
      <w:r w:rsidR="00C52415" w:rsidRPr="00883C2A">
        <w:rPr>
          <w:spacing w:val="-4"/>
          <w:szCs w:val="28"/>
        </w:rPr>
        <w:fldChar w:fldCharType="end"/>
      </w:r>
      <w:r w:rsidR="00874264" w:rsidRPr="00883C2A">
        <w:rPr>
          <w:spacing w:val="-4"/>
          <w:szCs w:val="28"/>
        </w:rPr>
        <w:t xml:space="preserve">, </w:t>
      </w:r>
      <w:r w:rsidR="00C52415" w:rsidRPr="00883C2A">
        <w:rPr>
          <w:spacing w:val="-4"/>
          <w:szCs w:val="28"/>
        </w:rPr>
        <w:fldChar w:fldCharType="begin"/>
      </w:r>
      <w:r w:rsidR="00FE4017">
        <w:rPr>
          <w:spacing w:val="-4"/>
          <w:szCs w:val="28"/>
        </w:rPr>
        <w:instrText xml:space="preserve"> ADDIN EN.CITE &lt;EndNote&gt;&lt;Cite&gt;&lt;Author&gt;Dankers J&lt;/Author&gt;&lt;Year&gt;1998&lt;/Year&gt;&lt;RecNum&gt;360&lt;/RecNum&gt;&lt;DisplayText&gt;[115]&lt;/DisplayText&gt;&lt;record&gt;&lt;rec-number&gt;360&lt;/rec-number&gt;&lt;foreign-keys&gt;&lt;key app="EN" db-id="s92zxv5pszfa0oepsa0xxvttwdexwsdf05zd"&gt;360&lt;/key&gt;&lt;/foreign-keys&gt;&lt;ref-type name="Journal Article"&gt;17&lt;/ref-type&gt;&lt;contributors&gt;&lt;authors&gt;&lt;author&gt;Dankers J.,&lt;/author&gt;&lt;author&gt;Elshout J.V.D., &lt;/author&gt;&lt;author&gt;Ahr G., &lt;/author&gt;&lt;author&gt;Brendel E., &lt;/author&gt;&lt;author&gt;Heiden C.V.D., &lt;/author&gt;&lt;/authors&gt;&lt;/contributors&gt;&lt;titles&gt;&lt;title&gt;Determination of nifedipine in human plasma by flow-injection tandem mass spectrometry&lt;/title&gt;&lt;secondary-title&gt;Journal of Chromatography B&lt;/secondary-title&gt;&lt;/titles&gt;&lt;periodical&gt;&lt;full-title&gt;Journal of Chromatography B&lt;/full-title&gt;&lt;/periodical&gt;&lt;pages&gt;115–120&lt;/pages&gt;&lt;volume&gt;710&lt;/volume&gt;&lt;number&gt;1-2&lt;/number&gt;&lt;dates&gt;&lt;year&gt;1998&lt;/year&gt;&lt;/dates&gt;&lt;urls&gt;&lt;/urls&gt;&lt;language&gt;eng&lt;/language&gt;&lt;/record&gt;&lt;/Cite&gt;&lt;/EndNote&gt;</w:instrText>
      </w:r>
      <w:r w:rsidR="00C52415" w:rsidRPr="00883C2A">
        <w:rPr>
          <w:spacing w:val="-4"/>
          <w:szCs w:val="28"/>
        </w:rPr>
        <w:fldChar w:fldCharType="separate"/>
      </w:r>
      <w:r w:rsidR="00841845" w:rsidRPr="00883C2A">
        <w:rPr>
          <w:noProof/>
          <w:spacing w:val="-4"/>
          <w:szCs w:val="28"/>
        </w:rPr>
        <w:t>[</w:t>
      </w:r>
      <w:hyperlink w:anchor="_ENREF_115" w:tooltip="Dankers J., 1998 #360" w:history="1">
        <w:r w:rsidR="00231C4D" w:rsidRPr="00883C2A">
          <w:rPr>
            <w:noProof/>
            <w:spacing w:val="-4"/>
            <w:szCs w:val="28"/>
          </w:rPr>
          <w:t>115</w:t>
        </w:r>
      </w:hyperlink>
      <w:r w:rsidR="00841845" w:rsidRPr="00883C2A">
        <w:rPr>
          <w:noProof/>
          <w:spacing w:val="-4"/>
          <w:szCs w:val="28"/>
        </w:rPr>
        <w:t>]</w:t>
      </w:r>
      <w:r w:rsidR="00C52415" w:rsidRPr="00883C2A">
        <w:rPr>
          <w:spacing w:val="-4"/>
          <w:szCs w:val="28"/>
        </w:rPr>
        <w:fldChar w:fldCharType="end"/>
      </w:r>
      <w:r w:rsidR="002D1B39" w:rsidRPr="00883C2A">
        <w:rPr>
          <w:spacing w:val="-4"/>
          <w:szCs w:val="28"/>
        </w:rPr>
        <w:t xml:space="preserve">, acetaminophen </w:t>
      </w:r>
      <w:r w:rsidR="00C52415" w:rsidRPr="00883C2A">
        <w:rPr>
          <w:spacing w:val="-4"/>
          <w:szCs w:val="28"/>
        </w:rPr>
        <w:fldChar w:fldCharType="begin"/>
      </w:r>
      <w:r w:rsidR="00841845" w:rsidRPr="00883C2A">
        <w:rPr>
          <w:spacing w:val="-4"/>
          <w:szCs w:val="28"/>
        </w:rPr>
        <w:instrText xml:space="preserve"> ADDIN EN.CITE &lt;EndNote&gt;&lt;Cite&gt;&lt;Author&gt;Chen R.&lt;/Author&gt;&lt;Year&gt;2013&lt;/Year&gt;&lt;RecNum&gt;217&lt;/RecNum&gt;&lt;DisplayText&gt;[112]&lt;/DisplayText&gt;&lt;record&gt;&lt;rec-number&gt;217&lt;/rec-number&gt;&lt;foreign-keys&gt;&lt;key app="EN" db-id="s92zxv5pszfa0oepsa0xxvttwdexwsdf05zd"&gt;217&lt;/key&gt;&lt;/foreign-keys&gt;&lt;ref-type name="Journal Article"&gt;17&lt;/ref-type&gt;&lt;contributors&gt;&lt;authors&gt;&lt;author&gt;Chen R.,&lt;/author&gt;&lt;author&gt;Huang J.,&lt;/author&gt;&lt;author&gt;Lv C.,&lt;/author&gt;&lt;author&gt;Wei C.,&lt;/author&gt;&lt;author&gt;Li R.,&lt;/author&gt;&lt;author&gt;Yuan G.,&lt;/author&gt;&lt;author&gt;Liu X.,&lt;/author&gt;&lt;author&gt;Wang B.,&lt;/author&gt;&lt;author&gt;Guo R.,&lt;/author&gt;&lt;/authors&gt;&lt;/contributors&gt;&lt;auth-address&gt;The Institute of Pharmacology, Medical Faculty of Shandong University, Jinan, China.&lt;/auth-address&gt;&lt;titles&gt;&lt;title&gt;A more rapid, sensitive, and specific HPLC-MS/MS method for nifedipine analysis in human plasma and application to a pharmacokinetic study&lt;/title&gt;&lt;secondary-title&gt;Drug Res (Stuttg)&lt;/secondary-title&gt;&lt;alt-title&gt;Drug research&lt;/alt-title&gt;&lt;/titles&gt;&lt;periodical&gt;&lt;full-title&gt;Drug Res (Stuttg)&lt;/full-title&gt;&lt;abbr-1&gt;Drug research&lt;/abbr-1&gt;&lt;/periodical&gt;&lt;alt-periodical&gt;&lt;full-title&gt;Drug Res (Stuttg)&lt;/full-title&gt;&lt;abbr-1&gt;Drug research&lt;/abbr-1&gt;&lt;/alt-periodical&gt;&lt;pages&gt;38-45&lt;/pages&gt;&lt;volume&gt;63&lt;/volume&gt;&lt;number&gt;1&lt;/number&gt;&lt;edition&gt;2013/03/01&lt;/edition&gt;&lt;keywords&gt;&lt;keyword&gt;Adult&lt;/keyword&gt;&lt;keyword&gt;Calibration&lt;/keyword&gt;&lt;keyword&gt;Chromatography, High Pressure Liquid/ methods&lt;/keyword&gt;&lt;keyword&gt;Humans&lt;/keyword&gt;&lt;keyword&gt;Male&lt;/keyword&gt;&lt;keyword&gt;Nifedipine/ blood/pharmacokinetics&lt;/keyword&gt;&lt;keyword&gt;Sensitivity and Specificity&lt;/keyword&gt;&lt;keyword&gt;Tandem Mass Spectrometry/ methods&lt;/keyword&gt;&lt;/keywords&gt;&lt;dates&gt;&lt;year&gt;2013&lt;/year&gt;&lt;pub-dates&gt;&lt;date&gt;Jan&lt;/date&gt;&lt;/pub-dates&gt;&lt;/dates&gt;&lt;isbn&gt;2194-9379 (Print)&amp;#xD;2194-9379 (Linking)&lt;/isbn&gt;&lt;accession-num&gt;23447047&lt;/accession-num&gt;&lt;urls&gt;&lt;/urls&gt;&lt;electronic-resource-num&gt;10.1055/s-0032-1331713&lt;/electronic-resource-num&gt;&lt;remote-database-provider&gt;NLM&lt;/remote-database-provider&gt;&lt;language&gt;eng&lt;/language&gt;&lt;/record&gt;&lt;/Cite&gt;&lt;/EndNote&gt;</w:instrText>
      </w:r>
      <w:r w:rsidR="00C52415" w:rsidRPr="00883C2A">
        <w:rPr>
          <w:spacing w:val="-4"/>
          <w:szCs w:val="28"/>
        </w:rPr>
        <w:fldChar w:fldCharType="separate"/>
      </w:r>
      <w:r w:rsidR="00841845" w:rsidRPr="00883C2A">
        <w:rPr>
          <w:noProof/>
          <w:spacing w:val="-4"/>
          <w:szCs w:val="28"/>
        </w:rPr>
        <w:t>[</w:t>
      </w:r>
      <w:hyperlink w:anchor="_ENREF_112" w:tooltip="Chen R., 2013 #217" w:history="1">
        <w:r w:rsidR="00231C4D" w:rsidRPr="00883C2A">
          <w:rPr>
            <w:noProof/>
            <w:spacing w:val="-4"/>
            <w:szCs w:val="28"/>
          </w:rPr>
          <w:t>112</w:t>
        </w:r>
      </w:hyperlink>
      <w:r w:rsidR="00841845" w:rsidRPr="00883C2A">
        <w:rPr>
          <w:noProof/>
          <w:spacing w:val="-4"/>
          <w:szCs w:val="28"/>
        </w:rPr>
        <w:t>]</w:t>
      </w:r>
      <w:r w:rsidR="00C52415" w:rsidRPr="00883C2A">
        <w:rPr>
          <w:spacing w:val="-4"/>
          <w:szCs w:val="28"/>
        </w:rPr>
        <w:fldChar w:fldCharType="end"/>
      </w:r>
      <w:r w:rsidR="000D2722">
        <w:rPr>
          <w:spacing w:val="-4"/>
          <w:szCs w:val="28"/>
        </w:rPr>
        <w:t>, 11-k</w:t>
      </w:r>
      <w:r w:rsidR="002D1B39" w:rsidRPr="00883C2A">
        <w:rPr>
          <w:spacing w:val="-4"/>
          <w:szCs w:val="28"/>
        </w:rPr>
        <w:t>etoprogesteron</w:t>
      </w:r>
      <w:r w:rsidR="00C52415" w:rsidRPr="00883C2A">
        <w:rPr>
          <w:spacing w:val="-4"/>
          <w:szCs w:val="28"/>
        </w:rPr>
        <w:fldChar w:fldCharType="begin"/>
      </w:r>
      <w:r w:rsidR="00841845" w:rsidRPr="00883C2A">
        <w:rPr>
          <w:spacing w:val="-4"/>
          <w:szCs w:val="28"/>
        </w:rPr>
        <w:instrText xml:space="preserve"> ADDIN EN.CITE &lt;EndNote&gt;&lt;Cite&gt;&lt;Author&gt;Bach P. R.&lt;/Author&gt;&lt;Year&gt;1983&lt;/Year&gt;&lt;RecNum&gt;21&lt;/RecNum&gt;&lt;DisplayText&gt;[96]&lt;/DisplayText&gt;&lt;record&gt;&lt;rec-number&gt;21&lt;/rec-number&gt;&lt;foreign-keys&gt;&lt;key app="EN" db-id="s92zxv5pszfa0oepsa0xxvttwdexwsdf05zd"&gt;21&lt;/key&gt;&lt;/foreign-keys&gt;&lt;ref-type name="Journal Article"&gt;17&lt;/ref-type&gt;&lt;contributors&gt;&lt;authors&gt;&lt;author&gt;Bach P. R.,&lt;/author&gt;&lt;/authors&gt;&lt;/contributors&gt;&lt;titles&gt;&lt;title&gt;Determination of nifedipine in serum or plasma by reversed-phase liquid chromatography&lt;/title&gt;&lt;secondary-title&gt;Clin Chem&lt;/secondary-title&gt;&lt;alt-title&gt;Clinical chemistry&lt;/alt-title&gt;&lt;/titles&gt;&lt;periodical&gt;&lt;full-title&gt;Clin Chem&lt;/full-title&gt;&lt;abbr-1&gt;Clinical chemistry&lt;/abbr-1&gt;&lt;/periodical&gt;&lt;alt-periodical&gt;&lt;full-title&gt;Clin Chem&lt;/full-title&gt;&lt;abbr-1&gt;Clinical chemistry&lt;/abbr-1&gt;&lt;/alt-periodical&gt;&lt;pages&gt;1344-1348&lt;/pages&gt;&lt;volume&gt;29&lt;/volume&gt;&lt;number&gt;7&lt;/number&gt;&lt;edition&gt;1983/07/01&lt;/edition&gt;&lt;keywords&gt;&lt;keyword&gt;Chromatography, High Pressure Liquid&lt;/keyword&gt;&lt;keyword&gt;Chromatography, Liquid&lt;/keyword&gt;&lt;keyword&gt;Humans&lt;/keyword&gt;&lt;keyword&gt;Muscular Dystrophies/drug therapy&lt;/keyword&gt;&lt;keyword&gt;Nifedipine/ blood/therapeutic use&lt;/keyword&gt;&lt;keyword&gt;Pyridines/ blood&lt;/keyword&gt;&lt;keyword&gt;Spectrophotometry, Ultraviolet&lt;/keyword&gt;&lt;/keywords&gt;&lt;dates&gt;&lt;year&gt;1983&lt;/year&gt;&lt;pub-dates&gt;&lt;date&gt;Jul&lt;/date&gt;&lt;/pub-dates&gt;&lt;/dates&gt;&lt;isbn&gt;0009-9147 (Print)&amp;#xD;0009-9147 (Linking)&lt;/isbn&gt;&lt;accession-num&gt;6861339&lt;/accession-num&gt;&lt;urls&gt;&lt;/urls&gt;&lt;remote-database-provider&gt;NLM&lt;/remote-database-provider&gt;&lt;language&gt;eng&lt;/language&gt;&lt;/record&gt;&lt;/Cite&gt;&lt;/EndNote&gt;</w:instrText>
      </w:r>
      <w:r w:rsidR="00C52415" w:rsidRPr="00883C2A">
        <w:rPr>
          <w:spacing w:val="-4"/>
          <w:szCs w:val="28"/>
        </w:rPr>
        <w:fldChar w:fldCharType="separate"/>
      </w:r>
      <w:r w:rsidR="00841845" w:rsidRPr="00883C2A">
        <w:rPr>
          <w:noProof/>
          <w:spacing w:val="-4"/>
          <w:szCs w:val="28"/>
        </w:rPr>
        <w:t>[</w:t>
      </w:r>
      <w:hyperlink w:anchor="_ENREF_96" w:tooltip="Bach P. R., 1983 #21" w:history="1">
        <w:r w:rsidR="00231C4D" w:rsidRPr="00883C2A">
          <w:rPr>
            <w:noProof/>
            <w:spacing w:val="-4"/>
            <w:szCs w:val="28"/>
          </w:rPr>
          <w:t>96</w:t>
        </w:r>
      </w:hyperlink>
      <w:r w:rsidR="00841845" w:rsidRPr="00883C2A">
        <w:rPr>
          <w:noProof/>
          <w:spacing w:val="-4"/>
          <w:szCs w:val="28"/>
        </w:rPr>
        <w:t>]</w:t>
      </w:r>
      <w:r w:rsidR="00C52415" w:rsidRPr="00883C2A">
        <w:rPr>
          <w:spacing w:val="-4"/>
          <w:szCs w:val="28"/>
        </w:rPr>
        <w:fldChar w:fldCharType="end"/>
      </w:r>
      <w:r w:rsidR="002D1B39" w:rsidRPr="00883C2A">
        <w:rPr>
          <w:spacing w:val="-4"/>
          <w:szCs w:val="28"/>
        </w:rPr>
        <w:t xml:space="preserve">, </w:t>
      </w:r>
      <w:r w:rsidR="000D2722">
        <w:rPr>
          <w:spacing w:val="-4"/>
          <w:szCs w:val="28"/>
        </w:rPr>
        <w:t>c</w:t>
      </w:r>
      <w:r w:rsidR="002D1B39" w:rsidRPr="00883C2A">
        <w:rPr>
          <w:spacing w:val="-4"/>
          <w:szCs w:val="28"/>
        </w:rPr>
        <w:t>arbamazepine</w:t>
      </w:r>
      <w:r w:rsidR="00C52415" w:rsidRPr="00883C2A">
        <w:rPr>
          <w:spacing w:val="-4"/>
          <w:szCs w:val="28"/>
        </w:rPr>
        <w:fldChar w:fldCharType="begin"/>
      </w:r>
      <w:r w:rsidR="00841845" w:rsidRPr="00883C2A">
        <w:rPr>
          <w:spacing w:val="-4"/>
          <w:szCs w:val="28"/>
        </w:rPr>
        <w:instrText xml:space="preserve"> ADDIN EN.CITE &lt;EndNote&gt;&lt;Cite&gt;&lt;Author&gt;Mennickent S&lt;/Author&gt;&lt;Year&gt;2012&lt;/Year&gt;&lt;RecNum&gt;23&lt;/RecNum&gt;&lt;DisplayText&gt;[99]&lt;/DisplayText&gt;&lt;record&gt;&lt;rec-number&gt;23&lt;/rec-number&gt;&lt;foreign-keys&gt;&lt;key app="EN" db-id="s92zxv5pszfa0oepsa0xxvttwdexwsdf05zd"&gt;23&lt;/key&gt;&lt;/foreign-keys&gt;&lt;ref-type name="Journal Article"&gt;17&lt;/ref-type&gt;&lt;contributors&gt;&lt;authors&gt;&lt;author&gt;Mennickent S.,&lt;/author&gt;&lt;author&gt;Contreras J.,&lt;/author&gt;&lt;author&gt;Schulz B.,&lt;/author&gt;&lt;author&gt;Diego M de.,&lt;/author&gt;&lt;author&gt;Vega M.,&lt;/author&gt;&lt;/authors&gt;&lt;/contributors&gt;&lt;titles&gt;&lt;title&gt;High performance thin layer chromatographic determination of nifedipine in human serum after liquid-liquid extraction&lt;/title&gt;&lt;secondary-title&gt;Química Nova&lt;/secondary-title&gt;&lt;/titles&gt;&lt;periodical&gt;&lt;full-title&gt;Química Nova&lt;/full-title&gt;&lt;/periodical&gt;&lt;pages&gt;411-415&lt;/pages&gt;&lt;volume&gt;35&lt;/volume&gt;&lt;number&gt;2&lt;/number&gt;&lt;keywords&gt;&lt;keyword&gt;nifedipine&lt;/keyword&gt;&lt;keyword&gt;high performance thin layer chromatography&lt;/keyword&gt;&lt;keyword&gt;quantitative determination.&lt;/keyword&gt;&lt;/keywords&gt;&lt;dates&gt;&lt;year&gt;2012&lt;/year&gt;&lt;/dates&gt;&lt;isbn&gt;0100-4042&lt;/isbn&gt;&lt;urls&gt;&lt;/urls&gt;&lt;language&gt;eng&lt;/language&gt;&lt;/record&gt;&lt;/Cite&gt;&lt;/EndNote&gt;</w:instrText>
      </w:r>
      <w:r w:rsidR="00C52415" w:rsidRPr="00883C2A">
        <w:rPr>
          <w:spacing w:val="-4"/>
          <w:szCs w:val="28"/>
        </w:rPr>
        <w:fldChar w:fldCharType="separate"/>
      </w:r>
      <w:r w:rsidR="00841845" w:rsidRPr="00883C2A">
        <w:rPr>
          <w:noProof/>
          <w:spacing w:val="-4"/>
          <w:szCs w:val="28"/>
        </w:rPr>
        <w:t>[</w:t>
      </w:r>
      <w:hyperlink w:anchor="_ENREF_99" w:tooltip="Mennickent S., 2012 #23" w:history="1">
        <w:r w:rsidR="00231C4D" w:rsidRPr="00883C2A">
          <w:rPr>
            <w:noProof/>
            <w:spacing w:val="-4"/>
            <w:szCs w:val="28"/>
          </w:rPr>
          <w:t>99</w:t>
        </w:r>
      </w:hyperlink>
      <w:r w:rsidR="00841845" w:rsidRPr="00883C2A">
        <w:rPr>
          <w:noProof/>
          <w:spacing w:val="-4"/>
          <w:szCs w:val="28"/>
        </w:rPr>
        <w:t>]</w:t>
      </w:r>
      <w:r w:rsidR="00C52415" w:rsidRPr="00883C2A">
        <w:rPr>
          <w:spacing w:val="-4"/>
          <w:szCs w:val="28"/>
        </w:rPr>
        <w:fldChar w:fldCharType="end"/>
      </w:r>
      <w:r w:rsidR="002D1B39" w:rsidRPr="00883C2A">
        <w:rPr>
          <w:spacing w:val="-4"/>
          <w:szCs w:val="28"/>
        </w:rPr>
        <w:t xml:space="preserve">, hydroclorothiazid </w:t>
      </w:r>
      <w:r w:rsidR="00C52415" w:rsidRPr="00883C2A">
        <w:rPr>
          <w:spacing w:val="-4"/>
          <w:szCs w:val="28"/>
        </w:rPr>
        <w:fldChar w:fldCharType="begin"/>
      </w:r>
      <w:r w:rsidR="00FE4017">
        <w:rPr>
          <w:spacing w:val="-4"/>
          <w:szCs w:val="28"/>
        </w:rPr>
        <w:instrText xml:space="preserve"> ADDIN EN.CITE &lt;EndNote&gt;&lt;Cite&gt;&lt;Author&gt;Aryal B.&lt;/Author&gt;&lt;Year&gt;2015&lt;/Year&gt;&lt;RecNum&gt;26&lt;/RecNum&gt;&lt;DisplayText&gt;[93]&lt;/DisplayText&gt;&lt;record&gt;&lt;rec-number&gt;26&lt;/rec-number&gt;&lt;foreign-keys&gt;&lt;key app="EN" db-id="s92zxv5pszfa0oepsa0xxvttwdexwsdf05zd"&gt;26&lt;/key&gt;&lt;/foreign-keys&gt;&lt;ref-type name="Journal Article"&gt;17&lt;/ref-type&gt;&lt;contributors&gt;&lt;authors&gt;&lt;author&gt;Aryal B.,&lt;/author&gt;&lt;author&gt;Bajracharya S.R., &lt;/author&gt;&lt;author&gt;Neupane  M.S., &lt;/author&gt;&lt;/authors&gt;&lt;/contributors&gt;&lt;titles&gt;&lt;title&gt;Development of Simple Analytical Method to Determine Nifedipine Rat Plasma&lt;/title&gt;&lt;secondary-title&gt;International Journal of Pharmaceutical &amp;amp; Biological Archive&lt;/secondary-title&gt;&lt;/titles&gt;&lt;periodical&gt;&lt;full-title&gt;International Journal of Pharmaceutical &amp;amp; Biological Archive&lt;/full-title&gt;&lt;/periodical&gt;&lt;pages&gt;89 - 94 &lt;/pages&gt;&lt;volume&gt;5&lt;/volume&gt;&lt;number&gt;4&lt;/number&gt;&lt;keywords&gt;&lt;keyword&gt;Nifedipine, HPLC-UV, Pharmacokinetics and Bioequivalence Study&lt;/keyword&gt;&lt;/keywords&gt;&lt;dates&gt;&lt;year&gt;2015&lt;/year&gt;&lt;/dates&gt;&lt;isbn&gt;0976-3333&lt;/isbn&gt;&lt;urls&gt;&lt;/urls&gt;&lt;language&gt;eng&lt;/language&gt;&lt;/record&gt;&lt;/Cite&gt;&lt;/EndNote&gt;</w:instrText>
      </w:r>
      <w:r w:rsidR="00C52415" w:rsidRPr="00883C2A">
        <w:rPr>
          <w:spacing w:val="-4"/>
          <w:szCs w:val="28"/>
        </w:rPr>
        <w:fldChar w:fldCharType="separate"/>
      </w:r>
      <w:r w:rsidR="00841845" w:rsidRPr="00883C2A">
        <w:rPr>
          <w:noProof/>
          <w:spacing w:val="-4"/>
          <w:szCs w:val="28"/>
        </w:rPr>
        <w:t>[</w:t>
      </w:r>
      <w:hyperlink w:anchor="_ENREF_93" w:tooltip="Aryal B., 2015 #26" w:history="1">
        <w:r w:rsidR="00231C4D" w:rsidRPr="00883C2A">
          <w:rPr>
            <w:noProof/>
            <w:spacing w:val="-4"/>
            <w:szCs w:val="28"/>
          </w:rPr>
          <w:t>93</w:t>
        </w:r>
      </w:hyperlink>
      <w:r w:rsidR="00841845" w:rsidRPr="00883C2A">
        <w:rPr>
          <w:noProof/>
          <w:spacing w:val="-4"/>
          <w:szCs w:val="28"/>
        </w:rPr>
        <w:t>]</w:t>
      </w:r>
      <w:r w:rsidR="00C52415" w:rsidRPr="00883C2A">
        <w:rPr>
          <w:spacing w:val="-4"/>
          <w:szCs w:val="28"/>
        </w:rPr>
        <w:fldChar w:fldCharType="end"/>
      </w:r>
      <w:r w:rsidR="002D1B39" w:rsidRPr="00883C2A">
        <w:rPr>
          <w:spacing w:val="-4"/>
          <w:szCs w:val="28"/>
        </w:rPr>
        <w:t>,</w:t>
      </w:r>
      <w:r w:rsidR="000D2722">
        <w:rPr>
          <w:spacing w:val="-4"/>
          <w:szCs w:val="28"/>
        </w:rPr>
        <w:t xml:space="preserve"> d</w:t>
      </w:r>
      <w:r w:rsidR="002D1B39" w:rsidRPr="00883C2A">
        <w:rPr>
          <w:rStyle w:val="hps"/>
          <w:spacing w:val="-4"/>
          <w:szCs w:val="28"/>
        </w:rPr>
        <w:t>imethoxanat</w:t>
      </w:r>
      <w:r w:rsidR="00C52415" w:rsidRPr="00883C2A">
        <w:rPr>
          <w:rStyle w:val="hps"/>
          <w:spacing w:val="-4"/>
          <w:szCs w:val="28"/>
        </w:rPr>
        <w:fldChar w:fldCharType="begin"/>
      </w:r>
      <w:r w:rsidR="00841845" w:rsidRPr="00883C2A">
        <w:rPr>
          <w:rStyle w:val="hps"/>
          <w:spacing w:val="-4"/>
          <w:szCs w:val="28"/>
        </w:rPr>
        <w:instrText xml:space="preserve"> ADDIN EN.CITE &lt;EndNote&gt;&lt;Cite&gt;&lt;Author&gt;Guo Y.&lt;/Author&gt;&lt;Year&gt;2007&lt;/Year&gt;&lt;RecNum&gt;32&lt;/RecNum&gt;&lt;DisplayText&gt;[103]&lt;/DisplayText&gt;&lt;record&gt;&lt;rec-number&gt;32&lt;/rec-number&gt;&lt;foreign-keys&gt;&lt;key app="EN" db-id="s92zxv5pszfa0oepsa0xxvttwdexwsdf05zd"&gt;32&lt;/key&gt;&lt;/foreign-keys&gt;&lt;ref-type name="Journal Article"&gt;17&lt;/ref-type&gt;&lt;contributors&gt;&lt;authors&gt;&lt;author&gt;Guo Y.,&lt;/author&gt;&lt;author&gt;Dai J.,&lt;/author&gt;&lt;author&gt;Qian G.,&lt;/author&gt;&lt;author&gt;Guo N.,&lt;/author&gt;&lt;author&gt;Ma Z.,&lt;/author&gt;&lt;author&gt;Guo X.,&lt;/author&gt;&lt;/authors&gt;&lt;/contributors&gt;&lt;titles&gt;&lt;title&gt;Determination of nifedipine in human plasma and its use in bioequivalence study&lt;/title&gt;&lt;secondary-title&gt;International Journal of Pharmaceutics&lt;/secondary-title&gt;&lt;/titles&gt;&lt;periodical&gt;&lt;full-title&gt;International Journal of Pharmaceutics&lt;/full-title&gt;&lt;/periodical&gt;&lt;pages&gt;91-96&lt;/pages&gt;&lt;volume&gt;341&lt;/volume&gt;&lt;number&gt;1–2&lt;/number&gt;&lt;keywords&gt;&lt;keyword&gt;LC–MS&lt;/keyword&gt;&lt;keyword&gt;Nifedipine&lt;/keyword&gt;&lt;keyword&gt;Human plasma&lt;/keyword&gt;&lt;keyword&gt;Sustained-release tablets&lt;/keyword&gt;&lt;keyword&gt;Pharmacokinetic profile&lt;/keyword&gt;&lt;/keywords&gt;&lt;dates&gt;&lt;year&gt;2007&lt;/year&gt;&lt;pub-dates&gt;&lt;date&gt;8/16/&lt;/date&gt;&lt;/pub-dates&gt;&lt;/dates&gt;&lt;isbn&gt;0378-5173&lt;/isbn&gt;&lt;urls&gt;&lt;related-urls&gt;&lt;url&gt;//www.sciencedirect.com/science/article/pii/S0378517307002943&lt;/url&gt;&lt;/related-urls&gt;&lt;/urls&gt;&lt;electronic-resource-num&gt;http://dx.doi.org/10.1016/j.ijpharm.2007.03.053&lt;/electronic-resource-num&gt;&lt;language&gt;eng&lt;/language&gt;&lt;/record&gt;&lt;/Cite&gt;&lt;/EndNote&gt;</w:instrText>
      </w:r>
      <w:r w:rsidR="00C52415" w:rsidRPr="00883C2A">
        <w:rPr>
          <w:rStyle w:val="hps"/>
          <w:spacing w:val="-4"/>
          <w:szCs w:val="28"/>
        </w:rPr>
        <w:fldChar w:fldCharType="separate"/>
      </w:r>
      <w:r w:rsidR="00841845" w:rsidRPr="00883C2A">
        <w:rPr>
          <w:rStyle w:val="hps"/>
          <w:noProof/>
          <w:spacing w:val="-4"/>
          <w:szCs w:val="28"/>
        </w:rPr>
        <w:t>[</w:t>
      </w:r>
      <w:hyperlink w:anchor="_ENREF_103" w:tooltip="Guo Y., 2007 #32" w:history="1">
        <w:r w:rsidR="00231C4D" w:rsidRPr="00883C2A">
          <w:rPr>
            <w:rStyle w:val="hps"/>
            <w:noProof/>
            <w:spacing w:val="-4"/>
            <w:szCs w:val="28"/>
          </w:rPr>
          <w:t>103</w:t>
        </w:r>
      </w:hyperlink>
      <w:r w:rsidR="00841845" w:rsidRPr="00883C2A">
        <w:rPr>
          <w:rStyle w:val="hps"/>
          <w:noProof/>
          <w:spacing w:val="-4"/>
          <w:szCs w:val="28"/>
        </w:rPr>
        <w:t>]</w:t>
      </w:r>
      <w:r w:rsidR="00C52415" w:rsidRPr="00883C2A">
        <w:rPr>
          <w:rStyle w:val="hps"/>
          <w:spacing w:val="-4"/>
          <w:szCs w:val="28"/>
        </w:rPr>
        <w:fldChar w:fldCharType="end"/>
      </w:r>
      <w:r w:rsidR="00711D77" w:rsidRPr="00883C2A">
        <w:rPr>
          <w:rStyle w:val="hps"/>
          <w:spacing w:val="-4"/>
          <w:szCs w:val="28"/>
        </w:rPr>
        <w:t xml:space="preserve">, </w:t>
      </w:r>
      <w:r w:rsidR="000D2722">
        <w:rPr>
          <w:rStyle w:val="hps"/>
          <w:spacing w:val="-4"/>
          <w:szCs w:val="28"/>
        </w:rPr>
        <w:t>z</w:t>
      </w:r>
      <w:r w:rsidR="00711D77" w:rsidRPr="00883C2A">
        <w:rPr>
          <w:rStyle w:val="hps"/>
          <w:spacing w:val="-4"/>
          <w:szCs w:val="28"/>
        </w:rPr>
        <w:t>aferolukast</w:t>
      </w:r>
      <w:r w:rsidR="00C52415" w:rsidRPr="00883C2A">
        <w:rPr>
          <w:rStyle w:val="hps"/>
          <w:spacing w:val="-4"/>
          <w:szCs w:val="28"/>
        </w:rPr>
        <w:fldChar w:fldCharType="begin"/>
      </w:r>
      <w:r w:rsidR="00841845" w:rsidRPr="00883C2A">
        <w:rPr>
          <w:rStyle w:val="hps"/>
          <w:spacing w:val="-4"/>
          <w:szCs w:val="28"/>
        </w:rPr>
        <w:instrText xml:space="preserve"> ADDIN EN.CITE &lt;EndNote&gt;&lt;Cite&gt;&lt;Author&gt;Ezzeldin E.&lt;/Author&gt;&lt;Year&gt;2014&lt;/Year&gt;&lt;RecNum&gt;34&lt;/RecNum&gt;&lt;DisplayText&gt;[94]&lt;/DisplayText&gt;&lt;record&gt;&lt;rec-number&gt;34&lt;/rec-number&gt;&lt;foreign-keys&gt;&lt;key app="EN" db-id="s92zxv5pszfa0oepsa0xxvttwdexwsdf05zd"&gt;34&lt;/key&gt;&lt;/foreign-keys&gt;&lt;ref-type name="Journal Article"&gt;17&lt;/ref-type&gt;&lt;contributors&gt;&lt;authors&gt;&lt;author&gt;Ezzeldin E.,&lt;/author&gt;&lt;author&gt;Abo-Talib N.F.,&lt;/author&gt;&lt;author&gt;Tammam M.H.,&lt;/author&gt;&lt;author&gt;Shahat A.A.,&lt;/author&gt;&lt;/authors&gt;&lt;/contributors&gt;&lt;auth-address&gt;Drug Bioavailability Lab,College of Pharmacy, King Saud University, P,O, Box 2457, Riyadh 11451, Saudi Arabia. ezzeldin24@hotmail.com.&lt;/auth-address&gt;&lt;titles&gt;&lt;title&gt;Development and validation of LC/MS/MS method for the simultaneous determination of montelukast, gliclazide, and nifedipine and its application to a pharmacokinetic study&lt;/title&gt;&lt;secondary-title&gt;Chem Cent J&lt;/secondary-title&gt;&lt;alt-title&gt;Chemistry Central journal&lt;/alt-title&gt;&lt;/titles&gt;&lt;periodical&gt;&lt;full-title&gt;Chem Cent J&lt;/full-title&gt;&lt;abbr-1&gt;Chemistry Central journal&lt;/abbr-1&gt;&lt;/periodical&gt;&lt;alt-periodical&gt;&lt;full-title&gt;Chem Cent J&lt;/full-title&gt;&lt;abbr-1&gt;Chemistry Central journal&lt;/abbr-1&gt;&lt;/alt-periodical&gt;&lt;pages&gt;17&lt;/pages&gt;&lt;volume&gt;8&lt;/volume&gt;&lt;number&gt;1&lt;/number&gt;&lt;edition&gt;2014/03/13&lt;/edition&gt;&lt;dates&gt;&lt;year&gt;2014&lt;/year&gt;&lt;pub-dates&gt;&lt;date&gt;Mar 11&lt;/date&gt;&lt;/pub-dates&gt;&lt;/dates&gt;&lt;isbn&gt;1752-153X (Linking)&lt;/isbn&gt;&lt;accession-num&gt;24618480&lt;/accession-num&gt;&lt;urls&gt;&lt;/urls&gt;&lt;custom2&gt;PMC3984717&lt;/custom2&gt;&lt;electronic-resource-num&gt;10.1186/1752-153x-8-17&lt;/electronic-resource-num&gt;&lt;remote-database-provider&gt;NLM&lt;/remote-database-provider&gt;&lt;language&gt;eng&lt;/language&gt;&lt;/record&gt;&lt;/Cite&gt;&lt;/EndNote&gt;</w:instrText>
      </w:r>
      <w:r w:rsidR="00C52415" w:rsidRPr="00883C2A">
        <w:rPr>
          <w:rStyle w:val="hps"/>
          <w:spacing w:val="-4"/>
          <w:szCs w:val="28"/>
        </w:rPr>
        <w:fldChar w:fldCharType="separate"/>
      </w:r>
      <w:r w:rsidR="00841845" w:rsidRPr="00883C2A">
        <w:rPr>
          <w:rStyle w:val="hps"/>
          <w:noProof/>
          <w:spacing w:val="-4"/>
          <w:szCs w:val="28"/>
        </w:rPr>
        <w:t>[</w:t>
      </w:r>
      <w:hyperlink w:anchor="_ENREF_94" w:tooltip="Ezzeldin E., 2014 #34" w:history="1">
        <w:r w:rsidR="00231C4D" w:rsidRPr="00883C2A">
          <w:rPr>
            <w:rStyle w:val="hps"/>
            <w:noProof/>
            <w:spacing w:val="-4"/>
            <w:szCs w:val="28"/>
          </w:rPr>
          <w:t>94</w:t>
        </w:r>
      </w:hyperlink>
      <w:r w:rsidR="00841845" w:rsidRPr="00883C2A">
        <w:rPr>
          <w:rStyle w:val="hps"/>
          <w:noProof/>
          <w:spacing w:val="-4"/>
          <w:szCs w:val="28"/>
        </w:rPr>
        <w:t>]</w:t>
      </w:r>
      <w:r w:rsidR="00C52415" w:rsidRPr="00883C2A">
        <w:rPr>
          <w:rStyle w:val="hps"/>
          <w:spacing w:val="-4"/>
          <w:szCs w:val="28"/>
        </w:rPr>
        <w:fldChar w:fldCharType="end"/>
      </w:r>
      <w:r w:rsidR="00711D77" w:rsidRPr="00883C2A">
        <w:rPr>
          <w:rStyle w:val="hps"/>
          <w:spacing w:val="-4"/>
          <w:szCs w:val="28"/>
        </w:rPr>
        <w:t xml:space="preserve">. Trong đó, các đồng vị đánh dấu deuteri </w:t>
      </w:r>
      <w:r w:rsidR="00D14E48" w:rsidRPr="00883C2A">
        <w:rPr>
          <w:rStyle w:val="hps"/>
          <w:spacing w:val="-4"/>
          <w:szCs w:val="28"/>
        </w:rPr>
        <w:t xml:space="preserve">(như: </w:t>
      </w:r>
      <w:r w:rsidR="0043492B">
        <w:rPr>
          <w:spacing w:val="-4"/>
          <w:szCs w:val="28"/>
        </w:rPr>
        <w:t>NIF</w:t>
      </w:r>
      <w:r w:rsidR="00D14E48" w:rsidRPr="00883C2A">
        <w:rPr>
          <w:spacing w:val="-4"/>
          <w:szCs w:val="28"/>
        </w:rPr>
        <w:t xml:space="preserve"> D6</w:t>
      </w:r>
      <w:r w:rsidR="00D14E48" w:rsidRPr="00883C2A">
        <w:rPr>
          <w:rStyle w:val="hps"/>
          <w:spacing w:val="-4"/>
          <w:szCs w:val="28"/>
        </w:rPr>
        <w:t xml:space="preserve">) </w:t>
      </w:r>
      <w:r w:rsidR="00711D77" w:rsidRPr="00883C2A">
        <w:rPr>
          <w:rStyle w:val="hps"/>
          <w:spacing w:val="-4"/>
          <w:szCs w:val="28"/>
        </w:rPr>
        <w:t xml:space="preserve">thường là </w:t>
      </w:r>
      <w:r w:rsidR="008A2A4A">
        <w:rPr>
          <w:rStyle w:val="hps"/>
          <w:spacing w:val="-4"/>
          <w:szCs w:val="28"/>
        </w:rPr>
        <w:t>IS</w:t>
      </w:r>
      <w:r w:rsidR="00711D77" w:rsidRPr="00883C2A">
        <w:rPr>
          <w:rStyle w:val="hps"/>
          <w:spacing w:val="-4"/>
          <w:szCs w:val="28"/>
        </w:rPr>
        <w:t xml:space="preserve"> có lợi hơn </w:t>
      </w:r>
      <w:r w:rsidR="00D14E48" w:rsidRPr="00883C2A">
        <w:rPr>
          <w:rStyle w:val="hps"/>
          <w:spacing w:val="-4"/>
          <w:szCs w:val="28"/>
        </w:rPr>
        <w:t>(</w:t>
      </w:r>
      <w:r w:rsidR="00711D77" w:rsidRPr="00883C2A">
        <w:rPr>
          <w:rStyle w:val="hps"/>
          <w:spacing w:val="-4"/>
          <w:szCs w:val="28"/>
        </w:rPr>
        <w:t>trong việc hiệu chỉnh ảnh hưởng của mẫu</w:t>
      </w:r>
      <w:r w:rsidR="00D14E48" w:rsidRPr="00883C2A">
        <w:rPr>
          <w:rStyle w:val="hps"/>
          <w:spacing w:val="-4"/>
          <w:szCs w:val="28"/>
        </w:rPr>
        <w:t>) so với các chất có cấu trúc hóa học tương tự (</w:t>
      </w:r>
      <w:r w:rsidR="00D14E48" w:rsidRPr="00883C2A">
        <w:rPr>
          <w:spacing w:val="-4"/>
          <w:szCs w:val="28"/>
        </w:rPr>
        <w:t>nim</w:t>
      </w:r>
      <w:r w:rsidR="00991CC4" w:rsidRPr="00883C2A">
        <w:rPr>
          <w:spacing w:val="-4"/>
          <w:szCs w:val="28"/>
        </w:rPr>
        <w:t>odipin, diazepam, nitrendipin, c</w:t>
      </w:r>
      <w:r w:rsidR="00D14E48" w:rsidRPr="00883C2A">
        <w:rPr>
          <w:spacing w:val="-4"/>
          <w:szCs w:val="28"/>
        </w:rPr>
        <w:t>arbamazepine, …</w:t>
      </w:r>
      <w:r w:rsidR="00D14E48" w:rsidRPr="00883C2A">
        <w:rPr>
          <w:rStyle w:val="hps"/>
          <w:spacing w:val="-4"/>
          <w:szCs w:val="28"/>
        </w:rPr>
        <w:t xml:space="preserve">), tuy nhiên, chúng hiếm khi có sẵn trên thị trường và tốn kém để tổng hợp. Do đó, khi lựa chọn </w:t>
      </w:r>
      <w:r w:rsidR="008A2A4A">
        <w:rPr>
          <w:rStyle w:val="hps"/>
          <w:spacing w:val="-4"/>
          <w:szCs w:val="28"/>
        </w:rPr>
        <w:t>IS</w:t>
      </w:r>
      <w:r w:rsidR="00D14E48" w:rsidRPr="00883C2A">
        <w:rPr>
          <w:rStyle w:val="hps"/>
          <w:spacing w:val="-4"/>
          <w:szCs w:val="28"/>
        </w:rPr>
        <w:t xml:space="preserve"> của NIF thường dựa trên sự có mặt của các nhóm chức giống nhau trong cấu trúc, sự tương đồng về tính chất lý hóa và trọng lượng phân tử</w:t>
      </w:r>
      <w:r w:rsidR="00964F7E" w:rsidRPr="00883C2A">
        <w:rPr>
          <w:rStyle w:val="hps"/>
          <w:spacing w:val="-4"/>
          <w:szCs w:val="28"/>
        </w:rPr>
        <w:t xml:space="preserve">. </w:t>
      </w:r>
    </w:p>
    <w:p w:rsidR="00FF4C28" w:rsidRPr="00062464" w:rsidRDefault="00FF4C28" w:rsidP="002F698A">
      <w:pPr>
        <w:pStyle w:val="ListParagraph"/>
        <w:spacing w:after="0" w:line="324" w:lineRule="auto"/>
        <w:ind w:left="0" w:firstLine="720"/>
        <w:jc w:val="both"/>
        <w:rPr>
          <w:szCs w:val="28"/>
        </w:rPr>
      </w:pPr>
      <w:r w:rsidRPr="00062464">
        <w:rPr>
          <w:rStyle w:val="hps"/>
          <w:szCs w:val="28"/>
        </w:rPr>
        <w:lastRenderedPageBreak/>
        <w:t xml:space="preserve">+ </w:t>
      </w:r>
      <w:r w:rsidR="0043492B">
        <w:rPr>
          <w:rStyle w:val="hps"/>
          <w:szCs w:val="28"/>
        </w:rPr>
        <w:t>Giới hạn định lượng dưới</w:t>
      </w:r>
      <w:r w:rsidRPr="00062464">
        <w:rPr>
          <w:rStyle w:val="hps"/>
          <w:szCs w:val="28"/>
        </w:rPr>
        <w:t xml:space="preserve">: </w:t>
      </w:r>
      <w:r w:rsidR="0043492B">
        <w:rPr>
          <w:rStyle w:val="hps"/>
          <w:szCs w:val="28"/>
        </w:rPr>
        <w:t>d</w:t>
      </w:r>
      <w:r w:rsidR="00271A96">
        <w:rPr>
          <w:rStyle w:val="hps"/>
          <w:szCs w:val="28"/>
        </w:rPr>
        <w:t>ao động từ 0,1</w:t>
      </w:r>
      <w:r w:rsidR="00CC0541" w:rsidRPr="00062464">
        <w:rPr>
          <w:rStyle w:val="hps"/>
          <w:szCs w:val="28"/>
        </w:rPr>
        <w:t xml:space="preserve"> – 1 ng/</w:t>
      </w:r>
      <w:r w:rsidR="000373BF" w:rsidRPr="00062464">
        <w:rPr>
          <w:rStyle w:val="hps"/>
          <w:szCs w:val="28"/>
        </w:rPr>
        <w:t>mL</w:t>
      </w:r>
      <w:r w:rsidR="00C52415" w:rsidRPr="00062464">
        <w:rPr>
          <w:rStyle w:val="hps"/>
          <w:szCs w:val="28"/>
        </w:rPr>
        <w:fldChar w:fldCharType="begin"/>
      </w:r>
      <w:r w:rsidR="00841845">
        <w:rPr>
          <w:rStyle w:val="hps"/>
          <w:szCs w:val="28"/>
        </w:rPr>
        <w:instrText xml:space="preserve"> ADDIN EN.CITE &lt;EndNote&gt;&lt;Cite&gt;&lt;Author&gt;Streel B.&lt;/Author&gt;&lt;Year&gt;1998&lt;/Year&gt;&lt;RecNum&gt;218&lt;/RecNum&gt;&lt;DisplayText&gt;[111]&lt;/DisplayText&gt;&lt;record&gt;&lt;rec-number&gt;218&lt;/rec-number&gt;&lt;foreign-keys&gt;&lt;key app="EN" db-id="s92zxv5pszfa0oepsa0xxvttwdexwsdf05zd"&gt;218&lt;/key&gt;&lt;/foreign-keys&gt;&lt;ref-type name="Journal Article"&gt;17&lt;/ref-type&gt;&lt;contributors&gt;&lt;authors&gt;&lt;author&gt;Streel B.,&lt;/author&gt;&lt;author&gt;Zimmer C.,&lt;/author&gt;&lt;author&gt;Sibenaler R.,&lt;/author&gt;&lt;author&gt;Ceccato A.,&lt;/author&gt;&lt;/authors&gt;&lt;/contributors&gt;&lt;auth-address&gt;S.M.B. Laboratories R&amp;amp;D (Galephar), Brussels, Belgium.&lt;/auth-address&gt;&lt;titles&gt;&lt;title&gt;Simultaneous determination of nifedipine and dehydronifedipine in human plasma by liquid chromatography-tandem mass spectrometry&lt;/title&gt;&lt;secondary-title&gt;J Chromatogr B Biomed Sci Appl&lt;/secondary-title&gt;&lt;alt-title&gt;Journal of chromatography. B, Biomedical sciences and applications&lt;/alt-title&gt;&lt;/titles&gt;&lt;periodical&gt;&lt;full-title&gt;J Chromatogr B Biomed Sci Appl&lt;/full-title&gt;&lt;abbr-1&gt;Journal of chromatography. B, Biomedical sciences and applications&lt;/abbr-1&gt;&lt;/periodical&gt;&lt;alt-periodical&gt;&lt;full-title&gt;J Chromatogr B Biomed Sci Appl&lt;/full-title&gt;&lt;abbr-1&gt;Journal of chromatography. B, Biomedical sciences and applications&lt;/abbr-1&gt;&lt;/alt-periodical&gt;&lt;pages&gt;119-28&lt;/pages&gt;&lt;volume&gt;720&lt;/volume&gt;&lt;number&gt;1-2&lt;/number&gt;&lt;edition&gt;1999/01/19&lt;/edition&gt;&lt;keywords&gt;&lt;keyword&gt;Calcium Channel Blockers/ blood/pharmacokinetics&lt;/keyword&gt;&lt;keyword&gt;Chromatography, Liquid/ methods&lt;/keyword&gt;&lt;keyword&gt;Humans&lt;/keyword&gt;&lt;keyword&gt;Mass Spectrometry/ methods&lt;/keyword&gt;&lt;keyword&gt;Nifedipine/ analogs &amp;amp; derivatives/ blood/pharmacokinetics/pharmacology&lt;/keyword&gt;&lt;keyword&gt;Reproducibility of Results&lt;/keyword&gt;&lt;keyword&gt;Sensitivity and Specificity&lt;/keyword&gt;&lt;/keywords&gt;&lt;dates&gt;&lt;year&gt;1998&lt;/year&gt;&lt;pub-dates&gt;&lt;date&gt;Dec 11&lt;/date&gt;&lt;/pub-dates&gt;&lt;/dates&gt;&lt;isbn&gt;1387-2273 (Print)&amp;#xD;1387-2273 (Linking)&lt;/isbn&gt;&lt;accession-num&gt;9892074&lt;/accession-num&gt;&lt;urls&gt;&lt;/urls&gt;&lt;electronic-resource-num&gt;10.1016/s0378-4347(98)00423-x&lt;/electronic-resource-num&gt;&lt;remote-database-provider&gt;NLM&lt;/remote-database-provider&gt;&lt;language&gt;eng&lt;/language&gt;&lt;/record&gt;&lt;/Cite&gt;&lt;/EndNote&gt;</w:instrText>
      </w:r>
      <w:r w:rsidR="00C52415" w:rsidRPr="00062464">
        <w:rPr>
          <w:rStyle w:val="hps"/>
          <w:szCs w:val="28"/>
        </w:rPr>
        <w:fldChar w:fldCharType="separate"/>
      </w:r>
      <w:r w:rsidR="00841845">
        <w:rPr>
          <w:rStyle w:val="hps"/>
          <w:noProof/>
          <w:szCs w:val="28"/>
        </w:rPr>
        <w:t>[</w:t>
      </w:r>
      <w:hyperlink w:anchor="_ENREF_111" w:tooltip="Streel B., 1998 #218" w:history="1">
        <w:r w:rsidR="00231C4D">
          <w:rPr>
            <w:rStyle w:val="hps"/>
            <w:noProof/>
            <w:szCs w:val="28"/>
          </w:rPr>
          <w:t>111</w:t>
        </w:r>
      </w:hyperlink>
      <w:r w:rsidR="00841845">
        <w:rPr>
          <w:rStyle w:val="hps"/>
          <w:noProof/>
          <w:szCs w:val="28"/>
        </w:rPr>
        <w:t>]</w:t>
      </w:r>
      <w:r w:rsidR="00C52415" w:rsidRPr="00062464">
        <w:rPr>
          <w:rStyle w:val="hps"/>
          <w:szCs w:val="28"/>
        </w:rPr>
        <w:fldChar w:fldCharType="end"/>
      </w:r>
      <w:r w:rsidR="00FE12CF" w:rsidRPr="00062464">
        <w:rPr>
          <w:rStyle w:val="hps"/>
          <w:szCs w:val="28"/>
        </w:rPr>
        <w:t xml:space="preserve">, </w:t>
      </w:r>
      <w:r w:rsidR="00C52415" w:rsidRPr="00062464">
        <w:rPr>
          <w:rStyle w:val="hps"/>
          <w:szCs w:val="28"/>
        </w:rPr>
        <w:fldChar w:fldCharType="begin"/>
      </w:r>
      <w:r w:rsidR="00841845">
        <w:rPr>
          <w:rStyle w:val="hps"/>
          <w:szCs w:val="28"/>
        </w:rPr>
        <w:instrText xml:space="preserve"> ADDIN EN.CITE &lt;EndNote&gt;&lt;Cite&gt;&lt;Author&gt;Chen R.&lt;/Author&gt;&lt;Year&gt;2013&lt;/Year&gt;&lt;RecNum&gt;217&lt;/RecNum&gt;&lt;DisplayText&gt;[112]&lt;/DisplayText&gt;&lt;record&gt;&lt;rec-number&gt;217&lt;/rec-number&gt;&lt;foreign-keys&gt;&lt;key app="EN" db-id="s92zxv5pszfa0oepsa0xxvttwdexwsdf05zd"&gt;217&lt;/key&gt;&lt;/foreign-keys&gt;&lt;ref-type name="Journal Article"&gt;17&lt;/ref-type&gt;&lt;contributors&gt;&lt;authors&gt;&lt;author&gt;Chen R.,&lt;/author&gt;&lt;author&gt;Huang J.,&lt;/author&gt;&lt;author&gt;Lv C.,&lt;/author&gt;&lt;author&gt;Wei C.,&lt;/author&gt;&lt;author&gt;Li R.,&lt;/author&gt;&lt;author&gt;Yuan G.,&lt;/author&gt;&lt;author&gt;Liu X.,&lt;/author&gt;&lt;author&gt;Wang B.,&lt;/author&gt;&lt;author&gt;Guo R.,&lt;/author&gt;&lt;/authors&gt;&lt;/contributors&gt;&lt;auth-address&gt;The Institute of Pharmacology, Medical Faculty of Shandong University, Jinan, China.&lt;/auth-address&gt;&lt;titles&gt;&lt;title&gt;A more rapid, sensitive, and specific HPLC-MS/MS method for nifedipine analysis in human plasma and application to a pharmacokinetic study&lt;/title&gt;&lt;secondary-title&gt;Drug Res (Stuttg)&lt;/secondary-title&gt;&lt;alt-title&gt;Drug research&lt;/alt-title&gt;&lt;/titles&gt;&lt;periodical&gt;&lt;full-title&gt;Drug Res (Stuttg)&lt;/full-title&gt;&lt;abbr-1&gt;Drug research&lt;/abbr-1&gt;&lt;/periodical&gt;&lt;alt-periodical&gt;&lt;full-title&gt;Drug Res (Stuttg)&lt;/full-title&gt;&lt;abbr-1&gt;Drug research&lt;/abbr-1&gt;&lt;/alt-periodical&gt;&lt;pages&gt;38-45&lt;/pages&gt;&lt;volume&gt;63&lt;/volume&gt;&lt;number&gt;1&lt;/number&gt;&lt;edition&gt;2013/03/01&lt;/edition&gt;&lt;keywords&gt;&lt;keyword&gt;Adult&lt;/keyword&gt;&lt;keyword&gt;Calibration&lt;/keyword&gt;&lt;keyword&gt;Chromatography, High Pressure Liquid/ methods&lt;/keyword&gt;&lt;keyword&gt;Humans&lt;/keyword&gt;&lt;keyword&gt;Male&lt;/keyword&gt;&lt;keyword&gt;Nifedipine/ blood/pharmacokinetics&lt;/keyword&gt;&lt;keyword&gt;Sensitivity and Specificity&lt;/keyword&gt;&lt;keyword&gt;Tandem Mass Spectrometry/ methods&lt;/keyword&gt;&lt;/keywords&gt;&lt;dates&gt;&lt;year&gt;2013&lt;/year&gt;&lt;pub-dates&gt;&lt;date&gt;Jan&lt;/date&gt;&lt;/pub-dates&gt;&lt;/dates&gt;&lt;isbn&gt;2194-9379 (Print)&amp;#xD;2194-9379 (Linking)&lt;/isbn&gt;&lt;accession-num&gt;23447047&lt;/accession-num&gt;&lt;urls&gt;&lt;/urls&gt;&lt;electronic-resource-num&gt;10.1055/s-0032-1331713&lt;/electronic-resource-num&gt;&lt;remote-database-provider&gt;NLM&lt;/remote-database-provider&gt;&lt;language&gt;eng&lt;/language&gt;&lt;/record&gt;&lt;/Cite&gt;&lt;/EndNote&gt;</w:instrText>
      </w:r>
      <w:r w:rsidR="00C52415" w:rsidRPr="00062464">
        <w:rPr>
          <w:rStyle w:val="hps"/>
          <w:szCs w:val="28"/>
        </w:rPr>
        <w:fldChar w:fldCharType="separate"/>
      </w:r>
      <w:r w:rsidR="00841845">
        <w:rPr>
          <w:rStyle w:val="hps"/>
          <w:noProof/>
          <w:szCs w:val="28"/>
        </w:rPr>
        <w:t>[</w:t>
      </w:r>
      <w:hyperlink w:anchor="_ENREF_112" w:tooltip="Chen R., 2013 #217" w:history="1">
        <w:r w:rsidR="00231C4D">
          <w:rPr>
            <w:rStyle w:val="hps"/>
            <w:noProof/>
            <w:szCs w:val="28"/>
          </w:rPr>
          <w:t>112</w:t>
        </w:r>
      </w:hyperlink>
      <w:r w:rsidR="00841845">
        <w:rPr>
          <w:rStyle w:val="hps"/>
          <w:noProof/>
          <w:szCs w:val="28"/>
        </w:rPr>
        <w:t>]</w:t>
      </w:r>
      <w:r w:rsidR="00C52415" w:rsidRPr="00062464">
        <w:rPr>
          <w:rStyle w:val="hps"/>
          <w:szCs w:val="28"/>
        </w:rPr>
        <w:fldChar w:fldCharType="end"/>
      </w:r>
      <w:r w:rsidR="00E509E5" w:rsidRPr="00062464">
        <w:rPr>
          <w:rStyle w:val="hps"/>
          <w:szCs w:val="28"/>
        </w:rPr>
        <w:t xml:space="preserve">, </w:t>
      </w:r>
      <w:r w:rsidR="00C52415" w:rsidRPr="00062464">
        <w:rPr>
          <w:rStyle w:val="hps"/>
          <w:szCs w:val="28"/>
        </w:rPr>
        <w:fldChar w:fldCharType="begin">
          <w:fldData xml:space="preserve">PEVuZE5vdGU+PENpdGU+PEF1dGhvcj5XYW5nIFguRC48L0F1dGhvcj48WWVhcj4yMDA3PC9ZZWFy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</w:fldData>
        </w:fldChar>
      </w:r>
      <w:r w:rsidR="00841845">
        <w:rPr>
          <w:rStyle w:val="hps"/>
          <w:szCs w:val="28"/>
        </w:rPr>
        <w:instrText xml:space="preserve"> ADDIN EN.CITE </w:instrText>
      </w:r>
      <w:r w:rsidR="00C52415">
        <w:rPr>
          <w:rStyle w:val="hps"/>
          <w:szCs w:val="28"/>
        </w:rPr>
        <w:fldChar w:fldCharType="begin">
          <w:fldData xml:space="preserve">PEVuZE5vdGU+PENpdGU+PEF1dGhvcj5XYW5nIFguRC48L0F1dGhvcj48WWVhcj4yMDA3PC9ZZWFy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</w:fldData>
        </w:fldChar>
      </w:r>
      <w:r w:rsidR="00841845">
        <w:rPr>
          <w:rStyle w:val="hps"/>
          <w:szCs w:val="28"/>
        </w:rPr>
        <w:instrText xml:space="preserve"> ADDIN EN.CITE.DATA </w:instrText>
      </w:r>
      <w:r w:rsidR="00C52415">
        <w:rPr>
          <w:rStyle w:val="hps"/>
          <w:szCs w:val="28"/>
        </w:rPr>
      </w:r>
      <w:r w:rsidR="00C52415">
        <w:rPr>
          <w:rStyle w:val="hps"/>
          <w:szCs w:val="28"/>
        </w:rPr>
        <w:fldChar w:fldCharType="end"/>
      </w:r>
      <w:r w:rsidR="00C52415" w:rsidRPr="00062464">
        <w:rPr>
          <w:rStyle w:val="hps"/>
          <w:szCs w:val="28"/>
        </w:rPr>
      </w:r>
      <w:r w:rsidR="00C52415" w:rsidRPr="00062464">
        <w:rPr>
          <w:rStyle w:val="hps"/>
          <w:szCs w:val="28"/>
        </w:rPr>
        <w:fldChar w:fldCharType="separate"/>
      </w:r>
      <w:r w:rsidR="00841845">
        <w:rPr>
          <w:rStyle w:val="hps"/>
          <w:noProof/>
          <w:szCs w:val="28"/>
        </w:rPr>
        <w:t>[</w:t>
      </w:r>
      <w:hyperlink w:anchor="_ENREF_113" w:tooltip="Wang X.D., 2007 #215" w:history="1">
        <w:r w:rsidR="00231C4D">
          <w:rPr>
            <w:rStyle w:val="hps"/>
            <w:noProof/>
            <w:szCs w:val="28"/>
          </w:rPr>
          <w:t>113</w:t>
        </w:r>
      </w:hyperlink>
      <w:r w:rsidR="00841845">
        <w:rPr>
          <w:rStyle w:val="hps"/>
          <w:noProof/>
          <w:szCs w:val="28"/>
        </w:rPr>
        <w:t>]</w:t>
      </w:r>
      <w:r w:rsidR="00C52415" w:rsidRPr="00062464">
        <w:rPr>
          <w:rStyle w:val="hps"/>
          <w:szCs w:val="28"/>
        </w:rPr>
        <w:fldChar w:fldCharType="end"/>
      </w:r>
      <w:r w:rsidR="00FE12CF" w:rsidRPr="00062464">
        <w:rPr>
          <w:rStyle w:val="hps"/>
          <w:szCs w:val="28"/>
        </w:rPr>
        <w:t xml:space="preserve">, </w:t>
      </w:r>
      <w:r w:rsidR="00C52415" w:rsidRPr="00062464">
        <w:rPr>
          <w:rStyle w:val="hps"/>
          <w:szCs w:val="28"/>
        </w:rPr>
        <w:fldChar w:fldCharType="begin">
          <w:fldData xml:space="preserve">PEVuZE5vdGU+PENpdGU+PEF1dGhvcj5XYW5nIEQuPC9BdXRob3I+PFllYXI+MjAxMTwvWWVhcj48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</w:fldData>
        </w:fldChar>
      </w:r>
      <w:r w:rsidR="00841845">
        <w:rPr>
          <w:rStyle w:val="hps"/>
          <w:szCs w:val="28"/>
        </w:rPr>
        <w:instrText xml:space="preserve"> ADDIN EN.CITE </w:instrText>
      </w:r>
      <w:r w:rsidR="00C52415">
        <w:rPr>
          <w:rStyle w:val="hps"/>
          <w:szCs w:val="28"/>
        </w:rPr>
        <w:fldChar w:fldCharType="begin">
          <w:fldData xml:space="preserve">PEVuZE5vdGU+PENpdGU+PEF1dGhvcj5XYW5nIEQuPC9BdXRob3I+PFllYXI+MjAxMTwvWWVhcj48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</w:fldData>
        </w:fldChar>
      </w:r>
      <w:r w:rsidR="00841845">
        <w:rPr>
          <w:rStyle w:val="hps"/>
          <w:szCs w:val="28"/>
        </w:rPr>
        <w:instrText xml:space="preserve"> ADDIN EN.CITE.DATA </w:instrText>
      </w:r>
      <w:r w:rsidR="00C52415">
        <w:rPr>
          <w:rStyle w:val="hps"/>
          <w:szCs w:val="28"/>
        </w:rPr>
      </w:r>
      <w:r w:rsidR="00C52415">
        <w:rPr>
          <w:rStyle w:val="hps"/>
          <w:szCs w:val="28"/>
        </w:rPr>
        <w:fldChar w:fldCharType="end"/>
      </w:r>
      <w:r w:rsidR="00C52415" w:rsidRPr="00062464">
        <w:rPr>
          <w:rStyle w:val="hps"/>
          <w:szCs w:val="28"/>
        </w:rPr>
      </w:r>
      <w:r w:rsidR="00C52415" w:rsidRPr="00062464">
        <w:rPr>
          <w:rStyle w:val="hps"/>
          <w:szCs w:val="28"/>
        </w:rPr>
        <w:fldChar w:fldCharType="separate"/>
      </w:r>
      <w:r w:rsidR="00841845">
        <w:rPr>
          <w:rStyle w:val="hps"/>
          <w:noProof/>
          <w:szCs w:val="28"/>
        </w:rPr>
        <w:t>[</w:t>
      </w:r>
      <w:hyperlink w:anchor="_ENREF_114" w:tooltip="Wang D., 2011 #214" w:history="1">
        <w:r w:rsidR="00231C4D">
          <w:rPr>
            <w:rStyle w:val="hps"/>
            <w:noProof/>
            <w:szCs w:val="28"/>
          </w:rPr>
          <w:t>114</w:t>
        </w:r>
      </w:hyperlink>
      <w:r w:rsidR="00841845">
        <w:rPr>
          <w:rStyle w:val="hps"/>
          <w:noProof/>
          <w:szCs w:val="28"/>
        </w:rPr>
        <w:t>]</w:t>
      </w:r>
      <w:r w:rsidR="00C52415" w:rsidRPr="00062464">
        <w:rPr>
          <w:rStyle w:val="hps"/>
          <w:szCs w:val="28"/>
        </w:rPr>
        <w:fldChar w:fldCharType="end"/>
      </w:r>
      <w:r w:rsidR="00FE12CF" w:rsidRPr="00062464">
        <w:rPr>
          <w:rStyle w:val="hps"/>
          <w:szCs w:val="28"/>
        </w:rPr>
        <w:t xml:space="preserve">, </w:t>
      </w:r>
      <w:r w:rsidR="00C52415" w:rsidRPr="00062464">
        <w:rPr>
          <w:rStyle w:val="hps"/>
          <w:szCs w:val="28"/>
        </w:rPr>
        <w:fldChar w:fldCharType="begin"/>
      </w:r>
      <w:r w:rsidR="00FE4017">
        <w:rPr>
          <w:rStyle w:val="hps"/>
          <w:szCs w:val="28"/>
        </w:rPr>
        <w:instrText xml:space="preserve"> ADDIN EN.CITE &lt;EndNote&gt;&lt;Cite&gt;&lt;Author&gt;Dankers J&lt;/Author&gt;&lt;Year&gt;1998&lt;/Year&gt;&lt;RecNum&gt;360&lt;/RecNum&gt;&lt;DisplayText&gt;[115]&lt;/DisplayText&gt;&lt;record&gt;&lt;rec-number&gt;360&lt;/rec-number&gt;&lt;foreign-keys&gt;&lt;key app="EN" db-id="s92zxv5pszfa0oepsa0xxvttwdexwsdf05zd"&gt;360&lt;/key&gt;&lt;/foreign-keys&gt;&lt;ref-type name="Journal Article"&gt;17&lt;/ref-type&gt;&lt;contributors&gt;&lt;authors&gt;&lt;author&gt;Dankers J.,&lt;/author&gt;&lt;author&gt;Elshout J.V.D., &lt;/author&gt;&lt;author&gt;Ahr G., &lt;/author&gt;&lt;author&gt;Brendel E., &lt;/author&gt;&lt;author&gt;Heiden C.V.D., &lt;/author&gt;&lt;/authors&gt;&lt;/contributors&gt;&lt;titles&gt;&lt;title&gt;Determination of nifedipine in human plasma by flow-injection tandem mass spectrometry&lt;/title&gt;&lt;secondary-title&gt;Journal of Chromatography B&lt;/secondary-title&gt;&lt;/titles&gt;&lt;periodical&gt;&lt;full-title&gt;Journal of Chromatography B&lt;/full-title&gt;&lt;/periodical&gt;&lt;pages&gt;115–120&lt;/pages&gt;&lt;volume&gt;710&lt;/volume&gt;&lt;number&gt;1-2&lt;/number&gt;&lt;dates&gt;&lt;year&gt;1998&lt;/year&gt;&lt;/dates&gt;&lt;urls&gt;&lt;/urls&gt;&lt;language&gt;eng&lt;/language&gt;&lt;/record&gt;&lt;/Cite&gt;&lt;/EndNote&gt;</w:instrText>
      </w:r>
      <w:r w:rsidR="00C52415" w:rsidRPr="00062464">
        <w:rPr>
          <w:rStyle w:val="hps"/>
          <w:szCs w:val="28"/>
        </w:rPr>
        <w:fldChar w:fldCharType="separate"/>
      </w:r>
      <w:r w:rsidR="00841845">
        <w:rPr>
          <w:rStyle w:val="hps"/>
          <w:noProof/>
          <w:szCs w:val="28"/>
        </w:rPr>
        <w:t>[</w:t>
      </w:r>
      <w:hyperlink w:anchor="_ENREF_115" w:tooltip="Dankers J., 1998 #360" w:history="1">
        <w:r w:rsidR="00231C4D">
          <w:rPr>
            <w:rStyle w:val="hps"/>
            <w:noProof/>
            <w:szCs w:val="28"/>
          </w:rPr>
          <w:t>115</w:t>
        </w:r>
      </w:hyperlink>
      <w:r w:rsidR="00841845">
        <w:rPr>
          <w:rStyle w:val="hps"/>
          <w:noProof/>
          <w:szCs w:val="28"/>
        </w:rPr>
        <w:t>]</w:t>
      </w:r>
      <w:r w:rsidR="00C52415" w:rsidRPr="00062464">
        <w:rPr>
          <w:rStyle w:val="hps"/>
          <w:szCs w:val="28"/>
        </w:rPr>
        <w:fldChar w:fldCharType="end"/>
      </w:r>
      <w:r w:rsidR="007B07F3" w:rsidRPr="00062464">
        <w:rPr>
          <w:rStyle w:val="hps"/>
          <w:szCs w:val="28"/>
        </w:rPr>
        <w:t>.</w:t>
      </w:r>
    </w:p>
    <w:p w:rsidR="0002070B" w:rsidRPr="00062464" w:rsidRDefault="00BB5632" w:rsidP="002F698A">
      <w:pPr>
        <w:pStyle w:val="ListParagraph"/>
        <w:spacing w:after="0" w:line="324" w:lineRule="auto"/>
        <w:ind w:left="0" w:firstLine="709"/>
        <w:jc w:val="both"/>
        <w:rPr>
          <w:szCs w:val="28"/>
        </w:rPr>
      </w:pPr>
      <w:r w:rsidRPr="00062464">
        <w:rPr>
          <w:szCs w:val="28"/>
        </w:rPr>
        <w:t>Phương pháp UPLC ra đời trên cơ sở sự tối ưu hóa phương pháp sắc ký lỏng với nguyên tắc cơ bản là giảm kí</w:t>
      </w:r>
      <w:r w:rsidR="00A87F97" w:rsidRPr="00062464">
        <w:rPr>
          <w:szCs w:val="28"/>
        </w:rPr>
        <w:t xml:space="preserve">ch thước hạt pha tĩnh dưới 2 µm vàtăng áp suất vận hành nên độ phân giải sắc ký tốt hơn, </w:t>
      </w:r>
      <w:r w:rsidR="00245722" w:rsidRPr="00062464">
        <w:rPr>
          <w:szCs w:val="28"/>
        </w:rPr>
        <w:t xml:space="preserve">tốc độ phân tích cao, </w:t>
      </w:r>
      <w:r w:rsidR="00A87F97" w:rsidRPr="00062464">
        <w:rPr>
          <w:szCs w:val="28"/>
        </w:rPr>
        <w:t>tín hiệu trên detector của chất phân tích cao hơn, giảm được thời gian phân tích mẫu, giảm được tiêu thụ dung môi</w:t>
      </w:r>
      <w:r w:rsidR="00C52415" w:rsidRPr="00062464">
        <w:rPr>
          <w:szCs w:val="28"/>
        </w:rPr>
        <w:fldChar w:fldCharType="begin"/>
      </w:r>
      <w:r w:rsidR="000A71D3">
        <w:rPr>
          <w:szCs w:val="28"/>
        </w:rPr>
        <w:instrText xml:space="preserve"> ADDIN EN.CITE &lt;EndNote&gt;&lt;Cite&gt;&lt;Author&gt;Nidhi N.K.&lt;/Author&gt;&lt;Year&gt;2014&lt;/Year&gt;&lt;RecNum&gt;362&lt;/RecNum&gt;&lt;DisplayText&gt;[116]&lt;/DisplayText&gt;&lt;record&gt;&lt;rec-number&gt;362&lt;/rec-number&gt;&lt;foreign-keys&gt;&lt;key app="EN" db-id="s92zxv5pszfa0oepsa0xxvttwdexwsdf05zd"&gt;362&lt;/key&gt;&lt;/foreign-keys&gt;&lt;ref-type name="Journal Article"&gt;17&lt;/ref-type&gt;&lt;contributors&gt;&lt;authors&gt;&lt;author&gt;Nidhi N.K., &lt;/author&gt;&lt;author&gt;Neelam I., &lt;/author&gt;&lt;author&gt;Ajitha A., &lt;/author&gt;&lt;author&gt;Uma M.R.V.,&lt;/author&gt;&lt;/authors&gt;&lt;/contributors&gt;&lt;titles&gt;&lt;title&gt;An Oveview on HPLC, UPLC and Its Troubleshooting&lt;/title&gt;&lt;secondary-title&gt;International Journal of Pharmaceutical Research &amp;amp; Analysis&lt;/secondary-title&gt;&lt;/titles&gt;&lt;periodical&gt;&lt;full-title&gt;International Journal of Pharmaceutical Research &amp;amp; Analysis&lt;/full-title&gt;&lt;/periodical&gt;&lt;pages&gt;265-273&lt;/pages&gt;&lt;volume&gt;4&lt;/volume&gt;&lt;number&gt;4&lt;/number&gt;&lt;dates&gt;&lt;year&gt;2014&lt;/year&gt;&lt;/dates&gt;&lt;urls&gt;&lt;/urls&gt;&lt;language&gt;eng&lt;/language&gt;&lt;/record&gt;&lt;/Cite&gt;&lt;/EndNote&gt;</w:instrText>
      </w:r>
      <w:r w:rsidR="00C52415" w:rsidRPr="00062464">
        <w:rPr>
          <w:szCs w:val="28"/>
        </w:rPr>
        <w:fldChar w:fldCharType="separate"/>
      </w:r>
      <w:r w:rsidR="00841845">
        <w:rPr>
          <w:noProof/>
          <w:szCs w:val="28"/>
        </w:rPr>
        <w:t>[</w:t>
      </w:r>
      <w:hyperlink w:anchor="_ENREF_116" w:tooltip="Nidhi N.K., 2014 #362" w:history="1">
        <w:r w:rsidR="00231C4D">
          <w:rPr>
            <w:noProof/>
            <w:szCs w:val="28"/>
          </w:rPr>
          <w:t>116</w:t>
        </w:r>
      </w:hyperlink>
      <w:r w:rsidR="00841845">
        <w:rPr>
          <w:noProof/>
          <w:szCs w:val="28"/>
        </w:rPr>
        <w:t>]</w:t>
      </w:r>
      <w:r w:rsidR="00C52415" w:rsidRPr="00062464">
        <w:rPr>
          <w:szCs w:val="28"/>
        </w:rPr>
        <w:fldChar w:fldCharType="end"/>
      </w:r>
      <w:r w:rsidR="00A33FD5" w:rsidRPr="00062464">
        <w:rPr>
          <w:szCs w:val="28"/>
        </w:rPr>
        <w:t xml:space="preserve">, </w:t>
      </w:r>
      <w:r w:rsidR="00C52415" w:rsidRPr="00062464">
        <w:rPr>
          <w:szCs w:val="28"/>
        </w:rPr>
        <w:fldChar w:fldCharType="begin"/>
      </w:r>
      <w:r w:rsidR="00841845">
        <w:rPr>
          <w:szCs w:val="28"/>
        </w:rPr>
        <w:instrText xml:space="preserve"> ADDIN EN.CITE &lt;EndNote&gt;&lt;Cite&gt;&lt;Author&gt;Sridhar S&lt;/Author&gt;&lt;Year&gt;2013&lt;/Year&gt;&lt;RecNum&gt;363&lt;/RecNum&gt;&lt;DisplayText&gt;[117]&lt;/DisplayText&gt;&lt;record&gt;&lt;rec-number&gt;363&lt;/rec-number&gt;&lt;foreign-keys&gt;&lt;key app="EN" db-id="s92zxv5pszfa0oepsa0xxvttwdexwsdf05zd"&gt;363&lt;/key&gt;&lt;/foreign-keys&gt;&lt;ref-type name="Journal Article"&gt;17&lt;/ref-type&gt;&lt;contributors&gt;&lt;authors&gt;&lt;author&gt;Sridhar S.,&lt;/author&gt;&lt;author&gt;Divya S., &lt;/author&gt;&lt;author&gt;Madhuri R.,&lt;/author&gt;&lt;author&gt;Sudhakar M.,&lt;/author&gt;&lt;/authors&gt;&lt;/contributors&gt;&lt;titles&gt;&lt;title&gt;UPLC - A Dynamic and Expeditious Approach to Liquid Chromatography&lt;/title&gt;&lt;secondary-title&gt;IJPCBS&lt;/secondary-title&gt;&lt;/titles&gt;&lt;periodical&gt;&lt;full-title&gt;IJPCBS&lt;/full-title&gt;&lt;/periodical&gt;&lt;pages&gt;1139-1152&lt;/pages&gt;&lt;volume&gt;3&lt;/volume&gt;&lt;number&gt;4&lt;/number&gt;&lt;dates&gt;&lt;year&gt;2013&lt;/year&gt;&lt;/dates&gt;&lt;urls&gt;&lt;/urls&gt;&lt;language&gt;eng&lt;/language&gt;&lt;/record&gt;&lt;/Cite&gt;&lt;/EndNote&gt;</w:instrText>
      </w:r>
      <w:r w:rsidR="00C52415" w:rsidRPr="00062464">
        <w:rPr>
          <w:szCs w:val="28"/>
        </w:rPr>
        <w:fldChar w:fldCharType="separate"/>
      </w:r>
      <w:r w:rsidR="00841845">
        <w:rPr>
          <w:noProof/>
          <w:szCs w:val="28"/>
        </w:rPr>
        <w:t>[</w:t>
      </w:r>
      <w:hyperlink w:anchor="_ENREF_117" w:tooltip="Sridhar S., 2013 #363" w:history="1">
        <w:r w:rsidR="00231C4D">
          <w:rPr>
            <w:noProof/>
            <w:szCs w:val="28"/>
          </w:rPr>
          <w:t>117</w:t>
        </w:r>
      </w:hyperlink>
      <w:r w:rsidR="00841845">
        <w:rPr>
          <w:noProof/>
          <w:szCs w:val="28"/>
        </w:rPr>
        <w:t>]</w:t>
      </w:r>
      <w:r w:rsidR="00C52415" w:rsidRPr="00062464">
        <w:rPr>
          <w:szCs w:val="28"/>
        </w:rPr>
        <w:fldChar w:fldCharType="end"/>
      </w:r>
      <w:r w:rsidR="0015044D" w:rsidRPr="00062464">
        <w:rPr>
          <w:szCs w:val="28"/>
        </w:rPr>
        <w:t>. Do đó, lựa chọn xây dựng phương pháp UPLC-MS/MS đạt yêu cầu về độ đúng, độ đặc hiệu</w:t>
      </w:r>
      <w:r w:rsidR="00890E88" w:rsidRPr="00062464">
        <w:rPr>
          <w:szCs w:val="28"/>
        </w:rPr>
        <w:t>, độ chọn lọc, độ chính xác để định lượng NIF trong các mẫu huyết tương.</w:t>
      </w:r>
    </w:p>
    <w:p w:rsidR="002E42B6" w:rsidRPr="00062464" w:rsidRDefault="002E42B6" w:rsidP="002F698A">
      <w:pPr>
        <w:pStyle w:val="2"/>
        <w:spacing w:line="324" w:lineRule="auto"/>
        <w:rPr>
          <w:rFonts w:ascii="Times New Roman" w:hAnsi="Times New Roman" w:cs="Times New Roman"/>
          <w:b/>
          <w:i/>
          <w:color w:val="000000"/>
          <w:sz w:val="28"/>
          <w:szCs w:val="28"/>
          <w:lang w:val="de-DE"/>
        </w:rPr>
      </w:pPr>
      <w:bookmarkStart w:id="175" w:name="_Toc48200191"/>
      <w:r w:rsidRPr="00062464">
        <w:rPr>
          <w:rFonts w:ascii="Times New Roman" w:hAnsi="Times New Roman" w:cs="Times New Roman"/>
          <w:b/>
          <w:i/>
          <w:color w:val="000000"/>
          <w:sz w:val="28"/>
          <w:szCs w:val="28"/>
          <w:lang w:val="de-DE"/>
        </w:rPr>
        <w:t xml:space="preserve">1.3.2.2. Nghiên cứu đánh giá sinh khả dụng in vivo các chế phẩm chứa </w:t>
      </w:r>
      <w:r w:rsidR="00144B74">
        <w:rPr>
          <w:rFonts w:ascii="Times New Roman" w:hAnsi="Times New Roman" w:cs="Times New Roman"/>
          <w:b/>
          <w:i/>
          <w:color w:val="000000"/>
          <w:sz w:val="28"/>
          <w:szCs w:val="28"/>
          <w:lang w:val="de-DE"/>
        </w:rPr>
        <w:t>n</w:t>
      </w:r>
      <w:r w:rsidR="0027564F" w:rsidRPr="00062464">
        <w:rPr>
          <w:rFonts w:ascii="Times New Roman" w:hAnsi="Times New Roman" w:cs="Times New Roman"/>
          <w:b/>
          <w:i/>
          <w:color w:val="000000"/>
          <w:sz w:val="28"/>
          <w:szCs w:val="28"/>
          <w:lang w:val="de-DE"/>
        </w:rPr>
        <w:t>ifedipin</w:t>
      </w:r>
      <w:bookmarkEnd w:id="175"/>
    </w:p>
    <w:p w:rsidR="003D09D1" w:rsidRPr="00062464" w:rsidRDefault="003D09D1" w:rsidP="002F698A">
      <w:pPr>
        <w:pStyle w:val="ListParagraph"/>
        <w:spacing w:after="0" w:line="324" w:lineRule="auto"/>
        <w:ind w:left="0" w:firstLine="720"/>
        <w:jc w:val="both"/>
        <w:rPr>
          <w:rFonts w:eastAsia="Calibri"/>
          <w:szCs w:val="28"/>
          <w:lang w:val="it-IT"/>
        </w:rPr>
      </w:pPr>
      <w:r w:rsidRPr="00062464">
        <w:rPr>
          <w:rFonts w:eastAsia="Calibri"/>
          <w:szCs w:val="28"/>
          <w:lang w:val="it-IT"/>
        </w:rPr>
        <w:t>Xác định SKD của 1 chế phẩm là rất quan trọng trong suốt vòng đời của các chế phẩm thuốc trong đánh giá tính an toàn và sự hiệu quả của 1 chế phẩm thuốc.</w:t>
      </w:r>
      <w:r w:rsidR="000153DB" w:rsidRPr="00062464">
        <w:rPr>
          <w:rFonts w:eastAsia="Calibri"/>
          <w:szCs w:val="28"/>
          <w:lang w:val="it-IT"/>
        </w:rPr>
        <w:t xml:space="preserve"> Các nghiên cứu xác định SKD của các chế phẩm chứa NIF cũng được đề cập trong một số các tài liệu.</w:t>
      </w:r>
    </w:p>
    <w:p w:rsidR="0002070B" w:rsidRPr="00062464" w:rsidRDefault="003A5E1E" w:rsidP="002F698A">
      <w:pPr>
        <w:pStyle w:val="ListParagraph"/>
        <w:spacing w:after="0" w:line="324" w:lineRule="auto"/>
        <w:ind w:left="0" w:firstLine="720"/>
        <w:jc w:val="both"/>
        <w:rPr>
          <w:szCs w:val="28"/>
          <w:lang w:val="it-IT"/>
        </w:rPr>
      </w:pPr>
      <w:r w:rsidRPr="00062464">
        <w:rPr>
          <w:rFonts w:eastAsia="Calibri"/>
          <w:szCs w:val="28"/>
          <w:lang w:val="it-IT"/>
        </w:rPr>
        <w:t xml:space="preserve">Wonnemann M. </w:t>
      </w:r>
      <w:r w:rsidRPr="00062464">
        <w:rPr>
          <w:szCs w:val="28"/>
          <w:lang w:val="it-IT"/>
        </w:rPr>
        <w:t xml:space="preserve">và </w:t>
      </w:r>
      <w:r w:rsidR="0043492B">
        <w:rPr>
          <w:szCs w:val="28"/>
          <w:lang w:val="it-IT"/>
        </w:rPr>
        <w:t xml:space="preserve">CS </w:t>
      </w:r>
      <w:r w:rsidR="00C52415" w:rsidRPr="00062464">
        <w:rPr>
          <w:szCs w:val="28"/>
          <w:lang w:val="it-IT"/>
        </w:rPr>
        <w:fldChar w:fldCharType="begin">
          <w:fldData xml:space="preserve">PEVuZE5vdGU+PENpdGU+PEF1dGhvcj5Xb25uZW1hbm4gTS48L0F1dGhvcj48WWVhcj4yMDA4PC9Z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</w:fldData>
        </w:fldChar>
      </w:r>
      <w:r w:rsidR="00841845">
        <w:rPr>
          <w:szCs w:val="28"/>
          <w:lang w:val="it-IT"/>
        </w:rPr>
        <w:instrText xml:space="preserve"> ADDIN EN.CITE </w:instrText>
      </w:r>
      <w:r w:rsidR="00C52415">
        <w:rPr>
          <w:szCs w:val="28"/>
          <w:lang w:val="it-IT"/>
        </w:rPr>
        <w:fldChar w:fldCharType="begin">
          <w:fldData xml:space="preserve">PEVuZE5vdGU+PENpdGU+PEF1dGhvcj5Xb25uZW1hbm4gTS48L0F1dGhvcj48WWVhcj4yMDA4PC9Z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</w:fldData>
        </w:fldChar>
      </w:r>
      <w:r w:rsidR="00841845">
        <w:rPr>
          <w:szCs w:val="28"/>
          <w:lang w:val="it-IT"/>
        </w:rPr>
        <w:instrText xml:space="preserve"> ADDIN EN.CITE.DATA </w:instrText>
      </w:r>
      <w:r w:rsidR="00C52415">
        <w:rPr>
          <w:szCs w:val="28"/>
          <w:lang w:val="it-IT"/>
        </w:rPr>
      </w:r>
      <w:r w:rsidR="00C52415">
        <w:rPr>
          <w:szCs w:val="28"/>
          <w:lang w:val="it-IT"/>
        </w:rPr>
        <w:fldChar w:fldCharType="end"/>
      </w:r>
      <w:r w:rsidR="00C52415" w:rsidRPr="00062464">
        <w:rPr>
          <w:szCs w:val="28"/>
          <w:lang w:val="it-IT"/>
        </w:rPr>
      </w:r>
      <w:r w:rsidR="00C52415" w:rsidRPr="00062464">
        <w:rPr>
          <w:szCs w:val="28"/>
          <w:lang w:val="it-IT"/>
        </w:rPr>
        <w:fldChar w:fldCharType="separate"/>
      </w:r>
      <w:r w:rsidR="00841845">
        <w:rPr>
          <w:noProof/>
          <w:szCs w:val="28"/>
          <w:lang w:val="it-IT"/>
        </w:rPr>
        <w:t>[</w:t>
      </w:r>
      <w:hyperlink w:anchor="_ENREF_91" w:tooltip="Wonnemann M., 2008 #240" w:history="1">
        <w:r w:rsidR="00231C4D">
          <w:rPr>
            <w:noProof/>
            <w:szCs w:val="28"/>
            <w:lang w:val="it-IT"/>
          </w:rPr>
          <w:t>91</w:t>
        </w:r>
      </w:hyperlink>
      <w:r w:rsidR="00841845">
        <w:rPr>
          <w:noProof/>
          <w:szCs w:val="28"/>
          <w:lang w:val="it-IT"/>
        </w:rPr>
        <w:t>]</w:t>
      </w:r>
      <w:r w:rsidR="00C52415" w:rsidRPr="00062464">
        <w:rPr>
          <w:szCs w:val="28"/>
          <w:lang w:val="it-IT"/>
        </w:rPr>
        <w:fldChar w:fldCharType="end"/>
      </w:r>
      <w:r w:rsidRPr="00062464">
        <w:rPr>
          <w:szCs w:val="28"/>
          <w:lang w:val="it-IT"/>
        </w:rPr>
        <w:t xml:space="preserve">đã so sánh DĐH của NIF từ hai chế phẩm </w:t>
      </w:r>
      <w:r w:rsidR="0027564F" w:rsidRPr="00062464">
        <w:rPr>
          <w:szCs w:val="28"/>
          <w:lang w:val="it-IT"/>
        </w:rPr>
        <w:t>Nifedipin</w:t>
      </w:r>
      <w:r w:rsidR="0064014E">
        <w:rPr>
          <w:szCs w:val="28"/>
          <w:lang w:val="it-IT"/>
        </w:rPr>
        <w:t>a Merck 30 mg (c</w:t>
      </w:r>
      <w:r w:rsidRPr="00062464">
        <w:rPr>
          <w:szCs w:val="28"/>
          <w:lang w:val="it-IT"/>
        </w:rPr>
        <w:t>hế phẩm generic của hãngValpharma, It</w:t>
      </w:r>
      <w:r w:rsidR="0064014E">
        <w:rPr>
          <w:szCs w:val="28"/>
          <w:lang w:val="it-IT"/>
        </w:rPr>
        <w:t>aly) và Adalat OROS (c</w:t>
      </w:r>
      <w:r w:rsidRPr="00062464">
        <w:rPr>
          <w:szCs w:val="28"/>
          <w:lang w:val="it-IT"/>
        </w:rPr>
        <w:t>hế phẩm GPKD theo cơ chế</w:t>
      </w:r>
      <w:r w:rsidR="0064014E">
        <w:rPr>
          <w:szCs w:val="28"/>
          <w:lang w:val="it-IT"/>
        </w:rPr>
        <w:t xml:space="preserve"> thẩm thấu dùng đường uống của h</w:t>
      </w:r>
      <w:r w:rsidRPr="00062464">
        <w:rPr>
          <w:szCs w:val="28"/>
          <w:lang w:val="it-IT"/>
        </w:rPr>
        <w:t xml:space="preserve">ãng Bayer SpA, Milan, Italy). </w:t>
      </w:r>
      <w:r w:rsidR="005A1AB3" w:rsidRPr="00062464">
        <w:rPr>
          <w:szCs w:val="28"/>
          <w:lang w:val="it-IT"/>
        </w:rPr>
        <w:t xml:space="preserve">Thiết kế nghiên cứu mở, chéo đôi, hai giai đoạn, đơn liều, ở trạng thái no sau </w:t>
      </w:r>
      <w:r w:rsidR="00623A07">
        <w:rPr>
          <w:szCs w:val="28"/>
          <w:lang w:val="it-IT"/>
        </w:rPr>
        <w:t>bữa ăn sáng giàu chất mỡ trên 12</w:t>
      </w:r>
      <w:r w:rsidR="000F6FF6">
        <w:rPr>
          <w:szCs w:val="28"/>
          <w:lang w:val="it-IT"/>
        </w:rPr>
        <w:t xml:space="preserve"> người tình nguyện</w:t>
      </w:r>
      <w:r w:rsidR="005A1AB3" w:rsidRPr="00062464">
        <w:rPr>
          <w:szCs w:val="28"/>
          <w:lang w:val="it-IT"/>
        </w:rPr>
        <w:t xml:space="preserve"> khỏe mạnh,</w:t>
      </w:r>
      <w:r w:rsidR="00883720">
        <w:rPr>
          <w:szCs w:val="28"/>
          <w:lang w:val="it-IT"/>
        </w:rPr>
        <w:t xml:space="preserve"> có độ tuổi trong khoảng 21 – 42</w:t>
      </w:r>
      <w:r w:rsidR="005A1AB3" w:rsidRPr="00062464">
        <w:rPr>
          <w:szCs w:val="28"/>
          <w:lang w:val="it-IT"/>
        </w:rPr>
        <w:t xml:space="preserve"> tuổi</w:t>
      </w:r>
      <w:r w:rsidR="00883720">
        <w:rPr>
          <w:color w:val="000000"/>
          <w:szCs w:val="28"/>
          <w:lang w:val="it-IT"/>
        </w:rPr>
        <w:t>với thời gian nghỉ giữa 2 giai đoạn ít nhất là 7 ngày</w:t>
      </w:r>
      <w:r w:rsidR="005A1AB3" w:rsidRPr="00062464">
        <w:rPr>
          <w:szCs w:val="28"/>
          <w:lang w:val="it-IT"/>
        </w:rPr>
        <w:t xml:space="preserve">. </w:t>
      </w:r>
      <w:r w:rsidR="005D1070">
        <w:rPr>
          <w:szCs w:val="28"/>
          <w:lang w:val="it-IT"/>
        </w:rPr>
        <w:t xml:space="preserve">Mẫu máu được lấy tại các thời điểm </w:t>
      </w:r>
      <w:r w:rsidR="00D7066C">
        <w:rPr>
          <w:szCs w:val="28"/>
          <w:lang w:val="it-IT"/>
        </w:rPr>
        <w:t xml:space="preserve">trước và sau khi uống thuốc với 18 điểm lấy mẫu (0; 0,5; 1; 1,5; 2; 3; 4; 5; 6; 8; 10; 12; 15; 18; 24; 30; 36; 42 và 48 giờ). </w:t>
      </w:r>
      <w:r w:rsidR="006F4CB4">
        <w:rPr>
          <w:szCs w:val="28"/>
          <w:lang w:val="it-IT"/>
        </w:rPr>
        <w:t>NIF được chiết từ huyết tương bằng phương pháp chiết lỏng – lỏng với hỗn hợp diethyl ether/hexan (80/20, v/v)</w:t>
      </w:r>
      <w:r w:rsidR="006F4CB4">
        <w:rPr>
          <w:color w:val="000000"/>
          <w:szCs w:val="28"/>
          <w:lang w:val="it-IT"/>
        </w:rPr>
        <w:t xml:space="preserve"> và định lượng </w:t>
      </w:r>
      <w:r w:rsidRPr="00062464">
        <w:rPr>
          <w:szCs w:val="28"/>
          <w:lang w:val="it-IT"/>
        </w:rPr>
        <w:t>bằng phương pháp LC-MS/MS đã được thẩm định</w:t>
      </w:r>
      <w:r w:rsidR="006F4CB4">
        <w:rPr>
          <w:szCs w:val="28"/>
          <w:lang w:val="it-IT"/>
        </w:rPr>
        <w:t xml:space="preserve">, sử dụng nimodipin làm </w:t>
      </w:r>
      <w:r w:rsidR="007774DE">
        <w:rPr>
          <w:szCs w:val="28"/>
          <w:lang w:val="it-IT"/>
        </w:rPr>
        <w:t>IS</w:t>
      </w:r>
      <w:r w:rsidRPr="00062464">
        <w:rPr>
          <w:szCs w:val="28"/>
          <w:lang w:val="it-IT"/>
        </w:rPr>
        <w:t xml:space="preserve">. </w:t>
      </w:r>
      <w:r w:rsidR="006F4CB4">
        <w:rPr>
          <w:color w:val="000000"/>
          <w:szCs w:val="28"/>
          <w:lang w:val="it-IT"/>
        </w:rPr>
        <w:t>Đường chuẩn tuyến tính trong khoảng nồng độ NIF 0,1 – 500 ng/mL (R</w:t>
      </w:r>
      <w:r w:rsidR="006F4CB4">
        <w:rPr>
          <w:color w:val="000000"/>
          <w:szCs w:val="28"/>
          <w:vertAlign w:val="superscript"/>
          <w:lang w:val="it-IT"/>
        </w:rPr>
        <w:t>2</w:t>
      </w:r>
      <w:r w:rsidR="006F4CB4">
        <w:rPr>
          <w:color w:val="000000"/>
          <w:szCs w:val="28"/>
          <w:lang w:val="it-IT"/>
        </w:rPr>
        <w:t xml:space="preserve">&gt; 0,99). </w:t>
      </w:r>
      <w:r w:rsidRPr="00062464">
        <w:rPr>
          <w:szCs w:val="28"/>
          <w:lang w:val="it-IT"/>
        </w:rPr>
        <w:t xml:space="preserve">Thực nghiệm cho thấy: </w:t>
      </w:r>
      <w:r w:rsidR="00A67594">
        <w:rPr>
          <w:szCs w:val="28"/>
          <w:lang w:val="it-IT"/>
        </w:rPr>
        <w:t>s</w:t>
      </w:r>
      <w:r w:rsidRPr="00062464">
        <w:rPr>
          <w:szCs w:val="28"/>
          <w:lang w:val="it-IT"/>
        </w:rPr>
        <w:t>au khi uống cả hai chế phẩm ở trạng thái no, có sự khác nhau rõ rệt về tốc độ và mức độ hấp thu thuốc với AUC</w:t>
      </w:r>
      <w:r w:rsidRPr="00062464">
        <w:rPr>
          <w:szCs w:val="28"/>
          <w:vertAlign w:val="subscript"/>
          <w:lang w:val="it-IT"/>
        </w:rPr>
        <w:t>0–∞</w:t>
      </w:r>
      <w:r w:rsidR="005A7776">
        <w:rPr>
          <w:szCs w:val="28"/>
          <w:lang w:val="it-IT"/>
        </w:rPr>
        <w:t xml:space="preserve"> (thuốc thử là 504,</w:t>
      </w:r>
      <w:r w:rsidR="007774DE">
        <w:rPr>
          <w:szCs w:val="28"/>
          <w:lang w:val="it-IT"/>
        </w:rPr>
        <w:t>21 giờ</w:t>
      </w:r>
      <w:r w:rsidRPr="00062464">
        <w:rPr>
          <w:szCs w:val="28"/>
          <w:lang w:val="it-IT"/>
        </w:rPr>
        <w:t>.ng/</w:t>
      </w:r>
      <w:r w:rsidR="000373BF" w:rsidRPr="00062464">
        <w:rPr>
          <w:szCs w:val="28"/>
          <w:lang w:val="it-IT"/>
        </w:rPr>
        <w:t>mL</w:t>
      </w:r>
      <w:r w:rsidRPr="00062464">
        <w:rPr>
          <w:szCs w:val="28"/>
          <w:lang w:val="it-IT"/>
        </w:rPr>
        <w:t>;thuốc đ</w:t>
      </w:r>
      <w:r w:rsidR="005A7776">
        <w:rPr>
          <w:szCs w:val="28"/>
          <w:lang w:val="it-IT"/>
        </w:rPr>
        <w:t>ối chiếu là 361,</w:t>
      </w:r>
      <w:r w:rsidRPr="00062464">
        <w:rPr>
          <w:szCs w:val="28"/>
          <w:lang w:val="it-IT"/>
        </w:rPr>
        <w:t xml:space="preserve">28 </w:t>
      </w:r>
      <w:r w:rsidR="007774DE">
        <w:rPr>
          <w:szCs w:val="28"/>
          <w:lang w:val="it-IT"/>
        </w:rPr>
        <w:t>giờ</w:t>
      </w:r>
      <w:r w:rsidRPr="00062464">
        <w:rPr>
          <w:szCs w:val="28"/>
          <w:lang w:val="it-IT"/>
        </w:rPr>
        <w:t>.ng/</w:t>
      </w:r>
      <w:r w:rsidR="000373BF" w:rsidRPr="00062464">
        <w:rPr>
          <w:szCs w:val="28"/>
          <w:lang w:val="it-IT"/>
        </w:rPr>
        <w:t>mL</w:t>
      </w:r>
      <w:r w:rsidRPr="00062464">
        <w:rPr>
          <w:szCs w:val="28"/>
          <w:lang w:val="it-IT"/>
        </w:rPr>
        <w:t>), C</w:t>
      </w:r>
      <w:r w:rsidRPr="00062464">
        <w:rPr>
          <w:szCs w:val="28"/>
          <w:vertAlign w:val="subscript"/>
          <w:lang w:val="it-IT"/>
        </w:rPr>
        <w:t>max</w:t>
      </w:r>
      <w:r w:rsidRPr="00062464">
        <w:rPr>
          <w:szCs w:val="28"/>
          <w:lang w:val="it-IT"/>
        </w:rPr>
        <w:t xml:space="preserve">  (thuốc thử là 76,46 ng/</w:t>
      </w:r>
      <w:r w:rsidR="000373BF" w:rsidRPr="00062464">
        <w:rPr>
          <w:szCs w:val="28"/>
          <w:lang w:val="it-IT"/>
        </w:rPr>
        <w:t>mL</w:t>
      </w:r>
      <w:r w:rsidRPr="00062464">
        <w:rPr>
          <w:szCs w:val="28"/>
          <w:lang w:val="it-IT"/>
        </w:rPr>
        <w:t xml:space="preserve">; thuốc đối chiếu là: 19,20 </w:t>
      </w:r>
      <w:r w:rsidRPr="00062464">
        <w:rPr>
          <w:szCs w:val="28"/>
          <w:lang w:val="it-IT"/>
        </w:rPr>
        <w:lastRenderedPageBreak/>
        <w:t>ng/</w:t>
      </w:r>
      <w:r w:rsidR="000373BF" w:rsidRPr="00062464">
        <w:rPr>
          <w:szCs w:val="28"/>
          <w:lang w:val="it-IT"/>
        </w:rPr>
        <w:t>mL</w:t>
      </w:r>
      <w:r w:rsidRPr="00062464">
        <w:rPr>
          <w:szCs w:val="28"/>
          <w:lang w:val="it-IT"/>
        </w:rPr>
        <w:t>). Điều đó chứng tỏ giữa 2 chế phẩm thử và đối chi</w:t>
      </w:r>
      <w:r w:rsidR="00A413B7">
        <w:rPr>
          <w:szCs w:val="28"/>
          <w:lang w:val="it-IT"/>
        </w:rPr>
        <w:t>ếu có các đặc tính DĐH</w:t>
      </w:r>
      <w:r w:rsidRPr="00062464">
        <w:rPr>
          <w:szCs w:val="28"/>
          <w:lang w:val="it-IT"/>
        </w:rPr>
        <w:t xml:space="preserve"> khác nhau mặc dù cả hai chế phẩm đều được dung nạp tốt bởi tất cả </w:t>
      </w:r>
      <w:r w:rsidR="000F6FF6">
        <w:rPr>
          <w:szCs w:val="28"/>
          <w:lang w:val="it-IT"/>
        </w:rPr>
        <w:t>người tình nguyện</w:t>
      </w:r>
      <w:r w:rsidRPr="00062464">
        <w:rPr>
          <w:szCs w:val="28"/>
          <w:lang w:val="it-IT"/>
        </w:rPr>
        <w:t>.</w:t>
      </w:r>
    </w:p>
    <w:p w:rsidR="003A5E1E" w:rsidRPr="00811884" w:rsidRDefault="003A5E1E" w:rsidP="002F698A">
      <w:pPr>
        <w:pStyle w:val="ListParagraph"/>
        <w:spacing w:after="0" w:line="324" w:lineRule="auto"/>
        <w:ind w:left="0" w:firstLine="720"/>
        <w:jc w:val="both"/>
        <w:rPr>
          <w:color w:val="000000"/>
          <w:spacing w:val="2"/>
          <w:szCs w:val="28"/>
          <w:lang w:val="it-IT"/>
        </w:rPr>
      </w:pPr>
      <w:r w:rsidRPr="00811884">
        <w:rPr>
          <w:color w:val="000000"/>
          <w:spacing w:val="2"/>
          <w:szCs w:val="28"/>
          <w:lang w:val="it-IT"/>
        </w:rPr>
        <w:t>Guo Y</w:t>
      </w:r>
      <w:r w:rsidR="007774DE" w:rsidRPr="00811884">
        <w:rPr>
          <w:color w:val="000000"/>
          <w:spacing w:val="2"/>
          <w:szCs w:val="28"/>
          <w:lang w:val="it-IT"/>
        </w:rPr>
        <w:t>.</w:t>
      </w:r>
      <w:r w:rsidRPr="00811884">
        <w:rPr>
          <w:color w:val="000000"/>
          <w:spacing w:val="2"/>
          <w:szCs w:val="28"/>
          <w:lang w:val="it-IT"/>
        </w:rPr>
        <w:t xml:space="preserve"> và CS</w:t>
      </w:r>
      <w:r w:rsidR="00FF3E14">
        <w:rPr>
          <w:color w:val="000000"/>
          <w:spacing w:val="2"/>
          <w:szCs w:val="28"/>
          <w:lang w:val="it-IT"/>
        </w:rPr>
        <w:t xml:space="preserve"> </w:t>
      </w:r>
      <w:r w:rsidR="00C52415" w:rsidRPr="00811884">
        <w:rPr>
          <w:color w:val="000000"/>
          <w:spacing w:val="2"/>
          <w:szCs w:val="28"/>
          <w:lang w:val="it-IT"/>
        </w:rPr>
        <w:fldChar w:fldCharType="begin"/>
      </w:r>
      <w:r w:rsidR="00841845" w:rsidRPr="00811884">
        <w:rPr>
          <w:color w:val="000000"/>
          <w:spacing w:val="2"/>
          <w:szCs w:val="28"/>
          <w:lang w:val="it-IT"/>
        </w:rPr>
        <w:instrText xml:space="preserve"> ADDIN EN.CITE &lt;EndNote&gt;&lt;Cite&gt;&lt;Author&gt;Guo Y.&lt;/Author&gt;&lt;Year&gt;2007&lt;/Year&gt;&lt;RecNum&gt;32&lt;/RecNum&gt;&lt;DisplayText&gt;[103]&lt;/DisplayText&gt;&lt;record&gt;&lt;rec-number&gt;32&lt;/rec-number&gt;&lt;foreign-keys&gt;&lt;key app="EN" db-id="s92zxv5pszfa0oepsa0xxvttwdexwsdf05zd"&gt;32&lt;/key&gt;&lt;/foreign-keys&gt;&lt;ref-type name="Journal Article"&gt;17&lt;/ref-type&gt;&lt;contributors&gt;&lt;authors&gt;&lt;author&gt;Guo Y.,&lt;/author&gt;&lt;author&gt;Dai J.,&lt;/author&gt;&lt;author&gt;Qian G.,&lt;/author&gt;&lt;author&gt;Guo N.,&lt;/author&gt;&lt;author&gt;Ma Z.,&lt;/author&gt;&lt;author&gt;Guo X.,&lt;/author&gt;&lt;/authors&gt;&lt;/contributors&gt;&lt;titles&gt;&lt;title&gt;Determination of nifedipine in human plasma and its use in bioequivalence study&lt;/title&gt;&lt;secondary-title&gt;International Journal of Pharmaceutics&lt;/secondary-title&gt;&lt;/titles&gt;&lt;periodical&gt;&lt;full-title&gt;International Journal of Pharmaceutics&lt;/full-title&gt;&lt;/periodical&gt;&lt;pages&gt;91-96&lt;/pages&gt;&lt;volume&gt;341&lt;/volume&gt;&lt;number&gt;1–2&lt;/number&gt;&lt;keywords&gt;&lt;keyword&gt;LC–MS&lt;/keyword&gt;&lt;keyword&gt;Nifedipine&lt;/keyword&gt;&lt;keyword&gt;Human plasma&lt;/keyword&gt;&lt;keyword&gt;Sustained-release tablets&lt;/keyword&gt;&lt;keyword&gt;Pharmacokinetic profile&lt;/keyword&gt;&lt;/keywords&gt;&lt;dates&gt;&lt;year&gt;2007&lt;/year&gt;&lt;pub-dates&gt;&lt;date&gt;8/16/&lt;/date&gt;&lt;/pub-dates&gt;&lt;/dates&gt;&lt;isbn&gt;0378-5173&lt;/isbn&gt;&lt;urls&gt;&lt;related-urls&gt;&lt;url&gt;//www.sciencedirect.com/science/article/pii/S0378517307002943&lt;/url&gt;&lt;/related-urls&gt;&lt;/urls&gt;&lt;electronic-resource-num&gt;http://dx.doi.org/10.1016/j.ijpharm.2007.03.053&lt;/electronic-resource-num&gt;&lt;language&gt;eng&lt;/language&gt;&lt;/record&gt;&lt;/Cite&gt;&lt;/EndNote&gt;</w:instrText>
      </w:r>
      <w:r w:rsidR="00C52415" w:rsidRPr="00811884">
        <w:rPr>
          <w:color w:val="000000"/>
          <w:spacing w:val="2"/>
          <w:szCs w:val="28"/>
          <w:lang w:val="it-IT"/>
        </w:rPr>
        <w:fldChar w:fldCharType="separate"/>
      </w:r>
      <w:r w:rsidR="00841845" w:rsidRPr="00811884">
        <w:rPr>
          <w:noProof/>
          <w:color w:val="000000"/>
          <w:spacing w:val="2"/>
          <w:szCs w:val="28"/>
          <w:lang w:val="it-IT"/>
        </w:rPr>
        <w:t>[</w:t>
      </w:r>
      <w:hyperlink w:anchor="_ENREF_103" w:tooltip="Guo Y., 2007 #32" w:history="1">
        <w:r w:rsidR="00231C4D" w:rsidRPr="00811884">
          <w:rPr>
            <w:noProof/>
            <w:color w:val="000000"/>
            <w:spacing w:val="2"/>
            <w:szCs w:val="28"/>
            <w:lang w:val="it-IT"/>
          </w:rPr>
          <w:t>103</w:t>
        </w:r>
      </w:hyperlink>
      <w:r w:rsidR="00841845" w:rsidRPr="00811884">
        <w:rPr>
          <w:noProof/>
          <w:color w:val="000000"/>
          <w:spacing w:val="2"/>
          <w:szCs w:val="28"/>
          <w:lang w:val="it-IT"/>
        </w:rPr>
        <w:t>]</w:t>
      </w:r>
      <w:r w:rsidR="00C52415" w:rsidRPr="00811884">
        <w:rPr>
          <w:color w:val="000000"/>
          <w:spacing w:val="2"/>
          <w:szCs w:val="28"/>
          <w:lang w:val="it-IT"/>
        </w:rPr>
        <w:fldChar w:fldCharType="end"/>
      </w:r>
      <w:r w:rsidR="00FF3E14">
        <w:rPr>
          <w:color w:val="000000"/>
          <w:spacing w:val="2"/>
          <w:szCs w:val="28"/>
          <w:lang w:val="it-IT"/>
        </w:rPr>
        <w:t xml:space="preserve"> </w:t>
      </w:r>
      <w:r w:rsidRPr="00811884">
        <w:rPr>
          <w:color w:val="000000"/>
          <w:spacing w:val="2"/>
          <w:szCs w:val="28"/>
          <w:lang w:val="it-IT"/>
        </w:rPr>
        <w:t>đã tiến hành đánh giá TĐSH của viên nén NIF</w:t>
      </w:r>
      <w:r w:rsidR="00D4256C" w:rsidRPr="00811884">
        <w:rPr>
          <w:color w:val="000000"/>
          <w:spacing w:val="2"/>
          <w:szCs w:val="28"/>
          <w:lang w:val="it-IT"/>
        </w:rPr>
        <w:t xml:space="preserve"> 20mg </w:t>
      </w:r>
      <w:r w:rsidRPr="00811884">
        <w:rPr>
          <w:color w:val="000000"/>
          <w:spacing w:val="2"/>
          <w:szCs w:val="28"/>
          <w:lang w:val="it-IT"/>
        </w:rPr>
        <w:t xml:space="preserve">GPKD </w:t>
      </w:r>
      <w:r w:rsidR="00D4256C" w:rsidRPr="00811884">
        <w:rPr>
          <w:color w:val="000000"/>
          <w:spacing w:val="2"/>
          <w:szCs w:val="28"/>
          <w:lang w:val="it-IT"/>
        </w:rPr>
        <w:t xml:space="preserve">bào chế được (chế phẩm thử </w:t>
      </w:r>
      <w:r w:rsidRPr="00811884">
        <w:rPr>
          <w:color w:val="000000"/>
          <w:spacing w:val="2"/>
          <w:szCs w:val="28"/>
          <w:lang w:val="it-IT"/>
        </w:rPr>
        <w:t>của công ty DiSha, thành phố Uy Hải, Trung Quốc</w:t>
      </w:r>
      <w:r w:rsidR="00D4256C" w:rsidRPr="00811884">
        <w:rPr>
          <w:color w:val="000000"/>
          <w:spacing w:val="2"/>
          <w:szCs w:val="28"/>
          <w:lang w:val="it-IT"/>
        </w:rPr>
        <w:t>)</w:t>
      </w:r>
      <w:r w:rsidRPr="00811884">
        <w:rPr>
          <w:color w:val="000000"/>
          <w:spacing w:val="2"/>
          <w:szCs w:val="28"/>
          <w:lang w:val="it-IT"/>
        </w:rPr>
        <w:t xml:space="preserve"> với </w:t>
      </w:r>
      <w:r w:rsidR="00D4256C" w:rsidRPr="00811884">
        <w:rPr>
          <w:color w:val="000000"/>
          <w:spacing w:val="2"/>
          <w:szCs w:val="28"/>
          <w:lang w:val="it-IT"/>
        </w:rPr>
        <w:t xml:space="preserve">viên nén đối chiếu NIF 20mg GPKD (chế phẩm </w:t>
      </w:r>
      <w:r w:rsidRPr="00811884">
        <w:rPr>
          <w:color w:val="000000"/>
          <w:spacing w:val="2"/>
          <w:szCs w:val="28"/>
          <w:lang w:val="it-IT"/>
        </w:rPr>
        <w:t>của công ty Quốc Phong, thành phố Thanh Đảo, Trung Quốc</w:t>
      </w:r>
      <w:r w:rsidR="00D4256C" w:rsidRPr="00811884">
        <w:rPr>
          <w:color w:val="000000"/>
          <w:spacing w:val="2"/>
          <w:szCs w:val="28"/>
          <w:lang w:val="it-IT"/>
        </w:rPr>
        <w:t>)</w:t>
      </w:r>
      <w:r w:rsidRPr="00811884">
        <w:rPr>
          <w:color w:val="000000"/>
          <w:spacing w:val="2"/>
          <w:szCs w:val="28"/>
          <w:lang w:val="it-IT"/>
        </w:rPr>
        <w:t xml:space="preserve">. Nghiên cứu tiến hành trên 20 </w:t>
      </w:r>
      <w:r w:rsidR="000F6FF6" w:rsidRPr="00811884">
        <w:rPr>
          <w:spacing w:val="2"/>
          <w:szCs w:val="28"/>
          <w:lang w:val="it-IT"/>
        </w:rPr>
        <w:t>người tình nguyện</w:t>
      </w:r>
      <w:r w:rsidRPr="00811884">
        <w:rPr>
          <w:color w:val="000000"/>
          <w:spacing w:val="2"/>
          <w:szCs w:val="28"/>
          <w:lang w:val="it-IT"/>
        </w:rPr>
        <w:t xml:space="preserve"> nam khỏe mạnh được uống 1 liều đơn 20mg trong 1 thiết kế nghiên cứu </w:t>
      </w:r>
      <w:r w:rsidR="00F83C69" w:rsidRPr="00811884">
        <w:rPr>
          <w:color w:val="000000"/>
          <w:spacing w:val="2"/>
          <w:szCs w:val="28"/>
          <w:lang w:val="it-IT"/>
        </w:rPr>
        <w:t xml:space="preserve">mở, </w:t>
      </w:r>
      <w:r w:rsidRPr="00811884">
        <w:rPr>
          <w:color w:val="000000"/>
          <w:spacing w:val="2"/>
          <w:szCs w:val="28"/>
          <w:lang w:val="it-IT"/>
        </w:rPr>
        <w:t>chéo đôi, ngẫu nhiên, 2 giai đoạn</w:t>
      </w:r>
      <w:r w:rsidR="002952DF" w:rsidRPr="00811884">
        <w:rPr>
          <w:color w:val="000000"/>
          <w:spacing w:val="2"/>
          <w:szCs w:val="28"/>
          <w:lang w:val="it-IT"/>
        </w:rPr>
        <w:t>, ở trạng thái đói</w:t>
      </w:r>
      <w:r w:rsidR="00F83C69" w:rsidRPr="00811884">
        <w:rPr>
          <w:color w:val="000000"/>
          <w:spacing w:val="2"/>
          <w:szCs w:val="28"/>
          <w:lang w:val="it-IT"/>
        </w:rPr>
        <w:t xml:space="preserve"> với thời gian nghỉ giữa 2 giai đoạn là 8 ngày</w:t>
      </w:r>
      <w:r w:rsidRPr="00811884">
        <w:rPr>
          <w:color w:val="000000"/>
          <w:spacing w:val="2"/>
          <w:szCs w:val="28"/>
          <w:lang w:val="it-IT"/>
        </w:rPr>
        <w:t xml:space="preserve">. </w:t>
      </w:r>
      <w:r w:rsidR="002952DF" w:rsidRPr="00811884">
        <w:rPr>
          <w:spacing w:val="2"/>
          <w:szCs w:val="28"/>
          <w:lang w:val="it-IT"/>
        </w:rPr>
        <w:t>Mẫu máu được lấy tại các thời điểm trước và sau khi uống thuốc với 15 điểm lấy mẫu (0; 0,5; 1; 1,5; 2; 3; 4; 5; 6; 8; 10; 12; 15; 24 và 36</w:t>
      </w:r>
      <w:r w:rsidR="00577357" w:rsidRPr="00811884">
        <w:rPr>
          <w:spacing w:val="2"/>
          <w:szCs w:val="28"/>
          <w:lang w:val="it-IT"/>
        </w:rPr>
        <w:t xml:space="preserve"> giờ</w:t>
      </w:r>
      <w:r w:rsidR="002952DF" w:rsidRPr="00811884">
        <w:rPr>
          <w:spacing w:val="2"/>
          <w:szCs w:val="28"/>
          <w:lang w:val="it-IT"/>
        </w:rPr>
        <w:t>)</w:t>
      </w:r>
      <w:r w:rsidR="00F57BAA" w:rsidRPr="00811884">
        <w:rPr>
          <w:spacing w:val="2"/>
          <w:szCs w:val="28"/>
          <w:lang w:val="it-IT"/>
        </w:rPr>
        <w:t xml:space="preserve">. NIF được chiết </w:t>
      </w:r>
      <w:r w:rsidR="00A46B32" w:rsidRPr="00811884">
        <w:rPr>
          <w:spacing w:val="2"/>
          <w:szCs w:val="28"/>
          <w:lang w:val="it-IT"/>
        </w:rPr>
        <w:t>từ huyết tương bằng phương pháp chiết lỏng – lỏng</w:t>
      </w:r>
      <w:r w:rsidR="00CF0CE1" w:rsidRPr="00811884">
        <w:rPr>
          <w:spacing w:val="2"/>
          <w:szCs w:val="28"/>
          <w:lang w:val="it-IT"/>
        </w:rPr>
        <w:t xml:space="preserve"> với diethyl ether</w:t>
      </w:r>
      <w:r w:rsidR="008033C6" w:rsidRPr="00811884">
        <w:rPr>
          <w:color w:val="000000"/>
          <w:spacing w:val="2"/>
          <w:szCs w:val="28"/>
          <w:lang w:val="it-IT"/>
        </w:rPr>
        <w:t>và định lượng bằng phương pháp APCI-LC-MS, sử dụng dimethoxanat</w:t>
      </w:r>
      <w:r w:rsidR="00EE2366" w:rsidRPr="00811884">
        <w:rPr>
          <w:color w:val="000000"/>
          <w:spacing w:val="2"/>
          <w:szCs w:val="28"/>
          <w:lang w:val="it-IT"/>
        </w:rPr>
        <w:t xml:space="preserve"> làm </w:t>
      </w:r>
      <w:r w:rsidR="007774DE" w:rsidRPr="00811884">
        <w:rPr>
          <w:color w:val="000000"/>
          <w:spacing w:val="2"/>
          <w:szCs w:val="28"/>
          <w:lang w:val="it-IT"/>
        </w:rPr>
        <w:t>IS</w:t>
      </w:r>
      <w:r w:rsidR="00EE2366" w:rsidRPr="00811884">
        <w:rPr>
          <w:color w:val="000000"/>
          <w:spacing w:val="2"/>
          <w:szCs w:val="28"/>
          <w:lang w:val="it-IT"/>
        </w:rPr>
        <w:t xml:space="preserve">. </w:t>
      </w:r>
      <w:r w:rsidR="00D8358D" w:rsidRPr="00811884">
        <w:rPr>
          <w:color w:val="000000"/>
          <w:spacing w:val="2"/>
          <w:szCs w:val="28"/>
          <w:lang w:val="it-IT"/>
        </w:rPr>
        <w:t>Đường chuẩn tuyến tính trong khoảng nồng độ NIF 1 – 100 ng/mL</w:t>
      </w:r>
      <w:r w:rsidR="00416666" w:rsidRPr="00811884">
        <w:rPr>
          <w:color w:val="000000"/>
          <w:spacing w:val="2"/>
          <w:szCs w:val="28"/>
          <w:lang w:val="it-IT"/>
        </w:rPr>
        <w:t xml:space="preserve"> (R</w:t>
      </w:r>
      <w:r w:rsidR="00416666" w:rsidRPr="00811884">
        <w:rPr>
          <w:color w:val="000000"/>
          <w:spacing w:val="2"/>
          <w:szCs w:val="28"/>
          <w:vertAlign w:val="superscript"/>
          <w:lang w:val="it-IT"/>
        </w:rPr>
        <w:t>2</w:t>
      </w:r>
      <w:r w:rsidR="00416666" w:rsidRPr="00811884">
        <w:rPr>
          <w:color w:val="000000"/>
          <w:spacing w:val="2"/>
          <w:szCs w:val="28"/>
          <w:lang w:val="it-IT"/>
        </w:rPr>
        <w:t>&gt; 0,99).</w:t>
      </w:r>
      <w:r w:rsidRPr="00811884">
        <w:rPr>
          <w:color w:val="000000"/>
          <w:spacing w:val="2"/>
          <w:szCs w:val="28"/>
          <w:lang w:val="it-IT"/>
        </w:rPr>
        <w:t xml:space="preserve">  Kết quả cho thấy: Khoảng tin cậy 90% của tỷ lệ các giá trị C</w:t>
      </w:r>
      <w:r w:rsidRPr="00811884">
        <w:rPr>
          <w:color w:val="000000"/>
          <w:spacing w:val="2"/>
          <w:szCs w:val="28"/>
          <w:vertAlign w:val="subscript"/>
          <w:lang w:val="it-IT"/>
        </w:rPr>
        <w:t>max</w:t>
      </w:r>
      <w:r w:rsidR="00F05F33" w:rsidRPr="00811884">
        <w:rPr>
          <w:color w:val="000000"/>
          <w:spacing w:val="2"/>
          <w:szCs w:val="28"/>
          <w:lang w:val="it-IT"/>
        </w:rPr>
        <w:t>,</w:t>
      </w:r>
      <w:r w:rsidRPr="00811884">
        <w:rPr>
          <w:color w:val="000000"/>
          <w:spacing w:val="2"/>
          <w:szCs w:val="28"/>
          <w:lang w:val="it-IT"/>
        </w:rPr>
        <w:t xml:space="preserve"> AUC</w:t>
      </w:r>
      <w:r w:rsidR="00F05F33" w:rsidRPr="00811884">
        <w:rPr>
          <w:color w:val="000000"/>
          <w:spacing w:val="2"/>
          <w:szCs w:val="28"/>
          <w:vertAlign w:val="subscript"/>
          <w:lang w:val="it-IT"/>
        </w:rPr>
        <w:t>0-t</w:t>
      </w:r>
      <w:r w:rsidR="00F05F33" w:rsidRPr="00811884">
        <w:rPr>
          <w:color w:val="000000"/>
          <w:spacing w:val="2"/>
          <w:szCs w:val="28"/>
          <w:lang w:val="it-IT"/>
        </w:rPr>
        <w:t xml:space="preserve"> và AUC</w:t>
      </w:r>
      <w:r w:rsidR="00F05F33" w:rsidRPr="00811884">
        <w:rPr>
          <w:color w:val="000000"/>
          <w:spacing w:val="2"/>
          <w:szCs w:val="28"/>
          <w:vertAlign w:val="subscript"/>
          <w:lang w:val="it-IT"/>
        </w:rPr>
        <w:t>0-∞</w:t>
      </w:r>
      <w:r w:rsidRPr="00811884">
        <w:rPr>
          <w:color w:val="000000"/>
          <w:spacing w:val="2"/>
          <w:szCs w:val="28"/>
          <w:lang w:val="it-IT"/>
        </w:rPr>
        <w:t>nằm trong khoảng cho phép của Cục Thuốc và Thực phẩm, Trung Quốc (80-125% đối với AUC, 70-143% đối với C</w:t>
      </w:r>
      <w:r w:rsidRPr="00811884">
        <w:rPr>
          <w:color w:val="000000"/>
          <w:spacing w:val="2"/>
          <w:szCs w:val="28"/>
          <w:vertAlign w:val="subscript"/>
          <w:lang w:val="it-IT"/>
        </w:rPr>
        <w:t>max</w:t>
      </w:r>
      <w:r w:rsidR="002C0284" w:rsidRPr="00811884">
        <w:rPr>
          <w:color w:val="000000"/>
          <w:spacing w:val="2"/>
          <w:szCs w:val="28"/>
          <w:lang w:val="it-IT"/>
        </w:rPr>
        <w:t xml:space="preserve"> ). Hai</w:t>
      </w:r>
      <w:r w:rsidRPr="00811884">
        <w:rPr>
          <w:color w:val="000000"/>
          <w:spacing w:val="2"/>
          <w:szCs w:val="28"/>
          <w:lang w:val="it-IT"/>
        </w:rPr>
        <w:t xml:space="preserve"> chế phẩm viên nén NIF GPKD là TĐSH về tốc độ và mức độ hấp thu, do đó có thể được sử dụng thay thế cho nhau.</w:t>
      </w:r>
    </w:p>
    <w:p w:rsidR="003A5E1E" w:rsidRPr="00062464" w:rsidRDefault="007774DE" w:rsidP="002F698A">
      <w:pPr>
        <w:pStyle w:val="ListParagraph"/>
        <w:spacing w:after="0" w:line="324" w:lineRule="auto"/>
        <w:ind w:left="0" w:firstLine="720"/>
        <w:jc w:val="both"/>
        <w:rPr>
          <w:color w:val="000000"/>
          <w:szCs w:val="28"/>
          <w:lang w:val="it-IT"/>
        </w:rPr>
      </w:pPr>
      <w:r>
        <w:rPr>
          <w:color w:val="000000"/>
          <w:szCs w:val="28"/>
          <w:lang w:val="it-IT"/>
        </w:rPr>
        <w:t>W</w:t>
      </w:r>
      <w:r w:rsidR="003A5E1E" w:rsidRPr="00062464">
        <w:rPr>
          <w:color w:val="000000"/>
          <w:szCs w:val="28"/>
          <w:lang w:val="it-IT"/>
        </w:rPr>
        <w:t>ei</w:t>
      </w:r>
      <w:r>
        <w:rPr>
          <w:color w:val="000000"/>
          <w:szCs w:val="28"/>
          <w:lang w:val="it-IT"/>
        </w:rPr>
        <w:t xml:space="preserve"> L.J.</w:t>
      </w:r>
      <w:r w:rsidR="003A5E1E" w:rsidRPr="00062464">
        <w:rPr>
          <w:color w:val="000000"/>
          <w:szCs w:val="28"/>
          <w:lang w:val="it-IT"/>
        </w:rPr>
        <w:t xml:space="preserve"> và CS</w:t>
      </w:r>
      <w:r w:rsidR="00C52415" w:rsidRPr="00062464">
        <w:rPr>
          <w:color w:val="000000"/>
          <w:szCs w:val="28"/>
          <w:lang w:val="it-IT"/>
        </w:rPr>
        <w:fldChar w:fldCharType="begin"/>
      </w:r>
      <w:r w:rsidR="00FE4017">
        <w:rPr>
          <w:color w:val="000000"/>
          <w:szCs w:val="28"/>
          <w:lang w:val="it-IT"/>
        </w:rPr>
        <w:instrText xml:space="preserve"> ADDIN EN.CITE &lt;EndNote&gt;&lt;Cite&gt;&lt;Author&gt;Wei L.J.&lt;/Author&gt;&lt;Year&gt;2008&lt;/Year&gt;&lt;RecNum&gt;242&lt;/RecNum&gt;&lt;DisplayText&gt;[118]&lt;/DisplayText&gt;&lt;record&gt;&lt;rec-number&gt;242&lt;/rec-number&gt;&lt;foreign-keys&gt;&lt;key app="EN" db-id="s92zxv5pszfa0oepsa0xxvttwdexwsdf05zd"&gt;242&lt;/key&gt;&lt;/foreign-keys&gt;&lt;ref-type name="Journal Article"&gt;17&lt;/ref-type&gt;&lt;contributors&gt;&lt;authors&gt;&lt;author&gt;Wei L.J.,&lt;/author&gt;&lt;author&gt;Wei L.,&lt;/author&gt;&lt;author&gt;Ailing M.,&lt;/author&gt;&lt;author&gt;Kaishun B.,&lt;/author&gt;&lt;author&gt;Xiaohui C., &lt;/author&gt;&lt;/authors&gt;&lt;/contributors&gt;&lt;titles&gt;&lt;title&gt;Bioequivalent study of nifedipine sustained-release tablets in healthy volunteers&lt;/title&gt;&lt;secondary-title&gt;Chinese Journal of Clinical Pharmacy&lt;/secondary-title&gt;&lt;/titles&gt;&lt;periodical&gt;&lt;full-title&gt;Chinese Journal of Clinical Pharmacy&lt;/full-title&gt;&lt;/periodical&gt;&lt;pages&gt;238-242&lt;/pages&gt;&lt;volume&gt;17&lt;/volume&gt;&lt;number&gt;4&lt;/number&gt;&lt;dates&gt;&lt;year&gt;2008&lt;/year&gt;&lt;/dates&gt;&lt;urls&gt;&lt;/urls&gt;&lt;language&gt;chi&lt;/language&gt;&lt;/record&gt;&lt;/Cite&gt;&lt;/EndNote&gt;</w:instrText>
      </w:r>
      <w:r w:rsidR="00C52415" w:rsidRPr="00062464">
        <w:rPr>
          <w:color w:val="000000"/>
          <w:szCs w:val="28"/>
          <w:lang w:val="it-IT"/>
        </w:rPr>
        <w:fldChar w:fldCharType="separate"/>
      </w:r>
      <w:r w:rsidR="00841845">
        <w:rPr>
          <w:noProof/>
          <w:color w:val="000000"/>
          <w:szCs w:val="28"/>
          <w:lang w:val="it-IT"/>
        </w:rPr>
        <w:t>[</w:t>
      </w:r>
      <w:hyperlink w:anchor="_ENREF_118" w:tooltip="Wei L.J., 2008 #242" w:history="1">
        <w:r w:rsidR="00231C4D">
          <w:rPr>
            <w:noProof/>
            <w:color w:val="000000"/>
            <w:szCs w:val="28"/>
            <w:lang w:val="it-IT"/>
          </w:rPr>
          <w:t>118</w:t>
        </w:r>
      </w:hyperlink>
      <w:r w:rsidR="00841845">
        <w:rPr>
          <w:noProof/>
          <w:color w:val="000000"/>
          <w:szCs w:val="28"/>
          <w:lang w:val="it-IT"/>
        </w:rPr>
        <w:t>]</w:t>
      </w:r>
      <w:r w:rsidR="00C52415" w:rsidRPr="00062464">
        <w:rPr>
          <w:color w:val="000000"/>
          <w:szCs w:val="28"/>
          <w:lang w:val="it-IT"/>
        </w:rPr>
        <w:fldChar w:fldCharType="end"/>
      </w:r>
      <w:r w:rsidR="003A5E1E" w:rsidRPr="00062464">
        <w:rPr>
          <w:color w:val="000000"/>
          <w:szCs w:val="28"/>
          <w:lang w:val="it-IT"/>
        </w:rPr>
        <w:t xml:space="preserve">đã tiến hành nghiên cứu TĐSH của dạng viên nén NIF </w:t>
      </w:r>
      <w:r w:rsidR="00EF6952">
        <w:rPr>
          <w:color w:val="000000"/>
          <w:szCs w:val="28"/>
          <w:lang w:val="it-IT"/>
        </w:rPr>
        <w:t xml:space="preserve">20 mg </w:t>
      </w:r>
      <w:r w:rsidR="003A5E1E" w:rsidRPr="00062464">
        <w:rPr>
          <w:color w:val="000000"/>
          <w:szCs w:val="28"/>
          <w:lang w:val="it-IT"/>
        </w:rPr>
        <w:t xml:space="preserve">GPKD và dạng thuốc đối chiếu. Nghiên cứu tiến hành trên 20 </w:t>
      </w:r>
      <w:r w:rsidR="000F6FF6">
        <w:rPr>
          <w:szCs w:val="28"/>
          <w:lang w:val="it-IT"/>
        </w:rPr>
        <w:t>người tình nguyện</w:t>
      </w:r>
      <w:r w:rsidR="003A5E1E" w:rsidRPr="00062464">
        <w:rPr>
          <w:color w:val="000000"/>
          <w:szCs w:val="28"/>
          <w:lang w:val="it-IT"/>
        </w:rPr>
        <w:t xml:space="preserve"> nam k</w:t>
      </w:r>
      <w:r w:rsidR="00A23F03">
        <w:rPr>
          <w:color w:val="000000"/>
          <w:szCs w:val="28"/>
          <w:lang w:val="it-IT"/>
        </w:rPr>
        <w:t>hỏe mạnh được uống 1 liều đơn hay đa liều dạng thuốc thử hay</w:t>
      </w:r>
      <w:r w:rsidR="003A5E1E" w:rsidRPr="00062464">
        <w:rPr>
          <w:color w:val="000000"/>
          <w:szCs w:val="28"/>
          <w:lang w:val="it-IT"/>
        </w:rPr>
        <w:t xml:space="preserve"> thuốc đối chiếu trong 1 thiết kế nghiên cứu chéo đôi</w:t>
      </w:r>
      <w:r w:rsidR="00EF6952">
        <w:rPr>
          <w:color w:val="000000"/>
          <w:szCs w:val="28"/>
          <w:lang w:val="it-IT"/>
        </w:rPr>
        <w:t>, ngẫu nhiên, 2 giai đoạn, ở trạng thái đói với thời gian nghỉ giữa 2 giai đoạn là 7 ngày</w:t>
      </w:r>
      <w:r w:rsidR="003A5E1E" w:rsidRPr="00062464">
        <w:rPr>
          <w:color w:val="000000"/>
          <w:szCs w:val="28"/>
          <w:lang w:val="it-IT"/>
        </w:rPr>
        <w:t xml:space="preserve">. </w:t>
      </w:r>
      <w:r w:rsidR="00577357">
        <w:rPr>
          <w:szCs w:val="28"/>
          <w:lang w:val="it-IT"/>
        </w:rPr>
        <w:t>Mẫu máu được lấy tại các thời điểm trước và sau khi uống thuốc với 12 điểm lấy mẫu</w:t>
      </w:r>
      <w:r w:rsidR="00577357">
        <w:rPr>
          <w:color w:val="000000"/>
          <w:szCs w:val="28"/>
          <w:lang w:val="it-IT"/>
        </w:rPr>
        <w:t xml:space="preserve">(0; 1; 2; 3; 4; 5; 6; 8; 10; 12; 24 và 36 giờ). NIF </w:t>
      </w:r>
      <w:r w:rsidR="009900E7">
        <w:rPr>
          <w:color w:val="000000"/>
          <w:szCs w:val="28"/>
          <w:lang w:val="it-IT"/>
        </w:rPr>
        <w:t>được chiết tách từ huyết tương bằng phương pháp chiết lỏng – lỏng với ether và định lượng bằng phương pháp ESI-LC-MS, v</w:t>
      </w:r>
      <w:r w:rsidR="003A5E1E" w:rsidRPr="00062464">
        <w:rPr>
          <w:color w:val="000000"/>
          <w:szCs w:val="28"/>
          <w:lang w:val="it-IT"/>
        </w:rPr>
        <w:t xml:space="preserve">ới </w:t>
      </w:r>
      <w:r>
        <w:rPr>
          <w:color w:val="000000"/>
          <w:szCs w:val="28"/>
          <w:lang w:val="it-IT"/>
        </w:rPr>
        <w:t>IS</w:t>
      </w:r>
      <w:r w:rsidR="003A5E1E" w:rsidRPr="00062464">
        <w:rPr>
          <w:color w:val="000000"/>
          <w:szCs w:val="28"/>
          <w:lang w:val="it-IT"/>
        </w:rPr>
        <w:t xml:space="preserve"> là diazepam</w:t>
      </w:r>
      <w:r w:rsidR="009900E7">
        <w:rPr>
          <w:color w:val="000000"/>
          <w:szCs w:val="28"/>
          <w:lang w:val="it-IT"/>
        </w:rPr>
        <w:t>.</w:t>
      </w:r>
      <w:r w:rsidR="00946198">
        <w:rPr>
          <w:color w:val="000000"/>
          <w:szCs w:val="28"/>
          <w:lang w:val="it-IT"/>
        </w:rPr>
        <w:t>Đường chuẩn tuyến tính trong khoảng nồng độ NIF 1 – 200 µg/L (R</w:t>
      </w:r>
      <w:r w:rsidR="00946198">
        <w:rPr>
          <w:color w:val="000000"/>
          <w:szCs w:val="28"/>
          <w:vertAlign w:val="superscript"/>
          <w:lang w:val="it-IT"/>
        </w:rPr>
        <w:t>2</w:t>
      </w:r>
      <w:r w:rsidR="00946198">
        <w:rPr>
          <w:color w:val="000000"/>
          <w:szCs w:val="28"/>
          <w:lang w:val="it-IT"/>
        </w:rPr>
        <w:t>&gt; 0,99)</w:t>
      </w:r>
      <w:r w:rsidR="001F4E33">
        <w:rPr>
          <w:color w:val="000000"/>
          <w:szCs w:val="28"/>
          <w:lang w:val="it-IT"/>
        </w:rPr>
        <w:t xml:space="preserve">. </w:t>
      </w:r>
      <w:r w:rsidR="00F05467">
        <w:rPr>
          <w:color w:val="000000"/>
          <w:szCs w:val="28"/>
          <w:lang w:val="it-IT"/>
        </w:rPr>
        <w:t>T</w:t>
      </w:r>
      <w:r w:rsidR="003A5E1E" w:rsidRPr="00062464">
        <w:rPr>
          <w:color w:val="000000"/>
          <w:szCs w:val="28"/>
          <w:lang w:val="it-IT"/>
        </w:rPr>
        <w:t xml:space="preserve">ính toán các thông số DĐH và đánh giá </w:t>
      </w:r>
      <w:r w:rsidR="00092909">
        <w:rPr>
          <w:color w:val="000000"/>
          <w:szCs w:val="28"/>
          <w:lang w:val="it-IT"/>
        </w:rPr>
        <w:t>SKD tương đối và TĐSH của 2 loại viên nén GPKD</w:t>
      </w:r>
      <w:r w:rsidR="003A5E1E" w:rsidRPr="00062464">
        <w:rPr>
          <w:color w:val="000000"/>
          <w:szCs w:val="28"/>
          <w:lang w:val="it-IT"/>
        </w:rPr>
        <w:t xml:space="preserve">. Các </w:t>
      </w:r>
      <w:r w:rsidR="003A5E1E" w:rsidRPr="00062464">
        <w:rPr>
          <w:color w:val="000000"/>
          <w:szCs w:val="28"/>
          <w:lang w:val="it-IT"/>
        </w:rPr>
        <w:lastRenderedPageBreak/>
        <w:t>thông số DĐH thu được chứng minh rằng: 2 công thức thuốc là TĐSH và các viên nén GPKD có các đặc tính kéo dài sự giải phóng thuốc.</w:t>
      </w:r>
    </w:p>
    <w:p w:rsidR="003A5E1E" w:rsidRPr="00062464" w:rsidRDefault="003A5E1E" w:rsidP="00AC7FFC">
      <w:pPr>
        <w:pStyle w:val="ListParagraph"/>
        <w:spacing w:after="0" w:line="312" w:lineRule="auto"/>
        <w:ind w:left="0" w:firstLine="720"/>
        <w:jc w:val="both"/>
        <w:rPr>
          <w:color w:val="000000"/>
          <w:szCs w:val="28"/>
          <w:lang w:val="it-IT"/>
        </w:rPr>
      </w:pPr>
      <w:r w:rsidRPr="00062464">
        <w:rPr>
          <w:color w:val="000000"/>
          <w:szCs w:val="28"/>
          <w:lang w:val="it-IT"/>
        </w:rPr>
        <w:t>Liu X</w:t>
      </w:r>
      <w:r w:rsidR="007774DE">
        <w:rPr>
          <w:color w:val="000000"/>
          <w:szCs w:val="28"/>
          <w:lang w:val="it-IT"/>
        </w:rPr>
        <w:t>.</w:t>
      </w:r>
      <w:r w:rsidRPr="00062464">
        <w:rPr>
          <w:color w:val="000000"/>
          <w:szCs w:val="28"/>
          <w:lang w:val="it-IT"/>
        </w:rPr>
        <w:t xml:space="preserve"> và CS</w:t>
      </w:r>
      <w:r w:rsidR="00C52415" w:rsidRPr="00062464">
        <w:rPr>
          <w:color w:val="000000"/>
          <w:szCs w:val="28"/>
          <w:lang w:val="it-IT"/>
        </w:rPr>
        <w:fldChar w:fldCharType="begin"/>
      </w:r>
      <w:r w:rsidR="00841845">
        <w:rPr>
          <w:color w:val="000000"/>
          <w:szCs w:val="28"/>
          <w:lang w:val="it-IT"/>
        </w:rPr>
        <w:instrText xml:space="preserve"> ADDIN EN.CITE &lt;EndNote&gt;&lt;Cite&gt;&lt;Author&gt;Liu X.&lt;/Author&gt;&lt;Year&gt;2003&lt;/Year&gt;&lt;RecNum&gt;17&lt;/RecNum&gt;&lt;DisplayText&gt;[89]&lt;/DisplayText&gt;&lt;record&gt;&lt;rec-number&gt;17&lt;/rec-number&gt;&lt;foreign-keys&gt;&lt;key app="EN" db-id="s92zxv5pszfa0oepsa0xxvttwdexwsdf05zd"&gt;17&lt;/key&gt;&lt;/foreign-keys&gt;&lt;ref-type name="Journal Article"&gt;17&lt;/ref-type&gt;&lt;contributors&gt;&lt;authors&gt;&lt;author&gt;Liu X.,&lt;/author&gt;&lt;author&gt;Chen D.,&lt;/author&gt;&lt;author&gt;Zhang R.,&lt;/author&gt;&lt;/authors&gt;&lt;/contributors&gt;&lt;auth-address&gt;School of Pharmacy, Shenyang Pharmaceutical University, Shenyang, Liaoning, P.R. China.&lt;/auth-address&gt;&lt;titles&gt;&lt;title&gt;Evaluation of monolithic osmotic tablet system for nifedipine delivery in vitro and in vivo&lt;/title&gt;&lt;secondary-title&gt;Drug Dev Ind Pharm&lt;/secondary-title&gt;&lt;alt-title&gt;Drug development and industrial pharmacy&lt;/alt-title&gt;&lt;/titles&gt;&lt;periodical&gt;&lt;full-title&gt;Drug Dev Ind Pharm&lt;/full-title&gt;&lt;abbr-1&gt;Drug development and industrial pharmacy&lt;/abbr-1&gt;&lt;/periodical&gt;&lt;alt-periodical&gt;&lt;full-title&gt;Drug Dev Ind Pharm&lt;/full-title&gt;&lt;abbr-1&gt;Drug development and industrial pharmacy&lt;/abbr-1&gt;&lt;/alt-periodical&gt;&lt;pages&gt;813-819&lt;/pages&gt;&lt;volume&gt;29&lt;/volume&gt;&lt;number&gt;7&lt;/number&gt;&lt;edition&gt;2003/08/09&lt;/edition&gt;&lt;keywords&gt;&lt;keyword&gt;Adult&lt;/keyword&gt;&lt;keyword&gt;Chromatography, High Pressure Liquid&lt;/keyword&gt;&lt;keyword&gt;Delayed-Action Preparations/administration &amp;amp; dosage/ pharmacokinetics&lt;/keyword&gt;&lt;keyword&gt;Humans&lt;/keyword&gt;&lt;keyword&gt;Male&lt;/keyword&gt;&lt;keyword&gt;Nifedipine/administration &amp;amp; dosage/ pharmacokinetics&lt;/keyword&gt;&lt;keyword&gt;Osmosis/drug effects&lt;/keyword&gt;&lt;keyword&gt;Tablets/administration &amp;amp; dosage/pharmacokinetics&lt;/keyword&gt;&lt;keyword&gt;Technology, Pharmaceutical/ methods&lt;/keyword&gt;&lt;keyword&gt;Time Factors&lt;/keyword&gt;&lt;/keywords&gt;&lt;dates&gt;&lt;year&gt;2003&lt;/year&gt;&lt;pub-dates&gt;&lt;date&gt;Aug&lt;/date&gt;&lt;/pub-dates&gt;&lt;/dates&gt;&lt;isbn&gt;0363-9045 (Print)&amp;#xD;0363-9045 (Linking)&lt;/isbn&gt;&lt;accession-num&gt;12906339&lt;/accession-num&gt;&lt;urls&gt;&lt;/urls&gt;&lt;electronic-resource-num&gt;10.1081/ddc-120021781&lt;/electronic-resource-num&gt;&lt;remote-database-provider&gt;NLM&lt;/remote-database-provider&gt;&lt;language&gt;eng&lt;/language&gt;&lt;/record&gt;&lt;/Cite&gt;&lt;/EndNote&gt;</w:instrText>
      </w:r>
      <w:r w:rsidR="00C52415" w:rsidRPr="00062464">
        <w:rPr>
          <w:color w:val="000000"/>
          <w:szCs w:val="28"/>
          <w:lang w:val="it-IT"/>
        </w:rPr>
        <w:fldChar w:fldCharType="separate"/>
      </w:r>
      <w:r w:rsidR="00841845">
        <w:rPr>
          <w:noProof/>
          <w:color w:val="000000"/>
          <w:szCs w:val="28"/>
          <w:lang w:val="it-IT"/>
        </w:rPr>
        <w:t>[</w:t>
      </w:r>
      <w:hyperlink w:anchor="_ENREF_89" w:tooltip="Liu X., 2003 #17" w:history="1">
        <w:r w:rsidR="00231C4D">
          <w:rPr>
            <w:noProof/>
            <w:color w:val="000000"/>
            <w:szCs w:val="28"/>
            <w:lang w:val="it-IT"/>
          </w:rPr>
          <w:t>89</w:t>
        </w:r>
      </w:hyperlink>
      <w:r w:rsidR="00841845">
        <w:rPr>
          <w:noProof/>
          <w:color w:val="000000"/>
          <w:szCs w:val="28"/>
          <w:lang w:val="it-IT"/>
        </w:rPr>
        <w:t>]</w:t>
      </w:r>
      <w:r w:rsidR="00C52415" w:rsidRPr="00062464">
        <w:rPr>
          <w:color w:val="000000"/>
          <w:szCs w:val="28"/>
          <w:lang w:val="it-IT"/>
        </w:rPr>
        <w:fldChar w:fldCharType="end"/>
      </w:r>
      <w:r w:rsidR="00C71CA6" w:rsidRPr="00062464">
        <w:rPr>
          <w:color w:val="000000"/>
          <w:szCs w:val="28"/>
          <w:lang w:val="it-IT"/>
        </w:rPr>
        <w:t xml:space="preserve">đã tiến hành nghiên cứu đánh giá </w:t>
      </w:r>
      <w:r w:rsidR="006E74CB" w:rsidRPr="006E74CB">
        <w:rPr>
          <w:i/>
          <w:color w:val="000000"/>
          <w:szCs w:val="28"/>
          <w:lang w:val="it-IT"/>
        </w:rPr>
        <w:t>in vivo</w:t>
      </w:r>
      <w:r w:rsidR="00C71CA6" w:rsidRPr="00062464">
        <w:rPr>
          <w:color w:val="000000"/>
          <w:szCs w:val="28"/>
          <w:lang w:val="it-IT"/>
        </w:rPr>
        <w:t xml:space="preserve">hệ </w:t>
      </w:r>
      <w:r w:rsidR="00257C66" w:rsidRPr="0031391F">
        <w:rPr>
          <w:color w:val="000000"/>
          <w:szCs w:val="28"/>
          <w:lang w:val="it-IT"/>
        </w:rPr>
        <w:t>MOTS</w:t>
      </w:r>
      <w:r w:rsidR="00C71CA6" w:rsidRPr="00062464">
        <w:rPr>
          <w:color w:val="000000"/>
          <w:szCs w:val="28"/>
          <w:lang w:val="it-IT"/>
        </w:rPr>
        <w:t xml:space="preserve"> phân phối NIF. </w:t>
      </w:r>
      <w:r w:rsidR="00422CCD">
        <w:rPr>
          <w:color w:val="000000"/>
          <w:szCs w:val="28"/>
          <w:lang w:val="it-IT"/>
        </w:rPr>
        <w:t>DĐH</w:t>
      </w:r>
      <w:r w:rsidR="00C71CA6" w:rsidRPr="00062464">
        <w:rPr>
          <w:color w:val="000000"/>
          <w:szCs w:val="28"/>
          <w:lang w:val="it-IT"/>
        </w:rPr>
        <w:t xml:space="preserve"> và</w:t>
      </w:r>
      <w:r w:rsidR="006D0B15">
        <w:rPr>
          <w:color w:val="000000"/>
          <w:szCs w:val="28"/>
          <w:lang w:val="it-IT"/>
        </w:rPr>
        <w:t xml:space="preserve"> SKD tương đối trên người của viên nén MOTS chứa NIF được so sánh với</w:t>
      </w:r>
      <w:r w:rsidR="00C71CA6" w:rsidRPr="00062464">
        <w:rPr>
          <w:color w:val="000000"/>
          <w:szCs w:val="28"/>
          <w:lang w:val="it-IT"/>
        </w:rPr>
        <w:t xml:space="preserve"> viên nén </w:t>
      </w:r>
      <w:r w:rsidR="0027434F">
        <w:rPr>
          <w:color w:val="000000"/>
          <w:szCs w:val="28"/>
          <w:lang w:val="it-IT"/>
        </w:rPr>
        <w:t xml:space="preserve">bơm </w:t>
      </w:r>
      <w:r w:rsidR="00C71CA6" w:rsidRPr="00062464">
        <w:rPr>
          <w:color w:val="000000"/>
          <w:szCs w:val="28"/>
          <w:lang w:val="it-IT"/>
        </w:rPr>
        <w:t xml:space="preserve">thẩm thấu Adalat trên thị trường chứa 1 liều tương đương của NIF bằng cách cho mỗi người trong 11 </w:t>
      </w:r>
      <w:r w:rsidR="000F6FF6">
        <w:rPr>
          <w:szCs w:val="28"/>
          <w:lang w:val="it-IT"/>
        </w:rPr>
        <w:t>người tình nguyện</w:t>
      </w:r>
      <w:r w:rsidR="00C71CA6" w:rsidRPr="00062464">
        <w:rPr>
          <w:color w:val="000000"/>
          <w:szCs w:val="28"/>
          <w:lang w:val="it-IT"/>
        </w:rPr>
        <w:t xml:space="preserve"> uống 1 liều đơn là 30mg theo 1 nghiên cứu mở</w:t>
      </w:r>
      <w:r w:rsidR="006D0B15">
        <w:rPr>
          <w:color w:val="000000"/>
          <w:szCs w:val="28"/>
          <w:lang w:val="it-IT"/>
        </w:rPr>
        <w:t>,</w:t>
      </w:r>
      <w:r w:rsidR="00C71CA6" w:rsidRPr="00062464">
        <w:rPr>
          <w:color w:val="000000"/>
          <w:szCs w:val="28"/>
          <w:lang w:val="it-IT"/>
        </w:rPr>
        <w:t xml:space="preserve"> chéo đôi</w:t>
      </w:r>
      <w:r w:rsidR="006D0B15">
        <w:rPr>
          <w:color w:val="000000"/>
          <w:szCs w:val="28"/>
          <w:lang w:val="it-IT"/>
        </w:rPr>
        <w:t>,</w:t>
      </w:r>
      <w:r w:rsidR="00C71CA6" w:rsidRPr="00062464">
        <w:rPr>
          <w:color w:val="000000"/>
          <w:szCs w:val="28"/>
          <w:lang w:val="it-IT"/>
        </w:rPr>
        <w:t xml:space="preserve"> ngẫu nhiên</w:t>
      </w:r>
      <w:r w:rsidR="006D0B15">
        <w:rPr>
          <w:color w:val="000000"/>
          <w:szCs w:val="28"/>
          <w:lang w:val="it-IT"/>
        </w:rPr>
        <w:t>, hai giai đoạn với thời gian nghỉ giữa hai giai đoạn là 2 tuần</w:t>
      </w:r>
      <w:r w:rsidR="00C71CA6" w:rsidRPr="00062464">
        <w:rPr>
          <w:color w:val="000000"/>
          <w:szCs w:val="28"/>
          <w:lang w:val="it-IT"/>
        </w:rPr>
        <w:t xml:space="preserve">. </w:t>
      </w:r>
      <w:r w:rsidR="000F62EB">
        <w:rPr>
          <w:szCs w:val="28"/>
          <w:lang w:val="it-IT"/>
        </w:rPr>
        <w:t>Mẫu máu được lấy tại các thời điểm trước và sau khi uống thuốc với 10 điểm lấy mẫu</w:t>
      </w:r>
      <w:r w:rsidR="000F62EB">
        <w:rPr>
          <w:color w:val="000000"/>
          <w:szCs w:val="28"/>
          <w:lang w:val="it-IT"/>
        </w:rPr>
        <w:t>(0; 0,5; 1; 2; 4; 8; 12; 16; 20 và 24 giờ). NIF được chiết tách từ huyết tương bằng phương pháp chiết lỏng – lỏng với hỗn hợp</w:t>
      </w:r>
      <w:r w:rsidR="00257C66">
        <w:rPr>
          <w:color w:val="000000"/>
          <w:szCs w:val="28"/>
          <w:lang w:val="it-IT"/>
        </w:rPr>
        <w:t xml:space="preserve"> hexan – dichloromethan (7:4, v</w:t>
      </w:r>
      <w:r w:rsidR="000F62EB">
        <w:rPr>
          <w:color w:val="000000"/>
          <w:szCs w:val="28"/>
          <w:lang w:val="it-IT"/>
        </w:rPr>
        <w:t>/</w:t>
      </w:r>
      <w:r w:rsidR="00257C66">
        <w:rPr>
          <w:color w:val="000000"/>
          <w:szCs w:val="28"/>
          <w:lang w:val="it-IT"/>
        </w:rPr>
        <w:t>v</w:t>
      </w:r>
      <w:r w:rsidR="000F62EB">
        <w:rPr>
          <w:color w:val="000000"/>
          <w:szCs w:val="28"/>
          <w:lang w:val="it-IT"/>
        </w:rPr>
        <w:t>) và định lượng bằng phương pháp HPLC, v</w:t>
      </w:r>
      <w:r w:rsidR="000F62EB" w:rsidRPr="00062464">
        <w:rPr>
          <w:color w:val="000000"/>
          <w:szCs w:val="28"/>
          <w:lang w:val="it-IT"/>
        </w:rPr>
        <w:t xml:space="preserve">ới </w:t>
      </w:r>
      <w:r w:rsidR="00257C66">
        <w:rPr>
          <w:color w:val="000000"/>
          <w:szCs w:val="28"/>
          <w:lang w:val="it-IT"/>
        </w:rPr>
        <w:t>IS</w:t>
      </w:r>
      <w:r w:rsidR="000F62EB" w:rsidRPr="00062464">
        <w:rPr>
          <w:color w:val="000000"/>
          <w:szCs w:val="28"/>
          <w:lang w:val="it-IT"/>
        </w:rPr>
        <w:t xml:space="preserve"> là </w:t>
      </w:r>
      <w:r w:rsidR="00CA0F96">
        <w:rPr>
          <w:color w:val="000000"/>
          <w:szCs w:val="28"/>
          <w:lang w:val="it-IT"/>
        </w:rPr>
        <w:t>diazepam</w:t>
      </w:r>
      <w:r w:rsidR="000F62EB">
        <w:rPr>
          <w:color w:val="000000"/>
          <w:szCs w:val="28"/>
          <w:lang w:val="it-IT"/>
        </w:rPr>
        <w:t>.</w:t>
      </w:r>
      <w:r w:rsidR="00CA0F96">
        <w:rPr>
          <w:color w:val="000000"/>
          <w:szCs w:val="28"/>
          <w:lang w:val="it-IT"/>
        </w:rPr>
        <w:t xml:space="preserve">Đường chuẩn tuyến tính trong khoảng nồng độ NIF 20 – 400 ng/mL. Kết quả nghiên cứu cho thấy: </w:t>
      </w:r>
      <w:r w:rsidR="00257C66">
        <w:rPr>
          <w:color w:val="000000"/>
          <w:szCs w:val="28"/>
          <w:lang w:val="it-IT"/>
        </w:rPr>
        <w:t>k</w:t>
      </w:r>
      <w:r w:rsidR="00C71CA6" w:rsidRPr="00062464">
        <w:rPr>
          <w:color w:val="000000"/>
          <w:szCs w:val="28"/>
          <w:lang w:val="it-IT"/>
        </w:rPr>
        <w:t xml:space="preserve">hông có sự khác nhau đáng kể và có ý nghĩa thống kê nào về các thông số </w:t>
      </w:r>
      <w:r w:rsidR="00257C66">
        <w:rPr>
          <w:color w:val="000000"/>
          <w:szCs w:val="28"/>
          <w:lang w:val="it-IT"/>
        </w:rPr>
        <w:t>DĐH</w:t>
      </w:r>
      <w:r w:rsidR="00C71CA6" w:rsidRPr="00062464">
        <w:rPr>
          <w:color w:val="000000"/>
          <w:szCs w:val="28"/>
          <w:lang w:val="it-IT"/>
        </w:rPr>
        <w:t xml:space="preserve"> giữa 2 dạng thuốc. Hai chế phẩm MOTS và Adalat là </w:t>
      </w:r>
      <w:r w:rsidR="00422CCD">
        <w:rPr>
          <w:color w:val="000000"/>
          <w:szCs w:val="28"/>
          <w:lang w:val="it-IT"/>
        </w:rPr>
        <w:t>TĐSH</w:t>
      </w:r>
      <w:r w:rsidR="00C71CA6" w:rsidRPr="00062464">
        <w:rPr>
          <w:color w:val="000000"/>
          <w:szCs w:val="28"/>
          <w:lang w:val="it-IT"/>
        </w:rPr>
        <w:t xml:space="preserve"> với nhau ở mức liều 30mg.</w:t>
      </w:r>
    </w:p>
    <w:p w:rsidR="00C71CA6" w:rsidRPr="00062464" w:rsidRDefault="00C71CA6" w:rsidP="00AC7FFC">
      <w:pPr>
        <w:pStyle w:val="ListParagraph"/>
        <w:spacing w:after="0" w:line="312" w:lineRule="auto"/>
        <w:ind w:left="0" w:firstLine="720"/>
        <w:jc w:val="both"/>
        <w:rPr>
          <w:szCs w:val="28"/>
          <w:lang w:val="it-IT"/>
        </w:rPr>
      </w:pPr>
      <w:r w:rsidRPr="00062464">
        <w:rPr>
          <w:color w:val="000000"/>
          <w:szCs w:val="28"/>
          <w:lang w:val="it-IT"/>
        </w:rPr>
        <w:t>Phạm Thị Minh Huệ</w:t>
      </w:r>
      <w:r w:rsidR="00C52415" w:rsidRPr="00062464">
        <w:rPr>
          <w:color w:val="000000"/>
          <w:szCs w:val="28"/>
          <w:lang w:val="it-IT"/>
        </w:rPr>
        <w:fldChar w:fldCharType="begin"/>
      </w:r>
      <w:r w:rsidR="008714C3">
        <w:rPr>
          <w:color w:val="000000"/>
          <w:szCs w:val="28"/>
          <w:lang w:val="it-IT"/>
        </w:rPr>
        <w:instrText xml:space="preserve"> ADDIN EN.CITE &lt;EndNote&gt;&lt;Cite&gt;&lt;Author&gt;Huệ&lt;/Author&gt;&lt;Year&gt;2003&lt;/Year&gt;&lt;RecNum&gt;67&lt;/RecNum&gt;&lt;DisplayText&gt;[15]&lt;/DisplayText&gt;&lt;record&gt;&lt;rec-number&gt;67&lt;/rec-number&gt;&lt;foreign-keys&gt;&lt;key app="EN" db-id="s92zxv5pszfa0oepsa0xxvttwdexwsdf05zd"&gt;67&lt;/key&gt;&lt;/foreign-keys&gt;&lt;ref-type name="Book"&gt;6&lt;/ref-type&gt;&lt;contributors&gt;&lt;authors&gt;&lt;author&gt;Phạm Thị Minh Huệ &lt;/author&gt;&lt;/authors&gt;&lt;tertiary-authors&gt;&lt;author&gt;PGS. TS. Võ Xuân Minh&lt;/author&gt;&lt;author&gt;PGS. TS. Hoàng Kim Huyền&lt;/author&gt;&lt;/tertiary-authors&gt;&lt;/contributors&gt;&lt;titles&gt;&lt;title&gt;Nghiên cứu bào chế viên nén Nifedipin tác dụng kéo dài&lt;/title&gt;&lt;secondary-title&gt;Công nghệ dược phẩm và bào chế thuốc&lt;/secondary-title&gt;&lt;/titles&gt;&lt;section&gt;49 - 50&lt;/section&gt;&lt;dates&gt;&lt;year&gt;2003&lt;/year&gt;&lt;/dates&gt;&lt;pub-location&gt;Hà Nội&lt;/pub-location&gt;&lt;publisher&gt;&lt;style face="normal" font="default" size="100%"&gt;Trường &lt;/style&gt;&lt;style face="normal" font="default" charset="238" size="100%"&gt;Đ&lt;/style&gt;&lt;style face="normal" font="default" size="100%"&gt;ại học D&lt;/style&gt;&lt;style face="normal" font="default" charset="163" size="100%"&gt;ư&lt;/style&gt;&lt;style face="normal" font="default" size="100%"&gt;ợc Hà Nội&lt;/style&gt;&lt;/publisher&gt;&lt;work-type&gt;&lt;style face="normal" font="default" size="100%"&gt;Luận án tiến sĩ d&lt;/style&gt;&lt;style face="normal" font="default" charset="163" size="100%"&gt;ư&lt;/style&gt;&lt;style face="normal" font="default" size="100%"&gt;ợc học&lt;/style&gt;&lt;/work-type&gt;&lt;urls&gt;&lt;/urls&gt;&lt;language&gt;v&lt;/language&gt;&lt;/record&gt;&lt;/Cite&gt;&lt;/EndNote&gt;</w:instrText>
      </w:r>
      <w:r w:rsidR="00C52415" w:rsidRPr="00062464">
        <w:rPr>
          <w:color w:val="000000"/>
          <w:szCs w:val="28"/>
          <w:lang w:val="it-IT"/>
        </w:rPr>
        <w:fldChar w:fldCharType="separate"/>
      </w:r>
      <w:r w:rsidR="006C3AE2">
        <w:rPr>
          <w:noProof/>
          <w:color w:val="000000"/>
          <w:szCs w:val="28"/>
          <w:lang w:val="it-IT"/>
        </w:rPr>
        <w:t>[</w:t>
      </w:r>
      <w:hyperlink w:anchor="_ENREF_15" w:tooltip="Huệ, 2003 #67" w:history="1">
        <w:r w:rsidR="00231C4D">
          <w:rPr>
            <w:noProof/>
            <w:color w:val="000000"/>
            <w:szCs w:val="28"/>
            <w:lang w:val="it-IT"/>
          </w:rPr>
          <w:t>15</w:t>
        </w:r>
      </w:hyperlink>
      <w:r w:rsidR="006C3AE2">
        <w:rPr>
          <w:noProof/>
          <w:color w:val="000000"/>
          <w:szCs w:val="28"/>
          <w:lang w:val="it-IT"/>
        </w:rPr>
        <w:t>]</w:t>
      </w:r>
      <w:r w:rsidR="00C52415" w:rsidRPr="00062464">
        <w:rPr>
          <w:color w:val="000000"/>
          <w:szCs w:val="28"/>
          <w:lang w:val="it-IT"/>
        </w:rPr>
        <w:fldChar w:fldCharType="end"/>
      </w:r>
      <w:r w:rsidRPr="00062464">
        <w:rPr>
          <w:color w:val="000000"/>
          <w:szCs w:val="28"/>
          <w:lang w:val="it-IT"/>
        </w:rPr>
        <w:t>đã đánh giá TĐSH của viên nén</w:t>
      </w:r>
      <w:r w:rsidR="006C1B24">
        <w:rPr>
          <w:color w:val="000000"/>
          <w:szCs w:val="28"/>
          <w:lang w:val="it-IT"/>
        </w:rPr>
        <w:t xml:space="preserve"> NIF dạng cốt GPKD</w:t>
      </w:r>
      <w:r w:rsidRPr="00062464">
        <w:rPr>
          <w:color w:val="000000"/>
          <w:szCs w:val="28"/>
          <w:lang w:val="it-IT"/>
        </w:rPr>
        <w:t xml:space="preserve"> và so sánh với viên đối chiếu Adalat retard. Nghiên cứu được tiến hành trên 12 </w:t>
      </w:r>
      <w:r w:rsidR="000F6FF6">
        <w:rPr>
          <w:szCs w:val="28"/>
          <w:lang w:val="it-IT"/>
        </w:rPr>
        <w:t>người tình nguyện</w:t>
      </w:r>
      <w:r w:rsidRPr="00062464">
        <w:rPr>
          <w:color w:val="000000"/>
          <w:szCs w:val="28"/>
          <w:lang w:val="it-IT"/>
        </w:rPr>
        <w:t xml:space="preserve"> khỏe mạnh được uống 1 liều đơn 20mg thuốc thử và thuốc đối chiếu lúc 8 giờ sáng trong 1 thiết kế nghiên cứu chéo đôi</w:t>
      </w:r>
      <w:r w:rsidR="006C1B24">
        <w:rPr>
          <w:color w:val="000000"/>
          <w:szCs w:val="28"/>
          <w:lang w:val="it-IT"/>
        </w:rPr>
        <w:t>, ngẫu nhiên, hai giai đoạn, ở trạng thái đói với thời gian nghỉ giữa hai giai đoạn là 1 tuần</w:t>
      </w:r>
      <w:r w:rsidRPr="00062464">
        <w:rPr>
          <w:color w:val="000000"/>
          <w:szCs w:val="28"/>
          <w:lang w:val="it-IT"/>
        </w:rPr>
        <w:t xml:space="preserve">. </w:t>
      </w:r>
      <w:r w:rsidR="006C1B24">
        <w:rPr>
          <w:szCs w:val="28"/>
          <w:lang w:val="it-IT"/>
        </w:rPr>
        <w:t>Mẫu máu được lấy tại các thời điểm tr</w:t>
      </w:r>
      <w:r w:rsidR="005C7A73">
        <w:rPr>
          <w:szCs w:val="28"/>
          <w:lang w:val="it-IT"/>
        </w:rPr>
        <w:t>ước và sau khi uống thuốc với 11</w:t>
      </w:r>
      <w:r w:rsidR="006C1B24">
        <w:rPr>
          <w:szCs w:val="28"/>
          <w:lang w:val="it-IT"/>
        </w:rPr>
        <w:t xml:space="preserve"> điểm lấy mẫu</w:t>
      </w:r>
      <w:r w:rsidR="006C1B24">
        <w:rPr>
          <w:color w:val="000000"/>
          <w:szCs w:val="28"/>
          <w:lang w:val="it-IT"/>
        </w:rPr>
        <w:t>(</w:t>
      </w:r>
      <w:r w:rsidR="005C7A73">
        <w:rPr>
          <w:color w:val="000000"/>
          <w:szCs w:val="28"/>
          <w:lang w:val="it-IT"/>
        </w:rPr>
        <w:t>0; 0,5; 1; 2; 3; 4; 6; 8; 10; 24 và 32 giờ</w:t>
      </w:r>
      <w:r w:rsidR="006C1B24">
        <w:rPr>
          <w:color w:val="000000"/>
          <w:szCs w:val="28"/>
          <w:lang w:val="it-IT"/>
        </w:rPr>
        <w:t xml:space="preserve">). </w:t>
      </w:r>
      <w:r w:rsidR="000F07E9">
        <w:rPr>
          <w:color w:val="000000"/>
          <w:szCs w:val="28"/>
          <w:lang w:val="it-IT"/>
        </w:rPr>
        <w:t xml:space="preserve">NIF trong mẫu </w:t>
      </w:r>
      <w:r w:rsidRPr="00062464">
        <w:rPr>
          <w:color w:val="000000"/>
          <w:szCs w:val="28"/>
          <w:lang w:val="it-IT"/>
        </w:rPr>
        <w:t>huyết tương được chiết tách bằng phương pháp chiết</w:t>
      </w:r>
      <w:r w:rsidR="000F07E9">
        <w:rPr>
          <w:color w:val="000000"/>
          <w:szCs w:val="28"/>
          <w:lang w:val="it-IT"/>
        </w:rPr>
        <w:t xml:space="preserve"> lỏng-lỏng với hỗn hợp dung môi</w:t>
      </w:r>
      <w:r w:rsidRPr="00062464">
        <w:rPr>
          <w:color w:val="000000"/>
          <w:szCs w:val="28"/>
          <w:lang w:val="it-IT"/>
        </w:rPr>
        <w:t xml:space="preserve"> dicloromethan/pentan (30/70) </w:t>
      </w:r>
      <w:r w:rsidR="000F07E9">
        <w:rPr>
          <w:color w:val="000000"/>
          <w:szCs w:val="28"/>
          <w:lang w:val="it-IT"/>
        </w:rPr>
        <w:t>và định lượng bằng phương pháp HPLC. Đường chuẩn tuyến tính trong khoảng nồng độ NIF 2 – 200 ng/mL (R</w:t>
      </w:r>
      <w:r w:rsidR="000F07E9">
        <w:rPr>
          <w:color w:val="000000"/>
          <w:szCs w:val="28"/>
          <w:vertAlign w:val="superscript"/>
          <w:lang w:val="it-IT"/>
        </w:rPr>
        <w:t>2</w:t>
      </w:r>
      <w:r w:rsidR="000F07E9">
        <w:rPr>
          <w:color w:val="000000"/>
          <w:szCs w:val="28"/>
          <w:lang w:val="it-IT"/>
        </w:rPr>
        <w:t>&gt; 0,99).T</w:t>
      </w:r>
      <w:r w:rsidRPr="00062464">
        <w:rPr>
          <w:color w:val="000000"/>
          <w:szCs w:val="28"/>
          <w:lang w:val="it-IT"/>
        </w:rPr>
        <w:t xml:space="preserve">ính toán các thông số DĐH, đánh giá SKD và TĐSH của 2 chế phẩm. Các thông số DĐH thu được </w:t>
      </w:r>
      <w:r w:rsidR="00C769C9">
        <w:rPr>
          <w:color w:val="000000"/>
          <w:szCs w:val="28"/>
          <w:lang w:val="it-IT"/>
        </w:rPr>
        <w:t>cho thấy</w:t>
      </w:r>
      <w:r w:rsidRPr="00062464">
        <w:rPr>
          <w:color w:val="000000"/>
          <w:szCs w:val="28"/>
          <w:lang w:val="it-IT"/>
        </w:rPr>
        <w:t xml:space="preserve"> 2 chế phẩm là TĐSH.</w:t>
      </w:r>
    </w:p>
    <w:p w:rsidR="00B40E29" w:rsidRDefault="00B40E29">
      <w:pPr>
        <w:spacing w:after="0" w:line="240" w:lineRule="auto"/>
        <w:rPr>
          <w:rFonts w:ascii="Times New Roman" w:hAnsi="Times New Roman"/>
          <w:b/>
          <w:bCs/>
          <w:sz w:val="28"/>
          <w:szCs w:val="28"/>
          <w:lang w:val="it-IT"/>
        </w:rPr>
      </w:pPr>
      <w:bookmarkStart w:id="176" w:name="_Toc437076723"/>
      <w:r>
        <w:rPr>
          <w:lang w:val="it-IT"/>
        </w:rPr>
        <w:br w:type="page"/>
      </w:r>
    </w:p>
    <w:p w:rsidR="00A36878" w:rsidRPr="00062464" w:rsidRDefault="00A36878" w:rsidP="00C36D5D">
      <w:pPr>
        <w:pStyle w:val="a"/>
        <w:rPr>
          <w:lang w:val="it-IT"/>
        </w:rPr>
      </w:pPr>
      <w:bookmarkStart w:id="177" w:name="_Toc78181408"/>
      <w:r w:rsidRPr="00062464">
        <w:rPr>
          <w:lang w:val="it-IT"/>
        </w:rPr>
        <w:lastRenderedPageBreak/>
        <w:t>CHƯƠNG 2</w:t>
      </w:r>
      <w:bookmarkEnd w:id="176"/>
      <w:bookmarkEnd w:id="177"/>
    </w:p>
    <w:p w:rsidR="00A36878" w:rsidRPr="00062464" w:rsidRDefault="00434C9F" w:rsidP="00C36D5D">
      <w:pPr>
        <w:pStyle w:val="a"/>
        <w:rPr>
          <w:lang w:val="it-IT"/>
        </w:rPr>
      </w:pPr>
      <w:bookmarkStart w:id="178" w:name="_Toc437076724"/>
      <w:bookmarkStart w:id="179" w:name="_Toc78181409"/>
      <w:r>
        <w:rPr>
          <w:lang w:val="it-IT"/>
        </w:rPr>
        <w:t>ĐỐI TƯỢNG</w:t>
      </w:r>
      <w:r w:rsidR="00A36878" w:rsidRPr="00062464">
        <w:rPr>
          <w:lang w:val="it-IT"/>
        </w:rPr>
        <w:t xml:space="preserve"> VÀ PHƯƠNG PHÁP NGHIÊN CỨU</w:t>
      </w:r>
      <w:bookmarkEnd w:id="178"/>
      <w:bookmarkEnd w:id="179"/>
    </w:p>
    <w:p w:rsidR="00A36878" w:rsidRPr="00062464" w:rsidRDefault="00A36878" w:rsidP="00883C2A">
      <w:pPr>
        <w:pStyle w:val="a1"/>
        <w:spacing w:line="324" w:lineRule="auto"/>
        <w:rPr>
          <w:lang w:val="it-IT"/>
        </w:rPr>
      </w:pPr>
      <w:bookmarkStart w:id="180" w:name="_Toc357468789"/>
      <w:bookmarkStart w:id="181" w:name="_Toc357530944"/>
      <w:bookmarkStart w:id="182" w:name="_Toc378584214"/>
      <w:bookmarkStart w:id="183" w:name="_Toc437076725"/>
      <w:bookmarkStart w:id="184" w:name="_Toc78181410"/>
      <w:r w:rsidRPr="00062464">
        <w:rPr>
          <w:lang w:val="it-IT"/>
        </w:rPr>
        <w:t xml:space="preserve">2.1. </w:t>
      </w:r>
      <w:r w:rsidR="001116F7">
        <w:rPr>
          <w:lang w:val="it-IT"/>
        </w:rPr>
        <w:t xml:space="preserve">ĐỐI </w:t>
      </w:r>
      <w:r w:rsidRPr="00062464">
        <w:rPr>
          <w:lang w:val="it-IT"/>
        </w:rPr>
        <w:t>TƯỢNG NGHIÊN CỨU</w:t>
      </w:r>
      <w:bookmarkEnd w:id="180"/>
      <w:bookmarkEnd w:id="181"/>
      <w:bookmarkEnd w:id="182"/>
      <w:bookmarkEnd w:id="183"/>
      <w:bookmarkEnd w:id="184"/>
    </w:p>
    <w:p w:rsidR="00A36878" w:rsidRPr="00062464" w:rsidRDefault="00A36878" w:rsidP="00883C2A">
      <w:pPr>
        <w:pStyle w:val="a2"/>
        <w:spacing w:line="324" w:lineRule="auto"/>
        <w:rPr>
          <w:lang w:val="it-IT"/>
        </w:rPr>
      </w:pPr>
      <w:bookmarkStart w:id="185" w:name="_Toc357468790"/>
      <w:bookmarkStart w:id="186" w:name="_Toc357530945"/>
      <w:bookmarkStart w:id="187" w:name="_Toc378584215"/>
      <w:bookmarkStart w:id="188" w:name="_Toc437076726"/>
      <w:bookmarkStart w:id="189" w:name="_Toc78181411"/>
      <w:r w:rsidRPr="00062464">
        <w:rPr>
          <w:lang w:val="it-IT"/>
        </w:rPr>
        <w:t>2.1.1. Nguyên liệu</w:t>
      </w:r>
      <w:bookmarkEnd w:id="185"/>
      <w:bookmarkEnd w:id="186"/>
      <w:bookmarkEnd w:id="187"/>
      <w:bookmarkEnd w:id="188"/>
      <w:r w:rsidR="00434C9F">
        <w:rPr>
          <w:lang w:val="it-IT"/>
        </w:rPr>
        <w:t>, hóa chất</w:t>
      </w:r>
      <w:bookmarkEnd w:id="189"/>
    </w:p>
    <w:p w:rsidR="00A36878" w:rsidRPr="00062464" w:rsidRDefault="00A36878" w:rsidP="00883C2A">
      <w:pPr>
        <w:spacing w:after="0" w:line="324" w:lineRule="auto"/>
        <w:ind w:firstLine="567"/>
        <w:jc w:val="both"/>
        <w:rPr>
          <w:rFonts w:ascii="Times New Roman" w:hAnsi="Times New Roman"/>
          <w:color w:val="000000"/>
          <w:sz w:val="28"/>
          <w:szCs w:val="28"/>
          <w:lang w:val="pt-BR"/>
        </w:rPr>
      </w:pPr>
      <w:r w:rsidRPr="00062464">
        <w:rPr>
          <w:rFonts w:ascii="Times New Roman" w:hAnsi="Times New Roman"/>
          <w:color w:val="000000"/>
          <w:sz w:val="28"/>
          <w:szCs w:val="28"/>
          <w:lang w:val="pt-BR"/>
        </w:rPr>
        <w:t>- Các nguyên liệu, hoá chất chính được sử dụng trong nghiên cứu được trình bày ở bả</w:t>
      </w:r>
      <w:r w:rsidR="00970CB6" w:rsidRPr="00062464">
        <w:rPr>
          <w:rFonts w:ascii="Times New Roman" w:hAnsi="Times New Roman"/>
          <w:color w:val="000000"/>
          <w:sz w:val="28"/>
          <w:szCs w:val="28"/>
          <w:lang w:val="pt-BR"/>
        </w:rPr>
        <w:t>ng 2.1.</w:t>
      </w:r>
    </w:p>
    <w:p w:rsidR="00970CB6" w:rsidRPr="00062464" w:rsidRDefault="00970CB6" w:rsidP="00883C2A">
      <w:pPr>
        <w:pStyle w:val="abang"/>
        <w:spacing w:line="324" w:lineRule="auto"/>
      </w:pPr>
      <w:bookmarkStart w:id="190" w:name="_Toc73519391"/>
      <w:r w:rsidRPr="00062464">
        <w:t xml:space="preserve">Bảng 2.1. </w:t>
      </w:r>
      <w:r w:rsidRPr="00062464">
        <w:rPr>
          <w:b w:val="0"/>
        </w:rPr>
        <w:t>Các nguyên liệu và hóa chất sử dụng trong nghiên cứu</w:t>
      </w:r>
      <w:bookmarkEnd w:id="190"/>
    </w:p>
    <w:tbl>
      <w:tblPr>
        <w:tblW w:w="8990" w:type="dxa"/>
        <w:jc w:val="center"/>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4214"/>
        <w:gridCol w:w="2126"/>
        <w:gridCol w:w="1875"/>
      </w:tblGrid>
      <w:tr w:rsidR="00403E63" w:rsidRPr="00062464" w:rsidTr="00883C2A">
        <w:trPr>
          <w:cantSplit/>
          <w:jc w:val="center"/>
        </w:trPr>
        <w:tc>
          <w:tcPr>
            <w:tcW w:w="775" w:type="dxa"/>
            <w:vAlign w:val="center"/>
          </w:tcPr>
          <w:p w:rsidR="00403E63" w:rsidRPr="00062464" w:rsidRDefault="00403E63" w:rsidP="0017482A">
            <w:pPr>
              <w:spacing w:after="0" w:line="240" w:lineRule="auto"/>
              <w:jc w:val="center"/>
              <w:rPr>
                <w:rFonts w:ascii="Times New Roman" w:hAnsi="Times New Roman"/>
                <w:b/>
                <w:color w:val="000000"/>
                <w:sz w:val="28"/>
                <w:szCs w:val="28"/>
              </w:rPr>
            </w:pPr>
            <w:r w:rsidRPr="00062464">
              <w:rPr>
                <w:rFonts w:ascii="Times New Roman" w:hAnsi="Times New Roman"/>
                <w:b/>
                <w:color w:val="000000"/>
                <w:sz w:val="28"/>
                <w:szCs w:val="28"/>
              </w:rPr>
              <w:t>STT</w:t>
            </w:r>
          </w:p>
        </w:tc>
        <w:tc>
          <w:tcPr>
            <w:tcW w:w="4214" w:type="dxa"/>
            <w:vAlign w:val="center"/>
          </w:tcPr>
          <w:p w:rsidR="00403E63" w:rsidRPr="00062464" w:rsidRDefault="00403E63" w:rsidP="0017482A">
            <w:pPr>
              <w:spacing w:after="0" w:line="240" w:lineRule="auto"/>
              <w:jc w:val="center"/>
              <w:rPr>
                <w:rFonts w:ascii="Times New Roman" w:hAnsi="Times New Roman"/>
                <w:b/>
                <w:color w:val="000000"/>
                <w:sz w:val="28"/>
                <w:szCs w:val="28"/>
              </w:rPr>
            </w:pPr>
            <w:r w:rsidRPr="00062464">
              <w:rPr>
                <w:rFonts w:ascii="Times New Roman" w:hAnsi="Times New Roman"/>
                <w:b/>
                <w:color w:val="000000"/>
                <w:sz w:val="28"/>
                <w:szCs w:val="28"/>
              </w:rPr>
              <w:t>Nguyên liệu</w:t>
            </w:r>
          </w:p>
        </w:tc>
        <w:tc>
          <w:tcPr>
            <w:tcW w:w="2126" w:type="dxa"/>
            <w:vAlign w:val="center"/>
          </w:tcPr>
          <w:p w:rsidR="00403E63" w:rsidRPr="00062464" w:rsidRDefault="00403E63" w:rsidP="0017482A">
            <w:pPr>
              <w:spacing w:after="0" w:line="240" w:lineRule="auto"/>
              <w:jc w:val="center"/>
              <w:rPr>
                <w:rFonts w:ascii="Times New Roman" w:hAnsi="Times New Roman"/>
                <w:b/>
                <w:color w:val="000000"/>
                <w:sz w:val="28"/>
                <w:szCs w:val="28"/>
              </w:rPr>
            </w:pPr>
            <w:r w:rsidRPr="00062464">
              <w:rPr>
                <w:rFonts w:ascii="Times New Roman" w:hAnsi="Times New Roman"/>
                <w:b/>
                <w:color w:val="000000"/>
                <w:sz w:val="28"/>
                <w:szCs w:val="28"/>
              </w:rPr>
              <w:t>Nguồn gốc</w:t>
            </w:r>
          </w:p>
        </w:tc>
        <w:tc>
          <w:tcPr>
            <w:tcW w:w="1875" w:type="dxa"/>
            <w:vAlign w:val="center"/>
          </w:tcPr>
          <w:p w:rsidR="00403E63" w:rsidRPr="00062464" w:rsidRDefault="00403E63" w:rsidP="0017482A">
            <w:pPr>
              <w:spacing w:after="0" w:line="240" w:lineRule="auto"/>
              <w:jc w:val="center"/>
              <w:rPr>
                <w:rFonts w:ascii="Times New Roman" w:hAnsi="Times New Roman"/>
                <w:b/>
                <w:color w:val="000000"/>
                <w:sz w:val="28"/>
                <w:szCs w:val="28"/>
              </w:rPr>
            </w:pPr>
            <w:r w:rsidRPr="00062464">
              <w:rPr>
                <w:rFonts w:ascii="Times New Roman" w:hAnsi="Times New Roman"/>
                <w:b/>
                <w:color w:val="000000"/>
                <w:sz w:val="28"/>
                <w:szCs w:val="28"/>
              </w:rPr>
              <w:t>Tiêu chuẩn</w:t>
            </w:r>
          </w:p>
        </w:tc>
      </w:tr>
      <w:tr w:rsidR="00403E63" w:rsidRPr="00062464" w:rsidTr="00883C2A">
        <w:trPr>
          <w:cantSplit/>
          <w:jc w:val="center"/>
        </w:trPr>
        <w:tc>
          <w:tcPr>
            <w:tcW w:w="775" w:type="dxa"/>
            <w:vAlign w:val="center"/>
          </w:tcPr>
          <w:p w:rsidR="00403E63" w:rsidRPr="00062464" w:rsidRDefault="00403E63" w:rsidP="00883C2A">
            <w:pPr>
              <w:spacing w:after="0" w:line="240" w:lineRule="auto"/>
              <w:jc w:val="center"/>
              <w:rPr>
                <w:rFonts w:ascii="Times New Roman" w:hAnsi="Times New Roman"/>
                <w:color w:val="000000"/>
                <w:sz w:val="28"/>
                <w:szCs w:val="28"/>
              </w:rPr>
            </w:pPr>
            <w:r w:rsidRPr="00062464">
              <w:rPr>
                <w:rFonts w:ascii="Times New Roman" w:hAnsi="Times New Roman"/>
                <w:color w:val="000000"/>
                <w:sz w:val="28"/>
                <w:szCs w:val="28"/>
              </w:rPr>
              <w:t>1</w:t>
            </w:r>
          </w:p>
        </w:tc>
        <w:tc>
          <w:tcPr>
            <w:tcW w:w="4214" w:type="dxa"/>
            <w:vAlign w:val="center"/>
          </w:tcPr>
          <w:p w:rsidR="00403E63" w:rsidRPr="00062464" w:rsidRDefault="0027564F" w:rsidP="0017482A">
            <w:pPr>
              <w:spacing w:after="0" w:line="240" w:lineRule="auto"/>
              <w:rPr>
                <w:rFonts w:ascii="Times New Roman" w:hAnsi="Times New Roman"/>
                <w:color w:val="000000"/>
                <w:sz w:val="28"/>
                <w:szCs w:val="28"/>
              </w:rPr>
            </w:pPr>
            <w:r w:rsidRPr="00062464">
              <w:rPr>
                <w:rFonts w:ascii="Times New Roman" w:hAnsi="Times New Roman"/>
                <w:color w:val="000000"/>
                <w:sz w:val="28"/>
                <w:szCs w:val="28"/>
              </w:rPr>
              <w:t>Nifedipin</w:t>
            </w:r>
          </w:p>
          <w:p w:rsidR="00403E63" w:rsidRPr="00062464" w:rsidRDefault="00403E63" w:rsidP="0017482A">
            <w:pPr>
              <w:spacing w:after="0" w:line="240" w:lineRule="auto"/>
              <w:jc w:val="center"/>
              <w:rPr>
                <w:rFonts w:ascii="Times New Roman" w:hAnsi="Times New Roman"/>
                <w:color w:val="000000"/>
                <w:sz w:val="28"/>
                <w:szCs w:val="28"/>
              </w:rPr>
            </w:pPr>
            <w:r w:rsidRPr="00062464">
              <w:rPr>
                <w:rFonts w:ascii="Times New Roman" w:hAnsi="Times New Roman"/>
                <w:color w:val="000000"/>
                <w:sz w:val="28"/>
                <w:szCs w:val="28"/>
              </w:rPr>
              <w:t>(Hàm lượng: 99,7 %)</w:t>
            </w:r>
          </w:p>
        </w:tc>
        <w:tc>
          <w:tcPr>
            <w:tcW w:w="2126" w:type="dxa"/>
            <w:vAlign w:val="center"/>
          </w:tcPr>
          <w:p w:rsidR="00403E63" w:rsidRPr="00062464" w:rsidRDefault="00403E63" w:rsidP="0017482A">
            <w:pPr>
              <w:spacing w:after="0" w:line="240" w:lineRule="auto"/>
              <w:jc w:val="center"/>
              <w:rPr>
                <w:rFonts w:ascii="Times New Roman" w:hAnsi="Times New Roman"/>
                <w:color w:val="000000"/>
                <w:sz w:val="28"/>
                <w:szCs w:val="28"/>
              </w:rPr>
            </w:pPr>
            <w:r w:rsidRPr="00062464">
              <w:rPr>
                <w:rFonts w:ascii="Times New Roman" w:hAnsi="Times New Roman"/>
                <w:color w:val="000000"/>
                <w:sz w:val="28"/>
                <w:szCs w:val="28"/>
              </w:rPr>
              <w:t>Trung Quốc</w:t>
            </w:r>
          </w:p>
        </w:tc>
        <w:tc>
          <w:tcPr>
            <w:tcW w:w="1875" w:type="dxa"/>
            <w:vAlign w:val="center"/>
          </w:tcPr>
          <w:p w:rsidR="00403E63" w:rsidRPr="00062464" w:rsidRDefault="00403E63" w:rsidP="0017482A">
            <w:pPr>
              <w:spacing w:after="0" w:line="240" w:lineRule="auto"/>
              <w:jc w:val="center"/>
              <w:rPr>
                <w:rFonts w:ascii="Times New Roman" w:hAnsi="Times New Roman"/>
                <w:color w:val="000000"/>
                <w:sz w:val="28"/>
                <w:szCs w:val="28"/>
              </w:rPr>
            </w:pPr>
            <w:r w:rsidRPr="00062464">
              <w:rPr>
                <w:rFonts w:ascii="Times New Roman" w:hAnsi="Times New Roman"/>
                <w:color w:val="000000"/>
                <w:sz w:val="28"/>
                <w:szCs w:val="28"/>
              </w:rPr>
              <w:t>USP 38</w:t>
            </w:r>
          </w:p>
          <w:p w:rsidR="00403E63" w:rsidRPr="00062464" w:rsidRDefault="00403E63" w:rsidP="0017482A">
            <w:pPr>
              <w:spacing w:after="0" w:line="240" w:lineRule="auto"/>
              <w:jc w:val="center"/>
              <w:rPr>
                <w:rFonts w:ascii="Times New Roman" w:hAnsi="Times New Roman"/>
                <w:color w:val="000000"/>
                <w:sz w:val="28"/>
                <w:szCs w:val="28"/>
              </w:rPr>
            </w:pPr>
            <w:r w:rsidRPr="00062464">
              <w:rPr>
                <w:rFonts w:ascii="Times New Roman" w:hAnsi="Times New Roman"/>
                <w:color w:val="000000"/>
                <w:sz w:val="28"/>
                <w:szCs w:val="28"/>
              </w:rPr>
              <w:t>(Hạn dùng: 19.09.2020)</w:t>
            </w:r>
          </w:p>
        </w:tc>
      </w:tr>
      <w:tr w:rsidR="00BA7138" w:rsidRPr="00062464" w:rsidTr="00883C2A">
        <w:trPr>
          <w:cantSplit/>
          <w:jc w:val="center"/>
        </w:trPr>
        <w:tc>
          <w:tcPr>
            <w:tcW w:w="775" w:type="dxa"/>
            <w:vAlign w:val="center"/>
          </w:tcPr>
          <w:p w:rsidR="00BA7138" w:rsidRPr="00062464" w:rsidRDefault="00BA7138" w:rsidP="00883C2A">
            <w:pPr>
              <w:spacing w:after="0" w:line="240" w:lineRule="auto"/>
              <w:jc w:val="center"/>
              <w:rPr>
                <w:rFonts w:ascii="Times New Roman" w:hAnsi="Times New Roman"/>
                <w:color w:val="000000"/>
                <w:sz w:val="28"/>
                <w:szCs w:val="28"/>
              </w:rPr>
            </w:pPr>
            <w:r w:rsidRPr="00062464">
              <w:rPr>
                <w:rFonts w:ascii="Times New Roman" w:hAnsi="Times New Roman"/>
                <w:color w:val="000000"/>
                <w:sz w:val="28"/>
                <w:szCs w:val="28"/>
              </w:rPr>
              <w:t>2</w:t>
            </w:r>
          </w:p>
        </w:tc>
        <w:tc>
          <w:tcPr>
            <w:tcW w:w="4214" w:type="dxa"/>
            <w:vAlign w:val="center"/>
          </w:tcPr>
          <w:p w:rsidR="00BA7138" w:rsidRPr="00062464" w:rsidRDefault="00BA7138" w:rsidP="0017482A">
            <w:pPr>
              <w:spacing w:after="0" w:line="240" w:lineRule="auto"/>
              <w:rPr>
                <w:rFonts w:ascii="Times New Roman" w:hAnsi="Times New Roman"/>
                <w:color w:val="000000"/>
                <w:sz w:val="28"/>
                <w:szCs w:val="28"/>
              </w:rPr>
            </w:pPr>
            <w:r w:rsidRPr="00062464">
              <w:rPr>
                <w:rFonts w:ascii="Times New Roman" w:hAnsi="Times New Roman"/>
                <w:color w:val="000000"/>
                <w:sz w:val="28"/>
                <w:szCs w:val="28"/>
              </w:rPr>
              <w:t xml:space="preserve">Nifedipin chuẩn                 SKS: WS.0216200.02          </w:t>
            </w:r>
          </w:p>
          <w:p w:rsidR="00BA7138" w:rsidRPr="00062464" w:rsidRDefault="00BA7138" w:rsidP="0017482A">
            <w:pPr>
              <w:spacing w:after="0" w:line="240" w:lineRule="auto"/>
              <w:jc w:val="center"/>
              <w:rPr>
                <w:rFonts w:ascii="Times New Roman" w:hAnsi="Times New Roman"/>
                <w:color w:val="000000"/>
                <w:sz w:val="28"/>
                <w:szCs w:val="28"/>
              </w:rPr>
            </w:pPr>
            <w:r w:rsidRPr="00062464">
              <w:rPr>
                <w:rFonts w:ascii="Times New Roman" w:hAnsi="Times New Roman"/>
                <w:color w:val="000000"/>
                <w:sz w:val="28"/>
                <w:szCs w:val="28"/>
              </w:rPr>
              <w:t>(Hàm lượng: 99,82%)</w:t>
            </w:r>
          </w:p>
        </w:tc>
        <w:tc>
          <w:tcPr>
            <w:tcW w:w="2126" w:type="dxa"/>
            <w:vMerge w:val="restart"/>
            <w:vAlign w:val="center"/>
          </w:tcPr>
          <w:p w:rsidR="00BA7138" w:rsidRPr="00062464" w:rsidRDefault="00BA7138" w:rsidP="0017482A">
            <w:pPr>
              <w:jc w:val="center"/>
              <w:rPr>
                <w:rFonts w:ascii="Times New Roman" w:hAnsi="Times New Roman"/>
                <w:color w:val="000000"/>
                <w:sz w:val="28"/>
                <w:szCs w:val="28"/>
              </w:rPr>
            </w:pPr>
            <w:r w:rsidRPr="00062464">
              <w:rPr>
                <w:rFonts w:ascii="Times New Roman" w:hAnsi="Times New Roman"/>
                <w:color w:val="000000"/>
                <w:sz w:val="28"/>
                <w:szCs w:val="28"/>
              </w:rPr>
              <w:t>Viện KN thuốc TW</w:t>
            </w:r>
          </w:p>
        </w:tc>
        <w:tc>
          <w:tcPr>
            <w:tcW w:w="1875" w:type="dxa"/>
            <w:vMerge w:val="restart"/>
            <w:vAlign w:val="center"/>
          </w:tcPr>
          <w:p w:rsidR="00BA7138" w:rsidRPr="00062464" w:rsidRDefault="00BA7138" w:rsidP="0017482A">
            <w:pPr>
              <w:spacing w:after="0" w:line="240" w:lineRule="auto"/>
              <w:jc w:val="center"/>
              <w:rPr>
                <w:rFonts w:ascii="Times New Roman" w:hAnsi="Times New Roman"/>
                <w:color w:val="000000"/>
                <w:sz w:val="28"/>
                <w:szCs w:val="28"/>
              </w:rPr>
            </w:pPr>
            <w:r w:rsidRPr="00062464">
              <w:rPr>
                <w:rFonts w:ascii="Times New Roman" w:hAnsi="Times New Roman"/>
                <w:color w:val="000000"/>
                <w:sz w:val="28"/>
                <w:szCs w:val="28"/>
              </w:rPr>
              <w:t>Chuẩn DĐVN</w:t>
            </w:r>
          </w:p>
        </w:tc>
      </w:tr>
      <w:tr w:rsidR="00BA7138" w:rsidRPr="00062464" w:rsidTr="00883C2A">
        <w:trPr>
          <w:cantSplit/>
          <w:jc w:val="center"/>
        </w:trPr>
        <w:tc>
          <w:tcPr>
            <w:tcW w:w="775" w:type="dxa"/>
            <w:vAlign w:val="center"/>
          </w:tcPr>
          <w:p w:rsidR="00BA7138" w:rsidRPr="00062464" w:rsidRDefault="00BA7138" w:rsidP="00883C2A">
            <w:pPr>
              <w:spacing w:after="0" w:line="240" w:lineRule="auto"/>
              <w:jc w:val="center"/>
              <w:rPr>
                <w:rFonts w:ascii="Times New Roman" w:hAnsi="Times New Roman"/>
                <w:color w:val="000000"/>
                <w:sz w:val="28"/>
                <w:szCs w:val="28"/>
              </w:rPr>
            </w:pPr>
            <w:r w:rsidRPr="00062464">
              <w:rPr>
                <w:rFonts w:ascii="Times New Roman" w:hAnsi="Times New Roman"/>
                <w:color w:val="000000"/>
                <w:sz w:val="28"/>
                <w:szCs w:val="28"/>
              </w:rPr>
              <w:t>3</w:t>
            </w:r>
          </w:p>
        </w:tc>
        <w:tc>
          <w:tcPr>
            <w:tcW w:w="4214" w:type="dxa"/>
            <w:vAlign w:val="center"/>
          </w:tcPr>
          <w:p w:rsidR="00BA7138" w:rsidRPr="00062464" w:rsidRDefault="00BA7138" w:rsidP="0017482A">
            <w:pPr>
              <w:spacing w:after="0" w:line="240" w:lineRule="auto"/>
              <w:rPr>
                <w:rFonts w:ascii="Times New Roman" w:hAnsi="Times New Roman"/>
                <w:color w:val="000000"/>
                <w:sz w:val="28"/>
                <w:szCs w:val="28"/>
              </w:rPr>
            </w:pPr>
            <w:r w:rsidRPr="00062464">
              <w:rPr>
                <w:rFonts w:ascii="Times New Roman" w:hAnsi="Times New Roman"/>
                <w:color w:val="000000"/>
                <w:sz w:val="28"/>
                <w:szCs w:val="28"/>
              </w:rPr>
              <w:t xml:space="preserve"> Glibenclamid chuẩn</w:t>
            </w:r>
          </w:p>
          <w:p w:rsidR="00BA7138" w:rsidRPr="00062464" w:rsidRDefault="00BA7138" w:rsidP="0017482A">
            <w:pPr>
              <w:spacing w:after="0" w:line="240" w:lineRule="auto"/>
              <w:rPr>
                <w:rFonts w:ascii="Times New Roman" w:hAnsi="Times New Roman"/>
                <w:color w:val="000000"/>
                <w:sz w:val="28"/>
                <w:szCs w:val="28"/>
              </w:rPr>
            </w:pPr>
            <w:r w:rsidRPr="00062464">
              <w:rPr>
                <w:rFonts w:ascii="Times New Roman" w:hAnsi="Times New Roman"/>
                <w:color w:val="000000"/>
                <w:sz w:val="28"/>
                <w:szCs w:val="28"/>
              </w:rPr>
              <w:t>SKS: 0103129</w:t>
            </w:r>
          </w:p>
          <w:p w:rsidR="00BA7138" w:rsidRPr="00062464" w:rsidRDefault="00BA7138" w:rsidP="0017482A">
            <w:pPr>
              <w:spacing w:after="0" w:line="240" w:lineRule="auto"/>
              <w:jc w:val="center"/>
              <w:rPr>
                <w:rFonts w:ascii="Times New Roman" w:hAnsi="Times New Roman"/>
                <w:color w:val="000000"/>
                <w:sz w:val="28"/>
                <w:szCs w:val="28"/>
              </w:rPr>
            </w:pPr>
            <w:r w:rsidRPr="00062464">
              <w:rPr>
                <w:rFonts w:ascii="Times New Roman" w:hAnsi="Times New Roman"/>
                <w:color w:val="000000"/>
                <w:sz w:val="28"/>
                <w:szCs w:val="28"/>
              </w:rPr>
              <w:t>(Hàm lượng: 99,7 %)</w:t>
            </w:r>
          </w:p>
        </w:tc>
        <w:tc>
          <w:tcPr>
            <w:tcW w:w="2126" w:type="dxa"/>
            <w:vMerge/>
            <w:vAlign w:val="center"/>
          </w:tcPr>
          <w:p w:rsidR="00BA7138" w:rsidRPr="00062464" w:rsidRDefault="00BA7138" w:rsidP="0017482A">
            <w:pPr>
              <w:spacing w:after="0" w:line="240" w:lineRule="auto"/>
              <w:jc w:val="center"/>
              <w:rPr>
                <w:rFonts w:ascii="Times New Roman" w:hAnsi="Times New Roman"/>
                <w:color w:val="000000"/>
                <w:sz w:val="28"/>
                <w:szCs w:val="28"/>
              </w:rPr>
            </w:pPr>
          </w:p>
        </w:tc>
        <w:tc>
          <w:tcPr>
            <w:tcW w:w="1875" w:type="dxa"/>
            <w:vMerge/>
            <w:vAlign w:val="center"/>
          </w:tcPr>
          <w:p w:rsidR="00BA7138" w:rsidRPr="00062464" w:rsidRDefault="00BA7138" w:rsidP="0017482A">
            <w:pPr>
              <w:spacing w:after="0" w:line="240" w:lineRule="auto"/>
              <w:jc w:val="center"/>
              <w:rPr>
                <w:rFonts w:ascii="Times New Roman" w:hAnsi="Times New Roman"/>
                <w:color w:val="000000"/>
                <w:sz w:val="28"/>
                <w:szCs w:val="28"/>
              </w:rPr>
            </w:pPr>
          </w:p>
        </w:tc>
      </w:tr>
      <w:tr w:rsidR="00BA7138" w:rsidRPr="00062464" w:rsidTr="00883C2A">
        <w:trPr>
          <w:cantSplit/>
          <w:jc w:val="center"/>
        </w:trPr>
        <w:tc>
          <w:tcPr>
            <w:tcW w:w="775" w:type="dxa"/>
            <w:vAlign w:val="center"/>
          </w:tcPr>
          <w:p w:rsidR="00BA7138" w:rsidRPr="00062464" w:rsidRDefault="00BA7138" w:rsidP="00883C2A">
            <w:pPr>
              <w:spacing w:after="0" w:line="240" w:lineRule="auto"/>
              <w:jc w:val="center"/>
              <w:rPr>
                <w:rFonts w:ascii="Times New Roman" w:hAnsi="Times New Roman"/>
                <w:color w:val="000000"/>
                <w:sz w:val="28"/>
                <w:szCs w:val="28"/>
              </w:rPr>
            </w:pPr>
            <w:r w:rsidRPr="00062464">
              <w:rPr>
                <w:rFonts w:ascii="Times New Roman" w:hAnsi="Times New Roman"/>
                <w:color w:val="000000"/>
                <w:sz w:val="28"/>
                <w:szCs w:val="28"/>
              </w:rPr>
              <w:t>4</w:t>
            </w:r>
          </w:p>
        </w:tc>
        <w:tc>
          <w:tcPr>
            <w:tcW w:w="4214" w:type="dxa"/>
            <w:vAlign w:val="center"/>
          </w:tcPr>
          <w:p w:rsidR="00BA7138" w:rsidRPr="00062464" w:rsidRDefault="00BA7138" w:rsidP="0017482A">
            <w:pPr>
              <w:spacing w:after="0" w:line="240" w:lineRule="auto"/>
              <w:rPr>
                <w:rFonts w:ascii="Times New Roman" w:hAnsi="Times New Roman"/>
                <w:color w:val="000000"/>
                <w:sz w:val="28"/>
                <w:szCs w:val="28"/>
              </w:rPr>
            </w:pPr>
            <w:r w:rsidRPr="00062464">
              <w:rPr>
                <w:rFonts w:ascii="Times New Roman" w:hAnsi="Times New Roman"/>
                <w:color w:val="000000"/>
                <w:sz w:val="28"/>
                <w:szCs w:val="28"/>
              </w:rPr>
              <w:t>Nifedipin Impurity A CRS</w:t>
            </w:r>
          </w:p>
          <w:p w:rsidR="00BA7138" w:rsidRPr="00062464" w:rsidRDefault="00BA7138" w:rsidP="0017482A">
            <w:pPr>
              <w:spacing w:after="0" w:line="240" w:lineRule="auto"/>
              <w:rPr>
                <w:rFonts w:ascii="Times New Roman" w:hAnsi="Times New Roman"/>
                <w:color w:val="000000"/>
                <w:sz w:val="28"/>
                <w:szCs w:val="28"/>
              </w:rPr>
            </w:pPr>
            <w:r w:rsidRPr="00062464">
              <w:rPr>
                <w:rFonts w:ascii="Times New Roman" w:hAnsi="Times New Roman"/>
                <w:color w:val="000000"/>
                <w:sz w:val="28"/>
                <w:szCs w:val="28"/>
              </w:rPr>
              <w:t>Code: N07 50010</w:t>
            </w:r>
          </w:p>
        </w:tc>
        <w:tc>
          <w:tcPr>
            <w:tcW w:w="2126" w:type="dxa"/>
            <w:vMerge w:val="restart"/>
            <w:vAlign w:val="center"/>
          </w:tcPr>
          <w:p w:rsidR="00BA7138" w:rsidRPr="00062464" w:rsidRDefault="00BA7138" w:rsidP="0017482A">
            <w:pPr>
              <w:jc w:val="center"/>
              <w:rPr>
                <w:rFonts w:ascii="Times New Roman" w:hAnsi="Times New Roman"/>
                <w:color w:val="000000"/>
                <w:sz w:val="28"/>
                <w:szCs w:val="28"/>
              </w:rPr>
            </w:pPr>
            <w:r w:rsidRPr="00062464">
              <w:rPr>
                <w:rFonts w:ascii="Times New Roman" w:hAnsi="Times New Roman"/>
                <w:color w:val="000000"/>
                <w:sz w:val="28"/>
                <w:szCs w:val="28"/>
              </w:rPr>
              <w:t>Châu Âu</w:t>
            </w:r>
          </w:p>
        </w:tc>
        <w:tc>
          <w:tcPr>
            <w:tcW w:w="1875" w:type="dxa"/>
            <w:vMerge w:val="restart"/>
            <w:vAlign w:val="center"/>
          </w:tcPr>
          <w:p w:rsidR="00BA7138" w:rsidRPr="00062464" w:rsidRDefault="00BA7138" w:rsidP="0017482A">
            <w:pPr>
              <w:spacing w:after="0" w:line="240" w:lineRule="auto"/>
              <w:jc w:val="center"/>
              <w:rPr>
                <w:rFonts w:ascii="Times New Roman" w:hAnsi="Times New Roman"/>
                <w:color w:val="000000"/>
                <w:sz w:val="28"/>
                <w:szCs w:val="28"/>
              </w:rPr>
            </w:pPr>
            <w:r w:rsidRPr="00062464">
              <w:rPr>
                <w:rFonts w:ascii="Times New Roman" w:hAnsi="Times New Roman"/>
                <w:color w:val="000000"/>
                <w:sz w:val="28"/>
                <w:szCs w:val="28"/>
              </w:rPr>
              <w:t>PhEur</w:t>
            </w:r>
          </w:p>
        </w:tc>
      </w:tr>
      <w:tr w:rsidR="00BA7138" w:rsidRPr="00062464" w:rsidTr="00883C2A">
        <w:trPr>
          <w:cantSplit/>
          <w:jc w:val="center"/>
        </w:trPr>
        <w:tc>
          <w:tcPr>
            <w:tcW w:w="775" w:type="dxa"/>
            <w:vAlign w:val="center"/>
          </w:tcPr>
          <w:p w:rsidR="00BA7138" w:rsidRPr="00062464" w:rsidRDefault="00BA7138" w:rsidP="00883C2A">
            <w:pPr>
              <w:spacing w:after="0" w:line="240" w:lineRule="auto"/>
              <w:jc w:val="center"/>
              <w:rPr>
                <w:rFonts w:ascii="Times New Roman" w:hAnsi="Times New Roman"/>
                <w:color w:val="000000"/>
                <w:sz w:val="28"/>
                <w:szCs w:val="28"/>
              </w:rPr>
            </w:pPr>
            <w:r w:rsidRPr="00062464">
              <w:rPr>
                <w:rFonts w:ascii="Times New Roman" w:hAnsi="Times New Roman"/>
                <w:color w:val="000000"/>
                <w:sz w:val="28"/>
                <w:szCs w:val="28"/>
              </w:rPr>
              <w:t>5</w:t>
            </w:r>
          </w:p>
        </w:tc>
        <w:tc>
          <w:tcPr>
            <w:tcW w:w="4214" w:type="dxa"/>
            <w:vAlign w:val="center"/>
          </w:tcPr>
          <w:p w:rsidR="00BA7138" w:rsidRPr="00062464" w:rsidRDefault="00BA7138" w:rsidP="0017482A">
            <w:pPr>
              <w:spacing w:after="0" w:line="240" w:lineRule="auto"/>
              <w:rPr>
                <w:rFonts w:ascii="Times New Roman" w:hAnsi="Times New Roman"/>
                <w:color w:val="000000"/>
                <w:sz w:val="28"/>
                <w:szCs w:val="28"/>
              </w:rPr>
            </w:pPr>
            <w:r w:rsidRPr="00062464">
              <w:rPr>
                <w:rFonts w:ascii="Times New Roman" w:hAnsi="Times New Roman"/>
                <w:color w:val="000000"/>
                <w:sz w:val="28"/>
                <w:szCs w:val="28"/>
              </w:rPr>
              <w:t>Nifedipin Impurity B CRS</w:t>
            </w:r>
          </w:p>
          <w:p w:rsidR="00BA7138" w:rsidRPr="00062464" w:rsidRDefault="00BA7138" w:rsidP="0017482A">
            <w:pPr>
              <w:spacing w:after="0" w:line="240" w:lineRule="auto"/>
              <w:rPr>
                <w:rFonts w:ascii="Times New Roman" w:hAnsi="Times New Roman"/>
                <w:color w:val="000000"/>
                <w:sz w:val="28"/>
                <w:szCs w:val="28"/>
              </w:rPr>
            </w:pPr>
            <w:r w:rsidRPr="00062464">
              <w:rPr>
                <w:rFonts w:ascii="Times New Roman" w:hAnsi="Times New Roman"/>
                <w:color w:val="000000"/>
                <w:sz w:val="28"/>
                <w:szCs w:val="28"/>
              </w:rPr>
              <w:t>Code: N07 50015</w:t>
            </w:r>
          </w:p>
        </w:tc>
        <w:tc>
          <w:tcPr>
            <w:tcW w:w="2126" w:type="dxa"/>
            <w:vMerge/>
            <w:vAlign w:val="center"/>
          </w:tcPr>
          <w:p w:rsidR="00BA7138" w:rsidRPr="00062464" w:rsidRDefault="00BA7138" w:rsidP="0017482A">
            <w:pPr>
              <w:spacing w:after="0" w:line="240" w:lineRule="auto"/>
              <w:jc w:val="center"/>
              <w:rPr>
                <w:rFonts w:ascii="Times New Roman" w:hAnsi="Times New Roman"/>
                <w:color w:val="000000"/>
                <w:sz w:val="28"/>
                <w:szCs w:val="28"/>
              </w:rPr>
            </w:pPr>
          </w:p>
        </w:tc>
        <w:tc>
          <w:tcPr>
            <w:tcW w:w="1875" w:type="dxa"/>
            <w:vMerge/>
            <w:vAlign w:val="center"/>
          </w:tcPr>
          <w:p w:rsidR="00BA7138" w:rsidRPr="00062464" w:rsidRDefault="00BA7138" w:rsidP="0017482A">
            <w:pPr>
              <w:spacing w:after="0" w:line="240" w:lineRule="auto"/>
              <w:jc w:val="center"/>
              <w:rPr>
                <w:rFonts w:ascii="Times New Roman" w:hAnsi="Times New Roman"/>
                <w:color w:val="000000"/>
                <w:sz w:val="28"/>
                <w:szCs w:val="28"/>
              </w:rPr>
            </w:pPr>
          </w:p>
        </w:tc>
      </w:tr>
      <w:tr w:rsidR="00403E63" w:rsidRPr="00062464" w:rsidTr="00883C2A">
        <w:trPr>
          <w:cantSplit/>
          <w:jc w:val="center"/>
        </w:trPr>
        <w:tc>
          <w:tcPr>
            <w:tcW w:w="775" w:type="dxa"/>
            <w:vAlign w:val="center"/>
          </w:tcPr>
          <w:p w:rsidR="00403E63" w:rsidRPr="00062464" w:rsidRDefault="00403E63" w:rsidP="00883C2A">
            <w:pPr>
              <w:spacing w:after="0" w:line="240" w:lineRule="auto"/>
              <w:jc w:val="center"/>
              <w:rPr>
                <w:rFonts w:ascii="Times New Roman" w:hAnsi="Times New Roman"/>
                <w:sz w:val="28"/>
                <w:szCs w:val="28"/>
              </w:rPr>
            </w:pPr>
            <w:r w:rsidRPr="00062464">
              <w:rPr>
                <w:rFonts w:ascii="Times New Roman" w:hAnsi="Times New Roman"/>
                <w:sz w:val="28"/>
                <w:szCs w:val="28"/>
              </w:rPr>
              <w:t>6</w:t>
            </w:r>
          </w:p>
        </w:tc>
        <w:tc>
          <w:tcPr>
            <w:tcW w:w="4214" w:type="dxa"/>
            <w:vAlign w:val="center"/>
          </w:tcPr>
          <w:p w:rsidR="00403E63" w:rsidRPr="00062464" w:rsidRDefault="00403E63" w:rsidP="0017482A">
            <w:pPr>
              <w:spacing w:after="0" w:line="240" w:lineRule="auto"/>
              <w:jc w:val="both"/>
              <w:rPr>
                <w:rFonts w:ascii="Times New Roman" w:hAnsi="Times New Roman"/>
                <w:sz w:val="28"/>
                <w:szCs w:val="28"/>
              </w:rPr>
            </w:pPr>
            <w:r w:rsidRPr="00062464">
              <w:rPr>
                <w:rFonts w:ascii="Times New Roman" w:hAnsi="Times New Roman"/>
                <w:sz w:val="28"/>
                <w:szCs w:val="28"/>
              </w:rPr>
              <w:t>PEO N10</w:t>
            </w:r>
            <w:r w:rsidR="00BA7138">
              <w:rPr>
                <w:rFonts w:ascii="Times New Roman" w:hAnsi="Times New Roman"/>
                <w:sz w:val="28"/>
                <w:szCs w:val="28"/>
              </w:rPr>
              <w:t xml:space="preserve">, </w:t>
            </w:r>
            <w:r w:rsidR="00BA7138" w:rsidRPr="00062464">
              <w:rPr>
                <w:rFonts w:ascii="Times New Roman" w:hAnsi="Times New Roman"/>
                <w:sz w:val="28"/>
                <w:szCs w:val="28"/>
              </w:rPr>
              <w:t>PEO N80</w:t>
            </w:r>
            <w:r w:rsidR="00BA7138">
              <w:rPr>
                <w:rFonts w:ascii="Times New Roman" w:hAnsi="Times New Roman"/>
                <w:sz w:val="28"/>
                <w:szCs w:val="28"/>
              </w:rPr>
              <w:t xml:space="preserve">, </w:t>
            </w:r>
            <w:r w:rsidR="00BA7138" w:rsidRPr="00062464">
              <w:rPr>
                <w:rFonts w:ascii="Times New Roman" w:hAnsi="Times New Roman"/>
                <w:sz w:val="28"/>
                <w:szCs w:val="28"/>
              </w:rPr>
              <w:t>PEO N750</w:t>
            </w:r>
            <w:r w:rsidR="00BA7138">
              <w:rPr>
                <w:rFonts w:ascii="Times New Roman" w:hAnsi="Times New Roman"/>
                <w:sz w:val="28"/>
                <w:szCs w:val="28"/>
              </w:rPr>
              <w:t xml:space="preserve">, </w:t>
            </w:r>
            <w:r w:rsidR="00BA7138" w:rsidRPr="00062464">
              <w:rPr>
                <w:rFonts w:ascii="Times New Roman" w:hAnsi="Times New Roman"/>
                <w:sz w:val="28"/>
                <w:szCs w:val="28"/>
              </w:rPr>
              <w:t>PEO 301</w:t>
            </w:r>
            <w:r w:rsidR="00BA7138">
              <w:rPr>
                <w:rFonts w:ascii="Times New Roman" w:hAnsi="Times New Roman"/>
                <w:sz w:val="28"/>
                <w:szCs w:val="28"/>
              </w:rPr>
              <w:t xml:space="preserve">, </w:t>
            </w:r>
            <w:r w:rsidR="00BA7138" w:rsidRPr="00062464">
              <w:rPr>
                <w:rFonts w:ascii="Times New Roman" w:hAnsi="Times New Roman"/>
                <w:sz w:val="28"/>
                <w:szCs w:val="28"/>
              </w:rPr>
              <w:t>PEO 303</w:t>
            </w:r>
            <w:r w:rsidR="00BA7138">
              <w:rPr>
                <w:rFonts w:ascii="Times New Roman" w:hAnsi="Times New Roman"/>
                <w:sz w:val="28"/>
                <w:szCs w:val="28"/>
              </w:rPr>
              <w:t xml:space="preserve">, </w:t>
            </w:r>
            <w:r w:rsidR="00BA7138" w:rsidRPr="00062464">
              <w:rPr>
                <w:rFonts w:ascii="Times New Roman" w:hAnsi="Times New Roman"/>
                <w:sz w:val="28"/>
                <w:szCs w:val="28"/>
              </w:rPr>
              <w:t>PEO Coagualant</w:t>
            </w:r>
            <w:r w:rsidR="00BA7138">
              <w:rPr>
                <w:rFonts w:ascii="Times New Roman" w:hAnsi="Times New Roman"/>
                <w:sz w:val="28"/>
                <w:szCs w:val="28"/>
              </w:rPr>
              <w:t xml:space="preserve">, </w:t>
            </w:r>
          </w:p>
        </w:tc>
        <w:tc>
          <w:tcPr>
            <w:tcW w:w="2126" w:type="dxa"/>
            <w:vAlign w:val="center"/>
          </w:tcPr>
          <w:p w:rsidR="00403E63" w:rsidRPr="00062464" w:rsidRDefault="00403E63" w:rsidP="0017482A">
            <w:pPr>
              <w:spacing w:after="0" w:line="240" w:lineRule="auto"/>
              <w:jc w:val="center"/>
              <w:rPr>
                <w:rFonts w:ascii="Times New Roman" w:hAnsi="Times New Roman"/>
                <w:sz w:val="28"/>
                <w:szCs w:val="28"/>
              </w:rPr>
            </w:pPr>
            <w:r w:rsidRPr="00062464">
              <w:rPr>
                <w:rFonts w:ascii="Times New Roman" w:hAnsi="Times New Roman"/>
                <w:sz w:val="28"/>
                <w:szCs w:val="28"/>
              </w:rPr>
              <w:t>Colorcon (Mỹ)</w:t>
            </w:r>
          </w:p>
        </w:tc>
        <w:tc>
          <w:tcPr>
            <w:tcW w:w="1875" w:type="dxa"/>
            <w:vAlign w:val="center"/>
          </w:tcPr>
          <w:p w:rsidR="00403E63" w:rsidRPr="00062464" w:rsidRDefault="00403E63" w:rsidP="0017482A">
            <w:pPr>
              <w:spacing w:after="0" w:line="240" w:lineRule="auto"/>
              <w:jc w:val="center"/>
              <w:rPr>
                <w:rFonts w:ascii="Times New Roman" w:hAnsi="Times New Roman"/>
                <w:sz w:val="28"/>
                <w:szCs w:val="28"/>
              </w:rPr>
            </w:pPr>
            <w:r w:rsidRPr="00062464">
              <w:rPr>
                <w:rFonts w:ascii="Times New Roman" w:hAnsi="Times New Roman"/>
                <w:sz w:val="28"/>
                <w:szCs w:val="28"/>
              </w:rPr>
              <w:t>NSX</w:t>
            </w:r>
          </w:p>
        </w:tc>
      </w:tr>
      <w:tr w:rsidR="00403E63" w:rsidRPr="00062464" w:rsidTr="00883C2A">
        <w:trPr>
          <w:cantSplit/>
          <w:jc w:val="center"/>
        </w:trPr>
        <w:tc>
          <w:tcPr>
            <w:tcW w:w="775" w:type="dxa"/>
            <w:vAlign w:val="center"/>
          </w:tcPr>
          <w:p w:rsidR="00403E63" w:rsidRPr="00062464" w:rsidRDefault="00D91A6B" w:rsidP="00883C2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w:t>
            </w:r>
          </w:p>
        </w:tc>
        <w:tc>
          <w:tcPr>
            <w:tcW w:w="4214" w:type="dxa"/>
            <w:vAlign w:val="center"/>
          </w:tcPr>
          <w:p w:rsidR="00403E63" w:rsidRPr="00062464" w:rsidRDefault="00403E63" w:rsidP="0017482A">
            <w:pPr>
              <w:spacing w:after="0" w:line="240" w:lineRule="auto"/>
              <w:rPr>
                <w:rFonts w:ascii="Times New Roman" w:hAnsi="Times New Roman"/>
                <w:color w:val="000000"/>
                <w:sz w:val="28"/>
                <w:szCs w:val="28"/>
              </w:rPr>
            </w:pPr>
            <w:r w:rsidRPr="00062464">
              <w:rPr>
                <w:rFonts w:ascii="Times New Roman" w:hAnsi="Times New Roman"/>
                <w:color w:val="000000"/>
                <w:sz w:val="28"/>
                <w:szCs w:val="28"/>
              </w:rPr>
              <w:t>Lactose monohydrat</w:t>
            </w:r>
            <w:r w:rsidR="00BA7138">
              <w:rPr>
                <w:rFonts w:ascii="Times New Roman" w:hAnsi="Times New Roman"/>
                <w:color w:val="000000"/>
                <w:sz w:val="28"/>
                <w:szCs w:val="28"/>
              </w:rPr>
              <w:t xml:space="preserve">, </w:t>
            </w:r>
            <w:r w:rsidR="00BA7138" w:rsidRPr="00062464">
              <w:rPr>
                <w:rFonts w:ascii="Times New Roman" w:hAnsi="Times New Roman"/>
                <w:color w:val="000000"/>
                <w:sz w:val="28"/>
                <w:szCs w:val="28"/>
              </w:rPr>
              <w:t>PVP K30</w:t>
            </w:r>
            <w:r w:rsidR="00BA7138">
              <w:rPr>
                <w:rFonts w:ascii="Times New Roman" w:hAnsi="Times New Roman"/>
                <w:color w:val="000000"/>
                <w:sz w:val="28"/>
                <w:szCs w:val="28"/>
              </w:rPr>
              <w:t xml:space="preserve">, </w:t>
            </w:r>
            <w:r w:rsidR="00BA7138" w:rsidRPr="00062464">
              <w:rPr>
                <w:rFonts w:ascii="Times New Roman" w:hAnsi="Times New Roman"/>
                <w:color w:val="000000"/>
                <w:sz w:val="28"/>
                <w:szCs w:val="28"/>
              </w:rPr>
              <w:t>PEG 400</w:t>
            </w:r>
            <w:r w:rsidR="00BA7138">
              <w:rPr>
                <w:rFonts w:ascii="Times New Roman" w:hAnsi="Times New Roman"/>
                <w:color w:val="000000"/>
                <w:sz w:val="28"/>
                <w:szCs w:val="28"/>
              </w:rPr>
              <w:t xml:space="preserve">, </w:t>
            </w:r>
            <w:r w:rsidR="00BA7138" w:rsidRPr="00062464">
              <w:rPr>
                <w:rFonts w:ascii="Times New Roman" w:hAnsi="Times New Roman"/>
                <w:color w:val="000000"/>
                <w:sz w:val="28"/>
                <w:szCs w:val="28"/>
              </w:rPr>
              <w:t>PEG 4000</w:t>
            </w:r>
            <w:r w:rsidR="00BA7138">
              <w:rPr>
                <w:rFonts w:ascii="Times New Roman" w:hAnsi="Times New Roman"/>
                <w:color w:val="000000"/>
                <w:sz w:val="28"/>
                <w:szCs w:val="28"/>
              </w:rPr>
              <w:t xml:space="preserve">, </w:t>
            </w:r>
            <w:r w:rsidR="00BA7138" w:rsidRPr="00062464">
              <w:rPr>
                <w:rFonts w:ascii="Times New Roman" w:hAnsi="Times New Roman"/>
                <w:color w:val="000000"/>
                <w:sz w:val="28"/>
                <w:szCs w:val="28"/>
              </w:rPr>
              <w:t>PEG 6000</w:t>
            </w:r>
            <w:r w:rsidR="00BA7138">
              <w:rPr>
                <w:rFonts w:ascii="Times New Roman" w:hAnsi="Times New Roman"/>
                <w:color w:val="000000"/>
                <w:sz w:val="28"/>
                <w:szCs w:val="28"/>
              </w:rPr>
              <w:t xml:space="preserve">, </w:t>
            </w:r>
            <w:r w:rsidR="00BA7138" w:rsidRPr="00062464">
              <w:rPr>
                <w:rFonts w:ascii="Times New Roman" w:hAnsi="Times New Roman"/>
                <w:color w:val="000000"/>
                <w:sz w:val="28"/>
                <w:szCs w:val="28"/>
              </w:rPr>
              <w:t>Magnesi stearat</w:t>
            </w:r>
            <w:r w:rsidR="00BA7138">
              <w:rPr>
                <w:rFonts w:ascii="Times New Roman" w:hAnsi="Times New Roman"/>
                <w:color w:val="000000"/>
                <w:sz w:val="28"/>
                <w:szCs w:val="28"/>
              </w:rPr>
              <w:t xml:space="preserve">, </w:t>
            </w:r>
          </w:p>
        </w:tc>
        <w:tc>
          <w:tcPr>
            <w:tcW w:w="2126" w:type="dxa"/>
            <w:vAlign w:val="center"/>
          </w:tcPr>
          <w:p w:rsidR="00403E63" w:rsidRPr="00062464" w:rsidRDefault="00403E63" w:rsidP="0017482A">
            <w:pPr>
              <w:spacing w:after="0" w:line="240" w:lineRule="auto"/>
              <w:jc w:val="center"/>
              <w:rPr>
                <w:rFonts w:ascii="Times New Roman" w:hAnsi="Times New Roman"/>
                <w:color w:val="000000"/>
                <w:sz w:val="28"/>
                <w:szCs w:val="28"/>
              </w:rPr>
            </w:pPr>
            <w:r w:rsidRPr="00062464">
              <w:rPr>
                <w:rFonts w:ascii="Times New Roman" w:hAnsi="Times New Roman"/>
                <w:color w:val="000000"/>
                <w:sz w:val="28"/>
                <w:szCs w:val="28"/>
              </w:rPr>
              <w:t>Trung Quốc</w:t>
            </w:r>
          </w:p>
        </w:tc>
        <w:tc>
          <w:tcPr>
            <w:tcW w:w="1875" w:type="dxa"/>
            <w:vAlign w:val="center"/>
          </w:tcPr>
          <w:p w:rsidR="00403E63" w:rsidRPr="00062464" w:rsidRDefault="00403E63" w:rsidP="0017482A">
            <w:pPr>
              <w:spacing w:after="0" w:line="240" w:lineRule="auto"/>
              <w:jc w:val="center"/>
              <w:rPr>
                <w:rFonts w:ascii="Times New Roman" w:hAnsi="Times New Roman"/>
                <w:color w:val="000000"/>
                <w:sz w:val="28"/>
                <w:szCs w:val="28"/>
              </w:rPr>
            </w:pPr>
            <w:r w:rsidRPr="00062464">
              <w:rPr>
                <w:rFonts w:ascii="Times New Roman" w:hAnsi="Times New Roman"/>
                <w:color w:val="000000"/>
                <w:sz w:val="28"/>
                <w:szCs w:val="28"/>
              </w:rPr>
              <w:t>USP 38</w:t>
            </w:r>
          </w:p>
        </w:tc>
      </w:tr>
      <w:tr w:rsidR="00403E63" w:rsidRPr="00062464" w:rsidTr="00883C2A">
        <w:trPr>
          <w:cantSplit/>
          <w:jc w:val="center"/>
        </w:trPr>
        <w:tc>
          <w:tcPr>
            <w:tcW w:w="775" w:type="dxa"/>
            <w:vAlign w:val="center"/>
          </w:tcPr>
          <w:p w:rsidR="00403E63" w:rsidRPr="00062464" w:rsidRDefault="00D91A6B" w:rsidP="00883C2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8</w:t>
            </w:r>
          </w:p>
        </w:tc>
        <w:tc>
          <w:tcPr>
            <w:tcW w:w="4214" w:type="dxa"/>
            <w:vAlign w:val="center"/>
          </w:tcPr>
          <w:p w:rsidR="00403E63" w:rsidRPr="00062464" w:rsidRDefault="004507FC" w:rsidP="0017482A">
            <w:pPr>
              <w:spacing w:after="0" w:line="240" w:lineRule="auto"/>
              <w:rPr>
                <w:rFonts w:ascii="Times New Roman" w:hAnsi="Times New Roman"/>
                <w:color w:val="000000"/>
                <w:sz w:val="28"/>
                <w:szCs w:val="28"/>
              </w:rPr>
            </w:pPr>
            <w:r w:rsidRPr="00062464">
              <w:rPr>
                <w:rFonts w:ascii="Times New Roman" w:hAnsi="Times New Roman"/>
                <w:color w:val="000000"/>
                <w:sz w:val="28"/>
                <w:szCs w:val="28"/>
              </w:rPr>
              <w:t>Cel</w:t>
            </w:r>
            <w:r w:rsidR="00403E63" w:rsidRPr="00062464">
              <w:rPr>
                <w:rFonts w:ascii="Times New Roman" w:hAnsi="Times New Roman"/>
                <w:color w:val="000000"/>
                <w:sz w:val="28"/>
                <w:szCs w:val="28"/>
              </w:rPr>
              <w:t>ulose acetat</w:t>
            </w:r>
            <w:r w:rsidR="006F78AB">
              <w:rPr>
                <w:rFonts w:ascii="Times New Roman" w:hAnsi="Times New Roman"/>
                <w:color w:val="000000"/>
                <w:sz w:val="28"/>
                <w:szCs w:val="28"/>
              </w:rPr>
              <w:t xml:space="preserve">, </w:t>
            </w:r>
            <w:r w:rsidR="001F3A5E">
              <w:rPr>
                <w:rFonts w:ascii="Times New Roman" w:hAnsi="Times New Roman"/>
                <w:color w:val="000000"/>
                <w:sz w:val="28"/>
                <w:szCs w:val="28"/>
              </w:rPr>
              <w:t>o</w:t>
            </w:r>
            <w:r w:rsidR="006F78AB" w:rsidRPr="00062464">
              <w:rPr>
                <w:rFonts w:ascii="Times New Roman" w:hAnsi="Times New Roman"/>
                <w:color w:val="000000"/>
                <w:sz w:val="28"/>
                <w:szCs w:val="28"/>
              </w:rPr>
              <w:t>xyd sắt đỏ</w:t>
            </w:r>
            <w:r w:rsidR="006F78AB">
              <w:rPr>
                <w:rFonts w:ascii="Times New Roman" w:hAnsi="Times New Roman"/>
                <w:color w:val="000000"/>
                <w:sz w:val="28"/>
                <w:szCs w:val="28"/>
              </w:rPr>
              <w:t xml:space="preserve">, </w:t>
            </w:r>
            <w:r w:rsidR="001F3A5E">
              <w:rPr>
                <w:rFonts w:ascii="Times New Roman" w:hAnsi="Times New Roman"/>
                <w:color w:val="000000"/>
                <w:sz w:val="28"/>
                <w:szCs w:val="28"/>
              </w:rPr>
              <w:t>n</w:t>
            </w:r>
            <w:r w:rsidR="006F78AB" w:rsidRPr="00062464">
              <w:rPr>
                <w:rFonts w:ascii="Times New Roman" w:hAnsi="Times New Roman"/>
                <w:color w:val="000000"/>
                <w:sz w:val="28"/>
                <w:szCs w:val="28"/>
              </w:rPr>
              <w:t>atri lauryl sulfat</w:t>
            </w:r>
          </w:p>
        </w:tc>
        <w:tc>
          <w:tcPr>
            <w:tcW w:w="2126" w:type="dxa"/>
            <w:vAlign w:val="center"/>
          </w:tcPr>
          <w:p w:rsidR="00403E63" w:rsidRPr="00062464" w:rsidRDefault="00403E63" w:rsidP="0017482A">
            <w:pPr>
              <w:spacing w:after="0" w:line="240" w:lineRule="auto"/>
              <w:jc w:val="center"/>
              <w:rPr>
                <w:rFonts w:ascii="Times New Roman" w:hAnsi="Times New Roman"/>
                <w:color w:val="000000"/>
                <w:sz w:val="28"/>
                <w:szCs w:val="28"/>
              </w:rPr>
            </w:pPr>
            <w:r w:rsidRPr="00062464">
              <w:rPr>
                <w:rFonts w:ascii="Times New Roman" w:hAnsi="Times New Roman"/>
                <w:color w:val="000000"/>
                <w:sz w:val="28"/>
                <w:szCs w:val="28"/>
              </w:rPr>
              <w:t>Hàn Quốc</w:t>
            </w:r>
          </w:p>
        </w:tc>
        <w:tc>
          <w:tcPr>
            <w:tcW w:w="1875" w:type="dxa"/>
            <w:vAlign w:val="center"/>
          </w:tcPr>
          <w:p w:rsidR="00403E63" w:rsidRPr="00062464" w:rsidRDefault="00403E63" w:rsidP="0017482A">
            <w:pPr>
              <w:spacing w:after="0" w:line="240" w:lineRule="auto"/>
              <w:jc w:val="center"/>
              <w:rPr>
                <w:rFonts w:ascii="Times New Roman" w:hAnsi="Times New Roman"/>
                <w:color w:val="000000"/>
                <w:sz w:val="28"/>
                <w:szCs w:val="28"/>
              </w:rPr>
            </w:pPr>
            <w:r w:rsidRPr="00062464">
              <w:rPr>
                <w:rFonts w:ascii="Times New Roman" w:hAnsi="Times New Roman"/>
                <w:color w:val="000000"/>
                <w:sz w:val="28"/>
                <w:szCs w:val="28"/>
              </w:rPr>
              <w:t>BP 2009</w:t>
            </w:r>
          </w:p>
        </w:tc>
      </w:tr>
      <w:tr w:rsidR="00403E63" w:rsidRPr="00062464" w:rsidTr="00883C2A">
        <w:trPr>
          <w:cantSplit/>
          <w:jc w:val="center"/>
        </w:trPr>
        <w:tc>
          <w:tcPr>
            <w:tcW w:w="775" w:type="dxa"/>
            <w:vAlign w:val="center"/>
          </w:tcPr>
          <w:p w:rsidR="00403E63" w:rsidRPr="00062464" w:rsidRDefault="00D91A6B" w:rsidP="00883C2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9</w:t>
            </w:r>
          </w:p>
        </w:tc>
        <w:tc>
          <w:tcPr>
            <w:tcW w:w="4214" w:type="dxa"/>
            <w:vAlign w:val="center"/>
          </w:tcPr>
          <w:p w:rsidR="00403E63" w:rsidRPr="00062464" w:rsidRDefault="00403E63" w:rsidP="0017482A">
            <w:pPr>
              <w:spacing w:after="0" w:line="240" w:lineRule="auto"/>
              <w:rPr>
                <w:rFonts w:ascii="Times New Roman" w:hAnsi="Times New Roman"/>
                <w:color w:val="000000"/>
                <w:sz w:val="28"/>
                <w:szCs w:val="28"/>
              </w:rPr>
            </w:pPr>
            <w:r w:rsidRPr="00062464">
              <w:rPr>
                <w:rFonts w:ascii="Times New Roman" w:hAnsi="Times New Roman"/>
                <w:color w:val="000000"/>
                <w:sz w:val="28"/>
                <w:szCs w:val="28"/>
              </w:rPr>
              <w:t>Natri clorid</w:t>
            </w:r>
          </w:p>
        </w:tc>
        <w:tc>
          <w:tcPr>
            <w:tcW w:w="2126" w:type="dxa"/>
            <w:vAlign w:val="center"/>
          </w:tcPr>
          <w:p w:rsidR="00403E63" w:rsidRPr="00062464" w:rsidRDefault="00403E63" w:rsidP="0017482A">
            <w:pPr>
              <w:spacing w:after="0" w:line="240" w:lineRule="auto"/>
              <w:jc w:val="center"/>
              <w:rPr>
                <w:rFonts w:ascii="Times New Roman" w:hAnsi="Times New Roman"/>
                <w:color w:val="000000"/>
                <w:sz w:val="28"/>
                <w:szCs w:val="28"/>
              </w:rPr>
            </w:pPr>
            <w:r w:rsidRPr="00062464">
              <w:rPr>
                <w:rFonts w:ascii="Times New Roman" w:hAnsi="Times New Roman"/>
                <w:color w:val="000000"/>
                <w:sz w:val="28"/>
                <w:szCs w:val="28"/>
              </w:rPr>
              <w:t>Việt Nam</w:t>
            </w:r>
          </w:p>
        </w:tc>
        <w:tc>
          <w:tcPr>
            <w:tcW w:w="1875" w:type="dxa"/>
            <w:vAlign w:val="center"/>
          </w:tcPr>
          <w:p w:rsidR="00403E63" w:rsidRPr="00062464" w:rsidRDefault="00D24508" w:rsidP="0017482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DĐVN </w:t>
            </w:r>
            <w:r w:rsidR="00403E63" w:rsidRPr="00062464">
              <w:rPr>
                <w:rFonts w:ascii="Times New Roman" w:hAnsi="Times New Roman"/>
                <w:color w:val="000000"/>
                <w:sz w:val="28"/>
                <w:szCs w:val="28"/>
              </w:rPr>
              <w:t>V</w:t>
            </w:r>
          </w:p>
        </w:tc>
      </w:tr>
      <w:tr w:rsidR="00403E63" w:rsidRPr="00062464" w:rsidTr="00883C2A">
        <w:trPr>
          <w:cantSplit/>
          <w:jc w:val="center"/>
        </w:trPr>
        <w:tc>
          <w:tcPr>
            <w:tcW w:w="775" w:type="dxa"/>
            <w:vAlign w:val="center"/>
          </w:tcPr>
          <w:p w:rsidR="00403E63" w:rsidRPr="00062464" w:rsidRDefault="00D91A6B" w:rsidP="00883C2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w:t>
            </w:r>
          </w:p>
        </w:tc>
        <w:tc>
          <w:tcPr>
            <w:tcW w:w="4214" w:type="dxa"/>
            <w:vAlign w:val="center"/>
          </w:tcPr>
          <w:p w:rsidR="00403E63" w:rsidRPr="00062464" w:rsidRDefault="00403E63" w:rsidP="0017482A">
            <w:pPr>
              <w:spacing w:after="0" w:line="240" w:lineRule="auto"/>
              <w:rPr>
                <w:rFonts w:ascii="Times New Roman" w:hAnsi="Times New Roman"/>
                <w:color w:val="000000"/>
                <w:sz w:val="28"/>
                <w:szCs w:val="28"/>
              </w:rPr>
            </w:pPr>
            <w:r w:rsidRPr="00062464">
              <w:rPr>
                <w:rFonts w:ascii="Times New Roman" w:hAnsi="Times New Roman"/>
                <w:color w:val="000000"/>
                <w:sz w:val="28"/>
                <w:szCs w:val="28"/>
              </w:rPr>
              <w:t>Kali clorid</w:t>
            </w:r>
            <w:r w:rsidR="006F78AB">
              <w:rPr>
                <w:rFonts w:ascii="Times New Roman" w:hAnsi="Times New Roman"/>
                <w:color w:val="000000"/>
                <w:sz w:val="28"/>
                <w:szCs w:val="28"/>
              </w:rPr>
              <w:t xml:space="preserve">, </w:t>
            </w:r>
            <w:r w:rsidR="001F3A5E">
              <w:rPr>
                <w:rFonts w:ascii="Times New Roman" w:hAnsi="Times New Roman"/>
                <w:color w:val="000000"/>
                <w:sz w:val="28"/>
                <w:szCs w:val="28"/>
              </w:rPr>
              <w:t>a</w:t>
            </w:r>
            <w:r w:rsidR="006F78AB" w:rsidRPr="00062464">
              <w:rPr>
                <w:rFonts w:ascii="Times New Roman" w:hAnsi="Times New Roman"/>
                <w:color w:val="000000"/>
                <w:sz w:val="28"/>
                <w:szCs w:val="28"/>
              </w:rPr>
              <w:t>cid hydroclori</w:t>
            </w:r>
            <w:r w:rsidR="006F78AB">
              <w:rPr>
                <w:rFonts w:ascii="Times New Roman" w:hAnsi="Times New Roman"/>
                <w:color w:val="000000"/>
                <w:sz w:val="28"/>
                <w:szCs w:val="28"/>
              </w:rPr>
              <w:t xml:space="preserve">c, </w:t>
            </w:r>
            <w:r w:rsidR="001F3A5E">
              <w:rPr>
                <w:rFonts w:ascii="Times New Roman" w:hAnsi="Times New Roman"/>
                <w:color w:val="000000"/>
                <w:sz w:val="28"/>
                <w:szCs w:val="28"/>
              </w:rPr>
              <w:t>k</w:t>
            </w:r>
            <w:r w:rsidR="006F78AB" w:rsidRPr="00062464">
              <w:rPr>
                <w:rFonts w:ascii="Times New Roman" w:hAnsi="Times New Roman"/>
                <w:color w:val="000000"/>
                <w:sz w:val="28"/>
                <w:szCs w:val="28"/>
              </w:rPr>
              <w:t>ali dihydrophosphat</w:t>
            </w:r>
            <w:r w:rsidR="006F78AB">
              <w:rPr>
                <w:rFonts w:ascii="Times New Roman" w:hAnsi="Times New Roman"/>
                <w:color w:val="000000"/>
                <w:sz w:val="28"/>
                <w:szCs w:val="28"/>
              </w:rPr>
              <w:t xml:space="preserve">, </w:t>
            </w:r>
            <w:r w:rsidR="001F3A5E">
              <w:rPr>
                <w:rFonts w:ascii="Times New Roman" w:hAnsi="Times New Roman"/>
                <w:color w:val="000000"/>
                <w:sz w:val="28"/>
                <w:szCs w:val="28"/>
              </w:rPr>
              <w:t>n</w:t>
            </w:r>
            <w:r w:rsidR="006F78AB" w:rsidRPr="00062464">
              <w:rPr>
                <w:rFonts w:ascii="Times New Roman" w:hAnsi="Times New Roman"/>
                <w:color w:val="000000"/>
                <w:sz w:val="28"/>
                <w:szCs w:val="28"/>
              </w:rPr>
              <w:t>atri dihydrophosphat</w:t>
            </w:r>
            <w:r w:rsidR="006F78AB">
              <w:rPr>
                <w:rFonts w:ascii="Times New Roman" w:hAnsi="Times New Roman"/>
                <w:color w:val="000000"/>
                <w:sz w:val="28"/>
                <w:szCs w:val="28"/>
              </w:rPr>
              <w:t xml:space="preserve">, </w:t>
            </w:r>
            <w:r w:rsidR="001F3A5E">
              <w:rPr>
                <w:rFonts w:ascii="Times New Roman" w:hAnsi="Times New Roman"/>
                <w:color w:val="000000"/>
                <w:sz w:val="28"/>
                <w:szCs w:val="28"/>
              </w:rPr>
              <w:t>n</w:t>
            </w:r>
            <w:r w:rsidR="006F78AB" w:rsidRPr="00062464">
              <w:rPr>
                <w:rFonts w:ascii="Times New Roman" w:hAnsi="Times New Roman"/>
                <w:color w:val="000000"/>
                <w:sz w:val="28"/>
                <w:szCs w:val="28"/>
              </w:rPr>
              <w:t>atri hydroxyd</w:t>
            </w:r>
            <w:r w:rsidR="006F78AB">
              <w:rPr>
                <w:rFonts w:ascii="Times New Roman" w:hAnsi="Times New Roman"/>
                <w:color w:val="000000"/>
                <w:sz w:val="28"/>
                <w:szCs w:val="28"/>
              </w:rPr>
              <w:t xml:space="preserve">, </w:t>
            </w:r>
            <w:r w:rsidR="001F3A5E">
              <w:rPr>
                <w:rFonts w:ascii="Times New Roman" w:hAnsi="Times New Roman"/>
                <w:color w:val="000000"/>
                <w:sz w:val="28"/>
                <w:szCs w:val="28"/>
              </w:rPr>
              <w:t>n</w:t>
            </w:r>
            <w:r w:rsidR="006F78AB" w:rsidRPr="00062464">
              <w:rPr>
                <w:rFonts w:ascii="Times New Roman" w:hAnsi="Times New Roman"/>
                <w:color w:val="000000"/>
                <w:sz w:val="28"/>
                <w:szCs w:val="28"/>
              </w:rPr>
              <w:t>atri acetat trihydrat</w:t>
            </w:r>
          </w:p>
        </w:tc>
        <w:tc>
          <w:tcPr>
            <w:tcW w:w="2126" w:type="dxa"/>
            <w:vAlign w:val="center"/>
          </w:tcPr>
          <w:p w:rsidR="00403E63" w:rsidRPr="00062464" w:rsidRDefault="00403E63" w:rsidP="0017482A">
            <w:pPr>
              <w:spacing w:after="0" w:line="240" w:lineRule="auto"/>
              <w:jc w:val="center"/>
              <w:rPr>
                <w:rFonts w:ascii="Times New Roman" w:hAnsi="Times New Roman"/>
                <w:color w:val="000000"/>
                <w:sz w:val="28"/>
                <w:szCs w:val="28"/>
              </w:rPr>
            </w:pPr>
            <w:r w:rsidRPr="00062464">
              <w:rPr>
                <w:rFonts w:ascii="Times New Roman" w:hAnsi="Times New Roman"/>
                <w:color w:val="000000"/>
                <w:sz w:val="28"/>
                <w:szCs w:val="28"/>
              </w:rPr>
              <w:t>Trung Quốc</w:t>
            </w:r>
          </w:p>
        </w:tc>
        <w:tc>
          <w:tcPr>
            <w:tcW w:w="1875" w:type="dxa"/>
            <w:vAlign w:val="center"/>
          </w:tcPr>
          <w:p w:rsidR="00403E63" w:rsidRPr="00062464" w:rsidRDefault="00403E63" w:rsidP="0017482A">
            <w:pPr>
              <w:spacing w:after="0" w:line="240" w:lineRule="auto"/>
              <w:jc w:val="center"/>
              <w:rPr>
                <w:rFonts w:ascii="Times New Roman" w:hAnsi="Times New Roman"/>
                <w:color w:val="000000"/>
                <w:sz w:val="28"/>
                <w:szCs w:val="28"/>
              </w:rPr>
            </w:pPr>
            <w:r w:rsidRPr="00062464">
              <w:rPr>
                <w:rFonts w:ascii="Times New Roman" w:hAnsi="Times New Roman"/>
                <w:color w:val="000000"/>
                <w:sz w:val="28"/>
                <w:szCs w:val="28"/>
              </w:rPr>
              <w:t>TKHH</w:t>
            </w:r>
          </w:p>
        </w:tc>
      </w:tr>
      <w:tr w:rsidR="00403E63" w:rsidRPr="00062464" w:rsidTr="00883C2A">
        <w:trPr>
          <w:cantSplit/>
          <w:jc w:val="center"/>
        </w:trPr>
        <w:tc>
          <w:tcPr>
            <w:tcW w:w="775" w:type="dxa"/>
            <w:vAlign w:val="center"/>
          </w:tcPr>
          <w:p w:rsidR="00403E63" w:rsidRPr="00062464" w:rsidRDefault="00D91A6B" w:rsidP="00883C2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11</w:t>
            </w:r>
          </w:p>
        </w:tc>
        <w:tc>
          <w:tcPr>
            <w:tcW w:w="4214" w:type="dxa"/>
            <w:vAlign w:val="center"/>
          </w:tcPr>
          <w:p w:rsidR="00403E63" w:rsidRPr="00062464" w:rsidRDefault="00403E63" w:rsidP="0017482A">
            <w:pPr>
              <w:spacing w:after="0" w:line="240" w:lineRule="auto"/>
              <w:rPr>
                <w:rFonts w:ascii="Times New Roman" w:hAnsi="Times New Roman"/>
                <w:color w:val="000000"/>
                <w:sz w:val="28"/>
                <w:szCs w:val="28"/>
              </w:rPr>
            </w:pPr>
            <w:r w:rsidRPr="00062464">
              <w:rPr>
                <w:rFonts w:ascii="Times New Roman" w:hAnsi="Times New Roman"/>
                <w:color w:val="000000"/>
                <w:sz w:val="28"/>
                <w:szCs w:val="28"/>
              </w:rPr>
              <w:t>Ethanol</w:t>
            </w:r>
            <w:r w:rsidR="006F78AB">
              <w:rPr>
                <w:rFonts w:ascii="Times New Roman" w:hAnsi="Times New Roman"/>
                <w:color w:val="000000"/>
                <w:sz w:val="28"/>
                <w:szCs w:val="28"/>
              </w:rPr>
              <w:t xml:space="preserve">, </w:t>
            </w:r>
            <w:r w:rsidR="001F3A5E">
              <w:rPr>
                <w:rFonts w:ascii="Times New Roman" w:hAnsi="Times New Roman"/>
                <w:color w:val="000000"/>
                <w:sz w:val="28"/>
                <w:szCs w:val="28"/>
              </w:rPr>
              <w:t>n</w:t>
            </w:r>
            <w:r w:rsidR="006F78AB" w:rsidRPr="00062464">
              <w:rPr>
                <w:rFonts w:ascii="Times New Roman" w:hAnsi="Times New Roman"/>
                <w:color w:val="000000"/>
                <w:sz w:val="28"/>
                <w:szCs w:val="28"/>
              </w:rPr>
              <w:t>ước cất</w:t>
            </w:r>
          </w:p>
        </w:tc>
        <w:tc>
          <w:tcPr>
            <w:tcW w:w="2126" w:type="dxa"/>
            <w:vAlign w:val="center"/>
          </w:tcPr>
          <w:p w:rsidR="00403E63" w:rsidRPr="00062464" w:rsidRDefault="00403E63" w:rsidP="0017482A">
            <w:pPr>
              <w:spacing w:after="0" w:line="240" w:lineRule="auto"/>
              <w:jc w:val="center"/>
              <w:rPr>
                <w:rFonts w:ascii="Times New Roman" w:hAnsi="Times New Roman"/>
                <w:color w:val="000000"/>
                <w:sz w:val="28"/>
                <w:szCs w:val="28"/>
              </w:rPr>
            </w:pPr>
            <w:r w:rsidRPr="00062464">
              <w:rPr>
                <w:rFonts w:ascii="Times New Roman" w:hAnsi="Times New Roman"/>
                <w:color w:val="000000"/>
                <w:sz w:val="28"/>
                <w:szCs w:val="28"/>
              </w:rPr>
              <w:t>Việt Nam</w:t>
            </w:r>
          </w:p>
        </w:tc>
        <w:tc>
          <w:tcPr>
            <w:tcW w:w="1875" w:type="dxa"/>
            <w:vAlign w:val="center"/>
          </w:tcPr>
          <w:p w:rsidR="00403E63" w:rsidRPr="00062464" w:rsidRDefault="00D24508" w:rsidP="0017482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DĐVN </w:t>
            </w:r>
            <w:r w:rsidR="00403E63" w:rsidRPr="00062464">
              <w:rPr>
                <w:rFonts w:ascii="Times New Roman" w:hAnsi="Times New Roman"/>
                <w:color w:val="000000"/>
                <w:sz w:val="28"/>
                <w:szCs w:val="28"/>
              </w:rPr>
              <w:t>V</w:t>
            </w:r>
          </w:p>
        </w:tc>
      </w:tr>
      <w:tr w:rsidR="00403E63" w:rsidRPr="00062464" w:rsidTr="00883C2A">
        <w:trPr>
          <w:cantSplit/>
          <w:jc w:val="center"/>
        </w:trPr>
        <w:tc>
          <w:tcPr>
            <w:tcW w:w="775" w:type="dxa"/>
            <w:vAlign w:val="center"/>
          </w:tcPr>
          <w:p w:rsidR="00403E63" w:rsidRPr="00062464" w:rsidRDefault="00D91A6B" w:rsidP="00883C2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12</w:t>
            </w:r>
          </w:p>
        </w:tc>
        <w:tc>
          <w:tcPr>
            <w:tcW w:w="4214" w:type="dxa"/>
            <w:vAlign w:val="center"/>
          </w:tcPr>
          <w:p w:rsidR="00403E63" w:rsidRPr="00062464" w:rsidRDefault="00403E63" w:rsidP="0017482A">
            <w:pPr>
              <w:spacing w:after="0" w:line="240" w:lineRule="auto"/>
              <w:rPr>
                <w:rFonts w:ascii="Times New Roman" w:hAnsi="Times New Roman"/>
                <w:color w:val="000000"/>
                <w:sz w:val="28"/>
                <w:szCs w:val="28"/>
              </w:rPr>
            </w:pPr>
            <w:r w:rsidRPr="00062464">
              <w:rPr>
                <w:rFonts w:ascii="Times New Roman" w:hAnsi="Times New Roman"/>
                <w:color w:val="000000"/>
                <w:sz w:val="28"/>
                <w:szCs w:val="28"/>
              </w:rPr>
              <w:t>Aceton</w:t>
            </w:r>
          </w:p>
        </w:tc>
        <w:tc>
          <w:tcPr>
            <w:tcW w:w="2126" w:type="dxa"/>
            <w:vAlign w:val="center"/>
          </w:tcPr>
          <w:p w:rsidR="00403E63" w:rsidRPr="00062464" w:rsidRDefault="00403E63" w:rsidP="0017482A">
            <w:pPr>
              <w:spacing w:after="0" w:line="240" w:lineRule="auto"/>
              <w:jc w:val="center"/>
              <w:rPr>
                <w:rFonts w:ascii="Times New Roman" w:hAnsi="Times New Roman"/>
                <w:color w:val="000000"/>
                <w:sz w:val="28"/>
                <w:szCs w:val="28"/>
              </w:rPr>
            </w:pPr>
            <w:r w:rsidRPr="00062464">
              <w:rPr>
                <w:rFonts w:ascii="Times New Roman" w:hAnsi="Times New Roman"/>
                <w:color w:val="000000"/>
                <w:sz w:val="28"/>
                <w:szCs w:val="28"/>
              </w:rPr>
              <w:t>Trung Quốc</w:t>
            </w:r>
          </w:p>
        </w:tc>
        <w:tc>
          <w:tcPr>
            <w:tcW w:w="1875" w:type="dxa"/>
            <w:vAlign w:val="center"/>
          </w:tcPr>
          <w:p w:rsidR="00403E63" w:rsidRPr="00062464" w:rsidRDefault="00D24508" w:rsidP="0017482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DĐVN </w:t>
            </w:r>
            <w:r w:rsidR="00403E63" w:rsidRPr="00062464">
              <w:rPr>
                <w:rFonts w:ascii="Times New Roman" w:hAnsi="Times New Roman"/>
                <w:color w:val="000000"/>
                <w:sz w:val="28"/>
                <w:szCs w:val="28"/>
              </w:rPr>
              <w:t>V</w:t>
            </w:r>
          </w:p>
        </w:tc>
      </w:tr>
      <w:tr w:rsidR="00403E63" w:rsidRPr="00062464" w:rsidTr="00883C2A">
        <w:trPr>
          <w:cantSplit/>
          <w:jc w:val="center"/>
        </w:trPr>
        <w:tc>
          <w:tcPr>
            <w:tcW w:w="775" w:type="dxa"/>
            <w:vAlign w:val="center"/>
          </w:tcPr>
          <w:p w:rsidR="00403E63" w:rsidRPr="00062464" w:rsidRDefault="00D91A6B" w:rsidP="00883C2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13</w:t>
            </w:r>
          </w:p>
        </w:tc>
        <w:tc>
          <w:tcPr>
            <w:tcW w:w="4214" w:type="dxa"/>
            <w:vAlign w:val="center"/>
          </w:tcPr>
          <w:p w:rsidR="00403E63" w:rsidRPr="00062464" w:rsidRDefault="004507FC" w:rsidP="001F3A5E">
            <w:pPr>
              <w:spacing w:after="0" w:line="240" w:lineRule="auto"/>
              <w:rPr>
                <w:rFonts w:ascii="Times New Roman" w:hAnsi="Times New Roman"/>
                <w:color w:val="000000"/>
                <w:sz w:val="28"/>
                <w:szCs w:val="28"/>
              </w:rPr>
            </w:pPr>
            <w:r w:rsidRPr="00062464">
              <w:rPr>
                <w:rFonts w:ascii="Times New Roman" w:hAnsi="Times New Roman"/>
                <w:color w:val="000000"/>
                <w:sz w:val="28"/>
                <w:szCs w:val="28"/>
              </w:rPr>
              <w:t>Methanol</w:t>
            </w:r>
            <w:r w:rsidR="006F78AB">
              <w:rPr>
                <w:rFonts w:ascii="Times New Roman" w:hAnsi="Times New Roman"/>
                <w:color w:val="000000"/>
                <w:sz w:val="28"/>
                <w:szCs w:val="28"/>
              </w:rPr>
              <w:t xml:space="preserve">, </w:t>
            </w:r>
            <w:r w:rsidR="001F3A5E">
              <w:rPr>
                <w:rFonts w:ascii="Times New Roman" w:hAnsi="Times New Roman"/>
                <w:color w:val="000000"/>
                <w:sz w:val="28"/>
                <w:szCs w:val="28"/>
              </w:rPr>
              <w:t>a</w:t>
            </w:r>
            <w:r w:rsidR="006F78AB" w:rsidRPr="00062464">
              <w:rPr>
                <w:rFonts w:ascii="Times New Roman" w:hAnsi="Times New Roman"/>
                <w:color w:val="000000"/>
                <w:sz w:val="28"/>
                <w:szCs w:val="28"/>
              </w:rPr>
              <w:t>cetonitril</w:t>
            </w:r>
            <w:r w:rsidR="006F78AB">
              <w:rPr>
                <w:rFonts w:ascii="Times New Roman" w:hAnsi="Times New Roman"/>
                <w:color w:val="000000"/>
                <w:sz w:val="28"/>
                <w:szCs w:val="28"/>
              </w:rPr>
              <w:t xml:space="preserve">, </w:t>
            </w:r>
            <w:r w:rsidR="001F3A5E">
              <w:rPr>
                <w:rFonts w:ascii="Times New Roman" w:hAnsi="Times New Roman"/>
                <w:color w:val="000000"/>
                <w:sz w:val="28"/>
                <w:szCs w:val="28"/>
              </w:rPr>
              <w:t>c</w:t>
            </w:r>
            <w:r w:rsidR="006F78AB" w:rsidRPr="00062464">
              <w:rPr>
                <w:rFonts w:ascii="Times New Roman" w:hAnsi="Times New Roman"/>
                <w:color w:val="000000"/>
                <w:sz w:val="28"/>
                <w:szCs w:val="28"/>
              </w:rPr>
              <w:t>loroform</w:t>
            </w:r>
            <w:r w:rsidR="006F78AB">
              <w:rPr>
                <w:rFonts w:ascii="Times New Roman" w:hAnsi="Times New Roman"/>
                <w:color w:val="000000"/>
                <w:sz w:val="28"/>
                <w:szCs w:val="28"/>
              </w:rPr>
              <w:t xml:space="preserve">, </w:t>
            </w:r>
            <w:r w:rsidR="006F78AB" w:rsidRPr="00062464">
              <w:rPr>
                <w:rFonts w:ascii="Times New Roman" w:hAnsi="Times New Roman"/>
                <w:color w:val="000000"/>
                <w:sz w:val="28"/>
                <w:szCs w:val="28"/>
              </w:rPr>
              <w:t>Acid formic</w:t>
            </w:r>
          </w:p>
        </w:tc>
        <w:tc>
          <w:tcPr>
            <w:tcW w:w="2126" w:type="dxa"/>
            <w:vAlign w:val="center"/>
          </w:tcPr>
          <w:p w:rsidR="00403E63" w:rsidRPr="00062464" w:rsidRDefault="00403E63" w:rsidP="0017482A">
            <w:pPr>
              <w:spacing w:after="0" w:line="240" w:lineRule="auto"/>
              <w:jc w:val="center"/>
              <w:rPr>
                <w:rFonts w:ascii="Times New Roman" w:hAnsi="Times New Roman"/>
                <w:color w:val="000000"/>
                <w:sz w:val="28"/>
                <w:szCs w:val="28"/>
              </w:rPr>
            </w:pPr>
            <w:r w:rsidRPr="00062464">
              <w:rPr>
                <w:rFonts w:ascii="Times New Roman" w:hAnsi="Times New Roman"/>
                <w:color w:val="000000"/>
                <w:sz w:val="28"/>
                <w:szCs w:val="28"/>
              </w:rPr>
              <w:t>Merck-Đức</w:t>
            </w:r>
          </w:p>
        </w:tc>
        <w:tc>
          <w:tcPr>
            <w:tcW w:w="1875" w:type="dxa"/>
            <w:vAlign w:val="center"/>
          </w:tcPr>
          <w:p w:rsidR="00403E63" w:rsidRPr="00062464" w:rsidRDefault="00403E63" w:rsidP="0017482A">
            <w:pPr>
              <w:spacing w:after="0" w:line="240" w:lineRule="auto"/>
              <w:jc w:val="center"/>
              <w:rPr>
                <w:rFonts w:ascii="Times New Roman" w:hAnsi="Times New Roman"/>
                <w:color w:val="000000"/>
                <w:sz w:val="28"/>
                <w:szCs w:val="28"/>
              </w:rPr>
            </w:pPr>
            <w:r w:rsidRPr="00062464">
              <w:rPr>
                <w:rFonts w:ascii="Times New Roman" w:hAnsi="Times New Roman"/>
                <w:color w:val="000000"/>
                <w:sz w:val="28"/>
                <w:szCs w:val="28"/>
              </w:rPr>
              <w:t>Loại dùng cho HPLC</w:t>
            </w:r>
          </w:p>
        </w:tc>
      </w:tr>
    </w:tbl>
    <w:p w:rsidR="00A36878" w:rsidRPr="00062464" w:rsidRDefault="00C36D5D" w:rsidP="00291272">
      <w:pPr>
        <w:pStyle w:val="a2"/>
        <w:spacing w:before="120"/>
      </w:pPr>
      <w:bookmarkStart w:id="191" w:name="_Toc357468791"/>
      <w:bookmarkStart w:id="192" w:name="_Toc357530946"/>
      <w:bookmarkStart w:id="193" w:name="_Toc378584216"/>
      <w:bookmarkStart w:id="194" w:name="_Toc437076727"/>
      <w:bookmarkStart w:id="195" w:name="_Toc78181412"/>
      <w:r w:rsidRPr="00062464">
        <w:lastRenderedPageBreak/>
        <w:t xml:space="preserve">2.1.2. </w:t>
      </w:r>
      <w:r w:rsidR="00A36878" w:rsidRPr="00062464">
        <w:t>Thiết bị và dụng cụ nghiên cứu</w:t>
      </w:r>
      <w:bookmarkEnd w:id="191"/>
      <w:bookmarkEnd w:id="192"/>
      <w:bookmarkEnd w:id="193"/>
      <w:bookmarkEnd w:id="194"/>
      <w:bookmarkEnd w:id="195"/>
    </w:p>
    <w:p w:rsidR="000544EC" w:rsidRPr="00062464" w:rsidRDefault="002D0084" w:rsidP="002D0084">
      <w:pPr>
        <w:pStyle w:val="2"/>
        <w:spacing w:line="360" w:lineRule="auto"/>
        <w:rPr>
          <w:rFonts w:ascii="Times New Roman" w:hAnsi="Times New Roman" w:cs="Times New Roman"/>
          <w:b/>
          <w:i/>
          <w:color w:val="000000"/>
          <w:sz w:val="28"/>
          <w:szCs w:val="28"/>
          <w:lang w:val="de-DE"/>
        </w:rPr>
      </w:pPr>
      <w:r w:rsidRPr="00062464">
        <w:rPr>
          <w:rFonts w:ascii="Times New Roman" w:hAnsi="Times New Roman" w:cs="Times New Roman"/>
          <w:b/>
          <w:i/>
          <w:color w:val="000000"/>
          <w:sz w:val="28"/>
          <w:szCs w:val="28"/>
          <w:lang w:val="de-DE"/>
        </w:rPr>
        <w:t xml:space="preserve">2.1.2.1. </w:t>
      </w:r>
      <w:r w:rsidR="000544EC" w:rsidRPr="00062464">
        <w:rPr>
          <w:rFonts w:ascii="Times New Roman" w:hAnsi="Times New Roman" w:cs="Times New Roman"/>
          <w:b/>
          <w:i/>
          <w:color w:val="000000"/>
          <w:sz w:val="28"/>
          <w:szCs w:val="28"/>
          <w:lang w:val="de-DE"/>
        </w:rPr>
        <w:t>Thiết bị bào chế và sản xuất</w:t>
      </w:r>
    </w:p>
    <w:p w:rsidR="002453C4" w:rsidRPr="00062464" w:rsidRDefault="002453C4" w:rsidP="00C36D5D">
      <w:pPr>
        <w:pStyle w:val="abang"/>
      </w:pPr>
      <w:bookmarkStart w:id="196" w:name="_Toc73519392"/>
      <w:r w:rsidRPr="00062464">
        <w:t xml:space="preserve">Bảng 2.2. </w:t>
      </w:r>
      <w:r w:rsidR="00515814" w:rsidRPr="00062464">
        <w:rPr>
          <w:b w:val="0"/>
        </w:rPr>
        <w:t>Các thiết bị bào chế và sản xuất</w:t>
      </w:r>
      <w:bookmarkEnd w:id="1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3655"/>
        <w:gridCol w:w="2894"/>
        <w:gridCol w:w="1644"/>
      </w:tblGrid>
      <w:tr w:rsidR="00244F9A" w:rsidRPr="00062464" w:rsidTr="006E3F38">
        <w:tc>
          <w:tcPr>
            <w:tcW w:w="811" w:type="dxa"/>
            <w:shd w:val="clear" w:color="auto" w:fill="auto"/>
            <w:vAlign w:val="center"/>
          </w:tcPr>
          <w:p w:rsidR="00403E63" w:rsidRPr="00292D53" w:rsidRDefault="00403E63" w:rsidP="0017482A">
            <w:pPr>
              <w:spacing w:before="40" w:after="40" w:line="240" w:lineRule="auto"/>
              <w:jc w:val="center"/>
              <w:rPr>
                <w:rFonts w:ascii="Times New Roman" w:hAnsi="Times New Roman"/>
                <w:b/>
                <w:color w:val="000000"/>
                <w:sz w:val="26"/>
                <w:szCs w:val="26"/>
                <w:lang w:val="pt-BR"/>
              </w:rPr>
            </w:pPr>
            <w:r w:rsidRPr="00292D53">
              <w:rPr>
                <w:rFonts w:ascii="Times New Roman" w:hAnsi="Times New Roman"/>
                <w:b/>
                <w:color w:val="000000"/>
                <w:sz w:val="26"/>
                <w:szCs w:val="26"/>
                <w:lang w:val="pt-BR"/>
              </w:rPr>
              <w:t>STT</w:t>
            </w:r>
          </w:p>
        </w:tc>
        <w:tc>
          <w:tcPr>
            <w:tcW w:w="3655" w:type="dxa"/>
            <w:shd w:val="clear" w:color="auto" w:fill="auto"/>
            <w:vAlign w:val="center"/>
          </w:tcPr>
          <w:p w:rsidR="00403E63" w:rsidRPr="00292D53" w:rsidRDefault="00403E63" w:rsidP="0017482A">
            <w:pPr>
              <w:spacing w:before="40" w:after="40" w:line="240" w:lineRule="auto"/>
              <w:jc w:val="center"/>
              <w:rPr>
                <w:rFonts w:ascii="Times New Roman" w:hAnsi="Times New Roman"/>
                <w:b/>
                <w:color w:val="000000"/>
                <w:sz w:val="26"/>
                <w:szCs w:val="26"/>
                <w:lang w:val="pt-BR"/>
              </w:rPr>
            </w:pPr>
            <w:r w:rsidRPr="00292D53">
              <w:rPr>
                <w:rFonts w:ascii="Times New Roman" w:hAnsi="Times New Roman"/>
                <w:b/>
                <w:color w:val="000000"/>
                <w:sz w:val="26"/>
                <w:szCs w:val="26"/>
                <w:lang w:val="pt-BR"/>
              </w:rPr>
              <w:t>Thiết bị</w:t>
            </w:r>
          </w:p>
        </w:tc>
        <w:tc>
          <w:tcPr>
            <w:tcW w:w="2894" w:type="dxa"/>
            <w:shd w:val="clear" w:color="auto" w:fill="auto"/>
            <w:vAlign w:val="center"/>
          </w:tcPr>
          <w:p w:rsidR="00403E63" w:rsidRPr="00292D53" w:rsidRDefault="00403E63" w:rsidP="0017482A">
            <w:pPr>
              <w:spacing w:before="40" w:after="40" w:line="240" w:lineRule="auto"/>
              <w:jc w:val="center"/>
              <w:rPr>
                <w:rFonts w:ascii="Times New Roman" w:hAnsi="Times New Roman"/>
                <w:b/>
                <w:color w:val="000000"/>
                <w:sz w:val="26"/>
                <w:szCs w:val="26"/>
                <w:lang w:val="pt-BR"/>
              </w:rPr>
            </w:pPr>
            <w:r w:rsidRPr="00292D53">
              <w:rPr>
                <w:rFonts w:ascii="Times New Roman" w:hAnsi="Times New Roman"/>
                <w:b/>
                <w:color w:val="000000"/>
                <w:sz w:val="26"/>
                <w:szCs w:val="26"/>
                <w:lang w:val="pt-BR"/>
              </w:rPr>
              <w:t xml:space="preserve">Hãng </w:t>
            </w:r>
            <w:r w:rsidR="00E8124F" w:rsidRPr="00292D53">
              <w:rPr>
                <w:rFonts w:ascii="Times New Roman" w:hAnsi="Times New Roman"/>
                <w:b/>
                <w:color w:val="000000"/>
                <w:sz w:val="26"/>
                <w:szCs w:val="26"/>
                <w:lang w:val="pt-BR"/>
              </w:rPr>
              <w:t>–</w:t>
            </w:r>
            <w:r w:rsidRPr="00292D53">
              <w:rPr>
                <w:rFonts w:ascii="Times New Roman" w:hAnsi="Times New Roman"/>
                <w:b/>
                <w:color w:val="000000"/>
                <w:sz w:val="26"/>
                <w:szCs w:val="26"/>
                <w:lang w:val="pt-BR"/>
              </w:rPr>
              <w:t xml:space="preserve"> Model</w:t>
            </w:r>
          </w:p>
        </w:tc>
        <w:tc>
          <w:tcPr>
            <w:tcW w:w="1644" w:type="dxa"/>
            <w:shd w:val="clear" w:color="auto" w:fill="auto"/>
            <w:vAlign w:val="center"/>
          </w:tcPr>
          <w:p w:rsidR="00403E63" w:rsidRPr="00292D53" w:rsidRDefault="00403E63" w:rsidP="0017482A">
            <w:pPr>
              <w:spacing w:before="40" w:after="40" w:line="240" w:lineRule="auto"/>
              <w:jc w:val="center"/>
              <w:rPr>
                <w:rFonts w:ascii="Times New Roman" w:hAnsi="Times New Roman"/>
                <w:b/>
                <w:color w:val="000000"/>
                <w:sz w:val="26"/>
                <w:szCs w:val="26"/>
                <w:lang w:val="pt-BR"/>
              </w:rPr>
            </w:pPr>
            <w:r w:rsidRPr="00292D53">
              <w:rPr>
                <w:rFonts w:ascii="Times New Roman" w:hAnsi="Times New Roman"/>
                <w:b/>
                <w:color w:val="000000"/>
                <w:sz w:val="26"/>
                <w:szCs w:val="26"/>
                <w:lang w:val="pt-BR"/>
              </w:rPr>
              <w:t>Xuất xứ</w:t>
            </w:r>
          </w:p>
        </w:tc>
      </w:tr>
      <w:tr w:rsidR="00244F9A" w:rsidRPr="00062464" w:rsidTr="006E3F38">
        <w:tc>
          <w:tcPr>
            <w:tcW w:w="811" w:type="dxa"/>
            <w:shd w:val="clear" w:color="auto" w:fill="auto"/>
            <w:vAlign w:val="center"/>
          </w:tcPr>
          <w:p w:rsidR="00403E63" w:rsidRPr="00292D53" w:rsidRDefault="002F11B0" w:rsidP="0017482A">
            <w:pPr>
              <w:spacing w:before="40" w:after="40" w:line="240"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1</w:t>
            </w:r>
          </w:p>
        </w:tc>
        <w:tc>
          <w:tcPr>
            <w:tcW w:w="3655" w:type="dxa"/>
            <w:shd w:val="clear" w:color="auto" w:fill="auto"/>
          </w:tcPr>
          <w:p w:rsidR="00403E63" w:rsidRPr="00292D53" w:rsidRDefault="00C3631F" w:rsidP="0017482A">
            <w:pPr>
              <w:spacing w:before="40" w:after="40" w:line="240" w:lineRule="auto"/>
              <w:jc w:val="both"/>
              <w:rPr>
                <w:rFonts w:ascii="Times New Roman" w:hAnsi="Times New Roman"/>
                <w:color w:val="000000"/>
                <w:sz w:val="26"/>
                <w:szCs w:val="26"/>
                <w:lang w:val="pt-BR"/>
              </w:rPr>
            </w:pPr>
            <w:r w:rsidRPr="00292D53">
              <w:rPr>
                <w:rFonts w:ascii="Times New Roman" w:hAnsi="Times New Roman"/>
                <w:sz w:val="26"/>
                <w:szCs w:val="26"/>
                <w:lang w:val="pt-BR"/>
              </w:rPr>
              <w:t xml:space="preserve">Máy dập viên tâm sai </w:t>
            </w:r>
            <w:r w:rsidR="00F46CD3" w:rsidRPr="00292D53">
              <w:rPr>
                <w:rFonts w:ascii="Times New Roman" w:hAnsi="Times New Roman"/>
                <w:sz w:val="26"/>
                <w:szCs w:val="26"/>
                <w:lang w:val="pt-BR"/>
              </w:rPr>
              <w:t xml:space="preserve">1 chày </w:t>
            </w:r>
          </w:p>
        </w:tc>
        <w:tc>
          <w:tcPr>
            <w:tcW w:w="2894" w:type="dxa"/>
            <w:shd w:val="clear" w:color="auto" w:fill="auto"/>
            <w:vAlign w:val="center"/>
          </w:tcPr>
          <w:p w:rsidR="00403E63" w:rsidRPr="00292D53" w:rsidRDefault="001C2E10" w:rsidP="0017482A">
            <w:pPr>
              <w:spacing w:before="40" w:after="40" w:line="240" w:lineRule="auto"/>
              <w:jc w:val="center"/>
              <w:rPr>
                <w:rFonts w:ascii="Times New Roman" w:hAnsi="Times New Roman"/>
                <w:color w:val="000000"/>
                <w:sz w:val="26"/>
                <w:szCs w:val="26"/>
                <w:lang w:val="pt-BR"/>
              </w:rPr>
            </w:pPr>
            <w:r w:rsidRPr="00292D53">
              <w:rPr>
                <w:rFonts w:ascii="Times New Roman" w:hAnsi="Times New Roman"/>
                <w:sz w:val="26"/>
                <w:szCs w:val="26"/>
                <w:lang w:val="pt-BR"/>
              </w:rPr>
              <w:t>Kor</w:t>
            </w:r>
            <w:r w:rsidR="008907EB" w:rsidRPr="00292D53">
              <w:rPr>
                <w:rFonts w:ascii="Times New Roman" w:hAnsi="Times New Roman"/>
                <w:sz w:val="26"/>
                <w:szCs w:val="26"/>
                <w:lang w:val="pt-BR"/>
              </w:rPr>
              <w:t>sch</w:t>
            </w:r>
          </w:p>
        </w:tc>
        <w:tc>
          <w:tcPr>
            <w:tcW w:w="1644" w:type="dxa"/>
            <w:shd w:val="clear" w:color="auto" w:fill="auto"/>
            <w:vAlign w:val="center"/>
          </w:tcPr>
          <w:p w:rsidR="00403E63" w:rsidRPr="00292D53" w:rsidRDefault="00C3631F" w:rsidP="0017482A">
            <w:pPr>
              <w:spacing w:before="40" w:after="40" w:line="240" w:lineRule="auto"/>
              <w:jc w:val="center"/>
              <w:rPr>
                <w:rFonts w:ascii="Times New Roman" w:hAnsi="Times New Roman"/>
                <w:color w:val="000000"/>
                <w:sz w:val="26"/>
                <w:szCs w:val="26"/>
                <w:lang w:val="pt-BR"/>
              </w:rPr>
            </w:pPr>
            <w:r w:rsidRPr="00292D53">
              <w:rPr>
                <w:rFonts w:ascii="Times New Roman" w:hAnsi="Times New Roman"/>
                <w:sz w:val="26"/>
                <w:szCs w:val="26"/>
                <w:lang w:val="pt-BR"/>
              </w:rPr>
              <w:t>Đức</w:t>
            </w:r>
          </w:p>
        </w:tc>
      </w:tr>
      <w:tr w:rsidR="00244F9A" w:rsidRPr="00062464" w:rsidTr="00473F87">
        <w:tc>
          <w:tcPr>
            <w:tcW w:w="811" w:type="dxa"/>
            <w:shd w:val="clear" w:color="auto" w:fill="auto"/>
            <w:vAlign w:val="center"/>
          </w:tcPr>
          <w:p w:rsidR="00403E63" w:rsidRPr="00292D53" w:rsidRDefault="002F11B0" w:rsidP="0017482A">
            <w:pPr>
              <w:spacing w:before="40" w:after="40" w:line="240"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2</w:t>
            </w:r>
          </w:p>
        </w:tc>
        <w:tc>
          <w:tcPr>
            <w:tcW w:w="3655" w:type="dxa"/>
            <w:shd w:val="clear" w:color="auto" w:fill="auto"/>
            <w:vAlign w:val="center"/>
          </w:tcPr>
          <w:p w:rsidR="00403E63" w:rsidRPr="00292D53" w:rsidRDefault="00482BE9" w:rsidP="0017482A">
            <w:pPr>
              <w:spacing w:before="40" w:after="40" w:line="240" w:lineRule="auto"/>
              <w:jc w:val="center"/>
              <w:rPr>
                <w:rFonts w:ascii="Times New Roman" w:hAnsi="Times New Roman"/>
                <w:color w:val="000000"/>
                <w:sz w:val="26"/>
                <w:szCs w:val="26"/>
                <w:lang w:val="pt-BR"/>
              </w:rPr>
            </w:pPr>
            <w:r w:rsidRPr="00292D53">
              <w:rPr>
                <w:rFonts w:ascii="Times New Roman" w:hAnsi="Times New Roman"/>
                <w:sz w:val="26"/>
                <w:szCs w:val="26"/>
                <w:lang w:val="pt-BR"/>
              </w:rPr>
              <w:t>Máy khoan laser</w:t>
            </w:r>
          </w:p>
        </w:tc>
        <w:tc>
          <w:tcPr>
            <w:tcW w:w="2894" w:type="dxa"/>
            <w:shd w:val="clear" w:color="auto" w:fill="auto"/>
            <w:vAlign w:val="center"/>
          </w:tcPr>
          <w:p w:rsidR="00403E63" w:rsidRPr="00292D53" w:rsidRDefault="00254822" w:rsidP="0017482A">
            <w:pPr>
              <w:spacing w:before="40" w:after="40" w:line="240" w:lineRule="auto"/>
              <w:jc w:val="center"/>
              <w:rPr>
                <w:rFonts w:ascii="Times New Roman" w:hAnsi="Times New Roman"/>
                <w:color w:val="000000"/>
                <w:sz w:val="26"/>
                <w:szCs w:val="26"/>
                <w:lang w:val="pt-BR"/>
              </w:rPr>
            </w:pPr>
            <w:r w:rsidRPr="00292D53">
              <w:rPr>
                <w:rFonts w:ascii="Times New Roman" w:hAnsi="Times New Roman"/>
                <w:sz w:val="26"/>
                <w:szCs w:val="26"/>
                <w:lang w:val="pt-BR"/>
              </w:rPr>
              <w:t>Epilog  Laser mini/8000</w:t>
            </w:r>
          </w:p>
        </w:tc>
        <w:tc>
          <w:tcPr>
            <w:tcW w:w="1644" w:type="dxa"/>
            <w:shd w:val="clear" w:color="auto" w:fill="auto"/>
            <w:vAlign w:val="center"/>
          </w:tcPr>
          <w:p w:rsidR="00403E63" w:rsidRPr="00292D53" w:rsidRDefault="00482BE9" w:rsidP="0017482A">
            <w:pPr>
              <w:spacing w:before="40" w:after="40" w:line="240" w:lineRule="auto"/>
              <w:jc w:val="center"/>
              <w:rPr>
                <w:rFonts w:ascii="Times New Roman" w:hAnsi="Times New Roman"/>
                <w:color w:val="000000"/>
                <w:sz w:val="26"/>
                <w:szCs w:val="26"/>
                <w:lang w:val="pt-BR"/>
              </w:rPr>
            </w:pPr>
            <w:r w:rsidRPr="00292D53">
              <w:rPr>
                <w:rFonts w:ascii="Times New Roman" w:hAnsi="Times New Roman"/>
                <w:sz w:val="26"/>
                <w:szCs w:val="26"/>
                <w:lang w:val="pt-BR"/>
              </w:rPr>
              <w:t>Mỹ</w:t>
            </w:r>
          </w:p>
        </w:tc>
      </w:tr>
      <w:tr w:rsidR="00244F9A" w:rsidRPr="00062464" w:rsidTr="006E3F38">
        <w:tc>
          <w:tcPr>
            <w:tcW w:w="811" w:type="dxa"/>
            <w:shd w:val="clear" w:color="auto" w:fill="auto"/>
            <w:vAlign w:val="center"/>
          </w:tcPr>
          <w:p w:rsidR="00403E63" w:rsidRPr="00292D53" w:rsidRDefault="002F11B0" w:rsidP="0017482A">
            <w:pPr>
              <w:spacing w:before="40" w:after="40" w:line="240"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3</w:t>
            </w:r>
          </w:p>
        </w:tc>
        <w:tc>
          <w:tcPr>
            <w:tcW w:w="3655" w:type="dxa"/>
            <w:shd w:val="clear" w:color="auto" w:fill="auto"/>
          </w:tcPr>
          <w:p w:rsidR="00403E63" w:rsidRPr="00292D53" w:rsidRDefault="00482BE9" w:rsidP="0017482A">
            <w:pPr>
              <w:spacing w:before="40" w:after="40" w:line="240" w:lineRule="auto"/>
              <w:jc w:val="both"/>
              <w:rPr>
                <w:rFonts w:ascii="Times New Roman" w:hAnsi="Times New Roman"/>
                <w:color w:val="000000"/>
                <w:sz w:val="26"/>
                <w:szCs w:val="26"/>
                <w:lang w:val="pt-BR"/>
              </w:rPr>
            </w:pPr>
            <w:r w:rsidRPr="00292D53">
              <w:rPr>
                <w:rFonts w:ascii="Times New Roman" w:hAnsi="Times New Roman"/>
                <w:sz w:val="26"/>
                <w:szCs w:val="26"/>
                <w:lang w:val="pt-BR"/>
              </w:rPr>
              <w:t>Nồi bao truyền thống</w:t>
            </w:r>
          </w:p>
        </w:tc>
        <w:tc>
          <w:tcPr>
            <w:tcW w:w="2894" w:type="dxa"/>
            <w:shd w:val="clear" w:color="auto" w:fill="auto"/>
            <w:vAlign w:val="center"/>
          </w:tcPr>
          <w:p w:rsidR="00403E63" w:rsidRPr="00292D53" w:rsidRDefault="000858E6" w:rsidP="0017482A">
            <w:pPr>
              <w:spacing w:before="40" w:after="40" w:line="240"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 xml:space="preserve">COATING PAN </w:t>
            </w:r>
            <w:r w:rsidR="00E8124F" w:rsidRPr="00292D53">
              <w:rPr>
                <w:rFonts w:ascii="Times New Roman" w:hAnsi="Times New Roman"/>
                <w:color w:val="000000"/>
                <w:sz w:val="26"/>
                <w:szCs w:val="26"/>
                <w:lang w:val="pt-BR"/>
              </w:rPr>
              <w:t>–</w:t>
            </w:r>
            <w:r w:rsidRPr="00292D53">
              <w:rPr>
                <w:rFonts w:ascii="Times New Roman" w:hAnsi="Times New Roman"/>
                <w:color w:val="000000"/>
                <w:sz w:val="26"/>
                <w:szCs w:val="26"/>
                <w:lang w:val="pt-BR"/>
              </w:rPr>
              <w:t xml:space="preserve"> CPS</w:t>
            </w:r>
          </w:p>
        </w:tc>
        <w:tc>
          <w:tcPr>
            <w:tcW w:w="1644" w:type="dxa"/>
            <w:shd w:val="clear" w:color="auto" w:fill="auto"/>
            <w:vAlign w:val="center"/>
          </w:tcPr>
          <w:p w:rsidR="00403E63" w:rsidRPr="00292D53" w:rsidRDefault="00482BE9" w:rsidP="0017482A">
            <w:pPr>
              <w:spacing w:before="40" w:after="40" w:line="240"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Ấn Độ</w:t>
            </w:r>
          </w:p>
        </w:tc>
      </w:tr>
      <w:tr w:rsidR="00244F9A" w:rsidRPr="00062464" w:rsidTr="006E3F38">
        <w:tc>
          <w:tcPr>
            <w:tcW w:w="811" w:type="dxa"/>
            <w:shd w:val="clear" w:color="auto" w:fill="auto"/>
            <w:vAlign w:val="center"/>
          </w:tcPr>
          <w:p w:rsidR="00403E63" w:rsidRPr="00292D53" w:rsidRDefault="002F11B0" w:rsidP="0017482A">
            <w:pPr>
              <w:spacing w:before="40" w:after="40" w:line="240"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4</w:t>
            </w:r>
          </w:p>
        </w:tc>
        <w:tc>
          <w:tcPr>
            <w:tcW w:w="3655" w:type="dxa"/>
            <w:shd w:val="clear" w:color="auto" w:fill="auto"/>
          </w:tcPr>
          <w:p w:rsidR="00403E63" w:rsidRPr="00292D53" w:rsidRDefault="00482BE9" w:rsidP="0017482A">
            <w:pPr>
              <w:spacing w:before="40" w:after="40" w:line="240" w:lineRule="auto"/>
              <w:jc w:val="both"/>
              <w:rPr>
                <w:rFonts w:ascii="Times New Roman" w:hAnsi="Times New Roman"/>
                <w:color w:val="000000"/>
                <w:sz w:val="26"/>
                <w:szCs w:val="26"/>
                <w:lang w:val="pt-BR"/>
              </w:rPr>
            </w:pPr>
            <w:r w:rsidRPr="00292D53">
              <w:rPr>
                <w:rFonts w:ascii="Times New Roman" w:hAnsi="Times New Roman"/>
                <w:sz w:val="26"/>
                <w:szCs w:val="26"/>
                <w:lang w:val="pt-BR"/>
              </w:rPr>
              <w:t xml:space="preserve">Máy khuấy từ </w:t>
            </w:r>
          </w:p>
        </w:tc>
        <w:tc>
          <w:tcPr>
            <w:tcW w:w="2894" w:type="dxa"/>
            <w:shd w:val="clear" w:color="auto" w:fill="auto"/>
            <w:vAlign w:val="center"/>
          </w:tcPr>
          <w:p w:rsidR="00403E63" w:rsidRPr="00292D53" w:rsidRDefault="00BF3B06" w:rsidP="0017482A">
            <w:pPr>
              <w:spacing w:before="40" w:after="40" w:line="240" w:lineRule="auto"/>
              <w:jc w:val="center"/>
              <w:rPr>
                <w:rFonts w:ascii="Times New Roman" w:hAnsi="Times New Roman"/>
                <w:color w:val="000000"/>
                <w:sz w:val="26"/>
                <w:szCs w:val="26"/>
                <w:lang w:val="pt-BR"/>
              </w:rPr>
            </w:pPr>
            <w:r w:rsidRPr="00292D53">
              <w:rPr>
                <w:rFonts w:ascii="Times New Roman" w:hAnsi="Times New Roman"/>
                <w:sz w:val="26"/>
                <w:szCs w:val="26"/>
                <w:lang w:val="pt-BR"/>
              </w:rPr>
              <w:t>IKA RH Basic</w:t>
            </w:r>
          </w:p>
        </w:tc>
        <w:tc>
          <w:tcPr>
            <w:tcW w:w="1644" w:type="dxa"/>
            <w:shd w:val="clear" w:color="auto" w:fill="auto"/>
            <w:vAlign w:val="center"/>
          </w:tcPr>
          <w:p w:rsidR="00403E63" w:rsidRPr="00292D53" w:rsidRDefault="002F11B0" w:rsidP="0017482A">
            <w:pPr>
              <w:spacing w:before="40" w:after="40" w:line="240" w:lineRule="auto"/>
              <w:jc w:val="center"/>
              <w:rPr>
                <w:rFonts w:ascii="Times New Roman" w:hAnsi="Times New Roman"/>
                <w:color w:val="000000"/>
                <w:sz w:val="26"/>
                <w:szCs w:val="26"/>
                <w:lang w:val="pt-BR"/>
              </w:rPr>
            </w:pPr>
            <w:r w:rsidRPr="00292D53">
              <w:rPr>
                <w:rFonts w:ascii="Times New Roman" w:hAnsi="Times New Roman"/>
                <w:sz w:val="26"/>
                <w:szCs w:val="26"/>
                <w:lang w:val="pt-BR"/>
              </w:rPr>
              <w:t>Đức</w:t>
            </w:r>
          </w:p>
        </w:tc>
      </w:tr>
      <w:tr w:rsidR="00244F9A" w:rsidRPr="00062464" w:rsidTr="006E3F38">
        <w:tc>
          <w:tcPr>
            <w:tcW w:w="811" w:type="dxa"/>
            <w:shd w:val="clear" w:color="auto" w:fill="auto"/>
            <w:vAlign w:val="center"/>
          </w:tcPr>
          <w:p w:rsidR="00403E63" w:rsidRPr="00292D53" w:rsidRDefault="002F11B0" w:rsidP="0017482A">
            <w:pPr>
              <w:spacing w:before="40" w:after="40" w:line="240"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5</w:t>
            </w:r>
          </w:p>
        </w:tc>
        <w:tc>
          <w:tcPr>
            <w:tcW w:w="3655" w:type="dxa"/>
            <w:shd w:val="clear" w:color="auto" w:fill="auto"/>
          </w:tcPr>
          <w:p w:rsidR="00403E63" w:rsidRPr="00292D53" w:rsidRDefault="005124B0" w:rsidP="0017482A">
            <w:pPr>
              <w:spacing w:before="40" w:after="40" w:line="240" w:lineRule="auto"/>
              <w:jc w:val="both"/>
              <w:rPr>
                <w:rFonts w:ascii="Times New Roman" w:hAnsi="Times New Roman"/>
                <w:color w:val="000000"/>
                <w:sz w:val="26"/>
                <w:szCs w:val="26"/>
                <w:lang w:val="pt-BR"/>
              </w:rPr>
            </w:pPr>
            <w:r w:rsidRPr="00292D53">
              <w:rPr>
                <w:rFonts w:ascii="Times New Roman" w:hAnsi="Times New Roman"/>
                <w:color w:val="000000"/>
                <w:sz w:val="26"/>
                <w:szCs w:val="26"/>
                <w:lang w:val="pt-BR"/>
              </w:rPr>
              <w:t>Máy dập viên 2 lớp quay tròn (9 chày)</w:t>
            </w:r>
          </w:p>
        </w:tc>
        <w:tc>
          <w:tcPr>
            <w:tcW w:w="2894" w:type="dxa"/>
            <w:shd w:val="clear" w:color="auto" w:fill="auto"/>
            <w:vAlign w:val="center"/>
          </w:tcPr>
          <w:p w:rsidR="00403E63" w:rsidRPr="00292D53" w:rsidRDefault="005124B0" w:rsidP="0017482A">
            <w:pPr>
              <w:spacing w:before="40" w:after="40" w:line="240"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SHAKTI</w:t>
            </w:r>
            <w:r w:rsidR="00437AA4" w:rsidRPr="00292D53">
              <w:rPr>
                <w:rFonts w:ascii="Times New Roman" w:hAnsi="Times New Roman"/>
                <w:color w:val="000000"/>
                <w:sz w:val="26"/>
                <w:szCs w:val="26"/>
                <w:lang w:val="pt-BR"/>
              </w:rPr>
              <w:t>/LP.DL</w:t>
            </w:r>
          </w:p>
        </w:tc>
        <w:tc>
          <w:tcPr>
            <w:tcW w:w="1644" w:type="dxa"/>
            <w:shd w:val="clear" w:color="auto" w:fill="auto"/>
            <w:vAlign w:val="center"/>
          </w:tcPr>
          <w:p w:rsidR="00403E63" w:rsidRPr="00292D53" w:rsidRDefault="005124B0" w:rsidP="0017482A">
            <w:pPr>
              <w:spacing w:before="40" w:after="40" w:line="240"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Ấn Độ</w:t>
            </w:r>
          </w:p>
        </w:tc>
      </w:tr>
      <w:tr w:rsidR="00244F9A" w:rsidRPr="00062464" w:rsidTr="006E3F38">
        <w:tc>
          <w:tcPr>
            <w:tcW w:w="811" w:type="dxa"/>
            <w:shd w:val="clear" w:color="auto" w:fill="auto"/>
            <w:vAlign w:val="center"/>
          </w:tcPr>
          <w:p w:rsidR="005124B0" w:rsidRPr="00292D53" w:rsidRDefault="002F11B0" w:rsidP="0017482A">
            <w:pPr>
              <w:spacing w:before="40" w:after="40" w:line="240"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6</w:t>
            </w:r>
          </w:p>
        </w:tc>
        <w:tc>
          <w:tcPr>
            <w:tcW w:w="3655" w:type="dxa"/>
            <w:shd w:val="clear" w:color="auto" w:fill="auto"/>
          </w:tcPr>
          <w:p w:rsidR="005124B0" w:rsidRPr="00292D53" w:rsidRDefault="009F3FFF" w:rsidP="0017482A">
            <w:pPr>
              <w:spacing w:before="40" w:after="40" w:line="240" w:lineRule="auto"/>
              <w:jc w:val="both"/>
              <w:rPr>
                <w:rFonts w:ascii="Times New Roman" w:hAnsi="Times New Roman"/>
                <w:color w:val="000000"/>
                <w:sz w:val="26"/>
                <w:szCs w:val="26"/>
                <w:lang w:val="pt-BR"/>
              </w:rPr>
            </w:pPr>
            <w:r w:rsidRPr="00292D53">
              <w:rPr>
                <w:rFonts w:ascii="Times New Roman" w:hAnsi="Times New Roman"/>
                <w:color w:val="000000"/>
                <w:sz w:val="26"/>
                <w:szCs w:val="26"/>
                <w:lang w:val="pt-BR"/>
              </w:rPr>
              <w:t>Máy bao viên</w:t>
            </w:r>
          </w:p>
        </w:tc>
        <w:tc>
          <w:tcPr>
            <w:tcW w:w="2894" w:type="dxa"/>
            <w:shd w:val="clear" w:color="auto" w:fill="auto"/>
            <w:vAlign w:val="center"/>
          </w:tcPr>
          <w:p w:rsidR="005124B0" w:rsidRDefault="009F3FFF" w:rsidP="0017482A">
            <w:pPr>
              <w:spacing w:before="40" w:after="40" w:line="240"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VANGUAR/VGB – 1E</w:t>
            </w:r>
          </w:p>
          <w:p w:rsidR="00B905D3" w:rsidRPr="00292D53" w:rsidRDefault="00B905D3" w:rsidP="0017482A">
            <w:pPr>
              <w:spacing w:before="40" w:after="40" w:line="240" w:lineRule="auto"/>
              <w:jc w:val="center"/>
              <w:rPr>
                <w:rFonts w:ascii="Times New Roman" w:hAnsi="Times New Roman"/>
                <w:color w:val="000000"/>
                <w:sz w:val="26"/>
                <w:szCs w:val="26"/>
                <w:lang w:val="pt-BR"/>
              </w:rPr>
            </w:pPr>
            <w:r>
              <w:rPr>
                <w:rFonts w:ascii="Times New Roman" w:hAnsi="Times New Roman"/>
                <w:color w:val="000000"/>
                <w:sz w:val="26"/>
                <w:szCs w:val="26"/>
                <w:lang w:val="pt-BR"/>
              </w:rPr>
              <w:t>Công suất: 0,5 – 1kg/mẻ</w:t>
            </w:r>
          </w:p>
        </w:tc>
        <w:tc>
          <w:tcPr>
            <w:tcW w:w="1644" w:type="dxa"/>
            <w:shd w:val="clear" w:color="auto" w:fill="auto"/>
            <w:vAlign w:val="center"/>
          </w:tcPr>
          <w:p w:rsidR="005124B0" w:rsidRPr="00292D53" w:rsidRDefault="009F3FFF" w:rsidP="0017482A">
            <w:pPr>
              <w:spacing w:before="40" w:after="40" w:line="240"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Trung Quốc</w:t>
            </w:r>
          </w:p>
        </w:tc>
      </w:tr>
      <w:tr w:rsidR="00D91A6B" w:rsidRPr="00062464" w:rsidTr="006E3F38">
        <w:tc>
          <w:tcPr>
            <w:tcW w:w="811" w:type="dxa"/>
            <w:shd w:val="clear" w:color="auto" w:fill="auto"/>
            <w:vAlign w:val="center"/>
          </w:tcPr>
          <w:p w:rsidR="00D91A6B" w:rsidRPr="00292D53" w:rsidRDefault="00D91A6B" w:rsidP="0017482A">
            <w:pPr>
              <w:spacing w:before="40" w:after="40" w:line="240"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7</w:t>
            </w:r>
          </w:p>
        </w:tc>
        <w:tc>
          <w:tcPr>
            <w:tcW w:w="3655" w:type="dxa"/>
            <w:shd w:val="clear" w:color="auto" w:fill="auto"/>
          </w:tcPr>
          <w:p w:rsidR="00D91A6B" w:rsidRPr="00292D53" w:rsidRDefault="00D91A6B" w:rsidP="0017482A">
            <w:pPr>
              <w:spacing w:before="40" w:after="40" w:line="240" w:lineRule="auto"/>
              <w:jc w:val="both"/>
              <w:rPr>
                <w:rFonts w:ascii="Times New Roman" w:hAnsi="Times New Roman"/>
                <w:color w:val="000000"/>
                <w:sz w:val="26"/>
                <w:szCs w:val="26"/>
                <w:lang w:val="pt-BR"/>
              </w:rPr>
            </w:pPr>
            <w:r w:rsidRPr="00292D53">
              <w:rPr>
                <w:rFonts w:ascii="Times New Roman" w:hAnsi="Times New Roman"/>
                <w:color w:val="000000"/>
                <w:sz w:val="26"/>
                <w:szCs w:val="26"/>
                <w:lang w:val="pt-BR"/>
              </w:rPr>
              <w:t>Máy trộn chữ Z</w:t>
            </w:r>
          </w:p>
        </w:tc>
        <w:tc>
          <w:tcPr>
            <w:tcW w:w="2894" w:type="dxa"/>
            <w:shd w:val="clear" w:color="auto" w:fill="auto"/>
            <w:vAlign w:val="center"/>
          </w:tcPr>
          <w:p w:rsidR="00D91A6B" w:rsidRDefault="00D91A6B" w:rsidP="0017482A">
            <w:pPr>
              <w:spacing w:before="40" w:after="40" w:line="240"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ERWEKA/AR – 400</w:t>
            </w:r>
          </w:p>
          <w:p w:rsidR="00547183" w:rsidRPr="00292D53" w:rsidRDefault="00547183" w:rsidP="0017482A">
            <w:pPr>
              <w:spacing w:before="40" w:after="40" w:line="240" w:lineRule="auto"/>
              <w:jc w:val="center"/>
              <w:rPr>
                <w:rFonts w:ascii="Times New Roman" w:hAnsi="Times New Roman"/>
                <w:color w:val="000000"/>
                <w:sz w:val="26"/>
                <w:szCs w:val="26"/>
                <w:lang w:val="pt-BR"/>
              </w:rPr>
            </w:pPr>
            <w:r>
              <w:rPr>
                <w:rFonts w:ascii="Times New Roman" w:hAnsi="Times New Roman"/>
                <w:color w:val="000000"/>
                <w:sz w:val="26"/>
                <w:szCs w:val="26"/>
                <w:lang w:val="pt-BR"/>
              </w:rPr>
              <w:t>Công suất: 0,5 – 2kg/mẻ</w:t>
            </w:r>
          </w:p>
        </w:tc>
        <w:tc>
          <w:tcPr>
            <w:tcW w:w="1644" w:type="dxa"/>
            <w:vMerge w:val="restart"/>
            <w:shd w:val="clear" w:color="auto" w:fill="auto"/>
            <w:vAlign w:val="center"/>
          </w:tcPr>
          <w:p w:rsidR="00D91A6B" w:rsidRPr="00292D53" w:rsidRDefault="00D91A6B" w:rsidP="0017482A">
            <w:pPr>
              <w:spacing w:before="40" w:after="40"/>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Đức</w:t>
            </w:r>
          </w:p>
        </w:tc>
      </w:tr>
      <w:tr w:rsidR="00D91A6B" w:rsidRPr="00062464" w:rsidTr="006E3F38">
        <w:tc>
          <w:tcPr>
            <w:tcW w:w="811" w:type="dxa"/>
            <w:shd w:val="clear" w:color="auto" w:fill="auto"/>
            <w:vAlign w:val="center"/>
          </w:tcPr>
          <w:p w:rsidR="00D91A6B" w:rsidRPr="00292D53" w:rsidRDefault="00D91A6B" w:rsidP="0017482A">
            <w:pPr>
              <w:spacing w:before="40" w:after="40" w:line="240"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8</w:t>
            </w:r>
          </w:p>
        </w:tc>
        <w:tc>
          <w:tcPr>
            <w:tcW w:w="3655" w:type="dxa"/>
            <w:shd w:val="clear" w:color="auto" w:fill="auto"/>
          </w:tcPr>
          <w:p w:rsidR="00D91A6B" w:rsidRPr="00292D53" w:rsidRDefault="00D91A6B" w:rsidP="0017482A">
            <w:pPr>
              <w:spacing w:before="40" w:after="40" w:line="240" w:lineRule="auto"/>
              <w:jc w:val="both"/>
              <w:rPr>
                <w:rFonts w:ascii="Times New Roman" w:hAnsi="Times New Roman"/>
                <w:color w:val="000000"/>
                <w:sz w:val="26"/>
                <w:szCs w:val="26"/>
                <w:lang w:val="pt-BR"/>
              </w:rPr>
            </w:pPr>
            <w:r w:rsidRPr="00292D53">
              <w:rPr>
                <w:rFonts w:ascii="Times New Roman" w:hAnsi="Times New Roman"/>
                <w:color w:val="000000"/>
                <w:sz w:val="26"/>
                <w:szCs w:val="26"/>
                <w:lang w:val="pt-BR"/>
              </w:rPr>
              <w:t>Máy xát hạt</w:t>
            </w:r>
          </w:p>
        </w:tc>
        <w:tc>
          <w:tcPr>
            <w:tcW w:w="2894" w:type="dxa"/>
            <w:shd w:val="clear" w:color="auto" w:fill="auto"/>
            <w:vAlign w:val="center"/>
          </w:tcPr>
          <w:p w:rsidR="00D91A6B" w:rsidRPr="00292D53" w:rsidRDefault="00D91A6B" w:rsidP="0017482A">
            <w:pPr>
              <w:spacing w:before="40" w:after="40" w:line="240"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ERWEKA</w:t>
            </w:r>
          </w:p>
        </w:tc>
        <w:tc>
          <w:tcPr>
            <w:tcW w:w="1644" w:type="dxa"/>
            <w:vMerge/>
            <w:shd w:val="clear" w:color="auto" w:fill="auto"/>
            <w:vAlign w:val="center"/>
          </w:tcPr>
          <w:p w:rsidR="00D91A6B" w:rsidRPr="00292D53" w:rsidRDefault="00D91A6B" w:rsidP="0017482A">
            <w:pPr>
              <w:spacing w:before="40" w:after="40" w:line="240" w:lineRule="auto"/>
              <w:jc w:val="center"/>
              <w:rPr>
                <w:rFonts w:ascii="Times New Roman" w:hAnsi="Times New Roman"/>
                <w:color w:val="000000"/>
                <w:sz w:val="26"/>
                <w:szCs w:val="26"/>
                <w:lang w:val="pt-BR"/>
              </w:rPr>
            </w:pPr>
          </w:p>
        </w:tc>
      </w:tr>
      <w:tr w:rsidR="00D91A6B" w:rsidRPr="00062464" w:rsidTr="006E3F38">
        <w:tc>
          <w:tcPr>
            <w:tcW w:w="811" w:type="dxa"/>
            <w:shd w:val="clear" w:color="auto" w:fill="auto"/>
            <w:vAlign w:val="center"/>
          </w:tcPr>
          <w:p w:rsidR="00D91A6B" w:rsidRPr="00292D53" w:rsidRDefault="00D91A6B" w:rsidP="0017482A">
            <w:pPr>
              <w:spacing w:before="40" w:after="40" w:line="240"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9</w:t>
            </w:r>
          </w:p>
        </w:tc>
        <w:tc>
          <w:tcPr>
            <w:tcW w:w="3655" w:type="dxa"/>
            <w:shd w:val="clear" w:color="auto" w:fill="auto"/>
          </w:tcPr>
          <w:p w:rsidR="00D91A6B" w:rsidRPr="00292D53" w:rsidRDefault="00D91A6B" w:rsidP="0017482A">
            <w:pPr>
              <w:spacing w:before="40" w:after="40" w:line="240" w:lineRule="auto"/>
              <w:jc w:val="both"/>
              <w:rPr>
                <w:rFonts w:ascii="Times New Roman" w:hAnsi="Times New Roman"/>
                <w:color w:val="000000"/>
                <w:sz w:val="26"/>
                <w:szCs w:val="26"/>
                <w:lang w:val="pt-BR"/>
              </w:rPr>
            </w:pPr>
            <w:r w:rsidRPr="00292D53">
              <w:rPr>
                <w:rFonts w:ascii="Times New Roman" w:hAnsi="Times New Roman"/>
                <w:color w:val="000000"/>
                <w:sz w:val="26"/>
                <w:szCs w:val="26"/>
                <w:lang w:val="pt-BR"/>
              </w:rPr>
              <w:t>Đầu máy KALWEKA</w:t>
            </w:r>
          </w:p>
        </w:tc>
        <w:tc>
          <w:tcPr>
            <w:tcW w:w="2894" w:type="dxa"/>
            <w:shd w:val="clear" w:color="auto" w:fill="auto"/>
            <w:vAlign w:val="center"/>
          </w:tcPr>
          <w:p w:rsidR="00D91A6B" w:rsidRPr="00292D53" w:rsidRDefault="00D91A6B" w:rsidP="0017482A">
            <w:pPr>
              <w:spacing w:before="40" w:after="40" w:line="240"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Rimec/HD - 410 AC</w:t>
            </w:r>
          </w:p>
        </w:tc>
        <w:tc>
          <w:tcPr>
            <w:tcW w:w="1644" w:type="dxa"/>
            <w:shd w:val="clear" w:color="auto" w:fill="auto"/>
            <w:vAlign w:val="center"/>
          </w:tcPr>
          <w:p w:rsidR="00D91A6B" w:rsidRPr="00292D53" w:rsidRDefault="00D91A6B" w:rsidP="0017482A">
            <w:pPr>
              <w:spacing w:before="40" w:after="40"/>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Ấn Độ</w:t>
            </w:r>
          </w:p>
        </w:tc>
      </w:tr>
      <w:tr w:rsidR="00F93574" w:rsidRPr="0011295A" w:rsidTr="006E3F38">
        <w:tc>
          <w:tcPr>
            <w:tcW w:w="811" w:type="dxa"/>
            <w:shd w:val="clear" w:color="auto" w:fill="auto"/>
            <w:vAlign w:val="center"/>
          </w:tcPr>
          <w:p w:rsidR="00F93574" w:rsidRPr="00292D53" w:rsidRDefault="00F93574" w:rsidP="00165AFB">
            <w:pPr>
              <w:spacing w:before="40" w:after="40" w:line="240"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10</w:t>
            </w:r>
          </w:p>
        </w:tc>
        <w:tc>
          <w:tcPr>
            <w:tcW w:w="3655" w:type="dxa"/>
            <w:shd w:val="clear" w:color="auto" w:fill="auto"/>
          </w:tcPr>
          <w:p w:rsidR="00F93574" w:rsidRPr="00292D53" w:rsidRDefault="00F93574" w:rsidP="00165AFB">
            <w:pPr>
              <w:spacing w:before="40" w:after="40" w:line="240" w:lineRule="auto"/>
              <w:jc w:val="both"/>
              <w:rPr>
                <w:rFonts w:ascii="Times New Roman" w:hAnsi="Times New Roman"/>
                <w:color w:val="000000"/>
                <w:sz w:val="26"/>
                <w:szCs w:val="26"/>
                <w:lang w:val="pt-BR"/>
              </w:rPr>
            </w:pPr>
            <w:r w:rsidRPr="00292D53">
              <w:rPr>
                <w:rFonts w:ascii="Times New Roman" w:hAnsi="Times New Roman"/>
                <w:color w:val="000000"/>
                <w:sz w:val="26"/>
                <w:szCs w:val="26"/>
                <w:lang w:val="pt-BR"/>
              </w:rPr>
              <w:t>Máy trộn lập phương</w:t>
            </w:r>
          </w:p>
        </w:tc>
        <w:tc>
          <w:tcPr>
            <w:tcW w:w="2894" w:type="dxa"/>
            <w:shd w:val="clear" w:color="auto" w:fill="auto"/>
            <w:vAlign w:val="center"/>
          </w:tcPr>
          <w:p w:rsidR="00F93574" w:rsidRDefault="00F93574" w:rsidP="00165AFB">
            <w:pPr>
              <w:spacing w:before="40" w:after="40" w:line="240" w:lineRule="auto"/>
              <w:jc w:val="center"/>
              <w:rPr>
                <w:rFonts w:ascii="Times New Roman" w:hAnsi="Times New Roman"/>
                <w:color w:val="000000"/>
                <w:sz w:val="26"/>
                <w:szCs w:val="26"/>
                <w:lang w:val="pt-BR"/>
              </w:rPr>
            </w:pPr>
            <w:r>
              <w:rPr>
                <w:rFonts w:ascii="Times New Roman" w:hAnsi="Times New Roman"/>
                <w:color w:val="000000"/>
                <w:sz w:val="26"/>
                <w:szCs w:val="26"/>
                <w:lang w:val="pt-BR"/>
              </w:rPr>
              <w:t>ER</w:t>
            </w:r>
            <w:r w:rsidRPr="00292D53">
              <w:rPr>
                <w:rFonts w:ascii="Times New Roman" w:hAnsi="Times New Roman"/>
                <w:color w:val="000000"/>
                <w:sz w:val="26"/>
                <w:szCs w:val="26"/>
                <w:lang w:val="pt-BR"/>
              </w:rPr>
              <w:t>WEKA</w:t>
            </w:r>
          </w:p>
          <w:p w:rsidR="00F93574" w:rsidRPr="00292D53" w:rsidRDefault="00F93574" w:rsidP="00165AFB">
            <w:pPr>
              <w:spacing w:before="40" w:after="40" w:line="240" w:lineRule="auto"/>
              <w:jc w:val="center"/>
              <w:rPr>
                <w:rFonts w:ascii="Times New Roman" w:hAnsi="Times New Roman"/>
                <w:color w:val="000000"/>
                <w:sz w:val="26"/>
                <w:szCs w:val="26"/>
                <w:lang w:val="pt-BR"/>
              </w:rPr>
            </w:pPr>
            <w:r>
              <w:rPr>
                <w:rFonts w:ascii="Times New Roman" w:hAnsi="Times New Roman"/>
                <w:color w:val="000000"/>
                <w:sz w:val="26"/>
                <w:szCs w:val="26"/>
                <w:lang w:val="pt-BR"/>
              </w:rPr>
              <w:t>Công suất: 0,5 – 2kg/mẻ</w:t>
            </w:r>
          </w:p>
        </w:tc>
        <w:tc>
          <w:tcPr>
            <w:tcW w:w="1644" w:type="dxa"/>
            <w:shd w:val="clear" w:color="auto" w:fill="auto"/>
            <w:vAlign w:val="center"/>
          </w:tcPr>
          <w:p w:rsidR="00F93574" w:rsidRPr="00292D53" w:rsidRDefault="00F93574" w:rsidP="0017482A">
            <w:pPr>
              <w:spacing w:before="40" w:after="40" w:line="240" w:lineRule="auto"/>
              <w:jc w:val="center"/>
              <w:rPr>
                <w:rFonts w:ascii="Times New Roman" w:hAnsi="Times New Roman"/>
                <w:color w:val="000000"/>
                <w:sz w:val="26"/>
                <w:szCs w:val="26"/>
                <w:lang w:val="pt-BR"/>
              </w:rPr>
            </w:pPr>
            <w:r>
              <w:rPr>
                <w:rFonts w:ascii="Times New Roman" w:hAnsi="Times New Roman"/>
                <w:color w:val="000000"/>
                <w:sz w:val="26"/>
                <w:szCs w:val="26"/>
                <w:lang w:val="pt-BR"/>
              </w:rPr>
              <w:t>Đức</w:t>
            </w:r>
          </w:p>
        </w:tc>
      </w:tr>
      <w:tr w:rsidR="00D91A6B" w:rsidRPr="00062464" w:rsidTr="006E3F38">
        <w:tc>
          <w:tcPr>
            <w:tcW w:w="811" w:type="dxa"/>
            <w:shd w:val="clear" w:color="auto" w:fill="auto"/>
            <w:vAlign w:val="center"/>
          </w:tcPr>
          <w:p w:rsidR="00D91A6B" w:rsidRPr="00292D53" w:rsidRDefault="00D91A6B" w:rsidP="0017482A">
            <w:pPr>
              <w:spacing w:before="40" w:after="40" w:line="240"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11</w:t>
            </w:r>
          </w:p>
        </w:tc>
        <w:tc>
          <w:tcPr>
            <w:tcW w:w="3655" w:type="dxa"/>
            <w:shd w:val="clear" w:color="auto" w:fill="auto"/>
          </w:tcPr>
          <w:p w:rsidR="00D91A6B" w:rsidRPr="00292D53" w:rsidRDefault="00D91A6B" w:rsidP="0017482A">
            <w:pPr>
              <w:spacing w:before="40" w:after="40" w:line="240" w:lineRule="auto"/>
              <w:jc w:val="both"/>
              <w:rPr>
                <w:rFonts w:ascii="Times New Roman" w:hAnsi="Times New Roman"/>
                <w:color w:val="000000"/>
                <w:sz w:val="26"/>
                <w:szCs w:val="26"/>
                <w:lang w:val="pt-BR"/>
              </w:rPr>
            </w:pPr>
            <w:r w:rsidRPr="00292D53">
              <w:rPr>
                <w:rFonts w:ascii="Times New Roman" w:hAnsi="Times New Roman"/>
                <w:color w:val="000000"/>
                <w:sz w:val="26"/>
                <w:szCs w:val="26"/>
                <w:lang w:val="pt-BR"/>
              </w:rPr>
              <w:t>Súng phun</w:t>
            </w:r>
          </w:p>
        </w:tc>
        <w:tc>
          <w:tcPr>
            <w:tcW w:w="2894" w:type="dxa"/>
            <w:shd w:val="clear" w:color="auto" w:fill="auto"/>
            <w:vAlign w:val="center"/>
          </w:tcPr>
          <w:p w:rsidR="00D91A6B" w:rsidRPr="00292D53" w:rsidRDefault="00D91A6B" w:rsidP="0017482A">
            <w:pPr>
              <w:spacing w:before="40" w:after="40" w:line="240"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W-71</w:t>
            </w:r>
          </w:p>
        </w:tc>
        <w:tc>
          <w:tcPr>
            <w:tcW w:w="1644" w:type="dxa"/>
            <w:vMerge w:val="restart"/>
            <w:shd w:val="clear" w:color="auto" w:fill="auto"/>
            <w:vAlign w:val="center"/>
          </w:tcPr>
          <w:p w:rsidR="00D91A6B" w:rsidRPr="00292D53" w:rsidRDefault="00D91A6B" w:rsidP="0017482A">
            <w:pPr>
              <w:spacing w:before="40" w:after="40"/>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Trung Quốc</w:t>
            </w:r>
          </w:p>
        </w:tc>
      </w:tr>
      <w:tr w:rsidR="00D91A6B" w:rsidRPr="00062464" w:rsidTr="006E3F38">
        <w:tc>
          <w:tcPr>
            <w:tcW w:w="811" w:type="dxa"/>
            <w:shd w:val="clear" w:color="auto" w:fill="auto"/>
            <w:vAlign w:val="center"/>
          </w:tcPr>
          <w:p w:rsidR="00D91A6B" w:rsidRPr="00292D53" w:rsidRDefault="00D91A6B" w:rsidP="0017482A">
            <w:pPr>
              <w:spacing w:before="40" w:after="40" w:line="240"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12</w:t>
            </w:r>
          </w:p>
        </w:tc>
        <w:tc>
          <w:tcPr>
            <w:tcW w:w="3655" w:type="dxa"/>
            <w:shd w:val="clear" w:color="auto" w:fill="auto"/>
          </w:tcPr>
          <w:p w:rsidR="00D91A6B" w:rsidRPr="00292D53" w:rsidRDefault="00D91A6B" w:rsidP="0017482A">
            <w:pPr>
              <w:spacing w:before="40" w:after="40" w:line="240" w:lineRule="auto"/>
              <w:jc w:val="both"/>
              <w:rPr>
                <w:rFonts w:ascii="Times New Roman" w:hAnsi="Times New Roman"/>
                <w:color w:val="000000"/>
                <w:sz w:val="26"/>
                <w:szCs w:val="26"/>
                <w:lang w:val="pt-BR"/>
              </w:rPr>
            </w:pPr>
            <w:r w:rsidRPr="00292D53">
              <w:rPr>
                <w:rFonts w:ascii="Times New Roman" w:hAnsi="Times New Roman"/>
                <w:color w:val="000000"/>
                <w:sz w:val="26"/>
                <w:szCs w:val="26"/>
                <w:lang w:val="pt-BR"/>
              </w:rPr>
              <w:t>Bơm nhu động</w:t>
            </w:r>
          </w:p>
          <w:p w:rsidR="00D91A6B" w:rsidRPr="00292D53" w:rsidRDefault="00D91A6B" w:rsidP="0017482A">
            <w:pPr>
              <w:spacing w:before="40" w:after="40" w:line="240" w:lineRule="auto"/>
              <w:jc w:val="both"/>
              <w:rPr>
                <w:rFonts w:ascii="Times New Roman" w:hAnsi="Times New Roman"/>
                <w:color w:val="222222"/>
                <w:sz w:val="26"/>
                <w:szCs w:val="26"/>
                <w:shd w:val="clear" w:color="auto" w:fill="FFFFFF"/>
                <w:lang w:val="pt-BR"/>
              </w:rPr>
            </w:pPr>
            <w:r w:rsidRPr="00292D53">
              <w:rPr>
                <w:rFonts w:ascii="Times New Roman" w:hAnsi="Times New Roman"/>
                <w:color w:val="000000"/>
                <w:sz w:val="26"/>
                <w:szCs w:val="26"/>
                <w:lang w:val="pt-BR"/>
              </w:rPr>
              <w:t xml:space="preserve">Đầu bơm </w:t>
            </w:r>
            <w:r w:rsidRPr="00292D53">
              <w:rPr>
                <w:rFonts w:ascii="Times New Roman" w:hAnsi="Times New Roman"/>
                <w:color w:val="222222"/>
                <w:sz w:val="26"/>
                <w:szCs w:val="26"/>
                <w:shd w:val="clear" w:color="auto" w:fill="FFFFFF"/>
                <w:lang w:val="pt-BR"/>
              </w:rPr>
              <w:t>YZ1515x</w:t>
            </w:r>
          </w:p>
          <w:p w:rsidR="00D91A6B" w:rsidRPr="00292D53" w:rsidRDefault="00D91A6B" w:rsidP="0017482A">
            <w:pPr>
              <w:spacing w:before="40" w:after="40" w:line="240" w:lineRule="auto"/>
              <w:jc w:val="both"/>
              <w:rPr>
                <w:rFonts w:ascii="Times New Roman" w:hAnsi="Times New Roman"/>
                <w:color w:val="000000"/>
                <w:sz w:val="26"/>
                <w:szCs w:val="26"/>
                <w:lang w:val="pt-BR"/>
              </w:rPr>
            </w:pPr>
            <w:r w:rsidRPr="00292D53">
              <w:rPr>
                <w:rFonts w:ascii="Times New Roman" w:hAnsi="Times New Roman"/>
                <w:color w:val="222222"/>
                <w:sz w:val="26"/>
                <w:szCs w:val="26"/>
                <w:shd w:val="clear" w:color="auto" w:fill="FFFFFF"/>
              </w:rPr>
              <w:t>Dây Silicon Ø 25</w:t>
            </w:r>
          </w:p>
        </w:tc>
        <w:tc>
          <w:tcPr>
            <w:tcW w:w="2894" w:type="dxa"/>
            <w:shd w:val="clear" w:color="auto" w:fill="auto"/>
            <w:vAlign w:val="center"/>
          </w:tcPr>
          <w:p w:rsidR="00D91A6B" w:rsidRPr="00292D53" w:rsidRDefault="00D91A6B" w:rsidP="0017482A">
            <w:pPr>
              <w:spacing w:before="40" w:after="40" w:line="240"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Longer pump / BT100</w:t>
            </w:r>
          </w:p>
        </w:tc>
        <w:tc>
          <w:tcPr>
            <w:tcW w:w="1644" w:type="dxa"/>
            <w:vMerge/>
            <w:shd w:val="clear" w:color="auto" w:fill="auto"/>
            <w:vAlign w:val="center"/>
          </w:tcPr>
          <w:p w:rsidR="00D91A6B" w:rsidRPr="00292D53" w:rsidRDefault="00D91A6B" w:rsidP="0017482A">
            <w:pPr>
              <w:spacing w:before="40" w:after="40" w:line="240" w:lineRule="auto"/>
              <w:jc w:val="center"/>
              <w:rPr>
                <w:rFonts w:ascii="Times New Roman" w:hAnsi="Times New Roman"/>
                <w:color w:val="000000"/>
                <w:sz w:val="26"/>
                <w:szCs w:val="26"/>
                <w:lang w:val="pt-BR"/>
              </w:rPr>
            </w:pPr>
          </w:p>
        </w:tc>
      </w:tr>
    </w:tbl>
    <w:p w:rsidR="00403E63" w:rsidRPr="00062464" w:rsidRDefault="00403E63" w:rsidP="00A36878">
      <w:pPr>
        <w:spacing w:after="0" w:line="360" w:lineRule="auto"/>
        <w:ind w:firstLine="720"/>
        <w:jc w:val="both"/>
        <w:rPr>
          <w:rFonts w:ascii="Times New Roman" w:hAnsi="Times New Roman"/>
          <w:color w:val="000000"/>
          <w:sz w:val="28"/>
          <w:szCs w:val="28"/>
          <w:lang w:val="pt-BR"/>
        </w:rPr>
      </w:pPr>
    </w:p>
    <w:p w:rsidR="000544EC" w:rsidRPr="00062464" w:rsidRDefault="002D0084" w:rsidP="002D0084">
      <w:pPr>
        <w:pStyle w:val="2"/>
        <w:spacing w:line="360" w:lineRule="auto"/>
        <w:rPr>
          <w:rFonts w:ascii="Times New Roman" w:hAnsi="Times New Roman" w:cs="Times New Roman"/>
          <w:b/>
          <w:i/>
          <w:color w:val="000000"/>
          <w:sz w:val="28"/>
          <w:szCs w:val="28"/>
          <w:lang w:val="de-DE"/>
        </w:rPr>
      </w:pPr>
      <w:r w:rsidRPr="00062464">
        <w:rPr>
          <w:rFonts w:ascii="Times New Roman" w:hAnsi="Times New Roman" w:cs="Times New Roman"/>
          <w:b/>
          <w:i/>
          <w:color w:val="000000"/>
          <w:sz w:val="28"/>
          <w:szCs w:val="28"/>
          <w:lang w:val="de-DE"/>
        </w:rPr>
        <w:br w:type="page"/>
      </w:r>
      <w:r w:rsidRPr="00062464">
        <w:rPr>
          <w:rFonts w:ascii="Times New Roman" w:hAnsi="Times New Roman" w:cs="Times New Roman"/>
          <w:b/>
          <w:i/>
          <w:color w:val="000000"/>
          <w:sz w:val="28"/>
          <w:szCs w:val="28"/>
          <w:lang w:val="de-DE"/>
        </w:rPr>
        <w:lastRenderedPageBreak/>
        <w:t xml:space="preserve">2.1.2.2. </w:t>
      </w:r>
      <w:r w:rsidR="000544EC" w:rsidRPr="00062464">
        <w:rPr>
          <w:rFonts w:ascii="Times New Roman" w:hAnsi="Times New Roman" w:cs="Times New Roman"/>
          <w:b/>
          <w:i/>
          <w:color w:val="000000"/>
          <w:sz w:val="28"/>
          <w:szCs w:val="28"/>
          <w:lang w:val="de-DE"/>
        </w:rPr>
        <w:t>Thiết bị và dụng cụ đánh giá</w:t>
      </w:r>
    </w:p>
    <w:p w:rsidR="00515814" w:rsidRPr="00062464" w:rsidRDefault="00515814" w:rsidP="00C36D5D">
      <w:pPr>
        <w:pStyle w:val="abang"/>
      </w:pPr>
      <w:bookmarkStart w:id="197" w:name="_Toc73519393"/>
      <w:r w:rsidRPr="00062464">
        <w:t xml:space="preserve">Bảng 2.3. </w:t>
      </w:r>
      <w:r w:rsidRPr="00062464">
        <w:rPr>
          <w:b w:val="0"/>
        </w:rPr>
        <w:t>Các thiết bị và dụng cụ đánh giá</w:t>
      </w:r>
      <w:bookmarkEnd w:id="197"/>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156"/>
        <w:gridCol w:w="3280"/>
        <w:gridCol w:w="1636"/>
      </w:tblGrid>
      <w:tr w:rsidR="00244F9A" w:rsidRPr="00062464" w:rsidTr="00302762">
        <w:tc>
          <w:tcPr>
            <w:tcW w:w="851" w:type="dxa"/>
            <w:shd w:val="clear" w:color="auto" w:fill="auto"/>
            <w:vAlign w:val="center"/>
          </w:tcPr>
          <w:p w:rsidR="00515814" w:rsidRPr="00292D53" w:rsidRDefault="00515814" w:rsidP="0017482A">
            <w:pPr>
              <w:spacing w:after="0" w:line="264" w:lineRule="auto"/>
              <w:jc w:val="center"/>
              <w:rPr>
                <w:rFonts w:ascii="Times New Roman" w:hAnsi="Times New Roman"/>
                <w:b/>
                <w:color w:val="000000"/>
                <w:sz w:val="26"/>
                <w:szCs w:val="26"/>
                <w:lang w:val="pt-BR"/>
              </w:rPr>
            </w:pPr>
            <w:r w:rsidRPr="00292D53">
              <w:rPr>
                <w:rFonts w:ascii="Times New Roman" w:hAnsi="Times New Roman"/>
                <w:b/>
                <w:color w:val="000000"/>
                <w:sz w:val="26"/>
                <w:szCs w:val="26"/>
                <w:lang w:val="pt-BR"/>
              </w:rPr>
              <w:t>STT</w:t>
            </w:r>
          </w:p>
        </w:tc>
        <w:tc>
          <w:tcPr>
            <w:tcW w:w="4156" w:type="dxa"/>
            <w:shd w:val="clear" w:color="auto" w:fill="auto"/>
            <w:vAlign w:val="center"/>
          </w:tcPr>
          <w:p w:rsidR="00515814" w:rsidRPr="00292D53" w:rsidRDefault="00515814" w:rsidP="0017482A">
            <w:pPr>
              <w:spacing w:after="0" w:line="264" w:lineRule="auto"/>
              <w:jc w:val="center"/>
              <w:rPr>
                <w:rFonts w:ascii="Times New Roman" w:hAnsi="Times New Roman"/>
                <w:b/>
                <w:color w:val="000000"/>
                <w:sz w:val="26"/>
                <w:szCs w:val="26"/>
                <w:lang w:val="pt-BR"/>
              </w:rPr>
            </w:pPr>
            <w:r w:rsidRPr="00292D53">
              <w:rPr>
                <w:rFonts w:ascii="Times New Roman" w:hAnsi="Times New Roman"/>
                <w:b/>
                <w:color w:val="000000"/>
                <w:sz w:val="26"/>
                <w:szCs w:val="26"/>
                <w:lang w:val="pt-BR"/>
              </w:rPr>
              <w:t>Thiết bị</w:t>
            </w:r>
          </w:p>
        </w:tc>
        <w:tc>
          <w:tcPr>
            <w:tcW w:w="3280" w:type="dxa"/>
            <w:shd w:val="clear" w:color="auto" w:fill="auto"/>
            <w:vAlign w:val="center"/>
          </w:tcPr>
          <w:p w:rsidR="00515814" w:rsidRPr="00292D53" w:rsidRDefault="00515814" w:rsidP="0017482A">
            <w:pPr>
              <w:spacing w:after="0" w:line="264" w:lineRule="auto"/>
              <w:jc w:val="center"/>
              <w:rPr>
                <w:rFonts w:ascii="Times New Roman" w:hAnsi="Times New Roman"/>
                <w:b/>
                <w:color w:val="000000"/>
                <w:sz w:val="26"/>
                <w:szCs w:val="26"/>
                <w:lang w:val="pt-BR"/>
              </w:rPr>
            </w:pPr>
            <w:r w:rsidRPr="00292D53">
              <w:rPr>
                <w:rFonts w:ascii="Times New Roman" w:hAnsi="Times New Roman"/>
                <w:b/>
                <w:color w:val="000000"/>
                <w:sz w:val="26"/>
                <w:szCs w:val="26"/>
                <w:lang w:val="pt-BR"/>
              </w:rPr>
              <w:t xml:space="preserve">Hãng </w:t>
            </w:r>
            <w:r w:rsidR="00906351" w:rsidRPr="00292D53">
              <w:rPr>
                <w:rFonts w:ascii="Times New Roman" w:hAnsi="Times New Roman"/>
                <w:b/>
                <w:color w:val="000000"/>
                <w:sz w:val="26"/>
                <w:szCs w:val="26"/>
                <w:lang w:val="pt-BR"/>
              </w:rPr>
              <w:t>–</w:t>
            </w:r>
            <w:r w:rsidRPr="00292D53">
              <w:rPr>
                <w:rFonts w:ascii="Times New Roman" w:hAnsi="Times New Roman"/>
                <w:b/>
                <w:color w:val="000000"/>
                <w:sz w:val="26"/>
                <w:szCs w:val="26"/>
                <w:lang w:val="pt-BR"/>
              </w:rPr>
              <w:t xml:space="preserve"> Model</w:t>
            </w:r>
          </w:p>
        </w:tc>
        <w:tc>
          <w:tcPr>
            <w:tcW w:w="1636" w:type="dxa"/>
            <w:shd w:val="clear" w:color="auto" w:fill="auto"/>
            <w:vAlign w:val="center"/>
          </w:tcPr>
          <w:p w:rsidR="00515814" w:rsidRPr="00292D53" w:rsidRDefault="00515814" w:rsidP="0017482A">
            <w:pPr>
              <w:spacing w:after="0" w:line="264" w:lineRule="auto"/>
              <w:jc w:val="center"/>
              <w:rPr>
                <w:rFonts w:ascii="Times New Roman" w:hAnsi="Times New Roman"/>
                <w:b/>
                <w:color w:val="000000"/>
                <w:sz w:val="26"/>
                <w:szCs w:val="26"/>
                <w:lang w:val="pt-BR"/>
              </w:rPr>
            </w:pPr>
            <w:r w:rsidRPr="00292D53">
              <w:rPr>
                <w:rFonts w:ascii="Times New Roman" w:hAnsi="Times New Roman"/>
                <w:b/>
                <w:color w:val="000000"/>
                <w:sz w:val="26"/>
                <w:szCs w:val="26"/>
                <w:lang w:val="pt-BR"/>
              </w:rPr>
              <w:t>Xuất xứ</w:t>
            </w:r>
          </w:p>
        </w:tc>
      </w:tr>
      <w:tr w:rsidR="00D91A6B" w:rsidRPr="00062464" w:rsidTr="00302762">
        <w:tc>
          <w:tcPr>
            <w:tcW w:w="851" w:type="dxa"/>
            <w:shd w:val="clear" w:color="auto" w:fill="auto"/>
            <w:vAlign w:val="center"/>
          </w:tcPr>
          <w:p w:rsidR="00D91A6B" w:rsidRPr="00292D53" w:rsidRDefault="00D91A6B"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1</w:t>
            </w:r>
          </w:p>
        </w:tc>
        <w:tc>
          <w:tcPr>
            <w:tcW w:w="4156" w:type="dxa"/>
            <w:shd w:val="clear" w:color="auto" w:fill="auto"/>
          </w:tcPr>
          <w:p w:rsidR="00D91A6B" w:rsidRPr="00292D53" w:rsidRDefault="00D91A6B" w:rsidP="0017482A">
            <w:pPr>
              <w:spacing w:after="0" w:line="264" w:lineRule="auto"/>
              <w:jc w:val="both"/>
              <w:rPr>
                <w:rFonts w:ascii="Times New Roman" w:hAnsi="Times New Roman"/>
                <w:color w:val="000000"/>
                <w:sz w:val="26"/>
                <w:szCs w:val="26"/>
                <w:lang w:val="pt-BR"/>
              </w:rPr>
            </w:pPr>
            <w:r w:rsidRPr="00292D53">
              <w:rPr>
                <w:rFonts w:ascii="Times New Roman" w:hAnsi="Times New Roman"/>
                <w:sz w:val="26"/>
                <w:szCs w:val="26"/>
                <w:lang w:val="pt-BR"/>
              </w:rPr>
              <w:t>Cân phân tích điện tử có độ chính xác 0,01mg</w:t>
            </w:r>
          </w:p>
        </w:tc>
        <w:tc>
          <w:tcPr>
            <w:tcW w:w="3280" w:type="dxa"/>
            <w:shd w:val="clear" w:color="auto" w:fill="auto"/>
            <w:vAlign w:val="center"/>
          </w:tcPr>
          <w:p w:rsidR="00D91A6B" w:rsidRPr="00292D53" w:rsidRDefault="00D91A6B" w:rsidP="0017482A">
            <w:pPr>
              <w:spacing w:after="0" w:line="264" w:lineRule="auto"/>
              <w:jc w:val="center"/>
              <w:rPr>
                <w:rFonts w:ascii="Times New Roman" w:hAnsi="Times New Roman"/>
                <w:color w:val="000000"/>
                <w:sz w:val="26"/>
                <w:szCs w:val="26"/>
                <w:lang w:val="pt-BR"/>
              </w:rPr>
            </w:pPr>
            <w:r w:rsidRPr="00292D53">
              <w:rPr>
                <w:rFonts w:ascii="Times New Roman" w:hAnsi="Times New Roman"/>
                <w:sz w:val="26"/>
                <w:szCs w:val="26"/>
              </w:rPr>
              <w:t>Mettler Toledo / MS205DU</w:t>
            </w:r>
          </w:p>
        </w:tc>
        <w:tc>
          <w:tcPr>
            <w:tcW w:w="1636" w:type="dxa"/>
            <w:vMerge w:val="restart"/>
            <w:shd w:val="clear" w:color="auto" w:fill="auto"/>
            <w:vAlign w:val="center"/>
          </w:tcPr>
          <w:p w:rsidR="00D91A6B" w:rsidRPr="00292D53" w:rsidRDefault="00D91A6B" w:rsidP="0017482A">
            <w:pPr>
              <w:spacing w:line="264" w:lineRule="auto"/>
              <w:jc w:val="center"/>
              <w:rPr>
                <w:rFonts w:ascii="Times New Roman" w:hAnsi="Times New Roman"/>
                <w:color w:val="000000"/>
                <w:sz w:val="26"/>
                <w:szCs w:val="26"/>
                <w:lang w:val="pt-BR"/>
              </w:rPr>
            </w:pPr>
            <w:r w:rsidRPr="00292D53">
              <w:rPr>
                <w:rFonts w:ascii="Times New Roman" w:hAnsi="Times New Roman"/>
                <w:sz w:val="26"/>
                <w:szCs w:val="26"/>
              </w:rPr>
              <w:t>Thụy Sĩ</w:t>
            </w:r>
          </w:p>
        </w:tc>
      </w:tr>
      <w:tr w:rsidR="00D91A6B" w:rsidRPr="00062464" w:rsidTr="00302762">
        <w:tc>
          <w:tcPr>
            <w:tcW w:w="851" w:type="dxa"/>
            <w:shd w:val="clear" w:color="auto" w:fill="auto"/>
            <w:vAlign w:val="center"/>
          </w:tcPr>
          <w:p w:rsidR="00D91A6B" w:rsidRPr="00292D53" w:rsidRDefault="00D91A6B"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2</w:t>
            </w:r>
          </w:p>
        </w:tc>
        <w:tc>
          <w:tcPr>
            <w:tcW w:w="4156" w:type="dxa"/>
            <w:shd w:val="clear" w:color="auto" w:fill="auto"/>
          </w:tcPr>
          <w:p w:rsidR="00D91A6B" w:rsidRPr="00292D53" w:rsidRDefault="00D91A6B" w:rsidP="0017482A">
            <w:pPr>
              <w:spacing w:after="0" w:line="264" w:lineRule="auto"/>
              <w:jc w:val="both"/>
              <w:rPr>
                <w:rFonts w:ascii="Times New Roman" w:hAnsi="Times New Roman"/>
                <w:color w:val="000000"/>
                <w:sz w:val="26"/>
                <w:szCs w:val="26"/>
                <w:lang w:val="pt-BR"/>
              </w:rPr>
            </w:pPr>
            <w:r w:rsidRPr="00292D53">
              <w:rPr>
                <w:rFonts w:ascii="Times New Roman" w:hAnsi="Times New Roman"/>
                <w:sz w:val="26"/>
                <w:szCs w:val="26"/>
                <w:lang w:val="pt-BR"/>
              </w:rPr>
              <w:t>Cân phân tích điện tử có độ chính xác 0,1mg</w:t>
            </w:r>
          </w:p>
        </w:tc>
        <w:tc>
          <w:tcPr>
            <w:tcW w:w="3280" w:type="dxa"/>
            <w:shd w:val="clear" w:color="auto" w:fill="auto"/>
            <w:vAlign w:val="center"/>
          </w:tcPr>
          <w:p w:rsidR="00D91A6B" w:rsidRPr="00292D53" w:rsidRDefault="00D91A6B" w:rsidP="0017482A">
            <w:pPr>
              <w:spacing w:after="0" w:line="264" w:lineRule="auto"/>
              <w:jc w:val="center"/>
              <w:rPr>
                <w:rFonts w:ascii="Times New Roman" w:hAnsi="Times New Roman"/>
                <w:sz w:val="26"/>
                <w:szCs w:val="26"/>
              </w:rPr>
            </w:pPr>
            <w:r w:rsidRPr="00292D53">
              <w:rPr>
                <w:rFonts w:ascii="Times New Roman" w:hAnsi="Times New Roman"/>
                <w:sz w:val="26"/>
                <w:szCs w:val="26"/>
              </w:rPr>
              <w:t>Mettler Toledo</w:t>
            </w:r>
          </w:p>
        </w:tc>
        <w:tc>
          <w:tcPr>
            <w:tcW w:w="1636" w:type="dxa"/>
            <w:vMerge/>
            <w:shd w:val="clear" w:color="auto" w:fill="auto"/>
            <w:vAlign w:val="center"/>
          </w:tcPr>
          <w:p w:rsidR="00D91A6B" w:rsidRPr="00292D53" w:rsidRDefault="00D91A6B" w:rsidP="0017482A">
            <w:pPr>
              <w:spacing w:after="0" w:line="264" w:lineRule="auto"/>
              <w:jc w:val="center"/>
              <w:rPr>
                <w:rFonts w:ascii="Times New Roman" w:hAnsi="Times New Roman"/>
                <w:sz w:val="26"/>
                <w:szCs w:val="26"/>
              </w:rPr>
            </w:pPr>
          </w:p>
        </w:tc>
      </w:tr>
      <w:tr w:rsidR="00610E94" w:rsidRPr="00062464" w:rsidTr="00302762">
        <w:tc>
          <w:tcPr>
            <w:tcW w:w="851"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3</w:t>
            </w:r>
          </w:p>
        </w:tc>
        <w:tc>
          <w:tcPr>
            <w:tcW w:w="4156" w:type="dxa"/>
            <w:shd w:val="clear" w:color="auto" w:fill="auto"/>
          </w:tcPr>
          <w:p w:rsidR="00610E94" w:rsidRPr="00292D53" w:rsidRDefault="00F0580D" w:rsidP="0017482A">
            <w:pPr>
              <w:spacing w:after="0" w:line="264" w:lineRule="auto"/>
              <w:jc w:val="both"/>
              <w:rPr>
                <w:rFonts w:ascii="Times New Roman" w:hAnsi="Times New Roman"/>
                <w:color w:val="000000"/>
                <w:sz w:val="26"/>
                <w:szCs w:val="26"/>
                <w:lang w:val="pt-BR"/>
              </w:rPr>
            </w:pPr>
            <w:r>
              <w:rPr>
                <w:rFonts w:ascii="Times New Roman" w:hAnsi="Times New Roman"/>
                <w:sz w:val="26"/>
                <w:szCs w:val="26"/>
                <w:lang w:val="pt-BR"/>
              </w:rPr>
              <w:t>Máyphân tích</w:t>
            </w:r>
            <w:r w:rsidR="000D3C2C">
              <w:rPr>
                <w:rFonts w:ascii="Times New Roman" w:hAnsi="Times New Roman"/>
                <w:sz w:val="26"/>
                <w:szCs w:val="26"/>
                <w:lang w:val="pt-BR"/>
              </w:rPr>
              <w:t xml:space="preserve"> độ</w:t>
            </w:r>
            <w:r w:rsidR="00610E94" w:rsidRPr="00292D53">
              <w:rPr>
                <w:rFonts w:ascii="Times New Roman" w:hAnsi="Times New Roman"/>
                <w:sz w:val="26"/>
                <w:szCs w:val="26"/>
                <w:lang w:val="pt-BR"/>
              </w:rPr>
              <w:t xml:space="preserve"> ẩm</w:t>
            </w:r>
          </w:p>
        </w:tc>
        <w:tc>
          <w:tcPr>
            <w:tcW w:w="3280"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lang w:val="pt-BR"/>
              </w:rPr>
            </w:pPr>
            <w:r w:rsidRPr="00292D53">
              <w:rPr>
                <w:rFonts w:ascii="Times New Roman" w:hAnsi="Times New Roman"/>
                <w:sz w:val="26"/>
                <w:szCs w:val="26"/>
              </w:rPr>
              <w:t>AND MF – 50</w:t>
            </w:r>
          </w:p>
        </w:tc>
        <w:tc>
          <w:tcPr>
            <w:tcW w:w="1636" w:type="dxa"/>
            <w:shd w:val="clear" w:color="auto" w:fill="auto"/>
            <w:vAlign w:val="center"/>
          </w:tcPr>
          <w:p w:rsidR="00610E94" w:rsidRPr="00292D53" w:rsidRDefault="00473F87"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Nhật Bản</w:t>
            </w:r>
          </w:p>
        </w:tc>
      </w:tr>
      <w:tr w:rsidR="00610E94" w:rsidRPr="00062464" w:rsidTr="00302762">
        <w:tc>
          <w:tcPr>
            <w:tcW w:w="851"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4</w:t>
            </w:r>
          </w:p>
        </w:tc>
        <w:tc>
          <w:tcPr>
            <w:tcW w:w="4156" w:type="dxa"/>
            <w:shd w:val="clear" w:color="auto" w:fill="auto"/>
          </w:tcPr>
          <w:p w:rsidR="00610E94" w:rsidRPr="00292D53" w:rsidRDefault="00610E94" w:rsidP="0017482A">
            <w:pPr>
              <w:spacing w:after="0" w:line="264" w:lineRule="auto"/>
              <w:jc w:val="both"/>
              <w:rPr>
                <w:rFonts w:ascii="Times New Roman" w:hAnsi="Times New Roman"/>
                <w:sz w:val="26"/>
                <w:szCs w:val="26"/>
              </w:rPr>
            </w:pPr>
            <w:r w:rsidRPr="00292D53">
              <w:rPr>
                <w:rFonts w:ascii="Times New Roman" w:hAnsi="Times New Roman"/>
                <w:sz w:val="26"/>
                <w:szCs w:val="26"/>
              </w:rPr>
              <w:t xml:space="preserve">Máy đo pH </w:t>
            </w:r>
          </w:p>
        </w:tc>
        <w:tc>
          <w:tcPr>
            <w:tcW w:w="3280" w:type="dxa"/>
            <w:shd w:val="clear" w:color="auto" w:fill="auto"/>
            <w:vAlign w:val="center"/>
          </w:tcPr>
          <w:p w:rsidR="00610E94" w:rsidRPr="00292D53" w:rsidRDefault="00610E94" w:rsidP="0017482A">
            <w:pPr>
              <w:spacing w:after="0" w:line="264" w:lineRule="auto"/>
              <w:jc w:val="center"/>
              <w:rPr>
                <w:rFonts w:ascii="Times New Roman" w:hAnsi="Times New Roman"/>
                <w:sz w:val="26"/>
                <w:szCs w:val="26"/>
              </w:rPr>
            </w:pPr>
            <w:r w:rsidRPr="00292D53">
              <w:rPr>
                <w:rFonts w:ascii="Times New Roman" w:hAnsi="Times New Roman"/>
                <w:sz w:val="26"/>
                <w:szCs w:val="26"/>
              </w:rPr>
              <w:t>Mettler Toledo</w:t>
            </w:r>
          </w:p>
        </w:tc>
        <w:tc>
          <w:tcPr>
            <w:tcW w:w="1636"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lang w:val="pt-BR"/>
              </w:rPr>
            </w:pPr>
            <w:r w:rsidRPr="00292D53">
              <w:rPr>
                <w:rFonts w:ascii="Times New Roman" w:hAnsi="Times New Roman"/>
                <w:sz w:val="26"/>
                <w:szCs w:val="26"/>
              </w:rPr>
              <w:t>Thụy Sĩ</w:t>
            </w:r>
          </w:p>
        </w:tc>
      </w:tr>
      <w:tr w:rsidR="00610E94" w:rsidRPr="00062464" w:rsidTr="00302762">
        <w:tc>
          <w:tcPr>
            <w:tcW w:w="851"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5</w:t>
            </w:r>
          </w:p>
        </w:tc>
        <w:tc>
          <w:tcPr>
            <w:tcW w:w="4156" w:type="dxa"/>
            <w:shd w:val="clear" w:color="auto" w:fill="auto"/>
          </w:tcPr>
          <w:p w:rsidR="00610E94" w:rsidRPr="00292D53" w:rsidRDefault="00A92F99" w:rsidP="0017482A">
            <w:pPr>
              <w:spacing w:after="0" w:line="264" w:lineRule="auto"/>
              <w:jc w:val="both"/>
              <w:rPr>
                <w:rFonts w:ascii="Times New Roman" w:hAnsi="Times New Roman"/>
                <w:sz w:val="26"/>
                <w:szCs w:val="26"/>
                <w:lang w:val="pt-BR"/>
              </w:rPr>
            </w:pPr>
            <w:r w:rsidRPr="00292D53">
              <w:rPr>
                <w:rFonts w:ascii="Times New Roman" w:hAnsi="Times New Roman"/>
                <w:sz w:val="26"/>
                <w:szCs w:val="26"/>
                <w:lang w:val="pt-BR"/>
              </w:rPr>
              <w:t>Bộ rây kích thước 0,075-1mm</w:t>
            </w:r>
          </w:p>
        </w:tc>
        <w:tc>
          <w:tcPr>
            <w:tcW w:w="3280" w:type="dxa"/>
            <w:shd w:val="clear" w:color="auto" w:fill="auto"/>
            <w:vAlign w:val="center"/>
          </w:tcPr>
          <w:p w:rsidR="00610E94" w:rsidRPr="00292D53" w:rsidRDefault="00610E94" w:rsidP="0017482A">
            <w:pPr>
              <w:spacing w:after="0" w:line="264" w:lineRule="auto"/>
              <w:jc w:val="center"/>
              <w:rPr>
                <w:rFonts w:ascii="Times New Roman" w:hAnsi="Times New Roman"/>
                <w:sz w:val="26"/>
                <w:szCs w:val="26"/>
                <w:lang w:val="pt-BR"/>
              </w:rPr>
            </w:pPr>
          </w:p>
        </w:tc>
        <w:tc>
          <w:tcPr>
            <w:tcW w:w="1636"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lang w:val="pt-BR"/>
              </w:rPr>
            </w:pPr>
            <w:r w:rsidRPr="00292D53">
              <w:rPr>
                <w:rFonts w:ascii="Times New Roman" w:hAnsi="Times New Roman"/>
                <w:sz w:val="26"/>
                <w:szCs w:val="26"/>
              </w:rPr>
              <w:t>Trung Quốc</w:t>
            </w:r>
          </w:p>
        </w:tc>
      </w:tr>
      <w:tr w:rsidR="00610E94" w:rsidRPr="00062464" w:rsidTr="00302762">
        <w:tc>
          <w:tcPr>
            <w:tcW w:w="851"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6</w:t>
            </w:r>
          </w:p>
        </w:tc>
        <w:tc>
          <w:tcPr>
            <w:tcW w:w="4156" w:type="dxa"/>
            <w:shd w:val="clear" w:color="auto" w:fill="auto"/>
            <w:vAlign w:val="center"/>
          </w:tcPr>
          <w:p w:rsidR="00610E94" w:rsidRPr="00292D53" w:rsidRDefault="00610E94" w:rsidP="0017482A">
            <w:pPr>
              <w:spacing w:after="0" w:line="264" w:lineRule="auto"/>
              <w:jc w:val="both"/>
              <w:rPr>
                <w:rFonts w:ascii="Times New Roman" w:hAnsi="Times New Roman"/>
                <w:sz w:val="26"/>
                <w:szCs w:val="26"/>
                <w:lang w:val="pt-BR"/>
              </w:rPr>
            </w:pPr>
            <w:r w:rsidRPr="00292D53">
              <w:rPr>
                <w:rFonts w:ascii="Times New Roman" w:hAnsi="Times New Roman"/>
                <w:sz w:val="26"/>
                <w:szCs w:val="26"/>
                <w:lang w:val="pt-BR"/>
              </w:rPr>
              <w:t>Máy đo quang phổ hồng ngoại Fourier</w:t>
            </w:r>
          </w:p>
        </w:tc>
        <w:tc>
          <w:tcPr>
            <w:tcW w:w="3280" w:type="dxa"/>
            <w:shd w:val="clear" w:color="auto" w:fill="auto"/>
            <w:vAlign w:val="center"/>
          </w:tcPr>
          <w:p w:rsidR="00610E94" w:rsidRPr="00292D53" w:rsidRDefault="00610E94" w:rsidP="0017482A">
            <w:pPr>
              <w:spacing w:after="0" w:line="264" w:lineRule="auto"/>
              <w:jc w:val="center"/>
              <w:rPr>
                <w:rFonts w:ascii="Times New Roman" w:hAnsi="Times New Roman"/>
                <w:sz w:val="26"/>
                <w:szCs w:val="26"/>
              </w:rPr>
            </w:pPr>
            <w:r w:rsidRPr="00292D53">
              <w:rPr>
                <w:rFonts w:ascii="Times New Roman" w:hAnsi="Times New Roman"/>
                <w:sz w:val="26"/>
                <w:szCs w:val="26"/>
              </w:rPr>
              <w:t>Cary 630 FTIR /Agilent</w:t>
            </w:r>
          </w:p>
        </w:tc>
        <w:tc>
          <w:tcPr>
            <w:tcW w:w="1636"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rPr>
              <w:t>Mỹ</w:t>
            </w:r>
          </w:p>
        </w:tc>
      </w:tr>
      <w:tr w:rsidR="00610E94" w:rsidRPr="00062464" w:rsidTr="00302762">
        <w:tc>
          <w:tcPr>
            <w:tcW w:w="851"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7</w:t>
            </w:r>
          </w:p>
        </w:tc>
        <w:tc>
          <w:tcPr>
            <w:tcW w:w="4156" w:type="dxa"/>
            <w:shd w:val="clear" w:color="auto" w:fill="auto"/>
            <w:vAlign w:val="center"/>
          </w:tcPr>
          <w:p w:rsidR="00610E94" w:rsidRPr="00292D53" w:rsidRDefault="00610E94" w:rsidP="0017482A">
            <w:pPr>
              <w:spacing w:after="0" w:line="264" w:lineRule="auto"/>
              <w:jc w:val="both"/>
              <w:rPr>
                <w:rFonts w:ascii="Times New Roman" w:hAnsi="Times New Roman"/>
                <w:sz w:val="26"/>
                <w:szCs w:val="26"/>
                <w:lang w:val="pt-BR"/>
              </w:rPr>
            </w:pPr>
            <w:r w:rsidRPr="00292D53">
              <w:rPr>
                <w:rFonts w:ascii="Times New Roman" w:hAnsi="Times New Roman"/>
                <w:sz w:val="26"/>
                <w:szCs w:val="26"/>
                <w:lang w:val="pt-BR"/>
              </w:rPr>
              <w:t xml:space="preserve">Máy phân tích nhiệt vi sai </w:t>
            </w:r>
          </w:p>
        </w:tc>
        <w:tc>
          <w:tcPr>
            <w:tcW w:w="3280" w:type="dxa"/>
            <w:shd w:val="clear" w:color="auto" w:fill="auto"/>
            <w:vAlign w:val="center"/>
          </w:tcPr>
          <w:p w:rsidR="00610E94" w:rsidRPr="00292D53" w:rsidRDefault="00610E94" w:rsidP="0017482A">
            <w:pPr>
              <w:spacing w:after="0" w:line="264" w:lineRule="auto"/>
              <w:jc w:val="center"/>
              <w:rPr>
                <w:rFonts w:ascii="Times New Roman" w:hAnsi="Times New Roman"/>
                <w:sz w:val="26"/>
                <w:szCs w:val="26"/>
              </w:rPr>
            </w:pPr>
            <w:r w:rsidRPr="00292D53">
              <w:rPr>
                <w:rFonts w:ascii="Times New Roman" w:hAnsi="Times New Roman"/>
                <w:sz w:val="26"/>
                <w:szCs w:val="26"/>
              </w:rPr>
              <w:t>PT 1000/ Linseis</w:t>
            </w:r>
          </w:p>
        </w:tc>
        <w:tc>
          <w:tcPr>
            <w:tcW w:w="1636"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rPr>
            </w:pPr>
            <w:r w:rsidRPr="00292D53">
              <w:rPr>
                <w:rFonts w:ascii="Times New Roman" w:hAnsi="Times New Roman"/>
                <w:color w:val="000000"/>
                <w:sz w:val="26"/>
                <w:szCs w:val="26"/>
              </w:rPr>
              <w:t>Đức</w:t>
            </w:r>
          </w:p>
        </w:tc>
      </w:tr>
      <w:tr w:rsidR="00610E94" w:rsidRPr="00062464" w:rsidTr="00302762">
        <w:tc>
          <w:tcPr>
            <w:tcW w:w="851"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8</w:t>
            </w:r>
          </w:p>
        </w:tc>
        <w:tc>
          <w:tcPr>
            <w:tcW w:w="4156" w:type="dxa"/>
            <w:shd w:val="clear" w:color="auto" w:fill="auto"/>
          </w:tcPr>
          <w:p w:rsidR="00610E94" w:rsidRPr="00292D53" w:rsidRDefault="00FD7895" w:rsidP="0017482A">
            <w:pPr>
              <w:spacing w:after="0" w:line="264" w:lineRule="auto"/>
              <w:jc w:val="both"/>
              <w:rPr>
                <w:rFonts w:ascii="Times New Roman" w:hAnsi="Times New Roman"/>
                <w:sz w:val="26"/>
                <w:szCs w:val="26"/>
                <w:lang w:val="fr-FR"/>
              </w:rPr>
            </w:pPr>
            <w:r>
              <w:rPr>
                <w:rFonts w:ascii="Times New Roman" w:hAnsi="Times New Roman"/>
                <w:sz w:val="26"/>
                <w:szCs w:val="26"/>
                <w:lang w:val="fr-FR"/>
              </w:rPr>
              <w:t>Máy đo quang phổ UV – VIS</w:t>
            </w:r>
            <w:r w:rsidR="00610E94" w:rsidRPr="00292D53">
              <w:rPr>
                <w:rFonts w:ascii="Times New Roman" w:hAnsi="Times New Roman"/>
                <w:sz w:val="26"/>
                <w:szCs w:val="26"/>
                <w:lang w:val="fr-FR"/>
              </w:rPr>
              <w:t xml:space="preserve"> 2 chùm tia </w:t>
            </w:r>
          </w:p>
        </w:tc>
        <w:tc>
          <w:tcPr>
            <w:tcW w:w="3280" w:type="dxa"/>
            <w:shd w:val="clear" w:color="auto" w:fill="auto"/>
            <w:vAlign w:val="center"/>
          </w:tcPr>
          <w:p w:rsidR="00610E94" w:rsidRPr="00292D53" w:rsidRDefault="00610E94" w:rsidP="0017482A">
            <w:pPr>
              <w:spacing w:after="0" w:line="264" w:lineRule="auto"/>
              <w:jc w:val="center"/>
              <w:rPr>
                <w:rFonts w:ascii="Times New Roman" w:hAnsi="Times New Roman"/>
                <w:sz w:val="26"/>
                <w:szCs w:val="26"/>
              </w:rPr>
            </w:pPr>
            <w:r w:rsidRPr="00292D53">
              <w:rPr>
                <w:rFonts w:ascii="Times New Roman" w:hAnsi="Times New Roman"/>
                <w:sz w:val="26"/>
                <w:szCs w:val="26"/>
              </w:rPr>
              <w:t>UVD 2960/LABOMED, INC.</w:t>
            </w:r>
          </w:p>
        </w:tc>
        <w:tc>
          <w:tcPr>
            <w:tcW w:w="1636"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rPr>
            </w:pPr>
            <w:r w:rsidRPr="00292D53">
              <w:rPr>
                <w:rFonts w:ascii="Times New Roman" w:hAnsi="Times New Roman"/>
                <w:sz w:val="26"/>
                <w:szCs w:val="26"/>
              </w:rPr>
              <w:t>Mỹ</w:t>
            </w:r>
          </w:p>
        </w:tc>
      </w:tr>
      <w:tr w:rsidR="00610E94" w:rsidRPr="00062464" w:rsidTr="00302762">
        <w:tc>
          <w:tcPr>
            <w:tcW w:w="851"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9</w:t>
            </w:r>
          </w:p>
        </w:tc>
        <w:tc>
          <w:tcPr>
            <w:tcW w:w="4156" w:type="dxa"/>
            <w:shd w:val="clear" w:color="auto" w:fill="auto"/>
          </w:tcPr>
          <w:p w:rsidR="00610E94" w:rsidRPr="00292D53" w:rsidRDefault="00FD7895" w:rsidP="0017482A">
            <w:pPr>
              <w:spacing w:after="0" w:line="264" w:lineRule="auto"/>
              <w:jc w:val="both"/>
              <w:rPr>
                <w:rFonts w:ascii="Times New Roman" w:hAnsi="Times New Roman"/>
                <w:sz w:val="26"/>
                <w:szCs w:val="26"/>
                <w:lang w:val="fr-FR"/>
              </w:rPr>
            </w:pPr>
            <w:r>
              <w:rPr>
                <w:rFonts w:ascii="Times New Roman" w:hAnsi="Times New Roman"/>
                <w:sz w:val="26"/>
                <w:szCs w:val="26"/>
                <w:lang w:val="fr-FR"/>
              </w:rPr>
              <w:t>Máy đo quang phổ UV – VIS</w:t>
            </w:r>
            <w:r w:rsidR="00610E94" w:rsidRPr="00292D53">
              <w:rPr>
                <w:rFonts w:ascii="Times New Roman" w:hAnsi="Times New Roman"/>
                <w:sz w:val="26"/>
                <w:szCs w:val="26"/>
                <w:lang w:val="fr-FR"/>
              </w:rPr>
              <w:t xml:space="preserve"> 2 chùm tia </w:t>
            </w:r>
          </w:p>
        </w:tc>
        <w:tc>
          <w:tcPr>
            <w:tcW w:w="3280" w:type="dxa"/>
            <w:shd w:val="clear" w:color="auto" w:fill="auto"/>
            <w:vAlign w:val="center"/>
          </w:tcPr>
          <w:p w:rsidR="00610E94" w:rsidRPr="00292D53" w:rsidRDefault="00610E94" w:rsidP="0017482A">
            <w:pPr>
              <w:spacing w:after="0" w:line="264" w:lineRule="auto"/>
              <w:jc w:val="center"/>
              <w:rPr>
                <w:rFonts w:ascii="Times New Roman" w:hAnsi="Times New Roman"/>
                <w:sz w:val="26"/>
                <w:szCs w:val="26"/>
              </w:rPr>
            </w:pPr>
            <w:r w:rsidRPr="00292D53">
              <w:rPr>
                <w:rFonts w:ascii="Times New Roman" w:hAnsi="Times New Roman"/>
                <w:sz w:val="26"/>
                <w:szCs w:val="26"/>
              </w:rPr>
              <w:t>EMC-61 PC-UV Spectrophotometer/Emclab</w:t>
            </w:r>
          </w:p>
        </w:tc>
        <w:tc>
          <w:tcPr>
            <w:tcW w:w="1636" w:type="dxa"/>
            <w:shd w:val="clear" w:color="auto" w:fill="auto"/>
            <w:vAlign w:val="center"/>
          </w:tcPr>
          <w:p w:rsidR="00610E94" w:rsidRPr="00292D53" w:rsidRDefault="00610E94" w:rsidP="0017482A">
            <w:pPr>
              <w:spacing w:after="0" w:line="264" w:lineRule="auto"/>
              <w:jc w:val="center"/>
              <w:rPr>
                <w:rFonts w:ascii="Times New Roman" w:hAnsi="Times New Roman"/>
                <w:sz w:val="26"/>
                <w:szCs w:val="26"/>
              </w:rPr>
            </w:pPr>
            <w:r w:rsidRPr="00292D53">
              <w:rPr>
                <w:rFonts w:ascii="Times New Roman" w:hAnsi="Times New Roman"/>
                <w:sz w:val="26"/>
                <w:szCs w:val="26"/>
              </w:rPr>
              <w:t>Đức</w:t>
            </w:r>
          </w:p>
        </w:tc>
      </w:tr>
      <w:tr w:rsidR="00610E94" w:rsidRPr="00062464" w:rsidTr="00302762">
        <w:tc>
          <w:tcPr>
            <w:tcW w:w="851"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10</w:t>
            </w:r>
          </w:p>
        </w:tc>
        <w:tc>
          <w:tcPr>
            <w:tcW w:w="4156" w:type="dxa"/>
            <w:shd w:val="clear" w:color="auto" w:fill="auto"/>
          </w:tcPr>
          <w:p w:rsidR="00610E94" w:rsidRPr="00292D53" w:rsidRDefault="00610E94" w:rsidP="0017482A">
            <w:pPr>
              <w:spacing w:after="0" w:line="264" w:lineRule="auto"/>
              <w:jc w:val="both"/>
              <w:rPr>
                <w:rFonts w:ascii="Times New Roman" w:hAnsi="Times New Roman"/>
                <w:sz w:val="26"/>
                <w:szCs w:val="26"/>
                <w:lang w:val="pt-BR"/>
              </w:rPr>
            </w:pPr>
            <w:r w:rsidRPr="00292D53">
              <w:rPr>
                <w:rFonts w:ascii="Times New Roman" w:hAnsi="Times New Roman"/>
                <w:sz w:val="26"/>
                <w:szCs w:val="26"/>
                <w:lang w:val="pt-BR"/>
              </w:rPr>
              <w:t xml:space="preserve">Thước kẹp điện tử có nút định vị </w:t>
            </w:r>
          </w:p>
        </w:tc>
        <w:tc>
          <w:tcPr>
            <w:tcW w:w="3280" w:type="dxa"/>
            <w:shd w:val="clear" w:color="auto" w:fill="auto"/>
            <w:vAlign w:val="center"/>
          </w:tcPr>
          <w:p w:rsidR="00610E94" w:rsidRPr="00292D53" w:rsidRDefault="00610E94" w:rsidP="0017482A">
            <w:pPr>
              <w:spacing w:after="0" w:line="264" w:lineRule="auto"/>
              <w:jc w:val="center"/>
              <w:rPr>
                <w:rFonts w:ascii="Times New Roman" w:hAnsi="Times New Roman"/>
                <w:sz w:val="26"/>
                <w:szCs w:val="26"/>
              </w:rPr>
            </w:pPr>
            <w:r w:rsidRPr="00292D53">
              <w:rPr>
                <w:rFonts w:ascii="Times New Roman" w:hAnsi="Times New Roman"/>
                <w:sz w:val="26"/>
                <w:szCs w:val="26"/>
              </w:rPr>
              <w:t>Miyutoyo</w:t>
            </w:r>
          </w:p>
        </w:tc>
        <w:tc>
          <w:tcPr>
            <w:tcW w:w="1636"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rPr>
            </w:pPr>
            <w:r w:rsidRPr="00292D53">
              <w:rPr>
                <w:rFonts w:ascii="Times New Roman" w:hAnsi="Times New Roman"/>
                <w:sz w:val="26"/>
                <w:szCs w:val="26"/>
              </w:rPr>
              <w:t>Nhật</w:t>
            </w:r>
          </w:p>
        </w:tc>
      </w:tr>
      <w:tr w:rsidR="00D91A6B" w:rsidRPr="00062464" w:rsidTr="00302762">
        <w:tc>
          <w:tcPr>
            <w:tcW w:w="851" w:type="dxa"/>
            <w:shd w:val="clear" w:color="auto" w:fill="auto"/>
            <w:vAlign w:val="center"/>
          </w:tcPr>
          <w:p w:rsidR="00D91A6B" w:rsidRPr="00292D53" w:rsidRDefault="00D91A6B"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11</w:t>
            </w:r>
          </w:p>
        </w:tc>
        <w:tc>
          <w:tcPr>
            <w:tcW w:w="4156" w:type="dxa"/>
            <w:shd w:val="clear" w:color="auto" w:fill="auto"/>
          </w:tcPr>
          <w:p w:rsidR="00D91A6B" w:rsidRPr="00292D53" w:rsidRDefault="00D91A6B" w:rsidP="0017482A">
            <w:pPr>
              <w:spacing w:after="0" w:line="264" w:lineRule="auto"/>
              <w:jc w:val="both"/>
              <w:rPr>
                <w:rFonts w:ascii="Times New Roman" w:hAnsi="Times New Roman"/>
                <w:sz w:val="26"/>
                <w:szCs w:val="26"/>
              </w:rPr>
            </w:pPr>
            <w:r w:rsidRPr="00292D53">
              <w:rPr>
                <w:rFonts w:ascii="Times New Roman" w:hAnsi="Times New Roman"/>
                <w:sz w:val="26"/>
                <w:szCs w:val="26"/>
              </w:rPr>
              <w:t xml:space="preserve">Máy thử độ cứng </w:t>
            </w:r>
          </w:p>
        </w:tc>
        <w:tc>
          <w:tcPr>
            <w:tcW w:w="3280" w:type="dxa"/>
            <w:shd w:val="clear" w:color="auto" w:fill="auto"/>
            <w:vAlign w:val="center"/>
          </w:tcPr>
          <w:p w:rsidR="00D91A6B" w:rsidRPr="00292D53" w:rsidRDefault="00D91A6B" w:rsidP="0017482A">
            <w:pPr>
              <w:spacing w:after="0" w:line="264" w:lineRule="auto"/>
              <w:jc w:val="center"/>
              <w:rPr>
                <w:rFonts w:ascii="Times New Roman" w:hAnsi="Times New Roman"/>
                <w:sz w:val="26"/>
                <w:szCs w:val="26"/>
              </w:rPr>
            </w:pPr>
            <w:r w:rsidRPr="00292D53">
              <w:rPr>
                <w:rFonts w:ascii="Times New Roman" w:hAnsi="Times New Roman"/>
                <w:sz w:val="26"/>
                <w:szCs w:val="26"/>
              </w:rPr>
              <w:t>PHAMATEST PTB 511E</w:t>
            </w:r>
          </w:p>
        </w:tc>
        <w:tc>
          <w:tcPr>
            <w:tcW w:w="1636" w:type="dxa"/>
            <w:vMerge w:val="restart"/>
            <w:shd w:val="clear" w:color="auto" w:fill="auto"/>
            <w:vAlign w:val="center"/>
          </w:tcPr>
          <w:p w:rsidR="00D91A6B" w:rsidRPr="00292D53" w:rsidRDefault="00D91A6B" w:rsidP="0017482A">
            <w:pPr>
              <w:spacing w:line="264" w:lineRule="auto"/>
              <w:jc w:val="center"/>
              <w:rPr>
                <w:rFonts w:ascii="Times New Roman" w:hAnsi="Times New Roman"/>
                <w:color w:val="000000"/>
                <w:sz w:val="26"/>
                <w:szCs w:val="26"/>
              </w:rPr>
            </w:pPr>
            <w:r w:rsidRPr="00292D53">
              <w:rPr>
                <w:rFonts w:ascii="Times New Roman" w:hAnsi="Times New Roman"/>
                <w:sz w:val="26"/>
                <w:szCs w:val="26"/>
              </w:rPr>
              <w:t>Đức</w:t>
            </w:r>
          </w:p>
        </w:tc>
      </w:tr>
      <w:tr w:rsidR="00D91A6B" w:rsidRPr="00062464" w:rsidTr="00302762">
        <w:tc>
          <w:tcPr>
            <w:tcW w:w="851" w:type="dxa"/>
            <w:shd w:val="clear" w:color="auto" w:fill="auto"/>
            <w:vAlign w:val="center"/>
          </w:tcPr>
          <w:p w:rsidR="00D91A6B" w:rsidRPr="00292D53" w:rsidRDefault="00D91A6B"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12</w:t>
            </w:r>
          </w:p>
        </w:tc>
        <w:tc>
          <w:tcPr>
            <w:tcW w:w="4156" w:type="dxa"/>
            <w:shd w:val="clear" w:color="auto" w:fill="auto"/>
          </w:tcPr>
          <w:p w:rsidR="00D91A6B" w:rsidRPr="00292D53" w:rsidRDefault="00D91A6B" w:rsidP="0017482A">
            <w:pPr>
              <w:spacing w:after="0" w:line="264" w:lineRule="auto"/>
              <w:jc w:val="both"/>
              <w:rPr>
                <w:rFonts w:ascii="Times New Roman" w:hAnsi="Times New Roman"/>
                <w:sz w:val="26"/>
                <w:szCs w:val="26"/>
                <w:lang w:val="pt-BR"/>
              </w:rPr>
            </w:pPr>
            <w:r w:rsidRPr="00292D53">
              <w:rPr>
                <w:rFonts w:ascii="Times New Roman" w:hAnsi="Times New Roman"/>
                <w:sz w:val="26"/>
                <w:szCs w:val="26"/>
                <w:lang w:val="pt-BR"/>
              </w:rPr>
              <w:t>Máy thử độ mài mòn</w:t>
            </w:r>
          </w:p>
        </w:tc>
        <w:tc>
          <w:tcPr>
            <w:tcW w:w="3280" w:type="dxa"/>
            <w:shd w:val="clear" w:color="auto" w:fill="auto"/>
            <w:vAlign w:val="center"/>
          </w:tcPr>
          <w:p w:rsidR="00D91A6B" w:rsidRPr="00292D53" w:rsidRDefault="00D91A6B" w:rsidP="0017482A">
            <w:pPr>
              <w:spacing w:after="0" w:line="264" w:lineRule="auto"/>
              <w:jc w:val="center"/>
              <w:rPr>
                <w:rFonts w:ascii="Times New Roman" w:hAnsi="Times New Roman"/>
                <w:sz w:val="26"/>
                <w:szCs w:val="26"/>
              </w:rPr>
            </w:pPr>
            <w:r w:rsidRPr="00292D53">
              <w:rPr>
                <w:rFonts w:ascii="Times New Roman" w:hAnsi="Times New Roman"/>
                <w:sz w:val="26"/>
                <w:szCs w:val="26"/>
              </w:rPr>
              <w:t>PHARMATEST PTFE</w:t>
            </w:r>
          </w:p>
        </w:tc>
        <w:tc>
          <w:tcPr>
            <w:tcW w:w="1636" w:type="dxa"/>
            <w:vMerge/>
            <w:shd w:val="clear" w:color="auto" w:fill="auto"/>
            <w:vAlign w:val="center"/>
          </w:tcPr>
          <w:p w:rsidR="00D91A6B" w:rsidRPr="00292D53" w:rsidRDefault="00D91A6B" w:rsidP="0017482A">
            <w:pPr>
              <w:spacing w:line="264" w:lineRule="auto"/>
              <w:jc w:val="center"/>
              <w:rPr>
                <w:rFonts w:ascii="Times New Roman" w:hAnsi="Times New Roman"/>
                <w:color w:val="000000"/>
                <w:sz w:val="26"/>
                <w:szCs w:val="26"/>
              </w:rPr>
            </w:pPr>
          </w:p>
        </w:tc>
      </w:tr>
      <w:tr w:rsidR="00D91A6B" w:rsidRPr="00062464" w:rsidTr="00302762">
        <w:tc>
          <w:tcPr>
            <w:tcW w:w="851" w:type="dxa"/>
            <w:shd w:val="clear" w:color="auto" w:fill="auto"/>
            <w:vAlign w:val="center"/>
          </w:tcPr>
          <w:p w:rsidR="00D91A6B" w:rsidRPr="00292D53" w:rsidRDefault="00D91A6B"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13</w:t>
            </w:r>
          </w:p>
        </w:tc>
        <w:tc>
          <w:tcPr>
            <w:tcW w:w="4156" w:type="dxa"/>
            <w:shd w:val="clear" w:color="auto" w:fill="auto"/>
          </w:tcPr>
          <w:p w:rsidR="00D91A6B" w:rsidRPr="00292D53" w:rsidRDefault="00D91A6B" w:rsidP="0017482A">
            <w:pPr>
              <w:spacing w:after="0" w:line="264" w:lineRule="auto"/>
              <w:jc w:val="both"/>
              <w:rPr>
                <w:rFonts w:ascii="Times New Roman" w:hAnsi="Times New Roman"/>
                <w:sz w:val="26"/>
                <w:szCs w:val="26"/>
                <w:lang w:val="pt-BR"/>
              </w:rPr>
            </w:pPr>
            <w:r w:rsidRPr="00292D53">
              <w:rPr>
                <w:rFonts w:ascii="Times New Roman" w:hAnsi="Times New Roman"/>
                <w:sz w:val="26"/>
                <w:szCs w:val="26"/>
                <w:lang w:val="pt-BR"/>
              </w:rPr>
              <w:t xml:space="preserve">Máy đo khối lượng riêng biểu kiến </w:t>
            </w:r>
          </w:p>
        </w:tc>
        <w:tc>
          <w:tcPr>
            <w:tcW w:w="3280" w:type="dxa"/>
            <w:shd w:val="clear" w:color="auto" w:fill="auto"/>
            <w:vAlign w:val="center"/>
          </w:tcPr>
          <w:p w:rsidR="00D91A6B" w:rsidRPr="00292D53" w:rsidRDefault="00D91A6B" w:rsidP="0017482A">
            <w:pPr>
              <w:spacing w:after="0" w:line="264" w:lineRule="auto"/>
              <w:jc w:val="center"/>
              <w:rPr>
                <w:rFonts w:ascii="Times New Roman" w:hAnsi="Times New Roman"/>
                <w:sz w:val="26"/>
                <w:szCs w:val="26"/>
              </w:rPr>
            </w:pPr>
            <w:r w:rsidRPr="00292D53">
              <w:rPr>
                <w:rFonts w:ascii="Times New Roman" w:hAnsi="Times New Roman"/>
                <w:sz w:val="26"/>
                <w:szCs w:val="26"/>
              </w:rPr>
              <w:t>ERWEKA SVM</w:t>
            </w:r>
          </w:p>
        </w:tc>
        <w:tc>
          <w:tcPr>
            <w:tcW w:w="1636" w:type="dxa"/>
            <w:vMerge/>
            <w:shd w:val="clear" w:color="auto" w:fill="auto"/>
            <w:vAlign w:val="center"/>
          </w:tcPr>
          <w:p w:rsidR="00D91A6B" w:rsidRPr="00292D53" w:rsidRDefault="00D91A6B" w:rsidP="0017482A">
            <w:pPr>
              <w:spacing w:line="264" w:lineRule="auto"/>
              <w:jc w:val="center"/>
              <w:rPr>
                <w:rFonts w:ascii="Times New Roman" w:hAnsi="Times New Roman"/>
                <w:color w:val="000000"/>
                <w:sz w:val="26"/>
                <w:szCs w:val="26"/>
              </w:rPr>
            </w:pPr>
          </w:p>
        </w:tc>
      </w:tr>
      <w:tr w:rsidR="00D91A6B" w:rsidRPr="00062464" w:rsidTr="00302762">
        <w:tc>
          <w:tcPr>
            <w:tcW w:w="851" w:type="dxa"/>
            <w:shd w:val="clear" w:color="auto" w:fill="auto"/>
            <w:vAlign w:val="center"/>
          </w:tcPr>
          <w:p w:rsidR="00D91A6B" w:rsidRPr="00292D53" w:rsidRDefault="00D91A6B"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14</w:t>
            </w:r>
          </w:p>
        </w:tc>
        <w:tc>
          <w:tcPr>
            <w:tcW w:w="4156" w:type="dxa"/>
            <w:shd w:val="clear" w:color="auto" w:fill="auto"/>
          </w:tcPr>
          <w:p w:rsidR="00D91A6B" w:rsidRPr="00292D53" w:rsidRDefault="00D91A6B" w:rsidP="0017482A">
            <w:pPr>
              <w:spacing w:after="0" w:line="264" w:lineRule="auto"/>
              <w:jc w:val="both"/>
              <w:rPr>
                <w:rFonts w:ascii="Times New Roman" w:hAnsi="Times New Roman"/>
                <w:sz w:val="26"/>
                <w:szCs w:val="26"/>
                <w:lang w:val="pt-BR"/>
              </w:rPr>
            </w:pPr>
            <w:r w:rsidRPr="00292D53">
              <w:rPr>
                <w:rFonts w:ascii="Times New Roman" w:hAnsi="Times New Roman"/>
                <w:sz w:val="26"/>
                <w:szCs w:val="26"/>
                <w:lang w:val="pt-BR"/>
              </w:rPr>
              <w:t xml:space="preserve">Máy xác định độ chảy </w:t>
            </w:r>
          </w:p>
        </w:tc>
        <w:tc>
          <w:tcPr>
            <w:tcW w:w="3280" w:type="dxa"/>
            <w:shd w:val="clear" w:color="auto" w:fill="auto"/>
            <w:vAlign w:val="center"/>
          </w:tcPr>
          <w:p w:rsidR="00D91A6B" w:rsidRPr="00292D53" w:rsidRDefault="00D91A6B" w:rsidP="0017482A">
            <w:pPr>
              <w:spacing w:after="0" w:line="264" w:lineRule="auto"/>
              <w:jc w:val="center"/>
              <w:rPr>
                <w:rFonts w:ascii="Times New Roman" w:hAnsi="Times New Roman"/>
                <w:sz w:val="26"/>
                <w:szCs w:val="26"/>
              </w:rPr>
            </w:pPr>
            <w:r w:rsidRPr="00292D53">
              <w:rPr>
                <w:rFonts w:ascii="Times New Roman" w:hAnsi="Times New Roman"/>
                <w:sz w:val="26"/>
                <w:szCs w:val="26"/>
              </w:rPr>
              <w:t>ERWEKA GLT</w:t>
            </w:r>
          </w:p>
        </w:tc>
        <w:tc>
          <w:tcPr>
            <w:tcW w:w="1636" w:type="dxa"/>
            <w:vMerge/>
            <w:shd w:val="clear" w:color="auto" w:fill="auto"/>
            <w:vAlign w:val="center"/>
          </w:tcPr>
          <w:p w:rsidR="00D91A6B" w:rsidRPr="00292D53" w:rsidRDefault="00D91A6B" w:rsidP="0017482A">
            <w:pPr>
              <w:spacing w:after="0" w:line="264" w:lineRule="auto"/>
              <w:jc w:val="center"/>
              <w:rPr>
                <w:rFonts w:ascii="Times New Roman" w:hAnsi="Times New Roman"/>
                <w:color w:val="000000"/>
                <w:sz w:val="26"/>
                <w:szCs w:val="26"/>
              </w:rPr>
            </w:pPr>
          </w:p>
        </w:tc>
      </w:tr>
      <w:tr w:rsidR="00610E94" w:rsidRPr="00062464" w:rsidTr="00302762">
        <w:tc>
          <w:tcPr>
            <w:tcW w:w="851"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15</w:t>
            </w:r>
          </w:p>
        </w:tc>
        <w:tc>
          <w:tcPr>
            <w:tcW w:w="4156" w:type="dxa"/>
            <w:shd w:val="clear" w:color="auto" w:fill="auto"/>
          </w:tcPr>
          <w:p w:rsidR="00610E94" w:rsidRPr="00292D53" w:rsidRDefault="00610E94" w:rsidP="0017482A">
            <w:pPr>
              <w:spacing w:after="0" w:line="264" w:lineRule="auto"/>
              <w:jc w:val="both"/>
              <w:rPr>
                <w:rFonts w:ascii="Times New Roman" w:hAnsi="Times New Roman"/>
                <w:sz w:val="26"/>
                <w:szCs w:val="26"/>
                <w:lang w:val="pt-BR"/>
              </w:rPr>
            </w:pPr>
            <w:r w:rsidRPr="00292D53">
              <w:rPr>
                <w:rFonts w:ascii="Times New Roman" w:hAnsi="Times New Roman"/>
                <w:sz w:val="26"/>
                <w:szCs w:val="26"/>
                <w:lang w:val="pt-BR"/>
              </w:rPr>
              <w:t xml:space="preserve">Máy thử độ hòa tan </w:t>
            </w:r>
          </w:p>
        </w:tc>
        <w:tc>
          <w:tcPr>
            <w:tcW w:w="3280" w:type="dxa"/>
            <w:shd w:val="clear" w:color="auto" w:fill="auto"/>
            <w:vAlign w:val="center"/>
          </w:tcPr>
          <w:p w:rsidR="00610E94" w:rsidRPr="00292D53" w:rsidRDefault="00610E94" w:rsidP="0017482A">
            <w:pPr>
              <w:spacing w:after="0" w:line="264" w:lineRule="auto"/>
              <w:jc w:val="center"/>
              <w:rPr>
                <w:rFonts w:ascii="Times New Roman" w:hAnsi="Times New Roman"/>
                <w:sz w:val="26"/>
                <w:szCs w:val="26"/>
              </w:rPr>
            </w:pPr>
            <w:r w:rsidRPr="00292D53">
              <w:rPr>
                <w:rFonts w:ascii="Times New Roman" w:hAnsi="Times New Roman"/>
                <w:sz w:val="26"/>
                <w:szCs w:val="26"/>
              </w:rPr>
              <w:t>COPLEY – DIS 8000</w:t>
            </w:r>
          </w:p>
        </w:tc>
        <w:tc>
          <w:tcPr>
            <w:tcW w:w="1636"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rPr>
            </w:pPr>
            <w:r w:rsidRPr="00292D53">
              <w:rPr>
                <w:rFonts w:ascii="Times New Roman" w:hAnsi="Times New Roman"/>
                <w:sz w:val="26"/>
                <w:szCs w:val="26"/>
              </w:rPr>
              <w:t>Anh</w:t>
            </w:r>
          </w:p>
        </w:tc>
      </w:tr>
      <w:tr w:rsidR="00610E94" w:rsidRPr="00062464" w:rsidTr="00302762">
        <w:tc>
          <w:tcPr>
            <w:tcW w:w="851"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16</w:t>
            </w:r>
          </w:p>
        </w:tc>
        <w:tc>
          <w:tcPr>
            <w:tcW w:w="4156" w:type="dxa"/>
            <w:shd w:val="clear" w:color="auto" w:fill="auto"/>
          </w:tcPr>
          <w:p w:rsidR="00610E94" w:rsidRPr="00292D53" w:rsidRDefault="00610E94" w:rsidP="0017482A">
            <w:pPr>
              <w:spacing w:after="0" w:line="264" w:lineRule="auto"/>
              <w:jc w:val="both"/>
              <w:rPr>
                <w:rFonts w:ascii="Times New Roman" w:hAnsi="Times New Roman"/>
                <w:sz w:val="26"/>
                <w:szCs w:val="26"/>
              </w:rPr>
            </w:pPr>
            <w:r w:rsidRPr="00292D53">
              <w:rPr>
                <w:rFonts w:ascii="Times New Roman" w:hAnsi="Times New Roman"/>
                <w:sz w:val="26"/>
                <w:szCs w:val="26"/>
              </w:rPr>
              <w:t>Máy lắc siêu âm</w:t>
            </w:r>
          </w:p>
        </w:tc>
        <w:tc>
          <w:tcPr>
            <w:tcW w:w="3280" w:type="dxa"/>
            <w:shd w:val="clear" w:color="auto" w:fill="auto"/>
            <w:vAlign w:val="center"/>
          </w:tcPr>
          <w:p w:rsidR="00610E94" w:rsidRPr="00292D53" w:rsidRDefault="00610E94" w:rsidP="0017482A">
            <w:pPr>
              <w:spacing w:after="0" w:line="264" w:lineRule="auto"/>
              <w:jc w:val="center"/>
              <w:rPr>
                <w:rFonts w:ascii="Times New Roman" w:hAnsi="Times New Roman"/>
                <w:sz w:val="26"/>
                <w:szCs w:val="26"/>
              </w:rPr>
            </w:pPr>
            <w:r w:rsidRPr="00292D53">
              <w:rPr>
                <w:rFonts w:ascii="Times New Roman" w:hAnsi="Times New Roman"/>
                <w:sz w:val="26"/>
                <w:szCs w:val="26"/>
              </w:rPr>
              <w:t>Elmasonic S100H/ Elma</w:t>
            </w:r>
          </w:p>
        </w:tc>
        <w:tc>
          <w:tcPr>
            <w:tcW w:w="1636"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rPr>
            </w:pPr>
            <w:r w:rsidRPr="00292D53">
              <w:rPr>
                <w:rFonts w:ascii="Times New Roman" w:hAnsi="Times New Roman"/>
                <w:color w:val="000000"/>
                <w:sz w:val="26"/>
                <w:szCs w:val="26"/>
              </w:rPr>
              <w:t>Đức</w:t>
            </w:r>
          </w:p>
        </w:tc>
      </w:tr>
      <w:tr w:rsidR="00610E94" w:rsidRPr="00062464" w:rsidTr="00302762">
        <w:tc>
          <w:tcPr>
            <w:tcW w:w="851"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17</w:t>
            </w:r>
          </w:p>
        </w:tc>
        <w:tc>
          <w:tcPr>
            <w:tcW w:w="4156" w:type="dxa"/>
            <w:shd w:val="clear" w:color="auto" w:fill="auto"/>
          </w:tcPr>
          <w:p w:rsidR="00610E94" w:rsidRPr="00292D53" w:rsidRDefault="00610E94" w:rsidP="0017482A">
            <w:pPr>
              <w:spacing w:after="0" w:line="264" w:lineRule="auto"/>
              <w:rPr>
                <w:rFonts w:ascii="Times New Roman" w:hAnsi="Times New Roman"/>
                <w:color w:val="000000"/>
                <w:sz w:val="26"/>
                <w:szCs w:val="26"/>
                <w:lang w:val="pt-BR"/>
              </w:rPr>
            </w:pPr>
            <w:r w:rsidRPr="00292D53">
              <w:rPr>
                <w:rFonts w:ascii="Times New Roman" w:hAnsi="Times New Roman"/>
                <w:color w:val="000000"/>
                <w:sz w:val="26"/>
                <w:szCs w:val="26"/>
                <w:lang w:val="pt-BR"/>
              </w:rPr>
              <w:t xml:space="preserve">Máy sắc ký lỏng hiệu năng cao </w:t>
            </w:r>
          </w:p>
        </w:tc>
        <w:tc>
          <w:tcPr>
            <w:tcW w:w="3280" w:type="dxa"/>
            <w:shd w:val="clear" w:color="auto" w:fill="auto"/>
            <w:vAlign w:val="center"/>
          </w:tcPr>
          <w:p w:rsidR="00610E94" w:rsidRPr="00292D53" w:rsidRDefault="00610E94" w:rsidP="0017482A">
            <w:pPr>
              <w:spacing w:after="0" w:line="264" w:lineRule="auto"/>
              <w:jc w:val="center"/>
              <w:rPr>
                <w:rFonts w:ascii="Times New Roman" w:hAnsi="Times New Roman"/>
                <w:sz w:val="26"/>
                <w:szCs w:val="26"/>
              </w:rPr>
            </w:pPr>
            <w:bookmarkStart w:id="198" w:name="_Hlk17701837"/>
            <w:r w:rsidRPr="00292D53">
              <w:rPr>
                <w:rFonts w:ascii="Times New Roman" w:hAnsi="Times New Roman"/>
                <w:sz w:val="26"/>
                <w:szCs w:val="26"/>
              </w:rPr>
              <w:t>Alliance Waters 2695D</w:t>
            </w:r>
            <w:bookmarkEnd w:id="198"/>
          </w:p>
        </w:tc>
        <w:tc>
          <w:tcPr>
            <w:tcW w:w="1636"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rPr>
            </w:pPr>
            <w:r w:rsidRPr="00292D53">
              <w:rPr>
                <w:rFonts w:ascii="Times New Roman" w:hAnsi="Times New Roman"/>
                <w:color w:val="000000"/>
                <w:sz w:val="26"/>
                <w:szCs w:val="26"/>
              </w:rPr>
              <w:t>Mỹ</w:t>
            </w:r>
          </w:p>
        </w:tc>
      </w:tr>
      <w:tr w:rsidR="00610E94" w:rsidRPr="00062464" w:rsidTr="00302762">
        <w:tc>
          <w:tcPr>
            <w:tcW w:w="851"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18</w:t>
            </w:r>
          </w:p>
        </w:tc>
        <w:tc>
          <w:tcPr>
            <w:tcW w:w="4156" w:type="dxa"/>
            <w:shd w:val="clear" w:color="auto" w:fill="auto"/>
            <w:vAlign w:val="center"/>
          </w:tcPr>
          <w:p w:rsidR="00610E94" w:rsidRPr="00292D53" w:rsidRDefault="00610E94" w:rsidP="0017482A">
            <w:pPr>
              <w:spacing w:after="0" w:line="264" w:lineRule="auto"/>
              <w:jc w:val="both"/>
              <w:rPr>
                <w:rFonts w:ascii="Times New Roman" w:hAnsi="Times New Roman"/>
                <w:sz w:val="26"/>
                <w:szCs w:val="26"/>
              </w:rPr>
            </w:pPr>
            <w:r w:rsidRPr="00292D53">
              <w:rPr>
                <w:rFonts w:ascii="Times New Roman" w:hAnsi="Times New Roman"/>
                <w:color w:val="000000"/>
                <w:sz w:val="26"/>
                <w:szCs w:val="26"/>
                <w:lang w:val="pt-BR"/>
              </w:rPr>
              <w:t xml:space="preserve">Tủ vi khí hậu </w:t>
            </w:r>
          </w:p>
        </w:tc>
        <w:tc>
          <w:tcPr>
            <w:tcW w:w="3280"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rPr>
            </w:pPr>
            <w:r w:rsidRPr="00292D53">
              <w:rPr>
                <w:rFonts w:ascii="Times New Roman" w:hAnsi="Times New Roman"/>
                <w:sz w:val="26"/>
                <w:szCs w:val="26"/>
              </w:rPr>
              <w:t>CLI – 305D / Boxun</w:t>
            </w:r>
          </w:p>
        </w:tc>
        <w:tc>
          <w:tcPr>
            <w:tcW w:w="1636"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rPr>
            </w:pPr>
            <w:r w:rsidRPr="00292D53">
              <w:rPr>
                <w:rFonts w:ascii="Times New Roman" w:hAnsi="Times New Roman"/>
                <w:sz w:val="26"/>
                <w:szCs w:val="26"/>
              </w:rPr>
              <w:t>Trung Quốc</w:t>
            </w:r>
          </w:p>
        </w:tc>
      </w:tr>
      <w:tr w:rsidR="00D91A6B" w:rsidRPr="00062464" w:rsidTr="00302762">
        <w:tc>
          <w:tcPr>
            <w:tcW w:w="851" w:type="dxa"/>
            <w:shd w:val="clear" w:color="auto" w:fill="auto"/>
            <w:vAlign w:val="center"/>
          </w:tcPr>
          <w:p w:rsidR="00D91A6B" w:rsidRPr="00292D53" w:rsidRDefault="00D91A6B"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19</w:t>
            </w:r>
          </w:p>
        </w:tc>
        <w:tc>
          <w:tcPr>
            <w:tcW w:w="4156" w:type="dxa"/>
            <w:shd w:val="clear" w:color="auto" w:fill="auto"/>
            <w:vAlign w:val="center"/>
          </w:tcPr>
          <w:p w:rsidR="00D91A6B" w:rsidRPr="00292D53" w:rsidRDefault="00D91A6B" w:rsidP="0017482A">
            <w:pPr>
              <w:spacing w:after="0" w:line="264" w:lineRule="auto"/>
              <w:jc w:val="both"/>
              <w:rPr>
                <w:rFonts w:ascii="Times New Roman" w:hAnsi="Times New Roman"/>
                <w:color w:val="000000"/>
                <w:sz w:val="26"/>
                <w:szCs w:val="26"/>
                <w:lang w:val="pt-BR"/>
              </w:rPr>
            </w:pPr>
            <w:r w:rsidRPr="00292D53">
              <w:rPr>
                <w:rFonts w:ascii="Times New Roman" w:hAnsi="Times New Roman"/>
                <w:color w:val="000000"/>
                <w:sz w:val="26"/>
                <w:szCs w:val="26"/>
                <w:lang w:val="pt-BR"/>
              </w:rPr>
              <w:t>Tủ vi khí hậu</w:t>
            </w:r>
          </w:p>
        </w:tc>
        <w:tc>
          <w:tcPr>
            <w:tcW w:w="3280" w:type="dxa"/>
            <w:shd w:val="clear" w:color="auto" w:fill="auto"/>
            <w:vAlign w:val="center"/>
          </w:tcPr>
          <w:p w:rsidR="00D91A6B" w:rsidRPr="00292D53" w:rsidRDefault="00D91A6B" w:rsidP="0017482A">
            <w:pPr>
              <w:spacing w:after="0" w:line="264" w:lineRule="auto"/>
              <w:jc w:val="center"/>
              <w:rPr>
                <w:rFonts w:ascii="Times New Roman" w:hAnsi="Times New Roman"/>
                <w:sz w:val="26"/>
                <w:szCs w:val="26"/>
              </w:rPr>
            </w:pPr>
            <w:r w:rsidRPr="00292D53">
              <w:rPr>
                <w:rFonts w:ascii="Times New Roman" w:hAnsi="Times New Roman"/>
                <w:sz w:val="26"/>
                <w:szCs w:val="26"/>
              </w:rPr>
              <w:t>Binder</w:t>
            </w:r>
          </w:p>
        </w:tc>
        <w:tc>
          <w:tcPr>
            <w:tcW w:w="1636" w:type="dxa"/>
            <w:vMerge w:val="restart"/>
            <w:shd w:val="clear" w:color="auto" w:fill="auto"/>
            <w:vAlign w:val="center"/>
          </w:tcPr>
          <w:p w:rsidR="00D91A6B" w:rsidRPr="00292D53" w:rsidRDefault="00D91A6B" w:rsidP="0017482A">
            <w:pPr>
              <w:spacing w:line="264" w:lineRule="auto"/>
              <w:jc w:val="center"/>
              <w:rPr>
                <w:rFonts w:ascii="Times New Roman" w:hAnsi="Times New Roman"/>
                <w:sz w:val="26"/>
                <w:szCs w:val="26"/>
              </w:rPr>
            </w:pPr>
            <w:r w:rsidRPr="00292D53">
              <w:rPr>
                <w:rFonts w:ascii="Times New Roman" w:hAnsi="Times New Roman"/>
                <w:color w:val="000000"/>
                <w:sz w:val="26"/>
                <w:szCs w:val="26"/>
                <w:lang w:val="nb-NO"/>
              </w:rPr>
              <w:t>Đức</w:t>
            </w:r>
          </w:p>
        </w:tc>
      </w:tr>
      <w:tr w:rsidR="00D91A6B" w:rsidRPr="00062464" w:rsidTr="00302762">
        <w:tc>
          <w:tcPr>
            <w:tcW w:w="851" w:type="dxa"/>
            <w:shd w:val="clear" w:color="auto" w:fill="auto"/>
            <w:vAlign w:val="center"/>
          </w:tcPr>
          <w:p w:rsidR="00D91A6B" w:rsidRPr="00292D53" w:rsidRDefault="00D91A6B"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20</w:t>
            </w:r>
          </w:p>
        </w:tc>
        <w:tc>
          <w:tcPr>
            <w:tcW w:w="4156" w:type="dxa"/>
            <w:shd w:val="clear" w:color="auto" w:fill="auto"/>
            <w:vAlign w:val="center"/>
          </w:tcPr>
          <w:p w:rsidR="00D91A6B" w:rsidRPr="00292D53" w:rsidRDefault="00D91A6B" w:rsidP="0017482A">
            <w:pPr>
              <w:spacing w:after="0" w:line="264" w:lineRule="auto"/>
              <w:jc w:val="both"/>
              <w:rPr>
                <w:rFonts w:ascii="Times New Roman" w:hAnsi="Times New Roman"/>
                <w:sz w:val="26"/>
                <w:szCs w:val="26"/>
              </w:rPr>
            </w:pPr>
            <w:r w:rsidRPr="00292D53">
              <w:rPr>
                <w:rFonts w:ascii="Times New Roman" w:hAnsi="Times New Roman"/>
                <w:color w:val="000000"/>
                <w:sz w:val="26"/>
                <w:szCs w:val="26"/>
                <w:lang w:val="nb-NO"/>
              </w:rPr>
              <w:t xml:space="preserve">Tủ sấy </w:t>
            </w:r>
          </w:p>
        </w:tc>
        <w:tc>
          <w:tcPr>
            <w:tcW w:w="3280" w:type="dxa"/>
            <w:shd w:val="clear" w:color="auto" w:fill="auto"/>
            <w:vAlign w:val="center"/>
          </w:tcPr>
          <w:p w:rsidR="00D91A6B" w:rsidRPr="00292D53" w:rsidRDefault="00D91A6B" w:rsidP="0017482A">
            <w:pPr>
              <w:spacing w:after="0" w:line="264" w:lineRule="auto"/>
              <w:jc w:val="center"/>
              <w:rPr>
                <w:rFonts w:ascii="Times New Roman" w:hAnsi="Times New Roman"/>
                <w:color w:val="000000"/>
                <w:sz w:val="26"/>
                <w:szCs w:val="26"/>
              </w:rPr>
            </w:pPr>
            <w:r w:rsidRPr="00292D53">
              <w:rPr>
                <w:rFonts w:ascii="Times New Roman" w:hAnsi="Times New Roman"/>
                <w:color w:val="000000"/>
                <w:sz w:val="26"/>
                <w:szCs w:val="26"/>
                <w:lang w:val="nb-NO"/>
              </w:rPr>
              <w:t>Memmert /UN110</w:t>
            </w:r>
          </w:p>
        </w:tc>
        <w:tc>
          <w:tcPr>
            <w:tcW w:w="1636" w:type="dxa"/>
            <w:vMerge/>
            <w:shd w:val="clear" w:color="auto" w:fill="auto"/>
            <w:vAlign w:val="center"/>
          </w:tcPr>
          <w:p w:rsidR="00D91A6B" w:rsidRPr="00292D53" w:rsidRDefault="00D91A6B" w:rsidP="0017482A">
            <w:pPr>
              <w:spacing w:after="0" w:line="264" w:lineRule="auto"/>
              <w:jc w:val="center"/>
              <w:rPr>
                <w:rFonts w:ascii="Times New Roman" w:hAnsi="Times New Roman"/>
                <w:color w:val="000000"/>
                <w:sz w:val="26"/>
                <w:szCs w:val="26"/>
              </w:rPr>
            </w:pPr>
          </w:p>
        </w:tc>
      </w:tr>
      <w:tr w:rsidR="00610E94" w:rsidRPr="00062464" w:rsidTr="00302762">
        <w:tc>
          <w:tcPr>
            <w:tcW w:w="851"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2</w:t>
            </w:r>
            <w:r w:rsidR="00302762" w:rsidRPr="00292D53">
              <w:rPr>
                <w:rFonts w:ascii="Times New Roman" w:hAnsi="Times New Roman"/>
                <w:color w:val="000000"/>
                <w:sz w:val="26"/>
                <w:szCs w:val="26"/>
                <w:lang w:val="pt-BR"/>
              </w:rPr>
              <w:t>1</w:t>
            </w:r>
          </w:p>
        </w:tc>
        <w:tc>
          <w:tcPr>
            <w:tcW w:w="4156" w:type="dxa"/>
            <w:shd w:val="clear" w:color="auto" w:fill="auto"/>
            <w:vAlign w:val="center"/>
          </w:tcPr>
          <w:p w:rsidR="00610E94" w:rsidRPr="00292D53" w:rsidRDefault="00610E94" w:rsidP="0017482A">
            <w:pPr>
              <w:spacing w:after="0" w:line="264" w:lineRule="auto"/>
              <w:jc w:val="both"/>
              <w:rPr>
                <w:rFonts w:ascii="Times New Roman" w:hAnsi="Times New Roman"/>
                <w:sz w:val="26"/>
                <w:szCs w:val="26"/>
              </w:rPr>
            </w:pPr>
            <w:r w:rsidRPr="00292D53">
              <w:rPr>
                <w:rFonts w:ascii="Times New Roman" w:hAnsi="Times New Roman"/>
                <w:color w:val="000000"/>
                <w:sz w:val="26"/>
                <w:szCs w:val="26"/>
                <w:lang w:val="pt-BR"/>
              </w:rPr>
              <w:t>Tủ lạnh sâu (-60</w:t>
            </w:r>
            <w:r w:rsidRPr="00292D53">
              <w:rPr>
                <w:rFonts w:ascii="Times New Roman" w:hAnsi="Times New Roman"/>
                <w:color w:val="000000"/>
                <w:sz w:val="26"/>
                <w:szCs w:val="26"/>
                <w:vertAlign w:val="superscript"/>
                <w:lang w:val="pt-BR"/>
              </w:rPr>
              <w:t>o</w:t>
            </w:r>
            <w:r w:rsidRPr="00292D53">
              <w:rPr>
                <w:rFonts w:ascii="Times New Roman" w:hAnsi="Times New Roman"/>
                <w:color w:val="000000"/>
                <w:sz w:val="26"/>
                <w:szCs w:val="26"/>
                <w:lang w:val="pt-BR"/>
              </w:rPr>
              <w:t xml:space="preserve">C) </w:t>
            </w:r>
          </w:p>
        </w:tc>
        <w:tc>
          <w:tcPr>
            <w:tcW w:w="3280"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rPr>
            </w:pPr>
            <w:r w:rsidRPr="00292D53">
              <w:rPr>
                <w:rFonts w:ascii="Times New Roman" w:hAnsi="Times New Roman"/>
                <w:color w:val="000000"/>
                <w:sz w:val="26"/>
                <w:szCs w:val="26"/>
                <w:lang w:val="pt-BR"/>
              </w:rPr>
              <w:t>Panasonic / MDF-U5312 PB</w:t>
            </w:r>
          </w:p>
        </w:tc>
        <w:tc>
          <w:tcPr>
            <w:tcW w:w="1636"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rPr>
            </w:pPr>
            <w:r w:rsidRPr="00292D53">
              <w:rPr>
                <w:rFonts w:ascii="Times New Roman" w:hAnsi="Times New Roman"/>
                <w:color w:val="000000"/>
                <w:sz w:val="26"/>
                <w:szCs w:val="26"/>
              </w:rPr>
              <w:t>Nhật</w:t>
            </w:r>
          </w:p>
        </w:tc>
      </w:tr>
      <w:tr w:rsidR="00610E94" w:rsidRPr="00062464" w:rsidTr="00302762">
        <w:tc>
          <w:tcPr>
            <w:tcW w:w="851"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2</w:t>
            </w:r>
            <w:r w:rsidR="00302762" w:rsidRPr="00292D53">
              <w:rPr>
                <w:rFonts w:ascii="Times New Roman" w:hAnsi="Times New Roman"/>
                <w:color w:val="000000"/>
                <w:sz w:val="26"/>
                <w:szCs w:val="26"/>
                <w:lang w:val="pt-BR"/>
              </w:rPr>
              <w:t>2</w:t>
            </w:r>
          </w:p>
        </w:tc>
        <w:tc>
          <w:tcPr>
            <w:tcW w:w="4156" w:type="dxa"/>
            <w:shd w:val="clear" w:color="auto" w:fill="auto"/>
            <w:vAlign w:val="center"/>
          </w:tcPr>
          <w:p w:rsidR="00610E94" w:rsidRPr="00292D53" w:rsidRDefault="00610E94" w:rsidP="0017482A">
            <w:pPr>
              <w:spacing w:after="0" w:line="264" w:lineRule="auto"/>
              <w:jc w:val="both"/>
              <w:rPr>
                <w:rFonts w:ascii="Times New Roman" w:hAnsi="Times New Roman"/>
                <w:sz w:val="26"/>
                <w:szCs w:val="26"/>
              </w:rPr>
            </w:pPr>
            <w:r w:rsidRPr="00292D53">
              <w:rPr>
                <w:rFonts w:ascii="Times New Roman" w:hAnsi="Times New Roman"/>
                <w:sz w:val="26"/>
                <w:szCs w:val="26"/>
              </w:rPr>
              <w:t>Máy lắc xoáy</w:t>
            </w:r>
          </w:p>
        </w:tc>
        <w:tc>
          <w:tcPr>
            <w:tcW w:w="3280"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rPr>
            </w:pPr>
            <w:r w:rsidRPr="00292D53">
              <w:rPr>
                <w:rFonts w:ascii="Times New Roman" w:hAnsi="Times New Roman"/>
                <w:color w:val="000000"/>
                <w:sz w:val="26"/>
                <w:szCs w:val="26"/>
              </w:rPr>
              <w:t>IKA / Vortex genius 3</w:t>
            </w:r>
          </w:p>
        </w:tc>
        <w:tc>
          <w:tcPr>
            <w:tcW w:w="1636"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rPr>
            </w:pPr>
            <w:r w:rsidRPr="00292D53">
              <w:rPr>
                <w:rFonts w:ascii="Times New Roman" w:hAnsi="Times New Roman"/>
                <w:color w:val="000000"/>
                <w:sz w:val="26"/>
                <w:szCs w:val="26"/>
              </w:rPr>
              <w:t>Đức</w:t>
            </w:r>
          </w:p>
        </w:tc>
      </w:tr>
      <w:tr w:rsidR="00610E94" w:rsidRPr="00062464" w:rsidTr="00302762">
        <w:tc>
          <w:tcPr>
            <w:tcW w:w="851"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2</w:t>
            </w:r>
            <w:r w:rsidR="00302762" w:rsidRPr="00292D53">
              <w:rPr>
                <w:rFonts w:ascii="Times New Roman" w:hAnsi="Times New Roman"/>
                <w:color w:val="000000"/>
                <w:sz w:val="26"/>
                <w:szCs w:val="26"/>
                <w:lang w:val="pt-BR"/>
              </w:rPr>
              <w:t>3</w:t>
            </w:r>
          </w:p>
        </w:tc>
        <w:tc>
          <w:tcPr>
            <w:tcW w:w="4156" w:type="dxa"/>
            <w:shd w:val="clear" w:color="auto" w:fill="auto"/>
            <w:vAlign w:val="center"/>
          </w:tcPr>
          <w:p w:rsidR="00610E94" w:rsidRPr="00292D53" w:rsidRDefault="00610E94" w:rsidP="0017482A">
            <w:pPr>
              <w:spacing w:after="0" w:line="264" w:lineRule="auto"/>
              <w:jc w:val="both"/>
              <w:rPr>
                <w:rFonts w:ascii="Times New Roman" w:hAnsi="Times New Roman"/>
                <w:sz w:val="26"/>
                <w:szCs w:val="26"/>
                <w:lang w:val="pt-BR"/>
              </w:rPr>
            </w:pPr>
            <w:r w:rsidRPr="00292D53">
              <w:rPr>
                <w:rFonts w:ascii="Times New Roman" w:hAnsi="Times New Roman"/>
                <w:sz w:val="26"/>
                <w:szCs w:val="26"/>
                <w:lang w:val="pt-BR"/>
              </w:rPr>
              <w:t>Máy sắc ký lỏng khối phổ UPLC-MS/MS</w:t>
            </w:r>
          </w:p>
        </w:tc>
        <w:tc>
          <w:tcPr>
            <w:tcW w:w="3280"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rPr>
            </w:pPr>
            <w:r w:rsidRPr="00292D53">
              <w:rPr>
                <w:rFonts w:ascii="Times New Roman" w:hAnsi="Times New Roman"/>
                <w:color w:val="000000"/>
                <w:sz w:val="26"/>
                <w:szCs w:val="26"/>
              </w:rPr>
              <w:t>Water</w:t>
            </w:r>
          </w:p>
        </w:tc>
        <w:tc>
          <w:tcPr>
            <w:tcW w:w="1636"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rPr>
            </w:pPr>
            <w:r w:rsidRPr="00292D53">
              <w:rPr>
                <w:rFonts w:ascii="Times New Roman" w:hAnsi="Times New Roman"/>
                <w:color w:val="000000"/>
                <w:sz w:val="26"/>
                <w:szCs w:val="26"/>
              </w:rPr>
              <w:t>Mỹ</w:t>
            </w:r>
          </w:p>
        </w:tc>
      </w:tr>
      <w:tr w:rsidR="00D91A6B" w:rsidRPr="00062464" w:rsidTr="00302762">
        <w:tc>
          <w:tcPr>
            <w:tcW w:w="851" w:type="dxa"/>
            <w:shd w:val="clear" w:color="auto" w:fill="auto"/>
            <w:vAlign w:val="center"/>
          </w:tcPr>
          <w:p w:rsidR="00D91A6B" w:rsidRPr="00292D53" w:rsidRDefault="00D91A6B"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24</w:t>
            </w:r>
          </w:p>
        </w:tc>
        <w:tc>
          <w:tcPr>
            <w:tcW w:w="4156" w:type="dxa"/>
            <w:shd w:val="clear" w:color="auto" w:fill="auto"/>
            <w:vAlign w:val="center"/>
          </w:tcPr>
          <w:p w:rsidR="00D91A6B" w:rsidRPr="00292D53" w:rsidRDefault="00D91A6B" w:rsidP="0017482A">
            <w:pPr>
              <w:spacing w:after="0" w:line="264" w:lineRule="auto"/>
              <w:jc w:val="both"/>
              <w:rPr>
                <w:rFonts w:ascii="Times New Roman" w:hAnsi="Times New Roman"/>
                <w:sz w:val="26"/>
                <w:szCs w:val="26"/>
              </w:rPr>
            </w:pPr>
            <w:r w:rsidRPr="00292D53">
              <w:rPr>
                <w:rFonts w:ascii="Times New Roman" w:hAnsi="Times New Roman"/>
                <w:sz w:val="26"/>
                <w:szCs w:val="26"/>
              </w:rPr>
              <w:t xml:space="preserve">Máy ly tâm </w:t>
            </w:r>
          </w:p>
        </w:tc>
        <w:tc>
          <w:tcPr>
            <w:tcW w:w="3280" w:type="dxa"/>
            <w:shd w:val="clear" w:color="auto" w:fill="auto"/>
            <w:vAlign w:val="center"/>
          </w:tcPr>
          <w:p w:rsidR="00D91A6B" w:rsidRPr="00292D53" w:rsidRDefault="00D91A6B" w:rsidP="0017482A">
            <w:pPr>
              <w:spacing w:after="0" w:line="264" w:lineRule="auto"/>
              <w:jc w:val="center"/>
              <w:rPr>
                <w:rFonts w:ascii="Times New Roman" w:hAnsi="Times New Roman"/>
                <w:color w:val="000000"/>
                <w:sz w:val="26"/>
                <w:szCs w:val="26"/>
              </w:rPr>
            </w:pPr>
            <w:r w:rsidRPr="00292D53">
              <w:rPr>
                <w:rFonts w:ascii="Times New Roman" w:hAnsi="Times New Roman"/>
                <w:color w:val="000000"/>
                <w:sz w:val="26"/>
                <w:szCs w:val="26"/>
              </w:rPr>
              <w:t>Universal 320/Hettich</w:t>
            </w:r>
          </w:p>
        </w:tc>
        <w:tc>
          <w:tcPr>
            <w:tcW w:w="1636" w:type="dxa"/>
            <w:vMerge w:val="restart"/>
            <w:shd w:val="clear" w:color="auto" w:fill="auto"/>
            <w:vAlign w:val="center"/>
          </w:tcPr>
          <w:p w:rsidR="00D91A6B" w:rsidRPr="00292D53" w:rsidRDefault="00D91A6B" w:rsidP="0017482A">
            <w:pPr>
              <w:spacing w:line="264" w:lineRule="auto"/>
              <w:jc w:val="center"/>
              <w:rPr>
                <w:rFonts w:ascii="Times New Roman" w:hAnsi="Times New Roman"/>
                <w:color w:val="000000"/>
                <w:sz w:val="26"/>
                <w:szCs w:val="26"/>
              </w:rPr>
            </w:pPr>
            <w:r w:rsidRPr="00292D53">
              <w:rPr>
                <w:rFonts w:ascii="Times New Roman" w:hAnsi="Times New Roman"/>
                <w:color w:val="000000"/>
                <w:sz w:val="26"/>
                <w:szCs w:val="26"/>
              </w:rPr>
              <w:t>Đức</w:t>
            </w:r>
          </w:p>
        </w:tc>
      </w:tr>
      <w:tr w:rsidR="00D91A6B" w:rsidRPr="00062464" w:rsidTr="00302762">
        <w:tc>
          <w:tcPr>
            <w:tcW w:w="851" w:type="dxa"/>
            <w:shd w:val="clear" w:color="auto" w:fill="auto"/>
            <w:vAlign w:val="center"/>
          </w:tcPr>
          <w:p w:rsidR="00D91A6B" w:rsidRPr="00292D53" w:rsidRDefault="00D91A6B"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25</w:t>
            </w:r>
          </w:p>
        </w:tc>
        <w:tc>
          <w:tcPr>
            <w:tcW w:w="4156" w:type="dxa"/>
            <w:shd w:val="clear" w:color="auto" w:fill="auto"/>
            <w:vAlign w:val="center"/>
          </w:tcPr>
          <w:p w:rsidR="00D91A6B" w:rsidRPr="00292D53" w:rsidRDefault="00D91A6B" w:rsidP="0017482A">
            <w:pPr>
              <w:spacing w:after="0" w:line="264" w:lineRule="auto"/>
              <w:jc w:val="both"/>
              <w:rPr>
                <w:rFonts w:ascii="Times New Roman" w:hAnsi="Times New Roman"/>
                <w:sz w:val="26"/>
                <w:szCs w:val="26"/>
              </w:rPr>
            </w:pPr>
            <w:r w:rsidRPr="00292D53">
              <w:rPr>
                <w:rFonts w:ascii="Times New Roman" w:hAnsi="Times New Roman"/>
                <w:sz w:val="26"/>
                <w:szCs w:val="26"/>
              </w:rPr>
              <w:t>Máy lắc ngang</w:t>
            </w:r>
          </w:p>
        </w:tc>
        <w:tc>
          <w:tcPr>
            <w:tcW w:w="3280" w:type="dxa"/>
            <w:shd w:val="clear" w:color="auto" w:fill="auto"/>
            <w:vAlign w:val="center"/>
          </w:tcPr>
          <w:p w:rsidR="00D91A6B" w:rsidRPr="00292D53" w:rsidRDefault="00D91A6B" w:rsidP="0017482A">
            <w:pPr>
              <w:spacing w:after="0" w:line="264" w:lineRule="auto"/>
              <w:jc w:val="center"/>
              <w:rPr>
                <w:rFonts w:ascii="Times New Roman" w:hAnsi="Times New Roman"/>
                <w:color w:val="000000"/>
                <w:sz w:val="26"/>
                <w:szCs w:val="26"/>
              </w:rPr>
            </w:pPr>
            <w:r w:rsidRPr="00292D53">
              <w:rPr>
                <w:rFonts w:ascii="Times New Roman" w:hAnsi="Times New Roman"/>
                <w:color w:val="000000"/>
                <w:sz w:val="26"/>
                <w:szCs w:val="26"/>
              </w:rPr>
              <w:t>IKA / HS 260 basic</w:t>
            </w:r>
          </w:p>
        </w:tc>
        <w:tc>
          <w:tcPr>
            <w:tcW w:w="1636" w:type="dxa"/>
            <w:vMerge/>
            <w:shd w:val="clear" w:color="auto" w:fill="auto"/>
            <w:vAlign w:val="center"/>
          </w:tcPr>
          <w:p w:rsidR="00D91A6B" w:rsidRPr="00292D53" w:rsidRDefault="00D91A6B" w:rsidP="0017482A">
            <w:pPr>
              <w:spacing w:after="0" w:line="264" w:lineRule="auto"/>
              <w:jc w:val="center"/>
              <w:rPr>
                <w:rFonts w:ascii="Times New Roman" w:hAnsi="Times New Roman"/>
                <w:color w:val="000000"/>
                <w:sz w:val="26"/>
                <w:szCs w:val="26"/>
              </w:rPr>
            </w:pPr>
          </w:p>
        </w:tc>
      </w:tr>
      <w:tr w:rsidR="00610E94" w:rsidRPr="00062464" w:rsidTr="00302762">
        <w:tc>
          <w:tcPr>
            <w:tcW w:w="851"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2</w:t>
            </w:r>
            <w:r w:rsidR="00302762" w:rsidRPr="00292D53">
              <w:rPr>
                <w:rFonts w:ascii="Times New Roman" w:hAnsi="Times New Roman"/>
                <w:color w:val="000000"/>
                <w:sz w:val="26"/>
                <w:szCs w:val="26"/>
                <w:lang w:val="pt-BR"/>
              </w:rPr>
              <w:t>6</w:t>
            </w:r>
          </w:p>
        </w:tc>
        <w:tc>
          <w:tcPr>
            <w:tcW w:w="4156" w:type="dxa"/>
            <w:shd w:val="clear" w:color="auto" w:fill="auto"/>
            <w:vAlign w:val="center"/>
          </w:tcPr>
          <w:p w:rsidR="00610E94" w:rsidRPr="00292D53" w:rsidRDefault="00610E94" w:rsidP="0017482A">
            <w:pPr>
              <w:spacing w:after="0" w:line="264" w:lineRule="auto"/>
              <w:jc w:val="both"/>
              <w:rPr>
                <w:rFonts w:ascii="Times New Roman" w:hAnsi="Times New Roman"/>
                <w:sz w:val="26"/>
                <w:szCs w:val="26"/>
                <w:lang w:val="pt-BR"/>
              </w:rPr>
            </w:pPr>
            <w:r w:rsidRPr="00292D53">
              <w:rPr>
                <w:rFonts w:ascii="Times New Roman" w:hAnsi="Times New Roman"/>
                <w:sz w:val="26"/>
                <w:szCs w:val="26"/>
                <w:lang w:val="pt-BR"/>
              </w:rPr>
              <w:t>Thiết bị bốc hơi dung môi có thổi khí</w:t>
            </w:r>
          </w:p>
        </w:tc>
        <w:tc>
          <w:tcPr>
            <w:tcW w:w="3280"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rPr>
            </w:pPr>
            <w:r w:rsidRPr="00292D53">
              <w:rPr>
                <w:rFonts w:ascii="Times New Roman" w:hAnsi="Times New Roman"/>
                <w:color w:val="000000"/>
                <w:sz w:val="26"/>
                <w:szCs w:val="26"/>
              </w:rPr>
              <w:t>Organomation / 8125</w:t>
            </w:r>
          </w:p>
        </w:tc>
        <w:tc>
          <w:tcPr>
            <w:tcW w:w="1636"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rPr>
            </w:pPr>
            <w:r w:rsidRPr="00292D53">
              <w:rPr>
                <w:rFonts w:ascii="Times New Roman" w:hAnsi="Times New Roman"/>
                <w:color w:val="000000"/>
                <w:sz w:val="26"/>
                <w:szCs w:val="26"/>
              </w:rPr>
              <w:t>Mỹ</w:t>
            </w:r>
          </w:p>
        </w:tc>
      </w:tr>
      <w:tr w:rsidR="00610E94" w:rsidRPr="00062464" w:rsidTr="00302762">
        <w:tc>
          <w:tcPr>
            <w:tcW w:w="851"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2</w:t>
            </w:r>
            <w:r w:rsidR="00302762" w:rsidRPr="00292D53">
              <w:rPr>
                <w:rFonts w:ascii="Times New Roman" w:hAnsi="Times New Roman"/>
                <w:color w:val="000000"/>
                <w:sz w:val="26"/>
                <w:szCs w:val="26"/>
                <w:lang w:val="pt-BR"/>
              </w:rPr>
              <w:t>7</w:t>
            </w:r>
          </w:p>
        </w:tc>
        <w:tc>
          <w:tcPr>
            <w:tcW w:w="4156" w:type="dxa"/>
            <w:shd w:val="clear" w:color="auto" w:fill="auto"/>
            <w:vAlign w:val="center"/>
          </w:tcPr>
          <w:p w:rsidR="00610E94" w:rsidRPr="00292D53" w:rsidRDefault="00610E94" w:rsidP="0017482A">
            <w:pPr>
              <w:spacing w:after="0" w:line="264" w:lineRule="auto"/>
              <w:jc w:val="both"/>
              <w:rPr>
                <w:rFonts w:ascii="Times New Roman" w:hAnsi="Times New Roman"/>
                <w:sz w:val="26"/>
                <w:szCs w:val="26"/>
                <w:lang w:val="pt-BR"/>
              </w:rPr>
            </w:pPr>
            <w:r w:rsidRPr="00292D53">
              <w:rPr>
                <w:rFonts w:ascii="Times New Roman" w:hAnsi="Times New Roman"/>
                <w:sz w:val="26"/>
                <w:szCs w:val="26"/>
                <w:lang w:val="pt-BR"/>
              </w:rPr>
              <w:t>Tủ lạnh âm sâu (</w:t>
            </w:r>
            <w:r w:rsidRPr="00292D53">
              <w:rPr>
                <w:rFonts w:ascii="Times New Roman" w:hAnsi="Times New Roman"/>
                <w:color w:val="000000"/>
                <w:sz w:val="26"/>
                <w:szCs w:val="26"/>
                <w:lang w:val="pt-BR"/>
              </w:rPr>
              <w:t>-30</w:t>
            </w:r>
            <w:r w:rsidRPr="00292D53">
              <w:rPr>
                <w:rFonts w:ascii="Times New Roman" w:hAnsi="Times New Roman"/>
                <w:color w:val="000000"/>
                <w:sz w:val="26"/>
                <w:szCs w:val="26"/>
                <w:vertAlign w:val="superscript"/>
                <w:lang w:val="pt-BR"/>
              </w:rPr>
              <w:t>o</w:t>
            </w:r>
            <w:r w:rsidRPr="00292D53">
              <w:rPr>
                <w:rFonts w:ascii="Times New Roman" w:hAnsi="Times New Roman"/>
                <w:color w:val="000000"/>
                <w:sz w:val="26"/>
                <w:szCs w:val="26"/>
                <w:lang w:val="pt-BR"/>
              </w:rPr>
              <w:t>C</w:t>
            </w:r>
            <w:r w:rsidRPr="00292D53">
              <w:rPr>
                <w:rFonts w:ascii="Times New Roman" w:hAnsi="Times New Roman"/>
                <w:sz w:val="26"/>
                <w:szCs w:val="26"/>
                <w:lang w:val="pt-BR"/>
              </w:rPr>
              <w:t>)</w:t>
            </w:r>
          </w:p>
        </w:tc>
        <w:tc>
          <w:tcPr>
            <w:tcW w:w="3280"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rPr>
            </w:pPr>
            <w:r w:rsidRPr="00292D53">
              <w:rPr>
                <w:rFonts w:ascii="Times New Roman" w:hAnsi="Times New Roman"/>
                <w:color w:val="000000"/>
                <w:sz w:val="26"/>
                <w:szCs w:val="26"/>
              </w:rPr>
              <w:t xml:space="preserve">Panasonic / </w:t>
            </w:r>
            <w:r w:rsidRPr="00292D53">
              <w:rPr>
                <w:rFonts w:ascii="Times New Roman" w:hAnsi="Times New Roman"/>
                <w:color w:val="000000"/>
                <w:sz w:val="26"/>
                <w:szCs w:val="26"/>
                <w:lang w:val="pt-BR"/>
              </w:rPr>
              <w:t>MDF-U5312</w:t>
            </w:r>
          </w:p>
        </w:tc>
        <w:tc>
          <w:tcPr>
            <w:tcW w:w="1636"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rPr>
            </w:pPr>
            <w:r w:rsidRPr="00292D53">
              <w:rPr>
                <w:rFonts w:ascii="Times New Roman" w:hAnsi="Times New Roman"/>
                <w:color w:val="000000"/>
                <w:sz w:val="26"/>
                <w:szCs w:val="26"/>
              </w:rPr>
              <w:t>Nhật</w:t>
            </w:r>
          </w:p>
        </w:tc>
      </w:tr>
      <w:tr w:rsidR="00610E94" w:rsidRPr="00062464" w:rsidTr="00302762">
        <w:tc>
          <w:tcPr>
            <w:tcW w:w="851"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2</w:t>
            </w:r>
            <w:r w:rsidR="00302762" w:rsidRPr="00292D53">
              <w:rPr>
                <w:rFonts w:ascii="Times New Roman" w:hAnsi="Times New Roman"/>
                <w:color w:val="000000"/>
                <w:sz w:val="26"/>
                <w:szCs w:val="26"/>
                <w:lang w:val="pt-BR"/>
              </w:rPr>
              <w:t>8</w:t>
            </w:r>
          </w:p>
        </w:tc>
        <w:tc>
          <w:tcPr>
            <w:tcW w:w="4156" w:type="dxa"/>
            <w:shd w:val="clear" w:color="auto" w:fill="auto"/>
            <w:vAlign w:val="center"/>
          </w:tcPr>
          <w:p w:rsidR="00610E94" w:rsidRPr="00292D53" w:rsidRDefault="00610E94" w:rsidP="0017482A">
            <w:pPr>
              <w:spacing w:after="0" w:line="264" w:lineRule="auto"/>
              <w:jc w:val="both"/>
              <w:rPr>
                <w:rFonts w:ascii="Times New Roman" w:hAnsi="Times New Roman"/>
                <w:sz w:val="26"/>
                <w:szCs w:val="26"/>
                <w:lang w:val="pt-BR"/>
              </w:rPr>
            </w:pPr>
            <w:r w:rsidRPr="00292D53">
              <w:rPr>
                <w:rFonts w:ascii="Times New Roman" w:hAnsi="Times New Roman"/>
                <w:color w:val="000000"/>
                <w:sz w:val="26"/>
                <w:szCs w:val="26"/>
                <w:lang w:val="pt-BR"/>
              </w:rPr>
              <w:t xml:space="preserve">Cân kỹ thuật điện tử </w:t>
            </w:r>
          </w:p>
        </w:tc>
        <w:tc>
          <w:tcPr>
            <w:tcW w:w="3280"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rPr>
            </w:pPr>
            <w:r w:rsidRPr="00292D53">
              <w:rPr>
                <w:rFonts w:ascii="Times New Roman" w:hAnsi="Times New Roman"/>
                <w:color w:val="000000"/>
                <w:sz w:val="26"/>
                <w:szCs w:val="26"/>
                <w:lang w:val="pt-BR"/>
              </w:rPr>
              <w:t>Sartorius TE 3102S</w:t>
            </w:r>
          </w:p>
        </w:tc>
        <w:tc>
          <w:tcPr>
            <w:tcW w:w="1636"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rPr>
            </w:pPr>
            <w:r w:rsidRPr="00292D53">
              <w:rPr>
                <w:rFonts w:ascii="Times New Roman" w:hAnsi="Times New Roman"/>
                <w:color w:val="000000"/>
                <w:sz w:val="26"/>
                <w:szCs w:val="26"/>
              </w:rPr>
              <w:t>Thụy Sĩ</w:t>
            </w:r>
          </w:p>
        </w:tc>
      </w:tr>
      <w:tr w:rsidR="00610E94" w:rsidRPr="00062464" w:rsidTr="00302762">
        <w:tc>
          <w:tcPr>
            <w:tcW w:w="851"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pt-BR"/>
              </w:rPr>
              <w:t>2</w:t>
            </w:r>
            <w:r w:rsidR="00302762" w:rsidRPr="00292D53">
              <w:rPr>
                <w:rFonts w:ascii="Times New Roman" w:hAnsi="Times New Roman"/>
                <w:color w:val="000000"/>
                <w:sz w:val="26"/>
                <w:szCs w:val="26"/>
                <w:lang w:val="pt-BR"/>
              </w:rPr>
              <w:t>9</w:t>
            </w:r>
          </w:p>
        </w:tc>
        <w:tc>
          <w:tcPr>
            <w:tcW w:w="4156" w:type="dxa"/>
            <w:shd w:val="clear" w:color="auto" w:fill="auto"/>
            <w:vAlign w:val="center"/>
          </w:tcPr>
          <w:p w:rsidR="00610E94" w:rsidRPr="00292D53" w:rsidRDefault="00610E94" w:rsidP="0017482A">
            <w:pPr>
              <w:spacing w:after="0" w:line="264" w:lineRule="auto"/>
              <w:jc w:val="both"/>
              <w:rPr>
                <w:rFonts w:ascii="Times New Roman" w:hAnsi="Times New Roman"/>
                <w:color w:val="000000"/>
                <w:sz w:val="26"/>
                <w:szCs w:val="26"/>
                <w:lang w:val="pt-BR"/>
              </w:rPr>
            </w:pPr>
            <w:r w:rsidRPr="00292D53">
              <w:rPr>
                <w:rFonts w:ascii="Times New Roman" w:hAnsi="Times New Roman"/>
                <w:color w:val="000000"/>
                <w:sz w:val="26"/>
                <w:szCs w:val="26"/>
                <w:lang w:val="nb-NO"/>
              </w:rPr>
              <w:t xml:space="preserve">Kính hiển vi </w:t>
            </w:r>
          </w:p>
        </w:tc>
        <w:tc>
          <w:tcPr>
            <w:tcW w:w="3280"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lang w:val="pt-BR"/>
              </w:rPr>
            </w:pPr>
            <w:r w:rsidRPr="00292D53">
              <w:rPr>
                <w:rFonts w:ascii="Times New Roman" w:hAnsi="Times New Roman"/>
                <w:color w:val="000000"/>
                <w:sz w:val="26"/>
                <w:szCs w:val="26"/>
                <w:lang w:val="nb-NO"/>
              </w:rPr>
              <w:t>KRUSS</w:t>
            </w:r>
          </w:p>
        </w:tc>
        <w:tc>
          <w:tcPr>
            <w:tcW w:w="1636" w:type="dxa"/>
            <w:shd w:val="clear" w:color="auto" w:fill="auto"/>
            <w:vAlign w:val="center"/>
          </w:tcPr>
          <w:p w:rsidR="00610E94" w:rsidRPr="00292D53" w:rsidRDefault="00610E94" w:rsidP="0017482A">
            <w:pPr>
              <w:spacing w:after="0" w:line="264" w:lineRule="auto"/>
              <w:jc w:val="center"/>
              <w:rPr>
                <w:rFonts w:ascii="Times New Roman" w:hAnsi="Times New Roman"/>
                <w:color w:val="000000"/>
                <w:sz w:val="26"/>
                <w:szCs w:val="26"/>
              </w:rPr>
            </w:pPr>
            <w:r w:rsidRPr="00292D53">
              <w:rPr>
                <w:rFonts w:ascii="Times New Roman" w:hAnsi="Times New Roman"/>
                <w:color w:val="000000"/>
                <w:sz w:val="26"/>
                <w:szCs w:val="26"/>
              </w:rPr>
              <w:t>Đức</w:t>
            </w:r>
          </w:p>
        </w:tc>
      </w:tr>
    </w:tbl>
    <w:p w:rsidR="00515814" w:rsidRPr="00062464" w:rsidRDefault="00515814" w:rsidP="00A36878">
      <w:pPr>
        <w:spacing w:after="0" w:line="360" w:lineRule="auto"/>
        <w:ind w:firstLine="720"/>
        <w:jc w:val="both"/>
        <w:rPr>
          <w:rFonts w:ascii="Times New Roman" w:hAnsi="Times New Roman"/>
          <w:color w:val="000000"/>
          <w:sz w:val="6"/>
          <w:szCs w:val="28"/>
          <w:lang w:val="pt-BR"/>
        </w:rPr>
      </w:pPr>
    </w:p>
    <w:p w:rsidR="00A36878" w:rsidRPr="00062464" w:rsidRDefault="00A36878" w:rsidP="002F698A">
      <w:pPr>
        <w:pStyle w:val="a2"/>
        <w:widowControl w:val="0"/>
        <w:spacing w:line="312" w:lineRule="auto"/>
        <w:rPr>
          <w:lang w:val="nb-NO"/>
        </w:rPr>
      </w:pPr>
      <w:bookmarkStart w:id="199" w:name="_Toc357468792"/>
      <w:bookmarkStart w:id="200" w:name="_Toc357530947"/>
      <w:bookmarkStart w:id="201" w:name="_Toc378584217"/>
      <w:bookmarkStart w:id="202" w:name="_Toc437076728"/>
      <w:bookmarkStart w:id="203" w:name="_Toc78181413"/>
      <w:r w:rsidRPr="00062464">
        <w:rPr>
          <w:lang w:val="nb-NO"/>
        </w:rPr>
        <w:lastRenderedPageBreak/>
        <w:t xml:space="preserve">2.1.3. </w:t>
      </w:r>
      <w:bookmarkEnd w:id="199"/>
      <w:bookmarkEnd w:id="200"/>
      <w:bookmarkEnd w:id="201"/>
      <w:r w:rsidRPr="00062464">
        <w:rPr>
          <w:lang w:val="nb-NO"/>
        </w:rPr>
        <w:t>Thuốc đối chiếu</w:t>
      </w:r>
      <w:bookmarkEnd w:id="202"/>
      <w:r w:rsidRPr="00062464">
        <w:rPr>
          <w:lang w:val="nb-NO"/>
        </w:rPr>
        <w:t xml:space="preserve"> và thuốc thử</w:t>
      </w:r>
      <w:bookmarkEnd w:id="203"/>
    </w:p>
    <w:p w:rsidR="00A36878" w:rsidRPr="00062464" w:rsidRDefault="00A36878" w:rsidP="002F698A">
      <w:pPr>
        <w:widowControl w:val="0"/>
        <w:spacing w:after="0" w:line="312" w:lineRule="auto"/>
        <w:jc w:val="both"/>
        <w:rPr>
          <w:rFonts w:ascii="Times New Roman" w:hAnsi="Times New Roman"/>
          <w:color w:val="000000"/>
          <w:sz w:val="28"/>
          <w:szCs w:val="28"/>
          <w:lang w:val="nb-NO"/>
        </w:rPr>
      </w:pPr>
      <w:r w:rsidRPr="00062464">
        <w:rPr>
          <w:rFonts w:ascii="Times New Roman" w:hAnsi="Times New Roman"/>
          <w:color w:val="000000"/>
          <w:sz w:val="28"/>
          <w:szCs w:val="28"/>
          <w:lang w:val="nb-NO"/>
        </w:rPr>
        <w:t>- Thuốc đối chiếu: Viên nén Adalat LA hàm lượng 30mg của hãng Bayer Pharma AG – Đức, số lô</w:t>
      </w:r>
      <w:r w:rsidR="00443CE3" w:rsidRPr="00062464">
        <w:rPr>
          <w:rFonts w:ascii="Times New Roman" w:hAnsi="Times New Roman"/>
          <w:color w:val="000000"/>
          <w:sz w:val="28"/>
          <w:szCs w:val="28"/>
          <w:lang w:val="nb-NO"/>
        </w:rPr>
        <w:t xml:space="preserve"> BXHAL06</w:t>
      </w:r>
      <w:r w:rsidRPr="00062464">
        <w:rPr>
          <w:rFonts w:ascii="Times New Roman" w:hAnsi="Times New Roman"/>
          <w:color w:val="000000"/>
          <w:sz w:val="28"/>
          <w:szCs w:val="28"/>
          <w:lang w:val="nb-NO"/>
        </w:rPr>
        <w:t>, sản xuất ngày</w:t>
      </w:r>
      <w:r w:rsidR="00E72710" w:rsidRPr="00062464">
        <w:rPr>
          <w:rFonts w:ascii="Times New Roman" w:hAnsi="Times New Roman"/>
          <w:color w:val="000000"/>
          <w:sz w:val="28"/>
          <w:szCs w:val="28"/>
          <w:lang w:val="nb-NO"/>
        </w:rPr>
        <w:t xml:space="preserve"> 02/03</w:t>
      </w:r>
      <w:r w:rsidR="00443CE3" w:rsidRPr="00062464">
        <w:rPr>
          <w:rFonts w:ascii="Times New Roman" w:hAnsi="Times New Roman"/>
          <w:color w:val="000000"/>
          <w:sz w:val="28"/>
          <w:szCs w:val="28"/>
          <w:lang w:val="nb-NO"/>
        </w:rPr>
        <w:t>/2016</w:t>
      </w:r>
      <w:r w:rsidRPr="00062464">
        <w:rPr>
          <w:rFonts w:ascii="Times New Roman" w:hAnsi="Times New Roman"/>
          <w:color w:val="000000"/>
          <w:sz w:val="28"/>
          <w:szCs w:val="28"/>
          <w:lang w:val="nb-NO"/>
        </w:rPr>
        <w:t>, hạn sử dụng</w:t>
      </w:r>
      <w:r w:rsidR="00E72710" w:rsidRPr="00062464">
        <w:rPr>
          <w:rFonts w:ascii="Times New Roman" w:hAnsi="Times New Roman"/>
          <w:color w:val="000000"/>
          <w:sz w:val="28"/>
          <w:szCs w:val="28"/>
          <w:lang w:val="nb-NO"/>
        </w:rPr>
        <w:t xml:space="preserve"> 02/03</w:t>
      </w:r>
      <w:r w:rsidR="00443CE3" w:rsidRPr="00062464">
        <w:rPr>
          <w:rFonts w:ascii="Times New Roman" w:hAnsi="Times New Roman"/>
          <w:color w:val="000000"/>
          <w:sz w:val="28"/>
          <w:szCs w:val="28"/>
          <w:lang w:val="nb-NO"/>
        </w:rPr>
        <w:t>/</w:t>
      </w:r>
      <w:r w:rsidR="00E72710" w:rsidRPr="00062464">
        <w:rPr>
          <w:rFonts w:ascii="Times New Roman" w:hAnsi="Times New Roman"/>
          <w:color w:val="000000"/>
          <w:sz w:val="28"/>
          <w:szCs w:val="28"/>
          <w:lang w:val="nb-NO"/>
        </w:rPr>
        <w:t>2020</w:t>
      </w:r>
      <w:r w:rsidR="000010C4" w:rsidRPr="00062464">
        <w:rPr>
          <w:rFonts w:ascii="Times New Roman" w:hAnsi="Times New Roman"/>
          <w:color w:val="000000"/>
          <w:sz w:val="28"/>
          <w:szCs w:val="28"/>
          <w:lang w:val="nb-NO"/>
        </w:rPr>
        <w:t xml:space="preserve">. </w:t>
      </w:r>
      <w:r w:rsidRPr="00062464">
        <w:rPr>
          <w:rFonts w:ascii="Times New Roman" w:hAnsi="Times New Roman"/>
          <w:color w:val="000000"/>
          <w:sz w:val="28"/>
          <w:szCs w:val="28"/>
          <w:lang w:val="nb-NO"/>
        </w:rPr>
        <w:t>Viên có chứa các thành phầ</w:t>
      </w:r>
      <w:r w:rsidR="00BD3BA7" w:rsidRPr="00062464">
        <w:rPr>
          <w:rFonts w:ascii="Times New Roman" w:hAnsi="Times New Roman"/>
          <w:color w:val="000000"/>
          <w:sz w:val="28"/>
          <w:szCs w:val="28"/>
          <w:lang w:val="nb-NO"/>
        </w:rPr>
        <w:t xml:space="preserve">n là: </w:t>
      </w:r>
      <w:r w:rsidR="008A2A4A">
        <w:rPr>
          <w:rFonts w:ascii="Times New Roman" w:hAnsi="Times New Roman"/>
          <w:color w:val="000000"/>
          <w:sz w:val="28"/>
          <w:szCs w:val="28"/>
          <w:lang w:val="nb-NO"/>
        </w:rPr>
        <w:t>NIF</w:t>
      </w:r>
      <w:r w:rsidR="00BD3BA7" w:rsidRPr="00062464">
        <w:rPr>
          <w:rFonts w:ascii="Times New Roman" w:hAnsi="Times New Roman"/>
          <w:color w:val="000000"/>
          <w:sz w:val="28"/>
          <w:szCs w:val="28"/>
          <w:lang w:val="nb-NO"/>
        </w:rPr>
        <w:t xml:space="preserve">, hypromellose, </w:t>
      </w:r>
      <w:r w:rsidR="008A2A4A">
        <w:rPr>
          <w:rFonts w:ascii="Times New Roman" w:hAnsi="Times New Roman"/>
          <w:color w:val="000000"/>
          <w:sz w:val="28"/>
          <w:szCs w:val="28"/>
          <w:lang w:val="nb-NO"/>
        </w:rPr>
        <w:t>PEO</w:t>
      </w:r>
      <w:r w:rsidR="00BD3BA7" w:rsidRPr="00062464">
        <w:rPr>
          <w:rFonts w:ascii="Times New Roman" w:hAnsi="Times New Roman"/>
          <w:color w:val="000000"/>
          <w:sz w:val="28"/>
          <w:szCs w:val="28"/>
          <w:lang w:val="nb-NO"/>
        </w:rPr>
        <w:t xml:space="preserve">, magnesi stearat, natri clorid, oxid sắt đỏ, </w:t>
      </w:r>
      <w:r w:rsidR="008A2A4A">
        <w:rPr>
          <w:rFonts w:ascii="Times New Roman" w:hAnsi="Times New Roman"/>
          <w:color w:val="000000"/>
          <w:sz w:val="28"/>
          <w:szCs w:val="28"/>
          <w:lang w:val="nb-NO"/>
        </w:rPr>
        <w:t>CA</w:t>
      </w:r>
      <w:r w:rsidR="00BD3BA7" w:rsidRPr="00062464">
        <w:rPr>
          <w:rFonts w:ascii="Times New Roman" w:hAnsi="Times New Roman"/>
          <w:color w:val="000000"/>
          <w:sz w:val="28"/>
          <w:szCs w:val="28"/>
          <w:lang w:val="nb-NO"/>
        </w:rPr>
        <w:t xml:space="preserve">, </w:t>
      </w:r>
      <w:r w:rsidR="008A2A4A">
        <w:rPr>
          <w:rFonts w:ascii="Times New Roman" w:hAnsi="Times New Roman"/>
          <w:color w:val="000000"/>
          <w:sz w:val="28"/>
          <w:szCs w:val="28"/>
          <w:lang w:val="nb-NO"/>
        </w:rPr>
        <w:t>PEG</w:t>
      </w:r>
      <w:r w:rsidR="00BD3BA7" w:rsidRPr="00062464">
        <w:rPr>
          <w:rFonts w:ascii="Times New Roman" w:hAnsi="Times New Roman"/>
          <w:color w:val="000000"/>
          <w:sz w:val="28"/>
          <w:szCs w:val="28"/>
          <w:lang w:val="nb-NO"/>
        </w:rPr>
        <w:t>.</w:t>
      </w:r>
    </w:p>
    <w:p w:rsidR="00A36878" w:rsidRPr="00062464" w:rsidRDefault="00A36878" w:rsidP="002F698A">
      <w:pPr>
        <w:widowControl w:val="0"/>
        <w:spacing w:after="0" w:line="312" w:lineRule="auto"/>
        <w:jc w:val="both"/>
        <w:rPr>
          <w:rFonts w:ascii="Times New Roman" w:hAnsi="Times New Roman"/>
          <w:color w:val="000000"/>
          <w:sz w:val="28"/>
          <w:szCs w:val="28"/>
          <w:lang w:val="nb-NO"/>
        </w:rPr>
      </w:pPr>
      <w:r w:rsidRPr="00062464">
        <w:rPr>
          <w:rFonts w:ascii="Times New Roman" w:hAnsi="Times New Roman"/>
          <w:color w:val="000000"/>
          <w:sz w:val="28"/>
          <w:szCs w:val="28"/>
          <w:lang w:val="nb-NO"/>
        </w:rPr>
        <w:t>- Thuốc thử: Viên nén NIF 30mg GPKD theo cơ chế bơm thẩm thấu</w:t>
      </w:r>
      <w:r w:rsidR="00473F87">
        <w:rPr>
          <w:rFonts w:ascii="Times New Roman" w:hAnsi="Times New Roman"/>
          <w:color w:val="000000"/>
          <w:sz w:val="28"/>
          <w:szCs w:val="28"/>
          <w:lang w:val="nb-NO"/>
        </w:rPr>
        <w:t xml:space="preserve"> bào chế được</w:t>
      </w:r>
      <w:r w:rsidRPr="00062464">
        <w:rPr>
          <w:rFonts w:ascii="Times New Roman" w:hAnsi="Times New Roman"/>
          <w:color w:val="000000"/>
          <w:sz w:val="28"/>
          <w:szCs w:val="28"/>
          <w:lang w:val="nb-NO"/>
        </w:rPr>
        <w:t>.</w:t>
      </w:r>
    </w:p>
    <w:p w:rsidR="00A36878" w:rsidRPr="00062464" w:rsidRDefault="00A36878" w:rsidP="002F698A">
      <w:pPr>
        <w:pStyle w:val="a2"/>
        <w:widowControl w:val="0"/>
        <w:spacing w:line="312" w:lineRule="auto"/>
        <w:rPr>
          <w:lang w:val="nb-NO"/>
        </w:rPr>
      </w:pPr>
      <w:bookmarkStart w:id="204" w:name="_Toc437076729"/>
      <w:bookmarkStart w:id="205" w:name="_Toc78181414"/>
      <w:r w:rsidRPr="00062464">
        <w:rPr>
          <w:lang w:val="nb-NO"/>
        </w:rPr>
        <w:t>2.1.4. Động vật thí nghiệm</w:t>
      </w:r>
      <w:bookmarkEnd w:id="204"/>
      <w:bookmarkEnd w:id="205"/>
    </w:p>
    <w:p w:rsidR="00A36878" w:rsidRPr="00062464" w:rsidRDefault="00A36878" w:rsidP="002F698A">
      <w:pPr>
        <w:widowControl w:val="0"/>
        <w:spacing w:after="0" w:line="312" w:lineRule="auto"/>
        <w:jc w:val="both"/>
        <w:rPr>
          <w:rFonts w:ascii="Times New Roman" w:hAnsi="Times New Roman"/>
          <w:color w:val="000000"/>
          <w:sz w:val="28"/>
          <w:szCs w:val="28"/>
          <w:lang w:val="nb-NO"/>
        </w:rPr>
      </w:pPr>
      <w:r w:rsidRPr="00062464">
        <w:rPr>
          <w:rFonts w:ascii="Times New Roman" w:hAnsi="Times New Roman"/>
          <w:b/>
          <w:color w:val="000000"/>
          <w:sz w:val="28"/>
          <w:szCs w:val="28"/>
          <w:lang w:val="nb-NO"/>
        </w:rPr>
        <w:tab/>
      </w:r>
      <w:r w:rsidRPr="00062464">
        <w:rPr>
          <w:rFonts w:ascii="Times New Roman" w:hAnsi="Times New Roman"/>
          <w:color w:val="000000"/>
          <w:sz w:val="28"/>
          <w:szCs w:val="28"/>
          <w:lang w:val="nb-NO"/>
        </w:rPr>
        <w:t xml:space="preserve">Chó đực </w:t>
      </w:r>
      <w:r w:rsidR="008E1E99" w:rsidRPr="00062464">
        <w:rPr>
          <w:rFonts w:ascii="Times New Roman" w:hAnsi="Times New Roman"/>
          <w:color w:val="000000"/>
          <w:sz w:val="28"/>
          <w:szCs w:val="28"/>
          <w:lang w:val="nb-NO"/>
        </w:rPr>
        <w:t xml:space="preserve">trưởng thành, </w:t>
      </w:r>
      <w:r w:rsidRPr="00062464">
        <w:rPr>
          <w:rFonts w:ascii="Times New Roman" w:hAnsi="Times New Roman"/>
          <w:color w:val="000000"/>
          <w:sz w:val="28"/>
          <w:szCs w:val="28"/>
          <w:lang w:val="nb-NO"/>
        </w:rPr>
        <w:t>khoẻ mạnh, cân nặ</w:t>
      </w:r>
      <w:r w:rsidR="008E1E99" w:rsidRPr="00062464">
        <w:rPr>
          <w:rFonts w:ascii="Times New Roman" w:hAnsi="Times New Roman"/>
          <w:color w:val="000000"/>
          <w:sz w:val="28"/>
          <w:szCs w:val="28"/>
          <w:lang w:val="nb-NO"/>
        </w:rPr>
        <w:t>ng 12</w:t>
      </w:r>
      <w:r w:rsidRPr="00062464">
        <w:rPr>
          <w:rFonts w:ascii="Times New Roman" w:hAnsi="Times New Roman"/>
          <w:color w:val="000000"/>
          <w:sz w:val="28"/>
          <w:szCs w:val="28"/>
          <w:lang w:val="nb-NO"/>
        </w:rPr>
        <w:sym w:font="Symbol" w:char="F0B1"/>
      </w:r>
      <w:r w:rsidR="008E1E99" w:rsidRPr="00062464">
        <w:rPr>
          <w:rFonts w:ascii="Times New Roman" w:hAnsi="Times New Roman"/>
          <w:color w:val="000000"/>
          <w:sz w:val="28"/>
          <w:szCs w:val="28"/>
          <w:lang w:val="nb-NO"/>
        </w:rPr>
        <w:t>2</w:t>
      </w:r>
      <w:r w:rsidRPr="00062464">
        <w:rPr>
          <w:rFonts w:ascii="Times New Roman" w:hAnsi="Times New Roman"/>
          <w:color w:val="000000"/>
          <w:sz w:val="28"/>
          <w:szCs w:val="28"/>
          <w:lang w:val="nb-NO"/>
        </w:rPr>
        <w:t xml:space="preserve"> kg, đạt tiêu chuẩn thí nghiệm, được nuôi dưỡng trong điều kiện thí nghiệm 7 ngày trước khi tiến hành thử thuốc tạ</w:t>
      </w:r>
      <w:r w:rsidR="008E1E99" w:rsidRPr="00062464">
        <w:rPr>
          <w:rFonts w:ascii="Times New Roman" w:hAnsi="Times New Roman"/>
          <w:color w:val="000000"/>
          <w:sz w:val="28"/>
          <w:szCs w:val="28"/>
          <w:lang w:val="nb-NO"/>
        </w:rPr>
        <w:t>i k</w:t>
      </w:r>
      <w:r w:rsidR="00FD7895">
        <w:rPr>
          <w:rFonts w:ascii="Times New Roman" w:hAnsi="Times New Roman"/>
          <w:color w:val="000000"/>
          <w:sz w:val="28"/>
          <w:szCs w:val="28"/>
          <w:lang w:val="nb-NO"/>
        </w:rPr>
        <w:t>hoa Dược lý – Viện Đào tạo Dược, Học viện Quân y.</w:t>
      </w:r>
    </w:p>
    <w:p w:rsidR="00A36878" w:rsidRPr="00062464" w:rsidRDefault="00A36878" w:rsidP="002F698A">
      <w:pPr>
        <w:pStyle w:val="a2"/>
        <w:widowControl w:val="0"/>
        <w:spacing w:line="312" w:lineRule="auto"/>
        <w:rPr>
          <w:lang w:val="nb-NO"/>
        </w:rPr>
      </w:pPr>
      <w:bookmarkStart w:id="206" w:name="_Toc357468793"/>
      <w:bookmarkStart w:id="207" w:name="_Toc357530948"/>
      <w:bookmarkStart w:id="208" w:name="_Toc378584218"/>
      <w:bookmarkStart w:id="209" w:name="_Toc437076730"/>
      <w:bookmarkStart w:id="210" w:name="_Toc78181415"/>
      <w:r w:rsidRPr="00062464">
        <w:rPr>
          <w:lang w:val="nb-NO"/>
        </w:rPr>
        <w:t>2.1.5. Địa điểm nghiên cứu và thời gian thực hiện</w:t>
      </w:r>
      <w:bookmarkEnd w:id="206"/>
      <w:bookmarkEnd w:id="207"/>
      <w:bookmarkEnd w:id="208"/>
      <w:bookmarkEnd w:id="209"/>
      <w:bookmarkEnd w:id="210"/>
    </w:p>
    <w:p w:rsidR="00A36878" w:rsidRPr="00824E87" w:rsidRDefault="00824E87" w:rsidP="002F698A">
      <w:pPr>
        <w:widowControl w:val="0"/>
        <w:spacing w:after="0" w:line="312" w:lineRule="auto"/>
        <w:jc w:val="both"/>
        <w:rPr>
          <w:rFonts w:ascii="Times New Roman" w:hAnsi="Times New Roman"/>
          <w:b/>
          <w:color w:val="000000"/>
          <w:sz w:val="28"/>
          <w:szCs w:val="28"/>
          <w:lang w:val="nb-NO"/>
        </w:rPr>
      </w:pPr>
      <w:r w:rsidRPr="00824E87">
        <w:rPr>
          <w:rFonts w:ascii="Times New Roman" w:hAnsi="Times New Roman"/>
          <w:b/>
          <w:i/>
          <w:color w:val="000000"/>
          <w:sz w:val="28"/>
          <w:szCs w:val="28"/>
          <w:lang w:val="nb-NO"/>
        </w:rPr>
        <w:t>2.1.5.1</w:t>
      </w:r>
      <w:r w:rsidR="00A36878" w:rsidRPr="00824E87">
        <w:rPr>
          <w:rFonts w:ascii="Times New Roman" w:hAnsi="Times New Roman"/>
          <w:b/>
          <w:i/>
          <w:color w:val="000000"/>
          <w:sz w:val="28"/>
          <w:szCs w:val="28"/>
          <w:lang w:val="nb-NO"/>
        </w:rPr>
        <w:t>. Địa điểm nghiên cứu</w:t>
      </w:r>
    </w:p>
    <w:p w:rsidR="00A36878" w:rsidRPr="00062464" w:rsidRDefault="001D7774" w:rsidP="00B82B8C">
      <w:pPr>
        <w:widowControl w:val="0"/>
        <w:spacing w:after="0" w:line="312" w:lineRule="auto"/>
        <w:jc w:val="both"/>
        <w:rPr>
          <w:rFonts w:ascii="Times New Roman" w:hAnsi="Times New Roman"/>
          <w:color w:val="000000"/>
          <w:sz w:val="28"/>
          <w:szCs w:val="28"/>
          <w:lang w:val="nb-NO"/>
        </w:rPr>
      </w:pPr>
      <w:r w:rsidRPr="00062464">
        <w:rPr>
          <w:rFonts w:ascii="Times New Roman" w:hAnsi="Times New Roman"/>
          <w:color w:val="000000"/>
          <w:sz w:val="28"/>
          <w:szCs w:val="28"/>
          <w:lang w:val="nb-NO"/>
        </w:rPr>
        <w:t>- Viện Đào tạo Dược</w:t>
      </w:r>
      <w:r w:rsidR="00A36878" w:rsidRPr="00062464">
        <w:rPr>
          <w:rFonts w:ascii="Times New Roman" w:hAnsi="Times New Roman"/>
          <w:color w:val="000000"/>
          <w:sz w:val="28"/>
          <w:szCs w:val="28"/>
          <w:lang w:val="nb-NO"/>
        </w:rPr>
        <w:t>, Học viện Quân y.</w:t>
      </w:r>
    </w:p>
    <w:p w:rsidR="00A36878" w:rsidRPr="00062464" w:rsidRDefault="00A36878" w:rsidP="00B82B8C">
      <w:pPr>
        <w:widowControl w:val="0"/>
        <w:spacing w:after="0" w:line="312" w:lineRule="auto"/>
        <w:jc w:val="both"/>
        <w:rPr>
          <w:rFonts w:ascii="Times New Roman" w:hAnsi="Times New Roman"/>
          <w:color w:val="000000"/>
          <w:sz w:val="28"/>
          <w:szCs w:val="28"/>
          <w:lang w:val="nb-NO"/>
        </w:rPr>
      </w:pPr>
      <w:r w:rsidRPr="00062464">
        <w:rPr>
          <w:rFonts w:ascii="Times New Roman" w:hAnsi="Times New Roman"/>
          <w:color w:val="000000"/>
          <w:sz w:val="28"/>
          <w:szCs w:val="28"/>
          <w:lang w:val="nb-NO"/>
        </w:rPr>
        <w:t xml:space="preserve">- </w:t>
      </w:r>
      <w:r w:rsidR="001D7774" w:rsidRPr="00062464">
        <w:rPr>
          <w:rFonts w:ascii="Times New Roman" w:hAnsi="Times New Roman"/>
          <w:color w:val="000000"/>
          <w:sz w:val="28"/>
          <w:szCs w:val="28"/>
          <w:lang w:val="nb-NO"/>
        </w:rPr>
        <w:t>Viện n</w:t>
      </w:r>
      <w:r w:rsidRPr="00062464">
        <w:rPr>
          <w:rFonts w:ascii="Times New Roman" w:hAnsi="Times New Roman"/>
          <w:color w:val="000000"/>
          <w:sz w:val="28"/>
          <w:szCs w:val="28"/>
          <w:lang w:val="nb-NO"/>
        </w:rPr>
        <w:t>ghiên cứ</w:t>
      </w:r>
      <w:r w:rsidR="001D7774" w:rsidRPr="00062464">
        <w:rPr>
          <w:rFonts w:ascii="Times New Roman" w:hAnsi="Times New Roman"/>
          <w:color w:val="000000"/>
          <w:sz w:val="28"/>
          <w:szCs w:val="28"/>
          <w:lang w:val="nb-NO"/>
        </w:rPr>
        <w:t xml:space="preserve">u </w:t>
      </w:r>
      <w:r w:rsidRPr="00062464">
        <w:rPr>
          <w:rFonts w:ascii="Times New Roman" w:hAnsi="Times New Roman"/>
          <w:color w:val="000000"/>
          <w:sz w:val="28"/>
          <w:szCs w:val="28"/>
          <w:lang w:val="nb-NO"/>
        </w:rPr>
        <w:t>Y - Dược học Quân sự, Học viện Quân y.</w:t>
      </w:r>
    </w:p>
    <w:p w:rsidR="00A36878" w:rsidRPr="00062464" w:rsidRDefault="00A36878" w:rsidP="00B82B8C">
      <w:pPr>
        <w:widowControl w:val="0"/>
        <w:spacing w:after="0" w:line="312" w:lineRule="auto"/>
        <w:jc w:val="both"/>
        <w:rPr>
          <w:rFonts w:ascii="Times New Roman" w:hAnsi="Times New Roman"/>
          <w:color w:val="000000"/>
          <w:sz w:val="28"/>
          <w:szCs w:val="28"/>
          <w:lang w:val="nb-NO"/>
        </w:rPr>
      </w:pPr>
      <w:r w:rsidRPr="00062464">
        <w:rPr>
          <w:rFonts w:ascii="Times New Roman" w:hAnsi="Times New Roman"/>
          <w:color w:val="000000"/>
          <w:sz w:val="28"/>
          <w:szCs w:val="28"/>
          <w:lang w:val="nb-NO"/>
        </w:rPr>
        <w:t>- Bộ môn Bào chế</w:t>
      </w:r>
      <w:r w:rsidR="00F8441A" w:rsidRPr="00062464">
        <w:rPr>
          <w:rFonts w:ascii="Times New Roman" w:hAnsi="Times New Roman"/>
          <w:color w:val="000000"/>
          <w:sz w:val="28"/>
          <w:szCs w:val="28"/>
          <w:lang w:val="nb-NO"/>
        </w:rPr>
        <w:t>, T</w:t>
      </w:r>
      <w:r w:rsidRPr="00062464">
        <w:rPr>
          <w:rFonts w:ascii="Times New Roman" w:hAnsi="Times New Roman"/>
          <w:color w:val="000000"/>
          <w:sz w:val="28"/>
          <w:szCs w:val="28"/>
          <w:lang w:val="nb-NO"/>
        </w:rPr>
        <w:t>rường đại học Dược Hà Nội.</w:t>
      </w:r>
    </w:p>
    <w:p w:rsidR="00927721" w:rsidRPr="00062464" w:rsidRDefault="00927721" w:rsidP="00B82B8C">
      <w:pPr>
        <w:widowControl w:val="0"/>
        <w:spacing w:after="0" w:line="312" w:lineRule="auto"/>
        <w:jc w:val="both"/>
        <w:rPr>
          <w:rFonts w:ascii="Times New Roman" w:hAnsi="Times New Roman"/>
          <w:color w:val="000000"/>
          <w:sz w:val="28"/>
          <w:szCs w:val="28"/>
          <w:lang w:val="nb-NO"/>
        </w:rPr>
      </w:pPr>
      <w:r w:rsidRPr="00062464">
        <w:rPr>
          <w:rFonts w:ascii="Times New Roman" w:hAnsi="Times New Roman"/>
          <w:color w:val="000000"/>
          <w:sz w:val="28"/>
          <w:szCs w:val="28"/>
          <w:lang w:val="nb-NO"/>
        </w:rPr>
        <w:t>- Viện Công nghệ Dược phẩm Quốc Gia.</w:t>
      </w:r>
    </w:p>
    <w:p w:rsidR="00A36878" w:rsidRPr="00062464" w:rsidRDefault="00566C80" w:rsidP="00B82B8C">
      <w:pPr>
        <w:widowControl w:val="0"/>
        <w:spacing w:after="0" w:line="312" w:lineRule="auto"/>
        <w:jc w:val="both"/>
        <w:rPr>
          <w:rFonts w:ascii="Times New Roman" w:hAnsi="Times New Roman"/>
          <w:color w:val="000000"/>
          <w:sz w:val="28"/>
          <w:szCs w:val="28"/>
          <w:lang w:val="nb-NO"/>
        </w:rPr>
      </w:pPr>
      <w:r>
        <w:rPr>
          <w:rFonts w:ascii="Times New Roman" w:hAnsi="Times New Roman"/>
          <w:color w:val="000000"/>
          <w:sz w:val="28"/>
          <w:szCs w:val="28"/>
          <w:lang w:val="nb-NO"/>
        </w:rPr>
        <w:t>- Đại học</w:t>
      </w:r>
      <w:r w:rsidR="00A36878" w:rsidRPr="00062464">
        <w:rPr>
          <w:rFonts w:ascii="Times New Roman" w:hAnsi="Times New Roman"/>
          <w:color w:val="000000"/>
          <w:sz w:val="28"/>
          <w:szCs w:val="28"/>
          <w:lang w:val="nb-NO"/>
        </w:rPr>
        <w:t xml:space="preserve"> Y Dượ</w:t>
      </w:r>
      <w:r w:rsidR="00E8124F" w:rsidRPr="00062464">
        <w:rPr>
          <w:rFonts w:ascii="Times New Roman" w:hAnsi="Times New Roman"/>
          <w:color w:val="000000"/>
          <w:sz w:val="28"/>
          <w:szCs w:val="28"/>
          <w:lang w:val="nb-NO"/>
        </w:rPr>
        <w:t>c, Đ</w:t>
      </w:r>
      <w:r w:rsidR="00A36878" w:rsidRPr="00062464">
        <w:rPr>
          <w:rFonts w:ascii="Times New Roman" w:hAnsi="Times New Roman"/>
          <w:color w:val="000000"/>
          <w:sz w:val="28"/>
          <w:szCs w:val="28"/>
          <w:lang w:val="nb-NO"/>
        </w:rPr>
        <w:t xml:space="preserve">ại học Quốc Gia Hà Nội. </w:t>
      </w:r>
    </w:p>
    <w:p w:rsidR="00C36D5D" w:rsidRPr="00062464" w:rsidRDefault="00824E87" w:rsidP="002F698A">
      <w:pPr>
        <w:widowControl w:val="0"/>
        <w:spacing w:after="0" w:line="312" w:lineRule="auto"/>
        <w:jc w:val="both"/>
        <w:rPr>
          <w:rFonts w:ascii="Times New Roman" w:eastAsia="MS Mincho" w:hAnsi="Times New Roman"/>
          <w:b/>
          <w:color w:val="000000"/>
          <w:sz w:val="28"/>
          <w:szCs w:val="28"/>
          <w:lang w:val="nb-NO" w:eastAsia="ja-JP"/>
        </w:rPr>
      </w:pPr>
      <w:r w:rsidRPr="00824E87">
        <w:rPr>
          <w:rFonts w:ascii="Times New Roman" w:hAnsi="Times New Roman"/>
          <w:b/>
          <w:i/>
          <w:color w:val="000000"/>
          <w:sz w:val="28"/>
          <w:szCs w:val="28"/>
          <w:lang w:val="nb-NO"/>
        </w:rPr>
        <w:t>2.1.5.2.</w:t>
      </w:r>
      <w:r w:rsidR="00A36878" w:rsidRPr="00824E87">
        <w:rPr>
          <w:rFonts w:ascii="Times New Roman" w:hAnsi="Times New Roman"/>
          <w:b/>
          <w:i/>
          <w:color w:val="000000"/>
          <w:sz w:val="28"/>
          <w:szCs w:val="28"/>
          <w:lang w:val="nb-NO"/>
        </w:rPr>
        <w:t xml:space="preserve"> Thời gian thực hiện:</w:t>
      </w:r>
      <w:r w:rsidR="00F15F31" w:rsidRPr="00062464">
        <w:rPr>
          <w:rFonts w:ascii="Times New Roman" w:hAnsi="Times New Roman"/>
          <w:color w:val="000000"/>
          <w:sz w:val="28"/>
          <w:szCs w:val="28"/>
          <w:lang w:val="nb-NO"/>
        </w:rPr>
        <w:t xml:space="preserve"> 2015</w:t>
      </w:r>
      <w:r w:rsidR="00734FD8" w:rsidRPr="00062464">
        <w:rPr>
          <w:rFonts w:ascii="Times New Roman" w:hAnsi="Times New Roman"/>
          <w:color w:val="000000"/>
          <w:sz w:val="28"/>
          <w:szCs w:val="28"/>
          <w:lang w:val="nb-NO"/>
        </w:rPr>
        <w:t xml:space="preserve"> – 2020.</w:t>
      </w:r>
    </w:p>
    <w:p w:rsidR="00A36878" w:rsidRPr="00062464" w:rsidRDefault="00DD68DE" w:rsidP="002F698A">
      <w:pPr>
        <w:pStyle w:val="a1"/>
        <w:keepNext w:val="0"/>
        <w:keepLines w:val="0"/>
        <w:widowControl w:val="0"/>
        <w:spacing w:line="312" w:lineRule="auto"/>
        <w:rPr>
          <w:lang w:val="nb-NO"/>
        </w:rPr>
      </w:pPr>
      <w:bookmarkStart w:id="211" w:name="_Toc357468794"/>
      <w:bookmarkStart w:id="212" w:name="_Toc357530949"/>
      <w:bookmarkStart w:id="213" w:name="_Toc378584219"/>
      <w:bookmarkStart w:id="214" w:name="_Toc437076731"/>
      <w:bookmarkStart w:id="215" w:name="_Toc78181416"/>
      <w:r w:rsidRPr="00062464">
        <w:rPr>
          <w:lang w:val="nb-NO"/>
        </w:rPr>
        <w:t xml:space="preserve">2.2. </w:t>
      </w:r>
      <w:r w:rsidR="00A36878" w:rsidRPr="00062464">
        <w:rPr>
          <w:lang w:val="nb-NO"/>
        </w:rPr>
        <w:t>PHƯƠNG PHÁP NGHIÊN CỨU</w:t>
      </w:r>
      <w:bookmarkEnd w:id="211"/>
      <w:bookmarkEnd w:id="212"/>
      <w:bookmarkEnd w:id="213"/>
      <w:bookmarkEnd w:id="214"/>
      <w:bookmarkEnd w:id="215"/>
    </w:p>
    <w:p w:rsidR="00185190" w:rsidRPr="00062464" w:rsidRDefault="00185190" w:rsidP="002F698A">
      <w:pPr>
        <w:pStyle w:val="a2"/>
        <w:widowControl w:val="0"/>
        <w:spacing w:line="312" w:lineRule="auto"/>
        <w:rPr>
          <w:lang w:val="nb-NO"/>
        </w:rPr>
      </w:pPr>
      <w:bookmarkStart w:id="216" w:name="_Toc378584220"/>
      <w:bookmarkStart w:id="217" w:name="_Toc437076732"/>
      <w:bookmarkStart w:id="218" w:name="_Toc78181417"/>
      <w:r w:rsidRPr="00062464">
        <w:rPr>
          <w:lang w:val="nb-NO"/>
        </w:rPr>
        <w:t xml:space="preserve">2.2.1. Phương pháp nghiên cứu </w:t>
      </w:r>
      <w:r w:rsidR="002651D7">
        <w:rPr>
          <w:lang w:val="nb-NO"/>
        </w:rPr>
        <w:t>xây dựng công thức bào chế</w:t>
      </w:r>
      <w:bookmarkEnd w:id="218"/>
    </w:p>
    <w:p w:rsidR="00185190" w:rsidRPr="00062464" w:rsidRDefault="00185190" w:rsidP="002F698A">
      <w:pPr>
        <w:pStyle w:val="2"/>
        <w:widowControl w:val="0"/>
        <w:spacing w:line="312" w:lineRule="auto"/>
        <w:rPr>
          <w:rFonts w:ascii="Times New Roman" w:hAnsi="Times New Roman" w:cs="Times New Roman"/>
          <w:b/>
          <w:i/>
          <w:color w:val="000000"/>
          <w:sz w:val="28"/>
          <w:szCs w:val="28"/>
          <w:lang w:val="de-DE"/>
        </w:rPr>
      </w:pPr>
      <w:r w:rsidRPr="00062464">
        <w:rPr>
          <w:rFonts w:ascii="Times New Roman" w:hAnsi="Times New Roman" w:cs="Times New Roman"/>
          <w:b/>
          <w:i/>
          <w:color w:val="000000"/>
          <w:sz w:val="28"/>
          <w:szCs w:val="28"/>
          <w:lang w:val="de-DE"/>
        </w:rPr>
        <w:t>2.2.1.1. Đánh giá tương tác dược chất – tá dược</w:t>
      </w:r>
    </w:p>
    <w:p w:rsidR="00185190" w:rsidRPr="00062464" w:rsidRDefault="00185190" w:rsidP="002F698A">
      <w:pPr>
        <w:pStyle w:val="a2"/>
        <w:widowControl w:val="0"/>
        <w:spacing w:line="312" w:lineRule="auto"/>
        <w:rPr>
          <w:b w:val="0"/>
          <w:i/>
          <w:lang w:val="nb-NO"/>
        </w:rPr>
      </w:pPr>
      <w:bookmarkStart w:id="219" w:name="_Toc49881332"/>
      <w:bookmarkStart w:id="220" w:name="_Toc53750856"/>
      <w:bookmarkStart w:id="221" w:name="_Toc53999867"/>
      <w:bookmarkStart w:id="222" w:name="_Toc56700717"/>
      <w:bookmarkStart w:id="223" w:name="_Toc66808952"/>
      <w:bookmarkStart w:id="224" w:name="_Toc73519236"/>
      <w:bookmarkStart w:id="225" w:name="_Toc78181418"/>
      <w:r w:rsidRPr="00062464">
        <w:rPr>
          <w:b w:val="0"/>
          <w:i/>
          <w:lang w:val="nb-NO"/>
        </w:rPr>
        <w:t xml:space="preserve">a. Xây dựng và thẩm định phương pháp định lượng </w:t>
      </w:r>
      <w:r w:rsidR="0027564F" w:rsidRPr="00062464">
        <w:rPr>
          <w:b w:val="0"/>
          <w:i/>
          <w:lang w:val="nb-NO"/>
        </w:rPr>
        <w:t>nifedipin</w:t>
      </w:r>
      <w:r w:rsidRPr="00062464">
        <w:rPr>
          <w:b w:val="0"/>
          <w:i/>
          <w:lang w:val="nb-NO"/>
        </w:rPr>
        <w:t xml:space="preserve"> trong mẫu đánh giá tương tác dược chất - tá dược bằng phương pháp HPLC</w:t>
      </w:r>
      <w:bookmarkEnd w:id="219"/>
      <w:bookmarkEnd w:id="220"/>
      <w:bookmarkEnd w:id="221"/>
      <w:bookmarkEnd w:id="222"/>
      <w:bookmarkEnd w:id="223"/>
      <w:bookmarkEnd w:id="224"/>
      <w:bookmarkEnd w:id="225"/>
    </w:p>
    <w:p w:rsidR="00185190" w:rsidRPr="00062464" w:rsidRDefault="00185190" w:rsidP="002F698A">
      <w:pPr>
        <w:pStyle w:val="Heading3"/>
        <w:keepNext w:val="0"/>
        <w:keepLines w:val="0"/>
        <w:widowControl w:val="0"/>
        <w:spacing w:before="0" w:line="312" w:lineRule="auto"/>
        <w:jc w:val="both"/>
        <w:rPr>
          <w:rFonts w:ascii="Times New Roman" w:hAnsi="Times New Roman"/>
          <w:b w:val="0"/>
          <w:color w:val="auto"/>
          <w:sz w:val="28"/>
          <w:szCs w:val="28"/>
          <w:lang w:val="nb-NO"/>
        </w:rPr>
      </w:pPr>
      <w:r w:rsidRPr="00062464">
        <w:rPr>
          <w:rFonts w:ascii="Times New Roman" w:hAnsi="Times New Roman"/>
          <w:b w:val="0"/>
          <w:color w:val="auto"/>
          <w:sz w:val="28"/>
          <w:szCs w:val="28"/>
          <w:lang w:val="nb-NO"/>
        </w:rPr>
        <w:t>*Xây dựng phương pháp</w:t>
      </w:r>
    </w:p>
    <w:p w:rsidR="00185190" w:rsidRPr="00062464" w:rsidRDefault="00185190" w:rsidP="002F698A">
      <w:pPr>
        <w:pStyle w:val="Heading3"/>
        <w:keepNext w:val="0"/>
        <w:keepLines w:val="0"/>
        <w:widowControl w:val="0"/>
        <w:spacing w:before="0" w:line="312" w:lineRule="auto"/>
        <w:jc w:val="both"/>
        <w:rPr>
          <w:rFonts w:ascii="Times New Roman" w:hAnsi="Times New Roman"/>
          <w:b w:val="0"/>
          <w:sz w:val="28"/>
          <w:szCs w:val="28"/>
          <w:lang w:val="nb-NO"/>
        </w:rPr>
      </w:pPr>
      <w:r w:rsidRPr="00062464">
        <w:rPr>
          <w:rFonts w:ascii="Times New Roman" w:hAnsi="Times New Roman"/>
          <w:b w:val="0"/>
          <w:color w:val="auto"/>
          <w:sz w:val="28"/>
          <w:szCs w:val="28"/>
          <w:lang w:val="nb-NO"/>
        </w:rPr>
        <w:t>- Pha các dung dịch chuẩn</w:t>
      </w:r>
      <w:r w:rsidRPr="00062464">
        <w:rPr>
          <w:rFonts w:ascii="Times New Roman" w:hAnsi="Times New Roman"/>
          <w:b w:val="0"/>
          <w:sz w:val="28"/>
          <w:szCs w:val="28"/>
          <w:lang w:val="nb-NO"/>
        </w:rPr>
        <w:t>:</w:t>
      </w:r>
    </w:p>
    <w:p w:rsidR="00185190" w:rsidRPr="00062464" w:rsidRDefault="00185190" w:rsidP="002F698A">
      <w:pPr>
        <w:widowControl w:val="0"/>
        <w:spacing w:after="0" w:line="312" w:lineRule="auto"/>
        <w:ind w:firstLine="720"/>
        <w:jc w:val="both"/>
        <w:rPr>
          <w:rFonts w:ascii="Times New Roman" w:hAnsi="Times New Roman"/>
          <w:sz w:val="28"/>
          <w:szCs w:val="28"/>
          <w:lang w:val="nb-NO"/>
        </w:rPr>
      </w:pPr>
      <w:r w:rsidRPr="00062464">
        <w:rPr>
          <w:rFonts w:ascii="Times New Roman" w:hAnsi="Times New Roman"/>
          <w:sz w:val="28"/>
          <w:szCs w:val="28"/>
          <w:lang w:val="nb-NO"/>
        </w:rPr>
        <w:t xml:space="preserve">Dung  dịch chuẩn gốc: </w:t>
      </w:r>
      <w:r w:rsidR="00EC0BFF">
        <w:rPr>
          <w:rFonts w:ascii="Times New Roman" w:hAnsi="Times New Roman"/>
          <w:sz w:val="28"/>
          <w:szCs w:val="28"/>
          <w:lang w:val="nb-NO"/>
        </w:rPr>
        <w:t>c</w:t>
      </w:r>
      <w:r w:rsidRPr="00062464">
        <w:rPr>
          <w:rFonts w:ascii="Times New Roman" w:hAnsi="Times New Roman"/>
          <w:sz w:val="28"/>
          <w:szCs w:val="28"/>
          <w:lang w:val="nb-NO"/>
        </w:rPr>
        <w:t xml:space="preserve">ân chính xác khoảng 50,0mg </w:t>
      </w:r>
      <w:r w:rsidR="00EC0BFF">
        <w:rPr>
          <w:rFonts w:ascii="Times New Roman" w:hAnsi="Times New Roman"/>
          <w:sz w:val="28"/>
          <w:szCs w:val="28"/>
          <w:lang w:val="nb-NO"/>
        </w:rPr>
        <w:t>NIF</w:t>
      </w:r>
      <w:r w:rsidRPr="00062464">
        <w:rPr>
          <w:rFonts w:ascii="Times New Roman" w:hAnsi="Times New Roman"/>
          <w:sz w:val="28"/>
          <w:szCs w:val="28"/>
          <w:lang w:val="nb-NO"/>
        </w:rPr>
        <w:t xml:space="preserve"> chuẩn cho vào bình định mức 100 </w:t>
      </w:r>
      <w:r w:rsidR="000373BF" w:rsidRPr="00062464">
        <w:rPr>
          <w:rFonts w:ascii="Times New Roman" w:hAnsi="Times New Roman"/>
          <w:sz w:val="28"/>
          <w:szCs w:val="28"/>
          <w:lang w:val="nb-NO"/>
        </w:rPr>
        <w:t>mL</w:t>
      </w:r>
      <w:r w:rsidRPr="00062464">
        <w:rPr>
          <w:rFonts w:ascii="Times New Roman" w:hAnsi="Times New Roman"/>
          <w:sz w:val="28"/>
          <w:szCs w:val="28"/>
          <w:lang w:val="nb-NO"/>
        </w:rPr>
        <w:t xml:space="preserve">.Thêm khoảng 70 </w:t>
      </w:r>
      <w:r w:rsidR="000373BF" w:rsidRPr="00062464">
        <w:rPr>
          <w:rFonts w:ascii="Times New Roman" w:hAnsi="Times New Roman"/>
          <w:sz w:val="28"/>
          <w:szCs w:val="28"/>
          <w:lang w:val="nb-NO"/>
        </w:rPr>
        <w:t>mL</w:t>
      </w:r>
      <w:r w:rsidRPr="00062464">
        <w:rPr>
          <w:rFonts w:ascii="Times New Roman" w:hAnsi="Times New Roman"/>
          <w:sz w:val="28"/>
          <w:szCs w:val="28"/>
          <w:lang w:val="nb-NO"/>
        </w:rPr>
        <w:t xml:space="preserve"> pha động </w:t>
      </w:r>
      <w:r w:rsidR="00364C77">
        <w:rPr>
          <w:rFonts w:ascii="Times New Roman" w:hAnsi="Times New Roman"/>
          <w:sz w:val="28"/>
          <w:szCs w:val="28"/>
          <w:lang w:val="nb-NO"/>
        </w:rPr>
        <w:t>MeOH</w:t>
      </w:r>
      <w:r w:rsidRPr="00062464">
        <w:rPr>
          <w:rFonts w:ascii="Times New Roman" w:hAnsi="Times New Roman"/>
          <w:sz w:val="28"/>
          <w:szCs w:val="28"/>
          <w:lang w:val="nb-NO"/>
        </w:rPr>
        <w:t xml:space="preserve">/nước (65/35), lắc siêu âm cho tan hoàn toàn trong 30 phút, để nguội ở nhiệt độ phòng, sau đó thêm pha động vừa đủ đến vạch, lắc đều đều thu được dung dịch chuẩn gốc 500 </w:t>
      </w:r>
      <w:bookmarkStart w:id="226" w:name="_Hlk17705413"/>
      <w:r w:rsidRPr="00062464">
        <w:rPr>
          <w:rFonts w:ascii="Times New Roman" w:hAnsi="Times New Roman"/>
          <w:sz w:val="28"/>
          <w:szCs w:val="28"/>
          <w:lang w:val="nb-NO"/>
        </w:rPr>
        <w:t>µg</w:t>
      </w:r>
      <w:bookmarkEnd w:id="226"/>
      <w:r w:rsidRPr="00062464">
        <w:rPr>
          <w:rFonts w:ascii="Times New Roman" w:hAnsi="Times New Roman"/>
          <w:sz w:val="28"/>
          <w:szCs w:val="28"/>
          <w:lang w:val="nb-NO"/>
        </w:rPr>
        <w:t>/</w:t>
      </w:r>
      <w:r w:rsidR="000373BF" w:rsidRPr="00062464">
        <w:rPr>
          <w:rFonts w:ascii="Times New Roman" w:hAnsi="Times New Roman"/>
          <w:sz w:val="28"/>
          <w:szCs w:val="28"/>
          <w:lang w:val="nb-NO"/>
        </w:rPr>
        <w:t>mL</w:t>
      </w:r>
      <w:r w:rsidRPr="00062464">
        <w:rPr>
          <w:rFonts w:ascii="Times New Roman" w:hAnsi="Times New Roman"/>
          <w:sz w:val="28"/>
          <w:szCs w:val="28"/>
          <w:lang w:val="nb-NO"/>
        </w:rPr>
        <w:t>.</w:t>
      </w:r>
    </w:p>
    <w:p w:rsidR="00185190" w:rsidRPr="00062464" w:rsidRDefault="00185190" w:rsidP="002F698A">
      <w:pPr>
        <w:widowControl w:val="0"/>
        <w:spacing w:after="0" w:line="312" w:lineRule="auto"/>
        <w:ind w:firstLine="720"/>
        <w:jc w:val="both"/>
        <w:rPr>
          <w:rFonts w:ascii="Times New Roman" w:hAnsi="Times New Roman"/>
          <w:sz w:val="28"/>
          <w:szCs w:val="28"/>
          <w:lang w:val="nb-NO"/>
        </w:rPr>
      </w:pPr>
      <w:r w:rsidRPr="00062464">
        <w:rPr>
          <w:rFonts w:ascii="Times New Roman" w:hAnsi="Times New Roman"/>
          <w:sz w:val="28"/>
          <w:szCs w:val="28"/>
          <w:lang w:val="nb-NO"/>
        </w:rPr>
        <w:t xml:space="preserve">Dung dịch chuẩn: Lấy chính xác 3 </w:t>
      </w:r>
      <w:r w:rsidR="000373BF" w:rsidRPr="00062464">
        <w:rPr>
          <w:rFonts w:ascii="Times New Roman" w:hAnsi="Times New Roman"/>
          <w:sz w:val="28"/>
          <w:szCs w:val="28"/>
          <w:lang w:val="nb-NO"/>
        </w:rPr>
        <w:t>mL</w:t>
      </w:r>
      <w:r w:rsidRPr="00062464">
        <w:rPr>
          <w:rFonts w:ascii="Times New Roman" w:hAnsi="Times New Roman"/>
          <w:sz w:val="28"/>
          <w:szCs w:val="28"/>
          <w:lang w:val="nb-NO"/>
        </w:rPr>
        <w:t xml:space="preserve"> dung dịch chuẩn gốc 500 </w:t>
      </w:r>
      <w:r w:rsidRPr="00062464">
        <w:rPr>
          <w:rFonts w:ascii="Times New Roman" w:hAnsi="Times New Roman"/>
          <w:sz w:val="28"/>
          <w:szCs w:val="28"/>
          <w:lang w:val="nb-NO"/>
        </w:rPr>
        <w:lastRenderedPageBreak/>
        <w:t>µg/</w:t>
      </w:r>
      <w:r w:rsidR="000373BF" w:rsidRPr="00062464">
        <w:rPr>
          <w:rFonts w:ascii="Times New Roman" w:hAnsi="Times New Roman"/>
          <w:sz w:val="28"/>
          <w:szCs w:val="28"/>
          <w:lang w:val="nb-NO"/>
        </w:rPr>
        <w:t>mL</w:t>
      </w:r>
      <w:r w:rsidRPr="00062464">
        <w:rPr>
          <w:rFonts w:ascii="Times New Roman" w:hAnsi="Times New Roman"/>
          <w:sz w:val="28"/>
          <w:szCs w:val="28"/>
          <w:lang w:val="nb-NO"/>
        </w:rPr>
        <w:t xml:space="preserve">cho vào bình định mức 10 </w:t>
      </w:r>
      <w:r w:rsidR="000373BF" w:rsidRPr="00062464">
        <w:rPr>
          <w:rFonts w:ascii="Times New Roman" w:hAnsi="Times New Roman"/>
          <w:sz w:val="28"/>
          <w:szCs w:val="28"/>
          <w:lang w:val="nb-NO"/>
        </w:rPr>
        <w:t>mL</w:t>
      </w:r>
      <w:r w:rsidRPr="00062464">
        <w:rPr>
          <w:rFonts w:ascii="Times New Roman" w:hAnsi="Times New Roman"/>
          <w:sz w:val="28"/>
          <w:szCs w:val="28"/>
          <w:lang w:val="nb-NO"/>
        </w:rPr>
        <w:t xml:space="preserve">, thêm pha động vừa đủđến vạch, lắc đều để được dung dịch chuẩn có nồng độ </w:t>
      </w:r>
      <w:r w:rsidR="00364C77">
        <w:rPr>
          <w:rFonts w:ascii="Times New Roman" w:hAnsi="Times New Roman"/>
          <w:sz w:val="28"/>
          <w:szCs w:val="28"/>
          <w:lang w:val="nb-NO"/>
        </w:rPr>
        <w:t>NIF</w:t>
      </w:r>
      <w:r w:rsidRPr="00062464">
        <w:rPr>
          <w:rFonts w:ascii="Times New Roman" w:hAnsi="Times New Roman"/>
          <w:sz w:val="28"/>
          <w:szCs w:val="28"/>
          <w:lang w:val="nb-NO"/>
        </w:rPr>
        <w:t xml:space="preserve"> khoảng </w:t>
      </w:r>
      <w:bookmarkStart w:id="227" w:name="_Hlk17705664"/>
      <w:r w:rsidRPr="00062464">
        <w:rPr>
          <w:rFonts w:ascii="Times New Roman" w:hAnsi="Times New Roman"/>
          <w:sz w:val="28"/>
          <w:szCs w:val="28"/>
          <w:lang w:val="nb-NO"/>
        </w:rPr>
        <w:t>150 µg/</w:t>
      </w:r>
      <w:r w:rsidR="000373BF" w:rsidRPr="00062464">
        <w:rPr>
          <w:rFonts w:ascii="Times New Roman" w:hAnsi="Times New Roman"/>
          <w:sz w:val="28"/>
          <w:szCs w:val="28"/>
          <w:lang w:val="nb-NO"/>
        </w:rPr>
        <w:t>mL</w:t>
      </w:r>
      <w:bookmarkEnd w:id="227"/>
      <w:r w:rsidRPr="00062464">
        <w:rPr>
          <w:rFonts w:ascii="Times New Roman" w:hAnsi="Times New Roman"/>
          <w:sz w:val="28"/>
          <w:szCs w:val="28"/>
          <w:lang w:val="nb-NO"/>
        </w:rPr>
        <w:t>. Lọc qua màng lọc 0,45 µm trước khi tiêm mẫu vào hệ thống sắc ký.</w:t>
      </w:r>
    </w:p>
    <w:p w:rsidR="00185190" w:rsidRPr="00062464" w:rsidRDefault="00185190" w:rsidP="002F698A">
      <w:pPr>
        <w:pStyle w:val="Heading3"/>
        <w:keepNext w:val="0"/>
        <w:keepLines w:val="0"/>
        <w:widowControl w:val="0"/>
        <w:spacing w:before="0" w:line="312" w:lineRule="auto"/>
        <w:jc w:val="both"/>
        <w:rPr>
          <w:rFonts w:ascii="Times New Roman" w:hAnsi="Times New Roman"/>
          <w:b w:val="0"/>
          <w:sz w:val="28"/>
          <w:szCs w:val="28"/>
          <w:lang w:val="nb-NO"/>
        </w:rPr>
      </w:pPr>
      <w:r w:rsidRPr="00062464">
        <w:rPr>
          <w:rFonts w:ascii="Times New Roman" w:hAnsi="Times New Roman"/>
          <w:b w:val="0"/>
          <w:color w:val="auto"/>
          <w:sz w:val="28"/>
          <w:szCs w:val="28"/>
          <w:lang w:val="nb-NO"/>
        </w:rPr>
        <w:t>-Pha mẫu thử</w:t>
      </w:r>
      <w:r w:rsidRPr="00062464">
        <w:rPr>
          <w:rFonts w:ascii="Times New Roman" w:hAnsi="Times New Roman"/>
          <w:b w:val="0"/>
          <w:sz w:val="28"/>
          <w:szCs w:val="28"/>
          <w:lang w:val="nb-NO"/>
        </w:rPr>
        <w:t>:</w:t>
      </w:r>
    </w:p>
    <w:p w:rsidR="00185190" w:rsidRPr="0017482A" w:rsidRDefault="00185190" w:rsidP="002F698A">
      <w:pPr>
        <w:widowControl w:val="0"/>
        <w:spacing w:after="0" w:line="312" w:lineRule="auto"/>
        <w:ind w:firstLine="720"/>
        <w:jc w:val="both"/>
        <w:rPr>
          <w:rFonts w:ascii="Times New Roman" w:hAnsi="Times New Roman"/>
          <w:spacing w:val="-4"/>
          <w:sz w:val="28"/>
          <w:szCs w:val="28"/>
          <w:lang w:val="nb-NO"/>
        </w:rPr>
      </w:pPr>
      <w:r w:rsidRPr="0017482A">
        <w:rPr>
          <w:rFonts w:ascii="Times New Roman" w:hAnsi="Times New Roman"/>
          <w:spacing w:val="-4"/>
          <w:sz w:val="28"/>
          <w:szCs w:val="28"/>
          <w:lang w:val="nb-NO"/>
        </w:rPr>
        <w:t xml:space="preserve">Cân chính xác một lượng hỗn hợp bột của </w:t>
      </w:r>
      <w:r w:rsidR="00364C77">
        <w:rPr>
          <w:rFonts w:ascii="Times New Roman" w:hAnsi="Times New Roman"/>
          <w:sz w:val="28"/>
          <w:szCs w:val="28"/>
          <w:lang w:val="nb-NO"/>
        </w:rPr>
        <w:t>NIF</w:t>
      </w:r>
      <w:r w:rsidRPr="0017482A">
        <w:rPr>
          <w:rFonts w:ascii="Times New Roman" w:hAnsi="Times New Roman"/>
          <w:spacing w:val="-4"/>
          <w:sz w:val="28"/>
          <w:szCs w:val="28"/>
          <w:lang w:val="nb-NO"/>
        </w:rPr>
        <w:t xml:space="preserve"> và các </w:t>
      </w:r>
      <w:r w:rsidR="00364C77">
        <w:rPr>
          <w:rFonts w:ascii="Times New Roman" w:hAnsi="Times New Roman"/>
          <w:spacing w:val="-4"/>
          <w:sz w:val="28"/>
          <w:szCs w:val="28"/>
          <w:lang w:val="nb-NO"/>
        </w:rPr>
        <w:t>TD</w:t>
      </w:r>
      <w:r w:rsidRPr="0017482A">
        <w:rPr>
          <w:rFonts w:ascii="Times New Roman" w:hAnsi="Times New Roman"/>
          <w:spacing w:val="-4"/>
          <w:sz w:val="28"/>
          <w:szCs w:val="28"/>
          <w:lang w:val="nb-NO"/>
        </w:rPr>
        <w:t xml:space="preserve"> (theo tỷ lệ 1/1) tương đương với khoảng 50,0mg </w:t>
      </w:r>
      <w:r w:rsidR="00364C77">
        <w:rPr>
          <w:rFonts w:ascii="Times New Roman" w:hAnsi="Times New Roman"/>
          <w:sz w:val="28"/>
          <w:szCs w:val="28"/>
          <w:lang w:val="nb-NO"/>
        </w:rPr>
        <w:t>NIF</w:t>
      </w:r>
      <w:r w:rsidRPr="0017482A">
        <w:rPr>
          <w:rFonts w:ascii="Times New Roman" w:hAnsi="Times New Roman"/>
          <w:spacing w:val="-4"/>
          <w:sz w:val="28"/>
          <w:szCs w:val="28"/>
          <w:lang w:val="nb-NO"/>
        </w:rPr>
        <w:t xml:space="preserve"> cho vào bình định mức 100 </w:t>
      </w:r>
      <w:r w:rsidR="000373BF" w:rsidRPr="0017482A">
        <w:rPr>
          <w:rFonts w:ascii="Times New Roman" w:hAnsi="Times New Roman"/>
          <w:spacing w:val="-4"/>
          <w:sz w:val="28"/>
          <w:szCs w:val="28"/>
          <w:lang w:val="nb-NO"/>
        </w:rPr>
        <w:t>mL</w:t>
      </w:r>
      <w:r w:rsidRPr="0017482A">
        <w:rPr>
          <w:rFonts w:ascii="Times New Roman" w:hAnsi="Times New Roman"/>
          <w:spacing w:val="-4"/>
          <w:sz w:val="28"/>
          <w:szCs w:val="28"/>
          <w:lang w:val="nb-NO"/>
        </w:rPr>
        <w:t xml:space="preserve">, thêm khoảng 70 </w:t>
      </w:r>
      <w:r w:rsidR="000373BF" w:rsidRPr="0017482A">
        <w:rPr>
          <w:rFonts w:ascii="Times New Roman" w:hAnsi="Times New Roman"/>
          <w:spacing w:val="-4"/>
          <w:sz w:val="28"/>
          <w:szCs w:val="28"/>
          <w:lang w:val="nb-NO"/>
        </w:rPr>
        <w:t>mL</w:t>
      </w:r>
      <w:r w:rsidRPr="0017482A">
        <w:rPr>
          <w:rFonts w:ascii="Times New Roman" w:hAnsi="Times New Roman"/>
          <w:spacing w:val="-4"/>
          <w:sz w:val="28"/>
          <w:szCs w:val="28"/>
          <w:lang w:val="nb-NO"/>
        </w:rPr>
        <w:t xml:space="preserve"> pha động </w:t>
      </w:r>
      <w:r w:rsidR="00364C77">
        <w:rPr>
          <w:rFonts w:ascii="Times New Roman" w:hAnsi="Times New Roman"/>
          <w:spacing w:val="-4"/>
          <w:sz w:val="28"/>
          <w:szCs w:val="28"/>
          <w:lang w:val="nb-NO"/>
        </w:rPr>
        <w:t>MeOH</w:t>
      </w:r>
      <w:r w:rsidRPr="0017482A">
        <w:rPr>
          <w:rFonts w:ascii="Times New Roman" w:hAnsi="Times New Roman"/>
          <w:spacing w:val="-4"/>
          <w:sz w:val="28"/>
          <w:szCs w:val="28"/>
          <w:lang w:val="nb-NO"/>
        </w:rPr>
        <w:t>/nước (65/35), lắc siêu âmtrong 30 phút, để nguội ở nhiệt độ phòng, sau đó thêm pha động vừa đủ đến vạch, lắc đều. Lấy một thể tích khoảng 10</w:t>
      </w:r>
      <w:r w:rsidR="000373BF" w:rsidRPr="0017482A">
        <w:rPr>
          <w:rFonts w:ascii="Times New Roman" w:hAnsi="Times New Roman"/>
          <w:spacing w:val="-4"/>
          <w:sz w:val="28"/>
          <w:szCs w:val="28"/>
          <w:lang w:val="nb-NO"/>
        </w:rPr>
        <w:t>mL</w:t>
      </w:r>
      <w:r w:rsidRPr="0017482A">
        <w:rPr>
          <w:rFonts w:ascii="Times New Roman" w:hAnsi="Times New Roman"/>
          <w:spacing w:val="-4"/>
          <w:sz w:val="28"/>
          <w:szCs w:val="28"/>
          <w:lang w:val="nb-NO"/>
        </w:rPr>
        <w:t xml:space="preserve"> dung dịch trong bình định mức, đem ly tâm 4000 vòng/phút trong 20 phút. Lấy chính xác 3 </w:t>
      </w:r>
      <w:r w:rsidR="000373BF" w:rsidRPr="0017482A">
        <w:rPr>
          <w:rFonts w:ascii="Times New Roman" w:hAnsi="Times New Roman"/>
          <w:spacing w:val="-4"/>
          <w:sz w:val="28"/>
          <w:szCs w:val="28"/>
          <w:lang w:val="nb-NO"/>
        </w:rPr>
        <w:t>mL</w:t>
      </w:r>
      <w:r w:rsidRPr="0017482A">
        <w:rPr>
          <w:rFonts w:ascii="Times New Roman" w:hAnsi="Times New Roman"/>
          <w:spacing w:val="-4"/>
          <w:sz w:val="28"/>
          <w:szCs w:val="28"/>
          <w:lang w:val="nb-NO"/>
        </w:rPr>
        <w:t xml:space="preserve"> dung dịch đã được ly tâm, cho vào bình định mức 10 </w:t>
      </w:r>
      <w:r w:rsidR="000373BF" w:rsidRPr="0017482A">
        <w:rPr>
          <w:rFonts w:ascii="Times New Roman" w:hAnsi="Times New Roman"/>
          <w:spacing w:val="-4"/>
          <w:sz w:val="28"/>
          <w:szCs w:val="28"/>
          <w:lang w:val="nb-NO"/>
        </w:rPr>
        <w:t>mL</w:t>
      </w:r>
      <w:r w:rsidRPr="0017482A">
        <w:rPr>
          <w:rFonts w:ascii="Times New Roman" w:hAnsi="Times New Roman"/>
          <w:spacing w:val="-4"/>
          <w:sz w:val="28"/>
          <w:szCs w:val="28"/>
          <w:lang w:val="nb-NO"/>
        </w:rPr>
        <w:t xml:space="preserve"> và thêm pha động vừa đủ đến vạch, lắc đều. Lọc qua màng lọc 0,45 µm trước khi tiêm mẫuvào hệ thống sắc ký.</w:t>
      </w:r>
    </w:p>
    <w:p w:rsidR="00185190" w:rsidRPr="00062464" w:rsidRDefault="00185190" w:rsidP="002F698A">
      <w:pPr>
        <w:pStyle w:val="Heading3"/>
        <w:keepNext w:val="0"/>
        <w:keepLines w:val="0"/>
        <w:widowControl w:val="0"/>
        <w:spacing w:before="0" w:line="312" w:lineRule="auto"/>
        <w:jc w:val="both"/>
        <w:rPr>
          <w:rFonts w:ascii="Times New Roman" w:hAnsi="Times New Roman"/>
          <w:b w:val="0"/>
          <w:sz w:val="28"/>
          <w:szCs w:val="28"/>
          <w:lang w:val="nb-NO"/>
        </w:rPr>
      </w:pPr>
      <w:r w:rsidRPr="00062464">
        <w:rPr>
          <w:rFonts w:ascii="Times New Roman" w:hAnsi="Times New Roman"/>
          <w:b w:val="0"/>
          <w:bCs w:val="0"/>
          <w:iCs/>
          <w:color w:val="auto"/>
          <w:sz w:val="28"/>
          <w:szCs w:val="28"/>
          <w:lang w:val="nb-NO"/>
        </w:rPr>
        <w:t xml:space="preserve">- </w:t>
      </w:r>
      <w:r w:rsidRPr="00062464">
        <w:rPr>
          <w:rFonts w:ascii="Times New Roman" w:hAnsi="Times New Roman"/>
          <w:b w:val="0"/>
          <w:color w:val="auto"/>
          <w:sz w:val="28"/>
          <w:szCs w:val="28"/>
          <w:lang w:val="nb-NO"/>
        </w:rPr>
        <w:t>Điều kiện sắc ký</w:t>
      </w:r>
      <w:r w:rsidRPr="00062464">
        <w:rPr>
          <w:rFonts w:ascii="Times New Roman" w:hAnsi="Times New Roman"/>
          <w:b w:val="0"/>
          <w:sz w:val="28"/>
          <w:szCs w:val="28"/>
          <w:lang w:val="nb-NO"/>
        </w:rPr>
        <w:t>:</w:t>
      </w:r>
    </w:p>
    <w:p w:rsidR="00185190" w:rsidRPr="0017482A" w:rsidRDefault="00185190" w:rsidP="002F698A">
      <w:pPr>
        <w:pStyle w:val="a2"/>
        <w:widowControl w:val="0"/>
        <w:spacing w:line="312" w:lineRule="auto"/>
        <w:ind w:firstLine="720"/>
        <w:jc w:val="both"/>
        <w:rPr>
          <w:b w:val="0"/>
          <w:spacing w:val="-2"/>
          <w:lang w:val="nb-NO"/>
        </w:rPr>
      </w:pPr>
      <w:bookmarkStart w:id="228" w:name="_Toc49881333"/>
      <w:bookmarkStart w:id="229" w:name="_Toc53750857"/>
      <w:bookmarkStart w:id="230" w:name="_Toc53999868"/>
      <w:bookmarkStart w:id="231" w:name="_Toc56700718"/>
      <w:bookmarkStart w:id="232" w:name="_Toc66808953"/>
      <w:bookmarkStart w:id="233" w:name="_Toc73519237"/>
      <w:bookmarkStart w:id="234" w:name="_Toc78181419"/>
      <w:r w:rsidRPr="0017482A">
        <w:rPr>
          <w:b w:val="0"/>
          <w:spacing w:val="-2"/>
          <w:lang w:val="nb-NO"/>
        </w:rPr>
        <w:t xml:space="preserve">Sử dụng dung dịch chuẩn </w:t>
      </w:r>
      <w:r w:rsidR="00DE1364" w:rsidRPr="00DE1364">
        <w:rPr>
          <w:b w:val="0"/>
          <w:lang w:val="nb-NO"/>
        </w:rPr>
        <w:t>NIF</w:t>
      </w:r>
      <w:r w:rsidRPr="0017482A">
        <w:rPr>
          <w:b w:val="0"/>
          <w:spacing w:val="-2"/>
          <w:lang w:val="nb-NO"/>
        </w:rPr>
        <w:t xml:space="preserve"> nồng độ 150 µg/</w:t>
      </w:r>
      <w:r w:rsidR="000373BF" w:rsidRPr="0017482A">
        <w:rPr>
          <w:b w:val="0"/>
          <w:spacing w:val="-2"/>
          <w:lang w:val="nb-NO"/>
        </w:rPr>
        <w:t>mL</w:t>
      </w:r>
      <w:r w:rsidRPr="0017482A">
        <w:rPr>
          <w:b w:val="0"/>
          <w:spacing w:val="-2"/>
          <w:lang w:val="nb-NO"/>
        </w:rPr>
        <w:t xml:space="preserve"> để khảo sát. Quét phổ hấp thụ của dung dịch trên trong khoảng 200 - 500 nm để tìm bước sóng hấp thụ cực đại. Khảo sát các điều kiện sắc ký khác nhau như: pha tĩnh: cột silica gel pha đảo C18 Phenomenex LUNA, Xbridge; pha động: hỗn hợp các dung môi MeOH, </w:t>
      </w:r>
      <w:r w:rsidR="00DE1364">
        <w:rPr>
          <w:b w:val="0"/>
          <w:spacing w:val="-2"/>
          <w:lang w:val="nb-NO"/>
        </w:rPr>
        <w:t>ACN</w:t>
      </w:r>
      <w:r w:rsidRPr="0017482A">
        <w:rPr>
          <w:b w:val="0"/>
          <w:spacing w:val="-2"/>
          <w:lang w:val="nb-NO"/>
        </w:rPr>
        <w:t>, H</w:t>
      </w:r>
      <w:r w:rsidRPr="0017482A">
        <w:rPr>
          <w:b w:val="0"/>
          <w:spacing w:val="-2"/>
          <w:vertAlign w:val="subscript"/>
          <w:lang w:val="nb-NO"/>
        </w:rPr>
        <w:t>2</w:t>
      </w:r>
      <w:r w:rsidRPr="0017482A">
        <w:rPr>
          <w:b w:val="0"/>
          <w:spacing w:val="-2"/>
          <w:lang w:val="nb-NO"/>
        </w:rPr>
        <w:t xml:space="preserve">O với các tỷ lệ khác nhau. Duy trì tốc độ dòng 1 </w:t>
      </w:r>
      <w:r w:rsidR="000373BF" w:rsidRPr="0017482A">
        <w:rPr>
          <w:b w:val="0"/>
          <w:spacing w:val="-2"/>
          <w:lang w:val="nb-NO"/>
        </w:rPr>
        <w:t>mL</w:t>
      </w:r>
      <w:r w:rsidRPr="0017482A">
        <w:rPr>
          <w:b w:val="0"/>
          <w:spacing w:val="-2"/>
          <w:lang w:val="nb-NO"/>
        </w:rPr>
        <w:t>/phút, thể tích tiêm mẫu 20µ</w:t>
      </w:r>
      <w:r w:rsidR="00763EA4" w:rsidRPr="0017482A">
        <w:rPr>
          <w:b w:val="0"/>
          <w:spacing w:val="-2"/>
          <w:lang w:val="nb-NO"/>
        </w:rPr>
        <w:t>L</w:t>
      </w:r>
      <w:r w:rsidRPr="0017482A">
        <w:rPr>
          <w:b w:val="0"/>
          <w:spacing w:val="-2"/>
          <w:lang w:val="nb-NO"/>
        </w:rPr>
        <w:t>. Xác định điều kiện sắc ký cho pic đạt độ đối xứng tốt, tỷ lệ diện tích pic trên nồng độ và chiều cao pic trên nồng độ lớn nhất.</w:t>
      </w:r>
      <w:bookmarkEnd w:id="228"/>
      <w:bookmarkEnd w:id="229"/>
      <w:bookmarkEnd w:id="230"/>
      <w:bookmarkEnd w:id="231"/>
      <w:bookmarkEnd w:id="232"/>
      <w:bookmarkEnd w:id="233"/>
      <w:bookmarkEnd w:id="234"/>
    </w:p>
    <w:p w:rsidR="00185190" w:rsidRPr="00062464" w:rsidRDefault="00185190" w:rsidP="002F698A">
      <w:pPr>
        <w:pStyle w:val="Heading3"/>
        <w:keepNext w:val="0"/>
        <w:keepLines w:val="0"/>
        <w:widowControl w:val="0"/>
        <w:spacing w:before="0" w:line="312" w:lineRule="auto"/>
        <w:jc w:val="both"/>
        <w:rPr>
          <w:rFonts w:ascii="Times New Roman" w:hAnsi="Times New Roman"/>
          <w:b w:val="0"/>
          <w:bCs w:val="0"/>
          <w:iCs/>
          <w:color w:val="auto"/>
          <w:sz w:val="28"/>
          <w:szCs w:val="28"/>
          <w:lang w:val="nb-NO"/>
        </w:rPr>
      </w:pPr>
      <w:r w:rsidRPr="00062464">
        <w:rPr>
          <w:rFonts w:ascii="Times New Roman" w:hAnsi="Times New Roman"/>
          <w:b w:val="0"/>
          <w:bCs w:val="0"/>
          <w:iCs/>
          <w:color w:val="auto"/>
          <w:sz w:val="28"/>
          <w:szCs w:val="28"/>
          <w:lang w:val="nb-NO"/>
        </w:rPr>
        <w:t xml:space="preserve">* Thẩm định phương pháp </w:t>
      </w:r>
    </w:p>
    <w:p w:rsidR="00185190" w:rsidRPr="00062464" w:rsidRDefault="00185190" w:rsidP="002F698A">
      <w:pPr>
        <w:widowControl w:val="0"/>
        <w:spacing w:after="0" w:line="312" w:lineRule="auto"/>
        <w:ind w:firstLine="720"/>
        <w:jc w:val="both"/>
        <w:rPr>
          <w:rFonts w:ascii="Times New Roman" w:hAnsi="Times New Roman"/>
          <w:b/>
          <w:color w:val="000000"/>
          <w:sz w:val="28"/>
          <w:szCs w:val="28"/>
          <w:lang w:val="nb-NO"/>
        </w:rPr>
      </w:pPr>
      <w:r w:rsidRPr="00062464">
        <w:rPr>
          <w:rFonts w:ascii="Times New Roman" w:hAnsi="Times New Roman"/>
          <w:sz w:val="28"/>
          <w:szCs w:val="28"/>
          <w:lang w:val="nb-NO"/>
        </w:rPr>
        <w:t>Theo hướng dẫn của ICH và thông tư 32/2018 của Bộ Y tế, dựa trên v</w:t>
      </w:r>
      <w:r w:rsidR="009067A1">
        <w:rPr>
          <w:rFonts w:ascii="Times New Roman" w:hAnsi="Times New Roman"/>
          <w:sz w:val="28"/>
          <w:szCs w:val="28"/>
          <w:lang w:val="nb-NO"/>
        </w:rPr>
        <w:t xml:space="preserve">iệc khảo sát các chỉ tiêu sau: </w:t>
      </w:r>
      <w:r w:rsidR="00B84038">
        <w:rPr>
          <w:rFonts w:ascii="Times New Roman" w:hAnsi="Times New Roman"/>
          <w:sz w:val="28"/>
          <w:szCs w:val="28"/>
          <w:lang w:val="nb-NO"/>
        </w:rPr>
        <w:t>tính</w:t>
      </w:r>
      <w:r w:rsidRPr="00062464">
        <w:rPr>
          <w:rFonts w:ascii="Times New Roman" w:hAnsi="Times New Roman"/>
          <w:sz w:val="28"/>
          <w:szCs w:val="28"/>
          <w:lang w:val="nb-NO"/>
        </w:rPr>
        <w:t xml:space="preserve"> tương thích hệ thống, </w:t>
      </w:r>
      <w:r w:rsidR="00B84038">
        <w:rPr>
          <w:rFonts w:ascii="Times New Roman" w:hAnsi="Times New Roman"/>
          <w:sz w:val="28"/>
          <w:szCs w:val="28"/>
          <w:lang w:val="nb-NO"/>
        </w:rPr>
        <w:t>đ</w:t>
      </w:r>
      <w:r w:rsidR="00B84038" w:rsidRPr="00062464">
        <w:rPr>
          <w:rFonts w:ascii="Times New Roman" w:hAnsi="Times New Roman"/>
          <w:sz w:val="28"/>
          <w:szCs w:val="28"/>
          <w:lang w:val="nb-NO"/>
        </w:rPr>
        <w:t xml:space="preserve">ộ đặc hiệu, </w:t>
      </w:r>
      <w:r w:rsidRPr="00062464">
        <w:rPr>
          <w:rFonts w:ascii="Times New Roman" w:hAnsi="Times New Roman"/>
          <w:sz w:val="28"/>
          <w:szCs w:val="28"/>
          <w:lang w:val="nb-NO"/>
        </w:rPr>
        <w:t>tính tuyến tính, độ lặp lại, độ chính xác trung gian, độ đúng, giới hạn phát hiện (LOD), giới hạn định lượng (LOQ) của phương pháp.</w:t>
      </w:r>
    </w:p>
    <w:p w:rsidR="00185190" w:rsidRPr="00062464" w:rsidRDefault="00185190" w:rsidP="002F698A">
      <w:pPr>
        <w:pStyle w:val="a2"/>
        <w:widowControl w:val="0"/>
        <w:spacing w:line="312" w:lineRule="auto"/>
        <w:rPr>
          <w:b w:val="0"/>
          <w:i/>
          <w:lang w:val="nb-NO"/>
        </w:rPr>
      </w:pPr>
      <w:bookmarkStart w:id="235" w:name="_Toc49881334"/>
      <w:bookmarkStart w:id="236" w:name="_Toc53750858"/>
      <w:bookmarkStart w:id="237" w:name="_Toc53999869"/>
      <w:bookmarkStart w:id="238" w:name="_Toc56700719"/>
      <w:bookmarkStart w:id="239" w:name="_Toc66808954"/>
      <w:bookmarkStart w:id="240" w:name="_Toc73519238"/>
      <w:bookmarkStart w:id="241" w:name="_Toc78181420"/>
      <w:r w:rsidRPr="00062464">
        <w:rPr>
          <w:b w:val="0"/>
          <w:i/>
          <w:lang w:val="nb-NO"/>
        </w:rPr>
        <w:t>b. Đánh giá tương tác dược</w:t>
      </w:r>
      <w:r w:rsidR="007130C8" w:rsidRPr="00062464">
        <w:rPr>
          <w:b w:val="0"/>
          <w:i/>
          <w:lang w:val="nb-NO"/>
        </w:rPr>
        <w:t xml:space="preserve"> chất</w:t>
      </w:r>
      <w:r w:rsidRPr="00062464">
        <w:rPr>
          <w:b w:val="0"/>
          <w:i/>
          <w:lang w:val="nb-NO"/>
        </w:rPr>
        <w:t xml:space="preserve"> – tá dược</w:t>
      </w:r>
      <w:bookmarkEnd w:id="235"/>
      <w:bookmarkEnd w:id="236"/>
      <w:bookmarkEnd w:id="237"/>
      <w:bookmarkEnd w:id="238"/>
      <w:bookmarkEnd w:id="239"/>
      <w:bookmarkEnd w:id="240"/>
      <w:bookmarkEnd w:id="241"/>
    </w:p>
    <w:p w:rsidR="00185190" w:rsidRPr="00062464" w:rsidRDefault="00185190" w:rsidP="002F698A">
      <w:pPr>
        <w:pStyle w:val="Heading3"/>
        <w:keepNext w:val="0"/>
        <w:keepLines w:val="0"/>
        <w:widowControl w:val="0"/>
        <w:spacing w:before="0" w:line="312" w:lineRule="auto"/>
        <w:jc w:val="both"/>
        <w:rPr>
          <w:rFonts w:ascii="Times New Roman" w:hAnsi="Times New Roman"/>
          <w:b w:val="0"/>
          <w:bCs w:val="0"/>
          <w:iCs/>
          <w:color w:val="auto"/>
          <w:sz w:val="28"/>
          <w:szCs w:val="28"/>
          <w:lang w:val="nb-NO"/>
        </w:rPr>
      </w:pPr>
      <w:r w:rsidRPr="00062464">
        <w:rPr>
          <w:rFonts w:ascii="Times New Roman" w:hAnsi="Times New Roman"/>
          <w:b w:val="0"/>
          <w:bCs w:val="0"/>
          <w:iCs/>
          <w:color w:val="auto"/>
          <w:sz w:val="28"/>
          <w:szCs w:val="28"/>
          <w:lang w:val="nb-NO"/>
        </w:rPr>
        <w:t xml:space="preserve">* </w:t>
      </w:r>
      <w:r w:rsidRPr="00062464">
        <w:rPr>
          <w:rFonts w:ascii="Times New Roman" w:hAnsi="Times New Roman"/>
          <w:b w:val="0"/>
          <w:iCs/>
          <w:color w:val="auto"/>
          <w:sz w:val="28"/>
          <w:szCs w:val="28"/>
          <w:lang w:val="nb-NO"/>
        </w:rPr>
        <w:t xml:space="preserve">Chuẩn bị mẫu </w:t>
      </w:r>
    </w:p>
    <w:p w:rsidR="00185190" w:rsidRPr="00062464" w:rsidRDefault="00185190" w:rsidP="002F698A">
      <w:pPr>
        <w:spacing w:after="0" w:line="312" w:lineRule="auto"/>
        <w:ind w:firstLine="720"/>
        <w:jc w:val="both"/>
        <w:rPr>
          <w:rFonts w:ascii="Times New Roman" w:hAnsi="Times New Roman"/>
          <w:sz w:val="28"/>
          <w:szCs w:val="28"/>
          <w:lang w:val="nb-NO"/>
        </w:rPr>
      </w:pPr>
      <w:r w:rsidRPr="00062464">
        <w:rPr>
          <w:rFonts w:ascii="Times New Roman" w:hAnsi="Times New Roman"/>
          <w:sz w:val="28"/>
          <w:szCs w:val="28"/>
          <w:lang w:val="nb-NO"/>
        </w:rPr>
        <w:t xml:space="preserve">Tiến hành rây nguyên liệu </w:t>
      </w:r>
      <w:r w:rsidR="009B515E">
        <w:rPr>
          <w:rFonts w:ascii="Times New Roman" w:hAnsi="Times New Roman"/>
          <w:sz w:val="28"/>
          <w:szCs w:val="28"/>
          <w:lang w:val="nb-NO"/>
        </w:rPr>
        <w:t>NIF</w:t>
      </w:r>
      <w:r w:rsidRPr="00062464">
        <w:rPr>
          <w:rFonts w:ascii="Times New Roman" w:hAnsi="Times New Roman"/>
          <w:sz w:val="28"/>
          <w:szCs w:val="28"/>
          <w:lang w:val="nb-NO"/>
        </w:rPr>
        <w:t xml:space="preserve"> qua rây 0,18mm; lactose monohydrat, natri clorid, PVP K30, PEO N10, PEO N80, PEO N750, PEO 301, PEO 303, PEO Coagulant qua rây 0,5mm và magnesi stearat, oxyd sắt đỏ cho qua rây 0,125mm. Trộn đều </w:t>
      </w:r>
      <w:r w:rsidR="000735D8">
        <w:rPr>
          <w:rFonts w:ascii="Times New Roman" w:hAnsi="Times New Roman"/>
          <w:sz w:val="28"/>
          <w:szCs w:val="28"/>
          <w:lang w:val="nb-NO"/>
        </w:rPr>
        <w:t>NIF</w:t>
      </w:r>
      <w:r w:rsidRPr="00062464">
        <w:rPr>
          <w:rFonts w:ascii="Times New Roman" w:hAnsi="Times New Roman"/>
          <w:sz w:val="28"/>
          <w:szCs w:val="28"/>
          <w:lang w:val="nb-NO"/>
        </w:rPr>
        <w:t xml:space="preserve"> với từng </w:t>
      </w:r>
      <w:r w:rsidR="000735D8">
        <w:rPr>
          <w:rFonts w:ascii="Times New Roman" w:hAnsi="Times New Roman"/>
          <w:sz w:val="28"/>
          <w:szCs w:val="28"/>
          <w:lang w:val="nb-NO"/>
        </w:rPr>
        <w:t>TD</w:t>
      </w:r>
      <w:r w:rsidRPr="00062464">
        <w:rPr>
          <w:rFonts w:ascii="Times New Roman" w:hAnsi="Times New Roman"/>
          <w:sz w:val="28"/>
          <w:szCs w:val="28"/>
          <w:lang w:val="nb-NO"/>
        </w:rPr>
        <w:t xml:space="preserve"> dự kiến sử dụng theo tỷ lệ 1:1 về khối lượng. Cho hỗn hợp bột vào lọ thủy tinh (10</w:t>
      </w:r>
      <w:r w:rsidR="000373BF" w:rsidRPr="00062464">
        <w:rPr>
          <w:rFonts w:ascii="Times New Roman" w:hAnsi="Times New Roman"/>
          <w:sz w:val="28"/>
          <w:szCs w:val="28"/>
          <w:lang w:val="nb-NO"/>
        </w:rPr>
        <w:t>mL</w:t>
      </w:r>
      <w:r w:rsidRPr="00062464">
        <w:rPr>
          <w:rFonts w:ascii="Times New Roman" w:hAnsi="Times New Roman"/>
          <w:sz w:val="28"/>
          <w:szCs w:val="28"/>
          <w:lang w:val="nb-NO"/>
        </w:rPr>
        <w:t xml:space="preserve">), nút kín, cho vào trong bao </w:t>
      </w:r>
      <w:r w:rsidRPr="00062464">
        <w:rPr>
          <w:rFonts w:ascii="Times New Roman" w:hAnsi="Times New Roman"/>
          <w:sz w:val="28"/>
          <w:szCs w:val="28"/>
          <w:lang w:val="nb-NO"/>
        </w:rPr>
        <w:lastRenderedPageBreak/>
        <w:t xml:space="preserve">bì thứ cấp (túi nhôm), hàn kín, bảo quản mẫu sau khi trộn ở điều kiện </w:t>
      </w:r>
      <w:r w:rsidR="006873A9" w:rsidRPr="00062464">
        <w:rPr>
          <w:rFonts w:ascii="Times New Roman" w:hAnsi="Times New Roman"/>
          <w:sz w:val="28"/>
          <w:szCs w:val="28"/>
          <w:lang w:val="nb-NO"/>
        </w:rPr>
        <w:t>4</w:t>
      </w:r>
      <w:r w:rsidRPr="00062464">
        <w:rPr>
          <w:rFonts w:ascii="Times New Roman" w:hAnsi="Times New Roman"/>
          <w:sz w:val="28"/>
          <w:szCs w:val="28"/>
          <w:lang w:val="nb-NO"/>
        </w:rPr>
        <w:t>0</w:t>
      </w:r>
      <w:r w:rsidR="00F43A39" w:rsidRPr="00062464">
        <w:rPr>
          <w:rFonts w:ascii="Times New Roman" w:hAnsi="Times New Roman"/>
          <w:sz w:val="28"/>
          <w:szCs w:val="28"/>
          <w:vertAlign w:val="superscript"/>
          <w:lang w:val="nb-NO"/>
        </w:rPr>
        <w:t>o</w:t>
      </w:r>
      <w:r w:rsidRPr="00062464">
        <w:rPr>
          <w:rFonts w:ascii="Times New Roman" w:hAnsi="Times New Roman"/>
          <w:sz w:val="28"/>
          <w:szCs w:val="28"/>
          <w:lang w:val="nb-NO"/>
        </w:rPr>
        <w:t>C và 40</w:t>
      </w:r>
      <w:r w:rsidR="00F43A39" w:rsidRPr="00062464">
        <w:rPr>
          <w:rFonts w:ascii="Times New Roman" w:hAnsi="Times New Roman"/>
          <w:sz w:val="28"/>
          <w:szCs w:val="28"/>
          <w:vertAlign w:val="superscript"/>
          <w:lang w:val="nb-NO"/>
        </w:rPr>
        <w:t>o</w:t>
      </w:r>
      <w:r w:rsidRPr="00062464">
        <w:rPr>
          <w:rFonts w:ascii="Times New Roman" w:hAnsi="Times New Roman"/>
          <w:sz w:val="28"/>
          <w:szCs w:val="28"/>
          <w:lang w:val="nb-NO"/>
        </w:rPr>
        <w:t xml:space="preserve">C/độ ẩm 75 </w:t>
      </w:r>
      <w:r w:rsidRPr="00062464">
        <w:rPr>
          <w:rFonts w:ascii="Times New Roman" w:hAnsi="Times New Roman"/>
          <w:sz w:val="28"/>
          <w:szCs w:val="28"/>
        </w:rPr>
        <w:sym w:font="Symbol" w:char="F0B1"/>
      </w:r>
      <w:r w:rsidRPr="00062464">
        <w:rPr>
          <w:rFonts w:ascii="Times New Roman" w:hAnsi="Times New Roman"/>
          <w:sz w:val="28"/>
          <w:szCs w:val="28"/>
          <w:lang w:val="nb-NO"/>
        </w:rPr>
        <w:t xml:space="preserve"> 5% trong 1 tháng. Quá trình chuẩn bị mẫu nguyên liệu và </w:t>
      </w:r>
      <w:r w:rsidR="000735D8">
        <w:rPr>
          <w:rFonts w:ascii="Times New Roman" w:hAnsi="Times New Roman"/>
          <w:sz w:val="28"/>
          <w:szCs w:val="28"/>
          <w:lang w:val="nb-NO"/>
        </w:rPr>
        <w:t>TD</w:t>
      </w:r>
      <w:r w:rsidRPr="00062464">
        <w:rPr>
          <w:rFonts w:ascii="Times New Roman" w:hAnsi="Times New Roman"/>
          <w:sz w:val="28"/>
          <w:szCs w:val="28"/>
          <w:lang w:val="nb-NO"/>
        </w:rPr>
        <w:t xml:space="preserve"> được thực hiện ở điều kiện 25 </w:t>
      </w:r>
      <w:r w:rsidRPr="00062464">
        <w:rPr>
          <w:rFonts w:ascii="Times New Roman" w:hAnsi="Times New Roman"/>
          <w:sz w:val="28"/>
          <w:szCs w:val="28"/>
        </w:rPr>
        <w:sym w:font="Symbol" w:char="F0B1"/>
      </w:r>
      <w:r w:rsidRPr="00062464">
        <w:rPr>
          <w:rFonts w:ascii="Times New Roman" w:hAnsi="Times New Roman"/>
          <w:sz w:val="28"/>
          <w:szCs w:val="28"/>
          <w:lang w:val="nb-NO"/>
        </w:rPr>
        <w:t xml:space="preserve"> 2</w:t>
      </w:r>
      <w:r w:rsidR="00F43A39" w:rsidRPr="00062464">
        <w:rPr>
          <w:rFonts w:ascii="Times New Roman" w:hAnsi="Times New Roman"/>
          <w:sz w:val="28"/>
          <w:szCs w:val="28"/>
          <w:vertAlign w:val="superscript"/>
          <w:lang w:val="nb-NO"/>
        </w:rPr>
        <w:t>o</w:t>
      </w:r>
      <w:r w:rsidRPr="00062464">
        <w:rPr>
          <w:rFonts w:ascii="Times New Roman" w:hAnsi="Times New Roman"/>
          <w:sz w:val="28"/>
          <w:szCs w:val="28"/>
          <w:lang w:val="nb-NO"/>
        </w:rPr>
        <w:t xml:space="preserve">C/55 </w:t>
      </w:r>
      <w:r w:rsidRPr="00062464">
        <w:rPr>
          <w:rFonts w:ascii="Times New Roman" w:hAnsi="Times New Roman"/>
          <w:sz w:val="28"/>
          <w:szCs w:val="28"/>
        </w:rPr>
        <w:sym w:font="Symbol" w:char="F0B1"/>
      </w:r>
      <w:r w:rsidRPr="00062464">
        <w:rPr>
          <w:rFonts w:ascii="Times New Roman" w:hAnsi="Times New Roman"/>
          <w:sz w:val="28"/>
          <w:szCs w:val="28"/>
          <w:lang w:val="nb-NO"/>
        </w:rPr>
        <w:t xml:space="preserve"> 5%.</w:t>
      </w:r>
    </w:p>
    <w:p w:rsidR="00185190" w:rsidRPr="00062464" w:rsidRDefault="00185190" w:rsidP="002F698A">
      <w:pPr>
        <w:pStyle w:val="Heading3"/>
        <w:spacing w:before="0" w:line="312" w:lineRule="auto"/>
        <w:jc w:val="both"/>
        <w:rPr>
          <w:rFonts w:ascii="Times New Roman" w:hAnsi="Times New Roman"/>
          <w:b w:val="0"/>
          <w:bCs w:val="0"/>
          <w:iCs/>
          <w:color w:val="auto"/>
          <w:sz w:val="28"/>
          <w:szCs w:val="28"/>
          <w:lang w:val="nb-NO"/>
        </w:rPr>
      </w:pPr>
      <w:bookmarkStart w:id="242" w:name="_Toc513550720"/>
      <w:r w:rsidRPr="00062464">
        <w:rPr>
          <w:rFonts w:ascii="Times New Roman" w:hAnsi="Times New Roman"/>
          <w:b w:val="0"/>
          <w:bCs w:val="0"/>
          <w:iCs/>
          <w:color w:val="auto"/>
          <w:sz w:val="28"/>
          <w:szCs w:val="28"/>
          <w:lang w:val="nb-NO"/>
        </w:rPr>
        <w:t>*</w:t>
      </w:r>
      <w:bookmarkEnd w:id="242"/>
      <w:r w:rsidRPr="00062464">
        <w:rPr>
          <w:rFonts w:ascii="Times New Roman" w:hAnsi="Times New Roman"/>
          <w:b w:val="0"/>
          <w:iCs/>
          <w:color w:val="auto"/>
          <w:sz w:val="28"/>
          <w:szCs w:val="28"/>
          <w:lang w:val="nb-NO"/>
        </w:rPr>
        <w:t xml:space="preserve">Theo dõi sự biến đổi màu sắc của dược chất </w:t>
      </w:r>
    </w:p>
    <w:p w:rsidR="00185190" w:rsidRPr="00062464" w:rsidRDefault="00185190" w:rsidP="002F698A">
      <w:pPr>
        <w:spacing w:after="0" w:line="312" w:lineRule="auto"/>
        <w:ind w:firstLine="720"/>
        <w:jc w:val="both"/>
        <w:rPr>
          <w:rFonts w:ascii="Times New Roman" w:hAnsi="Times New Roman"/>
          <w:sz w:val="28"/>
          <w:szCs w:val="28"/>
          <w:lang w:val="nb-NO"/>
        </w:rPr>
      </w:pPr>
      <w:r w:rsidRPr="00062464">
        <w:rPr>
          <w:rFonts w:ascii="Times New Roman" w:hAnsi="Times New Roman"/>
          <w:sz w:val="28"/>
          <w:szCs w:val="28"/>
          <w:lang w:val="nb-NO"/>
        </w:rPr>
        <w:t xml:space="preserve">Áp dụng đánh giá tương tác của từng </w:t>
      </w:r>
      <w:r w:rsidR="000735D8">
        <w:rPr>
          <w:rFonts w:ascii="Times New Roman" w:hAnsi="Times New Roman"/>
          <w:sz w:val="28"/>
          <w:szCs w:val="28"/>
          <w:lang w:val="nb-NO"/>
        </w:rPr>
        <w:t>TD</w:t>
      </w:r>
      <w:r w:rsidRPr="00062464">
        <w:rPr>
          <w:rFonts w:ascii="Times New Roman" w:hAnsi="Times New Roman"/>
          <w:sz w:val="28"/>
          <w:szCs w:val="28"/>
          <w:lang w:val="nb-NO"/>
        </w:rPr>
        <w:t xml:space="preserve"> với </w:t>
      </w:r>
      <w:r w:rsidR="000735D8">
        <w:rPr>
          <w:rFonts w:ascii="Times New Roman" w:hAnsi="Times New Roman"/>
          <w:sz w:val="28"/>
          <w:szCs w:val="28"/>
          <w:lang w:val="nb-NO"/>
        </w:rPr>
        <w:t>NIF</w:t>
      </w:r>
      <w:r w:rsidRPr="00062464">
        <w:rPr>
          <w:rFonts w:ascii="Times New Roman" w:hAnsi="Times New Roman"/>
          <w:sz w:val="28"/>
          <w:szCs w:val="28"/>
          <w:lang w:val="nb-NO"/>
        </w:rPr>
        <w:t xml:space="preserve">. Đánh giá bằng cách quan sát sự biến đổi màu sắc hỗn hợp bột, so sánh với mẫu </w:t>
      </w:r>
      <w:r w:rsidR="000735D8">
        <w:rPr>
          <w:rFonts w:ascii="Times New Roman" w:hAnsi="Times New Roman"/>
          <w:sz w:val="28"/>
          <w:szCs w:val="28"/>
          <w:lang w:val="nb-NO"/>
        </w:rPr>
        <w:t>DC</w:t>
      </w:r>
      <w:r w:rsidRPr="00062464">
        <w:rPr>
          <w:rFonts w:ascii="Times New Roman" w:hAnsi="Times New Roman"/>
          <w:sz w:val="28"/>
          <w:szCs w:val="28"/>
          <w:lang w:val="nb-NO"/>
        </w:rPr>
        <w:t xml:space="preserve"> trong cùng điều kiện.</w:t>
      </w:r>
    </w:p>
    <w:p w:rsidR="00185190" w:rsidRPr="00062464" w:rsidRDefault="00185190" w:rsidP="002F698A">
      <w:pPr>
        <w:spacing w:after="0" w:line="312" w:lineRule="auto"/>
        <w:jc w:val="both"/>
        <w:rPr>
          <w:rFonts w:ascii="Times New Roman" w:hAnsi="Times New Roman"/>
          <w:sz w:val="28"/>
          <w:szCs w:val="28"/>
          <w:lang w:val="nb-NO"/>
        </w:rPr>
      </w:pPr>
      <w:r w:rsidRPr="00062464">
        <w:rPr>
          <w:rFonts w:ascii="Times New Roman" w:hAnsi="Times New Roman"/>
          <w:b/>
          <w:bCs/>
          <w:iCs/>
          <w:sz w:val="28"/>
          <w:szCs w:val="28"/>
          <w:lang w:val="nb-NO"/>
        </w:rPr>
        <w:t xml:space="preserve">* </w:t>
      </w:r>
      <w:r w:rsidRPr="00062464">
        <w:rPr>
          <w:rFonts w:ascii="Times New Roman" w:hAnsi="Times New Roman"/>
          <w:sz w:val="28"/>
          <w:szCs w:val="28"/>
          <w:lang w:val="nb-NO"/>
        </w:rPr>
        <w:t>Phân tích nhiệt vi sai</w:t>
      </w:r>
    </w:p>
    <w:p w:rsidR="00185190" w:rsidRPr="00062464" w:rsidRDefault="00185190" w:rsidP="002F698A">
      <w:pPr>
        <w:spacing w:after="0" w:line="312" w:lineRule="auto"/>
        <w:ind w:firstLine="720"/>
        <w:jc w:val="both"/>
        <w:rPr>
          <w:rFonts w:ascii="Times New Roman" w:hAnsi="Times New Roman"/>
          <w:sz w:val="28"/>
          <w:szCs w:val="28"/>
          <w:lang w:val="nb-NO"/>
        </w:rPr>
      </w:pPr>
      <w:r w:rsidRPr="00062464">
        <w:rPr>
          <w:rFonts w:ascii="Times New Roman" w:hAnsi="Times New Roman"/>
          <w:sz w:val="28"/>
          <w:szCs w:val="28"/>
          <w:lang w:val="nb-NO"/>
        </w:rPr>
        <w:t xml:space="preserve">Áp dụng đánh giá tương tác của từng </w:t>
      </w:r>
      <w:r w:rsidR="000735D8">
        <w:rPr>
          <w:rFonts w:ascii="Times New Roman" w:hAnsi="Times New Roman"/>
          <w:sz w:val="28"/>
          <w:szCs w:val="28"/>
          <w:lang w:val="nb-NO"/>
        </w:rPr>
        <w:t>TD</w:t>
      </w:r>
      <w:r w:rsidRPr="00062464">
        <w:rPr>
          <w:rFonts w:ascii="Times New Roman" w:hAnsi="Times New Roman"/>
          <w:sz w:val="28"/>
          <w:szCs w:val="28"/>
          <w:lang w:val="nb-NO"/>
        </w:rPr>
        <w:t xml:space="preserve"> với </w:t>
      </w:r>
      <w:r w:rsidR="000735D8">
        <w:rPr>
          <w:rFonts w:ascii="Times New Roman" w:hAnsi="Times New Roman"/>
          <w:sz w:val="28"/>
          <w:szCs w:val="28"/>
          <w:lang w:val="nb-NO"/>
        </w:rPr>
        <w:t>NIF</w:t>
      </w:r>
      <w:r w:rsidRPr="00062464">
        <w:rPr>
          <w:rFonts w:ascii="Times New Roman" w:hAnsi="Times New Roman"/>
          <w:sz w:val="28"/>
          <w:szCs w:val="28"/>
          <w:lang w:val="nb-NO"/>
        </w:rPr>
        <w:t xml:space="preserve">. </w:t>
      </w:r>
      <w:r w:rsidR="009157FE">
        <w:rPr>
          <w:rFonts w:ascii="Times New Roman" w:hAnsi="Times New Roman"/>
          <w:sz w:val="28"/>
          <w:szCs w:val="28"/>
          <w:lang w:val="nb-NO"/>
        </w:rPr>
        <w:t xml:space="preserve">Phân tích </w:t>
      </w:r>
      <w:r w:rsidRPr="00062464">
        <w:rPr>
          <w:rFonts w:ascii="Times New Roman" w:hAnsi="Times New Roman"/>
          <w:sz w:val="28"/>
          <w:szCs w:val="28"/>
          <w:lang w:val="nb-NO"/>
        </w:rPr>
        <w:t>nhiệt vi sai các mẫu trước và sau 1 tháng bảo quản trên máy DSC PT 1</w:t>
      </w:r>
      <w:r w:rsidR="000735D8">
        <w:rPr>
          <w:rFonts w:ascii="Times New Roman" w:hAnsi="Times New Roman"/>
          <w:sz w:val="28"/>
          <w:szCs w:val="28"/>
          <w:lang w:val="nb-NO"/>
        </w:rPr>
        <w:t>000, Linseis (Đức). Điều kiện: k</w:t>
      </w:r>
      <w:r w:rsidRPr="00062464">
        <w:rPr>
          <w:rFonts w:ascii="Times New Roman" w:hAnsi="Times New Roman"/>
          <w:sz w:val="28"/>
          <w:szCs w:val="28"/>
          <w:lang w:val="nb-NO"/>
        </w:rPr>
        <w:t>hối lượng mẫu 12 – 15 mg, gia nhiệt trong khoảng từ nhiệt độ 30</w:t>
      </w:r>
      <w:r w:rsidR="00F43A39" w:rsidRPr="00062464">
        <w:rPr>
          <w:rFonts w:ascii="Times New Roman" w:hAnsi="Times New Roman"/>
          <w:sz w:val="28"/>
          <w:szCs w:val="28"/>
          <w:vertAlign w:val="superscript"/>
          <w:lang w:val="nb-NO"/>
        </w:rPr>
        <w:t>o</w:t>
      </w:r>
      <w:r w:rsidRPr="00062464">
        <w:rPr>
          <w:rFonts w:ascii="Times New Roman" w:hAnsi="Times New Roman"/>
          <w:sz w:val="28"/>
          <w:szCs w:val="28"/>
          <w:lang w:val="nb-NO"/>
        </w:rPr>
        <w:t>C đến 300</w:t>
      </w:r>
      <w:r w:rsidR="00F43A39" w:rsidRPr="00062464">
        <w:rPr>
          <w:rFonts w:ascii="Times New Roman" w:hAnsi="Times New Roman"/>
          <w:sz w:val="28"/>
          <w:szCs w:val="28"/>
          <w:vertAlign w:val="superscript"/>
          <w:lang w:val="nb-NO"/>
        </w:rPr>
        <w:t>o</w:t>
      </w:r>
      <w:r w:rsidRPr="00062464">
        <w:rPr>
          <w:rFonts w:ascii="Times New Roman" w:hAnsi="Times New Roman"/>
          <w:sz w:val="28"/>
          <w:szCs w:val="28"/>
          <w:lang w:val="nb-NO"/>
        </w:rPr>
        <w:t>C, tốc độ gia nhiệt 10</w:t>
      </w:r>
      <w:r w:rsidR="00F43A39" w:rsidRPr="00062464">
        <w:rPr>
          <w:rFonts w:ascii="Times New Roman" w:hAnsi="Times New Roman"/>
          <w:sz w:val="28"/>
          <w:szCs w:val="28"/>
          <w:vertAlign w:val="superscript"/>
          <w:lang w:val="nb-NO"/>
        </w:rPr>
        <w:t>o</w:t>
      </w:r>
      <w:r w:rsidRPr="00062464">
        <w:rPr>
          <w:rFonts w:ascii="Times New Roman" w:hAnsi="Times New Roman"/>
          <w:sz w:val="28"/>
          <w:szCs w:val="28"/>
          <w:lang w:val="nb-NO"/>
        </w:rPr>
        <w:t xml:space="preserve">C/phút, chén nhôm dung tích 30 </w:t>
      </w:r>
      <w:r w:rsidRPr="00062464">
        <w:rPr>
          <w:rFonts w:ascii="Times New Roman" w:hAnsi="Times New Roman"/>
          <w:sz w:val="28"/>
          <w:szCs w:val="28"/>
        </w:rPr>
        <w:sym w:font="Symbol" w:char="F06D"/>
      </w:r>
      <w:r w:rsidRPr="00062464">
        <w:rPr>
          <w:rFonts w:ascii="Times New Roman" w:hAnsi="Times New Roman"/>
          <w:sz w:val="28"/>
          <w:szCs w:val="28"/>
          <w:lang w:val="nb-NO"/>
        </w:rPr>
        <w:t xml:space="preserve">L. Trong quá trình thử, thổi khí nitrogen với tốc độ 20 </w:t>
      </w:r>
      <w:r w:rsidR="000373BF" w:rsidRPr="00062464">
        <w:rPr>
          <w:rFonts w:ascii="Times New Roman" w:hAnsi="Times New Roman"/>
          <w:sz w:val="28"/>
          <w:szCs w:val="28"/>
          <w:lang w:val="nb-NO"/>
        </w:rPr>
        <w:t>mL</w:t>
      </w:r>
      <w:r w:rsidRPr="00062464">
        <w:rPr>
          <w:rFonts w:ascii="Times New Roman" w:hAnsi="Times New Roman"/>
          <w:sz w:val="28"/>
          <w:szCs w:val="28"/>
          <w:lang w:val="nb-NO"/>
        </w:rPr>
        <w:t>/phút.</w:t>
      </w:r>
      <w:r w:rsidR="00E9242D" w:rsidRPr="00062464">
        <w:rPr>
          <w:rFonts w:ascii="Times New Roman" w:hAnsi="Times New Roman"/>
          <w:sz w:val="28"/>
          <w:szCs w:val="28"/>
          <w:lang w:val="nb-NO"/>
        </w:rPr>
        <w:t xml:space="preserve"> Tiêu chí đánh giá là nhiệt độ chuyển pha và enthalpy.</w:t>
      </w:r>
    </w:p>
    <w:p w:rsidR="00185190" w:rsidRPr="00062464" w:rsidRDefault="00185190" w:rsidP="002F698A">
      <w:pPr>
        <w:spacing w:after="0" w:line="312" w:lineRule="auto"/>
        <w:jc w:val="both"/>
        <w:rPr>
          <w:rFonts w:ascii="Times New Roman" w:hAnsi="Times New Roman"/>
          <w:sz w:val="28"/>
          <w:szCs w:val="28"/>
          <w:lang w:val="nb-NO"/>
        </w:rPr>
      </w:pPr>
      <w:r w:rsidRPr="00062464">
        <w:rPr>
          <w:rFonts w:ascii="Times New Roman" w:hAnsi="Times New Roman"/>
          <w:b/>
          <w:bCs/>
          <w:iCs/>
          <w:sz w:val="28"/>
          <w:szCs w:val="28"/>
          <w:lang w:val="nb-NO"/>
        </w:rPr>
        <w:t>*</w:t>
      </w:r>
      <w:r w:rsidRPr="00062464">
        <w:rPr>
          <w:rFonts w:ascii="Times New Roman" w:hAnsi="Times New Roman"/>
          <w:sz w:val="28"/>
          <w:szCs w:val="28"/>
          <w:lang w:val="nb-NO"/>
        </w:rPr>
        <w:t xml:space="preserve"> Đo phổ hồng ngoại</w:t>
      </w:r>
    </w:p>
    <w:p w:rsidR="00185190" w:rsidRPr="00062464" w:rsidRDefault="00185190" w:rsidP="002F698A">
      <w:pPr>
        <w:spacing w:after="0" w:line="312" w:lineRule="auto"/>
        <w:ind w:firstLine="720"/>
        <w:jc w:val="both"/>
        <w:rPr>
          <w:rFonts w:ascii="Times New Roman" w:hAnsi="Times New Roman"/>
          <w:sz w:val="28"/>
          <w:szCs w:val="28"/>
          <w:lang w:val="nb-NO"/>
        </w:rPr>
      </w:pPr>
      <w:r w:rsidRPr="00062464">
        <w:rPr>
          <w:rFonts w:ascii="Times New Roman" w:hAnsi="Times New Roman"/>
          <w:sz w:val="28"/>
          <w:szCs w:val="28"/>
          <w:lang w:val="nb-NO"/>
        </w:rPr>
        <w:t xml:space="preserve">Áp dụng đánh giá tương tác của từng </w:t>
      </w:r>
      <w:r w:rsidR="000735D8">
        <w:rPr>
          <w:rFonts w:ascii="Times New Roman" w:hAnsi="Times New Roman"/>
          <w:sz w:val="28"/>
          <w:szCs w:val="28"/>
          <w:lang w:val="nb-NO"/>
        </w:rPr>
        <w:t>TD</w:t>
      </w:r>
      <w:r w:rsidRPr="00062464">
        <w:rPr>
          <w:rFonts w:ascii="Times New Roman" w:hAnsi="Times New Roman"/>
          <w:sz w:val="28"/>
          <w:szCs w:val="28"/>
          <w:lang w:val="nb-NO"/>
        </w:rPr>
        <w:t xml:space="preserve"> với </w:t>
      </w:r>
      <w:r w:rsidR="000735D8">
        <w:rPr>
          <w:rFonts w:ascii="Times New Roman" w:hAnsi="Times New Roman"/>
          <w:sz w:val="28"/>
          <w:szCs w:val="28"/>
          <w:lang w:val="nb-NO"/>
        </w:rPr>
        <w:t>NIF</w:t>
      </w:r>
      <w:r w:rsidRPr="00062464">
        <w:rPr>
          <w:rFonts w:ascii="Times New Roman" w:hAnsi="Times New Roman"/>
          <w:sz w:val="28"/>
          <w:szCs w:val="28"/>
          <w:lang w:val="nb-NO"/>
        </w:rPr>
        <w:t>. Đo phổ FT – IR các mẫu trước và sau 1 tháng bảo quản trên máy Cary 630 FTIR, Agilent (</w:t>
      </w:r>
      <w:r w:rsidR="000735D8">
        <w:rPr>
          <w:rFonts w:ascii="Times New Roman" w:hAnsi="Times New Roman"/>
          <w:sz w:val="28"/>
          <w:szCs w:val="28"/>
          <w:lang w:val="nb-NO"/>
        </w:rPr>
        <w:t>Mỹ) với các điều kiện như sau: k</w:t>
      </w:r>
      <w:r w:rsidRPr="00062464">
        <w:rPr>
          <w:rFonts w:ascii="Times New Roman" w:hAnsi="Times New Roman"/>
          <w:sz w:val="28"/>
          <w:szCs w:val="28"/>
          <w:lang w:val="nb-NO"/>
        </w:rPr>
        <w:t xml:space="preserve">hối lượng mẫu 2 – 5mg, chế độ đo truyền qua, quét phổ trong khoảng số sóng từ </w:t>
      </w:r>
      <w:r w:rsidR="006D6339" w:rsidRPr="00062464">
        <w:rPr>
          <w:rFonts w:ascii="Times New Roman" w:hAnsi="Times New Roman"/>
          <w:sz w:val="28"/>
          <w:szCs w:val="28"/>
          <w:lang w:val="nb-NO"/>
        </w:rPr>
        <w:t>650</w:t>
      </w:r>
      <w:r w:rsidRPr="00062464">
        <w:rPr>
          <w:rFonts w:ascii="Times New Roman" w:hAnsi="Times New Roman"/>
          <w:sz w:val="28"/>
          <w:szCs w:val="28"/>
          <w:lang w:val="nb-NO"/>
        </w:rPr>
        <w:t xml:space="preserve"> –</w:t>
      </w:r>
      <w:r w:rsidR="006D6339" w:rsidRPr="00062464">
        <w:rPr>
          <w:rFonts w:ascii="Times New Roman" w:hAnsi="Times New Roman"/>
          <w:sz w:val="28"/>
          <w:szCs w:val="28"/>
          <w:lang w:val="nb-NO"/>
        </w:rPr>
        <w:t>4000</w:t>
      </w:r>
      <w:r w:rsidRPr="00062464">
        <w:rPr>
          <w:rFonts w:ascii="Times New Roman" w:hAnsi="Times New Roman"/>
          <w:sz w:val="28"/>
          <w:szCs w:val="28"/>
          <w:lang w:val="nb-NO"/>
        </w:rPr>
        <w:t>cm</w:t>
      </w:r>
      <w:r w:rsidRPr="00062464">
        <w:rPr>
          <w:rFonts w:ascii="Times New Roman" w:hAnsi="Times New Roman"/>
          <w:sz w:val="28"/>
          <w:szCs w:val="28"/>
          <w:vertAlign w:val="superscript"/>
          <w:lang w:val="nb-NO"/>
        </w:rPr>
        <w:t>-1</w:t>
      </w:r>
      <w:r w:rsidRPr="00062464">
        <w:rPr>
          <w:rFonts w:ascii="Times New Roman" w:hAnsi="Times New Roman"/>
          <w:sz w:val="28"/>
          <w:szCs w:val="28"/>
          <w:lang w:val="nb-NO"/>
        </w:rPr>
        <w:t xml:space="preserve"> (độ phân giải 8 cm</w:t>
      </w:r>
      <w:r w:rsidRPr="00062464">
        <w:rPr>
          <w:rFonts w:ascii="Times New Roman" w:hAnsi="Times New Roman"/>
          <w:sz w:val="28"/>
          <w:szCs w:val="28"/>
          <w:vertAlign w:val="superscript"/>
          <w:lang w:val="nb-NO"/>
        </w:rPr>
        <w:t>-1</w:t>
      </w:r>
      <w:r w:rsidRPr="00062464">
        <w:rPr>
          <w:rFonts w:ascii="Times New Roman" w:hAnsi="Times New Roman"/>
          <w:sz w:val="28"/>
          <w:szCs w:val="28"/>
          <w:lang w:val="nb-NO"/>
        </w:rPr>
        <w:t>).</w:t>
      </w:r>
      <w:r w:rsidR="00E9242D" w:rsidRPr="00062464">
        <w:rPr>
          <w:rFonts w:ascii="Times New Roman" w:hAnsi="Times New Roman"/>
          <w:sz w:val="28"/>
          <w:szCs w:val="28"/>
          <w:lang w:val="nb-NO"/>
        </w:rPr>
        <w:t xml:space="preserve"> Tiêu chí đánh giá là bước sóng hấp thụ cực đại.</w:t>
      </w:r>
    </w:p>
    <w:p w:rsidR="00185190" w:rsidRPr="00062464" w:rsidRDefault="00185190" w:rsidP="002F698A">
      <w:pPr>
        <w:spacing w:after="0" w:line="312" w:lineRule="auto"/>
        <w:jc w:val="both"/>
        <w:rPr>
          <w:rFonts w:ascii="Times New Roman" w:hAnsi="Times New Roman"/>
          <w:sz w:val="28"/>
          <w:szCs w:val="28"/>
          <w:lang w:val="nb-NO"/>
        </w:rPr>
      </w:pPr>
      <w:r w:rsidRPr="00062464">
        <w:rPr>
          <w:rFonts w:ascii="Times New Roman" w:hAnsi="Times New Roman"/>
          <w:b/>
          <w:bCs/>
          <w:iCs/>
          <w:sz w:val="28"/>
          <w:szCs w:val="28"/>
          <w:lang w:val="nb-NO"/>
        </w:rPr>
        <w:t>*</w:t>
      </w:r>
      <w:r w:rsidRPr="00062464">
        <w:rPr>
          <w:rFonts w:ascii="Times New Roman" w:hAnsi="Times New Roman"/>
          <w:sz w:val="28"/>
          <w:szCs w:val="28"/>
          <w:lang w:val="nb-NO"/>
        </w:rPr>
        <w:t xml:space="preserve"> Xác định sự suy giảm hàm lượng dược chất</w:t>
      </w:r>
    </w:p>
    <w:p w:rsidR="00185190" w:rsidRPr="00062464" w:rsidRDefault="00185190" w:rsidP="002F698A">
      <w:pPr>
        <w:pStyle w:val="a2"/>
        <w:spacing w:line="312" w:lineRule="auto"/>
        <w:jc w:val="both"/>
        <w:rPr>
          <w:b w:val="0"/>
          <w:lang w:val="nb-NO"/>
        </w:rPr>
      </w:pPr>
      <w:r w:rsidRPr="00062464">
        <w:rPr>
          <w:b w:val="0"/>
          <w:lang w:val="nb-NO"/>
        </w:rPr>
        <w:tab/>
      </w:r>
      <w:bookmarkStart w:id="243" w:name="_Toc49881335"/>
      <w:bookmarkStart w:id="244" w:name="_Toc53750859"/>
      <w:bookmarkStart w:id="245" w:name="_Toc53999870"/>
      <w:bookmarkStart w:id="246" w:name="_Toc56700720"/>
      <w:bookmarkStart w:id="247" w:name="_Toc66808955"/>
      <w:bookmarkStart w:id="248" w:name="_Toc73519239"/>
      <w:bookmarkStart w:id="249" w:name="_Toc78181421"/>
      <w:r w:rsidRPr="00062464">
        <w:rPr>
          <w:b w:val="0"/>
          <w:lang w:val="nb-NO"/>
        </w:rPr>
        <w:t xml:space="preserve">Áp dụng trên tất cả các mẫu đã được theo dõi sự thay đổi màu sắc của </w:t>
      </w:r>
      <w:r w:rsidR="000735D8">
        <w:rPr>
          <w:b w:val="0"/>
          <w:lang w:val="nb-NO"/>
        </w:rPr>
        <w:t>DC</w:t>
      </w:r>
      <w:r w:rsidRPr="00062464">
        <w:rPr>
          <w:b w:val="0"/>
          <w:lang w:val="nb-NO"/>
        </w:rPr>
        <w:t xml:space="preserve"> và </w:t>
      </w:r>
      <w:r w:rsidR="006D0152">
        <w:rPr>
          <w:b w:val="0"/>
          <w:lang w:val="nb-NO"/>
        </w:rPr>
        <w:t xml:space="preserve">sử dụng </w:t>
      </w:r>
      <w:r w:rsidRPr="00062464">
        <w:rPr>
          <w:b w:val="0"/>
          <w:lang w:val="nb-NO"/>
        </w:rPr>
        <w:t>phương pháp đo phổ IR. Định lượ</w:t>
      </w:r>
      <w:r w:rsidR="00546DB8">
        <w:rPr>
          <w:b w:val="0"/>
          <w:lang w:val="nb-NO"/>
        </w:rPr>
        <w:t>ng</w:t>
      </w:r>
      <w:r w:rsidR="000735D8">
        <w:rPr>
          <w:b w:val="0"/>
          <w:lang w:val="nb-NO"/>
        </w:rPr>
        <w:t>DC</w:t>
      </w:r>
      <w:r w:rsidRPr="00062464">
        <w:rPr>
          <w:b w:val="0"/>
          <w:lang w:val="nb-NO"/>
        </w:rPr>
        <w:t xml:space="preserve"> ở thời điểm t = 0 và sau 1 tháng bảo quản ở điều kiện </w:t>
      </w:r>
      <w:r w:rsidR="00390B02" w:rsidRPr="00062464">
        <w:rPr>
          <w:b w:val="0"/>
          <w:lang w:val="nb-NO"/>
        </w:rPr>
        <w:t>4</w:t>
      </w:r>
      <w:r w:rsidRPr="00062464">
        <w:rPr>
          <w:b w:val="0"/>
          <w:lang w:val="nb-NO"/>
        </w:rPr>
        <w:t>0</w:t>
      </w:r>
      <w:r w:rsidR="00F43A39" w:rsidRPr="00062464">
        <w:rPr>
          <w:b w:val="0"/>
          <w:vertAlign w:val="superscript"/>
          <w:lang w:val="nb-NO"/>
        </w:rPr>
        <w:t>o</w:t>
      </w:r>
      <w:r w:rsidRPr="00062464">
        <w:rPr>
          <w:b w:val="0"/>
          <w:lang w:val="nb-NO"/>
        </w:rPr>
        <w:t>C và 40</w:t>
      </w:r>
      <w:r w:rsidR="00F43A39" w:rsidRPr="00062464">
        <w:rPr>
          <w:b w:val="0"/>
          <w:vertAlign w:val="superscript"/>
          <w:lang w:val="nb-NO"/>
        </w:rPr>
        <w:t>o</w:t>
      </w:r>
      <w:r w:rsidRPr="00062464">
        <w:rPr>
          <w:b w:val="0"/>
          <w:lang w:val="nb-NO"/>
        </w:rPr>
        <w:t xml:space="preserve">C/độ ẩm 75 </w:t>
      </w:r>
      <w:r w:rsidRPr="00062464">
        <w:rPr>
          <w:b w:val="0"/>
        </w:rPr>
        <w:sym w:font="Symbol" w:char="F0B1"/>
      </w:r>
      <w:r w:rsidRPr="00062464">
        <w:rPr>
          <w:b w:val="0"/>
          <w:lang w:val="nb-NO"/>
        </w:rPr>
        <w:t xml:space="preserve"> 5% bằng phương pháp HPLC. Đánh giá sự suy giảm hàm lượng </w:t>
      </w:r>
      <w:r w:rsidR="000735D8">
        <w:rPr>
          <w:b w:val="0"/>
          <w:lang w:val="nb-NO"/>
        </w:rPr>
        <w:t>DC</w:t>
      </w:r>
      <w:r w:rsidRPr="00062464">
        <w:rPr>
          <w:b w:val="0"/>
          <w:lang w:val="nb-NO"/>
        </w:rPr>
        <w:t>.</w:t>
      </w:r>
      <w:bookmarkEnd w:id="243"/>
      <w:bookmarkEnd w:id="244"/>
      <w:bookmarkEnd w:id="245"/>
      <w:bookmarkEnd w:id="246"/>
      <w:bookmarkEnd w:id="247"/>
      <w:bookmarkEnd w:id="248"/>
      <w:bookmarkEnd w:id="249"/>
    </w:p>
    <w:p w:rsidR="00185190" w:rsidRPr="00062464" w:rsidRDefault="00185190" w:rsidP="002F698A">
      <w:pPr>
        <w:pStyle w:val="2"/>
        <w:spacing w:line="312" w:lineRule="auto"/>
        <w:rPr>
          <w:rFonts w:ascii="Times New Roman" w:hAnsi="Times New Roman" w:cs="Times New Roman"/>
          <w:b/>
          <w:i/>
          <w:color w:val="000000"/>
          <w:sz w:val="28"/>
          <w:szCs w:val="28"/>
          <w:lang w:val="de-DE"/>
        </w:rPr>
      </w:pPr>
      <w:r w:rsidRPr="00062464">
        <w:rPr>
          <w:rFonts w:ascii="Times New Roman" w:hAnsi="Times New Roman" w:cs="Times New Roman"/>
          <w:b/>
          <w:i/>
          <w:color w:val="000000"/>
          <w:sz w:val="28"/>
          <w:szCs w:val="28"/>
          <w:lang w:val="de-DE"/>
        </w:rPr>
        <w:t xml:space="preserve">2.2.1.2. Đánh giá độ ổn định với ánh sáng của </w:t>
      </w:r>
      <w:r w:rsidR="0027564F" w:rsidRPr="00062464">
        <w:rPr>
          <w:rFonts w:ascii="Times New Roman" w:hAnsi="Times New Roman" w:cs="Times New Roman"/>
          <w:b/>
          <w:i/>
          <w:color w:val="000000"/>
          <w:sz w:val="28"/>
          <w:szCs w:val="28"/>
          <w:lang w:val="de-DE"/>
        </w:rPr>
        <w:t>nifedipin</w:t>
      </w:r>
      <w:r w:rsidRPr="00062464">
        <w:rPr>
          <w:rFonts w:ascii="Times New Roman" w:hAnsi="Times New Roman" w:cs="Times New Roman"/>
          <w:b/>
          <w:i/>
          <w:color w:val="000000"/>
          <w:sz w:val="28"/>
          <w:szCs w:val="28"/>
          <w:lang w:val="de-DE"/>
        </w:rPr>
        <w:t xml:space="preserve"> trong các môi trường.</w:t>
      </w:r>
    </w:p>
    <w:p w:rsidR="00D61069" w:rsidRPr="00062464" w:rsidRDefault="00D61069" w:rsidP="002F698A">
      <w:pPr>
        <w:spacing w:after="0" w:line="312" w:lineRule="auto"/>
        <w:ind w:firstLine="720"/>
        <w:jc w:val="both"/>
        <w:rPr>
          <w:rFonts w:ascii="Times New Roman" w:hAnsi="Times New Roman"/>
          <w:sz w:val="28"/>
          <w:szCs w:val="28"/>
          <w:lang w:val="de-DE"/>
        </w:rPr>
      </w:pPr>
      <w:r w:rsidRPr="00062464">
        <w:rPr>
          <w:rFonts w:ascii="Times New Roman" w:hAnsi="Times New Roman"/>
          <w:sz w:val="28"/>
          <w:szCs w:val="28"/>
          <w:lang w:val="de-DE"/>
        </w:rPr>
        <w:t>Pha mộ</w:t>
      </w:r>
      <w:r w:rsidR="00290880" w:rsidRPr="00062464">
        <w:rPr>
          <w:rFonts w:ascii="Times New Roman" w:hAnsi="Times New Roman"/>
          <w:sz w:val="28"/>
          <w:szCs w:val="28"/>
          <w:lang w:val="de-DE"/>
        </w:rPr>
        <w:t>t</w:t>
      </w:r>
      <w:r w:rsidRPr="00062464">
        <w:rPr>
          <w:rFonts w:ascii="Times New Roman" w:hAnsi="Times New Roman"/>
          <w:sz w:val="28"/>
          <w:szCs w:val="28"/>
          <w:lang w:val="de-DE"/>
        </w:rPr>
        <w:t xml:space="preserve"> dung dịch chuẩ</w:t>
      </w:r>
      <w:r w:rsidR="00290880" w:rsidRPr="00062464">
        <w:rPr>
          <w:rFonts w:ascii="Times New Roman" w:hAnsi="Times New Roman"/>
          <w:sz w:val="28"/>
          <w:szCs w:val="28"/>
          <w:lang w:val="de-DE"/>
        </w:rPr>
        <w:t xml:space="preserve">n có </w:t>
      </w:r>
      <w:r w:rsidRPr="00062464">
        <w:rPr>
          <w:rFonts w:ascii="Times New Roman" w:hAnsi="Times New Roman"/>
          <w:sz w:val="28"/>
          <w:szCs w:val="28"/>
          <w:lang w:val="de-DE"/>
        </w:rPr>
        <w:t>nồng độ xác định, đặt dướ</w:t>
      </w:r>
      <w:r w:rsidR="000735D8">
        <w:rPr>
          <w:rFonts w:ascii="Times New Roman" w:hAnsi="Times New Roman"/>
          <w:sz w:val="28"/>
          <w:szCs w:val="28"/>
          <w:lang w:val="de-DE"/>
        </w:rPr>
        <w:t>i 2 nguồn sáng là ánh sáng đèn n</w:t>
      </w:r>
      <w:r w:rsidRPr="00062464">
        <w:rPr>
          <w:rFonts w:ascii="Times New Roman" w:hAnsi="Times New Roman"/>
          <w:sz w:val="28"/>
          <w:szCs w:val="28"/>
          <w:lang w:val="de-DE"/>
        </w:rPr>
        <w:t>atri và ánh sáng đèn neon phòng thí nghiệm, đo độ hấp thụ củ</w:t>
      </w:r>
      <w:r w:rsidR="00290880" w:rsidRPr="00062464">
        <w:rPr>
          <w:rFonts w:ascii="Times New Roman" w:hAnsi="Times New Roman"/>
          <w:sz w:val="28"/>
          <w:szCs w:val="28"/>
          <w:lang w:val="de-DE"/>
        </w:rPr>
        <w:t>a</w:t>
      </w:r>
      <w:r w:rsidRPr="00062464">
        <w:rPr>
          <w:rFonts w:ascii="Times New Roman" w:hAnsi="Times New Roman"/>
          <w:sz w:val="28"/>
          <w:szCs w:val="28"/>
          <w:lang w:val="de-DE"/>
        </w:rPr>
        <w:t xml:space="preserve"> mẫu sau các khoảng thời gian nhất định, đánh giá dựa trên sự giảm nồng độ dung dịch.Tiến hành trong 2 môi trường pH 1,2 chứa 0,5% SLS và môi trường đệm phosphat pH 7,5.</w:t>
      </w:r>
    </w:p>
    <w:p w:rsidR="00D61069" w:rsidRPr="00062464" w:rsidRDefault="00D61069" w:rsidP="002F698A">
      <w:pPr>
        <w:spacing w:after="0" w:line="312" w:lineRule="auto"/>
        <w:jc w:val="both"/>
        <w:rPr>
          <w:rFonts w:ascii="Times New Roman" w:hAnsi="Times New Roman"/>
          <w:i/>
          <w:sz w:val="28"/>
          <w:szCs w:val="28"/>
          <w:lang w:val="de-DE"/>
        </w:rPr>
      </w:pPr>
      <w:r w:rsidRPr="00062464">
        <w:rPr>
          <w:rFonts w:ascii="Times New Roman" w:hAnsi="Times New Roman"/>
          <w:i/>
          <w:sz w:val="28"/>
          <w:szCs w:val="28"/>
          <w:lang w:val="de-DE"/>
        </w:rPr>
        <w:lastRenderedPageBreak/>
        <w:t>Tiến hành:</w:t>
      </w:r>
    </w:p>
    <w:p w:rsidR="00D61069" w:rsidRPr="00062464" w:rsidRDefault="00D61069" w:rsidP="000735D8">
      <w:pPr>
        <w:spacing w:after="0" w:line="312" w:lineRule="auto"/>
        <w:ind w:firstLine="720"/>
        <w:jc w:val="both"/>
        <w:rPr>
          <w:rFonts w:ascii="Times New Roman" w:hAnsi="Times New Roman"/>
          <w:sz w:val="28"/>
          <w:szCs w:val="28"/>
          <w:lang w:val="de-DE"/>
        </w:rPr>
      </w:pPr>
      <w:r w:rsidRPr="00062464">
        <w:rPr>
          <w:rFonts w:ascii="Times New Roman" w:hAnsi="Times New Roman"/>
          <w:sz w:val="28"/>
          <w:szCs w:val="28"/>
          <w:lang w:val="de-DE"/>
        </w:rPr>
        <w:t>Pha chuẩn gốc C</w:t>
      </w:r>
      <w:r w:rsidRPr="00062464">
        <w:rPr>
          <w:rFonts w:ascii="Times New Roman" w:hAnsi="Times New Roman"/>
          <w:sz w:val="28"/>
          <w:szCs w:val="28"/>
          <w:vertAlign w:val="subscript"/>
          <w:lang w:val="de-DE"/>
        </w:rPr>
        <w:t>o</w:t>
      </w:r>
      <w:r w:rsidRPr="00062464">
        <w:rPr>
          <w:rFonts w:ascii="Times New Roman" w:hAnsi="Times New Roman"/>
          <w:sz w:val="28"/>
          <w:szCs w:val="28"/>
          <w:lang w:val="de-DE"/>
        </w:rPr>
        <w:t xml:space="preserve">: </w:t>
      </w:r>
      <w:r w:rsidR="000735D8">
        <w:rPr>
          <w:rFonts w:ascii="Times New Roman" w:hAnsi="Times New Roman"/>
          <w:sz w:val="28"/>
          <w:szCs w:val="28"/>
          <w:lang w:val="de-DE"/>
        </w:rPr>
        <w:t>c</w:t>
      </w:r>
      <w:r w:rsidRPr="00062464">
        <w:rPr>
          <w:rFonts w:ascii="Times New Roman" w:hAnsi="Times New Roman"/>
          <w:sz w:val="28"/>
          <w:szCs w:val="28"/>
          <w:lang w:val="de-DE"/>
        </w:rPr>
        <w:t xml:space="preserve">ân chính xác khoảng 50mg </w:t>
      </w:r>
      <w:r w:rsidR="000735D8">
        <w:rPr>
          <w:rFonts w:ascii="Times New Roman" w:hAnsi="Times New Roman"/>
          <w:sz w:val="28"/>
          <w:szCs w:val="28"/>
          <w:lang w:val="nb-NO"/>
        </w:rPr>
        <w:t>NIF</w:t>
      </w:r>
      <w:r w:rsidRPr="00062464">
        <w:rPr>
          <w:rFonts w:ascii="Times New Roman" w:hAnsi="Times New Roman"/>
          <w:sz w:val="28"/>
          <w:szCs w:val="28"/>
          <w:lang w:val="de-DE"/>
        </w:rPr>
        <w:t xml:space="preserve"> chuẩn vào bình định mức nâu 100</w:t>
      </w:r>
      <w:r w:rsidR="000373BF" w:rsidRPr="00062464">
        <w:rPr>
          <w:rFonts w:ascii="Times New Roman" w:hAnsi="Times New Roman"/>
          <w:sz w:val="28"/>
          <w:szCs w:val="28"/>
          <w:lang w:val="de-DE"/>
        </w:rPr>
        <w:t>mL</w:t>
      </w:r>
      <w:r w:rsidRPr="00062464">
        <w:rPr>
          <w:rFonts w:ascii="Times New Roman" w:hAnsi="Times New Roman"/>
          <w:sz w:val="28"/>
          <w:szCs w:val="28"/>
          <w:lang w:val="de-DE"/>
        </w:rPr>
        <w:t>, thêm khoảng 70</w:t>
      </w:r>
      <w:r w:rsidR="000373BF" w:rsidRPr="00062464">
        <w:rPr>
          <w:rFonts w:ascii="Times New Roman" w:hAnsi="Times New Roman"/>
          <w:sz w:val="28"/>
          <w:szCs w:val="28"/>
          <w:lang w:val="de-DE"/>
        </w:rPr>
        <w:t>mL</w:t>
      </w:r>
      <w:r w:rsidRPr="00062464">
        <w:rPr>
          <w:rFonts w:ascii="Times New Roman" w:hAnsi="Times New Roman"/>
          <w:sz w:val="28"/>
          <w:szCs w:val="28"/>
          <w:lang w:val="de-DE"/>
        </w:rPr>
        <w:t xml:space="preserve"> MeOH, lắc siêu âm 5 phút, thêm vừa đủ bằng MeOH được dung dịch chuẩn gốc nồng độ 500µg/</w:t>
      </w:r>
      <w:r w:rsidR="000373BF" w:rsidRPr="00062464">
        <w:rPr>
          <w:rFonts w:ascii="Times New Roman" w:hAnsi="Times New Roman"/>
          <w:sz w:val="28"/>
          <w:szCs w:val="28"/>
          <w:lang w:val="de-DE"/>
        </w:rPr>
        <w:t>mL</w:t>
      </w:r>
      <w:r w:rsidRPr="00062464">
        <w:rPr>
          <w:rFonts w:ascii="Times New Roman" w:hAnsi="Times New Roman"/>
          <w:sz w:val="28"/>
          <w:szCs w:val="28"/>
          <w:lang w:val="de-DE"/>
        </w:rPr>
        <w:t>.</w:t>
      </w:r>
    </w:p>
    <w:p w:rsidR="00185190" w:rsidRPr="00062464" w:rsidRDefault="00D61069" w:rsidP="000735D8">
      <w:pPr>
        <w:spacing w:after="0" w:line="312" w:lineRule="auto"/>
        <w:ind w:firstLine="720"/>
        <w:jc w:val="both"/>
        <w:rPr>
          <w:rFonts w:ascii="Times New Roman" w:hAnsi="Times New Roman"/>
          <w:sz w:val="28"/>
          <w:szCs w:val="28"/>
          <w:lang w:val="nb-NO"/>
        </w:rPr>
      </w:pPr>
      <w:r w:rsidRPr="00062464">
        <w:rPr>
          <w:rFonts w:ascii="Times New Roman" w:hAnsi="Times New Roman"/>
          <w:sz w:val="28"/>
          <w:szCs w:val="28"/>
          <w:lang w:val="de-DE"/>
        </w:rPr>
        <w:t>Hút 1</w:t>
      </w:r>
      <w:r w:rsidR="000373BF" w:rsidRPr="00062464">
        <w:rPr>
          <w:rFonts w:ascii="Times New Roman" w:hAnsi="Times New Roman"/>
          <w:sz w:val="28"/>
          <w:szCs w:val="28"/>
          <w:lang w:val="de-DE"/>
        </w:rPr>
        <w:t>mL</w:t>
      </w:r>
      <w:r w:rsidRPr="00062464">
        <w:rPr>
          <w:rFonts w:ascii="Times New Roman" w:hAnsi="Times New Roman"/>
          <w:sz w:val="28"/>
          <w:szCs w:val="28"/>
          <w:lang w:val="de-DE"/>
        </w:rPr>
        <w:t xml:space="preserve"> chuẩn gốc C</w:t>
      </w:r>
      <w:r w:rsidRPr="00062464">
        <w:rPr>
          <w:rFonts w:ascii="Times New Roman" w:hAnsi="Times New Roman"/>
          <w:sz w:val="28"/>
          <w:szCs w:val="28"/>
          <w:vertAlign w:val="subscript"/>
          <w:lang w:val="de-DE"/>
        </w:rPr>
        <w:t>o</w:t>
      </w:r>
      <w:r w:rsidRPr="00062464">
        <w:rPr>
          <w:rFonts w:ascii="Times New Roman" w:hAnsi="Times New Roman"/>
          <w:sz w:val="28"/>
          <w:szCs w:val="28"/>
          <w:lang w:val="de-DE"/>
        </w:rPr>
        <w:t xml:space="preserve"> vào bình định mức nâu 100</w:t>
      </w:r>
      <w:r w:rsidR="000373BF" w:rsidRPr="00062464">
        <w:rPr>
          <w:rFonts w:ascii="Times New Roman" w:hAnsi="Times New Roman"/>
          <w:sz w:val="28"/>
          <w:szCs w:val="28"/>
          <w:lang w:val="de-DE"/>
        </w:rPr>
        <w:t>mL</w:t>
      </w:r>
      <w:r w:rsidRPr="00062464">
        <w:rPr>
          <w:rFonts w:ascii="Times New Roman" w:hAnsi="Times New Roman"/>
          <w:sz w:val="28"/>
          <w:szCs w:val="28"/>
          <w:lang w:val="de-DE"/>
        </w:rPr>
        <w:t>, thêm vừa đủ đến vạch bằng môi trường đệm tương ứ</w:t>
      </w:r>
      <w:r w:rsidR="00290880" w:rsidRPr="00062464">
        <w:rPr>
          <w:rFonts w:ascii="Times New Roman" w:hAnsi="Times New Roman"/>
          <w:sz w:val="28"/>
          <w:szCs w:val="28"/>
          <w:lang w:val="de-DE"/>
        </w:rPr>
        <w:t>ng.Làm 2 mẫu</w:t>
      </w:r>
      <w:r w:rsidRPr="00062464">
        <w:rPr>
          <w:rFonts w:ascii="Times New Roman" w:hAnsi="Times New Roman"/>
          <w:sz w:val="28"/>
          <w:szCs w:val="28"/>
          <w:lang w:val="de-DE"/>
        </w:rPr>
        <w:t>, mộ</w:t>
      </w:r>
      <w:r w:rsidR="00290880" w:rsidRPr="00062464">
        <w:rPr>
          <w:rFonts w:ascii="Times New Roman" w:hAnsi="Times New Roman"/>
          <w:sz w:val="28"/>
          <w:szCs w:val="28"/>
          <w:lang w:val="de-DE"/>
        </w:rPr>
        <w:t>t mẫu</w:t>
      </w:r>
      <w:r w:rsidR="008A6B7F">
        <w:rPr>
          <w:rFonts w:ascii="Times New Roman" w:hAnsi="Times New Roman"/>
          <w:sz w:val="28"/>
          <w:szCs w:val="28"/>
          <w:lang w:val="de-DE"/>
        </w:rPr>
        <w:t xml:space="preserve"> để dưới ánh sáng đèn n</w:t>
      </w:r>
      <w:r w:rsidRPr="00062464">
        <w:rPr>
          <w:rFonts w:ascii="Times New Roman" w:hAnsi="Times New Roman"/>
          <w:sz w:val="28"/>
          <w:szCs w:val="28"/>
          <w:lang w:val="de-DE"/>
        </w:rPr>
        <w:t>atri, mộ</w:t>
      </w:r>
      <w:r w:rsidR="00290880" w:rsidRPr="00062464">
        <w:rPr>
          <w:rFonts w:ascii="Times New Roman" w:hAnsi="Times New Roman"/>
          <w:sz w:val="28"/>
          <w:szCs w:val="28"/>
          <w:lang w:val="de-DE"/>
        </w:rPr>
        <w:t>t mẫu</w:t>
      </w:r>
      <w:r w:rsidR="008A6B7F">
        <w:rPr>
          <w:rFonts w:ascii="Times New Roman" w:hAnsi="Times New Roman"/>
          <w:sz w:val="28"/>
          <w:szCs w:val="28"/>
          <w:lang w:val="de-DE"/>
        </w:rPr>
        <w:t xml:space="preserve"> để dưới đèn n</w:t>
      </w:r>
      <w:r w:rsidRPr="00062464">
        <w:rPr>
          <w:rFonts w:ascii="Times New Roman" w:hAnsi="Times New Roman"/>
          <w:sz w:val="28"/>
          <w:szCs w:val="28"/>
          <w:lang w:val="de-DE"/>
        </w:rPr>
        <w:t xml:space="preserve">eon phòng thí nghiệm.Đo mật độ quang tại </w:t>
      </w:r>
      <w:r w:rsidR="00872B3D">
        <w:rPr>
          <w:rFonts w:ascii="Times New Roman" w:hAnsi="Times New Roman"/>
          <w:sz w:val="28"/>
          <w:szCs w:val="28"/>
          <w:lang w:val="de-DE"/>
        </w:rPr>
        <w:t>bước sóng 237nm ở các thời điểm</w:t>
      </w:r>
      <w:r w:rsidR="007A1F5A">
        <w:rPr>
          <w:rFonts w:ascii="Times New Roman" w:hAnsi="Times New Roman"/>
          <w:sz w:val="28"/>
          <w:szCs w:val="28"/>
          <w:lang w:val="de-DE"/>
        </w:rPr>
        <w:t>: 0 giờ; 0,</w:t>
      </w:r>
      <w:r w:rsidRPr="00062464">
        <w:rPr>
          <w:rFonts w:ascii="Times New Roman" w:hAnsi="Times New Roman"/>
          <w:sz w:val="28"/>
          <w:szCs w:val="28"/>
          <w:lang w:val="de-DE"/>
        </w:rPr>
        <w:t>25 giờ; 0</w:t>
      </w:r>
      <w:r w:rsidR="007A1F5A">
        <w:rPr>
          <w:rFonts w:ascii="Times New Roman" w:hAnsi="Times New Roman"/>
          <w:sz w:val="28"/>
          <w:szCs w:val="28"/>
          <w:lang w:val="de-DE"/>
        </w:rPr>
        <w:t>,</w:t>
      </w:r>
      <w:r w:rsidRPr="00062464">
        <w:rPr>
          <w:rFonts w:ascii="Times New Roman" w:hAnsi="Times New Roman"/>
          <w:sz w:val="28"/>
          <w:szCs w:val="28"/>
          <w:lang w:val="de-DE"/>
        </w:rPr>
        <w:t>5 giờ; 1 giờ; 2 giờ; 4 giờ; 8 giờ, 16 giờ; 24 giờ.</w:t>
      </w:r>
      <w:r w:rsidR="001F33CD" w:rsidRPr="00062464">
        <w:rPr>
          <w:rFonts w:ascii="Times New Roman" w:hAnsi="Times New Roman"/>
          <w:color w:val="000000"/>
          <w:sz w:val="28"/>
          <w:szCs w:val="28"/>
          <w:lang w:val="de-DE"/>
        </w:rPr>
        <w:t xml:space="preserve">Đánh giá sự phân hủy của </w:t>
      </w:r>
      <w:r w:rsidR="007A1F5A">
        <w:rPr>
          <w:rFonts w:ascii="Times New Roman" w:hAnsi="Times New Roman"/>
          <w:sz w:val="28"/>
          <w:szCs w:val="28"/>
          <w:lang w:val="nb-NO"/>
        </w:rPr>
        <w:t>NIF</w:t>
      </w:r>
      <w:r w:rsidR="001F33CD" w:rsidRPr="00062464">
        <w:rPr>
          <w:rFonts w:ascii="Times New Roman" w:hAnsi="Times New Roman"/>
          <w:color w:val="000000"/>
          <w:sz w:val="28"/>
          <w:szCs w:val="28"/>
          <w:lang w:val="de-DE"/>
        </w:rPr>
        <w:t xml:space="preserve"> trong </w:t>
      </w:r>
      <w:r w:rsidR="00F47345" w:rsidRPr="00062464">
        <w:rPr>
          <w:rFonts w:ascii="Times New Roman" w:hAnsi="Times New Roman"/>
          <w:color w:val="000000"/>
          <w:sz w:val="28"/>
          <w:szCs w:val="28"/>
          <w:lang w:val="de-DE"/>
        </w:rPr>
        <w:t xml:space="preserve">2 </w:t>
      </w:r>
      <w:r w:rsidR="001F33CD" w:rsidRPr="00062464">
        <w:rPr>
          <w:rFonts w:ascii="Times New Roman" w:hAnsi="Times New Roman"/>
          <w:color w:val="000000"/>
          <w:sz w:val="28"/>
          <w:szCs w:val="28"/>
          <w:lang w:val="de-DE"/>
        </w:rPr>
        <w:t>môi trường</w:t>
      </w:r>
      <w:r w:rsidR="00F47345" w:rsidRPr="00062464">
        <w:rPr>
          <w:rFonts w:ascii="Times New Roman" w:hAnsi="Times New Roman"/>
          <w:color w:val="000000"/>
          <w:sz w:val="28"/>
          <w:szCs w:val="28"/>
          <w:lang w:val="de-DE"/>
        </w:rPr>
        <w:t>:</w:t>
      </w:r>
      <w:r w:rsidR="001F33CD" w:rsidRPr="00062464">
        <w:rPr>
          <w:rFonts w:ascii="Times New Roman" w:hAnsi="Times New Roman"/>
          <w:color w:val="000000"/>
          <w:sz w:val="28"/>
          <w:szCs w:val="28"/>
          <w:lang w:val="de-DE"/>
        </w:rPr>
        <w:t xml:space="preserve"> đệm phosphat pH 7,5</w:t>
      </w:r>
      <w:r w:rsidR="00F47345" w:rsidRPr="00062464">
        <w:rPr>
          <w:rFonts w:ascii="Times New Roman" w:hAnsi="Times New Roman"/>
          <w:color w:val="000000"/>
          <w:sz w:val="28"/>
          <w:szCs w:val="28"/>
          <w:lang w:val="de-DE"/>
        </w:rPr>
        <w:t xml:space="preserve"> và</w:t>
      </w:r>
      <w:r w:rsidR="00F47345" w:rsidRPr="00062464">
        <w:rPr>
          <w:rFonts w:ascii="Times New Roman" w:hAnsi="Times New Roman"/>
          <w:sz w:val="28"/>
          <w:szCs w:val="28"/>
          <w:lang w:val="de-DE"/>
        </w:rPr>
        <w:t xml:space="preserve"> pH 1,2 chứa 0,5% SLS </w:t>
      </w:r>
      <w:r w:rsidR="001F33CD" w:rsidRPr="00062464">
        <w:rPr>
          <w:rFonts w:ascii="Times New Roman" w:hAnsi="Times New Roman"/>
          <w:color w:val="000000"/>
          <w:sz w:val="28"/>
          <w:szCs w:val="28"/>
          <w:lang w:val="de-DE"/>
        </w:rPr>
        <w:t>dưới 2 nguồn sáng</w:t>
      </w:r>
      <w:r w:rsidR="00F47345" w:rsidRPr="00062464">
        <w:rPr>
          <w:rFonts w:ascii="Times New Roman" w:hAnsi="Times New Roman"/>
          <w:color w:val="000000"/>
          <w:sz w:val="28"/>
          <w:szCs w:val="28"/>
          <w:lang w:val="de-DE"/>
        </w:rPr>
        <w:t>.</w:t>
      </w:r>
    </w:p>
    <w:p w:rsidR="00A36878" w:rsidRPr="00062464" w:rsidRDefault="003059EF" w:rsidP="002F698A">
      <w:pPr>
        <w:pStyle w:val="a2"/>
        <w:spacing w:line="312" w:lineRule="auto"/>
        <w:rPr>
          <w:i/>
          <w:lang w:val="nb-NO"/>
        </w:rPr>
      </w:pPr>
      <w:bookmarkStart w:id="250" w:name="_Toc78181422"/>
      <w:r w:rsidRPr="00062464">
        <w:rPr>
          <w:lang w:val="nb-NO"/>
        </w:rPr>
        <w:t>2.2.2</w:t>
      </w:r>
      <w:r w:rsidR="00A36878" w:rsidRPr="00062464">
        <w:rPr>
          <w:lang w:val="nb-NO"/>
        </w:rPr>
        <w:t>.</w:t>
      </w:r>
      <w:bookmarkEnd w:id="216"/>
      <w:bookmarkEnd w:id="217"/>
      <w:r w:rsidR="00202536" w:rsidRPr="00062464">
        <w:rPr>
          <w:lang w:val="nb-NO"/>
        </w:rPr>
        <w:t xml:space="preserve"> Phương pháp bào chế</w:t>
      </w:r>
      <w:bookmarkEnd w:id="250"/>
    </w:p>
    <w:p w:rsidR="00A36878" w:rsidRPr="00062464" w:rsidRDefault="00A36878" w:rsidP="002F698A">
      <w:pPr>
        <w:pStyle w:val="Heading3"/>
        <w:spacing w:before="0" w:line="312" w:lineRule="auto"/>
        <w:jc w:val="both"/>
        <w:rPr>
          <w:rFonts w:ascii="Times New Roman" w:hAnsi="Times New Roman"/>
          <w:color w:val="000000"/>
          <w:sz w:val="28"/>
          <w:szCs w:val="28"/>
          <w:lang w:val="nb-NO"/>
        </w:rPr>
      </w:pPr>
      <w:bookmarkStart w:id="251" w:name="_Toc378584229"/>
      <w:bookmarkStart w:id="252" w:name="_Toc380426882"/>
      <w:bookmarkStart w:id="253" w:name="_Toc437076739"/>
      <w:r w:rsidRPr="00062464">
        <w:rPr>
          <w:rFonts w:ascii="Times New Roman" w:hAnsi="Times New Roman"/>
          <w:i/>
          <w:color w:val="000000"/>
          <w:sz w:val="28"/>
          <w:szCs w:val="28"/>
          <w:lang w:val="nb-NO"/>
        </w:rPr>
        <w:t>2.2.</w:t>
      </w:r>
      <w:r w:rsidR="003059EF" w:rsidRPr="00062464">
        <w:rPr>
          <w:rFonts w:ascii="Times New Roman" w:hAnsi="Times New Roman"/>
          <w:i/>
          <w:color w:val="000000"/>
          <w:sz w:val="28"/>
          <w:szCs w:val="28"/>
          <w:lang w:val="nb-NO"/>
        </w:rPr>
        <w:t>2</w:t>
      </w:r>
      <w:r w:rsidRPr="00062464">
        <w:rPr>
          <w:rFonts w:ascii="Times New Roman" w:hAnsi="Times New Roman"/>
          <w:i/>
          <w:color w:val="000000"/>
          <w:sz w:val="28"/>
          <w:szCs w:val="28"/>
          <w:lang w:val="nb-NO"/>
        </w:rPr>
        <w:t xml:space="preserve">.1.Phương pháp bào chế viên nén </w:t>
      </w:r>
      <w:r w:rsidR="006F3CAF">
        <w:rPr>
          <w:rFonts w:ascii="Times New Roman" w:hAnsi="Times New Roman"/>
          <w:i/>
          <w:color w:val="000000"/>
          <w:sz w:val="28"/>
          <w:szCs w:val="28"/>
          <w:lang w:val="nb-NO"/>
        </w:rPr>
        <w:t xml:space="preserve">nifedipin giải </w:t>
      </w:r>
      <w:bookmarkEnd w:id="251"/>
      <w:bookmarkEnd w:id="252"/>
      <w:bookmarkEnd w:id="253"/>
      <w:r w:rsidR="006F3CAF">
        <w:rPr>
          <w:rFonts w:ascii="Times New Roman" w:hAnsi="Times New Roman"/>
          <w:i/>
          <w:color w:val="000000"/>
          <w:sz w:val="28"/>
          <w:szCs w:val="28"/>
          <w:lang w:val="nb-NO"/>
        </w:rPr>
        <w:t>phóng kéo dài</w:t>
      </w:r>
      <w:r w:rsidRPr="00062464">
        <w:rPr>
          <w:rFonts w:ascii="Times New Roman" w:hAnsi="Times New Roman"/>
          <w:i/>
          <w:color w:val="000000"/>
          <w:sz w:val="28"/>
          <w:szCs w:val="28"/>
          <w:lang w:val="nb-NO"/>
        </w:rPr>
        <w:t xml:space="preserve"> ở quy mô phòng thí nghiệm</w:t>
      </w:r>
      <w:r w:rsidRPr="00062464">
        <w:rPr>
          <w:rFonts w:ascii="Times New Roman" w:hAnsi="Times New Roman"/>
          <w:b w:val="0"/>
          <w:color w:val="000000"/>
          <w:sz w:val="28"/>
          <w:szCs w:val="28"/>
          <w:lang w:val="nb-NO"/>
        </w:rPr>
        <w:t xml:space="preserve">(100 viên/mỗi </w:t>
      </w:r>
      <w:r w:rsidR="008F4040">
        <w:rPr>
          <w:rFonts w:ascii="Times New Roman" w:hAnsi="Times New Roman"/>
          <w:b w:val="0"/>
          <w:color w:val="000000"/>
          <w:sz w:val="28"/>
          <w:szCs w:val="28"/>
          <w:lang w:val="nb-NO"/>
        </w:rPr>
        <w:t>mẻ</w:t>
      </w:r>
      <w:r w:rsidRPr="00062464">
        <w:rPr>
          <w:rFonts w:ascii="Times New Roman" w:hAnsi="Times New Roman"/>
          <w:b w:val="0"/>
          <w:color w:val="000000"/>
          <w:sz w:val="28"/>
          <w:szCs w:val="28"/>
          <w:lang w:val="nb-NO"/>
        </w:rPr>
        <w:t>)</w:t>
      </w:r>
    </w:p>
    <w:p w:rsidR="00A36878" w:rsidRPr="002428F7" w:rsidRDefault="005741B1" w:rsidP="002F698A">
      <w:pPr>
        <w:spacing w:after="0" w:line="312" w:lineRule="auto"/>
        <w:rPr>
          <w:rFonts w:ascii="Times New Roman" w:hAnsi="Times New Roman"/>
          <w:i/>
          <w:color w:val="000000"/>
          <w:sz w:val="28"/>
          <w:szCs w:val="28"/>
          <w:lang w:val="nb-NO"/>
        </w:rPr>
      </w:pPr>
      <w:r w:rsidRPr="002428F7">
        <w:rPr>
          <w:rFonts w:ascii="Times New Roman" w:hAnsi="Times New Roman"/>
          <w:i/>
          <w:color w:val="000000"/>
          <w:sz w:val="28"/>
          <w:szCs w:val="28"/>
          <w:lang w:val="nb-NO"/>
        </w:rPr>
        <w:t>a.</w:t>
      </w:r>
      <w:r w:rsidR="00A36878" w:rsidRPr="002428F7">
        <w:rPr>
          <w:rFonts w:ascii="Times New Roman" w:hAnsi="Times New Roman"/>
          <w:i/>
          <w:color w:val="000000"/>
          <w:sz w:val="28"/>
          <w:szCs w:val="28"/>
          <w:lang w:val="nb-NO"/>
        </w:rPr>
        <w:t xml:space="preserve">Bào chế viên </w:t>
      </w:r>
      <w:r w:rsidRPr="002428F7">
        <w:rPr>
          <w:rFonts w:ascii="Times New Roman" w:hAnsi="Times New Roman"/>
          <w:i/>
          <w:color w:val="000000"/>
          <w:sz w:val="28"/>
          <w:szCs w:val="28"/>
          <w:lang w:val="nb-NO"/>
        </w:rPr>
        <w:t>nhân hai lớp</w:t>
      </w:r>
    </w:p>
    <w:p w:rsidR="00A36878" w:rsidRPr="00062464" w:rsidRDefault="00A36878" w:rsidP="002F698A">
      <w:pPr>
        <w:spacing w:after="0" w:line="312" w:lineRule="auto"/>
        <w:ind w:firstLine="720"/>
        <w:jc w:val="both"/>
        <w:rPr>
          <w:rFonts w:ascii="Times New Roman" w:hAnsi="Times New Roman"/>
          <w:color w:val="000000"/>
          <w:sz w:val="28"/>
          <w:szCs w:val="28"/>
          <w:lang w:val="nb-NO"/>
        </w:rPr>
      </w:pPr>
      <w:r w:rsidRPr="00062464">
        <w:rPr>
          <w:rFonts w:ascii="Times New Roman" w:hAnsi="Times New Roman"/>
          <w:color w:val="000000"/>
          <w:sz w:val="28"/>
          <w:szCs w:val="28"/>
          <w:lang w:val="nb-NO"/>
        </w:rPr>
        <w:t>Bào chế viên nhân</w:t>
      </w:r>
      <w:r w:rsidR="00E9637E" w:rsidRPr="00062464">
        <w:rPr>
          <w:rFonts w:ascii="Times New Roman" w:hAnsi="Times New Roman"/>
          <w:color w:val="000000"/>
          <w:sz w:val="28"/>
          <w:szCs w:val="28"/>
          <w:lang w:val="nb-NO"/>
        </w:rPr>
        <w:t xml:space="preserve"> hai lớp chứa </w:t>
      </w:r>
      <w:r w:rsidRPr="00062464">
        <w:rPr>
          <w:rFonts w:ascii="Times New Roman" w:hAnsi="Times New Roman"/>
          <w:color w:val="000000"/>
          <w:sz w:val="28"/>
          <w:szCs w:val="28"/>
          <w:lang w:val="nb-NO"/>
        </w:rPr>
        <w:t xml:space="preserve">NIF </w:t>
      </w:r>
      <w:r w:rsidR="00E9637E" w:rsidRPr="00062464">
        <w:rPr>
          <w:rFonts w:ascii="Times New Roman" w:hAnsi="Times New Roman"/>
          <w:color w:val="000000"/>
          <w:sz w:val="28"/>
          <w:szCs w:val="28"/>
          <w:lang w:val="nb-NO"/>
        </w:rPr>
        <w:t xml:space="preserve">bằng phương pháp </w:t>
      </w:r>
      <w:r w:rsidR="00191176" w:rsidRPr="00062464">
        <w:rPr>
          <w:rFonts w:ascii="Times New Roman" w:hAnsi="Times New Roman"/>
          <w:color w:val="000000"/>
          <w:sz w:val="28"/>
          <w:szCs w:val="28"/>
          <w:lang w:val="nb-NO"/>
        </w:rPr>
        <w:t>tạo hạt</w:t>
      </w:r>
      <w:r w:rsidR="00FA4488">
        <w:rPr>
          <w:rFonts w:ascii="Times New Roman" w:hAnsi="Times New Roman"/>
          <w:color w:val="000000"/>
          <w:sz w:val="28"/>
          <w:szCs w:val="28"/>
          <w:lang w:val="nb-NO"/>
        </w:rPr>
        <w:t xml:space="preserve"> ướt</w:t>
      </w:r>
      <w:r w:rsidR="007C610D" w:rsidRPr="00062464">
        <w:rPr>
          <w:rFonts w:ascii="Times New Roman" w:hAnsi="Times New Roman"/>
          <w:color w:val="000000"/>
          <w:sz w:val="28"/>
          <w:szCs w:val="28"/>
          <w:lang w:val="nb-NO"/>
        </w:rPr>
        <w:t>:</w:t>
      </w:r>
      <w:r w:rsidR="00171CA3">
        <w:rPr>
          <w:rFonts w:ascii="Times New Roman" w:hAnsi="Times New Roman"/>
          <w:color w:val="000000"/>
          <w:sz w:val="28"/>
          <w:szCs w:val="28"/>
          <w:lang w:val="nb-NO"/>
        </w:rPr>
        <w:t xml:space="preserve"> r</w:t>
      </w:r>
      <w:r w:rsidR="004D1D81" w:rsidRPr="00062464">
        <w:rPr>
          <w:rFonts w:ascii="Times New Roman" w:hAnsi="Times New Roman"/>
          <w:sz w:val="28"/>
          <w:szCs w:val="28"/>
          <w:lang w:val="nb-NO"/>
        </w:rPr>
        <w:t xml:space="preserve">ây </w:t>
      </w:r>
      <w:r w:rsidR="00E9637E" w:rsidRPr="00062464">
        <w:rPr>
          <w:rFonts w:ascii="Times New Roman" w:hAnsi="Times New Roman"/>
          <w:color w:val="000000"/>
          <w:sz w:val="28"/>
          <w:szCs w:val="28"/>
          <w:lang w:val="nb-NO"/>
        </w:rPr>
        <w:t xml:space="preserve">NIF </w:t>
      </w:r>
      <w:r w:rsidR="0081026A" w:rsidRPr="00062464">
        <w:rPr>
          <w:rFonts w:ascii="Times New Roman" w:hAnsi="Times New Roman"/>
          <w:sz w:val="28"/>
          <w:szCs w:val="28"/>
          <w:lang w:val="nb-NO"/>
        </w:rPr>
        <w:t>qua rây 0,18mm</w:t>
      </w:r>
      <w:r w:rsidRPr="00062464">
        <w:rPr>
          <w:rFonts w:ascii="Times New Roman" w:hAnsi="Times New Roman"/>
          <w:color w:val="000000"/>
          <w:sz w:val="28"/>
          <w:szCs w:val="28"/>
          <w:lang w:val="nb-NO"/>
        </w:rPr>
        <w:t xml:space="preserve">và </w:t>
      </w:r>
      <w:r w:rsidR="0020510A">
        <w:rPr>
          <w:rFonts w:ascii="Times New Roman" w:hAnsi="Times New Roman"/>
          <w:color w:val="000000"/>
          <w:sz w:val="28"/>
          <w:szCs w:val="28"/>
          <w:lang w:val="nb-NO"/>
        </w:rPr>
        <w:t>các PEO (</w:t>
      </w:r>
      <w:r w:rsidR="0081026A" w:rsidRPr="00062464">
        <w:rPr>
          <w:rFonts w:ascii="Times New Roman" w:hAnsi="Times New Roman"/>
          <w:sz w:val="28"/>
          <w:szCs w:val="28"/>
          <w:lang w:val="nb-NO"/>
        </w:rPr>
        <w:t>PEO N10, PEO 303</w:t>
      </w:r>
      <w:r w:rsidR="0020510A">
        <w:rPr>
          <w:rFonts w:ascii="Times New Roman" w:hAnsi="Times New Roman"/>
          <w:sz w:val="28"/>
          <w:szCs w:val="28"/>
          <w:lang w:val="nb-NO"/>
        </w:rPr>
        <w:t>...)</w:t>
      </w:r>
      <w:r w:rsidR="0081026A" w:rsidRPr="00062464">
        <w:rPr>
          <w:rFonts w:ascii="Times New Roman" w:hAnsi="Times New Roman"/>
          <w:sz w:val="28"/>
          <w:szCs w:val="28"/>
          <w:lang w:val="nb-NO"/>
        </w:rPr>
        <w:t>, lactose monohydrat</w:t>
      </w:r>
      <w:r w:rsidR="0081026A" w:rsidRPr="00062464">
        <w:rPr>
          <w:rFonts w:ascii="Times New Roman" w:hAnsi="Times New Roman"/>
          <w:color w:val="000000"/>
          <w:sz w:val="28"/>
          <w:szCs w:val="28"/>
          <w:lang w:val="nb-NO"/>
        </w:rPr>
        <w:t xml:space="preserve">, </w:t>
      </w:r>
      <w:r w:rsidR="0081026A" w:rsidRPr="00062464">
        <w:rPr>
          <w:rFonts w:ascii="Times New Roman" w:hAnsi="Times New Roman"/>
          <w:sz w:val="28"/>
          <w:szCs w:val="28"/>
          <w:lang w:val="nb-NO"/>
        </w:rPr>
        <w:t>natri clorid</w:t>
      </w:r>
      <w:r w:rsidRPr="00062464">
        <w:rPr>
          <w:rFonts w:ascii="Times New Roman" w:hAnsi="Times New Roman"/>
          <w:color w:val="000000"/>
          <w:sz w:val="28"/>
          <w:szCs w:val="28"/>
          <w:lang w:val="nb-NO"/>
        </w:rPr>
        <w:t xml:space="preserve">được nghiền, rây qua rây </w:t>
      </w:r>
      <w:r w:rsidR="00566825" w:rsidRPr="00062464">
        <w:rPr>
          <w:rFonts w:ascii="Times New Roman" w:hAnsi="Times New Roman"/>
          <w:color w:val="000000"/>
          <w:sz w:val="28"/>
          <w:szCs w:val="28"/>
          <w:lang w:val="nb-NO"/>
        </w:rPr>
        <w:t>0,5 m</w:t>
      </w:r>
      <w:r w:rsidR="00FB0B8C" w:rsidRPr="00062464">
        <w:rPr>
          <w:rFonts w:ascii="Times New Roman" w:hAnsi="Times New Roman"/>
          <w:color w:val="000000"/>
          <w:sz w:val="28"/>
          <w:szCs w:val="28"/>
          <w:lang w:val="nb-NO"/>
        </w:rPr>
        <w:t>m</w:t>
      </w:r>
      <w:r w:rsidRPr="00062464">
        <w:rPr>
          <w:rFonts w:ascii="Times New Roman" w:hAnsi="Times New Roman"/>
          <w:color w:val="000000"/>
          <w:sz w:val="28"/>
          <w:szCs w:val="28"/>
          <w:lang w:val="nb-NO"/>
        </w:rPr>
        <w:t xml:space="preserve">. Sau đó, trộn bột kép riêng hỗn hợp của lớp chứa </w:t>
      </w:r>
      <w:r w:rsidR="00171CA3">
        <w:rPr>
          <w:rFonts w:ascii="Times New Roman" w:hAnsi="Times New Roman"/>
          <w:color w:val="000000"/>
          <w:sz w:val="28"/>
          <w:szCs w:val="28"/>
          <w:lang w:val="nb-NO"/>
        </w:rPr>
        <w:t>DC</w:t>
      </w:r>
      <w:r w:rsidRPr="00062464">
        <w:rPr>
          <w:rFonts w:ascii="Times New Roman" w:hAnsi="Times New Roman"/>
          <w:color w:val="000000"/>
          <w:sz w:val="28"/>
          <w:szCs w:val="28"/>
          <w:lang w:val="nb-NO"/>
        </w:rPr>
        <w:t xml:space="preserve"> và lớp đẩy</w:t>
      </w:r>
      <w:r w:rsidR="008F55F5" w:rsidRPr="00062464">
        <w:rPr>
          <w:rFonts w:ascii="Times New Roman" w:hAnsi="Times New Roman"/>
          <w:color w:val="000000"/>
          <w:sz w:val="28"/>
          <w:szCs w:val="28"/>
          <w:lang w:val="nb-NO"/>
        </w:rPr>
        <w:t>, tạo hạt cốm</w:t>
      </w:r>
      <w:r w:rsidR="00F929B5" w:rsidRPr="00062464">
        <w:rPr>
          <w:rFonts w:ascii="Times New Roman" w:hAnsi="Times New Roman"/>
          <w:color w:val="000000"/>
          <w:sz w:val="28"/>
          <w:szCs w:val="28"/>
          <w:lang w:val="nb-NO"/>
        </w:rPr>
        <w:t xml:space="preserve"> lớp </w:t>
      </w:r>
      <w:r w:rsidR="00171CA3">
        <w:rPr>
          <w:rFonts w:ascii="Times New Roman" w:hAnsi="Times New Roman"/>
          <w:color w:val="000000"/>
          <w:sz w:val="28"/>
          <w:szCs w:val="28"/>
          <w:lang w:val="nb-NO"/>
        </w:rPr>
        <w:t>DC</w:t>
      </w:r>
      <w:r w:rsidR="00F929B5" w:rsidRPr="00062464">
        <w:rPr>
          <w:rFonts w:ascii="Times New Roman" w:hAnsi="Times New Roman"/>
          <w:color w:val="000000"/>
          <w:sz w:val="28"/>
          <w:szCs w:val="28"/>
          <w:lang w:val="nb-NO"/>
        </w:rPr>
        <w:t xml:space="preserve"> và lớp đẩy với dung dịch PVP K30 </w:t>
      </w:r>
      <w:r w:rsidR="00D95740" w:rsidRPr="00062464">
        <w:rPr>
          <w:rFonts w:ascii="Times New Roman" w:hAnsi="Times New Roman"/>
          <w:color w:val="000000"/>
          <w:sz w:val="28"/>
          <w:szCs w:val="28"/>
          <w:lang w:val="nb-NO"/>
        </w:rPr>
        <w:t xml:space="preserve">5% </w:t>
      </w:r>
      <w:r w:rsidR="00F929B5" w:rsidRPr="00062464">
        <w:rPr>
          <w:rFonts w:ascii="Times New Roman" w:hAnsi="Times New Roman"/>
          <w:color w:val="000000"/>
          <w:sz w:val="28"/>
          <w:szCs w:val="28"/>
          <w:lang w:val="nb-NO"/>
        </w:rPr>
        <w:t xml:space="preserve">trong </w:t>
      </w:r>
      <w:r w:rsidR="00FE320D">
        <w:rPr>
          <w:rFonts w:ascii="Times New Roman" w:hAnsi="Times New Roman"/>
          <w:color w:val="000000"/>
          <w:sz w:val="28"/>
          <w:szCs w:val="28"/>
          <w:lang w:val="nb-NO"/>
        </w:rPr>
        <w:t>ethanol</w:t>
      </w:r>
      <w:r w:rsidR="008E5FB6" w:rsidRPr="00062464">
        <w:rPr>
          <w:rFonts w:ascii="Times New Roman" w:hAnsi="Times New Roman"/>
          <w:color w:val="000000"/>
          <w:sz w:val="28"/>
          <w:szCs w:val="28"/>
          <w:lang w:val="nb-NO"/>
        </w:rPr>
        <w:t xml:space="preserve"> tuyệt đối</w:t>
      </w:r>
      <w:r w:rsidRPr="00062464">
        <w:rPr>
          <w:rFonts w:ascii="Times New Roman" w:hAnsi="Times New Roman"/>
          <w:color w:val="000000"/>
          <w:sz w:val="28"/>
          <w:szCs w:val="28"/>
          <w:lang w:val="nb-NO"/>
        </w:rPr>
        <w:t xml:space="preserve">. Trộn </w:t>
      </w:r>
      <w:r w:rsidR="00171CA3">
        <w:rPr>
          <w:rFonts w:ascii="Times New Roman" w:hAnsi="Times New Roman"/>
          <w:color w:val="000000"/>
          <w:sz w:val="28"/>
          <w:szCs w:val="28"/>
          <w:lang w:val="nb-NO"/>
        </w:rPr>
        <w:t>TD</w:t>
      </w:r>
      <w:r w:rsidRPr="00062464">
        <w:rPr>
          <w:rFonts w:ascii="Times New Roman" w:hAnsi="Times New Roman"/>
          <w:color w:val="000000"/>
          <w:sz w:val="28"/>
          <w:szCs w:val="28"/>
          <w:lang w:val="nb-NO"/>
        </w:rPr>
        <w:t xml:space="preserve"> trơn, cân khối lượng từng lớ</w:t>
      </w:r>
      <w:r w:rsidR="00FB0B8C" w:rsidRPr="00062464">
        <w:rPr>
          <w:rFonts w:ascii="Times New Roman" w:hAnsi="Times New Roman"/>
          <w:color w:val="000000"/>
          <w:sz w:val="28"/>
          <w:szCs w:val="28"/>
          <w:lang w:val="nb-NO"/>
        </w:rPr>
        <w:t>p. Cho</w:t>
      </w:r>
      <w:r w:rsidRPr="00062464">
        <w:rPr>
          <w:rFonts w:ascii="Times New Roman" w:hAnsi="Times New Roman"/>
          <w:color w:val="000000"/>
          <w:sz w:val="28"/>
          <w:szCs w:val="28"/>
          <w:lang w:val="nb-NO"/>
        </w:rPr>
        <w:t xml:space="preserve"> lớp </w:t>
      </w:r>
      <w:r w:rsidR="00171CA3">
        <w:rPr>
          <w:rFonts w:ascii="Times New Roman" w:hAnsi="Times New Roman"/>
          <w:color w:val="000000"/>
          <w:sz w:val="28"/>
          <w:szCs w:val="28"/>
          <w:lang w:val="nb-NO"/>
        </w:rPr>
        <w:t>DC</w:t>
      </w:r>
      <w:r w:rsidRPr="00062464">
        <w:rPr>
          <w:rFonts w:ascii="Times New Roman" w:hAnsi="Times New Roman"/>
          <w:color w:val="000000"/>
          <w:sz w:val="28"/>
          <w:szCs w:val="28"/>
          <w:lang w:val="nb-NO"/>
        </w:rPr>
        <w:t>vào</w:t>
      </w:r>
      <w:r w:rsidR="00AC5424">
        <w:rPr>
          <w:rFonts w:ascii="Times New Roman" w:hAnsi="Times New Roman"/>
          <w:color w:val="000000"/>
          <w:sz w:val="28"/>
          <w:szCs w:val="28"/>
          <w:lang w:val="nb-NO"/>
        </w:rPr>
        <w:t xml:space="preserve"> cối</w:t>
      </w:r>
      <w:r w:rsidRPr="00062464">
        <w:rPr>
          <w:rFonts w:ascii="Times New Roman" w:hAnsi="Times New Roman"/>
          <w:color w:val="000000"/>
          <w:sz w:val="28"/>
          <w:szCs w:val="28"/>
          <w:lang w:val="nb-NO"/>
        </w:rPr>
        <w:t>, nén nhẹ, cho tiếp lớ</w:t>
      </w:r>
      <w:r w:rsidR="00FB0B8C" w:rsidRPr="00062464">
        <w:rPr>
          <w:rFonts w:ascii="Times New Roman" w:hAnsi="Times New Roman"/>
          <w:color w:val="000000"/>
          <w:sz w:val="28"/>
          <w:szCs w:val="28"/>
          <w:lang w:val="nb-NO"/>
        </w:rPr>
        <w:t>p đẩy</w:t>
      </w:r>
      <w:r w:rsidRPr="00062464">
        <w:rPr>
          <w:rFonts w:ascii="Times New Roman" w:hAnsi="Times New Roman"/>
          <w:color w:val="000000"/>
          <w:sz w:val="28"/>
          <w:szCs w:val="28"/>
          <w:lang w:val="nb-NO"/>
        </w:rPr>
        <w:t xml:space="preserve"> vào dập </w:t>
      </w:r>
      <w:r w:rsidR="00D95740" w:rsidRPr="00062464">
        <w:rPr>
          <w:rFonts w:ascii="Times New Roman" w:hAnsi="Times New Roman"/>
          <w:color w:val="000000"/>
          <w:sz w:val="28"/>
          <w:szCs w:val="28"/>
          <w:lang w:val="nb-NO"/>
        </w:rPr>
        <w:t xml:space="preserve">từng </w:t>
      </w:r>
      <w:r w:rsidRPr="00062464">
        <w:rPr>
          <w:rFonts w:ascii="Times New Roman" w:hAnsi="Times New Roman"/>
          <w:color w:val="000000"/>
          <w:sz w:val="28"/>
          <w:szCs w:val="28"/>
          <w:lang w:val="nb-NO"/>
        </w:rPr>
        <w:t>v</w:t>
      </w:r>
      <w:r w:rsidR="005566C4" w:rsidRPr="00062464">
        <w:rPr>
          <w:rFonts w:ascii="Times New Roman" w:hAnsi="Times New Roman"/>
          <w:color w:val="000000"/>
          <w:sz w:val="28"/>
          <w:szCs w:val="28"/>
          <w:lang w:val="nb-NO"/>
        </w:rPr>
        <w:t xml:space="preserve">iên </w:t>
      </w:r>
      <w:r w:rsidR="00D95740" w:rsidRPr="00062464">
        <w:rPr>
          <w:rFonts w:ascii="Times New Roman" w:hAnsi="Times New Roman"/>
          <w:color w:val="000000"/>
          <w:sz w:val="28"/>
          <w:szCs w:val="28"/>
          <w:lang w:val="nb-NO"/>
        </w:rPr>
        <w:t xml:space="preserve">một </w:t>
      </w:r>
      <w:r w:rsidR="005566C4" w:rsidRPr="00062464">
        <w:rPr>
          <w:rFonts w:ascii="Times New Roman" w:hAnsi="Times New Roman"/>
          <w:color w:val="000000"/>
          <w:sz w:val="28"/>
          <w:szCs w:val="28"/>
          <w:lang w:val="nb-NO"/>
        </w:rPr>
        <w:t>bằng máy dập viên tâm sai K</w:t>
      </w:r>
      <w:r w:rsidRPr="00062464">
        <w:rPr>
          <w:rFonts w:ascii="Times New Roman" w:hAnsi="Times New Roman"/>
          <w:color w:val="000000"/>
          <w:sz w:val="28"/>
          <w:szCs w:val="28"/>
          <w:lang w:val="nb-NO"/>
        </w:rPr>
        <w:t>o</w:t>
      </w:r>
      <w:r w:rsidR="005566C4" w:rsidRPr="00062464">
        <w:rPr>
          <w:rFonts w:ascii="Times New Roman" w:hAnsi="Times New Roman"/>
          <w:color w:val="000000"/>
          <w:sz w:val="28"/>
          <w:szCs w:val="28"/>
          <w:lang w:val="nb-NO"/>
        </w:rPr>
        <w:t>r</w:t>
      </w:r>
      <w:r w:rsidRPr="00062464">
        <w:rPr>
          <w:rFonts w:ascii="Times New Roman" w:hAnsi="Times New Roman"/>
          <w:color w:val="000000"/>
          <w:sz w:val="28"/>
          <w:szCs w:val="28"/>
          <w:lang w:val="nb-NO"/>
        </w:rPr>
        <w:t xml:space="preserve">sch với chày đường kính 9,0mm. Độ cứng viên 10 </w:t>
      </w:r>
      <w:r w:rsidR="00801546" w:rsidRPr="00062464">
        <w:rPr>
          <w:rFonts w:ascii="Times New Roman" w:hAnsi="Times New Roman"/>
          <w:color w:val="000000"/>
          <w:sz w:val="28"/>
          <w:szCs w:val="28"/>
          <w:lang w:val="nb-NO"/>
        </w:rPr>
        <w:t>–</w:t>
      </w:r>
      <w:r w:rsidRPr="00062464">
        <w:rPr>
          <w:rFonts w:ascii="Times New Roman" w:hAnsi="Times New Roman"/>
          <w:color w:val="000000"/>
          <w:sz w:val="28"/>
          <w:szCs w:val="28"/>
          <w:lang w:val="nb-NO"/>
        </w:rPr>
        <w:t xml:space="preserve"> 12kp.</w:t>
      </w:r>
      <w:r w:rsidR="007C610D" w:rsidRPr="00062464">
        <w:rPr>
          <w:rFonts w:ascii="Times New Roman" w:hAnsi="Times New Roman"/>
          <w:color w:val="000000"/>
          <w:sz w:val="28"/>
          <w:szCs w:val="28"/>
          <w:lang w:val="nb-NO"/>
        </w:rPr>
        <w:t xml:space="preserve"> Quy mô mỗi mẻ 100 viên.</w:t>
      </w:r>
    </w:p>
    <w:p w:rsidR="00A36878" w:rsidRPr="00062464" w:rsidRDefault="00A36878" w:rsidP="002F698A">
      <w:pPr>
        <w:spacing w:after="0" w:line="312" w:lineRule="auto"/>
        <w:jc w:val="both"/>
        <w:rPr>
          <w:rFonts w:ascii="Times New Roman" w:hAnsi="Times New Roman"/>
          <w:color w:val="000000"/>
          <w:sz w:val="28"/>
          <w:szCs w:val="28"/>
          <w:lang w:val="nb-NO"/>
        </w:rPr>
      </w:pPr>
      <w:r w:rsidRPr="00062464">
        <w:rPr>
          <w:rFonts w:ascii="Times New Roman" w:hAnsi="Times New Roman"/>
          <w:color w:val="000000"/>
          <w:sz w:val="28"/>
          <w:szCs w:val="28"/>
          <w:lang w:val="nb-NO"/>
        </w:rPr>
        <w:t xml:space="preserve">Công thức viên nhân như sau: </w:t>
      </w:r>
    </w:p>
    <w:p w:rsidR="00A36878" w:rsidRPr="00062464" w:rsidRDefault="00A36878" w:rsidP="002F698A">
      <w:pPr>
        <w:numPr>
          <w:ilvl w:val="0"/>
          <w:numId w:val="4"/>
        </w:numPr>
        <w:spacing w:after="0" w:line="264" w:lineRule="auto"/>
        <w:jc w:val="both"/>
        <w:rPr>
          <w:rFonts w:ascii="Times New Roman" w:hAnsi="Times New Roman"/>
          <w:color w:val="000000"/>
          <w:sz w:val="28"/>
          <w:szCs w:val="28"/>
          <w:lang w:val="nb-NO"/>
        </w:rPr>
      </w:pPr>
      <w:r w:rsidRPr="00062464">
        <w:rPr>
          <w:rFonts w:ascii="Times New Roman" w:hAnsi="Times New Roman"/>
          <w:i/>
          <w:color w:val="000000"/>
          <w:sz w:val="28"/>
          <w:szCs w:val="28"/>
          <w:lang w:val="nb-NO"/>
        </w:rPr>
        <w:t>Lớp dược chất:</w:t>
      </w:r>
    </w:p>
    <w:p w:rsidR="00A36878" w:rsidRPr="00062464" w:rsidRDefault="0027564F" w:rsidP="002F698A">
      <w:pPr>
        <w:spacing w:after="0" w:line="264" w:lineRule="auto"/>
        <w:ind w:left="720"/>
        <w:rPr>
          <w:rFonts w:ascii="Times New Roman" w:hAnsi="Times New Roman"/>
          <w:color w:val="000000"/>
          <w:sz w:val="28"/>
          <w:szCs w:val="28"/>
          <w:lang w:val="nb-NO"/>
        </w:rPr>
      </w:pPr>
      <w:r w:rsidRPr="00062464">
        <w:rPr>
          <w:rFonts w:ascii="Times New Roman" w:hAnsi="Times New Roman"/>
          <w:color w:val="000000"/>
          <w:sz w:val="28"/>
          <w:szCs w:val="28"/>
          <w:lang w:val="nb-NO"/>
        </w:rPr>
        <w:t>Nifedipin</w:t>
      </w:r>
      <w:r w:rsidR="001B4E75">
        <w:rPr>
          <w:rFonts w:ascii="Times New Roman" w:hAnsi="Times New Roman"/>
          <w:color w:val="000000"/>
          <w:sz w:val="28"/>
          <w:szCs w:val="28"/>
          <w:lang w:val="nb-NO"/>
        </w:rPr>
        <w:tab/>
      </w:r>
      <w:r w:rsidR="001B4E75">
        <w:rPr>
          <w:rFonts w:ascii="Times New Roman" w:hAnsi="Times New Roman"/>
          <w:color w:val="000000"/>
          <w:sz w:val="28"/>
          <w:szCs w:val="28"/>
          <w:lang w:val="nb-NO"/>
        </w:rPr>
        <w:tab/>
      </w:r>
      <w:r w:rsidR="00BF6F84">
        <w:rPr>
          <w:rFonts w:ascii="Times New Roman" w:hAnsi="Times New Roman"/>
          <w:color w:val="000000"/>
          <w:sz w:val="28"/>
          <w:szCs w:val="28"/>
          <w:lang w:val="nb-NO"/>
        </w:rPr>
        <w:tab/>
      </w:r>
      <w:r w:rsidR="00BF6F84">
        <w:rPr>
          <w:rFonts w:ascii="Times New Roman" w:hAnsi="Times New Roman"/>
          <w:color w:val="000000"/>
          <w:sz w:val="28"/>
          <w:szCs w:val="28"/>
          <w:lang w:val="nb-NO"/>
        </w:rPr>
        <w:tab/>
      </w:r>
      <w:r w:rsidR="00BF6F84">
        <w:rPr>
          <w:rFonts w:ascii="Times New Roman" w:hAnsi="Times New Roman"/>
          <w:color w:val="000000"/>
          <w:sz w:val="28"/>
          <w:szCs w:val="28"/>
          <w:lang w:val="nb-NO"/>
        </w:rPr>
        <w:tab/>
      </w:r>
      <w:r w:rsidR="00AE31C1" w:rsidRPr="00062464">
        <w:rPr>
          <w:rFonts w:ascii="Times New Roman" w:hAnsi="Times New Roman"/>
          <w:color w:val="000000"/>
          <w:sz w:val="28"/>
          <w:szCs w:val="28"/>
          <w:lang w:val="nb-NO"/>
        </w:rPr>
        <w:t>30</w:t>
      </w:r>
      <w:r w:rsidR="00A36878" w:rsidRPr="00062464">
        <w:rPr>
          <w:rFonts w:ascii="Times New Roman" w:hAnsi="Times New Roman"/>
          <w:color w:val="000000"/>
          <w:sz w:val="28"/>
          <w:szCs w:val="28"/>
          <w:lang w:val="nb-NO"/>
        </w:rPr>
        <w:t xml:space="preserve"> mg   </w:t>
      </w:r>
    </w:p>
    <w:p w:rsidR="00A36878" w:rsidRPr="00062464" w:rsidRDefault="00A36878" w:rsidP="002F698A">
      <w:pPr>
        <w:spacing w:after="0" w:line="264" w:lineRule="auto"/>
        <w:ind w:left="720"/>
        <w:rPr>
          <w:rFonts w:ascii="Times New Roman" w:hAnsi="Times New Roman"/>
          <w:color w:val="000000"/>
          <w:sz w:val="28"/>
          <w:szCs w:val="28"/>
          <w:lang w:val="nb-NO"/>
        </w:rPr>
      </w:pPr>
      <w:r w:rsidRPr="00062464">
        <w:rPr>
          <w:rFonts w:ascii="Times New Roman" w:hAnsi="Times New Roman"/>
          <w:color w:val="000000"/>
          <w:sz w:val="28"/>
          <w:szCs w:val="28"/>
          <w:lang w:val="nb-NO"/>
        </w:rPr>
        <w:t>TD trương nở                                         Thay đổi (mg)</w:t>
      </w:r>
    </w:p>
    <w:p w:rsidR="00A36878" w:rsidRPr="00062464" w:rsidRDefault="0037282B" w:rsidP="002F698A">
      <w:pPr>
        <w:spacing w:after="0" w:line="264" w:lineRule="auto"/>
        <w:ind w:left="720"/>
        <w:rPr>
          <w:rFonts w:ascii="Times New Roman" w:hAnsi="Times New Roman"/>
          <w:color w:val="000000"/>
          <w:sz w:val="28"/>
          <w:szCs w:val="28"/>
          <w:lang w:val="nb-NO"/>
        </w:rPr>
      </w:pPr>
      <w:r w:rsidRPr="00062464">
        <w:rPr>
          <w:rFonts w:ascii="Times New Roman" w:hAnsi="Times New Roman"/>
          <w:color w:val="000000"/>
          <w:sz w:val="28"/>
          <w:szCs w:val="28"/>
          <w:lang w:val="nb-NO"/>
        </w:rPr>
        <w:t>(</w:t>
      </w:r>
      <w:r w:rsidR="00A36878" w:rsidRPr="00062464">
        <w:rPr>
          <w:rFonts w:ascii="Times New Roman" w:hAnsi="Times New Roman"/>
          <w:color w:val="000000"/>
          <w:sz w:val="28"/>
          <w:szCs w:val="28"/>
          <w:lang w:val="nb-NO"/>
        </w:rPr>
        <w:t>PEO N-</w:t>
      </w:r>
      <w:r w:rsidRPr="00062464">
        <w:rPr>
          <w:rFonts w:ascii="Times New Roman" w:hAnsi="Times New Roman"/>
          <w:color w:val="000000"/>
          <w:sz w:val="28"/>
          <w:szCs w:val="28"/>
          <w:lang w:val="nb-NO"/>
        </w:rPr>
        <w:t>1</w:t>
      </w:r>
      <w:r w:rsidR="00A36878" w:rsidRPr="00062464">
        <w:rPr>
          <w:rFonts w:ascii="Times New Roman" w:hAnsi="Times New Roman"/>
          <w:color w:val="000000"/>
          <w:sz w:val="28"/>
          <w:szCs w:val="28"/>
          <w:lang w:val="nb-NO"/>
        </w:rPr>
        <w:t>0</w:t>
      </w:r>
      <w:r w:rsidRPr="00062464">
        <w:rPr>
          <w:rFonts w:ascii="Times New Roman" w:hAnsi="Times New Roman"/>
          <w:color w:val="000000"/>
          <w:sz w:val="28"/>
          <w:szCs w:val="28"/>
          <w:lang w:val="nb-NO"/>
        </w:rPr>
        <w:t xml:space="preserve">, PEO N-80, </w:t>
      </w:r>
      <w:r w:rsidR="00AE31C1" w:rsidRPr="00062464">
        <w:rPr>
          <w:rFonts w:ascii="Times New Roman" w:hAnsi="Times New Roman"/>
          <w:color w:val="000000"/>
          <w:sz w:val="28"/>
          <w:szCs w:val="28"/>
          <w:lang w:val="nb-NO"/>
        </w:rPr>
        <w:t>PEO N-750</w:t>
      </w:r>
      <w:r w:rsidRPr="00062464">
        <w:rPr>
          <w:rFonts w:ascii="Times New Roman" w:hAnsi="Times New Roman"/>
          <w:color w:val="000000"/>
          <w:sz w:val="28"/>
          <w:szCs w:val="28"/>
          <w:lang w:val="nb-NO"/>
        </w:rPr>
        <w:t>)</w:t>
      </w:r>
    </w:p>
    <w:p w:rsidR="00A36878" w:rsidRPr="00062464" w:rsidRDefault="00AE31C1" w:rsidP="002F698A">
      <w:pPr>
        <w:spacing w:after="0" w:line="264" w:lineRule="auto"/>
        <w:rPr>
          <w:rFonts w:ascii="Times New Roman" w:hAnsi="Times New Roman"/>
          <w:color w:val="000000"/>
          <w:sz w:val="28"/>
          <w:szCs w:val="28"/>
          <w:lang w:val="nb-NO"/>
        </w:rPr>
      </w:pPr>
      <w:r w:rsidRPr="00062464">
        <w:rPr>
          <w:rFonts w:ascii="Times New Roman" w:hAnsi="Times New Roman"/>
          <w:color w:val="000000"/>
          <w:sz w:val="28"/>
          <w:szCs w:val="28"/>
          <w:lang w:val="nb-NO"/>
        </w:rPr>
        <w:tab/>
      </w:r>
      <w:r w:rsidR="00DD525A" w:rsidRPr="00062464">
        <w:rPr>
          <w:rFonts w:ascii="Times New Roman" w:hAnsi="Times New Roman"/>
          <w:color w:val="000000"/>
          <w:sz w:val="28"/>
          <w:szCs w:val="28"/>
          <w:lang w:val="nb-NO"/>
        </w:rPr>
        <w:t>Natri clorid</w:t>
      </w:r>
      <w:r w:rsidR="00DD525A" w:rsidRPr="00062464">
        <w:rPr>
          <w:rFonts w:ascii="Times New Roman" w:hAnsi="Times New Roman"/>
          <w:color w:val="000000"/>
          <w:sz w:val="28"/>
          <w:szCs w:val="28"/>
          <w:lang w:val="nb-NO"/>
        </w:rPr>
        <w:tab/>
      </w:r>
      <w:r w:rsidR="00DD525A" w:rsidRPr="00062464">
        <w:rPr>
          <w:rFonts w:ascii="Times New Roman" w:hAnsi="Times New Roman"/>
          <w:color w:val="000000"/>
          <w:sz w:val="28"/>
          <w:szCs w:val="28"/>
          <w:lang w:val="nb-NO"/>
        </w:rPr>
        <w:tab/>
      </w:r>
      <w:r w:rsidR="00DD525A" w:rsidRPr="00062464">
        <w:rPr>
          <w:rFonts w:ascii="Times New Roman" w:hAnsi="Times New Roman"/>
          <w:color w:val="000000"/>
          <w:sz w:val="28"/>
          <w:szCs w:val="28"/>
          <w:lang w:val="nb-NO"/>
        </w:rPr>
        <w:tab/>
      </w:r>
      <w:r w:rsidR="00C90EB9" w:rsidRPr="00062464">
        <w:rPr>
          <w:rFonts w:ascii="Times New Roman" w:hAnsi="Times New Roman"/>
          <w:color w:val="000000"/>
          <w:sz w:val="28"/>
          <w:szCs w:val="28"/>
          <w:lang w:val="vi-VN"/>
        </w:rPr>
        <w:tab/>
      </w:r>
      <w:r w:rsidR="00C90EB9" w:rsidRPr="00062464">
        <w:rPr>
          <w:rFonts w:ascii="Times New Roman" w:hAnsi="Times New Roman"/>
          <w:color w:val="000000"/>
          <w:sz w:val="28"/>
          <w:szCs w:val="28"/>
          <w:lang w:val="vi-VN"/>
        </w:rPr>
        <w:tab/>
      </w:r>
      <w:r w:rsidR="00A36878" w:rsidRPr="00062464">
        <w:rPr>
          <w:rFonts w:ascii="Times New Roman" w:hAnsi="Times New Roman"/>
          <w:color w:val="000000"/>
          <w:sz w:val="28"/>
          <w:szCs w:val="28"/>
          <w:lang w:val="nb-NO"/>
        </w:rPr>
        <w:t xml:space="preserve">Thay đổi (mg)          </w:t>
      </w:r>
    </w:p>
    <w:p w:rsidR="00A36878" w:rsidRPr="00062464" w:rsidRDefault="00A36878" w:rsidP="002F698A">
      <w:pPr>
        <w:spacing w:after="0" w:line="264" w:lineRule="auto"/>
        <w:rPr>
          <w:rFonts w:ascii="Times New Roman" w:hAnsi="Times New Roman"/>
          <w:color w:val="000000"/>
          <w:sz w:val="28"/>
          <w:szCs w:val="28"/>
        </w:rPr>
      </w:pPr>
      <w:r w:rsidRPr="00062464">
        <w:rPr>
          <w:rFonts w:ascii="Times New Roman" w:hAnsi="Times New Roman"/>
          <w:color w:val="000000"/>
          <w:sz w:val="28"/>
          <w:szCs w:val="28"/>
          <w:lang w:val="nb-NO"/>
        </w:rPr>
        <w:tab/>
      </w:r>
      <w:r w:rsidRPr="00062464">
        <w:rPr>
          <w:rFonts w:ascii="Times New Roman" w:hAnsi="Times New Roman"/>
          <w:color w:val="000000"/>
          <w:sz w:val="28"/>
          <w:szCs w:val="28"/>
        </w:rPr>
        <w:t xml:space="preserve">Lactose monohydrat     </w:t>
      </w:r>
      <w:r w:rsidR="009919F5" w:rsidRPr="00062464">
        <w:rPr>
          <w:rFonts w:ascii="Times New Roman" w:hAnsi="Times New Roman"/>
          <w:color w:val="000000"/>
          <w:sz w:val="28"/>
          <w:szCs w:val="28"/>
        </w:rPr>
        <w:t xml:space="preserve">                          15%</w:t>
      </w:r>
      <w:r w:rsidRPr="00062464">
        <w:rPr>
          <w:rFonts w:ascii="Times New Roman" w:hAnsi="Times New Roman"/>
          <w:color w:val="000000"/>
          <w:sz w:val="28"/>
          <w:szCs w:val="28"/>
        </w:rPr>
        <w:tab/>
      </w:r>
    </w:p>
    <w:p w:rsidR="00A36878" w:rsidRPr="00062464" w:rsidRDefault="00EA1FCF" w:rsidP="002F698A">
      <w:pPr>
        <w:spacing w:after="0" w:line="264" w:lineRule="auto"/>
        <w:rPr>
          <w:rFonts w:ascii="Times New Roman" w:hAnsi="Times New Roman"/>
          <w:color w:val="000000"/>
          <w:sz w:val="28"/>
          <w:szCs w:val="28"/>
        </w:rPr>
      </w:pPr>
      <w:r>
        <w:rPr>
          <w:rFonts w:ascii="Times New Roman" w:hAnsi="Times New Roman"/>
          <w:color w:val="000000"/>
          <w:sz w:val="28"/>
          <w:szCs w:val="28"/>
        </w:rPr>
        <w:t xml:space="preserve">          Magnesi</w:t>
      </w:r>
      <w:r w:rsidR="00A36878" w:rsidRPr="00062464">
        <w:rPr>
          <w:rFonts w:ascii="Times New Roman" w:hAnsi="Times New Roman"/>
          <w:color w:val="000000"/>
          <w:sz w:val="28"/>
          <w:szCs w:val="28"/>
        </w:rPr>
        <w:t xml:space="preserve"> stearat                                  </w:t>
      </w:r>
      <w:r w:rsidR="00DD525A" w:rsidRPr="00062464">
        <w:rPr>
          <w:rFonts w:ascii="Times New Roman" w:hAnsi="Times New Roman"/>
          <w:color w:val="000000"/>
          <w:sz w:val="28"/>
          <w:szCs w:val="28"/>
        </w:rPr>
        <w:t>1%</w:t>
      </w:r>
    </w:p>
    <w:p w:rsidR="00A36878" w:rsidRPr="00062464" w:rsidRDefault="00A36878" w:rsidP="002F698A">
      <w:pPr>
        <w:numPr>
          <w:ilvl w:val="0"/>
          <w:numId w:val="4"/>
        </w:numPr>
        <w:spacing w:after="0" w:line="264" w:lineRule="auto"/>
        <w:rPr>
          <w:rFonts w:ascii="Times New Roman" w:hAnsi="Times New Roman"/>
          <w:color w:val="000000"/>
          <w:sz w:val="28"/>
          <w:szCs w:val="28"/>
        </w:rPr>
      </w:pPr>
      <w:r w:rsidRPr="00062464">
        <w:rPr>
          <w:rFonts w:ascii="Times New Roman" w:hAnsi="Times New Roman"/>
          <w:i/>
          <w:color w:val="000000"/>
          <w:sz w:val="28"/>
          <w:szCs w:val="28"/>
        </w:rPr>
        <w:t>Lớp đẩy:</w:t>
      </w:r>
    </w:p>
    <w:p w:rsidR="00A36878" w:rsidRPr="00062464" w:rsidRDefault="00A36878" w:rsidP="002F698A">
      <w:pPr>
        <w:spacing w:after="0" w:line="264" w:lineRule="auto"/>
        <w:ind w:left="720"/>
        <w:rPr>
          <w:rFonts w:ascii="Times New Roman" w:hAnsi="Times New Roman"/>
          <w:color w:val="000000"/>
          <w:sz w:val="28"/>
          <w:szCs w:val="28"/>
          <w:lang w:val="nb-NO"/>
        </w:rPr>
      </w:pPr>
      <w:r w:rsidRPr="00062464">
        <w:rPr>
          <w:rFonts w:ascii="Times New Roman" w:hAnsi="Times New Roman"/>
          <w:color w:val="000000"/>
          <w:sz w:val="28"/>
          <w:szCs w:val="28"/>
          <w:lang w:val="nb-NO"/>
        </w:rPr>
        <w:t>TD trương nở                                         Thay đổi (mg)</w:t>
      </w:r>
    </w:p>
    <w:p w:rsidR="00A36878" w:rsidRPr="00062464" w:rsidRDefault="00AE31C1" w:rsidP="002F698A">
      <w:pPr>
        <w:spacing w:after="0" w:line="264" w:lineRule="auto"/>
        <w:ind w:left="720"/>
        <w:rPr>
          <w:rFonts w:ascii="Times New Roman" w:hAnsi="Times New Roman"/>
          <w:color w:val="000000"/>
          <w:sz w:val="28"/>
          <w:szCs w:val="28"/>
          <w:lang w:val="nb-NO"/>
        </w:rPr>
      </w:pPr>
      <w:r w:rsidRPr="00062464">
        <w:rPr>
          <w:rFonts w:ascii="Times New Roman" w:hAnsi="Times New Roman"/>
          <w:color w:val="000000"/>
          <w:sz w:val="28"/>
          <w:szCs w:val="28"/>
          <w:lang w:val="nb-NO"/>
        </w:rPr>
        <w:t>(</w:t>
      </w:r>
      <w:r w:rsidR="00A36878" w:rsidRPr="00062464">
        <w:rPr>
          <w:rFonts w:ascii="Times New Roman" w:hAnsi="Times New Roman"/>
          <w:color w:val="000000"/>
          <w:sz w:val="28"/>
          <w:szCs w:val="28"/>
          <w:lang w:val="nb-NO"/>
        </w:rPr>
        <w:t>PEO 30</w:t>
      </w:r>
      <w:r w:rsidRPr="00062464">
        <w:rPr>
          <w:rFonts w:ascii="Times New Roman" w:hAnsi="Times New Roman"/>
          <w:color w:val="000000"/>
          <w:sz w:val="28"/>
          <w:szCs w:val="28"/>
          <w:lang w:val="nb-NO"/>
        </w:rPr>
        <w:t>1, PEO Coagulant, PEO 303)</w:t>
      </w:r>
    </w:p>
    <w:p w:rsidR="00A36878" w:rsidRPr="00062464" w:rsidRDefault="00A36878" w:rsidP="002F698A">
      <w:pPr>
        <w:spacing w:after="0" w:line="264" w:lineRule="auto"/>
        <w:ind w:firstLine="720"/>
        <w:rPr>
          <w:rFonts w:ascii="Times New Roman" w:hAnsi="Times New Roman"/>
          <w:color w:val="000000"/>
          <w:sz w:val="28"/>
          <w:szCs w:val="28"/>
          <w:lang w:val="nb-NO"/>
        </w:rPr>
      </w:pPr>
      <w:r w:rsidRPr="00062464">
        <w:rPr>
          <w:rFonts w:ascii="Times New Roman" w:hAnsi="Times New Roman"/>
          <w:color w:val="000000"/>
          <w:sz w:val="28"/>
          <w:szCs w:val="28"/>
          <w:lang w:val="nb-NO"/>
        </w:rPr>
        <w:lastRenderedPageBreak/>
        <w:t>Natri clorid</w:t>
      </w:r>
      <w:r w:rsidR="009919F5" w:rsidRPr="00062464">
        <w:rPr>
          <w:rFonts w:ascii="Times New Roman" w:hAnsi="Times New Roman"/>
          <w:color w:val="000000"/>
          <w:sz w:val="28"/>
          <w:szCs w:val="28"/>
          <w:lang w:val="nb-NO"/>
        </w:rPr>
        <w:tab/>
      </w:r>
      <w:r w:rsidR="009919F5" w:rsidRPr="00062464">
        <w:rPr>
          <w:rFonts w:ascii="Times New Roman" w:hAnsi="Times New Roman"/>
          <w:color w:val="000000"/>
          <w:sz w:val="28"/>
          <w:szCs w:val="28"/>
          <w:lang w:val="nb-NO"/>
        </w:rPr>
        <w:tab/>
      </w:r>
      <w:r w:rsidR="009919F5" w:rsidRPr="00062464">
        <w:rPr>
          <w:rFonts w:ascii="Times New Roman" w:hAnsi="Times New Roman"/>
          <w:color w:val="000000"/>
          <w:sz w:val="28"/>
          <w:szCs w:val="28"/>
          <w:lang w:val="nb-NO"/>
        </w:rPr>
        <w:tab/>
      </w:r>
      <w:r w:rsidR="001B4E75">
        <w:rPr>
          <w:rFonts w:ascii="Times New Roman" w:hAnsi="Times New Roman"/>
          <w:color w:val="000000"/>
          <w:sz w:val="28"/>
          <w:szCs w:val="28"/>
          <w:lang w:val="nb-NO"/>
        </w:rPr>
        <w:tab/>
      </w:r>
      <w:r w:rsidR="001B4E75">
        <w:rPr>
          <w:rFonts w:ascii="Times New Roman" w:hAnsi="Times New Roman"/>
          <w:color w:val="000000"/>
          <w:sz w:val="28"/>
          <w:szCs w:val="28"/>
          <w:lang w:val="nb-NO"/>
        </w:rPr>
        <w:tab/>
      </w:r>
      <w:r w:rsidRPr="00062464">
        <w:rPr>
          <w:rFonts w:ascii="Times New Roman" w:hAnsi="Times New Roman"/>
          <w:color w:val="000000"/>
          <w:sz w:val="28"/>
          <w:szCs w:val="28"/>
          <w:lang w:val="nb-NO"/>
        </w:rPr>
        <w:t>Thay đổi (mg)</w:t>
      </w:r>
    </w:p>
    <w:p w:rsidR="009919F5" w:rsidRPr="0011295A" w:rsidRDefault="00032D82" w:rsidP="002F698A">
      <w:pPr>
        <w:spacing w:after="0" w:line="264" w:lineRule="auto"/>
        <w:ind w:firstLine="720"/>
        <w:rPr>
          <w:rFonts w:ascii="Times New Roman" w:hAnsi="Times New Roman"/>
          <w:color w:val="000000"/>
          <w:sz w:val="28"/>
          <w:szCs w:val="28"/>
          <w:lang w:val="nb-NO"/>
        </w:rPr>
      </w:pPr>
      <w:r w:rsidRPr="0011295A">
        <w:rPr>
          <w:rFonts w:ascii="Times New Roman" w:hAnsi="Times New Roman"/>
          <w:color w:val="000000"/>
          <w:sz w:val="28"/>
          <w:szCs w:val="28"/>
          <w:lang w:val="nb-NO"/>
        </w:rPr>
        <w:t>Magnesi</w:t>
      </w:r>
      <w:r w:rsidR="009919F5" w:rsidRPr="0011295A">
        <w:rPr>
          <w:rFonts w:ascii="Times New Roman" w:hAnsi="Times New Roman"/>
          <w:color w:val="000000"/>
          <w:sz w:val="28"/>
          <w:szCs w:val="28"/>
          <w:lang w:val="nb-NO"/>
        </w:rPr>
        <w:t xml:space="preserve"> stearat                                   1%</w:t>
      </w:r>
    </w:p>
    <w:p w:rsidR="004847D4" w:rsidRPr="0011295A" w:rsidRDefault="00A36878" w:rsidP="002F698A">
      <w:pPr>
        <w:spacing w:after="0" w:line="264" w:lineRule="auto"/>
        <w:ind w:left="720"/>
        <w:rPr>
          <w:rFonts w:ascii="Times New Roman" w:hAnsi="Times New Roman"/>
          <w:color w:val="000000"/>
          <w:sz w:val="28"/>
          <w:szCs w:val="28"/>
          <w:lang w:val="nb-NO"/>
        </w:rPr>
      </w:pPr>
      <w:r w:rsidRPr="0011295A">
        <w:rPr>
          <w:rFonts w:ascii="Times New Roman" w:hAnsi="Times New Roman"/>
          <w:color w:val="000000"/>
          <w:sz w:val="28"/>
          <w:szCs w:val="28"/>
          <w:lang w:val="nb-NO"/>
        </w:rPr>
        <w:t xml:space="preserve">Oxyd sắt đỏ               </w:t>
      </w:r>
      <w:r w:rsidR="009919F5" w:rsidRPr="0011295A">
        <w:rPr>
          <w:rFonts w:ascii="Times New Roman" w:hAnsi="Times New Roman"/>
          <w:color w:val="000000"/>
          <w:sz w:val="28"/>
          <w:szCs w:val="28"/>
          <w:lang w:val="nb-NO"/>
        </w:rPr>
        <w:t xml:space="preserve">                               0,5%</w:t>
      </w:r>
    </w:p>
    <w:p w:rsidR="007855C2" w:rsidRPr="007855C2" w:rsidRDefault="00CF72E5" w:rsidP="00D25488">
      <w:pPr>
        <w:spacing w:after="0" w:line="360" w:lineRule="auto"/>
        <w:jc w:val="both"/>
        <w:rPr>
          <w:rFonts w:ascii="Times New Roman" w:hAnsi="Times New Roman"/>
          <w:color w:val="000000"/>
          <w:sz w:val="28"/>
          <w:szCs w:val="28"/>
          <w:lang w:val="nb-NO"/>
        </w:rPr>
      </w:pPr>
      <w:r>
        <w:rPr>
          <w:rFonts w:ascii="Times New Roman" w:hAnsi="Times New Roman"/>
          <w:color w:val="000000"/>
          <w:sz w:val="28"/>
          <w:szCs w:val="28"/>
          <w:lang w:val="nb-NO"/>
        </w:rPr>
        <w:t>Khối lượng trung bình lớp dược chất</w:t>
      </w:r>
      <w:r w:rsidR="007855C2">
        <w:rPr>
          <w:rFonts w:ascii="Times New Roman" w:hAnsi="Times New Roman"/>
          <w:color w:val="000000"/>
          <w:sz w:val="28"/>
          <w:szCs w:val="28"/>
          <w:lang w:val="nb-NO"/>
        </w:rPr>
        <w:t>:  190 mg, khối lượng trung bình lớp đẩy: 110 mg, khối lượng trung bình viên nhân: 300mg</w:t>
      </w:r>
      <w:r w:rsidR="00D25488">
        <w:rPr>
          <w:rFonts w:ascii="Times New Roman" w:hAnsi="Times New Roman"/>
          <w:color w:val="000000"/>
          <w:sz w:val="28"/>
          <w:szCs w:val="28"/>
          <w:lang w:val="nb-NO"/>
        </w:rPr>
        <w:t>. Viên nhân 2 lớp, 2 mặt lồi, chày lõm.</w:t>
      </w:r>
    </w:p>
    <w:p w:rsidR="00141FD8" w:rsidRPr="00BF6F84" w:rsidRDefault="00A977D6" w:rsidP="002D0084">
      <w:pPr>
        <w:spacing w:after="0" w:line="360" w:lineRule="auto"/>
        <w:rPr>
          <w:rFonts w:ascii="Times New Roman" w:hAnsi="Times New Roman"/>
          <w:i/>
          <w:color w:val="000000"/>
          <w:sz w:val="28"/>
          <w:szCs w:val="28"/>
          <w:lang w:val="nb-NO"/>
        </w:rPr>
      </w:pPr>
      <w:r w:rsidRPr="00BF6F84">
        <w:rPr>
          <w:rFonts w:ascii="Times New Roman" w:hAnsi="Times New Roman"/>
          <w:i/>
          <w:color w:val="000000"/>
          <w:sz w:val="28"/>
          <w:szCs w:val="28"/>
          <w:lang w:val="nb-NO"/>
        </w:rPr>
        <w:t xml:space="preserve">b. </w:t>
      </w:r>
      <w:r w:rsidR="00141FD8" w:rsidRPr="00BF6F84">
        <w:rPr>
          <w:rFonts w:ascii="Times New Roman" w:hAnsi="Times New Roman"/>
          <w:i/>
          <w:color w:val="000000"/>
          <w:sz w:val="28"/>
          <w:szCs w:val="28"/>
          <w:lang w:val="nb-NO"/>
        </w:rPr>
        <w:t>Bao màng bán thấm</w:t>
      </w:r>
    </w:p>
    <w:p w:rsidR="00AA1516" w:rsidRPr="00062464" w:rsidRDefault="00AA1516" w:rsidP="002D0084">
      <w:pPr>
        <w:spacing w:after="0" w:line="360" w:lineRule="auto"/>
        <w:ind w:firstLine="720"/>
        <w:jc w:val="both"/>
        <w:rPr>
          <w:rFonts w:ascii="Times New Roman" w:hAnsi="Times New Roman"/>
          <w:color w:val="000000"/>
          <w:sz w:val="28"/>
          <w:szCs w:val="28"/>
          <w:lang w:val="nb-NO"/>
        </w:rPr>
      </w:pPr>
      <w:r w:rsidRPr="00062464">
        <w:rPr>
          <w:rFonts w:ascii="Times New Roman" w:hAnsi="Times New Roman"/>
          <w:color w:val="000000"/>
          <w:sz w:val="28"/>
          <w:szCs w:val="28"/>
          <w:lang w:val="nb-NO"/>
        </w:rPr>
        <w:t xml:space="preserve">Sử dụng phương pháp bao </w:t>
      </w:r>
      <w:r w:rsidR="008A500A">
        <w:rPr>
          <w:rFonts w:ascii="Times New Roman" w:hAnsi="Times New Roman"/>
          <w:color w:val="000000"/>
          <w:sz w:val="28"/>
          <w:szCs w:val="28"/>
          <w:lang w:val="nb-NO"/>
        </w:rPr>
        <w:t>phim</w:t>
      </w:r>
      <w:r w:rsidRPr="00062464">
        <w:rPr>
          <w:rFonts w:ascii="Times New Roman" w:hAnsi="Times New Roman"/>
          <w:color w:val="000000"/>
          <w:sz w:val="28"/>
          <w:szCs w:val="28"/>
          <w:lang w:val="nb-NO"/>
        </w:rPr>
        <w:t xml:space="preserve"> bằng nồi bao truyền thốngcải tiến </w:t>
      </w:r>
      <w:r w:rsidR="000858E6" w:rsidRPr="00062464">
        <w:rPr>
          <w:rFonts w:ascii="Times New Roman" w:hAnsi="Times New Roman"/>
          <w:color w:val="000000"/>
          <w:sz w:val="28"/>
          <w:szCs w:val="28"/>
          <w:lang w:val="nb-NO"/>
        </w:rPr>
        <w:t xml:space="preserve">(Coating pan -CPS) </w:t>
      </w:r>
      <w:r w:rsidRPr="00062464">
        <w:rPr>
          <w:rFonts w:ascii="Times New Roman" w:hAnsi="Times New Roman"/>
          <w:color w:val="000000"/>
          <w:sz w:val="28"/>
          <w:szCs w:val="28"/>
          <w:lang w:val="nb-NO"/>
        </w:rPr>
        <w:t>để bao màng bán thấm cho viên nhân vớ</w:t>
      </w:r>
      <w:r w:rsidR="00B3525E" w:rsidRPr="00062464">
        <w:rPr>
          <w:rFonts w:ascii="Times New Roman" w:hAnsi="Times New Roman"/>
          <w:color w:val="000000"/>
          <w:sz w:val="28"/>
          <w:szCs w:val="28"/>
          <w:lang w:val="nb-NO"/>
        </w:rPr>
        <w:t>i quy mô 100</w:t>
      </w:r>
      <w:r w:rsidRPr="00062464">
        <w:rPr>
          <w:rFonts w:ascii="Times New Roman" w:hAnsi="Times New Roman"/>
          <w:color w:val="000000"/>
          <w:sz w:val="28"/>
          <w:szCs w:val="28"/>
          <w:lang w:val="nb-NO"/>
        </w:rPr>
        <w:t xml:space="preserve"> g viên/mẻ </w:t>
      </w:r>
      <w:r w:rsidR="00FA4488">
        <w:rPr>
          <w:rFonts w:ascii="Times New Roman" w:hAnsi="Times New Roman"/>
          <w:color w:val="000000"/>
          <w:sz w:val="28"/>
          <w:szCs w:val="28"/>
          <w:lang w:val="nb-NO"/>
        </w:rPr>
        <w:t xml:space="preserve">(330 viên/mẻ) </w:t>
      </w:r>
      <w:r w:rsidRPr="00062464">
        <w:rPr>
          <w:rFonts w:ascii="Times New Roman" w:hAnsi="Times New Roman"/>
          <w:color w:val="000000"/>
          <w:sz w:val="28"/>
          <w:szCs w:val="28"/>
          <w:lang w:val="nb-NO"/>
        </w:rPr>
        <w:t>với thành phần dịch bao như sau:</w:t>
      </w:r>
    </w:p>
    <w:p w:rsidR="00AA1516" w:rsidRPr="00062464" w:rsidRDefault="008A500A" w:rsidP="00B64AC6">
      <w:pPr>
        <w:spacing w:after="0" w:line="360" w:lineRule="auto"/>
        <w:ind w:firstLine="720"/>
        <w:rPr>
          <w:rFonts w:ascii="Times New Roman" w:hAnsi="Times New Roman"/>
          <w:color w:val="000000"/>
          <w:sz w:val="28"/>
          <w:szCs w:val="28"/>
          <w:lang w:val="nb-NO"/>
        </w:rPr>
      </w:pPr>
      <w:r>
        <w:rPr>
          <w:rFonts w:ascii="Times New Roman" w:hAnsi="Times New Roman"/>
          <w:sz w:val="28"/>
          <w:szCs w:val="28"/>
          <w:lang w:val="nb-NO"/>
        </w:rPr>
        <w:t xml:space="preserve">Cellulose acetat </w:t>
      </w:r>
      <w:r>
        <w:rPr>
          <w:rFonts w:ascii="Times New Roman" w:hAnsi="Times New Roman"/>
          <w:sz w:val="28"/>
          <w:szCs w:val="28"/>
          <w:lang w:val="nb-NO"/>
        </w:rPr>
        <w:tab/>
      </w:r>
      <w:r w:rsidR="00AA1516" w:rsidRPr="00062464">
        <w:rPr>
          <w:rFonts w:ascii="Times New Roman" w:hAnsi="Times New Roman"/>
          <w:sz w:val="28"/>
          <w:szCs w:val="28"/>
          <w:lang w:val="nb-NO"/>
        </w:rPr>
        <w:tab/>
      </w:r>
      <w:r w:rsidR="00AA1516" w:rsidRPr="00062464">
        <w:rPr>
          <w:rFonts w:ascii="Times New Roman" w:hAnsi="Times New Roman"/>
          <w:sz w:val="28"/>
          <w:szCs w:val="28"/>
          <w:lang w:val="nb-NO"/>
        </w:rPr>
        <w:tab/>
      </w:r>
      <w:r w:rsidR="000858E6" w:rsidRPr="00062464">
        <w:rPr>
          <w:rFonts w:ascii="Times New Roman" w:hAnsi="Times New Roman"/>
          <w:color w:val="000000"/>
          <w:sz w:val="28"/>
          <w:szCs w:val="28"/>
          <w:lang w:val="nb-NO"/>
        </w:rPr>
        <w:tab/>
      </w:r>
      <w:r w:rsidR="000858E6" w:rsidRPr="00062464">
        <w:rPr>
          <w:rFonts w:ascii="Times New Roman" w:hAnsi="Times New Roman"/>
          <w:color w:val="000000"/>
          <w:sz w:val="28"/>
          <w:szCs w:val="28"/>
          <w:lang w:val="nb-NO"/>
        </w:rPr>
        <w:tab/>
      </w:r>
      <w:r w:rsidR="00B64AC6">
        <w:rPr>
          <w:rFonts w:ascii="Times New Roman" w:hAnsi="Times New Roman"/>
          <w:color w:val="000000"/>
          <w:sz w:val="28"/>
          <w:szCs w:val="28"/>
          <w:lang w:val="nb-NO"/>
        </w:rPr>
        <w:tab/>
      </w:r>
      <w:r w:rsidR="00AA1516" w:rsidRPr="00062464">
        <w:rPr>
          <w:rFonts w:ascii="Times New Roman" w:hAnsi="Times New Roman"/>
          <w:color w:val="000000"/>
          <w:sz w:val="28"/>
          <w:szCs w:val="28"/>
          <w:lang w:val="nb-NO"/>
        </w:rPr>
        <w:t xml:space="preserve">10,8 g  </w:t>
      </w:r>
    </w:p>
    <w:p w:rsidR="00AA1516" w:rsidRPr="00062464" w:rsidRDefault="00AA1516" w:rsidP="002D0084">
      <w:pPr>
        <w:spacing w:after="0" w:line="360" w:lineRule="auto"/>
        <w:ind w:left="720"/>
        <w:rPr>
          <w:rFonts w:ascii="Times New Roman" w:hAnsi="Times New Roman"/>
          <w:color w:val="000000"/>
          <w:sz w:val="28"/>
          <w:szCs w:val="28"/>
          <w:lang w:val="nb-NO"/>
        </w:rPr>
      </w:pPr>
      <w:r w:rsidRPr="00062464">
        <w:rPr>
          <w:rFonts w:ascii="Times New Roman" w:hAnsi="Times New Roman"/>
          <w:sz w:val="28"/>
          <w:szCs w:val="28"/>
          <w:lang w:val="nb-NO"/>
        </w:rPr>
        <w:t>PEG 4000</w:t>
      </w:r>
      <w:r w:rsidR="008A500A">
        <w:rPr>
          <w:rFonts w:ascii="Times New Roman" w:hAnsi="Times New Roman"/>
          <w:color w:val="000000"/>
          <w:sz w:val="28"/>
          <w:szCs w:val="28"/>
          <w:lang w:val="nb-NO"/>
        </w:rPr>
        <w:tab/>
      </w:r>
      <w:r w:rsidR="008A500A">
        <w:rPr>
          <w:rFonts w:ascii="Times New Roman" w:hAnsi="Times New Roman"/>
          <w:color w:val="000000"/>
          <w:sz w:val="28"/>
          <w:szCs w:val="28"/>
          <w:lang w:val="nb-NO"/>
        </w:rPr>
        <w:tab/>
      </w:r>
      <w:r w:rsidR="008A500A">
        <w:rPr>
          <w:rFonts w:ascii="Times New Roman" w:hAnsi="Times New Roman"/>
          <w:color w:val="000000"/>
          <w:sz w:val="28"/>
          <w:szCs w:val="28"/>
          <w:lang w:val="nb-NO"/>
        </w:rPr>
        <w:tab/>
      </w:r>
      <w:r w:rsidR="008A500A">
        <w:rPr>
          <w:rFonts w:ascii="Times New Roman" w:hAnsi="Times New Roman"/>
          <w:color w:val="000000"/>
          <w:sz w:val="28"/>
          <w:szCs w:val="28"/>
          <w:lang w:val="nb-NO"/>
        </w:rPr>
        <w:tab/>
      </w:r>
      <w:r w:rsidR="008A500A">
        <w:rPr>
          <w:rFonts w:ascii="Times New Roman" w:hAnsi="Times New Roman"/>
          <w:color w:val="000000"/>
          <w:sz w:val="28"/>
          <w:szCs w:val="28"/>
          <w:lang w:val="nb-NO"/>
        </w:rPr>
        <w:tab/>
      </w:r>
      <w:r w:rsidR="008A500A">
        <w:rPr>
          <w:rFonts w:ascii="Times New Roman" w:hAnsi="Times New Roman"/>
          <w:color w:val="000000"/>
          <w:sz w:val="28"/>
          <w:szCs w:val="28"/>
          <w:lang w:val="nb-NO"/>
        </w:rPr>
        <w:tab/>
      </w:r>
      <w:r w:rsidR="00336161">
        <w:rPr>
          <w:rFonts w:ascii="Times New Roman" w:hAnsi="Times New Roman"/>
          <w:color w:val="000000"/>
          <w:sz w:val="28"/>
          <w:szCs w:val="28"/>
          <w:lang w:val="nb-NO"/>
        </w:rPr>
        <w:t>thay đổi(</w:t>
      </w:r>
      <w:r w:rsidRPr="00062464">
        <w:rPr>
          <w:rFonts w:ascii="Times New Roman" w:hAnsi="Times New Roman"/>
          <w:color w:val="000000"/>
          <w:sz w:val="28"/>
          <w:szCs w:val="28"/>
          <w:lang w:val="nb-NO"/>
        </w:rPr>
        <w:t>g</w:t>
      </w:r>
      <w:r w:rsidR="00336161">
        <w:rPr>
          <w:rFonts w:ascii="Times New Roman" w:hAnsi="Times New Roman"/>
          <w:color w:val="000000"/>
          <w:sz w:val="28"/>
          <w:szCs w:val="28"/>
          <w:lang w:val="nb-NO"/>
        </w:rPr>
        <w:t>)</w:t>
      </w:r>
    </w:p>
    <w:p w:rsidR="00AA1516" w:rsidRPr="00062464" w:rsidRDefault="00AA1516" w:rsidP="00062464">
      <w:pPr>
        <w:spacing w:after="0" w:line="360" w:lineRule="auto"/>
        <w:ind w:firstLine="720"/>
        <w:rPr>
          <w:rFonts w:ascii="Times New Roman" w:hAnsi="Times New Roman"/>
          <w:color w:val="000000"/>
          <w:sz w:val="28"/>
          <w:szCs w:val="28"/>
          <w:lang w:val="nb-NO"/>
        </w:rPr>
      </w:pPr>
      <w:r w:rsidRPr="00062464">
        <w:rPr>
          <w:rFonts w:ascii="Times New Roman" w:hAnsi="Times New Roman"/>
          <w:color w:val="000000"/>
          <w:sz w:val="28"/>
          <w:szCs w:val="28"/>
          <w:lang w:val="nb-NO"/>
        </w:rPr>
        <w:t xml:space="preserve">Aceton                                                                       </w:t>
      </w:r>
      <w:r w:rsidR="00BF42FB" w:rsidRPr="00062464">
        <w:rPr>
          <w:rFonts w:ascii="Times New Roman" w:hAnsi="Times New Roman"/>
          <w:color w:val="000000"/>
          <w:sz w:val="28"/>
          <w:szCs w:val="28"/>
          <w:lang w:val="nb-NO"/>
        </w:rPr>
        <w:t xml:space="preserve">300 </w:t>
      </w:r>
      <w:r w:rsidR="000373BF" w:rsidRPr="00062464">
        <w:rPr>
          <w:rFonts w:ascii="Times New Roman" w:hAnsi="Times New Roman"/>
          <w:color w:val="000000"/>
          <w:sz w:val="28"/>
          <w:szCs w:val="28"/>
          <w:lang w:val="nb-NO"/>
        </w:rPr>
        <w:t>mL</w:t>
      </w:r>
    </w:p>
    <w:p w:rsidR="00AA1516" w:rsidRPr="00062464" w:rsidRDefault="000858E6" w:rsidP="002D0084">
      <w:pPr>
        <w:spacing w:after="0" w:line="360" w:lineRule="auto"/>
        <w:rPr>
          <w:rFonts w:ascii="Times New Roman" w:hAnsi="Times New Roman"/>
          <w:color w:val="000000"/>
          <w:sz w:val="28"/>
          <w:szCs w:val="28"/>
          <w:lang w:val="nb-NO"/>
        </w:rPr>
      </w:pPr>
      <w:r w:rsidRPr="00062464">
        <w:rPr>
          <w:rFonts w:ascii="Times New Roman" w:hAnsi="Times New Roman"/>
          <w:color w:val="000000"/>
          <w:sz w:val="28"/>
          <w:szCs w:val="28"/>
          <w:lang w:val="nb-NO"/>
        </w:rPr>
        <w:tab/>
      </w:r>
      <w:r w:rsidR="00765404">
        <w:rPr>
          <w:rFonts w:ascii="Times New Roman" w:hAnsi="Times New Roman"/>
          <w:color w:val="000000"/>
          <w:sz w:val="28"/>
          <w:szCs w:val="28"/>
          <w:lang w:val="nb-NO"/>
        </w:rPr>
        <w:t xml:space="preserve">Nước tinh khiết </w:t>
      </w:r>
      <w:r w:rsidR="00AA1516" w:rsidRPr="00062464">
        <w:rPr>
          <w:rFonts w:ascii="Times New Roman" w:hAnsi="Times New Roman"/>
          <w:color w:val="000000"/>
          <w:sz w:val="28"/>
          <w:szCs w:val="28"/>
          <w:lang w:val="nb-NO"/>
        </w:rPr>
        <w:t xml:space="preserve">                                                        10 </w:t>
      </w:r>
      <w:r w:rsidR="000373BF" w:rsidRPr="00062464">
        <w:rPr>
          <w:rFonts w:ascii="Times New Roman" w:hAnsi="Times New Roman"/>
          <w:color w:val="000000"/>
          <w:sz w:val="28"/>
          <w:szCs w:val="28"/>
          <w:lang w:val="nb-NO"/>
        </w:rPr>
        <w:t>mL</w:t>
      </w:r>
    </w:p>
    <w:p w:rsidR="00AA1516" w:rsidRPr="00062464" w:rsidRDefault="00AA1516" w:rsidP="002D0084">
      <w:pPr>
        <w:spacing w:after="0" w:line="360" w:lineRule="auto"/>
        <w:rPr>
          <w:rFonts w:ascii="Times New Roman" w:hAnsi="Times New Roman"/>
          <w:i/>
          <w:color w:val="000000"/>
          <w:sz w:val="28"/>
          <w:szCs w:val="28"/>
          <w:lang w:val="nb-NO"/>
        </w:rPr>
      </w:pPr>
      <w:r w:rsidRPr="00062464">
        <w:rPr>
          <w:rFonts w:ascii="Times New Roman" w:hAnsi="Times New Roman"/>
          <w:color w:val="000000"/>
          <w:sz w:val="28"/>
          <w:szCs w:val="28"/>
          <w:lang w:val="nb-NO"/>
        </w:rPr>
        <w:tab/>
        <w:t>Quy trình bào chế lớp màng bao bán thấm gồm các bước:</w:t>
      </w:r>
    </w:p>
    <w:p w:rsidR="00141FD8" w:rsidRPr="00062464" w:rsidRDefault="00141FD8" w:rsidP="002D0084">
      <w:pPr>
        <w:spacing w:after="0" w:line="360" w:lineRule="auto"/>
        <w:ind w:firstLine="720"/>
        <w:jc w:val="both"/>
        <w:rPr>
          <w:rFonts w:ascii="Times New Roman" w:hAnsi="Times New Roman"/>
          <w:color w:val="000000"/>
          <w:sz w:val="28"/>
          <w:szCs w:val="28"/>
          <w:lang w:val="nb-NO"/>
        </w:rPr>
      </w:pPr>
      <w:r w:rsidRPr="00062464">
        <w:rPr>
          <w:rFonts w:ascii="Times New Roman" w:hAnsi="Times New Roman"/>
          <w:i/>
          <w:color w:val="000000"/>
          <w:sz w:val="28"/>
          <w:szCs w:val="28"/>
          <w:lang w:val="nb-NO"/>
        </w:rPr>
        <w:t>Chuẩn bị dịch bao</w:t>
      </w:r>
      <w:r w:rsidR="00A40FBB" w:rsidRPr="00062464">
        <w:rPr>
          <w:rFonts w:ascii="Times New Roman" w:hAnsi="Times New Roman"/>
          <w:i/>
          <w:color w:val="000000"/>
          <w:sz w:val="28"/>
          <w:szCs w:val="28"/>
          <w:lang w:val="nb-NO"/>
        </w:rPr>
        <w:t xml:space="preserve"> phim</w:t>
      </w:r>
      <w:r w:rsidR="002A7601">
        <w:rPr>
          <w:rFonts w:ascii="Times New Roman" w:hAnsi="Times New Roman"/>
          <w:color w:val="000000"/>
          <w:sz w:val="28"/>
          <w:szCs w:val="28"/>
          <w:lang w:val="nb-NO"/>
        </w:rPr>
        <w:t>: p</w:t>
      </w:r>
      <w:r w:rsidRPr="00062464">
        <w:rPr>
          <w:rFonts w:ascii="Times New Roman" w:hAnsi="Times New Roman"/>
          <w:color w:val="000000"/>
          <w:sz w:val="28"/>
          <w:szCs w:val="28"/>
          <w:lang w:val="nb-NO"/>
        </w:rPr>
        <w:t xml:space="preserve">hân tán và hòa tan </w:t>
      </w:r>
      <w:r w:rsidR="009E6EC4" w:rsidRPr="00062464">
        <w:rPr>
          <w:rFonts w:ascii="Times New Roman" w:hAnsi="Times New Roman"/>
          <w:color w:val="000000"/>
          <w:sz w:val="28"/>
          <w:szCs w:val="28"/>
          <w:lang w:val="nb-NO"/>
        </w:rPr>
        <w:t xml:space="preserve">bằng cách rắc từ từ </w:t>
      </w:r>
      <w:r w:rsidRPr="00062464">
        <w:rPr>
          <w:rFonts w:ascii="Times New Roman" w:hAnsi="Times New Roman"/>
          <w:color w:val="000000"/>
          <w:sz w:val="28"/>
          <w:szCs w:val="28"/>
          <w:lang w:val="nb-NO"/>
        </w:rPr>
        <w:t xml:space="preserve">lần lượt các thành phần </w:t>
      </w:r>
      <w:r w:rsidR="00F70381" w:rsidRPr="00062464">
        <w:rPr>
          <w:rFonts w:ascii="Times New Roman" w:hAnsi="Times New Roman"/>
          <w:color w:val="000000"/>
          <w:sz w:val="28"/>
          <w:szCs w:val="28"/>
          <w:lang w:val="nb-NO"/>
        </w:rPr>
        <w:t xml:space="preserve">PEG 4000, CA </w:t>
      </w:r>
      <w:r w:rsidRPr="00062464">
        <w:rPr>
          <w:rFonts w:ascii="Times New Roman" w:hAnsi="Times New Roman"/>
          <w:color w:val="000000"/>
          <w:sz w:val="28"/>
          <w:szCs w:val="28"/>
          <w:lang w:val="nb-NO"/>
        </w:rPr>
        <w:t xml:space="preserve">vào dung môi aceton và nước. Khuấy </w:t>
      </w:r>
      <w:r w:rsidR="009E6EC4" w:rsidRPr="00062464">
        <w:rPr>
          <w:rFonts w:ascii="Times New Roman" w:hAnsi="Times New Roman"/>
          <w:color w:val="000000"/>
          <w:sz w:val="28"/>
          <w:szCs w:val="28"/>
          <w:lang w:val="nb-NO"/>
        </w:rPr>
        <w:t xml:space="preserve">trộn liên tục bằng máy khuấy </w:t>
      </w:r>
      <w:r w:rsidRPr="00062464">
        <w:rPr>
          <w:rFonts w:ascii="Times New Roman" w:hAnsi="Times New Roman"/>
          <w:color w:val="000000"/>
          <w:sz w:val="28"/>
          <w:szCs w:val="28"/>
          <w:lang w:val="nb-NO"/>
        </w:rPr>
        <w:t xml:space="preserve">từ ít nhất 2 giờ </w:t>
      </w:r>
      <w:r w:rsidR="009E6EC4" w:rsidRPr="00062464">
        <w:rPr>
          <w:rFonts w:ascii="Times New Roman" w:hAnsi="Times New Roman"/>
          <w:color w:val="000000"/>
          <w:sz w:val="28"/>
          <w:szCs w:val="28"/>
          <w:lang w:val="nb-NO"/>
        </w:rPr>
        <w:t xml:space="preserve">đến khi </w:t>
      </w:r>
      <w:r w:rsidR="004C24E3">
        <w:rPr>
          <w:rFonts w:ascii="Times New Roman" w:hAnsi="Times New Roman"/>
          <w:color w:val="000000"/>
          <w:sz w:val="28"/>
          <w:szCs w:val="28"/>
          <w:lang w:val="nb-NO"/>
        </w:rPr>
        <w:t>polymer</w:t>
      </w:r>
      <w:r w:rsidR="009E6EC4" w:rsidRPr="00062464">
        <w:rPr>
          <w:rFonts w:ascii="Times New Roman" w:hAnsi="Times New Roman"/>
          <w:color w:val="000000"/>
          <w:sz w:val="28"/>
          <w:szCs w:val="28"/>
          <w:lang w:val="nb-NO"/>
        </w:rPr>
        <w:t xml:space="preserve"> tan hết (dịch bao trong suốt) và duy trì khuấy trộn trong quá trình </w:t>
      </w:r>
      <w:r w:rsidRPr="00062464">
        <w:rPr>
          <w:rFonts w:ascii="Times New Roman" w:hAnsi="Times New Roman"/>
          <w:color w:val="000000"/>
          <w:sz w:val="28"/>
          <w:szCs w:val="28"/>
          <w:lang w:val="nb-NO"/>
        </w:rPr>
        <w:t>bao.</w:t>
      </w:r>
    </w:p>
    <w:p w:rsidR="003946E2" w:rsidRDefault="00DB7C85" w:rsidP="003946E2">
      <w:pPr>
        <w:spacing w:after="0" w:line="360" w:lineRule="auto"/>
        <w:jc w:val="both"/>
        <w:rPr>
          <w:rFonts w:ascii="Times New Roman" w:hAnsi="Times New Roman"/>
          <w:b/>
          <w:i/>
          <w:color w:val="000000"/>
          <w:sz w:val="28"/>
          <w:szCs w:val="28"/>
          <w:lang w:val="nb-NO"/>
        </w:rPr>
      </w:pPr>
      <w:r w:rsidRPr="00062464">
        <w:rPr>
          <w:rFonts w:ascii="Times New Roman" w:hAnsi="Times New Roman"/>
          <w:color w:val="000000"/>
          <w:sz w:val="28"/>
          <w:szCs w:val="28"/>
          <w:lang w:val="nb-NO"/>
        </w:rPr>
        <w:tab/>
      </w:r>
      <w:r w:rsidRPr="00062464">
        <w:rPr>
          <w:rFonts w:ascii="Times New Roman" w:hAnsi="Times New Roman"/>
          <w:i/>
          <w:color w:val="000000"/>
          <w:sz w:val="28"/>
          <w:szCs w:val="28"/>
          <w:lang w:val="nb-NO"/>
        </w:rPr>
        <w:t>Tiến hành bao phim:</w:t>
      </w:r>
      <w:r w:rsidR="002A7601">
        <w:rPr>
          <w:rFonts w:ascii="Times New Roman" w:hAnsi="Times New Roman"/>
          <w:color w:val="000000"/>
          <w:sz w:val="28"/>
          <w:szCs w:val="28"/>
          <w:lang w:val="nb-NO"/>
        </w:rPr>
        <w:t>c</w:t>
      </w:r>
      <w:r w:rsidR="0095286F" w:rsidRPr="00062464">
        <w:rPr>
          <w:rFonts w:ascii="Times New Roman" w:hAnsi="Times New Roman"/>
          <w:color w:val="000000"/>
          <w:sz w:val="28"/>
          <w:szCs w:val="28"/>
          <w:lang w:val="nb-NO"/>
        </w:rPr>
        <w:t>ân viên nhân và cho vào nồi bao, sấy viên nhân ở nhiệt độ 40</w:t>
      </w:r>
      <w:r w:rsidR="0095286F" w:rsidRPr="00062464">
        <w:rPr>
          <w:rFonts w:ascii="Times New Roman" w:hAnsi="Times New Roman"/>
          <w:color w:val="000000"/>
          <w:sz w:val="28"/>
          <w:szCs w:val="28"/>
          <w:vertAlign w:val="superscript"/>
          <w:lang w:val="nb-NO"/>
        </w:rPr>
        <w:t>0</w:t>
      </w:r>
      <w:r w:rsidR="0095286F" w:rsidRPr="00062464">
        <w:rPr>
          <w:rFonts w:ascii="Times New Roman" w:hAnsi="Times New Roman"/>
          <w:color w:val="000000"/>
          <w:sz w:val="28"/>
          <w:szCs w:val="28"/>
          <w:lang w:val="nb-NO"/>
        </w:rPr>
        <w:t>C trong 15 phút. Tiến hành bao viên s</w:t>
      </w:r>
      <w:r w:rsidR="00141FD8" w:rsidRPr="00062464">
        <w:rPr>
          <w:rFonts w:ascii="Times New Roman" w:hAnsi="Times New Roman"/>
          <w:color w:val="000000"/>
          <w:sz w:val="28"/>
          <w:szCs w:val="28"/>
          <w:lang w:val="nb-NO"/>
        </w:rPr>
        <w:t xml:space="preserve">ử dụng nồi bao truyền thống  với các thông số thích hợp: </w:t>
      </w:r>
      <w:r w:rsidR="0083278D">
        <w:rPr>
          <w:rFonts w:ascii="Times New Roman" w:hAnsi="Times New Roman"/>
          <w:color w:val="000000"/>
          <w:sz w:val="28"/>
          <w:szCs w:val="28"/>
          <w:lang w:val="nb-NO"/>
        </w:rPr>
        <w:t>góc nghiêng nồi bao</w:t>
      </w:r>
      <w:r w:rsidR="00141FD8" w:rsidRPr="00062464">
        <w:rPr>
          <w:rFonts w:ascii="Times New Roman" w:hAnsi="Times New Roman"/>
          <w:color w:val="000000"/>
          <w:sz w:val="28"/>
          <w:szCs w:val="28"/>
          <w:lang w:val="nb-NO"/>
        </w:rPr>
        <w:t xml:space="preserve"> 30</w:t>
      </w:r>
      <w:r w:rsidR="00F43A39" w:rsidRPr="00062464">
        <w:rPr>
          <w:rFonts w:ascii="Times New Roman" w:hAnsi="Times New Roman"/>
          <w:color w:val="000000"/>
          <w:sz w:val="28"/>
          <w:szCs w:val="28"/>
          <w:vertAlign w:val="superscript"/>
          <w:lang w:val="nb-NO"/>
        </w:rPr>
        <w:t>o</w:t>
      </w:r>
      <w:r w:rsidR="0083278D">
        <w:rPr>
          <w:rFonts w:ascii="Times New Roman" w:hAnsi="Times New Roman"/>
          <w:color w:val="000000"/>
          <w:sz w:val="28"/>
          <w:szCs w:val="28"/>
          <w:lang w:val="nb-NO"/>
        </w:rPr>
        <w:t>; tốc độ quay của nồi bao</w:t>
      </w:r>
      <w:r w:rsidR="0095286F" w:rsidRPr="00062464">
        <w:rPr>
          <w:rFonts w:ascii="Times New Roman" w:hAnsi="Times New Roman"/>
          <w:color w:val="000000"/>
          <w:sz w:val="28"/>
          <w:szCs w:val="28"/>
          <w:lang w:val="nb-NO"/>
        </w:rPr>
        <w:t>2</w:t>
      </w:r>
      <w:r w:rsidR="00141FD8" w:rsidRPr="00062464">
        <w:rPr>
          <w:rFonts w:ascii="Times New Roman" w:hAnsi="Times New Roman"/>
          <w:color w:val="000000"/>
          <w:sz w:val="28"/>
          <w:szCs w:val="28"/>
          <w:lang w:val="nb-NO"/>
        </w:rPr>
        <w:t>5 vòng/phút</w:t>
      </w:r>
      <w:r w:rsidR="0083278D">
        <w:rPr>
          <w:rFonts w:ascii="Times New Roman" w:hAnsi="Times New Roman"/>
          <w:color w:val="000000"/>
          <w:sz w:val="28"/>
          <w:szCs w:val="28"/>
          <w:lang w:val="nb-NO"/>
        </w:rPr>
        <w:t>; t</w:t>
      </w:r>
      <w:r w:rsidR="00141FD8" w:rsidRPr="00062464">
        <w:rPr>
          <w:rFonts w:ascii="Times New Roman" w:hAnsi="Times New Roman"/>
          <w:color w:val="000000"/>
          <w:sz w:val="28"/>
          <w:szCs w:val="28"/>
          <w:lang w:val="nb-NO"/>
        </w:rPr>
        <w:t>ốc độ phun dị</w:t>
      </w:r>
      <w:r w:rsidR="0083278D">
        <w:rPr>
          <w:rFonts w:ascii="Times New Roman" w:hAnsi="Times New Roman"/>
          <w:color w:val="000000"/>
          <w:sz w:val="28"/>
          <w:szCs w:val="28"/>
          <w:lang w:val="nb-NO"/>
        </w:rPr>
        <w:t>ch</w:t>
      </w:r>
      <w:r w:rsidR="00B250F9" w:rsidRPr="00062464">
        <w:rPr>
          <w:rFonts w:ascii="Times New Roman" w:hAnsi="Times New Roman"/>
          <w:color w:val="000000"/>
          <w:sz w:val="28"/>
          <w:szCs w:val="28"/>
          <w:lang w:val="nb-NO"/>
        </w:rPr>
        <w:t xml:space="preserve"> 3,2 </w:t>
      </w:r>
      <w:r w:rsidR="000373BF" w:rsidRPr="00062464">
        <w:rPr>
          <w:rFonts w:ascii="Times New Roman" w:hAnsi="Times New Roman"/>
          <w:color w:val="000000"/>
          <w:sz w:val="28"/>
          <w:szCs w:val="28"/>
          <w:lang w:val="nb-NO"/>
        </w:rPr>
        <w:t>mL</w:t>
      </w:r>
      <w:r w:rsidR="00141FD8" w:rsidRPr="00062464">
        <w:rPr>
          <w:rFonts w:ascii="Times New Roman" w:hAnsi="Times New Roman"/>
          <w:color w:val="000000"/>
          <w:sz w:val="28"/>
          <w:szCs w:val="28"/>
          <w:lang w:val="nb-NO"/>
        </w:rPr>
        <w:t>/phút</w:t>
      </w:r>
      <w:r w:rsidR="0083278D">
        <w:rPr>
          <w:rFonts w:ascii="Times New Roman" w:hAnsi="Times New Roman"/>
          <w:color w:val="000000"/>
          <w:sz w:val="28"/>
          <w:szCs w:val="28"/>
          <w:lang w:val="nb-NO"/>
        </w:rPr>
        <w:t>; n</w:t>
      </w:r>
      <w:r w:rsidR="00141FD8" w:rsidRPr="00062464">
        <w:rPr>
          <w:rFonts w:ascii="Times New Roman" w:hAnsi="Times New Roman"/>
          <w:color w:val="000000"/>
          <w:sz w:val="28"/>
          <w:szCs w:val="28"/>
          <w:lang w:val="nb-NO"/>
        </w:rPr>
        <w:t xml:space="preserve">hiệt độ </w:t>
      </w:r>
      <w:r w:rsidR="000D7637" w:rsidRPr="00062464">
        <w:rPr>
          <w:rFonts w:ascii="Times New Roman" w:hAnsi="Times New Roman"/>
          <w:color w:val="000000"/>
          <w:sz w:val="28"/>
          <w:szCs w:val="28"/>
          <w:lang w:val="nb-NO"/>
        </w:rPr>
        <w:t xml:space="preserve">không khí trong </w:t>
      </w:r>
      <w:r w:rsidR="00141FD8" w:rsidRPr="00062464">
        <w:rPr>
          <w:rFonts w:ascii="Times New Roman" w:hAnsi="Times New Roman"/>
          <w:color w:val="000000"/>
          <w:sz w:val="28"/>
          <w:szCs w:val="28"/>
          <w:lang w:val="nb-NO"/>
        </w:rPr>
        <w:t xml:space="preserve">nồi bao 40 </w:t>
      </w:r>
      <w:r w:rsidR="00141FD8" w:rsidRPr="00062464">
        <w:rPr>
          <w:rFonts w:ascii="Times New Roman" w:hAnsi="Times New Roman"/>
          <w:color w:val="000000"/>
          <w:sz w:val="28"/>
          <w:szCs w:val="28"/>
        </w:rPr>
        <w:sym w:font="Symbol" w:char="F0B1"/>
      </w:r>
      <w:r w:rsidR="00141FD8" w:rsidRPr="00062464">
        <w:rPr>
          <w:rFonts w:ascii="Times New Roman" w:hAnsi="Times New Roman"/>
          <w:color w:val="000000"/>
          <w:sz w:val="28"/>
          <w:szCs w:val="28"/>
          <w:lang w:val="nb-NO"/>
        </w:rPr>
        <w:t xml:space="preserve"> 2</w:t>
      </w:r>
      <w:r w:rsidR="00F43A39" w:rsidRPr="00062464">
        <w:rPr>
          <w:rFonts w:ascii="Times New Roman" w:hAnsi="Times New Roman"/>
          <w:color w:val="000000"/>
          <w:sz w:val="28"/>
          <w:szCs w:val="28"/>
          <w:vertAlign w:val="superscript"/>
          <w:lang w:val="nb-NO"/>
        </w:rPr>
        <w:t>o</w:t>
      </w:r>
      <w:r w:rsidR="00141FD8" w:rsidRPr="00062464">
        <w:rPr>
          <w:rFonts w:ascii="Times New Roman" w:hAnsi="Times New Roman"/>
          <w:color w:val="000000"/>
          <w:sz w:val="28"/>
          <w:szCs w:val="28"/>
          <w:lang w:val="nb-NO"/>
        </w:rPr>
        <w:t>C</w:t>
      </w:r>
      <w:r w:rsidR="0083278D">
        <w:rPr>
          <w:rFonts w:ascii="Times New Roman" w:hAnsi="Times New Roman"/>
          <w:color w:val="000000"/>
          <w:sz w:val="28"/>
          <w:szCs w:val="28"/>
          <w:lang w:val="nb-NO"/>
        </w:rPr>
        <w:t>; áp lực vòi phun</w:t>
      </w:r>
      <w:r w:rsidR="00141FD8" w:rsidRPr="00062464">
        <w:rPr>
          <w:rFonts w:ascii="Times New Roman" w:hAnsi="Times New Roman"/>
          <w:color w:val="000000"/>
          <w:sz w:val="28"/>
          <w:szCs w:val="28"/>
          <w:lang w:val="nb-NO"/>
        </w:rPr>
        <w:t xml:space="preserve">  1,5 bar</w:t>
      </w:r>
      <w:r w:rsidR="0083278D">
        <w:rPr>
          <w:rFonts w:ascii="Times New Roman" w:hAnsi="Times New Roman"/>
          <w:color w:val="000000"/>
          <w:sz w:val="28"/>
          <w:szCs w:val="28"/>
          <w:lang w:val="nb-NO"/>
        </w:rPr>
        <w:t>; đường kính vòi phun</w:t>
      </w:r>
      <w:r w:rsidR="00141FD8" w:rsidRPr="00062464">
        <w:rPr>
          <w:rFonts w:ascii="Times New Roman" w:hAnsi="Times New Roman"/>
          <w:color w:val="000000"/>
          <w:sz w:val="28"/>
          <w:szCs w:val="28"/>
          <w:lang w:val="nb-NO"/>
        </w:rPr>
        <w:t xml:space="preserve"> 1,5mm</w:t>
      </w:r>
      <w:r w:rsidR="0083278D">
        <w:rPr>
          <w:rFonts w:ascii="Times New Roman" w:hAnsi="Times New Roman"/>
          <w:color w:val="000000"/>
          <w:sz w:val="28"/>
          <w:szCs w:val="28"/>
          <w:lang w:val="nb-NO"/>
        </w:rPr>
        <w:t>.</w:t>
      </w:r>
      <w:r w:rsidR="0056177E" w:rsidRPr="00062464">
        <w:rPr>
          <w:rFonts w:ascii="Times New Roman" w:hAnsi="Times New Roman"/>
          <w:color w:val="000000"/>
          <w:sz w:val="28"/>
          <w:szCs w:val="28"/>
          <w:lang w:val="nb-NO"/>
        </w:rPr>
        <w:t xml:space="preserve">Quá trình bao viên được tiến hành đến khi viên bao đạt </w:t>
      </w:r>
      <w:r w:rsidR="005B31FD">
        <w:rPr>
          <w:rFonts w:ascii="Times New Roman" w:hAnsi="Times New Roman"/>
          <w:color w:val="000000"/>
          <w:sz w:val="28"/>
          <w:szCs w:val="28"/>
          <w:lang w:val="nb-NO"/>
        </w:rPr>
        <w:t>KLMB</w:t>
      </w:r>
      <w:r w:rsidR="0056177E" w:rsidRPr="00062464">
        <w:rPr>
          <w:rFonts w:ascii="Times New Roman" w:hAnsi="Times New Roman"/>
          <w:color w:val="000000"/>
          <w:sz w:val="28"/>
          <w:szCs w:val="28"/>
          <w:lang w:val="nb-NO"/>
        </w:rPr>
        <w:t xml:space="preserve"> theo yêu cầu. V</w:t>
      </w:r>
      <w:r w:rsidR="00141FD8" w:rsidRPr="00062464">
        <w:rPr>
          <w:rFonts w:ascii="Times New Roman" w:hAnsi="Times New Roman"/>
          <w:color w:val="000000"/>
          <w:sz w:val="28"/>
          <w:szCs w:val="28"/>
          <w:lang w:val="nb-NO"/>
        </w:rPr>
        <w:t xml:space="preserve">iên thu được đem sấy ở nhiệt độ 40 </w:t>
      </w:r>
      <w:r w:rsidR="00141FD8" w:rsidRPr="00062464">
        <w:rPr>
          <w:rFonts w:ascii="Times New Roman" w:hAnsi="Times New Roman"/>
          <w:color w:val="000000"/>
          <w:sz w:val="28"/>
          <w:szCs w:val="28"/>
        </w:rPr>
        <w:sym w:font="Symbol" w:char="F0B1"/>
      </w:r>
      <w:r w:rsidR="00141FD8" w:rsidRPr="00062464">
        <w:rPr>
          <w:rFonts w:ascii="Times New Roman" w:hAnsi="Times New Roman"/>
          <w:color w:val="000000"/>
          <w:sz w:val="28"/>
          <w:szCs w:val="28"/>
          <w:lang w:val="nb-NO"/>
        </w:rPr>
        <w:t xml:space="preserve"> 5</w:t>
      </w:r>
      <w:r w:rsidR="00F43A39" w:rsidRPr="00062464">
        <w:rPr>
          <w:rFonts w:ascii="Times New Roman" w:hAnsi="Times New Roman"/>
          <w:color w:val="000000"/>
          <w:sz w:val="28"/>
          <w:szCs w:val="28"/>
          <w:vertAlign w:val="superscript"/>
          <w:lang w:val="nb-NO"/>
        </w:rPr>
        <w:t>o</w:t>
      </w:r>
      <w:r w:rsidR="00141FD8" w:rsidRPr="00062464">
        <w:rPr>
          <w:rFonts w:ascii="Times New Roman" w:hAnsi="Times New Roman"/>
          <w:color w:val="000000"/>
          <w:sz w:val="28"/>
          <w:szCs w:val="28"/>
          <w:lang w:val="nb-NO"/>
        </w:rPr>
        <w:t xml:space="preserve">C trong 24 giờ. Sau đó, để ổn định trong 48 giờ ở điều kiện phòng trước khi khoan laser. Kiểm soát tốc độ chiếu tia và năng lượng chùm tia. </w:t>
      </w:r>
    </w:p>
    <w:p w:rsidR="00E30AE9" w:rsidRPr="003946E2" w:rsidRDefault="00E30AE9" w:rsidP="002D0084">
      <w:pPr>
        <w:spacing w:after="0" w:line="360" w:lineRule="auto"/>
        <w:rPr>
          <w:rFonts w:ascii="Times New Roman" w:hAnsi="Times New Roman"/>
          <w:i/>
          <w:color w:val="000000"/>
          <w:sz w:val="28"/>
          <w:szCs w:val="28"/>
          <w:lang w:val="nb-NO"/>
        </w:rPr>
      </w:pPr>
      <w:r w:rsidRPr="003946E2">
        <w:rPr>
          <w:rFonts w:ascii="Times New Roman" w:hAnsi="Times New Roman"/>
          <w:i/>
          <w:color w:val="000000"/>
          <w:sz w:val="28"/>
          <w:szCs w:val="28"/>
          <w:lang w:val="nb-NO"/>
        </w:rPr>
        <w:lastRenderedPageBreak/>
        <w:t>c. Khoan miệng giải phóng</w:t>
      </w:r>
    </w:p>
    <w:p w:rsidR="00141FD8" w:rsidRPr="00062464" w:rsidRDefault="00141FD8" w:rsidP="00B933D7">
      <w:pPr>
        <w:spacing w:after="0" w:line="360" w:lineRule="auto"/>
        <w:ind w:firstLine="720"/>
        <w:jc w:val="both"/>
        <w:rPr>
          <w:rFonts w:ascii="Times New Roman" w:hAnsi="Times New Roman"/>
          <w:color w:val="000000"/>
          <w:sz w:val="28"/>
          <w:szCs w:val="28"/>
          <w:lang w:val="nb-NO"/>
        </w:rPr>
      </w:pPr>
      <w:r w:rsidRPr="00062464">
        <w:rPr>
          <w:rFonts w:ascii="Times New Roman" w:hAnsi="Times New Roman"/>
          <w:color w:val="000000"/>
          <w:sz w:val="28"/>
          <w:szCs w:val="28"/>
          <w:lang w:val="nb-NO"/>
        </w:rPr>
        <w:t xml:space="preserve">Miệng giải phóng được khoan ở </w:t>
      </w:r>
      <w:r w:rsidR="003805CC" w:rsidRPr="00062464">
        <w:rPr>
          <w:rFonts w:ascii="Times New Roman" w:hAnsi="Times New Roman"/>
          <w:color w:val="000000"/>
          <w:sz w:val="28"/>
          <w:szCs w:val="28"/>
          <w:lang w:val="nb-NO"/>
        </w:rPr>
        <w:t xml:space="preserve">chính giữa bề mặt </w:t>
      </w:r>
      <w:r w:rsidRPr="00062464">
        <w:rPr>
          <w:rFonts w:ascii="Times New Roman" w:hAnsi="Times New Roman"/>
          <w:color w:val="000000"/>
          <w:sz w:val="28"/>
          <w:szCs w:val="28"/>
          <w:lang w:val="nb-NO"/>
        </w:rPr>
        <w:t xml:space="preserve">lớp </w:t>
      </w:r>
      <w:r w:rsidR="003805CC" w:rsidRPr="00062464">
        <w:rPr>
          <w:rFonts w:ascii="Times New Roman" w:hAnsi="Times New Roman"/>
          <w:color w:val="000000"/>
          <w:sz w:val="28"/>
          <w:szCs w:val="28"/>
          <w:lang w:val="nb-NO"/>
        </w:rPr>
        <w:t>DC</w:t>
      </w:r>
      <w:r w:rsidRPr="00062464">
        <w:rPr>
          <w:rFonts w:ascii="Times New Roman" w:hAnsi="Times New Roman"/>
          <w:color w:val="000000"/>
          <w:sz w:val="28"/>
          <w:szCs w:val="28"/>
          <w:lang w:val="nb-NO"/>
        </w:rPr>
        <w:t xml:space="preserve"> bằng </w:t>
      </w:r>
      <w:r w:rsidR="003805CC" w:rsidRPr="00062464">
        <w:rPr>
          <w:rFonts w:ascii="Times New Roman" w:hAnsi="Times New Roman"/>
          <w:color w:val="000000"/>
          <w:sz w:val="28"/>
          <w:szCs w:val="28"/>
          <w:lang w:val="nb-NO"/>
        </w:rPr>
        <w:t xml:space="preserve">kỹ thuật </w:t>
      </w:r>
      <w:r w:rsidRPr="00062464">
        <w:rPr>
          <w:rFonts w:ascii="Times New Roman" w:hAnsi="Times New Roman"/>
          <w:color w:val="000000"/>
          <w:sz w:val="28"/>
          <w:szCs w:val="28"/>
          <w:lang w:val="nb-NO"/>
        </w:rPr>
        <w:t>khoan laser</w:t>
      </w:r>
      <w:r w:rsidR="003805CC" w:rsidRPr="00062464">
        <w:rPr>
          <w:rFonts w:ascii="Times New Roman" w:hAnsi="Times New Roman"/>
          <w:color w:val="000000"/>
          <w:sz w:val="28"/>
          <w:szCs w:val="28"/>
          <w:lang w:val="nb-NO"/>
        </w:rPr>
        <w:t>:</w:t>
      </w:r>
    </w:p>
    <w:p w:rsidR="003805CC" w:rsidRPr="00062464" w:rsidRDefault="003946E2" w:rsidP="00CB2D28">
      <w:pPr>
        <w:spacing w:after="0" w:line="360" w:lineRule="auto"/>
        <w:jc w:val="both"/>
        <w:rPr>
          <w:rFonts w:ascii="Times New Roman" w:hAnsi="Times New Roman"/>
          <w:color w:val="000000"/>
          <w:sz w:val="28"/>
          <w:szCs w:val="28"/>
          <w:lang w:val="nb-NO"/>
        </w:rPr>
      </w:pPr>
      <w:r>
        <w:rPr>
          <w:rFonts w:ascii="Times New Roman" w:hAnsi="Times New Roman"/>
          <w:color w:val="000000"/>
          <w:sz w:val="28"/>
          <w:szCs w:val="28"/>
          <w:lang w:val="nb-NO"/>
        </w:rPr>
        <w:t>- Thiết bị: s</w:t>
      </w:r>
      <w:r w:rsidR="003805CC" w:rsidRPr="00062464">
        <w:rPr>
          <w:rFonts w:ascii="Times New Roman" w:hAnsi="Times New Roman"/>
          <w:color w:val="000000"/>
          <w:sz w:val="28"/>
          <w:szCs w:val="28"/>
          <w:lang w:val="nb-NO"/>
        </w:rPr>
        <w:t>ử dụng máy khoan laser phi kim, đầu phát tia laser CO</w:t>
      </w:r>
      <w:r w:rsidR="003805CC" w:rsidRPr="00062464">
        <w:rPr>
          <w:rFonts w:ascii="Times New Roman" w:hAnsi="Times New Roman"/>
          <w:color w:val="000000"/>
          <w:sz w:val="28"/>
          <w:szCs w:val="28"/>
          <w:vertAlign w:val="subscript"/>
          <w:lang w:val="nb-NO"/>
        </w:rPr>
        <w:t>2</w:t>
      </w:r>
      <w:r w:rsidR="003805CC" w:rsidRPr="00062464">
        <w:rPr>
          <w:rFonts w:ascii="Times New Roman" w:hAnsi="Times New Roman"/>
          <w:color w:val="000000"/>
          <w:sz w:val="28"/>
          <w:szCs w:val="28"/>
          <w:lang w:val="nb-NO"/>
        </w:rPr>
        <w:t>.</w:t>
      </w:r>
    </w:p>
    <w:p w:rsidR="003805CC" w:rsidRPr="00062464" w:rsidRDefault="003805CC" w:rsidP="00CB2D28">
      <w:pPr>
        <w:spacing w:after="0" w:line="360" w:lineRule="auto"/>
        <w:jc w:val="both"/>
        <w:rPr>
          <w:rFonts w:ascii="Times New Roman" w:hAnsi="Times New Roman"/>
          <w:color w:val="000000"/>
          <w:sz w:val="28"/>
          <w:szCs w:val="28"/>
          <w:lang w:val="nb-NO"/>
        </w:rPr>
      </w:pPr>
      <w:r w:rsidRPr="00062464">
        <w:rPr>
          <w:rFonts w:ascii="Times New Roman" w:hAnsi="Times New Roman"/>
          <w:color w:val="000000"/>
          <w:sz w:val="28"/>
          <w:szCs w:val="28"/>
          <w:lang w:val="nb-NO"/>
        </w:rPr>
        <w:t xml:space="preserve">- Tiến hành: </w:t>
      </w:r>
    </w:p>
    <w:p w:rsidR="003805CC" w:rsidRPr="00062464" w:rsidRDefault="003805CC" w:rsidP="00CB2D28">
      <w:pPr>
        <w:spacing w:after="0" w:line="360" w:lineRule="auto"/>
        <w:jc w:val="both"/>
        <w:rPr>
          <w:rFonts w:ascii="Times New Roman" w:hAnsi="Times New Roman"/>
          <w:color w:val="000000"/>
          <w:sz w:val="28"/>
          <w:szCs w:val="28"/>
          <w:lang w:val="nb-NO"/>
        </w:rPr>
      </w:pPr>
      <w:r w:rsidRPr="00062464">
        <w:rPr>
          <w:rFonts w:ascii="Times New Roman" w:hAnsi="Times New Roman"/>
          <w:color w:val="000000"/>
          <w:sz w:val="28"/>
          <w:szCs w:val="28"/>
          <w:lang w:val="nb-NO"/>
        </w:rPr>
        <w:t>+ Sử dụng khuôn định vị viên bằng mica, có độ dày xấp xỉ độ dày của viên, được máy cắt tạo các ô định vị có đường kính 9,1 mm; khoảng cách giữa các ô là 5 mm.</w:t>
      </w:r>
    </w:p>
    <w:p w:rsidR="003805CC" w:rsidRPr="00062464" w:rsidRDefault="003805CC" w:rsidP="00CB2D28">
      <w:pPr>
        <w:spacing w:after="0" w:line="360" w:lineRule="auto"/>
        <w:jc w:val="both"/>
        <w:rPr>
          <w:rFonts w:ascii="Times New Roman" w:hAnsi="Times New Roman"/>
          <w:color w:val="000000"/>
          <w:sz w:val="28"/>
          <w:szCs w:val="28"/>
          <w:lang w:val="nb-NO"/>
        </w:rPr>
      </w:pPr>
      <w:r w:rsidRPr="00062464">
        <w:rPr>
          <w:rFonts w:ascii="Times New Roman" w:hAnsi="Times New Roman"/>
          <w:color w:val="000000"/>
          <w:sz w:val="28"/>
          <w:szCs w:val="28"/>
          <w:lang w:val="nb-NO"/>
        </w:rPr>
        <w:t xml:space="preserve">+ Xếp viên vào khuôn định vị sao cho mặt </w:t>
      </w:r>
      <w:r w:rsidR="001B240F" w:rsidRPr="00062464">
        <w:rPr>
          <w:rFonts w:ascii="Times New Roman" w:hAnsi="Times New Roman"/>
          <w:color w:val="000000"/>
          <w:sz w:val="28"/>
          <w:szCs w:val="28"/>
          <w:lang w:val="nb-NO"/>
        </w:rPr>
        <w:t>chứa DC hướng lên trên, đặt khuôn chứa viên vào ngăn định vị vật cần khoan của máy.</w:t>
      </w:r>
    </w:p>
    <w:p w:rsidR="001B240F" w:rsidRPr="00062464" w:rsidRDefault="001B240F" w:rsidP="00CB2D28">
      <w:pPr>
        <w:spacing w:after="0" w:line="360" w:lineRule="auto"/>
        <w:jc w:val="both"/>
        <w:rPr>
          <w:rFonts w:ascii="Times New Roman" w:hAnsi="Times New Roman"/>
          <w:color w:val="000000"/>
          <w:sz w:val="28"/>
          <w:szCs w:val="28"/>
          <w:lang w:val="nb-NO"/>
        </w:rPr>
      </w:pPr>
      <w:r w:rsidRPr="00062464">
        <w:rPr>
          <w:rFonts w:ascii="Times New Roman" w:hAnsi="Times New Roman"/>
          <w:color w:val="000000"/>
          <w:sz w:val="28"/>
          <w:szCs w:val="28"/>
          <w:lang w:val="nb-NO"/>
        </w:rPr>
        <w:t>+ Trên máy tính đã cài đặt phần mềm điều khiển máy khoan, cài đặt thông số đường kính lỗ khoan mong muốn, lựa chọn mức năng lượng chùm tia thích hợp, điều chỉnh tiêu cự thấu kính hội tụ bằng thước của máy để chùm tia tác động tại màng bao.</w:t>
      </w:r>
    </w:p>
    <w:p w:rsidR="00E64506" w:rsidRPr="00062464" w:rsidRDefault="00E64506" w:rsidP="00CB2D28">
      <w:pPr>
        <w:spacing w:after="0" w:line="360" w:lineRule="auto"/>
        <w:jc w:val="both"/>
        <w:rPr>
          <w:rFonts w:ascii="Times New Roman" w:hAnsi="Times New Roman"/>
          <w:color w:val="000000"/>
          <w:sz w:val="28"/>
          <w:szCs w:val="28"/>
          <w:lang w:val="nb-NO"/>
        </w:rPr>
      </w:pPr>
      <w:r w:rsidRPr="00062464">
        <w:rPr>
          <w:rFonts w:ascii="Times New Roman" w:hAnsi="Times New Roman"/>
          <w:color w:val="000000"/>
          <w:sz w:val="28"/>
          <w:szCs w:val="28"/>
          <w:lang w:val="nb-NO"/>
        </w:rPr>
        <w:t>+ Khoan chính giữa các ô định vị.</w:t>
      </w:r>
    </w:p>
    <w:p w:rsidR="00E64506" w:rsidRPr="00062464" w:rsidRDefault="00E64506" w:rsidP="00CB2D28">
      <w:pPr>
        <w:spacing w:after="0" w:line="360" w:lineRule="auto"/>
        <w:jc w:val="both"/>
        <w:rPr>
          <w:rFonts w:ascii="Times New Roman" w:hAnsi="Times New Roman"/>
          <w:color w:val="000000"/>
          <w:sz w:val="28"/>
          <w:szCs w:val="28"/>
          <w:lang w:val="nb-NO"/>
        </w:rPr>
      </w:pPr>
      <w:r w:rsidRPr="00062464">
        <w:rPr>
          <w:rFonts w:ascii="Times New Roman" w:hAnsi="Times New Roman"/>
          <w:color w:val="000000"/>
          <w:sz w:val="28"/>
          <w:szCs w:val="28"/>
          <w:lang w:val="nb-NO"/>
        </w:rPr>
        <w:t>+ Sau khi khoan xong, lấy viên ra khỏi máy và chuẩn bị khoan mẻ tiếp theo.</w:t>
      </w:r>
    </w:p>
    <w:p w:rsidR="00141FD8" w:rsidRPr="00062464" w:rsidRDefault="00141FD8" w:rsidP="002D0084">
      <w:pPr>
        <w:pStyle w:val="Heading3"/>
        <w:spacing w:before="0" w:line="360" w:lineRule="auto"/>
        <w:rPr>
          <w:rFonts w:ascii="Times New Roman" w:hAnsi="Times New Roman"/>
          <w:i/>
          <w:color w:val="000000"/>
          <w:sz w:val="28"/>
          <w:szCs w:val="28"/>
          <w:lang w:val="nb-NO"/>
        </w:rPr>
      </w:pPr>
      <w:r w:rsidRPr="00062464">
        <w:rPr>
          <w:rFonts w:ascii="Times New Roman" w:hAnsi="Times New Roman"/>
          <w:i/>
          <w:color w:val="000000"/>
          <w:sz w:val="28"/>
          <w:szCs w:val="28"/>
          <w:lang w:val="nb-NO"/>
        </w:rPr>
        <w:t>2.2.</w:t>
      </w:r>
      <w:r w:rsidR="003059EF" w:rsidRPr="00062464">
        <w:rPr>
          <w:rFonts w:ascii="Times New Roman" w:hAnsi="Times New Roman"/>
          <w:i/>
          <w:color w:val="000000"/>
          <w:sz w:val="28"/>
          <w:szCs w:val="28"/>
          <w:lang w:val="nb-NO"/>
        </w:rPr>
        <w:t>2</w:t>
      </w:r>
      <w:r w:rsidRPr="00062464">
        <w:rPr>
          <w:rFonts w:ascii="Times New Roman" w:hAnsi="Times New Roman"/>
          <w:i/>
          <w:color w:val="000000"/>
          <w:sz w:val="28"/>
          <w:szCs w:val="28"/>
          <w:lang w:val="nb-NO"/>
        </w:rPr>
        <w:t xml:space="preserve">.2.Phương pháp bào chế viên nén </w:t>
      </w:r>
      <w:r w:rsidR="009D2072" w:rsidRPr="00062464">
        <w:rPr>
          <w:rFonts w:ascii="Times New Roman" w:hAnsi="Times New Roman"/>
          <w:i/>
          <w:color w:val="000000"/>
          <w:sz w:val="28"/>
          <w:szCs w:val="28"/>
          <w:lang w:val="nb-NO"/>
        </w:rPr>
        <w:t>nifedipin giải phóng kéo dài</w:t>
      </w:r>
      <w:r w:rsidRPr="00062464">
        <w:rPr>
          <w:rFonts w:ascii="Times New Roman" w:hAnsi="Times New Roman"/>
          <w:i/>
          <w:color w:val="000000"/>
          <w:sz w:val="28"/>
          <w:szCs w:val="28"/>
          <w:lang w:val="nb-NO"/>
        </w:rPr>
        <w:t xml:space="preserve"> ở</w:t>
      </w:r>
      <w:r w:rsidR="00C06CAC" w:rsidRPr="00062464">
        <w:rPr>
          <w:rFonts w:ascii="Times New Roman" w:hAnsi="Times New Roman"/>
          <w:i/>
          <w:color w:val="000000"/>
          <w:sz w:val="28"/>
          <w:szCs w:val="28"/>
          <w:lang w:val="nb-NO"/>
        </w:rPr>
        <w:t xml:space="preserve"> quy mô 2000 viên/mẻ</w:t>
      </w:r>
    </w:p>
    <w:p w:rsidR="00FD5844" w:rsidRPr="00062464" w:rsidRDefault="00774D03" w:rsidP="002D0084">
      <w:pPr>
        <w:spacing w:after="0" w:line="360" w:lineRule="auto"/>
        <w:jc w:val="both"/>
        <w:rPr>
          <w:rFonts w:ascii="Times New Roman" w:hAnsi="Times New Roman"/>
          <w:color w:val="000000"/>
          <w:sz w:val="28"/>
          <w:szCs w:val="28"/>
          <w:lang w:val="nb-NO"/>
        </w:rPr>
      </w:pPr>
      <w:r w:rsidRPr="00062464">
        <w:rPr>
          <w:rFonts w:ascii="Times New Roman" w:hAnsi="Times New Roman"/>
          <w:color w:val="000000"/>
          <w:sz w:val="28"/>
          <w:szCs w:val="28"/>
          <w:lang w:val="nb-NO"/>
        </w:rPr>
        <w:tab/>
      </w:r>
      <w:r w:rsidR="0073153D">
        <w:rPr>
          <w:rFonts w:ascii="Times New Roman" w:hAnsi="Times New Roman"/>
          <w:color w:val="000000"/>
          <w:sz w:val="28"/>
          <w:szCs w:val="28"/>
          <w:lang w:val="nb-NO"/>
        </w:rPr>
        <w:t>Quá trình d</w:t>
      </w:r>
      <w:r w:rsidR="00DE005B">
        <w:rPr>
          <w:rFonts w:ascii="Times New Roman" w:hAnsi="Times New Roman"/>
          <w:color w:val="000000"/>
          <w:sz w:val="28"/>
          <w:szCs w:val="28"/>
          <w:lang w:val="nb-NO"/>
        </w:rPr>
        <w:t>ập viên ở q</w:t>
      </w:r>
      <w:r w:rsidRPr="00062464">
        <w:rPr>
          <w:rFonts w:ascii="Times New Roman" w:hAnsi="Times New Roman"/>
          <w:color w:val="000000"/>
          <w:sz w:val="28"/>
          <w:szCs w:val="28"/>
          <w:lang w:val="nb-NO"/>
        </w:rPr>
        <w:t xml:space="preserve">uy mô 2000 viên/mẻ được tiến hành trên máy dập viên 2 </w:t>
      </w:r>
      <w:r w:rsidR="00D43E7A">
        <w:rPr>
          <w:rFonts w:ascii="Times New Roman" w:hAnsi="Times New Roman"/>
          <w:color w:val="000000"/>
          <w:sz w:val="28"/>
          <w:szCs w:val="28"/>
          <w:lang w:val="nb-NO"/>
        </w:rPr>
        <w:t xml:space="preserve">lớp </w:t>
      </w:r>
      <w:r w:rsidRPr="00062464">
        <w:rPr>
          <w:rFonts w:ascii="Times New Roman" w:hAnsi="Times New Roman"/>
          <w:color w:val="000000"/>
          <w:sz w:val="28"/>
          <w:szCs w:val="28"/>
          <w:lang w:val="nb-NO"/>
        </w:rPr>
        <w:t xml:space="preserve">quay tròn SHAKTI (9 chày). Quy trình bào chế viên nén </w:t>
      </w:r>
      <w:r w:rsidR="00D43E7A">
        <w:rPr>
          <w:rFonts w:ascii="Times New Roman" w:hAnsi="Times New Roman"/>
          <w:color w:val="000000"/>
          <w:sz w:val="28"/>
          <w:szCs w:val="28"/>
          <w:lang w:val="nb-NO"/>
        </w:rPr>
        <w:t>NIF</w:t>
      </w:r>
      <w:r w:rsidRPr="00062464">
        <w:rPr>
          <w:rFonts w:ascii="Times New Roman" w:hAnsi="Times New Roman"/>
          <w:color w:val="000000"/>
          <w:sz w:val="28"/>
          <w:szCs w:val="28"/>
          <w:lang w:val="nb-NO"/>
        </w:rPr>
        <w:t xml:space="preserve"> 30 mg </w:t>
      </w:r>
      <w:r w:rsidR="00D43E7A">
        <w:rPr>
          <w:rFonts w:ascii="Times New Roman" w:hAnsi="Times New Roman"/>
          <w:color w:val="000000"/>
          <w:sz w:val="28"/>
          <w:szCs w:val="28"/>
          <w:lang w:val="nb-NO"/>
        </w:rPr>
        <w:t>GPKD</w:t>
      </w:r>
      <w:r w:rsidR="00CC3B8E">
        <w:rPr>
          <w:rFonts w:ascii="Times New Roman" w:hAnsi="Times New Roman"/>
          <w:color w:val="000000"/>
          <w:sz w:val="28"/>
          <w:szCs w:val="28"/>
          <w:lang w:val="nb-NO"/>
        </w:rPr>
        <w:t xml:space="preserve"> theo cơ chế bơm thẩm thấu kéo - </w:t>
      </w:r>
      <w:r w:rsidRPr="00062464">
        <w:rPr>
          <w:rFonts w:ascii="Times New Roman" w:hAnsi="Times New Roman"/>
          <w:color w:val="000000"/>
          <w:sz w:val="28"/>
          <w:szCs w:val="28"/>
          <w:lang w:val="nb-NO"/>
        </w:rPr>
        <w:t>đẩy ở quy mô 2000 viên</w:t>
      </w:r>
      <w:r w:rsidR="0061112D">
        <w:rPr>
          <w:rFonts w:ascii="Times New Roman" w:hAnsi="Times New Roman"/>
          <w:color w:val="000000"/>
          <w:sz w:val="28"/>
          <w:szCs w:val="28"/>
          <w:lang w:val="nb-NO"/>
        </w:rPr>
        <w:t>/mẻ được thể hiện ở hình 2.1</w:t>
      </w:r>
      <w:r w:rsidR="000D0563" w:rsidRPr="00062464">
        <w:rPr>
          <w:rFonts w:ascii="Times New Roman" w:hAnsi="Times New Roman"/>
          <w:color w:val="000000"/>
          <w:sz w:val="28"/>
          <w:szCs w:val="28"/>
          <w:lang w:val="nb-NO"/>
        </w:rPr>
        <w:t>.</w:t>
      </w:r>
    </w:p>
    <w:p w:rsidR="00FD5844" w:rsidRPr="00062464" w:rsidRDefault="00FD5844" w:rsidP="002D0084">
      <w:pPr>
        <w:spacing w:after="0" w:line="360" w:lineRule="auto"/>
        <w:jc w:val="both"/>
        <w:rPr>
          <w:rFonts w:ascii="Times New Roman" w:hAnsi="Times New Roman"/>
          <w:color w:val="000000"/>
          <w:sz w:val="28"/>
          <w:szCs w:val="28"/>
          <w:lang w:val="nb-NO"/>
        </w:rPr>
        <w:sectPr w:rsidR="00FD5844" w:rsidRPr="00062464" w:rsidSect="000547D7">
          <w:headerReference w:type="default" r:id="rId16"/>
          <w:pgSz w:w="11907" w:h="16840" w:code="9"/>
          <w:pgMar w:top="1701" w:right="1134" w:bottom="1701" w:left="1985" w:header="851" w:footer="720" w:gutter="0"/>
          <w:pgNumType w:start="1"/>
          <w:cols w:space="720"/>
          <w:docGrid w:linePitch="360"/>
        </w:sectPr>
      </w:pPr>
    </w:p>
    <w:p w:rsidR="000D0563" w:rsidRPr="00062464" w:rsidRDefault="007E4BD5" w:rsidP="002D0084">
      <w:pPr>
        <w:spacing w:after="0" w:line="360" w:lineRule="auto"/>
        <w:jc w:val="both"/>
        <w:rPr>
          <w:rFonts w:ascii="Times New Roman" w:hAnsi="Times New Roman"/>
          <w:color w:val="000000"/>
          <w:sz w:val="28"/>
          <w:szCs w:val="28"/>
          <w:lang w:val="nb-NO"/>
        </w:rPr>
      </w:pPr>
      <w:r>
        <w:rPr>
          <w:rFonts w:ascii="Times New Roman" w:hAnsi="Times New Roman"/>
          <w:noProof/>
          <w:color w:val="000000"/>
          <w:sz w:val="28"/>
          <w:szCs w:val="28"/>
        </w:rPr>
        <w:lastRenderedPageBreak/>
        <mc:AlternateContent>
          <mc:Choice Requires="wpg">
            <w:drawing>
              <wp:anchor distT="0" distB="0" distL="114300" distR="114300" simplePos="0" relativeHeight="251794432" behindDoc="0" locked="0" layoutInCell="1" allowOverlap="1">
                <wp:simplePos x="0" y="0"/>
                <wp:positionH relativeFrom="column">
                  <wp:posOffset>1295400</wp:posOffset>
                </wp:positionH>
                <wp:positionV relativeFrom="paragraph">
                  <wp:posOffset>-46355</wp:posOffset>
                </wp:positionV>
                <wp:extent cx="7933055" cy="6069965"/>
                <wp:effectExtent l="0" t="0" r="0" b="26035"/>
                <wp:wrapNone/>
                <wp:docPr id="33"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3055" cy="6069965"/>
                          <a:chOff x="3174" y="1628"/>
                          <a:chExt cx="12493" cy="9559"/>
                        </a:xfrm>
                      </wpg:grpSpPr>
                      <wpg:grpSp>
                        <wpg:cNvPr id="34" name="Group 182"/>
                        <wpg:cNvGrpSpPr>
                          <a:grpSpLocks/>
                        </wpg:cNvGrpSpPr>
                        <wpg:grpSpPr bwMode="auto">
                          <a:xfrm>
                            <a:off x="3174" y="2075"/>
                            <a:ext cx="2310" cy="6047"/>
                            <a:chOff x="-298" y="8632"/>
                            <a:chExt cx="2310" cy="6047"/>
                          </a:xfrm>
                        </wpg:grpSpPr>
                        <wps:wsp>
                          <wps:cNvPr id="35" name="Text Box 109"/>
                          <wps:cNvSpPr txBox="1">
                            <a:spLocks noChangeArrowheads="1"/>
                          </wps:cNvSpPr>
                          <wps:spPr bwMode="auto">
                            <a:xfrm>
                              <a:off x="-298" y="10445"/>
                              <a:ext cx="2310"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B01" w:rsidRDefault="00460B01" w:rsidP="003E2D16">
                                <w:pPr>
                                  <w:spacing w:after="0" w:line="60" w:lineRule="atLeast"/>
                                  <w:jc w:val="center"/>
                                  <w:rPr>
                                    <w:rFonts w:ascii="Times New Roman" w:hAnsi="Times New Roman"/>
                                    <w:sz w:val="24"/>
                                    <w:szCs w:val="24"/>
                                  </w:rPr>
                                </w:pPr>
                                <w:r w:rsidRPr="003E2D16">
                                  <w:rPr>
                                    <w:rFonts w:ascii="Times New Roman" w:hAnsi="Times New Roman"/>
                                    <w:sz w:val="24"/>
                                    <w:szCs w:val="24"/>
                                  </w:rPr>
                                  <w:t>dd PVP K30</w:t>
                                </w:r>
                              </w:p>
                              <w:p w:rsidR="00460B01" w:rsidRPr="003E2D16" w:rsidRDefault="00460B01" w:rsidP="003E2D16">
                                <w:pPr>
                                  <w:spacing w:after="0" w:line="60" w:lineRule="atLeast"/>
                                  <w:jc w:val="center"/>
                                  <w:rPr>
                                    <w:rFonts w:ascii="Times New Roman" w:hAnsi="Times New Roman"/>
                                    <w:sz w:val="24"/>
                                    <w:szCs w:val="24"/>
                                  </w:rPr>
                                </w:pPr>
                                <w:r>
                                  <w:rPr>
                                    <w:rFonts w:ascii="Times New Roman" w:hAnsi="Times New Roman"/>
                                    <w:sz w:val="24"/>
                                    <w:szCs w:val="24"/>
                                  </w:rPr>
                                  <w:t>5%/ ethanol</w:t>
                                </w:r>
                              </w:p>
                            </w:txbxContent>
                          </wps:txbx>
                          <wps:bodyPr rot="0" vert="horz" wrap="square" lIns="91440" tIns="45720" rIns="91440" bIns="45720" anchor="t" anchorCtr="0" upright="1">
                            <a:noAutofit/>
                          </wps:bodyPr>
                        </wps:wsp>
                        <wps:wsp>
                          <wps:cNvPr id="36" name="Text Box 98"/>
                          <wps:cNvSpPr txBox="1">
                            <a:spLocks noChangeArrowheads="1"/>
                          </wps:cNvSpPr>
                          <wps:spPr bwMode="auto">
                            <a:xfrm>
                              <a:off x="-58" y="14143"/>
                              <a:ext cx="1873"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B01" w:rsidRPr="003E2D16" w:rsidRDefault="00460B01" w:rsidP="003E2D16">
                                <w:pPr>
                                  <w:spacing w:after="0" w:line="60" w:lineRule="atLeast"/>
                                  <w:jc w:val="center"/>
                                  <w:rPr>
                                    <w:rFonts w:ascii="Times New Roman" w:hAnsi="Times New Roman"/>
                                    <w:sz w:val="24"/>
                                    <w:szCs w:val="24"/>
                                  </w:rPr>
                                </w:pPr>
                                <w:r w:rsidRPr="003E2D16">
                                  <w:rPr>
                                    <w:rFonts w:ascii="Times New Roman" w:hAnsi="Times New Roman"/>
                                    <w:sz w:val="24"/>
                                    <w:szCs w:val="24"/>
                                  </w:rPr>
                                  <w:t>Magnesi stearat</w:t>
                                </w:r>
                              </w:p>
                              <w:p w:rsidR="00460B01" w:rsidRDefault="00460B01" w:rsidP="003E2D16">
                                <w:pPr>
                                  <w:jc w:val="center"/>
                                </w:pPr>
                              </w:p>
                            </w:txbxContent>
                          </wps:txbx>
                          <wps:bodyPr rot="0" vert="horz" wrap="square" lIns="91440" tIns="45720" rIns="91440" bIns="45720" anchor="t" anchorCtr="0" upright="1">
                            <a:noAutofit/>
                          </wps:bodyPr>
                        </wps:wsp>
                        <wps:wsp>
                          <wps:cNvPr id="37" name="Text Box 171"/>
                          <wps:cNvSpPr txBox="1">
                            <a:spLocks noChangeArrowheads="1"/>
                          </wps:cNvSpPr>
                          <wps:spPr bwMode="auto">
                            <a:xfrm>
                              <a:off x="-58" y="8632"/>
                              <a:ext cx="1873" cy="1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B01" w:rsidRPr="003E2D16" w:rsidRDefault="00460B01" w:rsidP="003E2D16">
                                <w:pPr>
                                  <w:spacing w:after="0" w:line="60" w:lineRule="atLeast"/>
                                  <w:jc w:val="center"/>
                                  <w:rPr>
                                    <w:rFonts w:ascii="Times New Roman" w:hAnsi="Times New Roman"/>
                                  </w:rPr>
                                </w:pPr>
                                <w:r w:rsidRPr="003E2D16">
                                  <w:rPr>
                                    <w:rFonts w:ascii="Times New Roman" w:hAnsi="Times New Roman"/>
                                    <w:sz w:val="24"/>
                                    <w:szCs w:val="24"/>
                                  </w:rPr>
                                  <w:t>N</w:t>
                                </w:r>
                                <w:r>
                                  <w:rPr>
                                    <w:rFonts w:ascii="Times New Roman" w:hAnsi="Times New Roman"/>
                                    <w:sz w:val="24"/>
                                    <w:szCs w:val="24"/>
                                  </w:rPr>
                                  <w:t>IF, PEO N1</w:t>
                                </w:r>
                                <w:r w:rsidRPr="003E2D16">
                                  <w:rPr>
                                    <w:rFonts w:ascii="Times New Roman" w:hAnsi="Times New Roman"/>
                                    <w:sz w:val="24"/>
                                    <w:szCs w:val="24"/>
                                  </w:rPr>
                                  <w:t>0, NaCl, Lactose monohydrate</w:t>
                                </w:r>
                              </w:p>
                            </w:txbxContent>
                          </wps:txbx>
                          <wps:bodyPr rot="0" vert="horz" wrap="square" lIns="91440" tIns="45720" rIns="91440" bIns="45720" anchor="t" anchorCtr="0" upright="1">
                            <a:noAutofit/>
                          </wps:bodyPr>
                        </wps:wsp>
                        <wps:wsp>
                          <wps:cNvPr id="38" name="AutoShape 493"/>
                          <wps:cNvCnPr>
                            <a:cxnSpLocks noChangeShapeType="1"/>
                          </wps:cNvCnPr>
                          <wps:spPr bwMode="auto">
                            <a:xfrm>
                              <a:off x="1680" y="10797"/>
                              <a:ext cx="30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5"/>
                          <wps:cNvCnPr>
                            <a:cxnSpLocks noChangeShapeType="1"/>
                          </wps:cNvCnPr>
                          <wps:spPr bwMode="auto">
                            <a:xfrm>
                              <a:off x="1678" y="9090"/>
                              <a:ext cx="30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495"/>
                          <wps:cNvCnPr>
                            <a:cxnSpLocks noChangeShapeType="1"/>
                          </wps:cNvCnPr>
                          <wps:spPr bwMode="auto">
                            <a:xfrm>
                              <a:off x="1678" y="14367"/>
                              <a:ext cx="30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1" name="Group 186"/>
                        <wpg:cNvGrpSpPr>
                          <a:grpSpLocks/>
                        </wpg:cNvGrpSpPr>
                        <wpg:grpSpPr bwMode="auto">
                          <a:xfrm>
                            <a:off x="13357" y="2060"/>
                            <a:ext cx="2310" cy="5997"/>
                            <a:chOff x="10215" y="8617"/>
                            <a:chExt cx="2310" cy="5997"/>
                          </a:xfrm>
                        </wpg:grpSpPr>
                        <wps:wsp>
                          <wps:cNvPr id="42" name="Text Box 174"/>
                          <wps:cNvSpPr txBox="1">
                            <a:spLocks noChangeArrowheads="1"/>
                          </wps:cNvSpPr>
                          <wps:spPr bwMode="auto">
                            <a:xfrm>
                              <a:off x="10503" y="8617"/>
                              <a:ext cx="1873"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B01" w:rsidRPr="003E2D16" w:rsidRDefault="00460B01" w:rsidP="003E2D16">
                                <w:pPr>
                                  <w:spacing w:after="0" w:line="60" w:lineRule="atLeast"/>
                                  <w:jc w:val="center"/>
                                  <w:rPr>
                                    <w:rFonts w:ascii="Times New Roman" w:hAnsi="Times New Roman"/>
                                    <w:sz w:val="24"/>
                                    <w:szCs w:val="24"/>
                                  </w:rPr>
                                </w:pPr>
                                <w:r w:rsidRPr="003E2D16">
                                  <w:rPr>
                                    <w:rFonts w:ascii="Times New Roman" w:hAnsi="Times New Roman"/>
                                    <w:sz w:val="24"/>
                                    <w:szCs w:val="24"/>
                                  </w:rPr>
                                  <w:t>PEO 303, NaCl, Oxyd sắt đỏ</w:t>
                                </w:r>
                              </w:p>
                              <w:p w:rsidR="00460B01" w:rsidRPr="00920AEC" w:rsidRDefault="00460B01" w:rsidP="003E2D16"/>
                            </w:txbxContent>
                          </wps:txbx>
                          <wps:bodyPr rot="0" vert="horz" wrap="square" lIns="91440" tIns="45720" rIns="91440" bIns="45720" anchor="t" anchorCtr="0" upright="1">
                            <a:noAutofit/>
                          </wps:bodyPr>
                        </wps:wsp>
                        <wps:wsp>
                          <wps:cNvPr id="43" name="AutoShape 179"/>
                          <wps:cNvCnPr>
                            <a:cxnSpLocks noChangeShapeType="1"/>
                          </wps:cNvCnPr>
                          <wps:spPr bwMode="auto">
                            <a:xfrm flipH="1">
                              <a:off x="10335" y="8985"/>
                              <a:ext cx="30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499"/>
                          <wps:cNvSpPr txBox="1">
                            <a:spLocks noChangeArrowheads="1"/>
                          </wps:cNvSpPr>
                          <wps:spPr bwMode="auto">
                            <a:xfrm>
                              <a:off x="10215" y="10379"/>
                              <a:ext cx="2310"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B01" w:rsidRDefault="00460B01" w:rsidP="003E2D16">
                                <w:pPr>
                                  <w:spacing w:after="0" w:line="60" w:lineRule="atLeast"/>
                                  <w:jc w:val="center"/>
                                  <w:rPr>
                                    <w:rFonts w:ascii="Times New Roman" w:hAnsi="Times New Roman"/>
                                    <w:sz w:val="24"/>
                                    <w:szCs w:val="24"/>
                                  </w:rPr>
                                </w:pPr>
                                <w:r w:rsidRPr="003E2D16">
                                  <w:rPr>
                                    <w:rFonts w:ascii="Times New Roman" w:hAnsi="Times New Roman"/>
                                    <w:sz w:val="24"/>
                                    <w:szCs w:val="24"/>
                                  </w:rPr>
                                  <w:t xml:space="preserve">dd PVP K30 </w:t>
                                </w:r>
                              </w:p>
                              <w:p w:rsidR="00460B01" w:rsidRPr="003E2D16" w:rsidRDefault="00460B01" w:rsidP="003E2D16">
                                <w:pPr>
                                  <w:spacing w:after="0" w:line="60" w:lineRule="atLeast"/>
                                  <w:jc w:val="center"/>
                                  <w:rPr>
                                    <w:rFonts w:ascii="Times New Roman" w:hAnsi="Times New Roman"/>
                                    <w:sz w:val="24"/>
                                    <w:szCs w:val="24"/>
                                  </w:rPr>
                                </w:pPr>
                                <w:r>
                                  <w:rPr>
                                    <w:rFonts w:ascii="Times New Roman" w:hAnsi="Times New Roman"/>
                                    <w:sz w:val="24"/>
                                    <w:szCs w:val="24"/>
                                  </w:rPr>
                                  <w:t>5%/ ethanol</w:t>
                                </w:r>
                              </w:p>
                            </w:txbxContent>
                          </wps:txbx>
                          <wps:bodyPr rot="0" vert="horz" wrap="square" lIns="91440" tIns="45720" rIns="91440" bIns="45720" anchor="t" anchorCtr="0" upright="1">
                            <a:noAutofit/>
                          </wps:bodyPr>
                        </wps:wsp>
                        <wps:wsp>
                          <wps:cNvPr id="45" name="Text Box 181"/>
                          <wps:cNvSpPr txBox="1">
                            <a:spLocks noChangeArrowheads="1"/>
                          </wps:cNvSpPr>
                          <wps:spPr bwMode="auto">
                            <a:xfrm>
                              <a:off x="10500" y="14078"/>
                              <a:ext cx="1873"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B01" w:rsidRPr="003E2D16" w:rsidRDefault="00460B01" w:rsidP="003E2D16">
                                <w:pPr>
                                  <w:spacing w:after="0" w:line="60" w:lineRule="atLeast"/>
                                  <w:jc w:val="center"/>
                                  <w:rPr>
                                    <w:rFonts w:ascii="Times New Roman" w:hAnsi="Times New Roman"/>
                                    <w:sz w:val="24"/>
                                    <w:szCs w:val="24"/>
                                  </w:rPr>
                                </w:pPr>
                                <w:r w:rsidRPr="003E2D16">
                                  <w:rPr>
                                    <w:rFonts w:ascii="Times New Roman" w:hAnsi="Times New Roman"/>
                                    <w:sz w:val="24"/>
                                    <w:szCs w:val="24"/>
                                  </w:rPr>
                                  <w:t>Magnesi stearat</w:t>
                                </w:r>
                              </w:p>
                              <w:p w:rsidR="00460B01" w:rsidRDefault="00460B01" w:rsidP="003E2D16">
                                <w:pPr>
                                  <w:jc w:val="center"/>
                                </w:pPr>
                              </w:p>
                            </w:txbxContent>
                          </wps:txbx>
                          <wps:bodyPr rot="0" vert="horz" wrap="square" lIns="91440" tIns="45720" rIns="91440" bIns="45720" anchor="t" anchorCtr="0" upright="1">
                            <a:noAutofit/>
                          </wps:bodyPr>
                        </wps:wsp>
                        <wps:wsp>
                          <wps:cNvPr id="46" name="AutoShape 501"/>
                          <wps:cNvCnPr>
                            <a:cxnSpLocks noChangeShapeType="1"/>
                          </wps:cNvCnPr>
                          <wps:spPr bwMode="auto">
                            <a:xfrm flipH="1">
                              <a:off x="10320" y="10736"/>
                              <a:ext cx="30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502"/>
                          <wps:cNvCnPr>
                            <a:cxnSpLocks noChangeShapeType="1"/>
                          </wps:cNvCnPr>
                          <wps:spPr bwMode="auto">
                            <a:xfrm flipH="1">
                              <a:off x="10320" y="14306"/>
                              <a:ext cx="34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8" name="Text Box 110"/>
                        <wps:cNvSpPr txBox="1">
                          <a:spLocks noChangeArrowheads="1"/>
                        </wps:cNvSpPr>
                        <wps:spPr bwMode="auto">
                          <a:xfrm>
                            <a:off x="4467" y="1628"/>
                            <a:ext cx="3780"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Lớp DC (Nifedipin và các TD)</w:t>
                              </w:r>
                            </w:p>
                          </w:txbxContent>
                        </wps:txbx>
                        <wps:bodyPr rot="0" vert="horz" wrap="square" lIns="91440" tIns="45720" rIns="91440" bIns="45720" anchor="t" anchorCtr="0" upright="1">
                          <a:noAutofit/>
                        </wps:bodyPr>
                      </wps:wsp>
                      <wps:wsp>
                        <wps:cNvPr id="49" name="Text Box 111"/>
                        <wps:cNvSpPr txBox="1">
                          <a:spLocks noChangeArrowheads="1"/>
                        </wps:cNvSpPr>
                        <wps:spPr bwMode="auto">
                          <a:xfrm>
                            <a:off x="10602" y="1628"/>
                            <a:ext cx="3780"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Lớp đẩy (các TD)</w:t>
                              </w:r>
                            </w:p>
                          </w:txbxContent>
                        </wps:txbx>
                        <wps:bodyPr rot="0" vert="horz" wrap="square" lIns="91440" tIns="45720" rIns="91440" bIns="45720" anchor="t" anchorCtr="0" upright="1">
                          <a:noAutofit/>
                        </wps:bodyPr>
                      </wps:wsp>
                      <wps:wsp>
                        <wps:cNvPr id="50" name="Text Box 131"/>
                        <wps:cNvSpPr txBox="1">
                          <a:spLocks noChangeArrowheads="1"/>
                        </wps:cNvSpPr>
                        <wps:spPr bwMode="auto">
                          <a:xfrm>
                            <a:off x="7797" y="2833"/>
                            <a:ext cx="3450" cy="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B01" w:rsidRDefault="00460B01" w:rsidP="003E2D16">
                              <w:pPr>
                                <w:spacing w:after="0" w:line="220" w:lineRule="exact"/>
                                <w:jc w:val="both"/>
                                <w:rPr>
                                  <w:rFonts w:ascii="Times New Roman" w:hAnsi="Times New Roman"/>
                                  <w:sz w:val="24"/>
                                  <w:szCs w:val="24"/>
                                </w:rPr>
                              </w:pPr>
                              <w:r>
                                <w:rPr>
                                  <w:rFonts w:ascii="Times New Roman" w:hAnsi="Times New Roman"/>
                                  <w:sz w:val="24"/>
                                  <w:szCs w:val="24"/>
                                </w:rPr>
                                <w:t>- Trộn trong cối</w:t>
                              </w:r>
                            </w:p>
                            <w:p w:rsidR="00460B01" w:rsidRPr="003E2D16" w:rsidRDefault="00460B01" w:rsidP="003E2D16">
                              <w:pPr>
                                <w:spacing w:after="0" w:line="220" w:lineRule="exact"/>
                                <w:jc w:val="both"/>
                                <w:rPr>
                                  <w:rFonts w:ascii="Times New Roman" w:hAnsi="Times New Roman"/>
                                  <w:sz w:val="24"/>
                                  <w:szCs w:val="24"/>
                                </w:rPr>
                              </w:pPr>
                              <w:r>
                                <w:rPr>
                                  <w:rFonts w:ascii="Times New Roman" w:hAnsi="Times New Roman"/>
                                  <w:sz w:val="24"/>
                                  <w:szCs w:val="24"/>
                                </w:rPr>
                                <w:t>- Trộn lập phương</w:t>
                              </w:r>
                            </w:p>
                            <w:p w:rsidR="00460B01" w:rsidRPr="003E2D16" w:rsidRDefault="00460B01" w:rsidP="003E2D16">
                              <w:pPr>
                                <w:spacing w:after="0" w:line="220" w:lineRule="exact"/>
                                <w:jc w:val="both"/>
                                <w:rPr>
                                  <w:rFonts w:ascii="Times New Roman" w:hAnsi="Times New Roman"/>
                                  <w:sz w:val="24"/>
                                  <w:szCs w:val="24"/>
                                </w:rPr>
                              </w:pPr>
                              <w:r w:rsidRPr="003E2D16">
                                <w:rPr>
                                  <w:rFonts w:ascii="Times New Roman" w:hAnsi="Times New Roman"/>
                                  <w:sz w:val="24"/>
                                  <w:szCs w:val="24"/>
                                </w:rPr>
                                <w:t xml:space="preserve">- Thiết bị trộn chữ Z với đầu </w:t>
                              </w:r>
                            </w:p>
                            <w:p w:rsidR="00460B01" w:rsidRPr="003E2D16" w:rsidRDefault="00460B01" w:rsidP="003E2D16">
                              <w:pPr>
                                <w:spacing w:after="0" w:line="220" w:lineRule="exact"/>
                                <w:jc w:val="both"/>
                                <w:rPr>
                                  <w:rFonts w:ascii="Times New Roman" w:hAnsi="Times New Roman"/>
                                  <w:sz w:val="24"/>
                                  <w:szCs w:val="24"/>
                                </w:rPr>
                              </w:pPr>
                              <w:r w:rsidRPr="003E2D16">
                                <w:rPr>
                                  <w:rFonts w:ascii="Times New Roman" w:hAnsi="Times New Roman"/>
                                  <w:sz w:val="24"/>
                                  <w:szCs w:val="24"/>
                                </w:rPr>
                                <w:t xml:space="preserve">   máy KALWEKA</w:t>
                              </w:r>
                            </w:p>
                            <w:p w:rsidR="00460B01" w:rsidRPr="003E2D16" w:rsidRDefault="00460B01" w:rsidP="003E2D16">
                              <w:pPr>
                                <w:spacing w:after="0" w:line="220" w:lineRule="exact"/>
                                <w:jc w:val="both"/>
                                <w:rPr>
                                  <w:rFonts w:ascii="Times New Roman" w:hAnsi="Times New Roman"/>
                                  <w:sz w:val="24"/>
                                  <w:szCs w:val="24"/>
                                </w:rPr>
                              </w:pPr>
                            </w:p>
                            <w:p w:rsidR="00460B01" w:rsidRPr="003E2D16" w:rsidRDefault="00460B01" w:rsidP="003E2D16">
                              <w:pPr>
                                <w:spacing w:after="0" w:line="220" w:lineRule="exact"/>
                                <w:jc w:val="both"/>
                                <w:rPr>
                                  <w:rFonts w:ascii="Times New Roman" w:hAnsi="Times New Roman"/>
                                  <w:sz w:val="24"/>
                                  <w:szCs w:val="24"/>
                                </w:rPr>
                              </w:pPr>
                            </w:p>
                          </w:txbxContent>
                        </wps:txbx>
                        <wps:bodyPr rot="0" vert="horz" wrap="square" lIns="91440" tIns="45720" rIns="91440" bIns="45720" anchor="t" anchorCtr="0" upright="1">
                          <a:noAutofit/>
                        </wps:bodyPr>
                      </wps:wsp>
                      <wps:wsp>
                        <wps:cNvPr id="51" name="Text Box 132"/>
                        <wps:cNvSpPr txBox="1">
                          <a:spLocks noChangeArrowheads="1"/>
                        </wps:cNvSpPr>
                        <wps:spPr bwMode="auto">
                          <a:xfrm>
                            <a:off x="7797" y="4003"/>
                            <a:ext cx="3450"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B01" w:rsidRPr="003E2D16" w:rsidRDefault="00460B01" w:rsidP="003E2D16">
                              <w:pPr>
                                <w:spacing w:after="0" w:line="220" w:lineRule="exact"/>
                                <w:jc w:val="both"/>
                                <w:rPr>
                                  <w:rFonts w:ascii="Times New Roman" w:hAnsi="Times New Roman"/>
                                  <w:sz w:val="24"/>
                                  <w:szCs w:val="24"/>
                                </w:rPr>
                              </w:pPr>
                              <w:r w:rsidRPr="003E2D16">
                                <w:rPr>
                                  <w:rFonts w:ascii="Times New Roman" w:hAnsi="Times New Roman"/>
                                  <w:sz w:val="24"/>
                                  <w:szCs w:val="24"/>
                                </w:rPr>
                                <w:t xml:space="preserve">-Thiết bị trộn chữ Z với đầu máy </w:t>
                              </w:r>
                            </w:p>
                            <w:p w:rsidR="00460B01" w:rsidRPr="003E2D16" w:rsidRDefault="00460B01" w:rsidP="003E2D16">
                              <w:pPr>
                                <w:spacing w:after="0" w:line="220" w:lineRule="exact"/>
                                <w:jc w:val="both"/>
                                <w:rPr>
                                  <w:rFonts w:ascii="Times New Roman" w:hAnsi="Times New Roman"/>
                                  <w:sz w:val="24"/>
                                  <w:szCs w:val="24"/>
                                </w:rPr>
                              </w:pPr>
                              <w:r w:rsidRPr="003E2D16">
                                <w:rPr>
                                  <w:rFonts w:ascii="Times New Roman" w:hAnsi="Times New Roman"/>
                                  <w:sz w:val="24"/>
                                  <w:szCs w:val="24"/>
                                </w:rPr>
                                <w:t xml:space="preserve">  KALWEKA</w:t>
                              </w:r>
                            </w:p>
                            <w:p w:rsidR="00460B01" w:rsidRPr="003E2D16" w:rsidRDefault="00460B01" w:rsidP="003E2D16">
                              <w:pPr>
                                <w:spacing w:after="0" w:line="220" w:lineRule="exact"/>
                                <w:jc w:val="both"/>
                                <w:rPr>
                                  <w:rFonts w:ascii="Times New Roman" w:hAnsi="Times New Roman"/>
                                  <w:sz w:val="24"/>
                                  <w:szCs w:val="24"/>
                                </w:rPr>
                              </w:pPr>
                            </w:p>
                            <w:p w:rsidR="00460B01" w:rsidRPr="003E2D16" w:rsidRDefault="00460B01" w:rsidP="003E2D16">
                              <w:pPr>
                                <w:spacing w:after="0" w:line="220" w:lineRule="exact"/>
                                <w:jc w:val="both"/>
                                <w:rPr>
                                  <w:rFonts w:ascii="Times New Roman" w:hAnsi="Times New Roman"/>
                                  <w:sz w:val="24"/>
                                  <w:szCs w:val="24"/>
                                </w:rPr>
                              </w:pPr>
                            </w:p>
                          </w:txbxContent>
                        </wps:txbx>
                        <wps:bodyPr rot="0" vert="horz" wrap="square" lIns="91440" tIns="45720" rIns="91440" bIns="45720" anchor="t" anchorCtr="0" upright="1">
                          <a:noAutofit/>
                        </wps:bodyPr>
                      </wps:wsp>
                      <wps:wsp>
                        <wps:cNvPr id="52" name="Text Box 133"/>
                        <wps:cNvSpPr txBox="1">
                          <a:spLocks noChangeArrowheads="1"/>
                        </wps:cNvSpPr>
                        <wps:spPr bwMode="auto">
                          <a:xfrm>
                            <a:off x="7812" y="4918"/>
                            <a:ext cx="3255" cy="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B01" w:rsidRPr="003E2D16" w:rsidRDefault="00460B01" w:rsidP="003E2D16">
                              <w:pPr>
                                <w:spacing w:after="0" w:line="220" w:lineRule="exact"/>
                                <w:jc w:val="both"/>
                                <w:rPr>
                                  <w:rFonts w:ascii="Times New Roman" w:hAnsi="Times New Roman"/>
                                  <w:sz w:val="24"/>
                                  <w:szCs w:val="24"/>
                                </w:rPr>
                              </w:pPr>
                              <w:r w:rsidRPr="003E2D16">
                                <w:rPr>
                                  <w:rFonts w:ascii="Times New Roman" w:hAnsi="Times New Roman"/>
                                  <w:sz w:val="24"/>
                                  <w:szCs w:val="24"/>
                                </w:rPr>
                                <w:t xml:space="preserve">- Máy xát hạt ERWEKA với </w:t>
                              </w:r>
                            </w:p>
                            <w:p w:rsidR="00460B01" w:rsidRPr="003E2D16" w:rsidRDefault="00460B01" w:rsidP="003E2D16">
                              <w:pPr>
                                <w:spacing w:after="0" w:line="220" w:lineRule="exact"/>
                                <w:jc w:val="both"/>
                                <w:rPr>
                                  <w:rFonts w:ascii="Times New Roman" w:hAnsi="Times New Roman"/>
                                  <w:sz w:val="24"/>
                                  <w:szCs w:val="24"/>
                                </w:rPr>
                              </w:pPr>
                              <w:r w:rsidRPr="003E2D16">
                                <w:rPr>
                                  <w:rFonts w:ascii="Times New Roman" w:hAnsi="Times New Roman"/>
                                  <w:sz w:val="24"/>
                                  <w:szCs w:val="24"/>
                                </w:rPr>
                                <w:t xml:space="preserve">   đầu máy KALWEKA</w:t>
                              </w:r>
                            </w:p>
                            <w:p w:rsidR="00460B01" w:rsidRPr="003E2D16" w:rsidRDefault="00460B01" w:rsidP="003E2D16">
                              <w:pPr>
                                <w:spacing w:after="0" w:line="220" w:lineRule="exact"/>
                                <w:jc w:val="both"/>
                                <w:rPr>
                                  <w:rFonts w:ascii="Times New Roman" w:hAnsi="Times New Roman"/>
                                  <w:sz w:val="24"/>
                                  <w:szCs w:val="24"/>
                                </w:rPr>
                              </w:pPr>
                              <w:r w:rsidRPr="003E2D16">
                                <w:rPr>
                                  <w:rFonts w:ascii="Times New Roman" w:hAnsi="Times New Roman"/>
                                  <w:sz w:val="24"/>
                                  <w:szCs w:val="24"/>
                                </w:rPr>
                                <w:t xml:space="preserve">   Rây 800</w:t>
                              </w:r>
                              <w:r w:rsidRPr="003E2D16">
                                <w:rPr>
                                  <w:rFonts w:ascii="Times New Roman" w:hAnsi="Times New Roman"/>
                                  <w:sz w:val="24"/>
                                  <w:szCs w:val="24"/>
                                </w:rPr>
                                <w:sym w:font="Symbol" w:char="F06D"/>
                              </w:r>
                              <w:r w:rsidRPr="003E2D16">
                                <w:rPr>
                                  <w:rFonts w:ascii="Times New Roman" w:hAnsi="Times New Roman"/>
                                  <w:sz w:val="24"/>
                                  <w:szCs w:val="24"/>
                                </w:rPr>
                                <w:t>m</w:t>
                              </w:r>
                            </w:p>
                          </w:txbxContent>
                        </wps:txbx>
                        <wps:bodyPr rot="0" vert="horz" wrap="square" lIns="91440" tIns="45720" rIns="91440" bIns="45720" anchor="t" anchorCtr="0" upright="1">
                          <a:noAutofit/>
                        </wps:bodyPr>
                      </wps:wsp>
                      <wps:wsp>
                        <wps:cNvPr id="53" name="Text Box 134"/>
                        <wps:cNvSpPr txBox="1">
                          <a:spLocks noChangeArrowheads="1"/>
                        </wps:cNvSpPr>
                        <wps:spPr bwMode="auto">
                          <a:xfrm>
                            <a:off x="7812" y="5893"/>
                            <a:ext cx="312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B01" w:rsidRPr="003E2D16" w:rsidRDefault="00460B01" w:rsidP="003E2D16">
                              <w:pPr>
                                <w:spacing w:after="0" w:line="220" w:lineRule="exact"/>
                                <w:jc w:val="both"/>
                                <w:rPr>
                                  <w:rFonts w:ascii="Times New Roman" w:hAnsi="Times New Roman"/>
                                  <w:sz w:val="24"/>
                                  <w:szCs w:val="24"/>
                                </w:rPr>
                              </w:pPr>
                              <w:r>
                                <w:rPr>
                                  <w:rFonts w:ascii="Times New Roman" w:hAnsi="Times New Roman"/>
                                  <w:sz w:val="24"/>
                                  <w:szCs w:val="24"/>
                                </w:rPr>
                                <w:t>- Tủ sấy</w:t>
                              </w:r>
                              <w:r w:rsidRPr="003E2D16">
                                <w:rPr>
                                  <w:rFonts w:ascii="Times New Roman" w:hAnsi="Times New Roman"/>
                                  <w:sz w:val="24"/>
                                  <w:szCs w:val="24"/>
                                </w:rPr>
                                <w:t xml:space="preserve"> tĩnh Memmert</w:t>
                              </w:r>
                            </w:p>
                            <w:p w:rsidR="00460B01" w:rsidRPr="003E2D16" w:rsidRDefault="00460B01" w:rsidP="003E2D16">
                              <w:pPr>
                                <w:spacing w:after="0" w:line="220" w:lineRule="exact"/>
                                <w:jc w:val="both"/>
                                <w:rPr>
                                  <w:rFonts w:ascii="Times New Roman" w:hAnsi="Times New Roman"/>
                                  <w:sz w:val="24"/>
                                  <w:szCs w:val="24"/>
                                </w:rPr>
                              </w:pPr>
                              <w:r w:rsidRPr="003E2D16">
                                <w:rPr>
                                  <w:rFonts w:ascii="Times New Roman" w:hAnsi="Times New Roman"/>
                                  <w:sz w:val="24"/>
                                  <w:szCs w:val="24"/>
                                </w:rPr>
                                <w:t xml:space="preserve">  Nhiệt độ: 50 </w:t>
                              </w:r>
                              <w:r w:rsidRPr="003E2D16">
                                <w:rPr>
                                  <w:rFonts w:ascii="Times New Roman" w:hAnsi="Times New Roman"/>
                                  <w:sz w:val="24"/>
                                  <w:szCs w:val="24"/>
                                </w:rPr>
                                <w:sym w:font="Symbol" w:char="F0B1"/>
                              </w:r>
                              <w:r w:rsidRPr="003E2D16">
                                <w:rPr>
                                  <w:rFonts w:ascii="Times New Roman" w:hAnsi="Times New Roman"/>
                                  <w:sz w:val="24"/>
                                  <w:szCs w:val="24"/>
                                </w:rPr>
                                <w:t xml:space="preserve"> 50C</w:t>
                              </w:r>
                            </w:p>
                            <w:p w:rsidR="00460B01" w:rsidRPr="003E2D16" w:rsidRDefault="00460B01" w:rsidP="003E2D16">
                              <w:pPr>
                                <w:spacing w:after="0" w:line="220" w:lineRule="exact"/>
                                <w:jc w:val="both"/>
                                <w:rPr>
                                  <w:rFonts w:ascii="Times New Roman" w:hAnsi="Times New Roman"/>
                                  <w:sz w:val="24"/>
                                  <w:szCs w:val="24"/>
                                </w:rPr>
                              </w:pPr>
                              <w:r w:rsidRPr="003E2D16">
                                <w:rPr>
                                  <w:rFonts w:ascii="Times New Roman" w:hAnsi="Times New Roman"/>
                                  <w:sz w:val="24"/>
                                  <w:szCs w:val="24"/>
                                </w:rPr>
                                <w:t xml:space="preserve">   Độ ẩm: 2-3%</w:t>
                              </w:r>
                            </w:p>
                          </w:txbxContent>
                        </wps:txbx>
                        <wps:bodyPr rot="0" vert="horz" wrap="square" lIns="91440" tIns="45720" rIns="91440" bIns="45720" anchor="t" anchorCtr="0" upright="1">
                          <a:noAutofit/>
                        </wps:bodyPr>
                      </wps:wsp>
                      <wps:wsp>
                        <wps:cNvPr id="54" name="Text Box 130"/>
                        <wps:cNvSpPr txBox="1">
                          <a:spLocks noChangeArrowheads="1"/>
                        </wps:cNvSpPr>
                        <wps:spPr bwMode="auto">
                          <a:xfrm>
                            <a:off x="7797" y="2013"/>
                            <a:ext cx="3630"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B01" w:rsidRDefault="00460B01" w:rsidP="003E2D16">
                              <w:pPr>
                                <w:spacing w:after="0" w:line="220" w:lineRule="exact"/>
                                <w:jc w:val="both"/>
                                <w:rPr>
                                  <w:sz w:val="24"/>
                                  <w:szCs w:val="24"/>
                                </w:rPr>
                              </w:pPr>
                            </w:p>
                            <w:p w:rsidR="00460B01" w:rsidRPr="003E2D16" w:rsidRDefault="00460B01" w:rsidP="003E2D16">
                              <w:pPr>
                                <w:spacing w:after="0" w:line="220" w:lineRule="exact"/>
                                <w:jc w:val="both"/>
                                <w:rPr>
                                  <w:rFonts w:ascii="Times New Roman" w:hAnsi="Times New Roman"/>
                                  <w:sz w:val="24"/>
                                  <w:szCs w:val="24"/>
                                </w:rPr>
                              </w:pPr>
                              <w:r w:rsidRPr="003E2D16">
                                <w:rPr>
                                  <w:rFonts w:ascii="Times New Roman" w:hAnsi="Times New Roman"/>
                                  <w:sz w:val="24"/>
                                  <w:szCs w:val="24"/>
                                </w:rPr>
                                <w:t>- Rây: 180</w:t>
                              </w:r>
                              <w:r w:rsidRPr="003E2D16">
                                <w:rPr>
                                  <w:rFonts w:ascii="Times New Roman" w:hAnsi="Times New Roman"/>
                                  <w:sz w:val="24"/>
                                  <w:szCs w:val="24"/>
                                </w:rPr>
                                <w:sym w:font="Symbol" w:char="F06D"/>
                              </w:r>
                              <w:r w:rsidRPr="003E2D16">
                                <w:rPr>
                                  <w:rFonts w:ascii="Times New Roman" w:hAnsi="Times New Roman"/>
                                  <w:sz w:val="24"/>
                                  <w:szCs w:val="24"/>
                                </w:rPr>
                                <w:t>m (NIF), 500</w:t>
                              </w:r>
                              <w:r w:rsidRPr="003E2D16">
                                <w:rPr>
                                  <w:rFonts w:ascii="Times New Roman" w:hAnsi="Times New Roman"/>
                                  <w:sz w:val="24"/>
                                  <w:szCs w:val="24"/>
                                </w:rPr>
                                <w:sym w:font="Symbol" w:char="F06D"/>
                              </w:r>
                              <w:r w:rsidRPr="003E2D16">
                                <w:rPr>
                                  <w:rFonts w:ascii="Times New Roman" w:hAnsi="Times New Roman"/>
                                  <w:sz w:val="24"/>
                                  <w:szCs w:val="24"/>
                                </w:rPr>
                                <w:t>m (TD</w:t>
                              </w:r>
                            </w:p>
                          </w:txbxContent>
                        </wps:txbx>
                        <wps:bodyPr rot="0" vert="horz" wrap="square" lIns="91440" tIns="45720" rIns="91440" bIns="45720" anchor="t" anchorCtr="0" upright="1">
                          <a:noAutofit/>
                        </wps:bodyPr>
                      </wps:wsp>
                      <wps:wsp>
                        <wps:cNvPr id="55" name="Text Box 135"/>
                        <wps:cNvSpPr txBox="1">
                          <a:spLocks noChangeArrowheads="1"/>
                        </wps:cNvSpPr>
                        <wps:spPr bwMode="auto">
                          <a:xfrm>
                            <a:off x="7812" y="6778"/>
                            <a:ext cx="2340"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B01" w:rsidRPr="003E2D16" w:rsidRDefault="00460B01" w:rsidP="003E2D16">
                              <w:pPr>
                                <w:spacing w:after="0" w:line="220" w:lineRule="exact"/>
                                <w:jc w:val="both"/>
                                <w:rPr>
                                  <w:rFonts w:ascii="Times New Roman" w:hAnsi="Times New Roman"/>
                                  <w:sz w:val="24"/>
                                  <w:szCs w:val="24"/>
                                </w:rPr>
                              </w:pPr>
                              <w:r w:rsidRPr="003E2D16">
                                <w:rPr>
                                  <w:rFonts w:ascii="Times New Roman" w:hAnsi="Times New Roman"/>
                                  <w:sz w:val="24"/>
                                  <w:szCs w:val="24"/>
                                </w:rPr>
                                <w:t>- Rây 800</w:t>
                              </w:r>
                              <w:r w:rsidRPr="003E2D16">
                                <w:rPr>
                                  <w:rFonts w:ascii="Times New Roman" w:hAnsi="Times New Roman"/>
                                  <w:sz w:val="24"/>
                                  <w:szCs w:val="24"/>
                                </w:rPr>
                                <w:sym w:font="Symbol" w:char="F06D"/>
                              </w:r>
                              <w:r w:rsidRPr="003E2D16">
                                <w:rPr>
                                  <w:rFonts w:ascii="Times New Roman" w:hAnsi="Times New Roman"/>
                                  <w:sz w:val="24"/>
                                  <w:szCs w:val="24"/>
                                </w:rPr>
                                <w:t>m</w:t>
                              </w:r>
                            </w:p>
                          </w:txbxContent>
                        </wps:txbx>
                        <wps:bodyPr rot="0" vert="horz" wrap="square" lIns="91440" tIns="45720" rIns="91440" bIns="45720" anchor="t" anchorCtr="0" upright="1">
                          <a:noAutofit/>
                        </wps:bodyPr>
                      </wps:wsp>
                      <wps:wsp>
                        <wps:cNvPr id="56" name="Text Box 136"/>
                        <wps:cNvSpPr txBox="1">
                          <a:spLocks noChangeArrowheads="1"/>
                        </wps:cNvSpPr>
                        <wps:spPr bwMode="auto">
                          <a:xfrm>
                            <a:off x="10512" y="8333"/>
                            <a:ext cx="4273"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B01" w:rsidRPr="003E2D16" w:rsidRDefault="00460B01" w:rsidP="003E2D16">
                              <w:pPr>
                                <w:spacing w:after="0" w:line="60" w:lineRule="atLeast"/>
                                <w:jc w:val="center"/>
                                <w:rPr>
                                  <w:rFonts w:ascii="Times New Roman" w:hAnsi="Times New Roman"/>
                                  <w:sz w:val="24"/>
                                  <w:szCs w:val="24"/>
                                </w:rPr>
                              </w:pPr>
                              <w:r>
                                <w:rPr>
                                  <w:sz w:val="24"/>
                                  <w:szCs w:val="24"/>
                                </w:rPr>
                                <w:t xml:space="preserve">- </w:t>
                              </w:r>
                              <w:r w:rsidRPr="003E2D16">
                                <w:rPr>
                                  <w:rFonts w:ascii="Times New Roman" w:hAnsi="Times New Roman"/>
                                  <w:sz w:val="24"/>
                                  <w:szCs w:val="24"/>
                                </w:rPr>
                                <w:t>Máy dập viên 2 lớp quay tròn SHAKTI</w:t>
                              </w:r>
                            </w:p>
                            <w:p w:rsidR="00460B01" w:rsidRPr="003E2D16" w:rsidRDefault="00460B01" w:rsidP="003E2D16">
                              <w:pPr>
                                <w:spacing w:after="0" w:line="60" w:lineRule="atLeast"/>
                                <w:jc w:val="center"/>
                                <w:rPr>
                                  <w:rFonts w:ascii="Times New Roman" w:hAnsi="Times New Roman"/>
                                  <w:sz w:val="24"/>
                                  <w:szCs w:val="24"/>
                                </w:rPr>
                              </w:pPr>
                              <w:r>
                                <w:rPr>
                                  <w:rFonts w:ascii="Times New Roman" w:hAnsi="Times New Roman"/>
                                  <w:sz w:val="24"/>
                                  <w:szCs w:val="24"/>
                                </w:rPr>
                                <w:t xml:space="preserve">  Độ cứng: 10 – 12k</w:t>
                              </w:r>
                              <w:r w:rsidRPr="003E2D16">
                                <w:rPr>
                                  <w:rFonts w:ascii="Times New Roman" w:hAnsi="Times New Roman"/>
                                  <w:sz w:val="24"/>
                                  <w:szCs w:val="24"/>
                                </w:rPr>
                                <w:t>p</w:t>
                              </w:r>
                            </w:p>
                          </w:txbxContent>
                        </wps:txbx>
                        <wps:bodyPr rot="0" vert="horz" wrap="square" lIns="91440" tIns="45720" rIns="91440" bIns="45720" anchor="t" anchorCtr="0" upright="1">
                          <a:noAutofit/>
                        </wps:bodyPr>
                      </wps:wsp>
                      <wpg:grpSp>
                        <wpg:cNvPr id="57" name="Group 512"/>
                        <wpg:cNvGrpSpPr>
                          <a:grpSpLocks/>
                        </wpg:cNvGrpSpPr>
                        <wpg:grpSpPr bwMode="auto">
                          <a:xfrm>
                            <a:off x="5455" y="2133"/>
                            <a:ext cx="8037" cy="9054"/>
                            <a:chOff x="2143" y="3584"/>
                            <a:chExt cx="8037" cy="9054"/>
                          </a:xfrm>
                        </wpg:grpSpPr>
                        <wps:wsp>
                          <wps:cNvPr id="58" name="Text Box 250"/>
                          <wps:cNvSpPr txBox="1">
                            <a:spLocks noChangeArrowheads="1"/>
                          </wps:cNvSpPr>
                          <wps:spPr bwMode="auto">
                            <a:xfrm>
                              <a:off x="5079" y="10763"/>
                              <a:ext cx="2142" cy="930"/>
                            </a:xfrm>
                            <a:prstGeom prst="rect">
                              <a:avLst/>
                            </a:prstGeom>
                            <a:solidFill>
                              <a:srgbClr val="FFFFFF"/>
                            </a:solidFill>
                            <a:ln w="9525">
                              <a:solidFill>
                                <a:srgbClr val="000000"/>
                              </a:solidFill>
                              <a:miter lim="800000"/>
                              <a:headEnd/>
                              <a:tailEnd/>
                            </a:ln>
                          </wps:spPr>
                          <wps:txb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Bao màng bán thấm</w:t>
                                </w:r>
                              </w:p>
                            </w:txbxContent>
                          </wps:txbx>
                          <wps:bodyPr rot="0" vert="horz" wrap="square" lIns="91440" tIns="45720" rIns="91440" bIns="45720" anchor="t" anchorCtr="0" upright="1">
                            <a:noAutofit/>
                          </wps:bodyPr>
                        </wps:wsp>
                        <wps:wsp>
                          <wps:cNvPr id="59" name="Text Box 251"/>
                          <wps:cNvSpPr txBox="1">
                            <a:spLocks noChangeArrowheads="1"/>
                          </wps:cNvSpPr>
                          <wps:spPr bwMode="auto">
                            <a:xfrm>
                              <a:off x="5079" y="12106"/>
                              <a:ext cx="2142" cy="532"/>
                            </a:xfrm>
                            <a:prstGeom prst="rect">
                              <a:avLst/>
                            </a:prstGeom>
                            <a:solidFill>
                              <a:srgbClr val="FFFFFF"/>
                            </a:solidFill>
                            <a:ln w="9525">
                              <a:solidFill>
                                <a:srgbClr val="000000"/>
                              </a:solidFill>
                              <a:miter lim="800000"/>
                              <a:headEnd/>
                              <a:tailEnd/>
                            </a:ln>
                          </wps:spPr>
                          <wps:txb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Khoan laser</w:t>
                                </w:r>
                              </w:p>
                            </w:txbxContent>
                          </wps:txbx>
                          <wps:bodyPr rot="0" vert="horz" wrap="square" lIns="91440" tIns="45720" rIns="91440" bIns="45720" anchor="t" anchorCtr="0" upright="1">
                            <a:noAutofit/>
                          </wps:bodyPr>
                        </wps:wsp>
                        <wps:wsp>
                          <wps:cNvPr id="60" name="AutoShape 252"/>
                          <wps:cNvCnPr>
                            <a:cxnSpLocks noChangeShapeType="1"/>
                          </wps:cNvCnPr>
                          <wps:spPr bwMode="auto">
                            <a:xfrm>
                              <a:off x="6180" y="10358"/>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253"/>
                          <wps:cNvCnPr>
                            <a:cxnSpLocks noChangeShapeType="1"/>
                          </wps:cNvCnPr>
                          <wps:spPr bwMode="auto">
                            <a:xfrm>
                              <a:off x="6180" y="11701"/>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Text Box 96"/>
                          <wps:cNvSpPr txBox="1">
                            <a:spLocks noChangeArrowheads="1"/>
                          </wps:cNvSpPr>
                          <wps:spPr bwMode="auto">
                            <a:xfrm>
                              <a:off x="5126" y="9804"/>
                              <a:ext cx="2029" cy="538"/>
                            </a:xfrm>
                            <a:prstGeom prst="rect">
                              <a:avLst/>
                            </a:prstGeom>
                            <a:solidFill>
                              <a:srgbClr val="FFFFFF"/>
                            </a:solidFill>
                            <a:ln w="9525">
                              <a:solidFill>
                                <a:srgbClr val="000000"/>
                              </a:solidFill>
                              <a:miter lim="800000"/>
                              <a:headEnd/>
                              <a:tailEnd/>
                            </a:ln>
                          </wps:spPr>
                          <wps:txb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Dập viên 2 lớp</w:t>
                                </w:r>
                              </w:p>
                            </w:txbxContent>
                          </wps:txbx>
                          <wps:bodyPr rot="0" vert="horz" wrap="square" lIns="91440" tIns="45720" rIns="91440" bIns="45720" anchor="t" anchorCtr="0" upright="1">
                            <a:noAutofit/>
                          </wps:bodyPr>
                        </wps:wsp>
                        <wpg:grpSp>
                          <wpg:cNvPr id="63" name="Group 144"/>
                          <wpg:cNvGrpSpPr>
                            <a:grpSpLocks/>
                          </wpg:cNvGrpSpPr>
                          <wpg:grpSpPr bwMode="auto">
                            <a:xfrm>
                              <a:off x="2143" y="3649"/>
                              <a:ext cx="2322" cy="5891"/>
                              <a:chOff x="1623" y="8775"/>
                              <a:chExt cx="2322" cy="5891"/>
                            </a:xfrm>
                          </wpg:grpSpPr>
                          <wps:wsp>
                            <wps:cNvPr id="64" name="Text Box 102"/>
                            <wps:cNvSpPr txBox="1">
                              <a:spLocks noChangeArrowheads="1"/>
                            </wps:cNvSpPr>
                            <wps:spPr bwMode="auto">
                              <a:xfrm>
                                <a:off x="1623" y="8775"/>
                                <a:ext cx="2322" cy="538"/>
                              </a:xfrm>
                              <a:prstGeom prst="rect">
                                <a:avLst/>
                              </a:prstGeom>
                              <a:solidFill>
                                <a:srgbClr val="FFFFFF"/>
                              </a:solidFill>
                              <a:ln w="9525">
                                <a:solidFill>
                                  <a:srgbClr val="000000"/>
                                </a:solidFill>
                                <a:miter lim="800000"/>
                                <a:headEnd/>
                                <a:tailEnd/>
                              </a:ln>
                            </wps:spPr>
                            <wps:txb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Nghiền, rây, Cân</w:t>
                                  </w:r>
                                </w:p>
                              </w:txbxContent>
                            </wps:txbx>
                            <wps:bodyPr rot="0" vert="horz" wrap="square" lIns="91440" tIns="45720" rIns="91440" bIns="45720" anchor="t" anchorCtr="0" upright="1">
                              <a:noAutofit/>
                            </wps:bodyPr>
                          </wps:wsp>
                          <wps:wsp>
                            <wps:cNvPr id="65" name="Text Box 103"/>
                            <wps:cNvSpPr txBox="1">
                              <a:spLocks noChangeArrowheads="1"/>
                            </wps:cNvSpPr>
                            <wps:spPr bwMode="auto">
                              <a:xfrm>
                                <a:off x="1661" y="9650"/>
                                <a:ext cx="2284" cy="538"/>
                              </a:xfrm>
                              <a:prstGeom prst="rect">
                                <a:avLst/>
                              </a:prstGeom>
                              <a:solidFill>
                                <a:srgbClr val="FFFFFF"/>
                              </a:solidFill>
                              <a:ln w="9525">
                                <a:solidFill>
                                  <a:srgbClr val="000000"/>
                                </a:solidFill>
                                <a:miter lim="800000"/>
                                <a:headEnd/>
                                <a:tailEnd/>
                              </a:ln>
                            </wps:spPr>
                            <wps:txb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Trộn bột kép</w:t>
                                  </w:r>
                                </w:p>
                              </w:txbxContent>
                            </wps:txbx>
                            <wps:bodyPr rot="0" vert="horz" wrap="square" lIns="91440" tIns="45720" rIns="91440" bIns="45720" anchor="t" anchorCtr="0" upright="1">
                              <a:noAutofit/>
                            </wps:bodyPr>
                          </wps:wsp>
                          <wps:wsp>
                            <wps:cNvPr id="66" name="Text Box 104"/>
                            <wps:cNvSpPr txBox="1">
                              <a:spLocks noChangeArrowheads="1"/>
                            </wps:cNvSpPr>
                            <wps:spPr bwMode="auto">
                              <a:xfrm>
                                <a:off x="1623" y="10549"/>
                                <a:ext cx="2322" cy="538"/>
                              </a:xfrm>
                              <a:prstGeom prst="rect">
                                <a:avLst/>
                              </a:prstGeom>
                              <a:solidFill>
                                <a:srgbClr val="FFFFFF"/>
                              </a:solidFill>
                              <a:ln w="9525">
                                <a:solidFill>
                                  <a:srgbClr val="000000"/>
                                </a:solidFill>
                                <a:miter lim="800000"/>
                                <a:headEnd/>
                                <a:tailEnd/>
                              </a:ln>
                            </wps:spPr>
                            <wps:txb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Nhào ẩm</w:t>
                                  </w:r>
                                </w:p>
                              </w:txbxContent>
                            </wps:txbx>
                            <wps:bodyPr rot="0" vert="horz" wrap="square" lIns="91440" tIns="45720" rIns="91440" bIns="45720" anchor="t" anchorCtr="0" upright="1">
                              <a:noAutofit/>
                            </wps:bodyPr>
                          </wps:wsp>
                          <wps:wsp>
                            <wps:cNvPr id="67" name="AutoShape 105"/>
                            <wps:cNvCnPr>
                              <a:cxnSpLocks noChangeShapeType="1"/>
                            </wps:cNvCnPr>
                            <wps:spPr bwMode="auto">
                              <a:xfrm>
                                <a:off x="2790" y="9313"/>
                                <a:ext cx="0" cy="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 Box 82"/>
                            <wps:cNvSpPr txBox="1">
                              <a:spLocks noChangeArrowheads="1"/>
                            </wps:cNvSpPr>
                            <wps:spPr bwMode="auto">
                              <a:xfrm>
                                <a:off x="1631" y="11449"/>
                                <a:ext cx="2314" cy="538"/>
                              </a:xfrm>
                              <a:prstGeom prst="rect">
                                <a:avLst/>
                              </a:prstGeom>
                              <a:solidFill>
                                <a:srgbClr val="FFFFFF"/>
                              </a:solidFill>
                              <a:ln w="9525">
                                <a:solidFill>
                                  <a:srgbClr val="000000"/>
                                </a:solidFill>
                                <a:miter lim="800000"/>
                                <a:headEnd/>
                                <a:tailEnd/>
                              </a:ln>
                            </wps:spPr>
                            <wps:txb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Xát hạt</w:t>
                                  </w:r>
                                </w:p>
                              </w:txbxContent>
                            </wps:txbx>
                            <wps:bodyPr rot="0" vert="horz" wrap="square" lIns="91440" tIns="45720" rIns="91440" bIns="45720" anchor="t" anchorCtr="0" upright="1">
                              <a:noAutofit/>
                            </wps:bodyPr>
                          </wps:wsp>
                          <wps:wsp>
                            <wps:cNvPr id="69" name="Text Box 83"/>
                            <wps:cNvSpPr txBox="1">
                              <a:spLocks noChangeArrowheads="1"/>
                            </wps:cNvSpPr>
                            <wps:spPr bwMode="auto">
                              <a:xfrm>
                                <a:off x="1623" y="12365"/>
                                <a:ext cx="2322" cy="538"/>
                              </a:xfrm>
                              <a:prstGeom prst="rect">
                                <a:avLst/>
                              </a:prstGeom>
                              <a:solidFill>
                                <a:srgbClr val="FFFFFF"/>
                              </a:solidFill>
                              <a:ln w="9525">
                                <a:solidFill>
                                  <a:srgbClr val="000000"/>
                                </a:solidFill>
                                <a:miter lim="800000"/>
                                <a:headEnd/>
                                <a:tailEnd/>
                              </a:ln>
                            </wps:spPr>
                            <wps:txb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Sấy hạt</w:t>
                                  </w:r>
                                </w:p>
                              </w:txbxContent>
                            </wps:txbx>
                            <wps:bodyPr rot="0" vert="horz" wrap="square" lIns="91440" tIns="45720" rIns="91440" bIns="45720" anchor="t" anchorCtr="0" upright="1">
                              <a:noAutofit/>
                            </wps:bodyPr>
                          </wps:wsp>
                          <wps:wsp>
                            <wps:cNvPr id="70" name="Text Box 95"/>
                            <wps:cNvSpPr txBox="1">
                              <a:spLocks noChangeArrowheads="1"/>
                            </wps:cNvSpPr>
                            <wps:spPr bwMode="auto">
                              <a:xfrm>
                                <a:off x="1623" y="14128"/>
                                <a:ext cx="2322" cy="538"/>
                              </a:xfrm>
                              <a:prstGeom prst="rect">
                                <a:avLst/>
                              </a:prstGeom>
                              <a:solidFill>
                                <a:srgbClr val="FFFFFF"/>
                              </a:solidFill>
                              <a:ln w="9525">
                                <a:solidFill>
                                  <a:srgbClr val="000000"/>
                                </a:solidFill>
                                <a:miter lim="800000"/>
                                <a:headEnd/>
                                <a:tailEnd/>
                              </a:ln>
                            </wps:spPr>
                            <wps:txbx>
                              <w:txbxContent>
                                <w:p w:rsidR="00460B01" w:rsidRPr="003E2D16" w:rsidRDefault="00460B01" w:rsidP="003E2D16">
                                  <w:pPr>
                                    <w:spacing w:after="0" w:line="60" w:lineRule="atLeast"/>
                                    <w:jc w:val="center"/>
                                    <w:rPr>
                                      <w:rFonts w:ascii="Times New Roman" w:hAnsi="Times New Roman"/>
                                      <w:sz w:val="28"/>
                                      <w:szCs w:val="28"/>
                                    </w:rPr>
                                  </w:pPr>
                                  <w:r>
                                    <w:rPr>
                                      <w:rFonts w:ascii="Times New Roman" w:hAnsi="Times New Roman"/>
                                      <w:sz w:val="28"/>
                                      <w:szCs w:val="28"/>
                                    </w:rPr>
                                    <w:t>Trộn cốm</w:t>
                                  </w:r>
                                </w:p>
                              </w:txbxContent>
                            </wps:txbx>
                            <wps:bodyPr rot="0" vert="horz" wrap="square" lIns="91440" tIns="45720" rIns="91440" bIns="45720" anchor="t" anchorCtr="0" upright="1">
                              <a:noAutofit/>
                            </wps:bodyPr>
                          </wps:wsp>
                          <wps:wsp>
                            <wps:cNvPr id="71" name="Text Box 89"/>
                            <wps:cNvSpPr txBox="1">
                              <a:spLocks noChangeArrowheads="1"/>
                            </wps:cNvSpPr>
                            <wps:spPr bwMode="auto">
                              <a:xfrm>
                                <a:off x="1623" y="13230"/>
                                <a:ext cx="2322" cy="538"/>
                              </a:xfrm>
                              <a:prstGeom prst="rect">
                                <a:avLst/>
                              </a:prstGeom>
                              <a:solidFill>
                                <a:srgbClr val="FFFFFF"/>
                              </a:solidFill>
                              <a:ln w="9525">
                                <a:solidFill>
                                  <a:srgbClr val="000000"/>
                                </a:solidFill>
                                <a:miter lim="800000"/>
                                <a:headEnd/>
                                <a:tailEnd/>
                              </a:ln>
                            </wps:spPr>
                            <wps:txb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Sửa hạt</w:t>
                                  </w:r>
                                </w:p>
                              </w:txbxContent>
                            </wps:txbx>
                            <wps:bodyPr rot="0" vert="horz" wrap="square" lIns="91440" tIns="45720" rIns="91440" bIns="45720" anchor="t" anchorCtr="0" upright="1">
                              <a:noAutofit/>
                            </wps:bodyPr>
                          </wps:wsp>
                          <wps:wsp>
                            <wps:cNvPr id="72" name="AutoShape 137"/>
                            <wps:cNvCnPr>
                              <a:cxnSpLocks noChangeShapeType="1"/>
                            </wps:cNvCnPr>
                            <wps:spPr bwMode="auto">
                              <a:xfrm>
                                <a:off x="2790" y="10208"/>
                                <a:ext cx="0" cy="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138"/>
                            <wps:cNvCnPr>
                              <a:cxnSpLocks noChangeShapeType="1"/>
                            </wps:cNvCnPr>
                            <wps:spPr bwMode="auto">
                              <a:xfrm>
                                <a:off x="2790" y="11100"/>
                                <a:ext cx="0" cy="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139"/>
                            <wps:cNvCnPr>
                              <a:cxnSpLocks noChangeShapeType="1"/>
                            </wps:cNvCnPr>
                            <wps:spPr bwMode="auto">
                              <a:xfrm>
                                <a:off x="2790" y="12010"/>
                                <a:ext cx="0" cy="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40"/>
                            <wps:cNvCnPr>
                              <a:cxnSpLocks noChangeShapeType="1"/>
                            </wps:cNvCnPr>
                            <wps:spPr bwMode="auto">
                              <a:xfrm>
                                <a:off x="2790" y="12903"/>
                                <a:ext cx="0" cy="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141"/>
                            <wps:cNvCnPr>
                              <a:cxnSpLocks noChangeShapeType="1"/>
                            </wps:cNvCnPr>
                            <wps:spPr bwMode="auto">
                              <a:xfrm>
                                <a:off x="2790" y="13781"/>
                                <a:ext cx="0" cy="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7" name="Group 145"/>
                          <wpg:cNvGrpSpPr>
                            <a:grpSpLocks/>
                          </wpg:cNvGrpSpPr>
                          <wpg:grpSpPr bwMode="auto">
                            <a:xfrm>
                              <a:off x="7858" y="3584"/>
                              <a:ext cx="2322" cy="5891"/>
                              <a:chOff x="1623" y="8775"/>
                              <a:chExt cx="2322" cy="5891"/>
                            </a:xfrm>
                          </wpg:grpSpPr>
                          <wps:wsp>
                            <wps:cNvPr id="78" name="Text Box 146"/>
                            <wps:cNvSpPr txBox="1">
                              <a:spLocks noChangeArrowheads="1"/>
                            </wps:cNvSpPr>
                            <wps:spPr bwMode="auto">
                              <a:xfrm>
                                <a:off x="1623" y="8775"/>
                                <a:ext cx="2322" cy="538"/>
                              </a:xfrm>
                              <a:prstGeom prst="rect">
                                <a:avLst/>
                              </a:prstGeom>
                              <a:solidFill>
                                <a:srgbClr val="FFFFFF"/>
                              </a:solidFill>
                              <a:ln w="9525">
                                <a:solidFill>
                                  <a:srgbClr val="000000"/>
                                </a:solidFill>
                                <a:miter lim="800000"/>
                                <a:headEnd/>
                                <a:tailEnd/>
                              </a:ln>
                            </wps:spPr>
                            <wps:txb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Nghiền, rây, Cân</w:t>
                                  </w:r>
                                </w:p>
                              </w:txbxContent>
                            </wps:txbx>
                            <wps:bodyPr rot="0" vert="horz" wrap="square" lIns="91440" tIns="45720" rIns="91440" bIns="45720" anchor="t" anchorCtr="0" upright="1">
                              <a:noAutofit/>
                            </wps:bodyPr>
                          </wps:wsp>
                          <wps:wsp>
                            <wps:cNvPr id="79" name="Text Box 147"/>
                            <wps:cNvSpPr txBox="1">
                              <a:spLocks noChangeArrowheads="1"/>
                            </wps:cNvSpPr>
                            <wps:spPr bwMode="auto">
                              <a:xfrm>
                                <a:off x="1661" y="9650"/>
                                <a:ext cx="2284" cy="538"/>
                              </a:xfrm>
                              <a:prstGeom prst="rect">
                                <a:avLst/>
                              </a:prstGeom>
                              <a:solidFill>
                                <a:srgbClr val="FFFFFF"/>
                              </a:solidFill>
                              <a:ln w="9525">
                                <a:solidFill>
                                  <a:srgbClr val="000000"/>
                                </a:solidFill>
                                <a:miter lim="800000"/>
                                <a:headEnd/>
                                <a:tailEnd/>
                              </a:ln>
                            </wps:spPr>
                            <wps:txb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Trộn bột kép</w:t>
                                  </w:r>
                                </w:p>
                              </w:txbxContent>
                            </wps:txbx>
                            <wps:bodyPr rot="0" vert="horz" wrap="square" lIns="91440" tIns="45720" rIns="91440" bIns="45720" anchor="t" anchorCtr="0" upright="1">
                              <a:noAutofit/>
                            </wps:bodyPr>
                          </wps:wsp>
                          <wps:wsp>
                            <wps:cNvPr id="80" name="Text Box 148"/>
                            <wps:cNvSpPr txBox="1">
                              <a:spLocks noChangeArrowheads="1"/>
                            </wps:cNvSpPr>
                            <wps:spPr bwMode="auto">
                              <a:xfrm>
                                <a:off x="1623" y="10549"/>
                                <a:ext cx="2322" cy="538"/>
                              </a:xfrm>
                              <a:prstGeom prst="rect">
                                <a:avLst/>
                              </a:prstGeom>
                              <a:solidFill>
                                <a:srgbClr val="FFFFFF"/>
                              </a:solidFill>
                              <a:ln w="9525">
                                <a:solidFill>
                                  <a:srgbClr val="000000"/>
                                </a:solidFill>
                                <a:miter lim="800000"/>
                                <a:headEnd/>
                                <a:tailEnd/>
                              </a:ln>
                            </wps:spPr>
                            <wps:txb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Nhào ẩm</w:t>
                                  </w:r>
                                </w:p>
                              </w:txbxContent>
                            </wps:txbx>
                            <wps:bodyPr rot="0" vert="horz" wrap="square" lIns="91440" tIns="45720" rIns="91440" bIns="45720" anchor="t" anchorCtr="0" upright="1">
                              <a:noAutofit/>
                            </wps:bodyPr>
                          </wps:wsp>
                          <wps:wsp>
                            <wps:cNvPr id="81" name="AutoShape 149"/>
                            <wps:cNvCnPr>
                              <a:cxnSpLocks noChangeShapeType="1"/>
                            </wps:cNvCnPr>
                            <wps:spPr bwMode="auto">
                              <a:xfrm>
                                <a:off x="2790" y="9313"/>
                                <a:ext cx="0" cy="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Text Box 150"/>
                            <wps:cNvSpPr txBox="1">
                              <a:spLocks noChangeArrowheads="1"/>
                            </wps:cNvSpPr>
                            <wps:spPr bwMode="auto">
                              <a:xfrm>
                                <a:off x="1631" y="11449"/>
                                <a:ext cx="2314" cy="538"/>
                              </a:xfrm>
                              <a:prstGeom prst="rect">
                                <a:avLst/>
                              </a:prstGeom>
                              <a:solidFill>
                                <a:srgbClr val="FFFFFF"/>
                              </a:solidFill>
                              <a:ln w="9525">
                                <a:solidFill>
                                  <a:srgbClr val="000000"/>
                                </a:solidFill>
                                <a:miter lim="800000"/>
                                <a:headEnd/>
                                <a:tailEnd/>
                              </a:ln>
                            </wps:spPr>
                            <wps:txb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Xát hạt</w:t>
                                  </w:r>
                                </w:p>
                              </w:txbxContent>
                            </wps:txbx>
                            <wps:bodyPr rot="0" vert="horz" wrap="square" lIns="91440" tIns="45720" rIns="91440" bIns="45720" anchor="t" anchorCtr="0" upright="1">
                              <a:noAutofit/>
                            </wps:bodyPr>
                          </wps:wsp>
                          <wps:wsp>
                            <wps:cNvPr id="83" name="Text Box 151"/>
                            <wps:cNvSpPr txBox="1">
                              <a:spLocks noChangeArrowheads="1"/>
                            </wps:cNvSpPr>
                            <wps:spPr bwMode="auto">
                              <a:xfrm>
                                <a:off x="1623" y="12365"/>
                                <a:ext cx="2322" cy="538"/>
                              </a:xfrm>
                              <a:prstGeom prst="rect">
                                <a:avLst/>
                              </a:prstGeom>
                              <a:solidFill>
                                <a:srgbClr val="FFFFFF"/>
                              </a:solidFill>
                              <a:ln w="9525">
                                <a:solidFill>
                                  <a:srgbClr val="000000"/>
                                </a:solidFill>
                                <a:miter lim="800000"/>
                                <a:headEnd/>
                                <a:tailEnd/>
                              </a:ln>
                            </wps:spPr>
                            <wps:txb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Sấy hạt</w:t>
                                  </w:r>
                                </w:p>
                              </w:txbxContent>
                            </wps:txbx>
                            <wps:bodyPr rot="0" vert="horz" wrap="square" lIns="91440" tIns="45720" rIns="91440" bIns="45720" anchor="t" anchorCtr="0" upright="1">
                              <a:noAutofit/>
                            </wps:bodyPr>
                          </wps:wsp>
                          <wps:wsp>
                            <wps:cNvPr id="84" name="Text Box 152"/>
                            <wps:cNvSpPr txBox="1">
                              <a:spLocks noChangeArrowheads="1"/>
                            </wps:cNvSpPr>
                            <wps:spPr bwMode="auto">
                              <a:xfrm>
                                <a:off x="1623" y="14128"/>
                                <a:ext cx="2322" cy="538"/>
                              </a:xfrm>
                              <a:prstGeom prst="rect">
                                <a:avLst/>
                              </a:prstGeom>
                              <a:solidFill>
                                <a:srgbClr val="FFFFFF"/>
                              </a:solidFill>
                              <a:ln w="9525">
                                <a:solidFill>
                                  <a:srgbClr val="000000"/>
                                </a:solidFill>
                                <a:miter lim="800000"/>
                                <a:headEnd/>
                                <a:tailEnd/>
                              </a:ln>
                            </wps:spPr>
                            <wps:txbx>
                              <w:txbxContent>
                                <w:p w:rsidR="00460B01" w:rsidRPr="003E2D16" w:rsidRDefault="00460B01" w:rsidP="003E2D16">
                                  <w:pPr>
                                    <w:spacing w:after="0" w:line="60" w:lineRule="atLeast"/>
                                    <w:jc w:val="center"/>
                                    <w:rPr>
                                      <w:rFonts w:ascii="Times New Roman" w:hAnsi="Times New Roman"/>
                                      <w:sz w:val="28"/>
                                      <w:szCs w:val="28"/>
                                    </w:rPr>
                                  </w:pPr>
                                  <w:r>
                                    <w:rPr>
                                      <w:rFonts w:ascii="Times New Roman" w:hAnsi="Times New Roman"/>
                                      <w:sz w:val="28"/>
                                      <w:szCs w:val="28"/>
                                    </w:rPr>
                                    <w:t>Trộn cốm</w:t>
                                  </w:r>
                                </w:p>
                              </w:txbxContent>
                            </wps:txbx>
                            <wps:bodyPr rot="0" vert="horz" wrap="square" lIns="91440" tIns="45720" rIns="91440" bIns="45720" anchor="t" anchorCtr="0" upright="1">
                              <a:noAutofit/>
                            </wps:bodyPr>
                          </wps:wsp>
                          <wps:wsp>
                            <wps:cNvPr id="85" name="Text Box 153"/>
                            <wps:cNvSpPr txBox="1">
                              <a:spLocks noChangeArrowheads="1"/>
                            </wps:cNvSpPr>
                            <wps:spPr bwMode="auto">
                              <a:xfrm>
                                <a:off x="1623" y="13230"/>
                                <a:ext cx="2322" cy="538"/>
                              </a:xfrm>
                              <a:prstGeom prst="rect">
                                <a:avLst/>
                              </a:prstGeom>
                              <a:solidFill>
                                <a:srgbClr val="FFFFFF"/>
                              </a:solidFill>
                              <a:ln w="9525">
                                <a:solidFill>
                                  <a:srgbClr val="000000"/>
                                </a:solidFill>
                                <a:miter lim="800000"/>
                                <a:headEnd/>
                                <a:tailEnd/>
                              </a:ln>
                            </wps:spPr>
                            <wps:txb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Sửa hạt</w:t>
                                  </w:r>
                                </w:p>
                              </w:txbxContent>
                            </wps:txbx>
                            <wps:bodyPr rot="0" vert="horz" wrap="square" lIns="91440" tIns="45720" rIns="91440" bIns="45720" anchor="t" anchorCtr="0" upright="1">
                              <a:noAutofit/>
                            </wps:bodyPr>
                          </wps:wsp>
                          <wps:wsp>
                            <wps:cNvPr id="86" name="AutoShape 154"/>
                            <wps:cNvCnPr>
                              <a:cxnSpLocks noChangeShapeType="1"/>
                            </wps:cNvCnPr>
                            <wps:spPr bwMode="auto">
                              <a:xfrm>
                                <a:off x="2790" y="10208"/>
                                <a:ext cx="0" cy="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155"/>
                            <wps:cNvCnPr>
                              <a:cxnSpLocks noChangeShapeType="1"/>
                            </wps:cNvCnPr>
                            <wps:spPr bwMode="auto">
                              <a:xfrm>
                                <a:off x="2790" y="11100"/>
                                <a:ext cx="0" cy="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156"/>
                            <wps:cNvCnPr>
                              <a:cxnSpLocks noChangeShapeType="1"/>
                            </wps:cNvCnPr>
                            <wps:spPr bwMode="auto">
                              <a:xfrm>
                                <a:off x="2790" y="12010"/>
                                <a:ext cx="0" cy="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157"/>
                            <wps:cNvCnPr>
                              <a:cxnSpLocks noChangeShapeType="1"/>
                            </wps:cNvCnPr>
                            <wps:spPr bwMode="auto">
                              <a:xfrm>
                                <a:off x="2790" y="12903"/>
                                <a:ext cx="0" cy="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158"/>
                            <wps:cNvCnPr>
                              <a:cxnSpLocks noChangeShapeType="1"/>
                            </wps:cNvCnPr>
                            <wps:spPr bwMode="auto">
                              <a:xfrm>
                                <a:off x="2790" y="13781"/>
                                <a:ext cx="0" cy="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1" name="Group 168"/>
                          <wpg:cNvGrpSpPr>
                            <a:grpSpLocks/>
                          </wpg:cNvGrpSpPr>
                          <wpg:grpSpPr bwMode="auto">
                            <a:xfrm>
                              <a:off x="3120" y="9475"/>
                              <a:ext cx="6075" cy="344"/>
                              <a:chOff x="2790" y="14621"/>
                              <a:chExt cx="7035" cy="324"/>
                            </a:xfrm>
                          </wpg:grpSpPr>
                          <wps:wsp>
                            <wps:cNvPr id="92" name="AutoShape 161"/>
                            <wps:cNvCnPr>
                              <a:cxnSpLocks noChangeShapeType="1"/>
                            </wps:cNvCnPr>
                            <wps:spPr bwMode="auto">
                              <a:xfrm>
                                <a:off x="2790" y="14745"/>
                                <a:ext cx="301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163"/>
                            <wps:cNvCnPr>
                              <a:cxnSpLocks noChangeShapeType="1"/>
                            </wps:cNvCnPr>
                            <wps:spPr bwMode="auto">
                              <a:xfrm>
                                <a:off x="5805" y="14745"/>
                                <a:ext cx="0" cy="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AutoShape 164"/>
                            <wps:cNvCnPr>
                              <a:cxnSpLocks noChangeShapeType="1"/>
                            </wps:cNvCnPr>
                            <wps:spPr bwMode="auto">
                              <a:xfrm>
                                <a:off x="2790" y="14666"/>
                                <a:ext cx="0" cy="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165"/>
                            <wps:cNvCnPr>
                              <a:cxnSpLocks noChangeShapeType="1"/>
                            </wps:cNvCnPr>
                            <wps:spPr bwMode="auto">
                              <a:xfrm>
                                <a:off x="9825" y="14621"/>
                                <a:ext cx="0" cy="1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166"/>
                            <wps:cNvCnPr>
                              <a:cxnSpLocks noChangeShapeType="1"/>
                            </wps:cNvCnPr>
                            <wps:spPr bwMode="auto">
                              <a:xfrm>
                                <a:off x="6795" y="14745"/>
                                <a:ext cx="3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167"/>
                            <wps:cNvCnPr>
                              <a:cxnSpLocks noChangeShapeType="1"/>
                            </wps:cNvCnPr>
                            <wps:spPr bwMode="auto">
                              <a:xfrm>
                                <a:off x="6795" y="14760"/>
                                <a:ext cx="0" cy="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760" o:spid="_x0000_s1026" style="position:absolute;left:0;text-align:left;margin-left:102pt;margin-top:-3.65pt;width:624.65pt;height:477.95pt;z-index:251794432" coordorigin="3174,1628" coordsize="12493,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">
                <v:group id="Group 182" o:spid="_x0000_s1027" style="position:absolute;left:3174;top:2075;width:2310;height:6047" coordorigin="-298,8632" coordsize="2310,6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202" coordsize="21600,21600" o:spt="202" path="m,l,21600r21600,l21600,xe">
                    <v:stroke joinstyle="miter"/>
                    <v:path gradientshapeok="t" o:connecttype="rect"/>
                  </v:shapetype>
                  <v:shape id="_x0000_s1028" type="#_x0000_t202" style="position:absolute;left:-298;top:10445;width:2310;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460B01" w:rsidRDefault="00460B01" w:rsidP="003E2D16">
                          <w:pPr>
                            <w:spacing w:after="0" w:line="60" w:lineRule="atLeast"/>
                            <w:jc w:val="center"/>
                            <w:rPr>
                              <w:rFonts w:ascii="Times New Roman" w:hAnsi="Times New Roman"/>
                              <w:sz w:val="24"/>
                              <w:szCs w:val="24"/>
                            </w:rPr>
                          </w:pPr>
                          <w:r w:rsidRPr="003E2D16">
                            <w:rPr>
                              <w:rFonts w:ascii="Times New Roman" w:hAnsi="Times New Roman"/>
                              <w:sz w:val="24"/>
                              <w:szCs w:val="24"/>
                            </w:rPr>
                            <w:t>dd PVP K30</w:t>
                          </w:r>
                        </w:p>
                        <w:p w:rsidR="00460B01" w:rsidRPr="003E2D16" w:rsidRDefault="00460B01" w:rsidP="003E2D16">
                          <w:pPr>
                            <w:spacing w:after="0" w:line="60" w:lineRule="atLeast"/>
                            <w:jc w:val="center"/>
                            <w:rPr>
                              <w:rFonts w:ascii="Times New Roman" w:hAnsi="Times New Roman"/>
                              <w:sz w:val="24"/>
                              <w:szCs w:val="24"/>
                            </w:rPr>
                          </w:pPr>
                          <w:r>
                            <w:rPr>
                              <w:rFonts w:ascii="Times New Roman" w:hAnsi="Times New Roman"/>
                              <w:sz w:val="24"/>
                              <w:szCs w:val="24"/>
                            </w:rPr>
                            <w:t>5%/ ethanol</w:t>
                          </w:r>
                        </w:p>
                      </w:txbxContent>
                    </v:textbox>
                  </v:shape>
                  <v:shape id="Text Box 98" o:spid="_x0000_s1029" type="#_x0000_t202" style="position:absolute;left:-58;top:14143;width:1873;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460B01" w:rsidRPr="003E2D16" w:rsidRDefault="00460B01" w:rsidP="003E2D16">
                          <w:pPr>
                            <w:spacing w:after="0" w:line="60" w:lineRule="atLeast"/>
                            <w:jc w:val="center"/>
                            <w:rPr>
                              <w:rFonts w:ascii="Times New Roman" w:hAnsi="Times New Roman"/>
                              <w:sz w:val="24"/>
                              <w:szCs w:val="24"/>
                            </w:rPr>
                          </w:pPr>
                          <w:r w:rsidRPr="003E2D16">
                            <w:rPr>
                              <w:rFonts w:ascii="Times New Roman" w:hAnsi="Times New Roman"/>
                              <w:sz w:val="24"/>
                              <w:szCs w:val="24"/>
                            </w:rPr>
                            <w:t>Magnesi stearat</w:t>
                          </w:r>
                        </w:p>
                        <w:p w:rsidR="00460B01" w:rsidRDefault="00460B01" w:rsidP="003E2D16">
                          <w:pPr>
                            <w:jc w:val="center"/>
                          </w:pPr>
                        </w:p>
                      </w:txbxContent>
                    </v:textbox>
                  </v:shape>
                  <v:shape id="Text Box 171" o:spid="_x0000_s1030" type="#_x0000_t202" style="position:absolute;left:-58;top:8632;width:1873;height:1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460B01" w:rsidRPr="003E2D16" w:rsidRDefault="00460B01" w:rsidP="003E2D16">
                          <w:pPr>
                            <w:spacing w:after="0" w:line="60" w:lineRule="atLeast"/>
                            <w:jc w:val="center"/>
                            <w:rPr>
                              <w:rFonts w:ascii="Times New Roman" w:hAnsi="Times New Roman"/>
                            </w:rPr>
                          </w:pPr>
                          <w:r w:rsidRPr="003E2D16">
                            <w:rPr>
                              <w:rFonts w:ascii="Times New Roman" w:hAnsi="Times New Roman"/>
                              <w:sz w:val="24"/>
                              <w:szCs w:val="24"/>
                            </w:rPr>
                            <w:t>N</w:t>
                          </w:r>
                          <w:r>
                            <w:rPr>
                              <w:rFonts w:ascii="Times New Roman" w:hAnsi="Times New Roman"/>
                              <w:sz w:val="24"/>
                              <w:szCs w:val="24"/>
                            </w:rPr>
                            <w:t>IF, PEO N1</w:t>
                          </w:r>
                          <w:r w:rsidRPr="003E2D16">
                            <w:rPr>
                              <w:rFonts w:ascii="Times New Roman" w:hAnsi="Times New Roman"/>
                              <w:sz w:val="24"/>
                              <w:szCs w:val="24"/>
                            </w:rPr>
                            <w:t>0, NaCl, Lactose monohydrate</w:t>
                          </w:r>
                        </w:p>
                      </w:txbxContent>
                    </v:textbox>
                  </v:shape>
                  <v:shapetype id="_x0000_t32" coordsize="21600,21600" o:spt="32" o:oned="t" path="m,l21600,21600e" filled="f">
                    <v:path arrowok="t" fillok="f" o:connecttype="none"/>
                    <o:lock v:ext="edit" shapetype="t"/>
                  </v:shapetype>
                  <v:shape id="AutoShape 493" o:spid="_x0000_s1031" type="#_x0000_t32" style="position:absolute;left:1680;top:10797;width:30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175" o:spid="_x0000_s1032" type="#_x0000_t32" style="position:absolute;left:1678;top:9090;width:30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495" o:spid="_x0000_s1033" type="#_x0000_t32" style="position:absolute;left:1678;top:14367;width:30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group>
                <v:group id="Group 186" o:spid="_x0000_s1034" style="position:absolute;left:13357;top:2060;width:2310;height:5997" coordorigin="10215,8617" coordsize="2310,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Text Box 174" o:spid="_x0000_s1035" type="#_x0000_t202" style="position:absolute;left:10503;top:8617;width:1873;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460B01" w:rsidRPr="003E2D16" w:rsidRDefault="00460B01" w:rsidP="003E2D16">
                          <w:pPr>
                            <w:spacing w:after="0" w:line="60" w:lineRule="atLeast"/>
                            <w:jc w:val="center"/>
                            <w:rPr>
                              <w:rFonts w:ascii="Times New Roman" w:hAnsi="Times New Roman"/>
                              <w:sz w:val="24"/>
                              <w:szCs w:val="24"/>
                            </w:rPr>
                          </w:pPr>
                          <w:r w:rsidRPr="003E2D16">
                            <w:rPr>
                              <w:rFonts w:ascii="Times New Roman" w:hAnsi="Times New Roman"/>
                              <w:sz w:val="24"/>
                              <w:szCs w:val="24"/>
                            </w:rPr>
                            <w:t>PEO 303, NaCl, Oxyd sắt đỏ</w:t>
                          </w:r>
                        </w:p>
                        <w:p w:rsidR="00460B01" w:rsidRPr="00920AEC" w:rsidRDefault="00460B01" w:rsidP="003E2D16"/>
                      </w:txbxContent>
                    </v:textbox>
                  </v:shape>
                  <v:shape id="AutoShape 179" o:spid="_x0000_s1036" type="#_x0000_t32" style="position:absolute;left:10335;top:8985;width:30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hMcIAAADbAAAADwAAAGRycy9kb3ducmV2LnhtbESPQWsCMRSE74L/ITyhN81aq8jWKCoI&#10;0ouohXp8bF53g5uXZZNu1n/fCIUeh5n5hllteluLjlpvHCuYTjIQxIXThksFn9fDeAnCB2SNtWNS&#10;8CAPm/VwsMJcu8hn6i6hFAnCPkcFVQhNLqUvKrLoJ64hTt63ay2GJNtS6hZjgttavmbZQlo0nBYq&#10;bGhfUXG//FgFJp5M1xz3cffxdfM6knnMnVHqZdRv30EE6sN/+K991Are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uhMcIAAADbAAAADwAAAAAAAAAAAAAA&#10;AAChAgAAZHJzL2Rvd25yZXYueG1sUEsFBgAAAAAEAAQA+QAAAJADAAAAAA==&#10;">
                    <v:stroke endarrow="block"/>
                  </v:shape>
                  <v:shape id="Text Box 499" o:spid="_x0000_s1037" type="#_x0000_t202" style="position:absolute;left:10215;top:10379;width:2310;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460B01" w:rsidRDefault="00460B01" w:rsidP="003E2D16">
                          <w:pPr>
                            <w:spacing w:after="0" w:line="60" w:lineRule="atLeast"/>
                            <w:jc w:val="center"/>
                            <w:rPr>
                              <w:rFonts w:ascii="Times New Roman" w:hAnsi="Times New Roman"/>
                              <w:sz w:val="24"/>
                              <w:szCs w:val="24"/>
                            </w:rPr>
                          </w:pPr>
                          <w:r w:rsidRPr="003E2D16">
                            <w:rPr>
                              <w:rFonts w:ascii="Times New Roman" w:hAnsi="Times New Roman"/>
                              <w:sz w:val="24"/>
                              <w:szCs w:val="24"/>
                            </w:rPr>
                            <w:t xml:space="preserve">dd PVP K30 </w:t>
                          </w:r>
                        </w:p>
                        <w:p w:rsidR="00460B01" w:rsidRPr="003E2D16" w:rsidRDefault="00460B01" w:rsidP="003E2D16">
                          <w:pPr>
                            <w:spacing w:after="0" w:line="60" w:lineRule="atLeast"/>
                            <w:jc w:val="center"/>
                            <w:rPr>
                              <w:rFonts w:ascii="Times New Roman" w:hAnsi="Times New Roman"/>
                              <w:sz w:val="24"/>
                              <w:szCs w:val="24"/>
                            </w:rPr>
                          </w:pPr>
                          <w:r>
                            <w:rPr>
                              <w:rFonts w:ascii="Times New Roman" w:hAnsi="Times New Roman"/>
                              <w:sz w:val="24"/>
                              <w:szCs w:val="24"/>
                            </w:rPr>
                            <w:t>5%/ ethanol</w:t>
                          </w:r>
                        </w:p>
                      </w:txbxContent>
                    </v:textbox>
                  </v:shape>
                  <v:shape id="Text Box 181" o:spid="_x0000_s1038" type="#_x0000_t202" style="position:absolute;left:10500;top:14078;width:1873;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460B01" w:rsidRPr="003E2D16" w:rsidRDefault="00460B01" w:rsidP="003E2D16">
                          <w:pPr>
                            <w:spacing w:after="0" w:line="60" w:lineRule="atLeast"/>
                            <w:jc w:val="center"/>
                            <w:rPr>
                              <w:rFonts w:ascii="Times New Roman" w:hAnsi="Times New Roman"/>
                              <w:sz w:val="24"/>
                              <w:szCs w:val="24"/>
                            </w:rPr>
                          </w:pPr>
                          <w:r w:rsidRPr="003E2D16">
                            <w:rPr>
                              <w:rFonts w:ascii="Times New Roman" w:hAnsi="Times New Roman"/>
                              <w:sz w:val="24"/>
                              <w:szCs w:val="24"/>
                            </w:rPr>
                            <w:t>Magnesi stearat</w:t>
                          </w:r>
                        </w:p>
                        <w:p w:rsidR="00460B01" w:rsidRDefault="00460B01" w:rsidP="003E2D16">
                          <w:pPr>
                            <w:jc w:val="center"/>
                          </w:pPr>
                        </w:p>
                      </w:txbxContent>
                    </v:textbox>
                  </v:shape>
                  <v:shape id="AutoShape 501" o:spid="_x0000_s1039" type="#_x0000_t32" style="position:absolute;left:10320;top:10736;width:30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CqcMAAADbAAAADwAAAGRycy9kb3ducmV2LnhtbESPwWrDMBBE74X8g9hAb7Wc0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sAqnDAAAA2wAAAA8AAAAAAAAAAAAA&#10;AAAAoQIAAGRycy9kb3ducmV2LnhtbFBLBQYAAAAABAAEAPkAAACRAwAAAAA=&#10;">
                    <v:stroke endarrow="block"/>
                  </v:shape>
                  <v:shape id="AutoShape 502" o:spid="_x0000_s1040" type="#_x0000_t32" style="position:absolute;left:10320;top:14306;width:34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MsIAAADbAAAADwAAAGRycy9kb3ducmV2LnhtbESPQWsCMRSE74L/ITyhN81arM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MsIAAADbAAAADwAAAAAAAAAAAAAA&#10;AAChAgAAZHJzL2Rvd25yZXYueG1sUEsFBgAAAAAEAAQA+QAAAJADAAAAAA==&#10;">
                    <v:stroke endarrow="block"/>
                  </v:shape>
                </v:group>
                <v:shape id="_x0000_s1041" type="#_x0000_t202" style="position:absolute;left:4467;top:1628;width:378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Lớp DC (Nifedipin và các TD)</w:t>
                        </w:r>
                      </w:p>
                    </w:txbxContent>
                  </v:textbox>
                </v:shape>
                <v:shape id="Text Box 111" o:spid="_x0000_s1042" type="#_x0000_t202" style="position:absolute;left:10602;top:1628;width:378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Lớp đẩy (các TD)</w:t>
                        </w:r>
                      </w:p>
                    </w:txbxContent>
                  </v:textbox>
                </v:shape>
                <v:shape id="Text Box 131" o:spid="_x0000_s1043" type="#_x0000_t202" style="position:absolute;left:7797;top:2833;width:3450;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460B01" w:rsidRDefault="00460B01" w:rsidP="003E2D16">
                        <w:pPr>
                          <w:spacing w:after="0" w:line="220" w:lineRule="exact"/>
                          <w:jc w:val="both"/>
                          <w:rPr>
                            <w:rFonts w:ascii="Times New Roman" w:hAnsi="Times New Roman"/>
                            <w:sz w:val="24"/>
                            <w:szCs w:val="24"/>
                          </w:rPr>
                        </w:pPr>
                        <w:r>
                          <w:rPr>
                            <w:rFonts w:ascii="Times New Roman" w:hAnsi="Times New Roman"/>
                            <w:sz w:val="24"/>
                            <w:szCs w:val="24"/>
                          </w:rPr>
                          <w:t>- Trộn trong cối</w:t>
                        </w:r>
                      </w:p>
                      <w:p w:rsidR="00460B01" w:rsidRPr="003E2D16" w:rsidRDefault="00460B01" w:rsidP="003E2D16">
                        <w:pPr>
                          <w:spacing w:after="0" w:line="220" w:lineRule="exact"/>
                          <w:jc w:val="both"/>
                          <w:rPr>
                            <w:rFonts w:ascii="Times New Roman" w:hAnsi="Times New Roman"/>
                            <w:sz w:val="24"/>
                            <w:szCs w:val="24"/>
                          </w:rPr>
                        </w:pPr>
                        <w:r>
                          <w:rPr>
                            <w:rFonts w:ascii="Times New Roman" w:hAnsi="Times New Roman"/>
                            <w:sz w:val="24"/>
                            <w:szCs w:val="24"/>
                          </w:rPr>
                          <w:t>- Trộn lập phương</w:t>
                        </w:r>
                      </w:p>
                      <w:p w:rsidR="00460B01" w:rsidRPr="003E2D16" w:rsidRDefault="00460B01" w:rsidP="003E2D16">
                        <w:pPr>
                          <w:spacing w:after="0" w:line="220" w:lineRule="exact"/>
                          <w:jc w:val="both"/>
                          <w:rPr>
                            <w:rFonts w:ascii="Times New Roman" w:hAnsi="Times New Roman"/>
                            <w:sz w:val="24"/>
                            <w:szCs w:val="24"/>
                          </w:rPr>
                        </w:pPr>
                        <w:r w:rsidRPr="003E2D16">
                          <w:rPr>
                            <w:rFonts w:ascii="Times New Roman" w:hAnsi="Times New Roman"/>
                            <w:sz w:val="24"/>
                            <w:szCs w:val="24"/>
                          </w:rPr>
                          <w:t xml:space="preserve">- Thiết bị trộn chữ Z với đầu </w:t>
                        </w:r>
                      </w:p>
                      <w:p w:rsidR="00460B01" w:rsidRPr="003E2D16" w:rsidRDefault="00460B01" w:rsidP="003E2D16">
                        <w:pPr>
                          <w:spacing w:after="0" w:line="220" w:lineRule="exact"/>
                          <w:jc w:val="both"/>
                          <w:rPr>
                            <w:rFonts w:ascii="Times New Roman" w:hAnsi="Times New Roman"/>
                            <w:sz w:val="24"/>
                            <w:szCs w:val="24"/>
                          </w:rPr>
                        </w:pPr>
                        <w:r w:rsidRPr="003E2D16">
                          <w:rPr>
                            <w:rFonts w:ascii="Times New Roman" w:hAnsi="Times New Roman"/>
                            <w:sz w:val="24"/>
                            <w:szCs w:val="24"/>
                          </w:rPr>
                          <w:t xml:space="preserve">   máy KALWEKA</w:t>
                        </w:r>
                      </w:p>
                      <w:p w:rsidR="00460B01" w:rsidRPr="003E2D16" w:rsidRDefault="00460B01" w:rsidP="003E2D16">
                        <w:pPr>
                          <w:spacing w:after="0" w:line="220" w:lineRule="exact"/>
                          <w:jc w:val="both"/>
                          <w:rPr>
                            <w:rFonts w:ascii="Times New Roman" w:hAnsi="Times New Roman"/>
                            <w:sz w:val="24"/>
                            <w:szCs w:val="24"/>
                          </w:rPr>
                        </w:pPr>
                      </w:p>
                      <w:p w:rsidR="00460B01" w:rsidRPr="003E2D16" w:rsidRDefault="00460B01" w:rsidP="003E2D16">
                        <w:pPr>
                          <w:spacing w:after="0" w:line="220" w:lineRule="exact"/>
                          <w:jc w:val="both"/>
                          <w:rPr>
                            <w:rFonts w:ascii="Times New Roman" w:hAnsi="Times New Roman"/>
                            <w:sz w:val="24"/>
                            <w:szCs w:val="24"/>
                          </w:rPr>
                        </w:pPr>
                      </w:p>
                    </w:txbxContent>
                  </v:textbox>
                </v:shape>
                <v:shape id="Text Box 132" o:spid="_x0000_s1044" type="#_x0000_t202" style="position:absolute;left:7797;top:4003;width:3450;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460B01" w:rsidRPr="003E2D16" w:rsidRDefault="00460B01" w:rsidP="003E2D16">
                        <w:pPr>
                          <w:spacing w:after="0" w:line="220" w:lineRule="exact"/>
                          <w:jc w:val="both"/>
                          <w:rPr>
                            <w:rFonts w:ascii="Times New Roman" w:hAnsi="Times New Roman"/>
                            <w:sz w:val="24"/>
                            <w:szCs w:val="24"/>
                          </w:rPr>
                        </w:pPr>
                        <w:r w:rsidRPr="003E2D16">
                          <w:rPr>
                            <w:rFonts w:ascii="Times New Roman" w:hAnsi="Times New Roman"/>
                            <w:sz w:val="24"/>
                            <w:szCs w:val="24"/>
                          </w:rPr>
                          <w:t xml:space="preserve">-Thiết bị trộn chữ Z với đầu máy </w:t>
                        </w:r>
                      </w:p>
                      <w:p w:rsidR="00460B01" w:rsidRPr="003E2D16" w:rsidRDefault="00460B01" w:rsidP="003E2D16">
                        <w:pPr>
                          <w:spacing w:after="0" w:line="220" w:lineRule="exact"/>
                          <w:jc w:val="both"/>
                          <w:rPr>
                            <w:rFonts w:ascii="Times New Roman" w:hAnsi="Times New Roman"/>
                            <w:sz w:val="24"/>
                            <w:szCs w:val="24"/>
                          </w:rPr>
                        </w:pPr>
                        <w:r w:rsidRPr="003E2D16">
                          <w:rPr>
                            <w:rFonts w:ascii="Times New Roman" w:hAnsi="Times New Roman"/>
                            <w:sz w:val="24"/>
                            <w:szCs w:val="24"/>
                          </w:rPr>
                          <w:t xml:space="preserve">  KALWEKA</w:t>
                        </w:r>
                      </w:p>
                      <w:p w:rsidR="00460B01" w:rsidRPr="003E2D16" w:rsidRDefault="00460B01" w:rsidP="003E2D16">
                        <w:pPr>
                          <w:spacing w:after="0" w:line="220" w:lineRule="exact"/>
                          <w:jc w:val="both"/>
                          <w:rPr>
                            <w:rFonts w:ascii="Times New Roman" w:hAnsi="Times New Roman"/>
                            <w:sz w:val="24"/>
                            <w:szCs w:val="24"/>
                          </w:rPr>
                        </w:pPr>
                      </w:p>
                      <w:p w:rsidR="00460B01" w:rsidRPr="003E2D16" w:rsidRDefault="00460B01" w:rsidP="003E2D16">
                        <w:pPr>
                          <w:spacing w:after="0" w:line="220" w:lineRule="exact"/>
                          <w:jc w:val="both"/>
                          <w:rPr>
                            <w:rFonts w:ascii="Times New Roman" w:hAnsi="Times New Roman"/>
                            <w:sz w:val="24"/>
                            <w:szCs w:val="24"/>
                          </w:rPr>
                        </w:pPr>
                      </w:p>
                    </w:txbxContent>
                  </v:textbox>
                </v:shape>
                <v:shape id="Text Box 133" o:spid="_x0000_s1045" type="#_x0000_t202" style="position:absolute;left:7812;top:4918;width:3255;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460B01" w:rsidRPr="003E2D16" w:rsidRDefault="00460B01" w:rsidP="003E2D16">
                        <w:pPr>
                          <w:spacing w:after="0" w:line="220" w:lineRule="exact"/>
                          <w:jc w:val="both"/>
                          <w:rPr>
                            <w:rFonts w:ascii="Times New Roman" w:hAnsi="Times New Roman"/>
                            <w:sz w:val="24"/>
                            <w:szCs w:val="24"/>
                          </w:rPr>
                        </w:pPr>
                        <w:r w:rsidRPr="003E2D16">
                          <w:rPr>
                            <w:rFonts w:ascii="Times New Roman" w:hAnsi="Times New Roman"/>
                            <w:sz w:val="24"/>
                            <w:szCs w:val="24"/>
                          </w:rPr>
                          <w:t xml:space="preserve">- Máy xát hạt ERWEKA với </w:t>
                        </w:r>
                      </w:p>
                      <w:p w:rsidR="00460B01" w:rsidRPr="003E2D16" w:rsidRDefault="00460B01" w:rsidP="003E2D16">
                        <w:pPr>
                          <w:spacing w:after="0" w:line="220" w:lineRule="exact"/>
                          <w:jc w:val="both"/>
                          <w:rPr>
                            <w:rFonts w:ascii="Times New Roman" w:hAnsi="Times New Roman"/>
                            <w:sz w:val="24"/>
                            <w:szCs w:val="24"/>
                          </w:rPr>
                        </w:pPr>
                        <w:r w:rsidRPr="003E2D16">
                          <w:rPr>
                            <w:rFonts w:ascii="Times New Roman" w:hAnsi="Times New Roman"/>
                            <w:sz w:val="24"/>
                            <w:szCs w:val="24"/>
                          </w:rPr>
                          <w:t xml:space="preserve">   đầu máy KALWEKA</w:t>
                        </w:r>
                      </w:p>
                      <w:p w:rsidR="00460B01" w:rsidRPr="003E2D16" w:rsidRDefault="00460B01" w:rsidP="003E2D16">
                        <w:pPr>
                          <w:spacing w:after="0" w:line="220" w:lineRule="exact"/>
                          <w:jc w:val="both"/>
                          <w:rPr>
                            <w:rFonts w:ascii="Times New Roman" w:hAnsi="Times New Roman"/>
                            <w:sz w:val="24"/>
                            <w:szCs w:val="24"/>
                          </w:rPr>
                        </w:pPr>
                        <w:r w:rsidRPr="003E2D16">
                          <w:rPr>
                            <w:rFonts w:ascii="Times New Roman" w:hAnsi="Times New Roman"/>
                            <w:sz w:val="24"/>
                            <w:szCs w:val="24"/>
                          </w:rPr>
                          <w:t xml:space="preserve">   Rây 800</w:t>
                        </w:r>
                        <w:r w:rsidRPr="003E2D16">
                          <w:rPr>
                            <w:rFonts w:ascii="Times New Roman" w:hAnsi="Times New Roman"/>
                            <w:sz w:val="24"/>
                            <w:szCs w:val="24"/>
                          </w:rPr>
                          <w:sym w:font="Symbol" w:char="F06D"/>
                        </w:r>
                        <w:r w:rsidRPr="003E2D16">
                          <w:rPr>
                            <w:rFonts w:ascii="Times New Roman" w:hAnsi="Times New Roman"/>
                            <w:sz w:val="24"/>
                            <w:szCs w:val="24"/>
                          </w:rPr>
                          <w:t>m</w:t>
                        </w:r>
                      </w:p>
                    </w:txbxContent>
                  </v:textbox>
                </v:shape>
                <v:shape id="Text Box 134" o:spid="_x0000_s1046" type="#_x0000_t202" style="position:absolute;left:7812;top:5893;width:312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460B01" w:rsidRPr="003E2D16" w:rsidRDefault="00460B01" w:rsidP="003E2D16">
                        <w:pPr>
                          <w:spacing w:after="0" w:line="220" w:lineRule="exact"/>
                          <w:jc w:val="both"/>
                          <w:rPr>
                            <w:rFonts w:ascii="Times New Roman" w:hAnsi="Times New Roman"/>
                            <w:sz w:val="24"/>
                            <w:szCs w:val="24"/>
                          </w:rPr>
                        </w:pPr>
                        <w:r>
                          <w:rPr>
                            <w:rFonts w:ascii="Times New Roman" w:hAnsi="Times New Roman"/>
                            <w:sz w:val="24"/>
                            <w:szCs w:val="24"/>
                          </w:rPr>
                          <w:t>- Tủ sấy</w:t>
                        </w:r>
                        <w:r w:rsidRPr="003E2D16">
                          <w:rPr>
                            <w:rFonts w:ascii="Times New Roman" w:hAnsi="Times New Roman"/>
                            <w:sz w:val="24"/>
                            <w:szCs w:val="24"/>
                          </w:rPr>
                          <w:t xml:space="preserve"> tĩnh Memmert</w:t>
                        </w:r>
                      </w:p>
                      <w:p w:rsidR="00460B01" w:rsidRPr="003E2D16" w:rsidRDefault="00460B01" w:rsidP="003E2D16">
                        <w:pPr>
                          <w:spacing w:after="0" w:line="220" w:lineRule="exact"/>
                          <w:jc w:val="both"/>
                          <w:rPr>
                            <w:rFonts w:ascii="Times New Roman" w:hAnsi="Times New Roman"/>
                            <w:sz w:val="24"/>
                            <w:szCs w:val="24"/>
                          </w:rPr>
                        </w:pPr>
                        <w:r w:rsidRPr="003E2D16">
                          <w:rPr>
                            <w:rFonts w:ascii="Times New Roman" w:hAnsi="Times New Roman"/>
                            <w:sz w:val="24"/>
                            <w:szCs w:val="24"/>
                          </w:rPr>
                          <w:t xml:space="preserve">  Nhiệt độ: 50 </w:t>
                        </w:r>
                        <w:r w:rsidRPr="003E2D16">
                          <w:rPr>
                            <w:rFonts w:ascii="Times New Roman" w:hAnsi="Times New Roman"/>
                            <w:sz w:val="24"/>
                            <w:szCs w:val="24"/>
                          </w:rPr>
                          <w:sym w:font="Symbol" w:char="F0B1"/>
                        </w:r>
                        <w:r w:rsidRPr="003E2D16">
                          <w:rPr>
                            <w:rFonts w:ascii="Times New Roman" w:hAnsi="Times New Roman"/>
                            <w:sz w:val="24"/>
                            <w:szCs w:val="24"/>
                          </w:rPr>
                          <w:t xml:space="preserve"> 50C</w:t>
                        </w:r>
                      </w:p>
                      <w:p w:rsidR="00460B01" w:rsidRPr="003E2D16" w:rsidRDefault="00460B01" w:rsidP="003E2D16">
                        <w:pPr>
                          <w:spacing w:after="0" w:line="220" w:lineRule="exact"/>
                          <w:jc w:val="both"/>
                          <w:rPr>
                            <w:rFonts w:ascii="Times New Roman" w:hAnsi="Times New Roman"/>
                            <w:sz w:val="24"/>
                            <w:szCs w:val="24"/>
                          </w:rPr>
                        </w:pPr>
                        <w:r w:rsidRPr="003E2D16">
                          <w:rPr>
                            <w:rFonts w:ascii="Times New Roman" w:hAnsi="Times New Roman"/>
                            <w:sz w:val="24"/>
                            <w:szCs w:val="24"/>
                          </w:rPr>
                          <w:t xml:space="preserve">   Độ ẩm: 2-3%</w:t>
                        </w:r>
                      </w:p>
                    </w:txbxContent>
                  </v:textbox>
                </v:shape>
                <v:shape id="Text Box 130" o:spid="_x0000_s1047" type="#_x0000_t202" style="position:absolute;left:7797;top:2013;width:3630;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460B01" w:rsidRDefault="00460B01" w:rsidP="003E2D16">
                        <w:pPr>
                          <w:spacing w:after="0" w:line="220" w:lineRule="exact"/>
                          <w:jc w:val="both"/>
                          <w:rPr>
                            <w:sz w:val="24"/>
                            <w:szCs w:val="24"/>
                          </w:rPr>
                        </w:pPr>
                      </w:p>
                      <w:p w:rsidR="00460B01" w:rsidRPr="003E2D16" w:rsidRDefault="00460B01" w:rsidP="003E2D16">
                        <w:pPr>
                          <w:spacing w:after="0" w:line="220" w:lineRule="exact"/>
                          <w:jc w:val="both"/>
                          <w:rPr>
                            <w:rFonts w:ascii="Times New Roman" w:hAnsi="Times New Roman"/>
                            <w:sz w:val="24"/>
                            <w:szCs w:val="24"/>
                          </w:rPr>
                        </w:pPr>
                        <w:r w:rsidRPr="003E2D16">
                          <w:rPr>
                            <w:rFonts w:ascii="Times New Roman" w:hAnsi="Times New Roman"/>
                            <w:sz w:val="24"/>
                            <w:szCs w:val="24"/>
                          </w:rPr>
                          <w:t>- Rây: 180</w:t>
                        </w:r>
                        <w:r w:rsidRPr="003E2D16">
                          <w:rPr>
                            <w:rFonts w:ascii="Times New Roman" w:hAnsi="Times New Roman"/>
                            <w:sz w:val="24"/>
                            <w:szCs w:val="24"/>
                          </w:rPr>
                          <w:sym w:font="Symbol" w:char="F06D"/>
                        </w:r>
                        <w:r w:rsidRPr="003E2D16">
                          <w:rPr>
                            <w:rFonts w:ascii="Times New Roman" w:hAnsi="Times New Roman"/>
                            <w:sz w:val="24"/>
                            <w:szCs w:val="24"/>
                          </w:rPr>
                          <w:t>m (NIF), 500</w:t>
                        </w:r>
                        <w:r w:rsidRPr="003E2D16">
                          <w:rPr>
                            <w:rFonts w:ascii="Times New Roman" w:hAnsi="Times New Roman"/>
                            <w:sz w:val="24"/>
                            <w:szCs w:val="24"/>
                          </w:rPr>
                          <w:sym w:font="Symbol" w:char="F06D"/>
                        </w:r>
                        <w:r w:rsidRPr="003E2D16">
                          <w:rPr>
                            <w:rFonts w:ascii="Times New Roman" w:hAnsi="Times New Roman"/>
                            <w:sz w:val="24"/>
                            <w:szCs w:val="24"/>
                          </w:rPr>
                          <w:t>m (TD</w:t>
                        </w:r>
                      </w:p>
                    </w:txbxContent>
                  </v:textbox>
                </v:shape>
                <v:shape id="Text Box 135" o:spid="_x0000_s1048" type="#_x0000_t202" style="position:absolute;left:7812;top:6778;width:2340;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460B01" w:rsidRPr="003E2D16" w:rsidRDefault="00460B01" w:rsidP="003E2D16">
                        <w:pPr>
                          <w:spacing w:after="0" w:line="220" w:lineRule="exact"/>
                          <w:jc w:val="both"/>
                          <w:rPr>
                            <w:rFonts w:ascii="Times New Roman" w:hAnsi="Times New Roman"/>
                            <w:sz w:val="24"/>
                            <w:szCs w:val="24"/>
                          </w:rPr>
                        </w:pPr>
                        <w:r w:rsidRPr="003E2D16">
                          <w:rPr>
                            <w:rFonts w:ascii="Times New Roman" w:hAnsi="Times New Roman"/>
                            <w:sz w:val="24"/>
                            <w:szCs w:val="24"/>
                          </w:rPr>
                          <w:t>- Rây 800</w:t>
                        </w:r>
                        <w:r w:rsidRPr="003E2D16">
                          <w:rPr>
                            <w:rFonts w:ascii="Times New Roman" w:hAnsi="Times New Roman"/>
                            <w:sz w:val="24"/>
                            <w:szCs w:val="24"/>
                          </w:rPr>
                          <w:sym w:font="Symbol" w:char="F06D"/>
                        </w:r>
                        <w:r w:rsidRPr="003E2D16">
                          <w:rPr>
                            <w:rFonts w:ascii="Times New Roman" w:hAnsi="Times New Roman"/>
                            <w:sz w:val="24"/>
                            <w:szCs w:val="24"/>
                          </w:rPr>
                          <w:t>m</w:t>
                        </w:r>
                      </w:p>
                    </w:txbxContent>
                  </v:textbox>
                </v:shape>
                <v:shape id="Text Box 136" o:spid="_x0000_s1049" type="#_x0000_t202" style="position:absolute;left:10512;top:8333;width:427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460B01" w:rsidRPr="003E2D16" w:rsidRDefault="00460B01" w:rsidP="003E2D16">
                        <w:pPr>
                          <w:spacing w:after="0" w:line="60" w:lineRule="atLeast"/>
                          <w:jc w:val="center"/>
                          <w:rPr>
                            <w:rFonts w:ascii="Times New Roman" w:hAnsi="Times New Roman"/>
                            <w:sz w:val="24"/>
                            <w:szCs w:val="24"/>
                          </w:rPr>
                        </w:pPr>
                        <w:r>
                          <w:rPr>
                            <w:sz w:val="24"/>
                            <w:szCs w:val="24"/>
                          </w:rPr>
                          <w:t xml:space="preserve">- </w:t>
                        </w:r>
                        <w:r w:rsidRPr="003E2D16">
                          <w:rPr>
                            <w:rFonts w:ascii="Times New Roman" w:hAnsi="Times New Roman"/>
                            <w:sz w:val="24"/>
                            <w:szCs w:val="24"/>
                          </w:rPr>
                          <w:t>Máy dập viên 2 lớp quay tròn SHAKTI</w:t>
                        </w:r>
                      </w:p>
                      <w:p w:rsidR="00460B01" w:rsidRPr="003E2D16" w:rsidRDefault="00460B01" w:rsidP="003E2D16">
                        <w:pPr>
                          <w:spacing w:after="0" w:line="60" w:lineRule="atLeast"/>
                          <w:jc w:val="center"/>
                          <w:rPr>
                            <w:rFonts w:ascii="Times New Roman" w:hAnsi="Times New Roman"/>
                            <w:sz w:val="24"/>
                            <w:szCs w:val="24"/>
                          </w:rPr>
                        </w:pPr>
                        <w:r>
                          <w:rPr>
                            <w:rFonts w:ascii="Times New Roman" w:hAnsi="Times New Roman"/>
                            <w:sz w:val="24"/>
                            <w:szCs w:val="24"/>
                          </w:rPr>
                          <w:t xml:space="preserve">  Độ cứng: 10 – 12k</w:t>
                        </w:r>
                        <w:r w:rsidRPr="003E2D16">
                          <w:rPr>
                            <w:rFonts w:ascii="Times New Roman" w:hAnsi="Times New Roman"/>
                            <w:sz w:val="24"/>
                            <w:szCs w:val="24"/>
                          </w:rPr>
                          <w:t>p</w:t>
                        </w:r>
                      </w:p>
                    </w:txbxContent>
                  </v:textbox>
                </v:shape>
                <v:group id="Group 512" o:spid="_x0000_s1050" style="position:absolute;left:5455;top:2133;width:8037;height:9054" coordorigin="2143,3584" coordsize="8037,9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Text Box 250" o:spid="_x0000_s1051" type="#_x0000_t202" style="position:absolute;left:5079;top:10763;width:2142;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Bao màng bán thấm</w:t>
                          </w:r>
                        </w:p>
                      </w:txbxContent>
                    </v:textbox>
                  </v:shape>
                  <v:shape id="Text Box 251" o:spid="_x0000_s1052" type="#_x0000_t202" style="position:absolute;left:5079;top:12106;width:2142;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Khoan laser</w:t>
                          </w:r>
                        </w:p>
                      </w:txbxContent>
                    </v:textbox>
                  </v:shape>
                  <v:shape id="AutoShape 252" o:spid="_x0000_s1053" type="#_x0000_t32" style="position:absolute;left:6180;top:10358;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AutoShape 253" o:spid="_x0000_s1054" type="#_x0000_t32" style="position:absolute;left:6180;top:11701;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Text Box 96" o:spid="_x0000_s1055" type="#_x0000_t202" style="position:absolute;left:5126;top:9804;width:2029;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Dập viên 2 lớp</w:t>
                          </w:r>
                        </w:p>
                      </w:txbxContent>
                    </v:textbox>
                  </v:shape>
                  <v:group id="Group 144" o:spid="_x0000_s1056" style="position:absolute;left:2143;top:3649;width:2322;height:5891" coordorigin="1623,8775" coordsize="2322,5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_x0000_s1057" type="#_x0000_t202" style="position:absolute;left:1623;top:8775;width:2322;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Nghiền, rây, Cân</w:t>
                            </w:r>
                          </w:p>
                        </w:txbxContent>
                      </v:textbox>
                    </v:shape>
                    <v:shape id="_x0000_s1058" type="#_x0000_t202" style="position:absolute;left:1661;top:9650;width:2284;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Trộn bột kép</w:t>
                            </w:r>
                          </w:p>
                        </w:txbxContent>
                      </v:textbox>
                    </v:shape>
                    <v:shape id="_x0000_s1059" type="#_x0000_t202" style="position:absolute;left:1623;top:10549;width:2322;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Nhào ẩm</w:t>
                            </w:r>
                          </w:p>
                        </w:txbxContent>
                      </v:textbox>
                    </v:shape>
                    <v:shape id="AutoShape 105" o:spid="_x0000_s1060" type="#_x0000_t32" style="position:absolute;left:2790;top:9313;width:0;height: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shape id="Text Box 82" o:spid="_x0000_s1061" type="#_x0000_t202" style="position:absolute;left:1631;top:11449;width:2314;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Xát hạt</w:t>
                            </w:r>
                          </w:p>
                        </w:txbxContent>
                      </v:textbox>
                    </v:shape>
                    <v:shape id="Text Box 83" o:spid="_x0000_s1062" type="#_x0000_t202" style="position:absolute;left:1623;top:12365;width:2322;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Sấy hạt</w:t>
                            </w:r>
                          </w:p>
                        </w:txbxContent>
                      </v:textbox>
                    </v:shape>
                    <v:shape id="Text Box 95" o:spid="_x0000_s1063" type="#_x0000_t202" style="position:absolute;left:1623;top:14128;width:2322;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rsidR="00460B01" w:rsidRPr="003E2D16" w:rsidRDefault="00460B01" w:rsidP="003E2D16">
                            <w:pPr>
                              <w:spacing w:after="0" w:line="60" w:lineRule="atLeast"/>
                              <w:jc w:val="center"/>
                              <w:rPr>
                                <w:rFonts w:ascii="Times New Roman" w:hAnsi="Times New Roman"/>
                                <w:sz w:val="28"/>
                                <w:szCs w:val="28"/>
                              </w:rPr>
                            </w:pPr>
                            <w:r>
                              <w:rPr>
                                <w:rFonts w:ascii="Times New Roman" w:hAnsi="Times New Roman"/>
                                <w:sz w:val="28"/>
                                <w:szCs w:val="28"/>
                              </w:rPr>
                              <w:t>Trộn cốm</w:t>
                            </w:r>
                          </w:p>
                        </w:txbxContent>
                      </v:textbox>
                    </v:shape>
                    <v:shape id="Text Box 89" o:spid="_x0000_s1064" type="#_x0000_t202" style="position:absolute;left:1623;top:13230;width:2322;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Sửa hạt</w:t>
                            </w:r>
                          </w:p>
                        </w:txbxContent>
                      </v:textbox>
                    </v:shape>
                    <v:shape id="AutoShape 137" o:spid="_x0000_s1065" type="#_x0000_t32" style="position:absolute;left:2790;top:10208;width:0;height: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v:shape>
                    <v:shape id="AutoShape 138" o:spid="_x0000_s1066" type="#_x0000_t32" style="position:absolute;left:2790;top:11100;width:0;height: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v:shape>
                    <v:shape id="AutoShape 139" o:spid="_x0000_s1067" type="#_x0000_t32" style="position:absolute;left:2790;top:12010;width:0;height: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140" o:spid="_x0000_s1068" type="#_x0000_t32" style="position:absolute;left:2790;top:12903;width:0;height: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v:shape>
                    <v:shape id="AutoShape 141" o:spid="_x0000_s1069" type="#_x0000_t32" style="position:absolute;left:2790;top:13781;width:0;height: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group>
                  <v:group id="Group 145" o:spid="_x0000_s1070" style="position:absolute;left:7858;top:3584;width:2322;height:5891" coordorigin="1623,8775" coordsize="2322,5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Text Box 146" o:spid="_x0000_s1071" type="#_x0000_t202" style="position:absolute;left:1623;top:8775;width:2322;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Nghiền, rây, Cân</w:t>
                            </w:r>
                          </w:p>
                        </w:txbxContent>
                      </v:textbox>
                    </v:shape>
                    <v:shape id="Text Box 147" o:spid="_x0000_s1072" type="#_x0000_t202" style="position:absolute;left:1661;top:9650;width:2284;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Trộn bột kép</w:t>
                            </w:r>
                          </w:p>
                        </w:txbxContent>
                      </v:textbox>
                    </v:shape>
                    <v:shape id="Text Box 148" o:spid="_x0000_s1073" type="#_x0000_t202" style="position:absolute;left:1623;top:10549;width:2322;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Nhào ẩm</w:t>
                            </w:r>
                          </w:p>
                        </w:txbxContent>
                      </v:textbox>
                    </v:shape>
                    <v:shape id="AutoShape 149" o:spid="_x0000_s1074" type="#_x0000_t32" style="position:absolute;left:2790;top:9313;width:0;height: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 id="Text Box 150" o:spid="_x0000_s1075" type="#_x0000_t202" style="position:absolute;left:1631;top:11449;width:2314;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Xát hạt</w:t>
                            </w:r>
                          </w:p>
                        </w:txbxContent>
                      </v:textbox>
                    </v:shape>
                    <v:shape id="Text Box 151" o:spid="_x0000_s1076" type="#_x0000_t202" style="position:absolute;left:1623;top:12365;width:2322;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Sấy hạt</w:t>
                            </w:r>
                          </w:p>
                        </w:txbxContent>
                      </v:textbox>
                    </v:shape>
                    <v:shape id="Text Box 152" o:spid="_x0000_s1077" type="#_x0000_t202" style="position:absolute;left:1623;top:14128;width:2322;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rsidR="00460B01" w:rsidRPr="003E2D16" w:rsidRDefault="00460B01" w:rsidP="003E2D16">
                            <w:pPr>
                              <w:spacing w:after="0" w:line="60" w:lineRule="atLeast"/>
                              <w:jc w:val="center"/>
                              <w:rPr>
                                <w:rFonts w:ascii="Times New Roman" w:hAnsi="Times New Roman"/>
                                <w:sz w:val="28"/>
                                <w:szCs w:val="28"/>
                              </w:rPr>
                            </w:pPr>
                            <w:r>
                              <w:rPr>
                                <w:rFonts w:ascii="Times New Roman" w:hAnsi="Times New Roman"/>
                                <w:sz w:val="28"/>
                                <w:szCs w:val="28"/>
                              </w:rPr>
                              <w:t>Trộn cốm</w:t>
                            </w:r>
                          </w:p>
                        </w:txbxContent>
                      </v:textbox>
                    </v:shape>
                    <v:shape id="Text Box 153" o:spid="_x0000_s1078" type="#_x0000_t202" style="position:absolute;left:1623;top:13230;width:2322;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rsidR="00460B01" w:rsidRPr="003E2D16" w:rsidRDefault="00460B01" w:rsidP="003E2D16">
                            <w:pPr>
                              <w:spacing w:after="0" w:line="60" w:lineRule="atLeast"/>
                              <w:jc w:val="center"/>
                              <w:rPr>
                                <w:rFonts w:ascii="Times New Roman" w:hAnsi="Times New Roman"/>
                                <w:sz w:val="28"/>
                                <w:szCs w:val="28"/>
                              </w:rPr>
                            </w:pPr>
                            <w:r w:rsidRPr="003E2D16">
                              <w:rPr>
                                <w:rFonts w:ascii="Times New Roman" w:hAnsi="Times New Roman"/>
                                <w:sz w:val="28"/>
                                <w:szCs w:val="28"/>
                              </w:rPr>
                              <w:t>Sửa hạt</w:t>
                            </w:r>
                          </w:p>
                        </w:txbxContent>
                      </v:textbox>
                    </v:shape>
                    <v:shape id="AutoShape 154" o:spid="_x0000_s1079" type="#_x0000_t32" style="position:absolute;left:2790;top:10208;width:0;height: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5AEcUAAADbAAAADwAAAGRycy9kb3ducmV2LnhtbESPQWsCMRSE74X+h/AKvdWsPYiuRikF&#10;pVg8VGXR22Pzulm6eVmS7Lr665tCweMwM98wi9VgG9GTD7VjBeNRBoK4dLrmSsHxsH6ZgggRWWPj&#10;mBRcKcBq+fiwwFy7C39Rv4+VSBAOOSowMba5lKE0ZDGMXEucvG/nLcYkfSW1x0uC20a+ZtlEWqw5&#10;LRhs6d1Q+bPvrILT56wrrsWOtsV4tj2jt+F22Cj1/DS8zUFEGuI9/N/+0AqmE/j7k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5AEcUAAADbAAAADwAAAAAAAAAA&#10;AAAAAAChAgAAZHJzL2Rvd25yZXYueG1sUEsFBgAAAAAEAAQA+QAAAJMDAAAAAA==&#10;">
                      <v:stroke endarrow="block"/>
                    </v:shape>
                    <v:shape id="AutoShape 155" o:spid="_x0000_s1080" type="#_x0000_t32" style="position:absolute;left:2790;top:11100;width:0;height: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v:shape>
                    <v:shape id="AutoShape 156" o:spid="_x0000_s1081" type="#_x0000_t32" style="position:absolute;left:2790;top:12010;width:0;height: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1x+MIAAADbAAAADwAAAGRycy9kb3ducmV2LnhtbERPy2rCQBTdF/yH4QrdNRO7KJpmEkSw&#10;FEsXPgjt7pK5TYKZO2Fm1NivdxaCy8N55+VoenEm5zvLCmZJCoK4trrjRsFhv36Zg/ABWWNvmRRc&#10;yUNZTJ5yzLS98JbOu9CIGMI+QwVtCEMmpa9bMugTOxBH7s86gyFC10jt8BLDTS9f0/RNGuw4NrQ4&#10;0Kql+rg7GQU/X4tTda2+aVPNFptfdMb/7z+Uep6Oy3cQgcbwEN/dn1rBPI6N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1x+MIAAADbAAAADwAAAAAAAAAAAAAA&#10;AAChAgAAZHJzL2Rvd25yZXYueG1sUEsFBgAAAAAEAAQA+QAAAJADAAAAAA==&#10;">
                      <v:stroke endarrow="block"/>
                    </v:shape>
                    <v:shape id="AutoShape 157" o:spid="_x0000_s1082" type="#_x0000_t32" style="position:absolute;left:2790;top:12903;width:0;height: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UY8UAAADbAAAADwAAAGRycy9kb3ducmV2LnhtbESPQWvCQBSE74X+h+UVems28SAmdQ2l&#10;UBGLB7WEentkn0lo9m3YXTX6691CocdhZr5h5uVoenEm5zvLCrIkBUFcW91xo+Br//EyA+EDssbe&#10;Mim4kody8fgwx0LbC2/pvAuNiBD2BSpoQxgKKX3dkkGf2IE4ekfrDIYoXSO1w0uEm15O0nQqDXYc&#10;F1oc6L2l+md3Mgq+P/NTda02tK6yfH1AZ/xtv1Tq+Wl8ewURaAz/4b/2SiuY5fD7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UY8UAAADbAAAADwAAAAAAAAAA&#10;AAAAAAChAgAAZHJzL2Rvd25yZXYueG1sUEsFBgAAAAAEAAQA+QAAAJMDAAAAAA==&#10;">
                      <v:stroke endarrow="block"/>
                    </v:shape>
                    <v:shape id="AutoShape 158" o:spid="_x0000_s1083" type="#_x0000_t32" style="position:absolute;left:2790;top:13781;width:0;height: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rI8IAAADbAAAADwAAAGRycy9kb3ducmV2LnhtbERPz2vCMBS+C/sfwhvspqk7DNsZZQw2&#10;RoeHVSnu9miebbF5KUm07f765SB4/Ph+r7ej6cSVnG8tK1guEhDEldUt1woO+4/5CoQPyBo7y6Rg&#10;Ig/bzcNsjZm2A//QtQi1iCHsM1TQhNBnUvqqIYN+YXviyJ2sMxgidLXUDocYbjr5nCQv0mDLsaHB&#10;nt4bqs7FxSg4fqeXcip3lJfLNP9FZ/zf/lOpp8fx7RVEoDHcxTf3l1aQxvX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LrI8IAAADbAAAADwAAAAAAAAAAAAAA&#10;AAChAgAAZHJzL2Rvd25yZXYueG1sUEsFBgAAAAAEAAQA+QAAAJADAAAAAA==&#10;">
                      <v:stroke endarrow="block"/>
                    </v:shape>
                  </v:group>
                  <v:group id="Group 168" o:spid="_x0000_s1084" style="position:absolute;left:3120;top:9475;width:6075;height:344" coordorigin="2790,14621" coordsize="7035,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AutoShape 161" o:spid="_x0000_s1085" type="#_x0000_t32" style="position:absolute;left:2790;top:14745;width:301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yC8QAAADbAAAADwAAAGRycy9kb3ducmV2LnhtbESPQWsCMRSE74L/ITzBi9SsgtJujbIV&#10;BC140Lb3181zE9y8bDdRt/++KQgeh5n5hlmsOleLK7XBelYwGWcgiEuvLVcKPj82T88gQkTWWHsm&#10;Bb8UYLXs9xaYa3/jA12PsRIJwiFHBSbGJpcylIYchrFviJN38q3DmGRbSd3iLcFdLadZNpcOLacF&#10;gw2tDZXn48Up2O8mb8W3sbv3w4/dzzZFfalGX0oNB13xCiJSFx/he3urFbxM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LILxAAAANsAAAAPAAAAAAAAAAAA&#10;AAAAAKECAABkcnMvZG93bnJldi54bWxQSwUGAAAAAAQABAD5AAAAkgMAAAAA&#10;"/>
                    <v:shape id="AutoShape 163" o:spid="_x0000_s1086" type="#_x0000_t32" style="position:absolute;left:5805;top:14745;width:0;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1VMQAAADbAAAADwAAAGRycy9kb3ducmV2LnhtbESPQWvCQBSE74L/YXmF3nSjBW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HVUxAAAANsAAAAPAAAAAAAAAAAA&#10;AAAAAKECAABkcnMvZG93bnJldi54bWxQSwUGAAAAAAQABAD5AAAAkgMAAAAA&#10;">
                      <v:stroke endarrow="block"/>
                    </v:shape>
                    <v:shape id="AutoShape 164" o:spid="_x0000_s1087" type="#_x0000_t32" style="position:absolute;left:2790;top:14666;width:0;height: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v:shape id="AutoShape 165" o:spid="_x0000_s1088" type="#_x0000_t32" style="position:absolute;left:9825;top:14621;width:0;height: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shape id="AutoShape 166" o:spid="_x0000_s1089" type="#_x0000_t32" style="position:absolute;left:6795;top:14745;width:30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AutoShape 167" o:spid="_x0000_s1090" type="#_x0000_t32" style="position:absolute;left:6795;top:14760;width:0;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zV8QAAADbAAAADwAAAGRycy9kb3ducmV2LnhtbESPQWvCQBSE74L/YXmF3nSjh9pEVymC&#10;pSgeqiXU2yP7TILZt2F31dhf3xUEj8PMfMPMFp1pxIWcry0rGA0TEMSF1TWXCn72q8E7CB+QNTaW&#10;ScGNPCzm/d4MM22v/E2XXShFhLDPUEEVQptJ6YuKDPqhbYmjd7TOYIjSlVI7vEa4aeQ4Sd6kwZrj&#10;QoUtLSsqTruzUfC7Sc/5Ld/SOh+l6wM64//2n0q9vnQfUxCBuvAMP9pfWkE6g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O3NXxAAAANsAAAAPAAAAAAAAAAAA&#10;AAAAAKECAABkcnMvZG93bnJldi54bWxQSwUGAAAAAAQABAD5AAAAkgMAAAAA&#10;">
                      <v:stroke endarrow="block"/>
                    </v:shape>
                  </v:group>
                </v:group>
              </v:group>
            </w:pict>
          </mc:Fallback>
        </mc:AlternateContent>
      </w:r>
    </w:p>
    <w:p w:rsidR="000D0563" w:rsidRPr="00062464" w:rsidRDefault="000D0563" w:rsidP="002D0084">
      <w:pPr>
        <w:spacing w:after="0" w:line="360" w:lineRule="auto"/>
        <w:jc w:val="both"/>
        <w:rPr>
          <w:rFonts w:ascii="Times New Roman" w:hAnsi="Times New Roman"/>
          <w:color w:val="000000"/>
          <w:sz w:val="28"/>
          <w:szCs w:val="28"/>
          <w:lang w:val="nb-NO"/>
        </w:rPr>
      </w:pPr>
    </w:p>
    <w:p w:rsidR="003E2D16" w:rsidRPr="00062464" w:rsidRDefault="003E2D16" w:rsidP="002D0084">
      <w:pPr>
        <w:spacing w:after="0" w:line="360" w:lineRule="auto"/>
        <w:jc w:val="both"/>
        <w:rPr>
          <w:rFonts w:ascii="Times New Roman" w:hAnsi="Times New Roman"/>
          <w:color w:val="000000"/>
          <w:sz w:val="28"/>
          <w:szCs w:val="28"/>
          <w:lang w:val="nb-NO"/>
        </w:rPr>
      </w:pPr>
    </w:p>
    <w:p w:rsidR="007B149E" w:rsidRPr="00062464" w:rsidRDefault="007B149E" w:rsidP="002D0084">
      <w:pPr>
        <w:spacing w:after="0" w:line="360" w:lineRule="auto"/>
        <w:jc w:val="both"/>
        <w:rPr>
          <w:rFonts w:ascii="Times New Roman" w:hAnsi="Times New Roman"/>
          <w:color w:val="000000"/>
          <w:sz w:val="28"/>
          <w:szCs w:val="28"/>
          <w:lang w:val="nb-NO"/>
        </w:rPr>
      </w:pPr>
    </w:p>
    <w:p w:rsidR="007B149E" w:rsidRPr="00062464" w:rsidRDefault="007B149E" w:rsidP="002D0084">
      <w:pPr>
        <w:spacing w:after="0" w:line="360" w:lineRule="auto"/>
        <w:jc w:val="both"/>
        <w:rPr>
          <w:rFonts w:ascii="Times New Roman" w:hAnsi="Times New Roman"/>
          <w:color w:val="000000"/>
          <w:sz w:val="28"/>
          <w:szCs w:val="28"/>
          <w:lang w:val="nb-NO"/>
        </w:rPr>
      </w:pPr>
    </w:p>
    <w:p w:rsidR="007B149E" w:rsidRPr="00062464" w:rsidRDefault="007B149E" w:rsidP="002D0084">
      <w:pPr>
        <w:spacing w:after="0" w:line="360" w:lineRule="auto"/>
        <w:jc w:val="both"/>
        <w:rPr>
          <w:rFonts w:ascii="Times New Roman" w:hAnsi="Times New Roman"/>
          <w:color w:val="000000"/>
          <w:sz w:val="28"/>
          <w:szCs w:val="28"/>
          <w:lang w:val="nb-NO"/>
        </w:rPr>
      </w:pPr>
    </w:p>
    <w:p w:rsidR="007B149E" w:rsidRPr="00062464" w:rsidRDefault="007B149E" w:rsidP="002D0084">
      <w:pPr>
        <w:spacing w:after="0" w:line="360" w:lineRule="auto"/>
        <w:jc w:val="both"/>
        <w:rPr>
          <w:rFonts w:ascii="Times New Roman" w:hAnsi="Times New Roman"/>
          <w:color w:val="000000"/>
          <w:sz w:val="28"/>
          <w:szCs w:val="28"/>
          <w:lang w:val="nb-NO"/>
        </w:rPr>
      </w:pPr>
    </w:p>
    <w:p w:rsidR="007B149E" w:rsidRPr="00062464" w:rsidRDefault="007B149E" w:rsidP="002D0084">
      <w:pPr>
        <w:spacing w:after="0" w:line="360" w:lineRule="auto"/>
        <w:jc w:val="both"/>
        <w:rPr>
          <w:rFonts w:ascii="Times New Roman" w:hAnsi="Times New Roman"/>
          <w:color w:val="000000"/>
          <w:sz w:val="28"/>
          <w:szCs w:val="28"/>
          <w:lang w:val="nb-NO"/>
        </w:rPr>
      </w:pPr>
    </w:p>
    <w:p w:rsidR="007B149E" w:rsidRPr="00062464" w:rsidRDefault="007B149E" w:rsidP="002D0084">
      <w:pPr>
        <w:spacing w:after="0" w:line="360" w:lineRule="auto"/>
        <w:jc w:val="both"/>
        <w:rPr>
          <w:rFonts w:ascii="Times New Roman" w:hAnsi="Times New Roman"/>
          <w:color w:val="000000"/>
          <w:sz w:val="28"/>
          <w:szCs w:val="28"/>
          <w:lang w:val="nb-NO"/>
        </w:rPr>
      </w:pPr>
    </w:p>
    <w:p w:rsidR="007B149E" w:rsidRPr="00062464" w:rsidRDefault="007B149E" w:rsidP="002D0084">
      <w:pPr>
        <w:spacing w:after="0" w:line="360" w:lineRule="auto"/>
        <w:jc w:val="both"/>
        <w:rPr>
          <w:rFonts w:ascii="Times New Roman" w:hAnsi="Times New Roman"/>
          <w:color w:val="000000"/>
          <w:sz w:val="28"/>
          <w:szCs w:val="28"/>
          <w:lang w:val="nb-NO"/>
        </w:rPr>
      </w:pPr>
    </w:p>
    <w:p w:rsidR="007B149E" w:rsidRPr="00062464" w:rsidRDefault="007B149E" w:rsidP="002D0084">
      <w:pPr>
        <w:spacing w:after="0" w:line="360" w:lineRule="auto"/>
        <w:jc w:val="both"/>
        <w:rPr>
          <w:rFonts w:ascii="Times New Roman" w:hAnsi="Times New Roman"/>
          <w:color w:val="000000"/>
          <w:sz w:val="28"/>
          <w:szCs w:val="28"/>
          <w:lang w:val="nb-NO"/>
        </w:rPr>
      </w:pPr>
    </w:p>
    <w:p w:rsidR="007B149E" w:rsidRPr="00062464" w:rsidRDefault="007B149E" w:rsidP="002D0084">
      <w:pPr>
        <w:spacing w:after="0" w:line="360" w:lineRule="auto"/>
        <w:jc w:val="both"/>
        <w:rPr>
          <w:rFonts w:ascii="Times New Roman" w:hAnsi="Times New Roman"/>
          <w:color w:val="000000"/>
          <w:sz w:val="28"/>
          <w:szCs w:val="28"/>
          <w:lang w:val="nb-NO"/>
        </w:rPr>
      </w:pPr>
    </w:p>
    <w:p w:rsidR="007B149E" w:rsidRPr="00062464" w:rsidRDefault="007B149E" w:rsidP="002D0084">
      <w:pPr>
        <w:spacing w:after="0" w:line="360" w:lineRule="auto"/>
        <w:jc w:val="both"/>
        <w:rPr>
          <w:rFonts w:ascii="Times New Roman" w:hAnsi="Times New Roman"/>
          <w:color w:val="000000"/>
          <w:sz w:val="28"/>
          <w:szCs w:val="28"/>
          <w:lang w:val="nb-NO"/>
        </w:rPr>
      </w:pPr>
    </w:p>
    <w:p w:rsidR="007B149E" w:rsidRPr="00062464" w:rsidRDefault="007B149E" w:rsidP="002D0084">
      <w:pPr>
        <w:spacing w:after="0" w:line="360" w:lineRule="auto"/>
        <w:jc w:val="both"/>
        <w:rPr>
          <w:rFonts w:ascii="Times New Roman" w:hAnsi="Times New Roman"/>
          <w:color w:val="000000"/>
          <w:sz w:val="28"/>
          <w:szCs w:val="28"/>
          <w:lang w:val="nb-NO"/>
        </w:rPr>
      </w:pPr>
    </w:p>
    <w:p w:rsidR="007B149E" w:rsidRPr="00062464" w:rsidRDefault="007B149E" w:rsidP="002D0084">
      <w:pPr>
        <w:spacing w:after="0" w:line="360" w:lineRule="auto"/>
        <w:jc w:val="both"/>
        <w:rPr>
          <w:rFonts w:ascii="Times New Roman" w:hAnsi="Times New Roman"/>
          <w:color w:val="000000"/>
          <w:sz w:val="28"/>
          <w:szCs w:val="28"/>
          <w:lang w:val="nb-NO"/>
        </w:rPr>
      </w:pPr>
    </w:p>
    <w:p w:rsidR="007B149E" w:rsidRPr="00062464" w:rsidRDefault="007B149E" w:rsidP="002D0084">
      <w:pPr>
        <w:spacing w:after="0" w:line="360" w:lineRule="auto"/>
        <w:jc w:val="both"/>
        <w:rPr>
          <w:rFonts w:ascii="Times New Roman" w:hAnsi="Times New Roman"/>
          <w:color w:val="000000"/>
          <w:sz w:val="28"/>
          <w:szCs w:val="28"/>
          <w:lang w:val="nb-NO"/>
        </w:rPr>
      </w:pPr>
    </w:p>
    <w:p w:rsidR="007B149E" w:rsidRPr="00062464" w:rsidRDefault="007B149E" w:rsidP="002D0084">
      <w:pPr>
        <w:spacing w:after="0" w:line="360" w:lineRule="auto"/>
        <w:jc w:val="both"/>
        <w:rPr>
          <w:rFonts w:ascii="Times New Roman" w:hAnsi="Times New Roman"/>
          <w:color w:val="000000"/>
          <w:sz w:val="28"/>
          <w:szCs w:val="28"/>
          <w:lang w:val="nb-NO"/>
        </w:rPr>
      </w:pPr>
    </w:p>
    <w:p w:rsidR="00CC3B8E" w:rsidRDefault="003E2D16" w:rsidP="00460B01">
      <w:pPr>
        <w:pStyle w:val="ahinh"/>
        <w:jc w:val="left"/>
        <w:rPr>
          <w:lang w:val="nb-NO"/>
        </w:rPr>
      </w:pPr>
      <w:r w:rsidRPr="00062464">
        <w:rPr>
          <w:b/>
          <w:lang w:val="nb-NO"/>
        </w:rPr>
        <w:t>Hình 2.</w:t>
      </w:r>
      <w:r w:rsidR="0061112D">
        <w:rPr>
          <w:b/>
          <w:lang w:val="nb-NO"/>
        </w:rPr>
        <w:t>1</w:t>
      </w:r>
      <w:r w:rsidRPr="00062464">
        <w:rPr>
          <w:lang w:val="nb-NO"/>
        </w:rPr>
        <w:t>.</w:t>
      </w:r>
      <w:r w:rsidR="00CC3B8E">
        <w:rPr>
          <w:lang w:val="nb-NO"/>
        </w:rPr>
        <w:t>Sơ đồ quy trình bào chế viên n</w:t>
      </w:r>
      <w:r w:rsidRPr="00062464">
        <w:rPr>
          <w:lang w:val="nb-NO"/>
        </w:rPr>
        <w:t xml:space="preserve">ifedipin </w:t>
      </w:r>
    </w:p>
    <w:p w:rsidR="007B149E" w:rsidRPr="00062464" w:rsidRDefault="00CC3B8E" w:rsidP="00460B01">
      <w:pPr>
        <w:pStyle w:val="ahinh"/>
        <w:jc w:val="left"/>
        <w:rPr>
          <w:color w:val="000000"/>
          <w:lang w:val="nb-NO"/>
        </w:rPr>
      </w:pPr>
      <w:r>
        <w:rPr>
          <w:lang w:val="nb-NO"/>
        </w:rPr>
        <w:t xml:space="preserve">                              giải phóng kéo dài</w:t>
      </w:r>
    </w:p>
    <w:p w:rsidR="00FD5844" w:rsidRPr="00062464" w:rsidRDefault="00FD5844" w:rsidP="002D0084">
      <w:pPr>
        <w:spacing w:after="0" w:line="360" w:lineRule="auto"/>
        <w:jc w:val="both"/>
        <w:rPr>
          <w:rFonts w:ascii="Times New Roman" w:hAnsi="Times New Roman"/>
          <w:color w:val="000000"/>
          <w:sz w:val="28"/>
          <w:szCs w:val="28"/>
          <w:lang w:val="nb-NO"/>
        </w:rPr>
        <w:sectPr w:rsidR="00FD5844" w:rsidRPr="00062464" w:rsidSect="00FD5844">
          <w:pgSz w:w="16840" w:h="11907" w:orient="landscape" w:code="9"/>
          <w:pgMar w:top="1701" w:right="1134" w:bottom="1134" w:left="1134" w:header="851" w:footer="720" w:gutter="0"/>
          <w:cols w:space="720"/>
          <w:docGrid w:linePitch="360"/>
        </w:sectPr>
      </w:pPr>
    </w:p>
    <w:p w:rsidR="00774D03" w:rsidRPr="00062464" w:rsidRDefault="000D0563" w:rsidP="0063242C">
      <w:pPr>
        <w:spacing w:after="0" w:line="336" w:lineRule="auto"/>
        <w:ind w:firstLine="720"/>
        <w:jc w:val="both"/>
        <w:rPr>
          <w:rFonts w:ascii="Times New Roman" w:hAnsi="Times New Roman"/>
          <w:color w:val="000000"/>
          <w:sz w:val="28"/>
          <w:szCs w:val="28"/>
          <w:lang w:val="nb-NO"/>
        </w:rPr>
      </w:pPr>
      <w:r w:rsidRPr="00062464">
        <w:rPr>
          <w:rFonts w:ascii="Times New Roman" w:hAnsi="Times New Roman"/>
          <w:color w:val="000000"/>
          <w:sz w:val="28"/>
          <w:szCs w:val="28"/>
          <w:lang w:val="nb-NO"/>
        </w:rPr>
        <w:lastRenderedPageBreak/>
        <w:t xml:space="preserve">Quy trình bào chế </w:t>
      </w:r>
      <w:r w:rsidR="00774D03" w:rsidRPr="00062464">
        <w:rPr>
          <w:rFonts w:ascii="Times New Roman" w:hAnsi="Times New Roman"/>
          <w:color w:val="000000"/>
          <w:sz w:val="28"/>
          <w:szCs w:val="28"/>
          <w:lang w:val="nb-NO"/>
        </w:rPr>
        <w:t>gồm các giai đoạn chính sau:</w:t>
      </w:r>
    </w:p>
    <w:p w:rsidR="00F422D3" w:rsidRPr="00062464" w:rsidRDefault="00F422D3" w:rsidP="002F698A">
      <w:pPr>
        <w:spacing w:after="0" w:line="336" w:lineRule="auto"/>
        <w:jc w:val="both"/>
        <w:rPr>
          <w:rFonts w:ascii="Times New Roman" w:hAnsi="Times New Roman"/>
          <w:spacing w:val="-6"/>
          <w:sz w:val="28"/>
          <w:szCs w:val="28"/>
          <w:lang w:val="nb-NO"/>
        </w:rPr>
      </w:pPr>
      <w:r w:rsidRPr="00062464">
        <w:rPr>
          <w:rFonts w:ascii="Times New Roman" w:hAnsi="Times New Roman"/>
          <w:color w:val="000000"/>
          <w:sz w:val="28"/>
          <w:szCs w:val="28"/>
          <w:lang w:val="nb-NO"/>
        </w:rPr>
        <w:tab/>
      </w:r>
      <w:r w:rsidRPr="00062464">
        <w:rPr>
          <w:rFonts w:ascii="Times New Roman" w:hAnsi="Times New Roman"/>
          <w:i/>
          <w:color w:val="000000"/>
          <w:spacing w:val="-6"/>
          <w:sz w:val="28"/>
          <w:szCs w:val="28"/>
          <w:lang w:val="nb-NO"/>
        </w:rPr>
        <w:t xml:space="preserve">Giai đoạn </w:t>
      </w:r>
      <w:r w:rsidR="002E32F1" w:rsidRPr="00062464">
        <w:rPr>
          <w:rFonts w:ascii="Times New Roman" w:hAnsi="Times New Roman"/>
          <w:i/>
          <w:color w:val="000000"/>
          <w:spacing w:val="-6"/>
          <w:sz w:val="28"/>
          <w:szCs w:val="28"/>
          <w:lang w:val="nb-NO"/>
        </w:rPr>
        <w:t>chuẩn bị nguyên liệu</w:t>
      </w:r>
      <w:r w:rsidRPr="00062464">
        <w:rPr>
          <w:rFonts w:ascii="Times New Roman" w:hAnsi="Times New Roman"/>
          <w:color w:val="000000"/>
          <w:spacing w:val="-6"/>
          <w:sz w:val="28"/>
          <w:szCs w:val="28"/>
          <w:lang w:val="nb-NO"/>
        </w:rPr>
        <w:t xml:space="preserve">: </w:t>
      </w:r>
      <w:r w:rsidR="0063242C">
        <w:rPr>
          <w:rFonts w:ascii="Times New Roman" w:hAnsi="Times New Roman"/>
          <w:spacing w:val="-6"/>
          <w:sz w:val="28"/>
          <w:szCs w:val="28"/>
          <w:lang w:val="nb-NO"/>
        </w:rPr>
        <w:t>n</w:t>
      </w:r>
      <w:r w:rsidRPr="00062464">
        <w:rPr>
          <w:rFonts w:ascii="Times New Roman" w:hAnsi="Times New Roman"/>
          <w:spacing w:val="-6"/>
          <w:sz w:val="28"/>
          <w:szCs w:val="28"/>
          <w:lang w:val="nb-NO"/>
        </w:rPr>
        <w:t xml:space="preserve">guyên liệu NIF được </w:t>
      </w:r>
      <w:r w:rsidR="003B07CA" w:rsidRPr="00062464">
        <w:rPr>
          <w:rFonts w:ascii="Times New Roman" w:hAnsi="Times New Roman"/>
          <w:spacing w:val="-6"/>
          <w:sz w:val="28"/>
          <w:szCs w:val="28"/>
          <w:lang w:val="nb-NO"/>
        </w:rPr>
        <w:t xml:space="preserve">nghiền trong cối, </w:t>
      </w:r>
      <w:r w:rsidRPr="00062464">
        <w:rPr>
          <w:rFonts w:ascii="Times New Roman" w:hAnsi="Times New Roman"/>
          <w:spacing w:val="-6"/>
          <w:sz w:val="28"/>
          <w:szCs w:val="28"/>
          <w:lang w:val="nb-NO"/>
        </w:rPr>
        <w:t xml:space="preserve">rây qua rây </w:t>
      </w:r>
      <w:r w:rsidR="002E32F1" w:rsidRPr="00062464">
        <w:rPr>
          <w:rFonts w:ascii="Times New Roman" w:hAnsi="Times New Roman"/>
          <w:spacing w:val="-6"/>
          <w:sz w:val="28"/>
          <w:szCs w:val="28"/>
          <w:lang w:val="nb-NO"/>
        </w:rPr>
        <w:t xml:space="preserve">có kích thước lỗ rây </w:t>
      </w:r>
      <w:r w:rsidR="002A541C" w:rsidRPr="00062464">
        <w:rPr>
          <w:rFonts w:ascii="Times New Roman" w:hAnsi="Times New Roman"/>
          <w:spacing w:val="-6"/>
          <w:sz w:val="28"/>
          <w:szCs w:val="28"/>
          <w:lang w:val="nb-NO"/>
        </w:rPr>
        <w:t>250</w:t>
      </w:r>
      <w:r w:rsidR="002A541C" w:rsidRPr="00062464">
        <w:rPr>
          <w:rFonts w:ascii="Times New Roman" w:hAnsi="Times New Roman"/>
          <w:spacing w:val="-6"/>
          <w:sz w:val="28"/>
          <w:szCs w:val="28"/>
        </w:rPr>
        <w:sym w:font="Symbol" w:char="F06D"/>
      </w:r>
      <w:r w:rsidR="002A541C" w:rsidRPr="00062464">
        <w:rPr>
          <w:rFonts w:ascii="Times New Roman" w:hAnsi="Times New Roman"/>
          <w:spacing w:val="-6"/>
          <w:sz w:val="28"/>
          <w:szCs w:val="28"/>
          <w:lang w:val="nb-NO"/>
        </w:rPr>
        <w:t xml:space="preserve">m, </w:t>
      </w:r>
      <w:r w:rsidRPr="00062464">
        <w:rPr>
          <w:rFonts w:ascii="Times New Roman" w:hAnsi="Times New Roman"/>
          <w:spacing w:val="-6"/>
          <w:sz w:val="28"/>
          <w:szCs w:val="28"/>
          <w:lang w:val="nb-NO"/>
        </w:rPr>
        <w:t>180</w:t>
      </w:r>
      <w:r w:rsidRPr="00062464">
        <w:rPr>
          <w:rFonts w:ascii="Times New Roman" w:hAnsi="Times New Roman"/>
          <w:spacing w:val="-6"/>
          <w:sz w:val="28"/>
          <w:szCs w:val="28"/>
        </w:rPr>
        <w:sym w:font="Symbol" w:char="F06D"/>
      </w:r>
      <w:r w:rsidRPr="00062464">
        <w:rPr>
          <w:rFonts w:ascii="Times New Roman" w:hAnsi="Times New Roman"/>
          <w:spacing w:val="-6"/>
          <w:sz w:val="28"/>
          <w:szCs w:val="28"/>
          <w:lang w:val="nb-NO"/>
        </w:rPr>
        <w:t>m</w:t>
      </w:r>
      <w:r w:rsidR="002A541C" w:rsidRPr="00062464">
        <w:rPr>
          <w:rFonts w:ascii="Times New Roman" w:hAnsi="Times New Roman"/>
          <w:spacing w:val="-6"/>
          <w:sz w:val="28"/>
          <w:szCs w:val="28"/>
          <w:lang w:val="nb-NO"/>
        </w:rPr>
        <w:t xml:space="preserve"> và 75</w:t>
      </w:r>
      <w:r w:rsidR="002A541C" w:rsidRPr="00062464">
        <w:rPr>
          <w:rFonts w:ascii="Times New Roman" w:hAnsi="Times New Roman"/>
          <w:spacing w:val="-6"/>
          <w:sz w:val="28"/>
          <w:szCs w:val="28"/>
        </w:rPr>
        <w:sym w:font="Symbol" w:char="F06D"/>
      </w:r>
      <w:r w:rsidR="002A541C" w:rsidRPr="00062464">
        <w:rPr>
          <w:rFonts w:ascii="Times New Roman" w:hAnsi="Times New Roman"/>
          <w:spacing w:val="-6"/>
          <w:sz w:val="28"/>
          <w:szCs w:val="28"/>
          <w:lang w:val="nb-NO"/>
        </w:rPr>
        <w:t>m</w:t>
      </w:r>
      <w:r w:rsidR="002E32F1" w:rsidRPr="00062464">
        <w:rPr>
          <w:rFonts w:ascii="Times New Roman" w:hAnsi="Times New Roman"/>
          <w:spacing w:val="-6"/>
          <w:sz w:val="28"/>
          <w:szCs w:val="28"/>
          <w:lang w:val="nb-NO"/>
        </w:rPr>
        <w:t xml:space="preserve">. Đánh giá phân bố </w:t>
      </w:r>
      <w:r w:rsidR="0063242C">
        <w:rPr>
          <w:rFonts w:ascii="Times New Roman" w:hAnsi="Times New Roman"/>
          <w:spacing w:val="-6"/>
          <w:sz w:val="28"/>
          <w:szCs w:val="28"/>
          <w:lang w:val="nb-NO"/>
        </w:rPr>
        <w:t>KTTP</w:t>
      </w:r>
      <w:r w:rsidR="002E32F1" w:rsidRPr="00062464">
        <w:rPr>
          <w:rFonts w:ascii="Times New Roman" w:hAnsi="Times New Roman"/>
          <w:spacing w:val="-6"/>
          <w:sz w:val="28"/>
          <w:szCs w:val="28"/>
          <w:lang w:val="nb-NO"/>
        </w:rPr>
        <w:t xml:space="preserve"> bột.</w:t>
      </w:r>
    </w:p>
    <w:p w:rsidR="002E32F1" w:rsidRPr="00062464" w:rsidRDefault="00E61735" w:rsidP="002F698A">
      <w:pPr>
        <w:spacing w:after="0" w:line="336" w:lineRule="auto"/>
        <w:jc w:val="both"/>
        <w:rPr>
          <w:rFonts w:ascii="Times New Roman" w:hAnsi="Times New Roman"/>
          <w:color w:val="000000"/>
          <w:sz w:val="28"/>
          <w:szCs w:val="28"/>
          <w:lang w:val="nb-NO"/>
        </w:rPr>
      </w:pPr>
      <w:r w:rsidRPr="00062464">
        <w:rPr>
          <w:rFonts w:ascii="Times New Roman" w:hAnsi="Times New Roman"/>
          <w:color w:val="000000"/>
          <w:sz w:val="28"/>
          <w:szCs w:val="28"/>
          <w:lang w:val="nb-NO"/>
        </w:rPr>
        <w:tab/>
      </w:r>
      <w:r w:rsidRPr="00062464">
        <w:rPr>
          <w:rFonts w:ascii="Times New Roman" w:hAnsi="Times New Roman"/>
          <w:i/>
          <w:color w:val="000000"/>
          <w:sz w:val="28"/>
          <w:szCs w:val="28"/>
          <w:lang w:val="nb-NO"/>
        </w:rPr>
        <w:t>Giai đoạn trộn bột kép</w:t>
      </w:r>
      <w:r w:rsidRPr="00062464">
        <w:rPr>
          <w:rFonts w:ascii="Times New Roman" w:hAnsi="Times New Roman"/>
          <w:color w:val="000000"/>
          <w:sz w:val="28"/>
          <w:szCs w:val="28"/>
          <w:lang w:val="nb-NO"/>
        </w:rPr>
        <w:t xml:space="preserve">: </w:t>
      </w:r>
      <w:r w:rsidR="0063242C">
        <w:rPr>
          <w:rFonts w:ascii="Times New Roman" w:hAnsi="Times New Roman"/>
          <w:sz w:val="28"/>
          <w:szCs w:val="28"/>
          <w:lang w:val="nb-NO"/>
        </w:rPr>
        <w:t>t</w:t>
      </w:r>
      <w:r w:rsidRPr="00062464">
        <w:rPr>
          <w:rFonts w:ascii="Times New Roman" w:hAnsi="Times New Roman"/>
          <w:sz w:val="28"/>
          <w:szCs w:val="28"/>
          <w:lang w:val="nb-NO"/>
        </w:rPr>
        <w:t xml:space="preserve">hực hiện bằng </w:t>
      </w:r>
      <w:r w:rsidR="000C554F" w:rsidRPr="00062464">
        <w:rPr>
          <w:rFonts w:ascii="Times New Roman" w:hAnsi="Times New Roman"/>
          <w:sz w:val="28"/>
          <w:szCs w:val="28"/>
          <w:lang w:val="nb-NO"/>
        </w:rPr>
        <w:t xml:space="preserve">cách trộn trong cối </w:t>
      </w:r>
      <w:r w:rsidR="0038513F" w:rsidRPr="00062464">
        <w:rPr>
          <w:rFonts w:ascii="Times New Roman" w:hAnsi="Times New Roman"/>
          <w:sz w:val="28"/>
          <w:szCs w:val="28"/>
          <w:lang w:val="nb-NO"/>
        </w:rPr>
        <w:t>theo nguyên tắc đồng lượng</w:t>
      </w:r>
      <w:r w:rsidR="000C554F" w:rsidRPr="00062464">
        <w:rPr>
          <w:rFonts w:ascii="Times New Roman" w:hAnsi="Times New Roman"/>
          <w:sz w:val="28"/>
          <w:szCs w:val="28"/>
          <w:lang w:val="nb-NO"/>
        </w:rPr>
        <w:t xml:space="preserve">. Sau đó, trộn </w:t>
      </w:r>
      <w:r w:rsidR="00747033" w:rsidRPr="00062464">
        <w:rPr>
          <w:rFonts w:ascii="Times New Roman" w:hAnsi="Times New Roman"/>
          <w:sz w:val="28"/>
          <w:szCs w:val="28"/>
          <w:lang w:val="nb-NO"/>
        </w:rPr>
        <w:t xml:space="preserve">bằng </w:t>
      </w:r>
      <w:r w:rsidRPr="00062464">
        <w:rPr>
          <w:rFonts w:ascii="Times New Roman" w:hAnsi="Times New Roman"/>
          <w:sz w:val="28"/>
          <w:szCs w:val="28"/>
          <w:lang w:val="nb-NO"/>
        </w:rPr>
        <w:t xml:space="preserve">máy trộn lập phương với đầu máy KALWEKA. </w:t>
      </w:r>
      <w:r w:rsidR="00747033" w:rsidRPr="00062464">
        <w:rPr>
          <w:rFonts w:ascii="Times New Roman" w:hAnsi="Times New Roman"/>
          <w:sz w:val="28"/>
          <w:szCs w:val="28"/>
          <w:lang w:val="nb-NO"/>
        </w:rPr>
        <w:t xml:space="preserve">Cuối cùng, trộn bằng máy </w:t>
      </w:r>
      <w:r w:rsidR="007C4B1A">
        <w:rPr>
          <w:rFonts w:ascii="Times New Roman" w:hAnsi="Times New Roman"/>
          <w:sz w:val="28"/>
          <w:szCs w:val="28"/>
          <w:lang w:val="nb-NO"/>
        </w:rPr>
        <w:t>trộn chữ Z với đầu máy KALWEKA</w:t>
      </w:r>
      <w:r w:rsidR="00747033" w:rsidRPr="00062464">
        <w:rPr>
          <w:rFonts w:ascii="Times New Roman" w:hAnsi="Times New Roman"/>
          <w:sz w:val="28"/>
          <w:szCs w:val="28"/>
          <w:lang w:val="nb-NO"/>
        </w:rPr>
        <w:t xml:space="preserve">. </w:t>
      </w:r>
      <w:r w:rsidRPr="00062464">
        <w:rPr>
          <w:rFonts w:ascii="Times New Roman" w:hAnsi="Times New Roman"/>
          <w:sz w:val="28"/>
          <w:szCs w:val="28"/>
          <w:lang w:val="nb-NO"/>
        </w:rPr>
        <w:t>Khảo sát quá trình trộn bộ</w:t>
      </w:r>
      <w:r w:rsidR="00747033" w:rsidRPr="00062464">
        <w:rPr>
          <w:rFonts w:ascii="Times New Roman" w:hAnsi="Times New Roman"/>
          <w:sz w:val="28"/>
          <w:szCs w:val="28"/>
          <w:lang w:val="nb-NO"/>
        </w:rPr>
        <w:t xml:space="preserve">t kép </w:t>
      </w:r>
      <w:r w:rsidR="00934203" w:rsidRPr="00062464">
        <w:rPr>
          <w:rFonts w:ascii="Times New Roman" w:hAnsi="Times New Roman"/>
          <w:sz w:val="28"/>
          <w:szCs w:val="28"/>
          <w:lang w:val="nb-NO"/>
        </w:rPr>
        <w:t xml:space="preserve">lớp </w:t>
      </w:r>
      <w:r w:rsidR="00934203">
        <w:rPr>
          <w:rFonts w:ascii="Times New Roman" w:hAnsi="Times New Roman"/>
          <w:sz w:val="28"/>
          <w:szCs w:val="28"/>
          <w:lang w:val="nb-NO"/>
        </w:rPr>
        <w:t>DC và</w:t>
      </w:r>
      <w:r w:rsidR="00934203" w:rsidRPr="00062464">
        <w:rPr>
          <w:rFonts w:ascii="Times New Roman" w:hAnsi="Times New Roman"/>
          <w:sz w:val="28"/>
          <w:szCs w:val="28"/>
          <w:lang w:val="nb-NO"/>
        </w:rPr>
        <w:t xml:space="preserve"> lớp đẩy </w:t>
      </w:r>
      <w:r w:rsidR="00934203">
        <w:rPr>
          <w:rFonts w:ascii="Times New Roman" w:hAnsi="Times New Roman"/>
          <w:sz w:val="28"/>
          <w:szCs w:val="28"/>
          <w:lang w:val="nb-NO"/>
        </w:rPr>
        <w:t xml:space="preserve">lần lượt </w:t>
      </w:r>
      <w:r w:rsidR="00747033" w:rsidRPr="00062464">
        <w:rPr>
          <w:rFonts w:ascii="Times New Roman" w:hAnsi="Times New Roman"/>
          <w:sz w:val="28"/>
          <w:szCs w:val="28"/>
          <w:lang w:val="nb-NO"/>
        </w:rPr>
        <w:t xml:space="preserve">sau 10 </w:t>
      </w:r>
      <w:r w:rsidR="00934203">
        <w:rPr>
          <w:rFonts w:ascii="Times New Roman" w:hAnsi="Times New Roman"/>
          <w:sz w:val="28"/>
          <w:szCs w:val="28"/>
          <w:lang w:val="nb-NO"/>
        </w:rPr>
        <w:t xml:space="preserve">và 5 </w:t>
      </w:r>
      <w:r w:rsidR="00747033" w:rsidRPr="00062464">
        <w:rPr>
          <w:rFonts w:ascii="Times New Roman" w:hAnsi="Times New Roman"/>
          <w:sz w:val="28"/>
          <w:szCs w:val="28"/>
          <w:lang w:val="nb-NO"/>
        </w:rPr>
        <w:t xml:space="preserve">phút, 15 </w:t>
      </w:r>
      <w:r w:rsidR="00934203">
        <w:rPr>
          <w:rFonts w:ascii="Times New Roman" w:hAnsi="Times New Roman"/>
          <w:sz w:val="28"/>
          <w:szCs w:val="28"/>
          <w:lang w:val="nb-NO"/>
        </w:rPr>
        <w:t xml:space="preserve">và 10 </w:t>
      </w:r>
      <w:r w:rsidR="00747033" w:rsidRPr="00062464">
        <w:rPr>
          <w:rFonts w:ascii="Times New Roman" w:hAnsi="Times New Roman"/>
          <w:sz w:val="28"/>
          <w:szCs w:val="28"/>
          <w:lang w:val="nb-NO"/>
        </w:rPr>
        <w:t>phút,</w:t>
      </w:r>
      <w:r w:rsidRPr="00062464">
        <w:rPr>
          <w:rFonts w:ascii="Times New Roman" w:hAnsi="Times New Roman"/>
          <w:sz w:val="28"/>
          <w:szCs w:val="28"/>
          <w:lang w:val="nb-NO"/>
        </w:rPr>
        <w:t xml:space="preserve"> 20 </w:t>
      </w:r>
      <w:r w:rsidR="00934203">
        <w:rPr>
          <w:rFonts w:ascii="Times New Roman" w:hAnsi="Times New Roman"/>
          <w:sz w:val="28"/>
          <w:szCs w:val="28"/>
          <w:lang w:val="nb-NO"/>
        </w:rPr>
        <w:t xml:space="preserve">và 15 </w:t>
      </w:r>
      <w:r w:rsidRPr="00062464">
        <w:rPr>
          <w:rFonts w:ascii="Times New Roman" w:hAnsi="Times New Roman"/>
          <w:sz w:val="28"/>
          <w:szCs w:val="28"/>
          <w:lang w:val="nb-NO"/>
        </w:rPr>
        <w:t>phút</w:t>
      </w:r>
      <w:r w:rsidR="00934203">
        <w:rPr>
          <w:rFonts w:ascii="Times New Roman" w:hAnsi="Times New Roman"/>
          <w:sz w:val="28"/>
          <w:szCs w:val="28"/>
          <w:lang w:val="nb-NO"/>
        </w:rPr>
        <w:t>,</w:t>
      </w:r>
      <w:r w:rsidR="00747033" w:rsidRPr="00062464">
        <w:rPr>
          <w:rFonts w:ascii="Times New Roman" w:hAnsi="Times New Roman"/>
          <w:sz w:val="28"/>
          <w:szCs w:val="28"/>
          <w:lang w:val="nb-NO"/>
        </w:rPr>
        <w:t xml:space="preserve"> 25 </w:t>
      </w:r>
      <w:r w:rsidR="00934203">
        <w:rPr>
          <w:rFonts w:ascii="Times New Roman" w:hAnsi="Times New Roman"/>
          <w:sz w:val="28"/>
          <w:szCs w:val="28"/>
          <w:lang w:val="nb-NO"/>
        </w:rPr>
        <w:t xml:space="preserve">và 20 </w:t>
      </w:r>
      <w:r w:rsidR="00747033" w:rsidRPr="00062464">
        <w:rPr>
          <w:rFonts w:ascii="Times New Roman" w:hAnsi="Times New Roman"/>
          <w:sz w:val="28"/>
          <w:szCs w:val="28"/>
          <w:lang w:val="nb-NO"/>
        </w:rPr>
        <w:t>phút</w:t>
      </w:r>
      <w:r w:rsidR="00223CA5" w:rsidRPr="00062464">
        <w:rPr>
          <w:rFonts w:ascii="Times New Roman" w:hAnsi="Times New Roman"/>
          <w:sz w:val="28"/>
          <w:szCs w:val="28"/>
          <w:lang w:val="nb-NO"/>
        </w:rPr>
        <w:t>.</w:t>
      </w:r>
    </w:p>
    <w:p w:rsidR="00F422D3" w:rsidRPr="00062464" w:rsidRDefault="0038513F" w:rsidP="002F698A">
      <w:pPr>
        <w:spacing w:after="0" w:line="336" w:lineRule="auto"/>
        <w:jc w:val="both"/>
        <w:rPr>
          <w:rFonts w:ascii="Times New Roman" w:hAnsi="Times New Roman"/>
          <w:sz w:val="28"/>
          <w:szCs w:val="28"/>
          <w:lang w:val="nb-NO"/>
        </w:rPr>
      </w:pPr>
      <w:r w:rsidRPr="00062464">
        <w:rPr>
          <w:rFonts w:ascii="Times New Roman" w:hAnsi="Times New Roman"/>
          <w:color w:val="000000"/>
          <w:sz w:val="28"/>
          <w:szCs w:val="28"/>
          <w:lang w:val="nb-NO"/>
        </w:rPr>
        <w:tab/>
      </w:r>
      <w:r w:rsidRPr="00062464">
        <w:rPr>
          <w:rFonts w:ascii="Times New Roman" w:hAnsi="Times New Roman"/>
          <w:i/>
          <w:color w:val="000000"/>
          <w:sz w:val="28"/>
          <w:szCs w:val="28"/>
          <w:lang w:val="nb-NO"/>
        </w:rPr>
        <w:t>Giai đoạn nhào ẩm</w:t>
      </w:r>
      <w:r w:rsidRPr="00062464">
        <w:rPr>
          <w:rFonts w:ascii="Times New Roman" w:hAnsi="Times New Roman"/>
          <w:color w:val="000000"/>
          <w:sz w:val="28"/>
          <w:szCs w:val="28"/>
          <w:lang w:val="nb-NO"/>
        </w:rPr>
        <w:t xml:space="preserve">: </w:t>
      </w:r>
      <w:r w:rsidR="0063242C">
        <w:rPr>
          <w:rFonts w:ascii="Times New Roman" w:hAnsi="Times New Roman"/>
          <w:sz w:val="28"/>
          <w:szCs w:val="28"/>
          <w:lang w:val="nb-NO"/>
        </w:rPr>
        <w:t>s</w:t>
      </w:r>
      <w:r w:rsidRPr="00062464">
        <w:rPr>
          <w:rFonts w:ascii="Times New Roman" w:hAnsi="Times New Roman"/>
          <w:sz w:val="28"/>
          <w:szCs w:val="28"/>
          <w:lang w:val="nb-NO"/>
        </w:rPr>
        <w:t xml:space="preserve">ử dụng máy trộn chữ Z ERWEKA với đầu máy KALWEKA. </w:t>
      </w:r>
      <w:r w:rsidR="007C4B1A">
        <w:rPr>
          <w:rFonts w:ascii="Times New Roman" w:hAnsi="Times New Roman"/>
          <w:sz w:val="28"/>
          <w:szCs w:val="28"/>
          <w:lang w:val="nb-NO"/>
        </w:rPr>
        <w:t>K</w:t>
      </w:r>
      <w:r w:rsidRPr="00062464">
        <w:rPr>
          <w:rFonts w:ascii="Times New Roman" w:hAnsi="Times New Roman"/>
          <w:sz w:val="28"/>
          <w:szCs w:val="28"/>
          <w:lang w:val="nb-NO"/>
        </w:rPr>
        <w:t>hối bột ẩm được lấ</w:t>
      </w:r>
      <w:r w:rsidR="00A769EF" w:rsidRPr="00062464">
        <w:rPr>
          <w:rFonts w:ascii="Times New Roman" w:hAnsi="Times New Roman"/>
          <w:sz w:val="28"/>
          <w:szCs w:val="28"/>
          <w:lang w:val="nb-NO"/>
        </w:rPr>
        <w:t xml:space="preserve">y ra và </w:t>
      </w:r>
      <w:r w:rsidRPr="00062464">
        <w:rPr>
          <w:rFonts w:ascii="Times New Roman" w:hAnsi="Times New Roman"/>
          <w:sz w:val="28"/>
          <w:szCs w:val="28"/>
          <w:lang w:val="nb-NO"/>
        </w:rPr>
        <w:t>tiế</w:t>
      </w:r>
      <w:r w:rsidR="00A769EF" w:rsidRPr="00062464">
        <w:rPr>
          <w:rFonts w:ascii="Times New Roman" w:hAnsi="Times New Roman"/>
          <w:sz w:val="28"/>
          <w:szCs w:val="28"/>
          <w:lang w:val="nb-NO"/>
        </w:rPr>
        <w:t xml:space="preserve">n hành </w:t>
      </w:r>
      <w:r w:rsidR="006E5EB1" w:rsidRPr="00062464">
        <w:rPr>
          <w:rFonts w:ascii="Times New Roman" w:hAnsi="Times New Roman"/>
          <w:sz w:val="28"/>
          <w:szCs w:val="28"/>
          <w:lang w:val="nb-NO"/>
        </w:rPr>
        <w:t>xát hạt</w:t>
      </w:r>
      <w:r w:rsidRPr="00062464">
        <w:rPr>
          <w:rFonts w:ascii="Times New Roman" w:hAnsi="Times New Roman"/>
          <w:sz w:val="28"/>
          <w:szCs w:val="28"/>
          <w:lang w:val="nb-NO"/>
        </w:rPr>
        <w:t>.</w:t>
      </w:r>
    </w:p>
    <w:p w:rsidR="00E711F6" w:rsidRPr="00062464" w:rsidRDefault="00E711F6" w:rsidP="002F698A">
      <w:pPr>
        <w:spacing w:after="0" w:line="336" w:lineRule="auto"/>
        <w:jc w:val="both"/>
        <w:rPr>
          <w:rFonts w:ascii="Times New Roman" w:hAnsi="Times New Roman"/>
          <w:color w:val="000000"/>
          <w:sz w:val="28"/>
          <w:szCs w:val="28"/>
          <w:lang w:val="nb-NO"/>
        </w:rPr>
      </w:pPr>
      <w:r w:rsidRPr="00062464">
        <w:rPr>
          <w:rFonts w:ascii="Times New Roman" w:hAnsi="Times New Roman"/>
          <w:color w:val="000000"/>
          <w:sz w:val="28"/>
          <w:szCs w:val="28"/>
          <w:lang w:val="nb-NO"/>
        </w:rPr>
        <w:tab/>
      </w:r>
      <w:r w:rsidRPr="00062464">
        <w:rPr>
          <w:rFonts w:ascii="Times New Roman" w:hAnsi="Times New Roman"/>
          <w:i/>
          <w:color w:val="000000"/>
          <w:sz w:val="28"/>
          <w:szCs w:val="28"/>
          <w:lang w:val="nb-NO"/>
        </w:rPr>
        <w:t>Giai đoạn xát hạt</w:t>
      </w:r>
      <w:r w:rsidR="0063242C">
        <w:rPr>
          <w:rFonts w:ascii="Times New Roman" w:hAnsi="Times New Roman"/>
          <w:color w:val="000000"/>
          <w:sz w:val="28"/>
          <w:szCs w:val="28"/>
          <w:lang w:val="nb-NO"/>
        </w:rPr>
        <w:t>: t</w:t>
      </w:r>
      <w:r w:rsidRPr="00062464">
        <w:rPr>
          <w:rFonts w:ascii="Times New Roman" w:hAnsi="Times New Roman"/>
          <w:color w:val="000000"/>
          <w:sz w:val="28"/>
          <w:szCs w:val="28"/>
          <w:lang w:val="nb-NO"/>
        </w:rPr>
        <w:t>iến hành xát hạt trên</w:t>
      </w:r>
      <w:r w:rsidRPr="00062464">
        <w:rPr>
          <w:rFonts w:ascii="Times New Roman" w:hAnsi="Times New Roman"/>
          <w:sz w:val="28"/>
          <w:szCs w:val="28"/>
          <w:lang w:val="nb-NO"/>
        </w:rPr>
        <w:t xml:space="preserve"> máy xát hạt </w:t>
      </w:r>
      <w:r w:rsidR="00D706C9" w:rsidRPr="00062464">
        <w:rPr>
          <w:rFonts w:ascii="Times New Roman" w:hAnsi="Times New Roman"/>
          <w:sz w:val="28"/>
          <w:szCs w:val="28"/>
          <w:lang w:val="nb-NO"/>
        </w:rPr>
        <w:t xml:space="preserve">ERWEKA theo </w:t>
      </w:r>
      <w:r w:rsidRPr="00062464">
        <w:rPr>
          <w:rFonts w:ascii="Times New Roman" w:hAnsi="Times New Roman"/>
          <w:sz w:val="28"/>
          <w:szCs w:val="28"/>
          <w:lang w:val="nb-NO"/>
        </w:rPr>
        <w:t>nguyên tắc xát hạ</w:t>
      </w:r>
      <w:r w:rsidR="00D706C9" w:rsidRPr="00062464">
        <w:rPr>
          <w:rFonts w:ascii="Times New Roman" w:hAnsi="Times New Roman"/>
          <w:sz w:val="28"/>
          <w:szCs w:val="28"/>
          <w:lang w:val="nb-NO"/>
        </w:rPr>
        <w:t>t đung đưa qua rây 8</w:t>
      </w:r>
      <w:r w:rsidRPr="00062464">
        <w:rPr>
          <w:rFonts w:ascii="Times New Roman" w:hAnsi="Times New Roman"/>
          <w:sz w:val="28"/>
          <w:szCs w:val="28"/>
          <w:lang w:val="nb-NO"/>
        </w:rPr>
        <w:t>00</w:t>
      </w:r>
      <w:r w:rsidRPr="00062464">
        <w:rPr>
          <w:rFonts w:ascii="Times New Roman" w:hAnsi="Times New Roman"/>
          <w:sz w:val="28"/>
          <w:szCs w:val="28"/>
        </w:rPr>
        <w:sym w:font="Symbol" w:char="F06D"/>
      </w:r>
      <w:r w:rsidRPr="00062464">
        <w:rPr>
          <w:rFonts w:ascii="Times New Roman" w:hAnsi="Times New Roman"/>
          <w:sz w:val="28"/>
          <w:szCs w:val="28"/>
          <w:lang w:val="nb-NO"/>
        </w:rPr>
        <w:t>m và sử dụng đầu máy KALWEKA</w:t>
      </w:r>
      <w:r w:rsidR="00D706C9" w:rsidRPr="00062464">
        <w:rPr>
          <w:rFonts w:ascii="Times New Roman" w:hAnsi="Times New Roman"/>
          <w:sz w:val="28"/>
          <w:szCs w:val="28"/>
          <w:lang w:val="nb-NO"/>
        </w:rPr>
        <w:t>.</w:t>
      </w:r>
    </w:p>
    <w:p w:rsidR="00F422D3" w:rsidRPr="00062464" w:rsidRDefault="00B120B2" w:rsidP="002F698A">
      <w:pPr>
        <w:spacing w:after="0" w:line="336" w:lineRule="auto"/>
        <w:jc w:val="both"/>
        <w:rPr>
          <w:rFonts w:ascii="Times New Roman" w:hAnsi="Times New Roman"/>
          <w:color w:val="000000"/>
          <w:sz w:val="28"/>
          <w:szCs w:val="28"/>
          <w:lang w:val="nb-NO"/>
        </w:rPr>
      </w:pPr>
      <w:r w:rsidRPr="00062464">
        <w:rPr>
          <w:rFonts w:ascii="Times New Roman" w:hAnsi="Times New Roman"/>
          <w:color w:val="000000"/>
          <w:sz w:val="28"/>
          <w:szCs w:val="28"/>
          <w:lang w:val="nb-NO"/>
        </w:rPr>
        <w:tab/>
      </w:r>
      <w:r w:rsidRPr="00062464">
        <w:rPr>
          <w:rFonts w:ascii="Times New Roman" w:hAnsi="Times New Roman"/>
          <w:i/>
          <w:color w:val="000000"/>
          <w:sz w:val="28"/>
          <w:szCs w:val="28"/>
          <w:lang w:val="nb-NO"/>
        </w:rPr>
        <w:t>Giai đoạn sấy</w:t>
      </w:r>
      <w:r w:rsidR="008A4393" w:rsidRPr="00062464">
        <w:rPr>
          <w:rFonts w:ascii="Times New Roman" w:hAnsi="Times New Roman"/>
          <w:i/>
          <w:color w:val="000000"/>
          <w:sz w:val="28"/>
          <w:szCs w:val="28"/>
          <w:lang w:val="nb-NO"/>
        </w:rPr>
        <w:t xml:space="preserve"> và</w:t>
      </w:r>
      <w:r w:rsidRPr="00062464">
        <w:rPr>
          <w:rFonts w:ascii="Times New Roman" w:hAnsi="Times New Roman"/>
          <w:i/>
          <w:color w:val="000000"/>
          <w:sz w:val="28"/>
          <w:szCs w:val="28"/>
          <w:lang w:val="nb-NO"/>
        </w:rPr>
        <w:t xml:space="preserve"> sửa hạt</w:t>
      </w:r>
      <w:r w:rsidRPr="00062464">
        <w:rPr>
          <w:rFonts w:ascii="Times New Roman" w:hAnsi="Times New Roman"/>
          <w:color w:val="000000"/>
          <w:sz w:val="28"/>
          <w:szCs w:val="28"/>
          <w:lang w:val="nb-NO"/>
        </w:rPr>
        <w:t xml:space="preserve">: </w:t>
      </w:r>
      <w:r w:rsidR="0063242C">
        <w:rPr>
          <w:rFonts w:ascii="Times New Roman" w:hAnsi="Times New Roman"/>
          <w:sz w:val="28"/>
          <w:szCs w:val="28"/>
          <w:lang w:val="nb-NO"/>
        </w:rPr>
        <w:t>s</w:t>
      </w:r>
      <w:r w:rsidRPr="00062464">
        <w:rPr>
          <w:rFonts w:ascii="Times New Roman" w:hAnsi="Times New Roman"/>
          <w:sz w:val="28"/>
          <w:szCs w:val="28"/>
          <w:lang w:val="nb-NO"/>
        </w:rPr>
        <w:t xml:space="preserve">ử dụng hệ thống sấy tĩnh </w:t>
      </w:r>
      <w:r w:rsidR="00E842BC" w:rsidRPr="00062464">
        <w:rPr>
          <w:rFonts w:ascii="Times New Roman" w:hAnsi="Times New Roman"/>
          <w:sz w:val="28"/>
          <w:szCs w:val="28"/>
          <w:lang w:val="nb-NO"/>
        </w:rPr>
        <w:t xml:space="preserve">Memmert </w:t>
      </w:r>
      <w:r w:rsidRPr="00062464">
        <w:rPr>
          <w:rFonts w:ascii="Times New Roman" w:hAnsi="Times New Roman"/>
          <w:sz w:val="28"/>
          <w:szCs w:val="28"/>
          <w:lang w:val="nb-NO"/>
        </w:rPr>
        <w:t xml:space="preserve">để tiến hành </w:t>
      </w:r>
      <w:r w:rsidR="007C4B1A">
        <w:rPr>
          <w:rFonts w:ascii="Times New Roman" w:hAnsi="Times New Roman"/>
          <w:sz w:val="28"/>
          <w:szCs w:val="28"/>
          <w:lang w:val="nb-NO"/>
        </w:rPr>
        <w:t xml:space="preserve">khảo sát quá trình </w:t>
      </w:r>
      <w:r w:rsidRPr="00062464">
        <w:rPr>
          <w:rFonts w:ascii="Times New Roman" w:hAnsi="Times New Roman"/>
          <w:sz w:val="28"/>
          <w:szCs w:val="28"/>
          <w:lang w:val="nb-NO"/>
        </w:rPr>
        <w:t xml:space="preserve">sấy khô hạt ở nhiệt độ 50 </w:t>
      </w:r>
      <w:r w:rsidRPr="00062464">
        <w:rPr>
          <w:rFonts w:ascii="Times New Roman" w:hAnsi="Times New Roman"/>
          <w:sz w:val="28"/>
          <w:szCs w:val="28"/>
        </w:rPr>
        <w:sym w:font="Symbol" w:char="F0B1"/>
      </w:r>
      <w:r w:rsidRPr="00062464">
        <w:rPr>
          <w:rFonts w:ascii="Times New Roman" w:hAnsi="Times New Roman"/>
          <w:sz w:val="28"/>
          <w:szCs w:val="28"/>
          <w:lang w:val="nb-NO"/>
        </w:rPr>
        <w:t xml:space="preserve"> 5</w:t>
      </w:r>
      <w:r w:rsidR="00F43A39" w:rsidRPr="00062464">
        <w:rPr>
          <w:rFonts w:ascii="Times New Roman" w:hAnsi="Times New Roman"/>
          <w:sz w:val="28"/>
          <w:szCs w:val="28"/>
          <w:vertAlign w:val="superscript"/>
          <w:lang w:val="nb-NO"/>
        </w:rPr>
        <w:t>o</w:t>
      </w:r>
      <w:r w:rsidRPr="00062464">
        <w:rPr>
          <w:rFonts w:ascii="Times New Roman" w:hAnsi="Times New Roman"/>
          <w:sz w:val="28"/>
          <w:szCs w:val="28"/>
          <w:lang w:val="nb-NO"/>
        </w:rPr>
        <w:t>C</w:t>
      </w:r>
      <w:r w:rsidR="00FE0A15" w:rsidRPr="00062464">
        <w:rPr>
          <w:rFonts w:ascii="Times New Roman" w:hAnsi="Times New Roman"/>
          <w:sz w:val="28"/>
          <w:szCs w:val="28"/>
          <w:lang w:val="nb-NO"/>
        </w:rPr>
        <w:t xml:space="preserve"> trong 30 phút, 45 phút và 60 phút</w:t>
      </w:r>
      <w:r w:rsidRPr="00062464">
        <w:rPr>
          <w:rFonts w:ascii="Times New Roman" w:hAnsi="Times New Roman"/>
          <w:sz w:val="28"/>
          <w:szCs w:val="28"/>
          <w:lang w:val="nb-NO"/>
        </w:rPr>
        <w:t xml:space="preserve">. </w:t>
      </w:r>
      <w:r w:rsidR="00FA00DF" w:rsidRPr="00062464">
        <w:rPr>
          <w:rFonts w:ascii="Times New Roman" w:hAnsi="Times New Roman"/>
          <w:sz w:val="28"/>
          <w:szCs w:val="28"/>
          <w:lang w:val="nb-NO"/>
        </w:rPr>
        <w:t>Kiểm tra hàm ẩm của hạt tới khi đạt hàm ẩm</w:t>
      </w:r>
      <w:r w:rsidR="00C90EB9" w:rsidRPr="00062464">
        <w:rPr>
          <w:rFonts w:ascii="Times New Roman" w:hAnsi="Times New Roman"/>
          <w:sz w:val="28"/>
          <w:szCs w:val="28"/>
          <w:lang w:val="vi-VN"/>
        </w:rPr>
        <w:t>2</w:t>
      </w:r>
      <w:r w:rsidRPr="00062464">
        <w:rPr>
          <w:rFonts w:ascii="Times New Roman" w:hAnsi="Times New Roman"/>
          <w:sz w:val="28"/>
          <w:szCs w:val="28"/>
          <w:lang w:val="nb-NO"/>
        </w:rPr>
        <w:t xml:space="preserve">-3% và đem sửa hạt qua rây </w:t>
      </w:r>
      <w:r w:rsidR="00FA00DF" w:rsidRPr="00062464">
        <w:rPr>
          <w:rFonts w:ascii="Times New Roman" w:hAnsi="Times New Roman"/>
          <w:sz w:val="28"/>
          <w:szCs w:val="28"/>
          <w:lang w:val="nb-NO"/>
        </w:rPr>
        <w:t>8</w:t>
      </w:r>
      <w:r w:rsidRPr="00062464">
        <w:rPr>
          <w:rFonts w:ascii="Times New Roman" w:hAnsi="Times New Roman"/>
          <w:sz w:val="28"/>
          <w:szCs w:val="28"/>
          <w:lang w:val="nb-NO"/>
        </w:rPr>
        <w:t>00</w:t>
      </w:r>
      <w:r w:rsidRPr="00062464">
        <w:rPr>
          <w:rFonts w:ascii="Times New Roman" w:hAnsi="Times New Roman"/>
          <w:sz w:val="28"/>
          <w:szCs w:val="28"/>
        </w:rPr>
        <w:sym w:font="Symbol" w:char="F06D"/>
      </w:r>
      <w:r w:rsidRPr="00062464">
        <w:rPr>
          <w:rFonts w:ascii="Times New Roman" w:hAnsi="Times New Roman"/>
          <w:sz w:val="28"/>
          <w:szCs w:val="28"/>
          <w:lang w:val="nb-NO"/>
        </w:rPr>
        <w:t xml:space="preserve">m. </w:t>
      </w:r>
    </w:p>
    <w:p w:rsidR="00F422D3" w:rsidRPr="00062464" w:rsidRDefault="00FA00DF" w:rsidP="002F698A">
      <w:pPr>
        <w:spacing w:after="0" w:line="336" w:lineRule="auto"/>
        <w:jc w:val="both"/>
        <w:rPr>
          <w:rFonts w:ascii="Times New Roman" w:hAnsi="Times New Roman"/>
          <w:sz w:val="28"/>
          <w:szCs w:val="28"/>
          <w:lang w:val="nb-NO"/>
        </w:rPr>
      </w:pPr>
      <w:r w:rsidRPr="00062464">
        <w:rPr>
          <w:rFonts w:ascii="Times New Roman" w:hAnsi="Times New Roman"/>
          <w:color w:val="000000"/>
          <w:sz w:val="28"/>
          <w:szCs w:val="28"/>
          <w:lang w:val="nb-NO"/>
        </w:rPr>
        <w:tab/>
      </w:r>
      <w:r w:rsidRPr="00062464">
        <w:rPr>
          <w:rFonts w:ascii="Times New Roman" w:hAnsi="Times New Roman"/>
          <w:i/>
          <w:color w:val="000000"/>
          <w:sz w:val="28"/>
          <w:szCs w:val="28"/>
          <w:lang w:val="nb-NO"/>
        </w:rPr>
        <w:t>Giai đoạn trộn hoàn tất</w:t>
      </w:r>
      <w:r w:rsidRPr="00062464">
        <w:rPr>
          <w:rFonts w:ascii="Times New Roman" w:hAnsi="Times New Roman"/>
          <w:color w:val="000000"/>
          <w:sz w:val="28"/>
          <w:szCs w:val="28"/>
          <w:lang w:val="nb-NO"/>
        </w:rPr>
        <w:t xml:space="preserve">: </w:t>
      </w:r>
      <w:r w:rsidR="0063242C">
        <w:rPr>
          <w:rFonts w:ascii="Times New Roman" w:hAnsi="Times New Roman"/>
          <w:sz w:val="28"/>
          <w:szCs w:val="28"/>
          <w:lang w:val="nb-NO"/>
        </w:rPr>
        <w:t>t</w:t>
      </w:r>
      <w:r w:rsidRPr="00062464">
        <w:rPr>
          <w:rFonts w:ascii="Times New Roman" w:hAnsi="Times New Roman"/>
          <w:sz w:val="28"/>
          <w:szCs w:val="28"/>
          <w:lang w:val="nb-NO"/>
        </w:rPr>
        <w:t>rộn cốm khô với TD trơn bằng thiết bị trộn lập phương trên đầu máy KALWEKA.</w:t>
      </w:r>
      <w:r w:rsidR="00CD586C" w:rsidRPr="00062464">
        <w:rPr>
          <w:rFonts w:ascii="Times New Roman" w:hAnsi="Times New Roman"/>
          <w:sz w:val="28"/>
          <w:szCs w:val="28"/>
          <w:lang w:val="nb-NO"/>
        </w:rPr>
        <w:t xml:space="preserve"> Khảo sát quá trình trộn </w:t>
      </w:r>
      <w:r w:rsidR="0063242C">
        <w:rPr>
          <w:rFonts w:ascii="Times New Roman" w:hAnsi="Times New Roman"/>
          <w:sz w:val="28"/>
          <w:szCs w:val="28"/>
          <w:lang w:val="nb-NO"/>
        </w:rPr>
        <w:t>TD</w:t>
      </w:r>
      <w:r w:rsidR="00CD586C" w:rsidRPr="00062464">
        <w:rPr>
          <w:rFonts w:ascii="Times New Roman" w:hAnsi="Times New Roman"/>
          <w:sz w:val="28"/>
          <w:szCs w:val="28"/>
          <w:lang w:val="nb-NO"/>
        </w:rPr>
        <w:t xml:space="preserve"> trơn sau 10 phút, 15 phút, 20 phút và 25 phút.</w:t>
      </w:r>
    </w:p>
    <w:p w:rsidR="00DE3CE5" w:rsidRPr="00062464" w:rsidRDefault="00DE3CE5" w:rsidP="002F698A">
      <w:pPr>
        <w:spacing w:after="0" w:line="336" w:lineRule="auto"/>
        <w:jc w:val="both"/>
        <w:rPr>
          <w:rFonts w:ascii="Times New Roman" w:hAnsi="Times New Roman"/>
          <w:sz w:val="28"/>
          <w:szCs w:val="28"/>
          <w:lang w:val="nb-NO"/>
        </w:rPr>
      </w:pPr>
      <w:r w:rsidRPr="00062464">
        <w:rPr>
          <w:rFonts w:ascii="Times New Roman" w:hAnsi="Times New Roman"/>
          <w:sz w:val="28"/>
          <w:szCs w:val="28"/>
          <w:lang w:val="nb-NO"/>
        </w:rPr>
        <w:tab/>
      </w:r>
      <w:r w:rsidRPr="00062464">
        <w:rPr>
          <w:rFonts w:ascii="Times New Roman" w:hAnsi="Times New Roman"/>
          <w:i/>
          <w:sz w:val="28"/>
          <w:szCs w:val="28"/>
          <w:lang w:val="nb-NO"/>
        </w:rPr>
        <w:t>Giai đoạn dập viên</w:t>
      </w:r>
      <w:r w:rsidRPr="00062464">
        <w:rPr>
          <w:rFonts w:ascii="Times New Roman" w:hAnsi="Times New Roman"/>
          <w:sz w:val="28"/>
          <w:szCs w:val="28"/>
          <w:lang w:val="nb-NO"/>
        </w:rPr>
        <w:t xml:space="preserve">: </w:t>
      </w:r>
      <w:r w:rsidR="0063242C">
        <w:rPr>
          <w:rFonts w:ascii="Times New Roman" w:hAnsi="Times New Roman"/>
          <w:sz w:val="28"/>
          <w:szCs w:val="28"/>
          <w:lang w:val="nb-NO"/>
        </w:rPr>
        <w:t>t</w:t>
      </w:r>
      <w:r w:rsidR="00E34E73" w:rsidRPr="00062464">
        <w:rPr>
          <w:rFonts w:ascii="Times New Roman" w:hAnsi="Times New Roman"/>
          <w:sz w:val="28"/>
          <w:szCs w:val="28"/>
          <w:lang w:val="nb-NO"/>
        </w:rPr>
        <w:t xml:space="preserve">iến hành dập viên </w:t>
      </w:r>
      <w:r w:rsidR="00E34E73" w:rsidRPr="00062464">
        <w:rPr>
          <w:rFonts w:ascii="Times New Roman" w:hAnsi="Times New Roman"/>
          <w:color w:val="000000"/>
          <w:sz w:val="28"/>
          <w:szCs w:val="28"/>
          <w:lang w:val="nb-NO"/>
        </w:rPr>
        <w:t>trên máy dập viên 2 lớp  quay tròn SHAKTI (9 chày)</w:t>
      </w:r>
      <w:r w:rsidR="00F068C1">
        <w:rPr>
          <w:rFonts w:ascii="Times New Roman" w:hAnsi="Times New Roman"/>
          <w:sz w:val="28"/>
          <w:szCs w:val="28"/>
          <w:lang w:val="nb-NO"/>
        </w:rPr>
        <w:t>với bộ chày cối kích thước 9mm</w:t>
      </w:r>
      <w:r w:rsidR="00E34E73" w:rsidRPr="00062464">
        <w:rPr>
          <w:rFonts w:ascii="Times New Roman" w:hAnsi="Times New Roman"/>
          <w:sz w:val="28"/>
          <w:szCs w:val="28"/>
          <w:lang w:val="nb-NO"/>
        </w:rPr>
        <w:t>. Theo dõi quá trình dập viên và đánh giá độ cứng của viên, độ mài mòn, độ đồng đều khối lượng tại 3 điểm khác nhau</w:t>
      </w:r>
      <w:r w:rsidR="0063242C">
        <w:rPr>
          <w:rFonts w:ascii="Times New Roman" w:hAnsi="Times New Roman"/>
          <w:sz w:val="28"/>
          <w:szCs w:val="28"/>
          <w:lang w:val="nb-NO"/>
        </w:rPr>
        <w:t>: đ</w:t>
      </w:r>
      <w:r w:rsidR="00F93C63" w:rsidRPr="00062464">
        <w:rPr>
          <w:rFonts w:ascii="Times New Roman" w:hAnsi="Times New Roman"/>
          <w:sz w:val="28"/>
          <w:szCs w:val="28"/>
          <w:lang w:val="nb-NO"/>
        </w:rPr>
        <w:t>ầu, giữa, cuối của quá trình dập viên.</w:t>
      </w:r>
    </w:p>
    <w:p w:rsidR="00437AA4" w:rsidRPr="00062464" w:rsidRDefault="00437AA4" w:rsidP="0063242C">
      <w:pPr>
        <w:spacing w:after="0" w:line="336" w:lineRule="auto"/>
        <w:ind w:firstLine="720"/>
        <w:jc w:val="both"/>
        <w:rPr>
          <w:rFonts w:ascii="Times New Roman" w:hAnsi="Times New Roman"/>
          <w:sz w:val="28"/>
          <w:szCs w:val="28"/>
          <w:lang w:val="nb-NO"/>
        </w:rPr>
      </w:pPr>
      <w:r w:rsidRPr="00062464">
        <w:rPr>
          <w:rFonts w:ascii="Times New Roman" w:hAnsi="Times New Roman"/>
          <w:sz w:val="28"/>
          <w:szCs w:val="28"/>
          <w:lang w:val="nb-NO"/>
        </w:rPr>
        <w:t>Tiến hành khảo sát trên mẻ 1. Ở mẻ 2 và 3, tiến hành bào chế theo các thông số lựa chọn từ mẻ 1.</w:t>
      </w:r>
    </w:p>
    <w:p w:rsidR="0049004B" w:rsidRPr="00062464" w:rsidRDefault="00437AA4" w:rsidP="0063242C">
      <w:pPr>
        <w:spacing w:after="0" w:line="336" w:lineRule="auto"/>
        <w:jc w:val="both"/>
        <w:rPr>
          <w:rFonts w:ascii="Times New Roman" w:hAnsi="Times New Roman"/>
          <w:sz w:val="28"/>
          <w:szCs w:val="28"/>
          <w:lang w:val="nb-NO"/>
        </w:rPr>
      </w:pPr>
      <w:r w:rsidRPr="00062464">
        <w:rPr>
          <w:rFonts w:ascii="Times New Roman" w:hAnsi="Times New Roman"/>
          <w:sz w:val="28"/>
          <w:szCs w:val="28"/>
          <w:lang w:val="nb-NO"/>
        </w:rPr>
        <w:tab/>
      </w:r>
      <w:r w:rsidRPr="00062464">
        <w:rPr>
          <w:rFonts w:ascii="Times New Roman" w:hAnsi="Times New Roman"/>
          <w:i/>
          <w:sz w:val="28"/>
          <w:szCs w:val="28"/>
          <w:lang w:val="nb-NO"/>
        </w:rPr>
        <w:t>Giai đoạn bao màng bán thấm</w:t>
      </w:r>
      <w:r w:rsidRPr="00062464">
        <w:rPr>
          <w:rFonts w:ascii="Times New Roman" w:hAnsi="Times New Roman"/>
          <w:sz w:val="28"/>
          <w:szCs w:val="28"/>
          <w:lang w:val="nb-NO"/>
        </w:rPr>
        <w:t>:</w:t>
      </w:r>
      <w:r w:rsidR="0063242C">
        <w:rPr>
          <w:rFonts w:ascii="Times New Roman" w:hAnsi="Times New Roman"/>
          <w:sz w:val="28"/>
          <w:szCs w:val="28"/>
          <w:lang w:val="nb-NO"/>
        </w:rPr>
        <w:t xml:space="preserve"> t</w:t>
      </w:r>
      <w:r w:rsidR="005D5944" w:rsidRPr="00062464">
        <w:rPr>
          <w:rFonts w:ascii="Times New Roman" w:hAnsi="Times New Roman"/>
          <w:sz w:val="28"/>
          <w:szCs w:val="28"/>
          <w:lang w:val="nb-NO"/>
        </w:rPr>
        <w:t xml:space="preserve">iến hành trên máy bao phim </w:t>
      </w:r>
      <w:r w:rsidR="0045564D" w:rsidRPr="00062464">
        <w:rPr>
          <w:rFonts w:ascii="Times New Roman" w:hAnsi="Times New Roman"/>
          <w:sz w:val="28"/>
          <w:szCs w:val="28"/>
          <w:lang w:val="nb-NO"/>
        </w:rPr>
        <w:t xml:space="preserve">tự động </w:t>
      </w:r>
      <w:r w:rsidR="005D5944" w:rsidRPr="00062464">
        <w:rPr>
          <w:rFonts w:ascii="Times New Roman" w:hAnsi="Times New Roman"/>
          <w:sz w:val="28"/>
          <w:szCs w:val="28"/>
          <w:lang w:val="nb-NO"/>
        </w:rPr>
        <w:t>VANGUAR – VGB - 1E</w:t>
      </w:r>
      <w:r w:rsidR="002C7551" w:rsidRPr="00062464">
        <w:rPr>
          <w:rFonts w:ascii="Times New Roman" w:hAnsi="Times New Roman"/>
          <w:sz w:val="28"/>
          <w:szCs w:val="28"/>
          <w:lang w:val="nb-NO"/>
        </w:rPr>
        <w:t xml:space="preserve"> với các thông số</w:t>
      </w:r>
      <w:r w:rsidR="0045564D" w:rsidRPr="00062464">
        <w:rPr>
          <w:rFonts w:ascii="Times New Roman" w:hAnsi="Times New Roman"/>
          <w:sz w:val="28"/>
          <w:szCs w:val="28"/>
          <w:lang w:val="nb-NO"/>
        </w:rPr>
        <w:t xml:space="preserve"> thích hợp: </w:t>
      </w:r>
      <w:r w:rsidR="002471E7">
        <w:rPr>
          <w:rFonts w:ascii="Times New Roman" w:hAnsi="Times New Roman"/>
          <w:sz w:val="28"/>
          <w:szCs w:val="28"/>
          <w:lang w:val="nb-NO"/>
        </w:rPr>
        <w:t>t</w:t>
      </w:r>
      <w:r w:rsidR="0045564D" w:rsidRPr="00062464">
        <w:rPr>
          <w:rFonts w:ascii="Times New Roman" w:hAnsi="Times New Roman"/>
          <w:sz w:val="28"/>
          <w:szCs w:val="28"/>
          <w:lang w:val="nb-NO"/>
        </w:rPr>
        <w:t xml:space="preserve">ốc độ quay của nồi bao </w:t>
      </w:r>
      <w:r w:rsidR="0045564D" w:rsidRPr="00062464">
        <w:rPr>
          <w:rFonts w:ascii="Times New Roman" w:hAnsi="Times New Roman"/>
          <w:sz w:val="28"/>
          <w:szCs w:val="28"/>
          <w:lang w:val="nb-NO"/>
        </w:rPr>
        <w:lastRenderedPageBreak/>
        <w:t>6 vòng/phút</w:t>
      </w:r>
      <w:r w:rsidR="002471E7">
        <w:rPr>
          <w:rFonts w:ascii="Times New Roman" w:hAnsi="Times New Roman"/>
          <w:sz w:val="28"/>
          <w:szCs w:val="28"/>
          <w:lang w:val="nb-NO"/>
        </w:rPr>
        <w:t>; t</w:t>
      </w:r>
      <w:r w:rsidR="0045564D" w:rsidRPr="00062464">
        <w:rPr>
          <w:rFonts w:ascii="Times New Roman" w:hAnsi="Times New Roman"/>
          <w:sz w:val="28"/>
          <w:szCs w:val="28"/>
          <w:lang w:val="nb-NO"/>
        </w:rPr>
        <w:t>ốc độ phun dị</w:t>
      </w:r>
      <w:r w:rsidR="00F9032B" w:rsidRPr="00062464">
        <w:rPr>
          <w:rFonts w:ascii="Times New Roman" w:hAnsi="Times New Roman"/>
          <w:sz w:val="28"/>
          <w:szCs w:val="28"/>
          <w:lang w:val="nb-NO"/>
        </w:rPr>
        <w:t xml:space="preserve">ch: </w:t>
      </w:r>
      <w:r w:rsidR="002471E7" w:rsidRPr="007E4BC2">
        <w:rPr>
          <w:rFonts w:ascii="Times New Roman" w:hAnsi="Times New Roman"/>
          <w:sz w:val="28"/>
          <w:szCs w:val="28"/>
          <w:lang w:val="nb-NO"/>
        </w:rPr>
        <w:t>k</w:t>
      </w:r>
      <w:r w:rsidR="00C90EB9" w:rsidRPr="00062464">
        <w:rPr>
          <w:rFonts w:ascii="Times New Roman" w:hAnsi="Times New Roman"/>
          <w:sz w:val="28"/>
          <w:szCs w:val="28"/>
          <w:lang w:val="vi-VN"/>
        </w:rPr>
        <w:t xml:space="preserve">hảo sát các tốc độ 2,4 </w:t>
      </w:r>
      <w:r w:rsidR="000373BF" w:rsidRPr="00062464">
        <w:rPr>
          <w:rFonts w:ascii="Times New Roman" w:hAnsi="Times New Roman"/>
          <w:sz w:val="28"/>
          <w:szCs w:val="28"/>
          <w:lang w:val="vi-VN"/>
        </w:rPr>
        <w:t>mL</w:t>
      </w:r>
      <w:r w:rsidR="00C90EB9" w:rsidRPr="00062464">
        <w:rPr>
          <w:rFonts w:ascii="Times New Roman" w:hAnsi="Times New Roman"/>
          <w:sz w:val="28"/>
          <w:szCs w:val="28"/>
          <w:lang w:val="vi-VN"/>
        </w:rPr>
        <w:t xml:space="preserve">/phút, 3,2 </w:t>
      </w:r>
      <w:r w:rsidR="000373BF" w:rsidRPr="00062464">
        <w:rPr>
          <w:rFonts w:ascii="Times New Roman" w:hAnsi="Times New Roman"/>
          <w:sz w:val="28"/>
          <w:szCs w:val="28"/>
          <w:lang w:val="vi-VN"/>
        </w:rPr>
        <w:t>mL</w:t>
      </w:r>
      <w:r w:rsidR="00C90EB9" w:rsidRPr="00062464">
        <w:rPr>
          <w:rFonts w:ascii="Times New Roman" w:hAnsi="Times New Roman"/>
          <w:sz w:val="28"/>
          <w:szCs w:val="28"/>
          <w:lang w:val="vi-VN"/>
        </w:rPr>
        <w:t xml:space="preserve">/phút, 4 </w:t>
      </w:r>
      <w:r w:rsidR="000373BF" w:rsidRPr="00062464">
        <w:rPr>
          <w:rFonts w:ascii="Times New Roman" w:hAnsi="Times New Roman"/>
          <w:sz w:val="28"/>
          <w:szCs w:val="28"/>
          <w:lang w:val="vi-VN"/>
        </w:rPr>
        <w:t>mL</w:t>
      </w:r>
      <w:r w:rsidR="002471E7">
        <w:rPr>
          <w:rFonts w:ascii="Times New Roman" w:hAnsi="Times New Roman"/>
          <w:sz w:val="28"/>
          <w:szCs w:val="28"/>
          <w:lang w:val="vi-VN"/>
        </w:rPr>
        <w:t>/phút</w:t>
      </w:r>
      <w:r w:rsidR="002471E7" w:rsidRPr="007E4BC2">
        <w:rPr>
          <w:rFonts w:ascii="Times New Roman" w:hAnsi="Times New Roman"/>
          <w:sz w:val="28"/>
          <w:szCs w:val="28"/>
          <w:lang w:val="nb-NO"/>
        </w:rPr>
        <w:t>; n</w:t>
      </w:r>
      <w:r w:rsidR="0045564D" w:rsidRPr="00062464">
        <w:rPr>
          <w:rFonts w:ascii="Times New Roman" w:hAnsi="Times New Roman"/>
          <w:spacing w:val="-6"/>
          <w:sz w:val="28"/>
          <w:szCs w:val="28"/>
          <w:lang w:val="nb-NO"/>
        </w:rPr>
        <w:t xml:space="preserve">hiệt độ khí vào: </w:t>
      </w:r>
      <w:r w:rsidR="002471E7">
        <w:rPr>
          <w:rFonts w:ascii="Times New Roman" w:hAnsi="Times New Roman"/>
          <w:spacing w:val="-6"/>
          <w:sz w:val="28"/>
          <w:szCs w:val="28"/>
          <w:lang w:val="nb-NO"/>
        </w:rPr>
        <w:t>k</w:t>
      </w:r>
      <w:r w:rsidR="00C90EB9" w:rsidRPr="00062464">
        <w:rPr>
          <w:rFonts w:ascii="Times New Roman" w:hAnsi="Times New Roman"/>
          <w:spacing w:val="-6"/>
          <w:sz w:val="28"/>
          <w:szCs w:val="28"/>
          <w:lang w:val="vi-VN"/>
        </w:rPr>
        <w:t>hảo sát các nhiệt độ khí vào 45ºC, 50ºC, 55ºC</w:t>
      </w:r>
      <w:r w:rsidR="002471E7" w:rsidRPr="007E4BC2">
        <w:rPr>
          <w:rFonts w:ascii="Times New Roman" w:hAnsi="Times New Roman"/>
          <w:spacing w:val="-6"/>
          <w:sz w:val="28"/>
          <w:szCs w:val="28"/>
          <w:lang w:val="nb-NO"/>
        </w:rPr>
        <w:t>; á</w:t>
      </w:r>
      <w:r w:rsidR="0045564D" w:rsidRPr="00062464">
        <w:rPr>
          <w:rFonts w:ascii="Times New Roman" w:hAnsi="Times New Roman"/>
          <w:sz w:val="28"/>
          <w:szCs w:val="28"/>
          <w:lang w:val="nb-NO"/>
        </w:rPr>
        <w:t>p suất khí nén 1,5 bar</w:t>
      </w:r>
      <w:r w:rsidR="002471E7">
        <w:rPr>
          <w:rFonts w:ascii="Times New Roman" w:hAnsi="Times New Roman"/>
          <w:sz w:val="28"/>
          <w:szCs w:val="28"/>
          <w:lang w:val="nb-NO"/>
        </w:rPr>
        <w:t>; t</w:t>
      </w:r>
      <w:r w:rsidR="0045564D" w:rsidRPr="00062464">
        <w:rPr>
          <w:rFonts w:ascii="Times New Roman" w:hAnsi="Times New Roman"/>
          <w:sz w:val="28"/>
          <w:szCs w:val="28"/>
          <w:lang w:val="nb-NO"/>
        </w:rPr>
        <w:t>hể tích khí vào 12m</w:t>
      </w:r>
      <w:r w:rsidR="0045564D" w:rsidRPr="00062464">
        <w:rPr>
          <w:rFonts w:ascii="Times New Roman" w:hAnsi="Times New Roman"/>
          <w:sz w:val="28"/>
          <w:szCs w:val="28"/>
          <w:vertAlign w:val="superscript"/>
          <w:lang w:val="nb-NO"/>
        </w:rPr>
        <w:t>3</w:t>
      </w:r>
      <w:r w:rsidR="0045564D" w:rsidRPr="00062464">
        <w:rPr>
          <w:rFonts w:ascii="Times New Roman" w:hAnsi="Times New Roman"/>
          <w:sz w:val="28"/>
          <w:szCs w:val="28"/>
          <w:lang w:val="nb-NO"/>
        </w:rPr>
        <w:t>/h</w:t>
      </w:r>
      <w:r w:rsidR="002471E7">
        <w:rPr>
          <w:rFonts w:ascii="Times New Roman" w:hAnsi="Times New Roman"/>
          <w:sz w:val="28"/>
          <w:szCs w:val="28"/>
          <w:lang w:val="nb-NO"/>
        </w:rPr>
        <w:t>; thể tích khí ra</w:t>
      </w:r>
      <w:r w:rsidR="0045564D" w:rsidRPr="00062464">
        <w:rPr>
          <w:rFonts w:ascii="Times New Roman" w:hAnsi="Times New Roman"/>
          <w:sz w:val="28"/>
          <w:szCs w:val="28"/>
          <w:lang w:val="nb-NO"/>
        </w:rPr>
        <w:t xml:space="preserve"> 15m</w:t>
      </w:r>
      <w:r w:rsidR="0045564D" w:rsidRPr="00062464">
        <w:rPr>
          <w:rFonts w:ascii="Times New Roman" w:hAnsi="Times New Roman"/>
          <w:sz w:val="28"/>
          <w:szCs w:val="28"/>
          <w:vertAlign w:val="superscript"/>
          <w:lang w:val="nb-NO"/>
        </w:rPr>
        <w:t>3</w:t>
      </w:r>
      <w:r w:rsidR="0045564D" w:rsidRPr="00062464">
        <w:rPr>
          <w:rFonts w:ascii="Times New Roman" w:hAnsi="Times New Roman"/>
          <w:sz w:val="28"/>
          <w:szCs w:val="28"/>
          <w:lang w:val="nb-NO"/>
        </w:rPr>
        <w:t>/h</w:t>
      </w:r>
      <w:r w:rsidR="002471E7">
        <w:rPr>
          <w:rFonts w:ascii="Times New Roman" w:hAnsi="Times New Roman"/>
          <w:sz w:val="28"/>
          <w:szCs w:val="28"/>
          <w:lang w:val="nb-NO"/>
        </w:rPr>
        <w:t>.</w:t>
      </w:r>
      <w:r w:rsidR="0049004B" w:rsidRPr="00062464">
        <w:rPr>
          <w:rFonts w:ascii="Times New Roman" w:hAnsi="Times New Roman"/>
          <w:sz w:val="28"/>
          <w:szCs w:val="28"/>
          <w:lang w:val="nb-NO"/>
        </w:rPr>
        <w:t xml:space="preserve">Sau khi bao đạt độ dày yêu cầu, viên thu được đem sấy ở nhiệt độ 40 </w:t>
      </w:r>
      <w:r w:rsidR="0049004B" w:rsidRPr="00062464">
        <w:rPr>
          <w:rFonts w:ascii="Times New Roman" w:hAnsi="Times New Roman"/>
          <w:sz w:val="28"/>
          <w:szCs w:val="28"/>
        </w:rPr>
        <w:sym w:font="Symbol" w:char="F0B1"/>
      </w:r>
      <w:r w:rsidR="0049004B" w:rsidRPr="00062464">
        <w:rPr>
          <w:rFonts w:ascii="Times New Roman" w:hAnsi="Times New Roman"/>
          <w:sz w:val="28"/>
          <w:szCs w:val="28"/>
          <w:lang w:val="nb-NO"/>
        </w:rPr>
        <w:t xml:space="preserve"> 5</w:t>
      </w:r>
      <w:r w:rsidR="00F43A39" w:rsidRPr="00062464">
        <w:rPr>
          <w:rFonts w:ascii="Times New Roman" w:hAnsi="Times New Roman"/>
          <w:sz w:val="28"/>
          <w:szCs w:val="28"/>
          <w:vertAlign w:val="superscript"/>
          <w:lang w:val="nb-NO"/>
        </w:rPr>
        <w:t>o</w:t>
      </w:r>
      <w:r w:rsidR="0049004B" w:rsidRPr="00062464">
        <w:rPr>
          <w:rFonts w:ascii="Times New Roman" w:hAnsi="Times New Roman"/>
          <w:sz w:val="28"/>
          <w:szCs w:val="28"/>
          <w:lang w:val="nb-NO"/>
        </w:rPr>
        <w:t xml:space="preserve">C trong 24 giờ. Sau đó, để ổn định trong 48 giờ ở điều kiện phòng trước khi khoan laser. </w:t>
      </w:r>
    </w:p>
    <w:p w:rsidR="0049004B" w:rsidRPr="00062464" w:rsidRDefault="008A4A3B" w:rsidP="002F698A">
      <w:pPr>
        <w:spacing w:after="0" w:line="336" w:lineRule="auto"/>
        <w:ind w:firstLine="720"/>
        <w:jc w:val="both"/>
        <w:rPr>
          <w:rFonts w:ascii="Times New Roman" w:hAnsi="Times New Roman"/>
          <w:sz w:val="28"/>
          <w:szCs w:val="28"/>
          <w:lang w:val="nb-NO"/>
        </w:rPr>
      </w:pPr>
      <w:r w:rsidRPr="00062464">
        <w:rPr>
          <w:rFonts w:ascii="Times New Roman" w:hAnsi="Times New Roman"/>
          <w:i/>
          <w:sz w:val="28"/>
          <w:szCs w:val="28"/>
          <w:lang w:val="nb-NO"/>
        </w:rPr>
        <w:t>Giai đoạn k</w:t>
      </w:r>
      <w:r w:rsidR="0049004B" w:rsidRPr="00062464">
        <w:rPr>
          <w:rFonts w:ascii="Times New Roman" w:hAnsi="Times New Roman"/>
          <w:i/>
          <w:sz w:val="28"/>
          <w:szCs w:val="28"/>
          <w:lang w:val="nb-NO"/>
        </w:rPr>
        <w:t xml:space="preserve">hoan miệng giải phóng: </w:t>
      </w:r>
      <w:r w:rsidR="0063242C">
        <w:rPr>
          <w:rFonts w:ascii="Times New Roman" w:hAnsi="Times New Roman"/>
          <w:sz w:val="28"/>
          <w:szCs w:val="28"/>
          <w:lang w:val="nb-NO"/>
        </w:rPr>
        <w:t>m</w:t>
      </w:r>
      <w:r w:rsidR="0049004B" w:rsidRPr="00062464">
        <w:rPr>
          <w:rFonts w:ascii="Times New Roman" w:hAnsi="Times New Roman"/>
          <w:sz w:val="28"/>
          <w:szCs w:val="28"/>
          <w:lang w:val="nb-NO"/>
        </w:rPr>
        <w:t xml:space="preserve">iệng giải </w:t>
      </w:r>
      <w:r w:rsidR="006A5C94">
        <w:rPr>
          <w:rFonts w:ascii="Times New Roman" w:hAnsi="Times New Roman"/>
          <w:sz w:val="28"/>
          <w:szCs w:val="28"/>
          <w:lang w:val="nb-NO"/>
        </w:rPr>
        <w:t>phóng được khoan ở lớp DC</w:t>
      </w:r>
      <w:r w:rsidR="0049004B" w:rsidRPr="00062464">
        <w:rPr>
          <w:rFonts w:ascii="Times New Roman" w:hAnsi="Times New Roman"/>
          <w:sz w:val="28"/>
          <w:szCs w:val="28"/>
          <w:lang w:val="nb-NO"/>
        </w:rPr>
        <w:t xml:space="preserve"> bằng máy khoan laser </w:t>
      </w:r>
      <w:r w:rsidR="00263C65" w:rsidRPr="00062464">
        <w:rPr>
          <w:rFonts w:ascii="Times New Roman" w:hAnsi="Times New Roman"/>
          <w:sz w:val="28"/>
          <w:szCs w:val="28"/>
          <w:lang w:val="pt-BR"/>
        </w:rPr>
        <w:t>Epilog Laser mini/8000</w:t>
      </w:r>
      <w:r w:rsidR="0049004B" w:rsidRPr="00062464">
        <w:rPr>
          <w:rFonts w:ascii="Times New Roman" w:hAnsi="Times New Roman"/>
          <w:sz w:val="28"/>
          <w:szCs w:val="28"/>
          <w:lang w:val="nb-NO"/>
        </w:rPr>
        <w:t>với đường kính khay 9,</w:t>
      </w:r>
      <w:r w:rsidR="004332EC" w:rsidRPr="00062464">
        <w:rPr>
          <w:rFonts w:ascii="Times New Roman" w:hAnsi="Times New Roman"/>
          <w:sz w:val="28"/>
          <w:szCs w:val="28"/>
          <w:lang w:val="nb-NO"/>
        </w:rPr>
        <w:t xml:space="preserve">1 </w:t>
      </w:r>
      <w:r w:rsidR="0049004B" w:rsidRPr="00062464">
        <w:rPr>
          <w:rFonts w:ascii="Times New Roman" w:hAnsi="Times New Roman"/>
          <w:sz w:val="28"/>
          <w:szCs w:val="28"/>
          <w:lang w:val="nb-NO"/>
        </w:rPr>
        <w:t>mm. Kiểm soát tốc độ chiế</w:t>
      </w:r>
      <w:r w:rsidR="00CF1314" w:rsidRPr="00062464">
        <w:rPr>
          <w:rFonts w:ascii="Times New Roman" w:hAnsi="Times New Roman"/>
          <w:sz w:val="28"/>
          <w:szCs w:val="28"/>
          <w:lang w:val="nb-NO"/>
        </w:rPr>
        <w:t>u tia</w:t>
      </w:r>
      <w:r w:rsidR="0049004B" w:rsidRPr="00062464">
        <w:rPr>
          <w:rFonts w:ascii="Times New Roman" w:hAnsi="Times New Roman"/>
          <w:sz w:val="28"/>
          <w:szCs w:val="28"/>
          <w:lang w:val="nb-NO"/>
        </w:rPr>
        <w:t xml:space="preserve">và năng lượng chùm tia. </w:t>
      </w:r>
    </w:p>
    <w:p w:rsidR="0075479F" w:rsidRDefault="0075479F" w:rsidP="0075479F">
      <w:pPr>
        <w:pStyle w:val="a2"/>
        <w:spacing w:line="336" w:lineRule="auto"/>
        <w:jc w:val="both"/>
        <w:rPr>
          <w:lang w:val="nb-NO"/>
        </w:rPr>
      </w:pPr>
      <w:bookmarkStart w:id="254" w:name="_Toc78181423"/>
      <w:r>
        <w:rPr>
          <w:lang w:val="nb-NO"/>
        </w:rPr>
        <w:t>2.2.3. Thẩm định quy trình bào chế viên nén nifedipin 30 mg dạng bơm thẩm thấu kéo – đẩy ở quy mô 2000 viên/mẻ</w:t>
      </w:r>
      <w:bookmarkEnd w:id="254"/>
    </w:p>
    <w:p w:rsidR="0075479F" w:rsidRPr="00062464" w:rsidRDefault="0075479F" w:rsidP="003F099D">
      <w:pPr>
        <w:spacing w:after="0" w:line="360" w:lineRule="auto"/>
        <w:jc w:val="both"/>
        <w:rPr>
          <w:rFonts w:ascii="Times New Roman" w:hAnsi="Times New Roman"/>
          <w:b/>
          <w:i/>
          <w:sz w:val="28"/>
          <w:szCs w:val="28"/>
          <w:lang w:val="nb-NO"/>
        </w:rPr>
      </w:pPr>
      <w:r>
        <w:rPr>
          <w:rFonts w:ascii="Times New Roman" w:hAnsi="Times New Roman"/>
          <w:b/>
          <w:i/>
          <w:sz w:val="28"/>
          <w:szCs w:val="28"/>
          <w:lang w:val="nb-NO"/>
        </w:rPr>
        <w:t>2</w:t>
      </w:r>
      <w:r w:rsidRPr="00062464">
        <w:rPr>
          <w:rFonts w:ascii="Times New Roman" w:hAnsi="Times New Roman"/>
          <w:b/>
          <w:i/>
          <w:sz w:val="28"/>
          <w:szCs w:val="28"/>
          <w:lang w:val="nb-NO"/>
        </w:rPr>
        <w:t>.2.</w:t>
      </w:r>
      <w:r>
        <w:rPr>
          <w:rFonts w:ascii="Times New Roman" w:hAnsi="Times New Roman"/>
          <w:b/>
          <w:i/>
          <w:sz w:val="28"/>
          <w:szCs w:val="28"/>
          <w:lang w:val="nb-NO"/>
        </w:rPr>
        <w:t>3.</w:t>
      </w:r>
      <w:r w:rsidRPr="00062464">
        <w:rPr>
          <w:rFonts w:ascii="Times New Roman" w:hAnsi="Times New Roman"/>
          <w:b/>
          <w:i/>
          <w:sz w:val="28"/>
          <w:szCs w:val="28"/>
          <w:lang w:val="nb-NO"/>
        </w:rPr>
        <w:t>1. Đánh giá nguy cơ gây mất ổn định trong quy trình bào chế</w:t>
      </w:r>
    </w:p>
    <w:p w:rsidR="0075479F" w:rsidRPr="00062464" w:rsidRDefault="0075479F" w:rsidP="003F099D">
      <w:pPr>
        <w:spacing w:after="0" w:line="360" w:lineRule="auto"/>
        <w:jc w:val="both"/>
        <w:rPr>
          <w:rFonts w:ascii="Times New Roman" w:hAnsi="Times New Roman"/>
          <w:sz w:val="28"/>
          <w:szCs w:val="28"/>
          <w:lang w:val="nb-NO"/>
        </w:rPr>
      </w:pPr>
      <w:r w:rsidRPr="00062464">
        <w:rPr>
          <w:rFonts w:ascii="Times New Roman" w:hAnsi="Times New Roman"/>
          <w:sz w:val="28"/>
          <w:szCs w:val="28"/>
          <w:lang w:val="nb-NO"/>
        </w:rPr>
        <w:tab/>
        <w:t>Xem xét từng giai đoạn của quy trình bào chế để đánh giá các yếu tố nguy cơ ảnh hưởng và có thể làm cho quy trình bào chế không ổn định.</w:t>
      </w:r>
      <w:r>
        <w:rPr>
          <w:rFonts w:ascii="Times New Roman" w:hAnsi="Times New Roman"/>
          <w:sz w:val="28"/>
          <w:szCs w:val="28"/>
          <w:lang w:val="nb-NO"/>
        </w:rPr>
        <w:t xml:space="preserve"> Từ </w:t>
      </w:r>
      <w:r w:rsidRPr="00062464">
        <w:rPr>
          <w:rFonts w:ascii="Times New Roman" w:hAnsi="Times New Roman"/>
          <w:sz w:val="28"/>
          <w:szCs w:val="28"/>
          <w:lang w:val="nb-NO"/>
        </w:rPr>
        <w:t>đó</w:t>
      </w:r>
      <w:r>
        <w:rPr>
          <w:rFonts w:ascii="Times New Roman" w:hAnsi="Times New Roman"/>
          <w:sz w:val="28"/>
          <w:szCs w:val="28"/>
          <w:lang w:val="nb-NO"/>
        </w:rPr>
        <w:t>,</w:t>
      </w:r>
      <w:r w:rsidRPr="00062464">
        <w:rPr>
          <w:rFonts w:ascii="Times New Roman" w:hAnsi="Times New Roman"/>
          <w:sz w:val="28"/>
          <w:szCs w:val="28"/>
          <w:lang w:val="nb-NO"/>
        </w:rPr>
        <w:t xml:space="preserve"> đề xuất các biện pháp xử lý để hạn chế các nguy cơ này. Các yếu tố nguy cơ ảnh hưởng đến độ ổn định của quy trình bào chế được trình bày ở phần phụ lục </w:t>
      </w:r>
      <w:r>
        <w:rPr>
          <w:rFonts w:ascii="Times New Roman" w:hAnsi="Times New Roman"/>
          <w:sz w:val="28"/>
          <w:szCs w:val="28"/>
          <w:lang w:val="nb-NO"/>
        </w:rPr>
        <w:t>4</w:t>
      </w:r>
      <w:r w:rsidRPr="00062464">
        <w:rPr>
          <w:rFonts w:ascii="Times New Roman" w:hAnsi="Times New Roman"/>
          <w:sz w:val="28"/>
          <w:szCs w:val="28"/>
          <w:lang w:val="nb-NO"/>
        </w:rPr>
        <w:t>.</w:t>
      </w:r>
    </w:p>
    <w:p w:rsidR="0075479F" w:rsidRPr="00062464" w:rsidRDefault="0075479F" w:rsidP="003F099D">
      <w:pPr>
        <w:spacing w:after="0" w:line="360" w:lineRule="auto"/>
        <w:jc w:val="both"/>
        <w:rPr>
          <w:rFonts w:ascii="Times New Roman" w:hAnsi="Times New Roman"/>
          <w:b/>
          <w:i/>
          <w:sz w:val="28"/>
          <w:szCs w:val="28"/>
          <w:lang w:val="nb-NO"/>
        </w:rPr>
        <w:sectPr w:rsidR="0075479F" w:rsidRPr="00062464" w:rsidSect="0075479F">
          <w:headerReference w:type="default" r:id="rId17"/>
          <w:type w:val="continuous"/>
          <w:pgSz w:w="11907" w:h="16840" w:code="9"/>
          <w:pgMar w:top="1701" w:right="1134" w:bottom="1701" w:left="1985" w:header="851" w:footer="720" w:gutter="0"/>
          <w:cols w:space="720"/>
          <w:docGrid w:linePitch="360"/>
        </w:sectPr>
      </w:pPr>
    </w:p>
    <w:p w:rsidR="0075479F" w:rsidRPr="00062464" w:rsidRDefault="0075479F" w:rsidP="003F099D">
      <w:pPr>
        <w:spacing w:after="0" w:line="360" w:lineRule="auto"/>
        <w:jc w:val="both"/>
        <w:rPr>
          <w:rFonts w:ascii="Times New Roman" w:hAnsi="Times New Roman"/>
          <w:b/>
          <w:i/>
          <w:sz w:val="28"/>
          <w:szCs w:val="28"/>
          <w:lang w:val="nb-NO"/>
        </w:rPr>
      </w:pPr>
      <w:r>
        <w:rPr>
          <w:rFonts w:ascii="Times New Roman" w:hAnsi="Times New Roman"/>
          <w:b/>
          <w:i/>
          <w:sz w:val="28"/>
          <w:szCs w:val="28"/>
          <w:lang w:val="nb-NO"/>
        </w:rPr>
        <w:lastRenderedPageBreak/>
        <w:t>2.2</w:t>
      </w:r>
      <w:r w:rsidRPr="00062464">
        <w:rPr>
          <w:rFonts w:ascii="Times New Roman" w:hAnsi="Times New Roman"/>
          <w:b/>
          <w:i/>
          <w:sz w:val="28"/>
          <w:szCs w:val="28"/>
          <w:lang w:val="nb-NO"/>
        </w:rPr>
        <w:t>.</w:t>
      </w:r>
      <w:r>
        <w:rPr>
          <w:rFonts w:ascii="Times New Roman" w:hAnsi="Times New Roman"/>
          <w:b/>
          <w:i/>
          <w:sz w:val="28"/>
          <w:szCs w:val="28"/>
          <w:lang w:val="nb-NO"/>
        </w:rPr>
        <w:t>3</w:t>
      </w:r>
      <w:r w:rsidRPr="00062464">
        <w:rPr>
          <w:rFonts w:ascii="Times New Roman" w:hAnsi="Times New Roman"/>
          <w:b/>
          <w:i/>
          <w:sz w:val="28"/>
          <w:szCs w:val="28"/>
          <w:lang w:val="nb-NO"/>
        </w:rPr>
        <w:t>.2. Lựa chọn các thông số thẩm định</w:t>
      </w:r>
    </w:p>
    <w:p w:rsidR="0075479F" w:rsidRDefault="0075479F" w:rsidP="003F099D">
      <w:pPr>
        <w:spacing w:after="0" w:line="360" w:lineRule="auto"/>
        <w:ind w:firstLine="720"/>
        <w:jc w:val="both"/>
        <w:rPr>
          <w:lang w:val="nb-NO"/>
        </w:rPr>
      </w:pPr>
      <w:r w:rsidRPr="00062464">
        <w:rPr>
          <w:rFonts w:ascii="Times New Roman" w:hAnsi="Times New Roman"/>
          <w:sz w:val="28"/>
          <w:szCs w:val="28"/>
          <w:lang w:val="nb-NO"/>
        </w:rPr>
        <w:t>Qua đánh giá nguy cơ ở trê</w:t>
      </w:r>
      <w:r w:rsidR="003D71CD">
        <w:rPr>
          <w:rFonts w:ascii="Times New Roman" w:hAnsi="Times New Roman"/>
          <w:sz w:val="28"/>
          <w:szCs w:val="28"/>
          <w:lang w:val="nb-NO"/>
        </w:rPr>
        <w:t>n, tiến hành thẩm định trên 3 mẻ</w:t>
      </w:r>
      <w:r w:rsidRPr="00062464">
        <w:rPr>
          <w:rFonts w:ascii="Times New Roman" w:hAnsi="Times New Roman"/>
          <w:sz w:val="28"/>
          <w:szCs w:val="28"/>
          <w:lang w:val="nb-NO"/>
        </w:rPr>
        <w:t xml:space="preserve"> nghiên cứu với các thông số cần thẩm định</w:t>
      </w:r>
      <w:r>
        <w:rPr>
          <w:rFonts w:ascii="Times New Roman" w:hAnsi="Times New Roman"/>
          <w:sz w:val="28"/>
          <w:szCs w:val="28"/>
          <w:lang w:val="nb-NO"/>
        </w:rPr>
        <w:t xml:space="preserve"> như trình bày ở phần phụ lục 5</w:t>
      </w:r>
      <w:r w:rsidRPr="00062464">
        <w:rPr>
          <w:rFonts w:ascii="Times New Roman" w:hAnsi="Times New Roman"/>
          <w:sz w:val="28"/>
          <w:szCs w:val="28"/>
          <w:lang w:val="nb-NO"/>
        </w:rPr>
        <w:t>.</w:t>
      </w:r>
    </w:p>
    <w:p w:rsidR="00866530" w:rsidRPr="00062464" w:rsidRDefault="009D3939" w:rsidP="002F698A">
      <w:pPr>
        <w:pStyle w:val="a2"/>
        <w:spacing w:line="336" w:lineRule="auto"/>
        <w:rPr>
          <w:lang w:val="nb-NO"/>
        </w:rPr>
      </w:pPr>
      <w:bookmarkStart w:id="255" w:name="_Toc78181424"/>
      <w:r w:rsidRPr="00062464">
        <w:rPr>
          <w:lang w:val="nb-NO"/>
        </w:rPr>
        <w:t>2.2.</w:t>
      </w:r>
      <w:r w:rsidR="0075479F">
        <w:rPr>
          <w:lang w:val="nb-NO"/>
        </w:rPr>
        <w:t>4</w:t>
      </w:r>
      <w:r w:rsidR="00866530" w:rsidRPr="00062464">
        <w:rPr>
          <w:lang w:val="nb-NO"/>
        </w:rPr>
        <w:t xml:space="preserve">. </w:t>
      </w:r>
      <w:r w:rsidRPr="00062464">
        <w:rPr>
          <w:lang w:val="nb-NO"/>
        </w:rPr>
        <w:t>Phương pháp đ</w:t>
      </w:r>
      <w:r w:rsidR="00866530" w:rsidRPr="00062464">
        <w:rPr>
          <w:lang w:val="nb-NO"/>
        </w:rPr>
        <w:t>ánh giá tiêu chuẩn chất lượng</w:t>
      </w:r>
      <w:bookmarkEnd w:id="255"/>
    </w:p>
    <w:p w:rsidR="00866530" w:rsidRPr="00883C2A" w:rsidRDefault="0075479F" w:rsidP="002F698A">
      <w:pPr>
        <w:pStyle w:val="Heading3"/>
        <w:spacing w:before="0" w:line="336" w:lineRule="auto"/>
        <w:jc w:val="both"/>
        <w:rPr>
          <w:rFonts w:ascii="Times New Roman" w:hAnsi="Times New Roman"/>
          <w:i/>
          <w:color w:val="auto"/>
          <w:sz w:val="28"/>
          <w:szCs w:val="28"/>
          <w:lang w:val="nb-NO"/>
        </w:rPr>
      </w:pPr>
      <w:bookmarkStart w:id="256" w:name="_Toc378584232"/>
      <w:bookmarkStart w:id="257" w:name="_Toc380426885"/>
      <w:bookmarkStart w:id="258" w:name="_Toc437076742"/>
      <w:r w:rsidRPr="00883C2A">
        <w:rPr>
          <w:rFonts w:ascii="Times New Roman" w:hAnsi="Times New Roman"/>
          <w:i/>
          <w:color w:val="auto"/>
          <w:sz w:val="28"/>
          <w:szCs w:val="28"/>
          <w:lang w:val="nb-NO"/>
        </w:rPr>
        <w:t>2.2.4</w:t>
      </w:r>
      <w:r w:rsidR="00CD37CA" w:rsidRPr="00883C2A">
        <w:rPr>
          <w:rFonts w:ascii="Times New Roman" w:hAnsi="Times New Roman"/>
          <w:i/>
          <w:color w:val="auto"/>
          <w:sz w:val="28"/>
          <w:szCs w:val="28"/>
          <w:lang w:val="nb-NO"/>
        </w:rPr>
        <w:t>.1</w:t>
      </w:r>
      <w:r w:rsidR="00866530" w:rsidRPr="00883C2A">
        <w:rPr>
          <w:rFonts w:ascii="Times New Roman" w:hAnsi="Times New Roman"/>
          <w:i/>
          <w:color w:val="auto"/>
          <w:sz w:val="28"/>
          <w:szCs w:val="28"/>
          <w:lang w:val="nb-NO"/>
        </w:rPr>
        <w:t>. Đánh giá một số chỉ tiêu chất lượng của hạt, bột trước khi dập viên</w:t>
      </w:r>
      <w:bookmarkEnd w:id="256"/>
      <w:bookmarkEnd w:id="257"/>
      <w:bookmarkEnd w:id="258"/>
    </w:p>
    <w:p w:rsidR="00866530" w:rsidRPr="00062464" w:rsidRDefault="00E03982" w:rsidP="00E03982">
      <w:pPr>
        <w:spacing w:after="0" w:line="336" w:lineRule="auto"/>
        <w:jc w:val="both"/>
        <w:rPr>
          <w:rFonts w:ascii="Times New Roman" w:hAnsi="Times New Roman"/>
          <w:sz w:val="28"/>
          <w:szCs w:val="28"/>
          <w:lang w:val="nb-NO"/>
        </w:rPr>
      </w:pPr>
      <w:r>
        <w:rPr>
          <w:rFonts w:ascii="Times New Roman" w:hAnsi="Times New Roman"/>
          <w:i/>
          <w:sz w:val="28"/>
          <w:szCs w:val="28"/>
          <w:lang w:val="nb-NO"/>
        </w:rPr>
        <w:t xml:space="preserve">* </w:t>
      </w:r>
      <w:r w:rsidR="00866530" w:rsidRPr="0034032A">
        <w:rPr>
          <w:rFonts w:ascii="Times New Roman" w:hAnsi="Times New Roman"/>
          <w:i/>
          <w:sz w:val="28"/>
          <w:szCs w:val="28"/>
          <w:lang w:val="nb-NO"/>
        </w:rPr>
        <w:t>Đánh giá bột kép</w:t>
      </w:r>
      <w:r w:rsidR="00866530" w:rsidRPr="00062464">
        <w:rPr>
          <w:rFonts w:ascii="Times New Roman" w:hAnsi="Times New Roman"/>
          <w:i/>
          <w:sz w:val="28"/>
          <w:szCs w:val="28"/>
          <w:lang w:val="nb-NO"/>
        </w:rPr>
        <w:t>:</w:t>
      </w:r>
      <w:r w:rsidR="0034032A">
        <w:rPr>
          <w:rFonts w:ascii="Times New Roman" w:hAnsi="Times New Roman"/>
          <w:sz w:val="28"/>
          <w:szCs w:val="28"/>
          <w:lang w:val="nb-NO"/>
        </w:rPr>
        <w:t xml:space="preserve"> đ</w:t>
      </w:r>
      <w:r w:rsidR="00866530" w:rsidRPr="00062464">
        <w:rPr>
          <w:rFonts w:ascii="Times New Roman" w:hAnsi="Times New Roman"/>
          <w:sz w:val="28"/>
          <w:szCs w:val="28"/>
          <w:lang w:val="nb-NO"/>
        </w:rPr>
        <w:t xml:space="preserve">ánh giá độ đồng đều hàm lượng </w:t>
      </w:r>
      <w:r w:rsidR="00366EA4">
        <w:rPr>
          <w:rFonts w:ascii="Times New Roman" w:hAnsi="Times New Roman"/>
          <w:sz w:val="28"/>
          <w:szCs w:val="28"/>
          <w:lang w:val="nb-NO"/>
        </w:rPr>
        <w:t xml:space="preserve">NIF trong bột kép </w:t>
      </w:r>
      <w:r w:rsidR="00866530" w:rsidRPr="00062464">
        <w:rPr>
          <w:rFonts w:ascii="Times New Roman" w:hAnsi="Times New Roman"/>
          <w:sz w:val="28"/>
          <w:szCs w:val="28"/>
          <w:lang w:val="nb-NO"/>
        </w:rPr>
        <w:t>dựa vào việc định</w:t>
      </w:r>
      <w:r w:rsidR="00EF6095" w:rsidRPr="00062464">
        <w:rPr>
          <w:rFonts w:ascii="Times New Roman" w:hAnsi="Times New Roman"/>
          <w:sz w:val="28"/>
          <w:szCs w:val="28"/>
          <w:lang w:val="nb-NO"/>
        </w:rPr>
        <w:t xml:space="preserve"> lượng </w:t>
      </w:r>
      <w:r w:rsidR="00366EA4">
        <w:rPr>
          <w:rFonts w:ascii="Times New Roman" w:hAnsi="Times New Roman"/>
          <w:sz w:val="28"/>
          <w:szCs w:val="28"/>
          <w:lang w:val="nb-NO"/>
        </w:rPr>
        <w:t xml:space="preserve">NIF </w:t>
      </w:r>
      <w:r w:rsidR="00EF6095" w:rsidRPr="00062464">
        <w:rPr>
          <w:rFonts w:ascii="Times New Roman" w:hAnsi="Times New Roman"/>
          <w:sz w:val="28"/>
          <w:szCs w:val="28"/>
          <w:lang w:val="nb-NO"/>
        </w:rPr>
        <w:t>theo phương pháp HPLC</w:t>
      </w:r>
      <w:r w:rsidR="00866530" w:rsidRPr="00062464">
        <w:rPr>
          <w:rFonts w:ascii="Times New Roman" w:hAnsi="Times New Roman"/>
          <w:sz w:val="28"/>
          <w:szCs w:val="28"/>
          <w:lang w:val="nb-NO"/>
        </w:rPr>
        <w:t xml:space="preserve">. Khối bột được coi là đồng đều hàm lượng khi RSD </w:t>
      </w:r>
      <w:r w:rsidR="00866530" w:rsidRPr="00062464">
        <w:rPr>
          <w:rFonts w:ascii="Times New Roman" w:hAnsi="Times New Roman"/>
          <w:sz w:val="28"/>
          <w:szCs w:val="28"/>
        </w:rPr>
        <w:sym w:font="Symbol" w:char="F0A3"/>
      </w:r>
      <w:r w:rsidR="004412A5" w:rsidRPr="00062464">
        <w:rPr>
          <w:rFonts w:ascii="Times New Roman" w:hAnsi="Times New Roman"/>
          <w:sz w:val="28"/>
          <w:szCs w:val="28"/>
          <w:lang w:val="nb-NO"/>
        </w:rPr>
        <w:t xml:space="preserve"> 3</w:t>
      </w:r>
      <w:r w:rsidR="00866530" w:rsidRPr="00062464">
        <w:rPr>
          <w:rFonts w:ascii="Times New Roman" w:hAnsi="Times New Roman"/>
          <w:sz w:val="28"/>
          <w:szCs w:val="28"/>
          <w:lang w:val="nb-NO"/>
        </w:rPr>
        <w:t>%.</w:t>
      </w:r>
    </w:p>
    <w:p w:rsidR="00866530" w:rsidRPr="002471E7" w:rsidRDefault="007C1DBF" w:rsidP="007C1DBF">
      <w:pPr>
        <w:spacing w:after="0" w:line="336" w:lineRule="auto"/>
        <w:jc w:val="both"/>
        <w:rPr>
          <w:rFonts w:ascii="Times New Roman" w:hAnsi="Times New Roman"/>
          <w:sz w:val="28"/>
          <w:szCs w:val="28"/>
          <w:lang w:val="nb-NO"/>
        </w:rPr>
      </w:pPr>
      <w:r>
        <w:rPr>
          <w:rFonts w:ascii="Times New Roman" w:hAnsi="Times New Roman"/>
          <w:i/>
          <w:sz w:val="28"/>
          <w:szCs w:val="28"/>
          <w:lang w:val="nb-NO"/>
        </w:rPr>
        <w:t xml:space="preserve">* </w:t>
      </w:r>
      <w:r w:rsidR="00866530" w:rsidRPr="0034032A">
        <w:rPr>
          <w:rFonts w:ascii="Times New Roman" w:hAnsi="Times New Roman"/>
          <w:i/>
          <w:sz w:val="28"/>
          <w:szCs w:val="28"/>
          <w:lang w:val="nb-NO"/>
        </w:rPr>
        <w:t>Đánh giá phân bố KTTP</w:t>
      </w:r>
      <w:r w:rsidR="00496120" w:rsidRPr="002471E7">
        <w:rPr>
          <w:rFonts w:ascii="Times New Roman" w:hAnsi="Times New Roman"/>
          <w:sz w:val="28"/>
          <w:szCs w:val="28"/>
          <w:lang w:val="nb-NO"/>
        </w:rPr>
        <w:t>(bột nguyên liệu</w:t>
      </w:r>
      <w:r w:rsidR="000B2BEA" w:rsidRPr="002471E7">
        <w:rPr>
          <w:rFonts w:ascii="Times New Roman" w:hAnsi="Times New Roman"/>
          <w:sz w:val="28"/>
          <w:szCs w:val="28"/>
          <w:lang w:val="nb-NO"/>
        </w:rPr>
        <w:t>, hạt</w:t>
      </w:r>
      <w:r w:rsidR="00496120" w:rsidRPr="002471E7">
        <w:rPr>
          <w:rFonts w:ascii="Times New Roman" w:hAnsi="Times New Roman"/>
          <w:sz w:val="28"/>
          <w:szCs w:val="28"/>
          <w:lang w:val="nb-NO"/>
        </w:rPr>
        <w:t>)</w:t>
      </w:r>
      <w:r w:rsidR="00866530" w:rsidRPr="002471E7">
        <w:rPr>
          <w:rFonts w:ascii="Times New Roman" w:hAnsi="Times New Roman"/>
          <w:sz w:val="28"/>
          <w:szCs w:val="28"/>
          <w:lang w:val="nb-NO"/>
        </w:rPr>
        <w:t>:</w:t>
      </w:r>
      <w:r w:rsidR="0034032A">
        <w:rPr>
          <w:rFonts w:ascii="Times New Roman" w:hAnsi="Times New Roman"/>
          <w:sz w:val="28"/>
          <w:szCs w:val="28"/>
          <w:lang w:val="nb-NO"/>
        </w:rPr>
        <w:t xml:space="preserve"> bằng phương pháp rây: c</w:t>
      </w:r>
      <w:r w:rsidR="005F0442" w:rsidRPr="002471E7">
        <w:rPr>
          <w:rFonts w:ascii="Times New Roman" w:hAnsi="Times New Roman"/>
          <w:sz w:val="28"/>
          <w:szCs w:val="28"/>
          <w:lang w:val="nb-NO"/>
        </w:rPr>
        <w:t>ân 100 g bột (hạt) rây qua các rây có kích thước khác nhau. Tiến hành rung lắc để bột (hạt) qua các lớp rây</w:t>
      </w:r>
      <w:r w:rsidR="00866530" w:rsidRPr="002471E7">
        <w:rPr>
          <w:rFonts w:ascii="Times New Roman" w:hAnsi="Times New Roman"/>
          <w:sz w:val="28"/>
          <w:szCs w:val="28"/>
          <w:lang w:val="nb-NO"/>
        </w:rPr>
        <w:t xml:space="preserve">. Sau đó, cân khối lượng </w:t>
      </w:r>
      <w:r w:rsidR="005F0442" w:rsidRPr="002471E7">
        <w:rPr>
          <w:rFonts w:ascii="Times New Roman" w:hAnsi="Times New Roman"/>
          <w:sz w:val="28"/>
          <w:szCs w:val="28"/>
          <w:lang w:val="nb-NO"/>
        </w:rPr>
        <w:t xml:space="preserve">bột qua từng rây </w:t>
      </w:r>
      <w:r w:rsidR="00866530" w:rsidRPr="002471E7">
        <w:rPr>
          <w:rFonts w:ascii="Times New Roman" w:hAnsi="Times New Roman"/>
          <w:sz w:val="28"/>
          <w:szCs w:val="28"/>
          <w:lang w:val="nb-NO"/>
        </w:rPr>
        <w:t>để đánh giá phân bố KTTP.</w:t>
      </w:r>
    </w:p>
    <w:p w:rsidR="00866530" w:rsidRPr="002471E7" w:rsidRDefault="007C1DBF" w:rsidP="007C1DBF">
      <w:pPr>
        <w:pStyle w:val="Heading4"/>
        <w:keepNext w:val="0"/>
        <w:keepLines w:val="0"/>
        <w:spacing w:before="0" w:line="336" w:lineRule="auto"/>
        <w:jc w:val="both"/>
        <w:rPr>
          <w:rFonts w:ascii="Times New Roman" w:hAnsi="Times New Roman"/>
          <w:b w:val="0"/>
          <w:i w:val="0"/>
          <w:color w:val="auto"/>
          <w:sz w:val="28"/>
          <w:szCs w:val="28"/>
          <w:lang w:val="sv-SE"/>
        </w:rPr>
      </w:pPr>
      <w:r w:rsidRPr="007C1DBF">
        <w:rPr>
          <w:rFonts w:ascii="Times New Roman" w:hAnsi="Times New Roman"/>
          <w:b w:val="0"/>
          <w:color w:val="auto"/>
          <w:sz w:val="28"/>
          <w:szCs w:val="28"/>
          <w:lang w:val="nb-NO"/>
        </w:rPr>
        <w:lastRenderedPageBreak/>
        <w:t xml:space="preserve">* </w:t>
      </w:r>
      <w:r w:rsidR="00866530" w:rsidRPr="007C1DBF">
        <w:rPr>
          <w:rFonts w:ascii="Times New Roman" w:hAnsi="Times New Roman"/>
          <w:b w:val="0"/>
          <w:color w:val="auto"/>
          <w:sz w:val="28"/>
          <w:szCs w:val="28"/>
          <w:lang w:val="nb-NO"/>
        </w:rPr>
        <w:t>Xác định k</w:t>
      </w:r>
      <w:r w:rsidR="00866530" w:rsidRPr="007C1DBF">
        <w:rPr>
          <w:rFonts w:ascii="Times New Roman" w:hAnsi="Times New Roman"/>
          <w:b w:val="0"/>
          <w:color w:val="auto"/>
          <w:sz w:val="28"/>
          <w:szCs w:val="28"/>
          <w:lang w:val="sv-SE"/>
        </w:rPr>
        <w:t>hối lượng riêng biểu kiến</w:t>
      </w:r>
      <w:r w:rsidR="00866530" w:rsidRPr="00062464">
        <w:rPr>
          <w:rFonts w:ascii="Times New Roman" w:hAnsi="Times New Roman"/>
          <w:color w:val="auto"/>
          <w:sz w:val="28"/>
          <w:szCs w:val="28"/>
          <w:lang w:val="sv-SE"/>
        </w:rPr>
        <w:t>:</w:t>
      </w:r>
      <w:r>
        <w:rPr>
          <w:rFonts w:ascii="Times New Roman" w:hAnsi="Times New Roman"/>
          <w:b w:val="0"/>
          <w:i w:val="0"/>
          <w:color w:val="auto"/>
          <w:sz w:val="28"/>
          <w:szCs w:val="28"/>
          <w:lang w:val="sv-SE"/>
        </w:rPr>
        <w:t>b</w:t>
      </w:r>
      <w:r w:rsidR="005F0442" w:rsidRPr="002471E7">
        <w:rPr>
          <w:rFonts w:ascii="Times New Roman" w:hAnsi="Times New Roman"/>
          <w:b w:val="0"/>
          <w:i w:val="0"/>
          <w:color w:val="auto"/>
          <w:sz w:val="28"/>
          <w:szCs w:val="28"/>
          <w:lang w:val="sv-SE"/>
        </w:rPr>
        <w:t>ằng phương pháp gõ đến thể tích không đổi. Cân m (g) bột (hạt)</w:t>
      </w:r>
      <w:r w:rsidR="00424036" w:rsidRPr="002471E7">
        <w:rPr>
          <w:rFonts w:ascii="Times New Roman" w:hAnsi="Times New Roman"/>
          <w:b w:val="0"/>
          <w:i w:val="0"/>
          <w:color w:val="auto"/>
          <w:sz w:val="28"/>
          <w:szCs w:val="28"/>
          <w:lang w:val="sv-SE"/>
        </w:rPr>
        <w:t xml:space="preserve"> cho vào ống đong đặt lên máy </w:t>
      </w:r>
      <w:r w:rsidR="00866530" w:rsidRPr="002471E7">
        <w:rPr>
          <w:rFonts w:ascii="Times New Roman" w:hAnsi="Times New Roman"/>
          <w:b w:val="0"/>
          <w:i w:val="0"/>
          <w:color w:val="auto"/>
          <w:sz w:val="28"/>
          <w:szCs w:val="28"/>
          <w:lang w:val="sv-SE"/>
        </w:rPr>
        <w:t xml:space="preserve">đo </w:t>
      </w:r>
      <w:r w:rsidR="005F4C14" w:rsidRPr="002471E7">
        <w:rPr>
          <w:rFonts w:ascii="Times New Roman" w:hAnsi="Times New Roman"/>
          <w:b w:val="0"/>
          <w:i w:val="0"/>
          <w:color w:val="auto"/>
          <w:sz w:val="28"/>
          <w:szCs w:val="28"/>
          <w:lang w:val="sv-SE"/>
        </w:rPr>
        <w:t xml:space="preserve">khối lượng riêng biểu kiến </w:t>
      </w:r>
      <w:r w:rsidR="00B63CF0">
        <w:rPr>
          <w:rFonts w:ascii="Times New Roman" w:hAnsi="Times New Roman"/>
          <w:b w:val="0"/>
          <w:i w:val="0"/>
          <w:color w:val="auto"/>
          <w:sz w:val="28"/>
          <w:szCs w:val="28"/>
          <w:lang w:val="sv-SE"/>
        </w:rPr>
        <w:t xml:space="preserve">(KLRBK) </w:t>
      </w:r>
      <w:r w:rsidR="00866530" w:rsidRPr="002471E7">
        <w:rPr>
          <w:rFonts w:ascii="Times New Roman" w:hAnsi="Times New Roman"/>
          <w:b w:val="0"/>
          <w:i w:val="0"/>
          <w:color w:val="auto"/>
          <w:sz w:val="28"/>
          <w:szCs w:val="28"/>
          <w:lang w:val="sv-SE"/>
        </w:rPr>
        <w:t xml:space="preserve">ERWEKA SVM. </w:t>
      </w:r>
      <w:r w:rsidR="005F4C14" w:rsidRPr="002471E7">
        <w:rPr>
          <w:rFonts w:ascii="Times New Roman" w:hAnsi="Times New Roman"/>
          <w:b w:val="0"/>
          <w:i w:val="0"/>
          <w:color w:val="auto"/>
          <w:sz w:val="28"/>
          <w:szCs w:val="28"/>
          <w:lang w:val="sv-SE"/>
        </w:rPr>
        <w:t>Gõ với tần số 100 lần/phút, gõ trong 5 phút. Đọc thể tích của khối bột sau khi gõ (V</w:t>
      </w:r>
      <w:r w:rsidR="005F4C14" w:rsidRPr="002471E7">
        <w:rPr>
          <w:rFonts w:ascii="Times New Roman" w:hAnsi="Times New Roman"/>
          <w:b w:val="0"/>
          <w:i w:val="0"/>
          <w:color w:val="auto"/>
          <w:sz w:val="28"/>
          <w:szCs w:val="28"/>
          <w:vertAlign w:val="subscript"/>
          <w:lang w:val="sv-SE"/>
        </w:rPr>
        <w:t>bk</w:t>
      </w:r>
      <w:r w:rsidR="005F4C14" w:rsidRPr="002471E7">
        <w:rPr>
          <w:rFonts w:ascii="Times New Roman" w:hAnsi="Times New Roman"/>
          <w:b w:val="0"/>
          <w:i w:val="0"/>
          <w:color w:val="auto"/>
          <w:sz w:val="28"/>
          <w:szCs w:val="28"/>
          <w:lang w:val="sv-SE"/>
        </w:rPr>
        <w:t xml:space="preserve">). </w:t>
      </w:r>
      <w:r w:rsidR="00B63CF0">
        <w:rPr>
          <w:rFonts w:ascii="Times New Roman" w:hAnsi="Times New Roman"/>
          <w:b w:val="0"/>
          <w:i w:val="0"/>
          <w:color w:val="auto"/>
          <w:sz w:val="28"/>
          <w:szCs w:val="28"/>
          <w:lang w:val="sv-SE"/>
        </w:rPr>
        <w:t>KLRBK</w:t>
      </w:r>
      <w:r w:rsidR="00866530" w:rsidRPr="002471E7">
        <w:rPr>
          <w:rFonts w:ascii="Times New Roman" w:hAnsi="Times New Roman"/>
          <w:b w:val="0"/>
          <w:i w:val="0"/>
          <w:color w:val="auto"/>
          <w:sz w:val="28"/>
          <w:szCs w:val="28"/>
          <w:lang w:val="sv-SE"/>
        </w:rPr>
        <w:t xml:space="preserve"> được tính theo công thức: d</w:t>
      </w:r>
      <w:r w:rsidR="005F4C14" w:rsidRPr="002471E7">
        <w:rPr>
          <w:rFonts w:ascii="Times New Roman" w:hAnsi="Times New Roman"/>
          <w:b w:val="0"/>
          <w:i w:val="0"/>
          <w:color w:val="auto"/>
          <w:sz w:val="28"/>
          <w:szCs w:val="28"/>
          <w:vertAlign w:val="subscript"/>
          <w:lang w:val="sv-SE"/>
        </w:rPr>
        <w:t>bk</w:t>
      </w:r>
      <w:r w:rsidR="00866530" w:rsidRPr="002471E7">
        <w:rPr>
          <w:rFonts w:ascii="Times New Roman" w:hAnsi="Times New Roman"/>
          <w:b w:val="0"/>
          <w:i w:val="0"/>
          <w:color w:val="auto"/>
          <w:sz w:val="28"/>
          <w:szCs w:val="28"/>
          <w:lang w:val="sv-SE"/>
        </w:rPr>
        <w:t>=m/V</w:t>
      </w:r>
      <w:r w:rsidR="005F4C14" w:rsidRPr="002471E7">
        <w:rPr>
          <w:rFonts w:ascii="Times New Roman" w:hAnsi="Times New Roman"/>
          <w:b w:val="0"/>
          <w:i w:val="0"/>
          <w:color w:val="auto"/>
          <w:sz w:val="28"/>
          <w:szCs w:val="28"/>
          <w:vertAlign w:val="subscript"/>
          <w:lang w:val="sv-SE"/>
        </w:rPr>
        <w:t>bk</w:t>
      </w:r>
    </w:p>
    <w:p w:rsidR="00866530" w:rsidRPr="00062464" w:rsidRDefault="00866530" w:rsidP="002471E7">
      <w:pPr>
        <w:spacing w:after="0" w:line="336" w:lineRule="auto"/>
        <w:jc w:val="both"/>
        <w:rPr>
          <w:rFonts w:ascii="Times New Roman" w:hAnsi="Times New Roman"/>
          <w:sz w:val="28"/>
          <w:szCs w:val="28"/>
          <w:lang w:val="sv-SE"/>
        </w:rPr>
      </w:pPr>
      <w:r w:rsidRPr="00062464">
        <w:rPr>
          <w:rFonts w:ascii="Times New Roman" w:hAnsi="Times New Roman"/>
          <w:sz w:val="28"/>
          <w:szCs w:val="28"/>
          <w:lang w:val="sv-SE"/>
        </w:rPr>
        <w:t xml:space="preserve">Trong đó: </w:t>
      </w:r>
      <w:r w:rsidRPr="00062464">
        <w:rPr>
          <w:rFonts w:ascii="Times New Roman" w:hAnsi="Times New Roman"/>
          <w:sz w:val="28"/>
          <w:szCs w:val="28"/>
          <w:lang w:val="sv-SE"/>
        </w:rPr>
        <w:tab/>
        <w:t>d</w:t>
      </w:r>
      <w:r w:rsidR="00CB56FD" w:rsidRPr="00062464">
        <w:rPr>
          <w:rFonts w:ascii="Times New Roman" w:hAnsi="Times New Roman"/>
          <w:sz w:val="28"/>
          <w:szCs w:val="28"/>
          <w:vertAlign w:val="subscript"/>
          <w:lang w:val="sv-SE"/>
        </w:rPr>
        <w:t>bk</w:t>
      </w:r>
      <w:r w:rsidR="002471E7">
        <w:rPr>
          <w:rFonts w:ascii="Times New Roman" w:hAnsi="Times New Roman"/>
          <w:sz w:val="28"/>
          <w:szCs w:val="28"/>
          <w:lang w:val="sv-SE"/>
        </w:rPr>
        <w:t>: k</w:t>
      </w:r>
      <w:r w:rsidR="005821E7" w:rsidRPr="00062464">
        <w:rPr>
          <w:rFonts w:ascii="Times New Roman" w:hAnsi="Times New Roman"/>
          <w:sz w:val="28"/>
          <w:szCs w:val="28"/>
          <w:lang w:val="sv-SE"/>
        </w:rPr>
        <w:t>hối lượ</w:t>
      </w:r>
      <w:r w:rsidRPr="00062464">
        <w:rPr>
          <w:rFonts w:ascii="Times New Roman" w:hAnsi="Times New Roman"/>
          <w:sz w:val="28"/>
          <w:szCs w:val="28"/>
          <w:lang w:val="sv-SE"/>
        </w:rPr>
        <w:t>ng riêng biểu kiến (g/</w:t>
      </w:r>
      <w:r w:rsidR="000373BF" w:rsidRPr="00062464">
        <w:rPr>
          <w:rFonts w:ascii="Times New Roman" w:hAnsi="Times New Roman"/>
          <w:sz w:val="28"/>
          <w:szCs w:val="28"/>
          <w:lang w:val="sv-SE"/>
        </w:rPr>
        <w:t>mL</w:t>
      </w:r>
      <w:r w:rsidRPr="00062464">
        <w:rPr>
          <w:rFonts w:ascii="Times New Roman" w:hAnsi="Times New Roman"/>
          <w:sz w:val="28"/>
          <w:szCs w:val="28"/>
          <w:lang w:val="sv-SE"/>
        </w:rPr>
        <w:t>)</w:t>
      </w:r>
      <w:r w:rsidR="002471E7">
        <w:rPr>
          <w:rFonts w:ascii="Times New Roman" w:hAnsi="Times New Roman"/>
          <w:sz w:val="28"/>
          <w:szCs w:val="28"/>
          <w:lang w:val="sv-SE"/>
        </w:rPr>
        <w:t>; m: k</w:t>
      </w:r>
      <w:r w:rsidRPr="00062464">
        <w:rPr>
          <w:rFonts w:ascii="Times New Roman" w:hAnsi="Times New Roman"/>
          <w:sz w:val="28"/>
          <w:szCs w:val="28"/>
          <w:lang w:val="sv-SE"/>
        </w:rPr>
        <w:t>hối lượng hạt (g).</w:t>
      </w:r>
    </w:p>
    <w:p w:rsidR="00866530" w:rsidRPr="00062464" w:rsidRDefault="002471E7" w:rsidP="002F698A">
      <w:pPr>
        <w:spacing w:after="0" w:line="336" w:lineRule="auto"/>
        <w:ind w:left="360" w:firstLine="360"/>
        <w:jc w:val="both"/>
        <w:rPr>
          <w:rFonts w:ascii="Times New Roman" w:hAnsi="Times New Roman"/>
          <w:sz w:val="28"/>
          <w:szCs w:val="28"/>
          <w:lang w:val="sv-SE"/>
        </w:rPr>
      </w:pPr>
      <w:r>
        <w:rPr>
          <w:rFonts w:ascii="Times New Roman" w:hAnsi="Times New Roman"/>
          <w:sz w:val="28"/>
          <w:szCs w:val="28"/>
          <w:lang w:val="sv-SE"/>
        </w:rPr>
        <w:tab/>
      </w:r>
      <w:r w:rsidR="00866530" w:rsidRPr="00062464">
        <w:rPr>
          <w:rFonts w:ascii="Times New Roman" w:hAnsi="Times New Roman"/>
          <w:sz w:val="28"/>
          <w:szCs w:val="28"/>
          <w:lang w:val="sv-SE"/>
        </w:rPr>
        <w:t>V</w:t>
      </w:r>
      <w:r w:rsidR="00CB56FD" w:rsidRPr="00062464">
        <w:rPr>
          <w:rFonts w:ascii="Times New Roman" w:hAnsi="Times New Roman"/>
          <w:sz w:val="28"/>
          <w:szCs w:val="28"/>
          <w:vertAlign w:val="subscript"/>
          <w:lang w:val="sv-SE"/>
        </w:rPr>
        <w:t>bk</w:t>
      </w:r>
      <w:r>
        <w:rPr>
          <w:rFonts w:ascii="Times New Roman" w:hAnsi="Times New Roman"/>
          <w:sz w:val="28"/>
          <w:szCs w:val="28"/>
          <w:lang w:val="sv-SE"/>
        </w:rPr>
        <w:t>: t</w:t>
      </w:r>
      <w:r w:rsidR="00866530" w:rsidRPr="00062464">
        <w:rPr>
          <w:rFonts w:ascii="Times New Roman" w:hAnsi="Times New Roman"/>
          <w:sz w:val="28"/>
          <w:szCs w:val="28"/>
          <w:lang w:val="sv-SE"/>
        </w:rPr>
        <w:t>hể tích biểu kiến của hạt (</w:t>
      </w:r>
      <w:r w:rsidR="000373BF" w:rsidRPr="00062464">
        <w:rPr>
          <w:rFonts w:ascii="Times New Roman" w:hAnsi="Times New Roman"/>
          <w:sz w:val="28"/>
          <w:szCs w:val="28"/>
          <w:lang w:val="sv-SE"/>
        </w:rPr>
        <w:t>mL</w:t>
      </w:r>
      <w:r w:rsidR="00866530" w:rsidRPr="00062464">
        <w:rPr>
          <w:rFonts w:ascii="Times New Roman" w:hAnsi="Times New Roman"/>
          <w:sz w:val="28"/>
          <w:szCs w:val="28"/>
          <w:lang w:val="sv-SE"/>
        </w:rPr>
        <w:t>)</w:t>
      </w:r>
    </w:p>
    <w:p w:rsidR="00C01957" w:rsidRPr="00B63CF0" w:rsidRDefault="00B63CF0" w:rsidP="00B63CF0">
      <w:pPr>
        <w:pStyle w:val="Heading4"/>
        <w:keepNext w:val="0"/>
        <w:keepLines w:val="0"/>
        <w:spacing w:before="0" w:line="336" w:lineRule="auto"/>
        <w:jc w:val="both"/>
        <w:rPr>
          <w:rFonts w:ascii="Times New Roman" w:hAnsi="Times New Roman"/>
          <w:b w:val="0"/>
          <w:i w:val="0"/>
          <w:color w:val="auto"/>
          <w:sz w:val="28"/>
          <w:szCs w:val="28"/>
          <w:lang w:val="sv-SE"/>
        </w:rPr>
      </w:pPr>
      <w:r>
        <w:rPr>
          <w:rFonts w:ascii="Times New Roman" w:hAnsi="Times New Roman"/>
          <w:b w:val="0"/>
          <w:color w:val="auto"/>
          <w:sz w:val="28"/>
          <w:szCs w:val="28"/>
          <w:lang w:val="sv-SE"/>
        </w:rPr>
        <w:t xml:space="preserve">* </w:t>
      </w:r>
      <w:r w:rsidR="00C01957" w:rsidRPr="00B63CF0">
        <w:rPr>
          <w:rFonts w:ascii="Times New Roman" w:hAnsi="Times New Roman"/>
          <w:b w:val="0"/>
          <w:color w:val="auto"/>
          <w:sz w:val="28"/>
          <w:szCs w:val="28"/>
          <w:lang w:val="sv-SE"/>
        </w:rPr>
        <w:t xml:space="preserve">Xác định độ trơn chảy: </w:t>
      </w:r>
      <w:r w:rsidR="00C01957" w:rsidRPr="00062464">
        <w:rPr>
          <w:rFonts w:ascii="Times New Roman" w:hAnsi="Times New Roman"/>
          <w:i w:val="0"/>
          <w:sz w:val="28"/>
          <w:szCs w:val="28"/>
          <w:lang w:val="sv-SE"/>
        </w:rPr>
        <w:tab/>
      </w:r>
      <w:r>
        <w:rPr>
          <w:rFonts w:ascii="Times New Roman" w:hAnsi="Times New Roman"/>
          <w:b w:val="0"/>
          <w:i w:val="0"/>
          <w:color w:val="auto"/>
          <w:sz w:val="28"/>
          <w:szCs w:val="28"/>
          <w:lang w:val="sv-SE"/>
        </w:rPr>
        <w:t>đ</w:t>
      </w:r>
      <w:r w:rsidR="00C01957" w:rsidRPr="00B63CF0">
        <w:rPr>
          <w:rFonts w:ascii="Times New Roman" w:hAnsi="Times New Roman"/>
          <w:b w:val="0"/>
          <w:i w:val="0"/>
          <w:color w:val="auto"/>
          <w:sz w:val="28"/>
          <w:szCs w:val="28"/>
          <w:lang w:val="sv-SE"/>
        </w:rPr>
        <w:t>ược thực hiện trên máy đo tốc độ chảy ERWE</w:t>
      </w:r>
      <w:r w:rsidR="00A638F0" w:rsidRPr="00B63CF0">
        <w:rPr>
          <w:rFonts w:ascii="Times New Roman" w:hAnsi="Times New Roman"/>
          <w:b w:val="0"/>
          <w:i w:val="0"/>
          <w:color w:val="auto"/>
          <w:sz w:val="28"/>
          <w:szCs w:val="28"/>
          <w:lang w:val="sv-SE"/>
        </w:rPr>
        <w:t>KA GWF với đường kính lỗ phễu 10</w:t>
      </w:r>
      <w:r w:rsidR="00C01957" w:rsidRPr="00B63CF0">
        <w:rPr>
          <w:rFonts w:ascii="Times New Roman" w:hAnsi="Times New Roman"/>
          <w:b w:val="0"/>
          <w:i w:val="0"/>
          <w:color w:val="auto"/>
          <w:sz w:val="28"/>
          <w:szCs w:val="28"/>
          <w:lang w:val="sv-SE"/>
        </w:rPr>
        <w:t xml:space="preserve"> mm. Tốc độ trơn chảy được tính theo công thức: v = </w:t>
      </w:r>
      <w:r w:rsidR="00EA42D8">
        <w:rPr>
          <w:rFonts w:ascii="Times New Roman" w:hAnsi="Times New Roman"/>
          <w:b w:val="0"/>
          <w:i w:val="0"/>
          <w:color w:val="auto"/>
          <w:sz w:val="28"/>
          <w:szCs w:val="28"/>
          <w:lang w:val="sv-SE"/>
        </w:rPr>
        <w:t>m/t</w:t>
      </w:r>
    </w:p>
    <w:p w:rsidR="00C01957" w:rsidRPr="00062464" w:rsidRDefault="00C01957" w:rsidP="00B63CF0">
      <w:pPr>
        <w:spacing w:after="0" w:line="336" w:lineRule="auto"/>
        <w:jc w:val="both"/>
        <w:rPr>
          <w:rFonts w:ascii="Times New Roman" w:hAnsi="Times New Roman"/>
          <w:sz w:val="28"/>
          <w:szCs w:val="28"/>
          <w:lang w:val="sv-SE"/>
        </w:rPr>
      </w:pPr>
      <w:r w:rsidRPr="00062464">
        <w:rPr>
          <w:rFonts w:ascii="Times New Roman" w:hAnsi="Times New Roman"/>
          <w:sz w:val="28"/>
          <w:szCs w:val="28"/>
          <w:lang w:val="sv-SE"/>
        </w:rPr>
        <w:t>Trong đó:</w:t>
      </w:r>
      <w:r w:rsidR="00B63CF0">
        <w:rPr>
          <w:rFonts w:ascii="Times New Roman" w:hAnsi="Times New Roman"/>
          <w:sz w:val="28"/>
          <w:szCs w:val="28"/>
          <w:lang w:val="sv-SE"/>
        </w:rPr>
        <w:t xml:space="preserve">   v: t</w:t>
      </w:r>
      <w:r w:rsidR="002471E7">
        <w:rPr>
          <w:rFonts w:ascii="Times New Roman" w:hAnsi="Times New Roman"/>
          <w:sz w:val="28"/>
          <w:szCs w:val="28"/>
          <w:lang w:val="sv-SE"/>
        </w:rPr>
        <w:t xml:space="preserve">ốc độ chảy (g/giây); </w:t>
      </w:r>
      <w:r w:rsidR="00EA42D8">
        <w:rPr>
          <w:rFonts w:ascii="Times New Roman" w:hAnsi="Times New Roman"/>
          <w:sz w:val="28"/>
          <w:szCs w:val="28"/>
          <w:lang w:val="sv-SE"/>
        </w:rPr>
        <w:t>m</w:t>
      </w:r>
      <w:r w:rsidR="00B63CF0">
        <w:rPr>
          <w:rFonts w:ascii="Times New Roman" w:hAnsi="Times New Roman"/>
          <w:sz w:val="28"/>
          <w:szCs w:val="28"/>
          <w:lang w:val="sv-SE"/>
        </w:rPr>
        <w:t xml:space="preserve">: </w:t>
      </w:r>
      <w:r w:rsidR="00EA42D8">
        <w:rPr>
          <w:rFonts w:ascii="Times New Roman" w:hAnsi="Times New Roman"/>
          <w:sz w:val="28"/>
          <w:szCs w:val="28"/>
          <w:lang w:val="sv-SE"/>
        </w:rPr>
        <w:t>khối lượng bột (hạt) cho vào (g); t: thời gian chảy của khối bột (hạt) (giây)</w:t>
      </w:r>
      <w:r w:rsidRPr="00062464">
        <w:rPr>
          <w:rFonts w:ascii="Times New Roman" w:hAnsi="Times New Roman"/>
          <w:sz w:val="28"/>
          <w:szCs w:val="28"/>
          <w:lang w:val="sv-SE"/>
        </w:rPr>
        <w:t>.</w:t>
      </w:r>
    </w:p>
    <w:p w:rsidR="00C01957" w:rsidRPr="002471E7" w:rsidRDefault="00B63CF0" w:rsidP="00B63CF0">
      <w:pPr>
        <w:pStyle w:val="Heading4"/>
        <w:keepNext w:val="0"/>
        <w:keepLines w:val="0"/>
        <w:spacing w:before="0" w:line="336" w:lineRule="auto"/>
        <w:jc w:val="both"/>
        <w:rPr>
          <w:rFonts w:ascii="Times New Roman" w:hAnsi="Times New Roman"/>
          <w:b w:val="0"/>
          <w:i w:val="0"/>
          <w:color w:val="auto"/>
          <w:sz w:val="28"/>
          <w:szCs w:val="28"/>
          <w:lang w:val="sv-SE"/>
        </w:rPr>
      </w:pPr>
      <w:r>
        <w:rPr>
          <w:rFonts w:ascii="Times New Roman" w:hAnsi="Times New Roman"/>
          <w:b w:val="0"/>
          <w:color w:val="auto"/>
          <w:sz w:val="28"/>
          <w:szCs w:val="28"/>
          <w:lang w:val="sv-SE"/>
        </w:rPr>
        <w:t xml:space="preserve">* </w:t>
      </w:r>
      <w:r w:rsidR="00C01957" w:rsidRPr="00B63CF0">
        <w:rPr>
          <w:rFonts w:ascii="Times New Roman" w:hAnsi="Times New Roman"/>
          <w:b w:val="0"/>
          <w:color w:val="auto"/>
          <w:sz w:val="28"/>
          <w:szCs w:val="28"/>
          <w:lang w:val="sv-SE"/>
        </w:rPr>
        <w:t>Xác định mất khối lượng do làm khô:</w:t>
      </w:r>
      <w:r w:rsidR="00A72897">
        <w:rPr>
          <w:rFonts w:ascii="Times New Roman" w:hAnsi="Times New Roman"/>
          <w:b w:val="0"/>
          <w:i w:val="0"/>
          <w:color w:val="auto"/>
          <w:sz w:val="28"/>
          <w:szCs w:val="28"/>
          <w:lang w:val="sv-SE"/>
        </w:rPr>
        <w:t>được xác định trên máy</w:t>
      </w:r>
      <w:r w:rsidR="00C01957" w:rsidRPr="002471E7">
        <w:rPr>
          <w:rFonts w:ascii="Times New Roman" w:hAnsi="Times New Roman"/>
          <w:b w:val="0"/>
          <w:i w:val="0"/>
          <w:color w:val="auto"/>
          <w:sz w:val="28"/>
          <w:szCs w:val="28"/>
          <w:lang w:val="sv-SE"/>
        </w:rPr>
        <w:t xml:space="preserve"> xác định độ ẩm nhanh </w:t>
      </w:r>
      <w:r w:rsidR="00C36943" w:rsidRPr="0031391F">
        <w:rPr>
          <w:rFonts w:ascii="Times New Roman" w:hAnsi="Times New Roman"/>
          <w:b w:val="0"/>
          <w:i w:val="0"/>
          <w:color w:val="auto"/>
          <w:sz w:val="28"/>
          <w:szCs w:val="28"/>
          <w:lang w:val="sv-SE"/>
        </w:rPr>
        <w:t xml:space="preserve">AND MF – 50 </w:t>
      </w:r>
      <w:r w:rsidR="00C01957" w:rsidRPr="002471E7">
        <w:rPr>
          <w:rFonts w:ascii="Times New Roman" w:hAnsi="Times New Roman"/>
          <w:b w:val="0"/>
          <w:i w:val="0"/>
          <w:color w:val="auto"/>
          <w:sz w:val="28"/>
          <w:szCs w:val="28"/>
          <w:lang w:val="sv-SE"/>
        </w:rPr>
        <w:t>theo phương pháp quy định tại phụ lụ</w:t>
      </w:r>
      <w:r w:rsidR="00DA54FC" w:rsidRPr="002471E7">
        <w:rPr>
          <w:rFonts w:ascii="Times New Roman" w:hAnsi="Times New Roman"/>
          <w:b w:val="0"/>
          <w:i w:val="0"/>
          <w:color w:val="auto"/>
          <w:sz w:val="28"/>
          <w:szCs w:val="28"/>
          <w:lang w:val="sv-SE"/>
        </w:rPr>
        <w:t xml:space="preserve">c 9.6, DĐVN V </w:t>
      </w:r>
      <w:r w:rsidR="00C52415" w:rsidRPr="002471E7">
        <w:rPr>
          <w:rFonts w:ascii="Times New Roman" w:hAnsi="Times New Roman"/>
          <w:b w:val="0"/>
          <w:i w:val="0"/>
          <w:color w:val="auto"/>
          <w:sz w:val="28"/>
          <w:szCs w:val="28"/>
          <w:lang w:val="sv-SE"/>
        </w:rPr>
        <w:fldChar w:fldCharType="begin"/>
      </w:r>
      <w:r w:rsidR="00E11DE2" w:rsidRPr="002471E7">
        <w:rPr>
          <w:rFonts w:ascii="Times New Roman" w:hAnsi="Times New Roman"/>
          <w:b w:val="0"/>
          <w:i w:val="0"/>
          <w:color w:val="auto"/>
          <w:sz w:val="28"/>
          <w:szCs w:val="28"/>
          <w:lang w:val="sv-SE"/>
        </w:rPr>
        <w:instrText xml:space="preserve"> ADDIN EN.CITE &lt;EndNote&gt;&lt;Cite&gt;&lt;Author&gt;tế&lt;/Author&gt;&lt;Year&gt;2017&lt;/Year&gt;&lt;RecNum&gt;180&lt;/RecNum&gt;&lt;DisplayText&gt;[9]&lt;/DisplayText&gt;&lt;record&gt;&lt;rec-number&gt;180&lt;/rec-number&gt;&lt;foreign-keys&gt;&lt;key app="EN" db-id="s92zxv5pszfa0oepsa0xxvttwdexwsdf05zd"&gt;180&lt;/key&gt;&lt;/foreign-keys&gt;&lt;ref-type name="Book"&gt;6&lt;/ref-type&gt;&lt;contributors&gt;&lt;authors&gt;&lt;author&gt;Bộ Y tế&lt;/author&gt;&lt;/authors&gt;&lt;/contributors&gt;&lt;titles&gt;&lt;title&gt;Dược điển Việt Nam V&lt;/title&gt;&lt;/titles&gt;&lt;pages&gt;1428&lt;/pages&gt;&lt;volume&gt;2&lt;/volume&gt;&lt;num-vols&gt;2&lt;/num-vols&gt;&lt;edition&gt;5th&lt;/edition&gt;&lt;section&gt;678, PL. 203, PL. 249&lt;/section&gt;&lt;dates&gt;&lt;year&gt;2017&lt;/year&gt;&lt;/dates&gt;&lt;pub-location&gt;Hà Nội&lt;/pub-location&gt;&lt;publisher&gt;Nhà xuất bản Y học&lt;/publisher&gt;&lt;urls&gt;&lt;/urls&gt;&lt;language&gt;v&lt;/language&gt;&lt;/record&gt;&lt;/Cite&gt;&lt;/EndNote&gt;</w:instrText>
      </w:r>
      <w:r w:rsidR="00C52415" w:rsidRPr="002471E7">
        <w:rPr>
          <w:rFonts w:ascii="Times New Roman" w:hAnsi="Times New Roman"/>
          <w:b w:val="0"/>
          <w:i w:val="0"/>
          <w:color w:val="auto"/>
          <w:sz w:val="28"/>
          <w:szCs w:val="28"/>
          <w:lang w:val="sv-SE"/>
        </w:rPr>
        <w:fldChar w:fldCharType="separate"/>
      </w:r>
      <w:r w:rsidR="00DA54FC" w:rsidRPr="002471E7">
        <w:rPr>
          <w:rFonts w:ascii="Times New Roman" w:hAnsi="Times New Roman"/>
          <w:b w:val="0"/>
          <w:i w:val="0"/>
          <w:noProof/>
          <w:color w:val="auto"/>
          <w:sz w:val="28"/>
          <w:szCs w:val="28"/>
          <w:lang w:val="sv-SE"/>
        </w:rPr>
        <w:t>[</w:t>
      </w:r>
      <w:hyperlink w:anchor="_ENREF_9" w:tooltip="tế, 2017 #180" w:history="1">
        <w:r w:rsidR="00231C4D" w:rsidRPr="002471E7">
          <w:rPr>
            <w:rFonts w:ascii="Times New Roman" w:hAnsi="Times New Roman"/>
            <w:b w:val="0"/>
            <w:i w:val="0"/>
            <w:noProof/>
            <w:color w:val="auto"/>
            <w:sz w:val="28"/>
            <w:szCs w:val="28"/>
            <w:lang w:val="sv-SE"/>
          </w:rPr>
          <w:t>9</w:t>
        </w:r>
      </w:hyperlink>
      <w:r w:rsidR="00DA54FC" w:rsidRPr="002471E7">
        <w:rPr>
          <w:rFonts w:ascii="Times New Roman" w:hAnsi="Times New Roman"/>
          <w:b w:val="0"/>
          <w:i w:val="0"/>
          <w:noProof/>
          <w:color w:val="auto"/>
          <w:sz w:val="28"/>
          <w:szCs w:val="28"/>
          <w:lang w:val="sv-SE"/>
        </w:rPr>
        <w:t>]</w:t>
      </w:r>
      <w:r w:rsidR="00C52415" w:rsidRPr="002471E7">
        <w:rPr>
          <w:rFonts w:ascii="Times New Roman" w:hAnsi="Times New Roman"/>
          <w:b w:val="0"/>
          <w:i w:val="0"/>
          <w:color w:val="auto"/>
          <w:sz w:val="28"/>
          <w:szCs w:val="28"/>
          <w:lang w:val="sv-SE"/>
        </w:rPr>
        <w:fldChar w:fldCharType="end"/>
      </w:r>
      <w:r w:rsidR="00C01957" w:rsidRPr="002471E7">
        <w:rPr>
          <w:rFonts w:ascii="Times New Roman" w:hAnsi="Times New Roman"/>
          <w:b w:val="0"/>
          <w:i w:val="0"/>
          <w:color w:val="auto"/>
          <w:sz w:val="28"/>
          <w:szCs w:val="28"/>
          <w:lang w:val="sv-SE"/>
        </w:rPr>
        <w:t>.</w:t>
      </w:r>
    </w:p>
    <w:p w:rsidR="00C01957" w:rsidRPr="00883C2A" w:rsidRDefault="00CD37CA" w:rsidP="002F698A">
      <w:pPr>
        <w:pStyle w:val="Heading3"/>
        <w:spacing w:before="0" w:line="336" w:lineRule="auto"/>
        <w:rPr>
          <w:rFonts w:ascii="Times New Roman" w:hAnsi="Times New Roman"/>
          <w:i/>
          <w:color w:val="auto"/>
          <w:sz w:val="28"/>
          <w:szCs w:val="28"/>
          <w:lang w:val="sv-SE"/>
        </w:rPr>
      </w:pPr>
      <w:bookmarkStart w:id="259" w:name="_Toc437076743"/>
      <w:r w:rsidRPr="00883C2A">
        <w:rPr>
          <w:rFonts w:ascii="Times New Roman" w:hAnsi="Times New Roman"/>
          <w:i/>
          <w:color w:val="auto"/>
          <w:sz w:val="28"/>
          <w:szCs w:val="28"/>
          <w:lang w:val="sv-SE"/>
        </w:rPr>
        <w:t>2.2.</w:t>
      </w:r>
      <w:r w:rsidR="0075479F" w:rsidRPr="00883C2A">
        <w:rPr>
          <w:rFonts w:ascii="Times New Roman" w:hAnsi="Times New Roman"/>
          <w:i/>
          <w:color w:val="auto"/>
          <w:sz w:val="28"/>
          <w:szCs w:val="28"/>
          <w:lang w:val="sv-SE"/>
        </w:rPr>
        <w:t>4</w:t>
      </w:r>
      <w:r w:rsidRPr="00883C2A">
        <w:rPr>
          <w:rFonts w:ascii="Times New Roman" w:hAnsi="Times New Roman"/>
          <w:i/>
          <w:color w:val="auto"/>
          <w:sz w:val="28"/>
          <w:szCs w:val="28"/>
          <w:lang w:val="sv-SE"/>
        </w:rPr>
        <w:t>.2</w:t>
      </w:r>
      <w:r w:rsidR="00C01957" w:rsidRPr="00883C2A">
        <w:rPr>
          <w:rFonts w:ascii="Times New Roman" w:hAnsi="Times New Roman"/>
          <w:i/>
          <w:color w:val="auto"/>
          <w:sz w:val="28"/>
          <w:szCs w:val="28"/>
          <w:lang w:val="sv-SE"/>
        </w:rPr>
        <w:t>. Đánh giá viên thẩm thấu</w:t>
      </w:r>
      <w:bookmarkEnd w:id="259"/>
    </w:p>
    <w:p w:rsidR="00C01957" w:rsidRPr="00062464" w:rsidRDefault="005B6684" w:rsidP="005B6684">
      <w:pPr>
        <w:spacing w:after="0" w:line="336" w:lineRule="auto"/>
        <w:jc w:val="both"/>
        <w:rPr>
          <w:rFonts w:ascii="Times New Roman" w:hAnsi="Times New Roman"/>
          <w:i/>
          <w:sz w:val="28"/>
          <w:szCs w:val="28"/>
          <w:lang w:val="sv-SE"/>
        </w:rPr>
      </w:pPr>
      <w:r>
        <w:rPr>
          <w:rFonts w:ascii="Times New Roman" w:hAnsi="Times New Roman"/>
          <w:i/>
          <w:sz w:val="28"/>
          <w:szCs w:val="28"/>
          <w:lang w:val="sv-SE"/>
        </w:rPr>
        <w:t xml:space="preserve">* </w:t>
      </w:r>
      <w:r w:rsidR="00C01957" w:rsidRPr="00062464">
        <w:rPr>
          <w:rFonts w:ascii="Times New Roman" w:hAnsi="Times New Roman"/>
          <w:i/>
          <w:sz w:val="28"/>
          <w:szCs w:val="28"/>
          <w:lang w:val="sv-SE"/>
        </w:rPr>
        <w:t>Đường kính miệng giải phóng:</w:t>
      </w:r>
      <w:r>
        <w:rPr>
          <w:rFonts w:ascii="Times New Roman" w:hAnsi="Times New Roman"/>
          <w:sz w:val="28"/>
          <w:szCs w:val="28"/>
          <w:lang w:val="sv-SE"/>
        </w:rPr>
        <w:t xml:space="preserve"> k</w:t>
      </w:r>
      <w:r w:rsidR="00C01957" w:rsidRPr="00062464">
        <w:rPr>
          <w:rFonts w:ascii="Times New Roman" w:hAnsi="Times New Roman"/>
          <w:sz w:val="28"/>
          <w:szCs w:val="28"/>
          <w:lang w:val="sv-SE"/>
        </w:rPr>
        <w:t xml:space="preserve">iểm tra đường kính miệng giải phóng bằng kính hiển vi </w:t>
      </w:r>
      <w:r w:rsidR="00C30ABB" w:rsidRPr="00062464">
        <w:rPr>
          <w:rFonts w:ascii="Times New Roman" w:hAnsi="Times New Roman"/>
          <w:sz w:val="28"/>
          <w:szCs w:val="28"/>
          <w:lang w:val="sv-SE"/>
        </w:rPr>
        <w:t xml:space="preserve">quang học </w:t>
      </w:r>
      <w:r w:rsidR="00C01957" w:rsidRPr="00062464">
        <w:rPr>
          <w:rFonts w:ascii="Times New Roman" w:hAnsi="Times New Roman"/>
          <w:sz w:val="28"/>
          <w:szCs w:val="28"/>
          <w:lang w:val="sv-SE"/>
        </w:rPr>
        <w:t xml:space="preserve">với nguồn sáng </w:t>
      </w:r>
      <w:r w:rsidR="00C30ABB" w:rsidRPr="00062464">
        <w:rPr>
          <w:rFonts w:ascii="Times New Roman" w:hAnsi="Times New Roman"/>
          <w:sz w:val="28"/>
          <w:szCs w:val="28"/>
          <w:lang w:val="sv-SE"/>
        </w:rPr>
        <w:t>chiếu từ trên xuống, đo ở vật kính 4x</w:t>
      </w:r>
      <w:r w:rsidR="00C01957" w:rsidRPr="00062464">
        <w:rPr>
          <w:rFonts w:ascii="Times New Roman" w:hAnsi="Times New Roman"/>
          <w:sz w:val="28"/>
          <w:szCs w:val="28"/>
          <w:lang w:val="sv-SE"/>
        </w:rPr>
        <w:t>. Đo kích thước m</w:t>
      </w:r>
      <w:r w:rsidR="00C469FD" w:rsidRPr="00062464">
        <w:rPr>
          <w:rFonts w:ascii="Times New Roman" w:hAnsi="Times New Roman"/>
          <w:sz w:val="28"/>
          <w:szCs w:val="28"/>
          <w:lang w:val="sv-SE"/>
        </w:rPr>
        <w:t>iệng giải phóng của 10 viên, tính</w:t>
      </w:r>
      <w:r w:rsidR="00C01957" w:rsidRPr="00062464">
        <w:rPr>
          <w:rFonts w:ascii="Times New Roman" w:hAnsi="Times New Roman"/>
          <w:sz w:val="28"/>
          <w:szCs w:val="28"/>
          <w:lang w:val="sv-SE"/>
        </w:rPr>
        <w:t xml:space="preserve"> giá trị trung bình</w:t>
      </w:r>
      <w:r w:rsidR="00C469FD" w:rsidRPr="00062464">
        <w:rPr>
          <w:rFonts w:ascii="Times New Roman" w:hAnsi="Times New Roman"/>
          <w:sz w:val="28"/>
          <w:szCs w:val="28"/>
          <w:lang w:val="sv-SE"/>
        </w:rPr>
        <w:t>, độ lệch chuẩn tương đối.</w:t>
      </w:r>
    </w:p>
    <w:p w:rsidR="004E682F" w:rsidRPr="00062464" w:rsidRDefault="005B6684" w:rsidP="005B6684">
      <w:pPr>
        <w:spacing w:after="0" w:line="336" w:lineRule="auto"/>
        <w:jc w:val="both"/>
        <w:rPr>
          <w:rFonts w:ascii="Times New Roman" w:hAnsi="Times New Roman"/>
          <w:sz w:val="28"/>
          <w:szCs w:val="28"/>
          <w:lang w:val="sv-SE"/>
        </w:rPr>
      </w:pPr>
      <w:r>
        <w:rPr>
          <w:rFonts w:ascii="Times New Roman" w:hAnsi="Times New Roman"/>
          <w:i/>
          <w:sz w:val="28"/>
          <w:szCs w:val="28"/>
          <w:lang w:val="sv-SE"/>
        </w:rPr>
        <w:t xml:space="preserve">* </w:t>
      </w:r>
      <w:r w:rsidR="00C01957" w:rsidRPr="00062464">
        <w:rPr>
          <w:rFonts w:ascii="Times New Roman" w:hAnsi="Times New Roman"/>
          <w:i/>
          <w:sz w:val="28"/>
          <w:szCs w:val="28"/>
          <w:lang w:val="sv-SE"/>
        </w:rPr>
        <w:t>Độ dày màng bao:</w:t>
      </w:r>
      <w:r>
        <w:rPr>
          <w:rFonts w:ascii="Times New Roman" w:hAnsi="Times New Roman"/>
          <w:sz w:val="28"/>
          <w:szCs w:val="28"/>
          <w:lang w:val="sv-SE"/>
        </w:rPr>
        <w:t xml:space="preserve"> đ</w:t>
      </w:r>
      <w:r w:rsidR="00C01957" w:rsidRPr="00062464">
        <w:rPr>
          <w:rFonts w:ascii="Times New Roman" w:hAnsi="Times New Roman"/>
          <w:sz w:val="28"/>
          <w:szCs w:val="28"/>
          <w:lang w:val="sv-SE"/>
        </w:rPr>
        <w:t xml:space="preserve">ộ dày màng bao được tính </w:t>
      </w:r>
      <w:r w:rsidR="00C469FD" w:rsidRPr="00062464">
        <w:rPr>
          <w:rFonts w:ascii="Times New Roman" w:hAnsi="Times New Roman"/>
          <w:sz w:val="28"/>
          <w:szCs w:val="28"/>
          <w:lang w:val="sv-SE"/>
        </w:rPr>
        <w:t xml:space="preserve">căn cứ vào </w:t>
      </w:r>
      <w:r w:rsidR="00C01957" w:rsidRPr="00062464">
        <w:rPr>
          <w:rFonts w:ascii="Times New Roman" w:hAnsi="Times New Roman"/>
          <w:sz w:val="28"/>
          <w:szCs w:val="28"/>
          <w:lang w:val="sv-SE"/>
        </w:rPr>
        <w:t>khối lượng viên tăng lên sau khi bao.</w:t>
      </w:r>
      <w:r w:rsidR="00C469FD" w:rsidRPr="00062464">
        <w:rPr>
          <w:rFonts w:ascii="Times New Roman" w:hAnsi="Times New Roman"/>
          <w:sz w:val="28"/>
          <w:szCs w:val="28"/>
          <w:lang w:val="sv-SE"/>
        </w:rPr>
        <w:t xml:space="preserve"> Phần trăm khối lượng viên tăng lên sau khi bao được tính theo công thức: </w:t>
      </w:r>
      <w:r w:rsidR="009F1244" w:rsidRPr="00062464">
        <w:rPr>
          <w:rFonts w:ascii="Times New Roman" w:hAnsi="Times New Roman"/>
          <w:sz w:val="28"/>
          <w:szCs w:val="28"/>
          <w:lang w:val="sv-SE"/>
        </w:rPr>
        <w:t>F</w:t>
      </w:r>
      <w:r w:rsidR="00C52415" w:rsidRPr="00062464">
        <w:rPr>
          <w:rFonts w:ascii="Times New Roman" w:hAnsi="Times New Roman"/>
          <w:sz w:val="28"/>
          <w:szCs w:val="28"/>
          <w:lang w:val="sv-SE"/>
        </w:rPr>
        <w:fldChar w:fldCharType="begin"/>
      </w:r>
      <w:r w:rsidR="006E3F38" w:rsidRPr="00062464">
        <w:rPr>
          <w:rFonts w:ascii="Times New Roman" w:hAnsi="Times New Roman"/>
          <w:sz w:val="28"/>
          <w:szCs w:val="28"/>
          <w:lang w:val="sv-SE"/>
        </w:rPr>
        <w:instrText xml:space="preserve"> QUOTE </w:instrText>
      </w:r>
      <w:r w:rsidR="00460B01">
        <w:rPr>
          <w:rFonts w:ascii="Times New Roman" w:hAnsi="Times New Roman"/>
          <w:position w:val="-30"/>
          <w:sz w:val="28"/>
          <w:szCs w:val="28"/>
        </w:rPr>
        <w:pict>
          <v:shape id="_x0000_i1028" type="#_x0000_t75" style="width:140.05pt;height:34pt" equationxml="&lt;">
            <v:imagedata r:id="rId18" o:title="" chromakey="white"/>
          </v:shape>
        </w:pict>
      </w:r>
      <w:r w:rsidR="00C52415" w:rsidRPr="00062464">
        <w:rPr>
          <w:rFonts w:ascii="Times New Roman" w:hAnsi="Times New Roman"/>
          <w:sz w:val="28"/>
          <w:szCs w:val="28"/>
          <w:lang w:val="sv-SE"/>
        </w:rPr>
        <w:fldChar w:fldCharType="separate"/>
      </w:r>
      <w:r w:rsidR="00460B01">
        <w:rPr>
          <w:rFonts w:ascii="Times New Roman" w:hAnsi="Times New Roman"/>
          <w:position w:val="-30"/>
          <w:sz w:val="28"/>
          <w:szCs w:val="28"/>
        </w:rPr>
        <w:pict>
          <v:shape id="_x0000_i1029" type="#_x0000_t75" style="width:140.05pt;height:34pt" equationxml="&lt;">
            <v:imagedata r:id="rId18" o:title="" chromakey="white"/>
          </v:shape>
        </w:pict>
      </w:r>
      <w:r w:rsidR="00C52415" w:rsidRPr="00062464">
        <w:rPr>
          <w:rFonts w:ascii="Times New Roman" w:hAnsi="Times New Roman"/>
          <w:sz w:val="28"/>
          <w:szCs w:val="28"/>
          <w:lang w:val="sv-SE"/>
        </w:rPr>
        <w:fldChar w:fldCharType="end"/>
      </w:r>
    </w:p>
    <w:p w:rsidR="00C469FD" w:rsidRPr="00062464" w:rsidRDefault="00C469FD" w:rsidP="002F698A">
      <w:pPr>
        <w:pStyle w:val="Heading3"/>
        <w:spacing w:before="0" w:line="336" w:lineRule="auto"/>
        <w:jc w:val="both"/>
        <w:rPr>
          <w:rFonts w:ascii="Times New Roman" w:hAnsi="Times New Roman"/>
          <w:b w:val="0"/>
          <w:color w:val="auto"/>
          <w:sz w:val="28"/>
          <w:szCs w:val="28"/>
          <w:lang w:val="sv-SE"/>
        </w:rPr>
      </w:pPr>
      <w:bookmarkStart w:id="260" w:name="_Toc437076744"/>
      <w:r w:rsidRPr="00062464">
        <w:rPr>
          <w:rFonts w:ascii="Times New Roman" w:hAnsi="Times New Roman"/>
          <w:b w:val="0"/>
          <w:color w:val="auto"/>
          <w:sz w:val="28"/>
          <w:szCs w:val="28"/>
          <w:lang w:val="sv-SE"/>
        </w:rPr>
        <w:t xml:space="preserve">Trong đó: </w:t>
      </w:r>
      <w:r w:rsidRPr="00062464">
        <w:rPr>
          <w:rFonts w:ascii="Times New Roman" w:hAnsi="Times New Roman"/>
          <w:b w:val="0"/>
          <w:color w:val="000000" w:themeColor="text1"/>
          <w:sz w:val="28"/>
          <w:szCs w:val="28"/>
          <w:lang w:val="sv-SE"/>
        </w:rPr>
        <w:t>m</w:t>
      </w:r>
      <w:r w:rsidRPr="00062464">
        <w:rPr>
          <w:rFonts w:ascii="Times New Roman" w:hAnsi="Times New Roman"/>
          <w:b w:val="0"/>
          <w:color w:val="000000" w:themeColor="text1"/>
          <w:sz w:val="28"/>
          <w:szCs w:val="28"/>
          <w:vertAlign w:val="subscript"/>
          <w:lang w:val="sv-SE"/>
        </w:rPr>
        <w:t>1</w:t>
      </w:r>
      <w:r w:rsidRPr="00062464">
        <w:rPr>
          <w:rFonts w:ascii="Times New Roman" w:hAnsi="Times New Roman"/>
          <w:b w:val="0"/>
          <w:color w:val="000000" w:themeColor="text1"/>
          <w:sz w:val="28"/>
          <w:szCs w:val="28"/>
          <w:lang w:val="sv-SE"/>
        </w:rPr>
        <w:t>, m</w:t>
      </w:r>
      <w:r w:rsidRPr="00062464">
        <w:rPr>
          <w:rFonts w:ascii="Times New Roman" w:hAnsi="Times New Roman"/>
          <w:b w:val="0"/>
          <w:color w:val="000000" w:themeColor="text1"/>
          <w:sz w:val="28"/>
          <w:szCs w:val="28"/>
          <w:vertAlign w:val="subscript"/>
          <w:lang w:val="sv-SE"/>
        </w:rPr>
        <w:t>2</w:t>
      </w:r>
      <w:r w:rsidRPr="00062464">
        <w:rPr>
          <w:rFonts w:ascii="Times New Roman" w:hAnsi="Times New Roman"/>
          <w:b w:val="0"/>
          <w:color w:val="000000" w:themeColor="text1"/>
          <w:sz w:val="28"/>
          <w:szCs w:val="28"/>
          <w:lang w:val="sv-SE"/>
        </w:rPr>
        <w:t>là khối lượng trung bình viên trước và sau khi bao.</w:t>
      </w:r>
    </w:p>
    <w:p w:rsidR="00815933" w:rsidRPr="00883C2A" w:rsidRDefault="0075479F" w:rsidP="002F698A">
      <w:pPr>
        <w:pStyle w:val="Heading3"/>
        <w:spacing w:before="0" w:line="336" w:lineRule="auto"/>
        <w:jc w:val="both"/>
        <w:rPr>
          <w:rFonts w:ascii="Times New Roman" w:hAnsi="Times New Roman"/>
          <w:i/>
          <w:color w:val="auto"/>
          <w:sz w:val="28"/>
          <w:szCs w:val="28"/>
          <w:lang w:val="sv-SE"/>
        </w:rPr>
      </w:pPr>
      <w:r w:rsidRPr="00883C2A">
        <w:rPr>
          <w:rFonts w:ascii="Times New Roman" w:hAnsi="Times New Roman"/>
          <w:i/>
          <w:color w:val="auto"/>
          <w:sz w:val="28"/>
          <w:szCs w:val="28"/>
          <w:lang w:val="sv-SE"/>
        </w:rPr>
        <w:t>2.2.4</w:t>
      </w:r>
      <w:r w:rsidR="00CD37CA" w:rsidRPr="00883C2A">
        <w:rPr>
          <w:rFonts w:ascii="Times New Roman" w:hAnsi="Times New Roman"/>
          <w:i/>
          <w:color w:val="auto"/>
          <w:sz w:val="28"/>
          <w:szCs w:val="28"/>
          <w:lang w:val="sv-SE"/>
        </w:rPr>
        <w:t>.3</w:t>
      </w:r>
      <w:r w:rsidR="00815933" w:rsidRPr="00883C2A">
        <w:rPr>
          <w:rFonts w:ascii="Times New Roman" w:hAnsi="Times New Roman"/>
          <w:i/>
          <w:color w:val="auto"/>
          <w:sz w:val="28"/>
          <w:szCs w:val="28"/>
          <w:lang w:val="sv-SE"/>
        </w:rPr>
        <w:t>. Đánh giá một số chỉ tiêu chất lượng của viên nén</w:t>
      </w:r>
      <w:bookmarkEnd w:id="260"/>
    </w:p>
    <w:p w:rsidR="00815933" w:rsidRPr="00062464" w:rsidRDefault="005B6684" w:rsidP="005B6684">
      <w:pPr>
        <w:pStyle w:val="Heading4"/>
        <w:keepNext w:val="0"/>
        <w:keepLines w:val="0"/>
        <w:spacing w:before="0" w:line="336" w:lineRule="auto"/>
        <w:jc w:val="both"/>
        <w:rPr>
          <w:rFonts w:ascii="Times New Roman" w:hAnsi="Times New Roman"/>
          <w:i w:val="0"/>
          <w:color w:val="auto"/>
          <w:sz w:val="28"/>
          <w:szCs w:val="28"/>
          <w:lang w:val="sv-SE"/>
        </w:rPr>
      </w:pPr>
      <w:r>
        <w:rPr>
          <w:rFonts w:ascii="Times New Roman" w:hAnsi="Times New Roman"/>
          <w:b w:val="0"/>
          <w:color w:val="auto"/>
          <w:sz w:val="28"/>
          <w:szCs w:val="28"/>
          <w:lang w:val="sv-SE"/>
        </w:rPr>
        <w:t xml:space="preserve">* </w:t>
      </w:r>
      <w:r w:rsidR="00815933" w:rsidRPr="005B6684">
        <w:rPr>
          <w:rFonts w:ascii="Times New Roman" w:hAnsi="Times New Roman"/>
          <w:b w:val="0"/>
          <w:color w:val="auto"/>
          <w:sz w:val="28"/>
          <w:szCs w:val="28"/>
          <w:lang w:val="sv-SE"/>
        </w:rPr>
        <w:t>Hình thức:</w:t>
      </w:r>
      <w:r>
        <w:rPr>
          <w:rFonts w:ascii="Times New Roman" w:hAnsi="Times New Roman"/>
          <w:b w:val="0"/>
          <w:i w:val="0"/>
          <w:color w:val="auto"/>
          <w:sz w:val="28"/>
          <w:szCs w:val="28"/>
          <w:lang w:val="sv-SE"/>
        </w:rPr>
        <w:t>đ</w:t>
      </w:r>
      <w:r w:rsidR="00815933" w:rsidRPr="00062464">
        <w:rPr>
          <w:rFonts w:ascii="Times New Roman" w:hAnsi="Times New Roman"/>
          <w:b w:val="0"/>
          <w:i w:val="0"/>
          <w:color w:val="auto"/>
          <w:sz w:val="28"/>
          <w:szCs w:val="28"/>
          <w:lang w:val="sv-SE"/>
        </w:rPr>
        <w:t>ánh giá bằng cảm quan</w:t>
      </w:r>
      <w:r w:rsidR="00815933" w:rsidRPr="00062464">
        <w:rPr>
          <w:rFonts w:ascii="Times New Roman" w:hAnsi="Times New Roman"/>
          <w:i w:val="0"/>
          <w:color w:val="auto"/>
          <w:sz w:val="28"/>
          <w:szCs w:val="28"/>
          <w:lang w:val="sv-SE"/>
        </w:rPr>
        <w:t>.</w:t>
      </w:r>
    </w:p>
    <w:p w:rsidR="00815933" w:rsidRPr="005B6684" w:rsidRDefault="005B6684" w:rsidP="005B6684">
      <w:pPr>
        <w:pStyle w:val="Heading4"/>
        <w:keepNext w:val="0"/>
        <w:keepLines w:val="0"/>
        <w:spacing w:before="0" w:line="336" w:lineRule="auto"/>
        <w:jc w:val="both"/>
        <w:rPr>
          <w:rFonts w:ascii="Times New Roman" w:hAnsi="Times New Roman"/>
          <w:b w:val="0"/>
          <w:color w:val="auto"/>
          <w:sz w:val="28"/>
          <w:szCs w:val="28"/>
          <w:lang w:val="sv-SE"/>
        </w:rPr>
      </w:pPr>
      <w:r>
        <w:rPr>
          <w:rFonts w:ascii="Times New Roman" w:hAnsi="Times New Roman"/>
          <w:b w:val="0"/>
          <w:color w:val="auto"/>
          <w:sz w:val="28"/>
          <w:szCs w:val="28"/>
          <w:lang w:val="sv-SE"/>
        </w:rPr>
        <w:t xml:space="preserve">* </w:t>
      </w:r>
      <w:r w:rsidR="00815933" w:rsidRPr="005B6684">
        <w:rPr>
          <w:rFonts w:ascii="Times New Roman" w:hAnsi="Times New Roman"/>
          <w:b w:val="0"/>
          <w:color w:val="auto"/>
          <w:sz w:val="28"/>
          <w:szCs w:val="28"/>
          <w:lang w:val="sv-SE"/>
        </w:rPr>
        <w:t>Xác định lực gây vỡ viên</w:t>
      </w:r>
    </w:p>
    <w:p w:rsidR="00815933" w:rsidRPr="00062464" w:rsidRDefault="005C2132" w:rsidP="005B6684">
      <w:pPr>
        <w:spacing w:after="0" w:line="336" w:lineRule="auto"/>
        <w:jc w:val="both"/>
        <w:rPr>
          <w:rFonts w:ascii="Times New Roman" w:hAnsi="Times New Roman"/>
          <w:sz w:val="28"/>
          <w:szCs w:val="28"/>
          <w:lang w:val="sv-SE"/>
        </w:rPr>
      </w:pPr>
      <w:r w:rsidRPr="00062464">
        <w:rPr>
          <w:rFonts w:ascii="Times New Roman" w:hAnsi="Times New Roman"/>
          <w:sz w:val="28"/>
          <w:szCs w:val="28"/>
          <w:lang w:val="sv-SE"/>
        </w:rPr>
        <w:t xml:space="preserve">- Thiết bị: </w:t>
      </w:r>
      <w:r w:rsidR="005B6684">
        <w:rPr>
          <w:rFonts w:ascii="Times New Roman" w:hAnsi="Times New Roman"/>
          <w:sz w:val="28"/>
          <w:szCs w:val="28"/>
          <w:lang w:val="sv-SE"/>
        </w:rPr>
        <w:t>m</w:t>
      </w:r>
      <w:r w:rsidR="00815933" w:rsidRPr="00062464">
        <w:rPr>
          <w:rFonts w:ascii="Times New Roman" w:hAnsi="Times New Roman"/>
          <w:sz w:val="28"/>
          <w:szCs w:val="28"/>
          <w:lang w:val="sv-SE"/>
        </w:rPr>
        <w:t xml:space="preserve">áy đo độ cứng </w:t>
      </w:r>
      <w:r w:rsidR="00791F49" w:rsidRPr="00062464">
        <w:rPr>
          <w:rFonts w:ascii="Times New Roman" w:hAnsi="Times New Roman"/>
          <w:sz w:val="28"/>
          <w:szCs w:val="28"/>
          <w:lang w:val="sv-SE"/>
        </w:rPr>
        <w:t>PHARMATEST  PTB</w:t>
      </w:r>
      <w:r w:rsidR="00815933" w:rsidRPr="00062464">
        <w:rPr>
          <w:rFonts w:ascii="Times New Roman" w:hAnsi="Times New Roman"/>
          <w:sz w:val="28"/>
          <w:szCs w:val="28"/>
          <w:lang w:val="sv-SE"/>
        </w:rPr>
        <w:t>.</w:t>
      </w:r>
    </w:p>
    <w:p w:rsidR="005C2132" w:rsidRPr="00062464" w:rsidRDefault="005B6684" w:rsidP="005B6684">
      <w:pPr>
        <w:spacing w:after="0" w:line="336" w:lineRule="auto"/>
        <w:jc w:val="both"/>
        <w:rPr>
          <w:rFonts w:ascii="Times New Roman" w:hAnsi="Times New Roman"/>
          <w:sz w:val="28"/>
          <w:szCs w:val="28"/>
          <w:lang w:val="sv-SE"/>
        </w:rPr>
      </w:pPr>
      <w:r>
        <w:rPr>
          <w:rFonts w:ascii="Times New Roman" w:hAnsi="Times New Roman"/>
          <w:sz w:val="28"/>
          <w:szCs w:val="28"/>
          <w:lang w:val="sv-SE"/>
        </w:rPr>
        <w:lastRenderedPageBreak/>
        <w:t>- Tiến hành: đ</w:t>
      </w:r>
      <w:r w:rsidR="005C2132" w:rsidRPr="00062464">
        <w:rPr>
          <w:rFonts w:ascii="Times New Roman" w:hAnsi="Times New Roman"/>
          <w:sz w:val="28"/>
          <w:szCs w:val="28"/>
          <w:lang w:val="sv-SE"/>
        </w:rPr>
        <w:t>ặt từng viên dọc theo đường kính viên, m</w:t>
      </w:r>
      <w:r w:rsidR="00611AC1" w:rsidRPr="00062464">
        <w:rPr>
          <w:rFonts w:ascii="Times New Roman" w:hAnsi="Times New Roman"/>
          <w:sz w:val="28"/>
          <w:szCs w:val="28"/>
          <w:lang w:val="sv-SE"/>
        </w:rPr>
        <w:t xml:space="preserve">áy sẽ tác động </w:t>
      </w:r>
      <w:r w:rsidR="005C2132" w:rsidRPr="00062464">
        <w:rPr>
          <w:rFonts w:ascii="Times New Roman" w:hAnsi="Times New Roman"/>
          <w:sz w:val="28"/>
          <w:szCs w:val="28"/>
          <w:lang w:val="sv-SE"/>
        </w:rPr>
        <w:t>1 lực qua đường kính viên đến khi vỡ viên. Ghi lại lực gây vỡ viên.</w:t>
      </w:r>
    </w:p>
    <w:p w:rsidR="00815933" w:rsidRPr="00062464" w:rsidRDefault="005B6684" w:rsidP="005B6684">
      <w:pPr>
        <w:pStyle w:val="Heading4"/>
        <w:keepNext w:val="0"/>
        <w:keepLines w:val="0"/>
        <w:spacing w:before="0" w:line="336" w:lineRule="auto"/>
        <w:jc w:val="both"/>
        <w:rPr>
          <w:rFonts w:ascii="Times New Roman" w:hAnsi="Times New Roman"/>
          <w:color w:val="auto"/>
          <w:sz w:val="28"/>
          <w:szCs w:val="28"/>
          <w:lang w:val="sv-SE"/>
        </w:rPr>
      </w:pPr>
      <w:r>
        <w:rPr>
          <w:rFonts w:ascii="Times New Roman" w:hAnsi="Times New Roman"/>
          <w:b w:val="0"/>
          <w:color w:val="auto"/>
          <w:sz w:val="28"/>
          <w:szCs w:val="28"/>
          <w:lang w:val="sv-SE"/>
        </w:rPr>
        <w:t xml:space="preserve">* </w:t>
      </w:r>
      <w:r w:rsidR="00815933" w:rsidRPr="005B6684">
        <w:rPr>
          <w:rFonts w:ascii="Times New Roman" w:hAnsi="Times New Roman"/>
          <w:b w:val="0"/>
          <w:color w:val="auto"/>
          <w:sz w:val="28"/>
          <w:szCs w:val="28"/>
          <w:lang w:val="sv-SE"/>
        </w:rPr>
        <w:t>Xác định độ mài mòn</w:t>
      </w:r>
      <w:r w:rsidR="00815933" w:rsidRPr="00062464">
        <w:rPr>
          <w:rFonts w:ascii="Times New Roman" w:hAnsi="Times New Roman"/>
          <w:b w:val="0"/>
          <w:i w:val="0"/>
          <w:color w:val="auto"/>
          <w:sz w:val="28"/>
          <w:szCs w:val="28"/>
          <w:lang w:val="sv-SE"/>
        </w:rPr>
        <w:t>(áp dụng cho viên chưa bao)</w:t>
      </w:r>
    </w:p>
    <w:p w:rsidR="00815933" w:rsidRPr="00062464" w:rsidRDefault="00815933" w:rsidP="002F698A">
      <w:pPr>
        <w:tabs>
          <w:tab w:val="left" w:pos="720"/>
        </w:tabs>
        <w:spacing w:after="0" w:line="336" w:lineRule="auto"/>
        <w:jc w:val="both"/>
        <w:rPr>
          <w:rFonts w:ascii="Times New Roman" w:hAnsi="Times New Roman"/>
          <w:sz w:val="28"/>
          <w:szCs w:val="28"/>
          <w:lang w:val="sv-SE"/>
        </w:rPr>
      </w:pPr>
      <w:r w:rsidRPr="00062464">
        <w:rPr>
          <w:rFonts w:ascii="Times New Roman" w:hAnsi="Times New Roman"/>
          <w:sz w:val="28"/>
          <w:szCs w:val="28"/>
          <w:lang w:val="sv-SE"/>
        </w:rPr>
        <w:tab/>
        <w:t>Được xác định bằng máy thử độ mài mòn PHARMATEST  PTF  E theo phương pháp trống quay với tốc độ khoảng 100 vòng / 5 phút.Tính độ mài mòn X(%) theo công thức:</w:t>
      </w:r>
    </w:p>
    <w:p w:rsidR="004E682F" w:rsidRPr="00062464" w:rsidRDefault="00460B01" w:rsidP="002F698A">
      <w:pPr>
        <w:spacing w:after="0" w:line="336" w:lineRule="auto"/>
        <w:jc w:val="center"/>
        <w:rPr>
          <w:rFonts w:ascii="Times New Roman" w:hAnsi="Times New Roman"/>
          <w:sz w:val="28"/>
          <w:szCs w:val="28"/>
        </w:rPr>
      </w:pPr>
      <w:r>
        <w:rPr>
          <w:rFonts w:ascii="Times New Roman" w:hAnsi="Times New Roman"/>
          <w:sz w:val="28"/>
          <w:szCs w:val="28"/>
        </w:rPr>
        <w:pict>
          <v:shape id="_x0000_i1030" type="#_x0000_t75" style="width:132.15pt;height:34pt" equationxml="&lt;">
            <v:imagedata r:id="rId19" o:title="" chromakey="white"/>
          </v:shape>
        </w:pict>
      </w:r>
    </w:p>
    <w:p w:rsidR="00815933" w:rsidRPr="005B6684" w:rsidRDefault="005B6684" w:rsidP="005B6684">
      <w:pPr>
        <w:pStyle w:val="Heading4"/>
        <w:keepNext w:val="0"/>
        <w:keepLines w:val="0"/>
        <w:spacing w:before="0" w:line="336" w:lineRule="auto"/>
        <w:rPr>
          <w:rFonts w:ascii="Times New Roman" w:hAnsi="Times New Roman"/>
          <w:b w:val="0"/>
          <w:color w:val="auto"/>
          <w:sz w:val="28"/>
          <w:szCs w:val="28"/>
          <w:lang w:val="sv-SE"/>
        </w:rPr>
      </w:pPr>
      <w:r>
        <w:rPr>
          <w:rFonts w:ascii="Times New Roman" w:hAnsi="Times New Roman"/>
          <w:b w:val="0"/>
          <w:color w:val="auto"/>
          <w:sz w:val="28"/>
          <w:szCs w:val="28"/>
          <w:lang w:val="sv-SE"/>
        </w:rPr>
        <w:t xml:space="preserve">* </w:t>
      </w:r>
      <w:r w:rsidR="00815933" w:rsidRPr="005B6684">
        <w:rPr>
          <w:rFonts w:ascii="Times New Roman" w:hAnsi="Times New Roman"/>
          <w:b w:val="0"/>
          <w:color w:val="auto"/>
          <w:sz w:val="28"/>
          <w:szCs w:val="28"/>
          <w:lang w:val="sv-SE"/>
        </w:rPr>
        <w:t xml:space="preserve">Định </w:t>
      </w:r>
      <w:r w:rsidR="00815933" w:rsidRPr="005B6684">
        <w:rPr>
          <w:rFonts w:ascii="Times New Roman" w:hAnsi="Times New Roman"/>
          <w:b w:val="0"/>
          <w:color w:val="auto"/>
          <w:sz w:val="28"/>
          <w:szCs w:val="28"/>
        </w:rPr>
        <w:t>tính</w:t>
      </w:r>
      <w:r w:rsidR="00815933" w:rsidRPr="005B6684">
        <w:rPr>
          <w:rFonts w:ascii="Times New Roman" w:hAnsi="Times New Roman"/>
          <w:b w:val="0"/>
          <w:color w:val="auto"/>
          <w:sz w:val="28"/>
          <w:szCs w:val="28"/>
          <w:lang w:val="sv-SE"/>
        </w:rPr>
        <w:tab/>
      </w:r>
    </w:p>
    <w:p w:rsidR="00815933" w:rsidRPr="00062464" w:rsidRDefault="005B6684" w:rsidP="002F698A">
      <w:pPr>
        <w:tabs>
          <w:tab w:val="left" w:pos="720"/>
        </w:tabs>
        <w:spacing w:after="0" w:line="336" w:lineRule="auto"/>
        <w:jc w:val="both"/>
        <w:rPr>
          <w:rFonts w:ascii="Times New Roman" w:hAnsi="Times New Roman"/>
          <w:sz w:val="28"/>
          <w:szCs w:val="28"/>
          <w:lang w:val="sv-SE"/>
        </w:rPr>
      </w:pPr>
      <w:r>
        <w:rPr>
          <w:rFonts w:ascii="Times New Roman" w:hAnsi="Times New Roman"/>
          <w:sz w:val="28"/>
          <w:szCs w:val="28"/>
          <w:lang w:val="sv-SE"/>
        </w:rPr>
        <w:tab/>
      </w:r>
      <w:r w:rsidR="00815933" w:rsidRPr="00062464">
        <w:rPr>
          <w:rFonts w:ascii="Times New Roman" w:hAnsi="Times New Roman"/>
          <w:sz w:val="28"/>
          <w:szCs w:val="28"/>
          <w:lang w:val="sv-SE"/>
        </w:rPr>
        <w:t>Tiến hà</w:t>
      </w:r>
      <w:r w:rsidR="00DA6E28" w:rsidRPr="00062464">
        <w:rPr>
          <w:rFonts w:ascii="Times New Roman" w:hAnsi="Times New Roman"/>
          <w:sz w:val="28"/>
          <w:szCs w:val="28"/>
          <w:lang w:val="sv-SE"/>
        </w:rPr>
        <w:t xml:space="preserve">nh theo phương pháp trong </w:t>
      </w:r>
      <w:r w:rsidR="003D392D" w:rsidRPr="00062464">
        <w:rPr>
          <w:rFonts w:ascii="Times New Roman" w:hAnsi="Times New Roman"/>
          <w:sz w:val="28"/>
          <w:szCs w:val="28"/>
          <w:lang w:val="sv-SE"/>
        </w:rPr>
        <w:t>DĐVN V</w:t>
      </w:r>
      <w:r w:rsidR="00C52415">
        <w:rPr>
          <w:rFonts w:ascii="Times New Roman" w:hAnsi="Times New Roman"/>
          <w:sz w:val="28"/>
          <w:szCs w:val="28"/>
          <w:lang w:val="sv-SE"/>
        </w:rPr>
        <w:fldChar w:fldCharType="begin"/>
      </w:r>
      <w:r w:rsidR="00C967EC">
        <w:rPr>
          <w:rFonts w:ascii="Times New Roman" w:hAnsi="Times New Roman"/>
          <w:sz w:val="28"/>
          <w:szCs w:val="28"/>
          <w:lang w:val="sv-SE"/>
        </w:rPr>
        <w:instrText xml:space="preserve"> ADDIN EN.CITE &lt;EndNote&gt;&lt;Cite&gt;&lt;Author&gt;tế&lt;/Author&gt;&lt;Year&gt;2017&lt;/Year&gt;&lt;RecNum&gt;180&lt;/RecNum&gt;&lt;DisplayText&gt;[9]&lt;/DisplayText&gt;&lt;record&gt;&lt;rec-number&gt;180&lt;/rec-number&gt;&lt;foreign-keys&gt;&lt;key app="EN" db-id="s92zxv5pszfa0oepsa0xxvttwdexwsdf05zd"&gt;180&lt;/key&gt;&lt;/foreign-keys&gt;&lt;ref-type name="Book"&gt;6&lt;/ref-type&gt;&lt;contributors&gt;&lt;authors&gt;&lt;author&gt;Bộ Y tế&lt;/author&gt;&lt;/authors&gt;&lt;/contributors&gt;&lt;titles&gt;&lt;title&gt;Dược điển Việt Nam V&lt;/title&gt;&lt;/titles&gt;&lt;pages&gt;1428&lt;/pages&gt;&lt;volume&gt;2&lt;/volume&gt;&lt;num-vols&gt;2&lt;/num-vols&gt;&lt;edition&gt;5th&lt;/edition&gt;&lt;section&gt;678, PL. 203, PL. 249&lt;/section&gt;&lt;dates&gt;&lt;year&gt;2017&lt;/year&gt;&lt;/dates&gt;&lt;pub-location&gt;Hà Nội&lt;/pub-location&gt;&lt;publisher&gt;Nhà xuất bản Y học&lt;/publisher&gt;&lt;urls&gt;&lt;/urls&gt;&lt;language&gt;v&lt;/language&gt;&lt;/record&gt;&lt;/Cite&gt;&lt;/EndNote&gt;</w:instrText>
      </w:r>
      <w:r w:rsidR="00C52415">
        <w:rPr>
          <w:rFonts w:ascii="Times New Roman" w:hAnsi="Times New Roman"/>
          <w:sz w:val="28"/>
          <w:szCs w:val="28"/>
          <w:lang w:val="sv-SE"/>
        </w:rPr>
        <w:fldChar w:fldCharType="separate"/>
      </w:r>
      <w:r w:rsidR="00C967EC">
        <w:rPr>
          <w:rFonts w:ascii="Times New Roman" w:hAnsi="Times New Roman"/>
          <w:noProof/>
          <w:sz w:val="28"/>
          <w:szCs w:val="28"/>
          <w:lang w:val="sv-SE"/>
        </w:rPr>
        <w:t>[</w:t>
      </w:r>
      <w:hyperlink w:anchor="_ENREF_9" w:tooltip="tế, 2017 #180" w:history="1">
        <w:r w:rsidR="00231C4D">
          <w:rPr>
            <w:rFonts w:ascii="Times New Roman" w:hAnsi="Times New Roman"/>
            <w:noProof/>
            <w:sz w:val="28"/>
            <w:szCs w:val="28"/>
            <w:lang w:val="sv-SE"/>
          </w:rPr>
          <w:t>9</w:t>
        </w:r>
      </w:hyperlink>
      <w:r w:rsidR="00C967EC">
        <w:rPr>
          <w:rFonts w:ascii="Times New Roman" w:hAnsi="Times New Roman"/>
          <w:noProof/>
          <w:sz w:val="28"/>
          <w:szCs w:val="28"/>
          <w:lang w:val="sv-SE"/>
        </w:rPr>
        <w:t>]</w:t>
      </w:r>
      <w:r w:rsidR="00C52415">
        <w:rPr>
          <w:rFonts w:ascii="Times New Roman" w:hAnsi="Times New Roman"/>
          <w:sz w:val="28"/>
          <w:szCs w:val="28"/>
          <w:lang w:val="sv-SE"/>
        </w:rPr>
        <w:fldChar w:fldCharType="end"/>
      </w:r>
      <w:r w:rsidR="00815933" w:rsidRPr="00062464">
        <w:rPr>
          <w:rFonts w:ascii="Times New Roman" w:hAnsi="Times New Roman"/>
          <w:sz w:val="28"/>
          <w:szCs w:val="28"/>
          <w:lang w:val="sv-SE"/>
        </w:rPr>
        <w:t>.</w:t>
      </w:r>
    </w:p>
    <w:p w:rsidR="00815933" w:rsidRPr="005B6684" w:rsidRDefault="005B6684" w:rsidP="005B6684">
      <w:pPr>
        <w:pStyle w:val="Heading4"/>
        <w:keepNext w:val="0"/>
        <w:keepLines w:val="0"/>
        <w:spacing w:before="0" w:line="336" w:lineRule="auto"/>
        <w:rPr>
          <w:rFonts w:ascii="Times New Roman" w:hAnsi="Times New Roman"/>
          <w:b w:val="0"/>
          <w:color w:val="auto"/>
          <w:sz w:val="28"/>
          <w:szCs w:val="28"/>
          <w:lang w:val="sv-SE"/>
        </w:rPr>
      </w:pPr>
      <w:r>
        <w:rPr>
          <w:rFonts w:ascii="Times New Roman" w:hAnsi="Times New Roman"/>
          <w:b w:val="0"/>
          <w:color w:val="auto"/>
          <w:sz w:val="28"/>
          <w:szCs w:val="28"/>
          <w:lang w:val="sv-SE"/>
        </w:rPr>
        <w:t xml:space="preserve">* </w:t>
      </w:r>
      <w:r w:rsidR="00815933" w:rsidRPr="005B6684">
        <w:rPr>
          <w:rFonts w:ascii="Times New Roman" w:hAnsi="Times New Roman"/>
          <w:b w:val="0"/>
          <w:color w:val="auto"/>
          <w:sz w:val="28"/>
          <w:szCs w:val="28"/>
          <w:lang w:val="sv-SE"/>
        </w:rPr>
        <w:t>Xác định độ đồng đều khối lượng, độ đồng đều hàm lượng</w:t>
      </w:r>
    </w:p>
    <w:p w:rsidR="00815933" w:rsidRPr="00062464" w:rsidRDefault="00815933" w:rsidP="005B6684">
      <w:pPr>
        <w:spacing w:after="0" w:line="336" w:lineRule="auto"/>
        <w:ind w:firstLine="720"/>
        <w:jc w:val="both"/>
        <w:rPr>
          <w:rFonts w:ascii="Times New Roman" w:hAnsi="Times New Roman"/>
          <w:sz w:val="28"/>
          <w:szCs w:val="28"/>
          <w:lang w:val="sv-SE"/>
        </w:rPr>
      </w:pPr>
      <w:r w:rsidRPr="00062464">
        <w:rPr>
          <w:rFonts w:ascii="Times New Roman" w:hAnsi="Times New Roman"/>
          <w:sz w:val="28"/>
          <w:szCs w:val="28"/>
          <w:lang w:val="sv-SE"/>
        </w:rPr>
        <w:t>Theo quy định tại phụ lục 11.2 và 11.3 củ</w:t>
      </w:r>
      <w:r w:rsidR="00DA6E28" w:rsidRPr="00062464">
        <w:rPr>
          <w:rFonts w:ascii="Times New Roman" w:hAnsi="Times New Roman"/>
          <w:sz w:val="28"/>
          <w:szCs w:val="28"/>
          <w:lang w:val="sv-SE"/>
        </w:rPr>
        <w:t xml:space="preserve">a DĐVN V </w:t>
      </w:r>
      <w:r w:rsidR="00C52415" w:rsidRPr="00062464">
        <w:rPr>
          <w:rFonts w:ascii="Times New Roman" w:hAnsi="Times New Roman"/>
          <w:sz w:val="28"/>
          <w:szCs w:val="28"/>
          <w:lang w:val="sv-SE"/>
        </w:rPr>
        <w:fldChar w:fldCharType="begin"/>
      </w:r>
      <w:r w:rsidR="00E11DE2" w:rsidRPr="00062464">
        <w:rPr>
          <w:rFonts w:ascii="Times New Roman" w:hAnsi="Times New Roman"/>
          <w:sz w:val="28"/>
          <w:szCs w:val="28"/>
          <w:lang w:val="sv-SE"/>
        </w:rPr>
        <w:instrText xml:space="preserve"> ADDIN EN.CITE &lt;EndNote&gt;&lt;Cite&gt;&lt;Author&gt;tế&lt;/Author&gt;&lt;Year&gt;2017&lt;/Year&gt;&lt;RecNum&gt;180&lt;/RecNum&gt;&lt;DisplayText&gt;[9]&lt;/DisplayText&gt;&lt;record&gt;&lt;rec-number&gt;180&lt;/rec-number&gt;&lt;foreign-keys&gt;&lt;key app="EN" db-id="s92zxv5pszfa0oepsa0xxvttwdexwsdf05zd"&gt;180&lt;/key&gt;&lt;/foreign-keys&gt;&lt;ref-type name="Book"&gt;6&lt;/ref-type&gt;&lt;contributors&gt;&lt;authors&gt;&lt;author&gt;Bộ Y tế&lt;/author&gt;&lt;/authors&gt;&lt;/contributors&gt;&lt;titles&gt;&lt;title&gt;Dược điển Việt Nam V&lt;/title&gt;&lt;/titles&gt;&lt;pages&gt;1428&lt;/pages&gt;&lt;volume&gt;2&lt;/volume&gt;&lt;num-vols&gt;2&lt;/num-vols&gt;&lt;edition&gt;5th&lt;/edition&gt;&lt;section&gt;678, PL. 203, PL. 249&lt;/section&gt;&lt;dates&gt;&lt;year&gt;2017&lt;/year&gt;&lt;/dates&gt;&lt;pub-location&gt;Hà Nội&lt;/pub-location&gt;&lt;publisher&gt;Nhà xuất bản Y học&lt;/publisher&gt;&lt;urls&gt;&lt;/urls&gt;&lt;language&gt;v&lt;/language&gt;&lt;/record&gt;&lt;/Cite&gt;&lt;/EndNote&gt;</w:instrText>
      </w:r>
      <w:r w:rsidR="00C52415" w:rsidRPr="00062464">
        <w:rPr>
          <w:rFonts w:ascii="Times New Roman" w:hAnsi="Times New Roman"/>
          <w:sz w:val="28"/>
          <w:szCs w:val="28"/>
          <w:lang w:val="sv-SE"/>
        </w:rPr>
        <w:fldChar w:fldCharType="separate"/>
      </w:r>
      <w:r w:rsidR="00DA6E28" w:rsidRPr="00062464">
        <w:rPr>
          <w:rFonts w:ascii="Times New Roman" w:hAnsi="Times New Roman"/>
          <w:noProof/>
          <w:sz w:val="28"/>
          <w:szCs w:val="28"/>
          <w:lang w:val="sv-SE"/>
        </w:rPr>
        <w:t>[</w:t>
      </w:r>
      <w:hyperlink w:anchor="_ENREF_9" w:tooltip="tế, 2017 #180" w:history="1">
        <w:r w:rsidR="00231C4D" w:rsidRPr="00062464">
          <w:rPr>
            <w:rFonts w:ascii="Times New Roman" w:hAnsi="Times New Roman"/>
            <w:noProof/>
            <w:sz w:val="28"/>
            <w:szCs w:val="28"/>
            <w:lang w:val="sv-SE"/>
          </w:rPr>
          <w:t>9</w:t>
        </w:r>
      </w:hyperlink>
      <w:r w:rsidR="00DA6E28" w:rsidRPr="00062464">
        <w:rPr>
          <w:rFonts w:ascii="Times New Roman" w:hAnsi="Times New Roman"/>
          <w:noProof/>
          <w:sz w:val="28"/>
          <w:szCs w:val="28"/>
          <w:lang w:val="sv-SE"/>
        </w:rPr>
        <w:t>]</w:t>
      </w:r>
      <w:r w:rsidR="00C52415" w:rsidRPr="00062464">
        <w:rPr>
          <w:rFonts w:ascii="Times New Roman" w:hAnsi="Times New Roman"/>
          <w:sz w:val="28"/>
          <w:szCs w:val="28"/>
          <w:lang w:val="sv-SE"/>
        </w:rPr>
        <w:fldChar w:fldCharType="end"/>
      </w:r>
      <w:r w:rsidRPr="00062464">
        <w:rPr>
          <w:rFonts w:ascii="Times New Roman" w:hAnsi="Times New Roman"/>
          <w:sz w:val="28"/>
          <w:szCs w:val="28"/>
          <w:lang w:val="sv-SE"/>
        </w:rPr>
        <w:t xml:space="preserve">. </w:t>
      </w:r>
    </w:p>
    <w:p w:rsidR="00815933" w:rsidRPr="005B6684" w:rsidRDefault="005B6684" w:rsidP="005B6684">
      <w:pPr>
        <w:pStyle w:val="Heading4"/>
        <w:keepNext w:val="0"/>
        <w:keepLines w:val="0"/>
        <w:spacing w:before="0" w:line="336" w:lineRule="auto"/>
        <w:rPr>
          <w:rFonts w:ascii="Times New Roman" w:hAnsi="Times New Roman"/>
          <w:b w:val="0"/>
          <w:color w:val="auto"/>
          <w:sz w:val="28"/>
          <w:szCs w:val="28"/>
          <w:lang w:val="sv-SE"/>
        </w:rPr>
      </w:pPr>
      <w:r>
        <w:rPr>
          <w:rFonts w:ascii="Times New Roman" w:hAnsi="Times New Roman"/>
          <w:b w:val="0"/>
          <w:color w:val="auto"/>
          <w:sz w:val="28"/>
          <w:szCs w:val="28"/>
          <w:lang w:val="sv-SE"/>
        </w:rPr>
        <w:t xml:space="preserve">* </w:t>
      </w:r>
      <w:r w:rsidR="00815933" w:rsidRPr="005B6684">
        <w:rPr>
          <w:rFonts w:ascii="Times New Roman" w:hAnsi="Times New Roman"/>
          <w:b w:val="0"/>
          <w:color w:val="auto"/>
          <w:sz w:val="28"/>
          <w:szCs w:val="28"/>
          <w:lang w:val="sv-SE"/>
        </w:rPr>
        <w:t>Đánh giá độ hòa tan</w:t>
      </w:r>
    </w:p>
    <w:p w:rsidR="00815933" w:rsidRPr="00062464" w:rsidRDefault="00815933" w:rsidP="002F698A">
      <w:pPr>
        <w:pStyle w:val="ListParagraph"/>
        <w:tabs>
          <w:tab w:val="left" w:pos="709"/>
        </w:tabs>
        <w:spacing w:after="0" w:line="336" w:lineRule="auto"/>
        <w:ind w:left="0" w:firstLine="720"/>
        <w:contextualSpacing w:val="0"/>
        <w:jc w:val="both"/>
        <w:rPr>
          <w:szCs w:val="28"/>
          <w:lang w:val="sv-SE"/>
        </w:rPr>
      </w:pPr>
      <w:r w:rsidRPr="00062464">
        <w:rPr>
          <w:szCs w:val="28"/>
          <w:lang w:val="sv-SE"/>
        </w:rPr>
        <w:t xml:space="preserve">Tiến hành thử độ hòa tan theo Test 3 của chuyên luận thử độ hòa </w:t>
      </w:r>
      <w:r w:rsidR="00EB5202" w:rsidRPr="00062464">
        <w:rPr>
          <w:szCs w:val="28"/>
          <w:lang w:val="sv-SE"/>
        </w:rPr>
        <w:t>tan viên nén NIF GPKD của USP 38</w:t>
      </w:r>
      <w:r w:rsidR="00C52415" w:rsidRPr="00062464">
        <w:rPr>
          <w:szCs w:val="28"/>
          <w:lang w:val="sv-SE"/>
        </w:rPr>
        <w:fldChar w:fldCharType="begin"/>
      </w:r>
      <w:r w:rsidR="00E11DE2" w:rsidRPr="00062464">
        <w:rPr>
          <w:szCs w:val="28"/>
          <w:lang w:val="sv-SE"/>
        </w:rPr>
        <w:instrText xml:space="preserve"> ADDIN EN.CITE &lt;EndNote&gt;&lt;Cite&gt;&lt;Author&gt;InC.&lt;/Author&gt;&lt;Year&gt;2015&lt;/Year&gt;&lt;RecNum&gt;209&lt;/RecNum&gt;&lt;DisplayText&gt;[14]&lt;/DisplayText&gt;&lt;record&gt;&lt;rec-number&gt;209&lt;/rec-number&gt;&lt;foreign-keys&gt;&lt;key app="EN" db-id="s92zxv5pszfa0oepsa0xxvttwdexwsdf05zd"&gt;209&lt;/key&gt;&lt;/foreign-keys&gt;&lt;ref-type name="Book"&gt;6&lt;/ref-type&gt;&lt;contributors&gt;&lt;authors&gt;&lt;author&gt;The United States Pharmacopeial Convention InC.&lt;/author&gt;&lt;/authors&gt;&lt;/contributors&gt;&lt;titles&gt;&lt;title&gt;The United States Pharmacopeia and National Formulary: USP 38 NF 33&lt;/title&gt;&lt;/titles&gt;&lt;section&gt;4555, 497&lt;/section&gt;&lt;dates&gt;&lt;year&gt;2015&lt;/year&gt;&lt;/dates&gt;&lt;publisher&gt;Rockville&lt;/publisher&gt;&lt;urls&gt;&lt;/urls&gt;&lt;language&gt;eng&lt;/language&gt;&lt;/record&gt;&lt;/Cite&gt;&lt;/EndNote&gt;</w:instrText>
      </w:r>
      <w:r w:rsidR="00C52415" w:rsidRPr="00062464">
        <w:rPr>
          <w:szCs w:val="28"/>
          <w:lang w:val="sv-SE"/>
        </w:rPr>
        <w:fldChar w:fldCharType="separate"/>
      </w:r>
      <w:r w:rsidR="00DA6E28" w:rsidRPr="00062464">
        <w:rPr>
          <w:noProof/>
          <w:szCs w:val="28"/>
          <w:lang w:val="sv-SE"/>
        </w:rPr>
        <w:t>[</w:t>
      </w:r>
      <w:hyperlink w:anchor="_ENREF_14" w:tooltip="InC., 2015 #209" w:history="1">
        <w:r w:rsidR="00231C4D" w:rsidRPr="00062464">
          <w:rPr>
            <w:noProof/>
            <w:szCs w:val="28"/>
            <w:lang w:val="sv-SE"/>
          </w:rPr>
          <w:t>14</w:t>
        </w:r>
      </w:hyperlink>
      <w:r w:rsidR="00DA6E28" w:rsidRPr="00062464">
        <w:rPr>
          <w:noProof/>
          <w:szCs w:val="28"/>
          <w:lang w:val="sv-SE"/>
        </w:rPr>
        <w:t>]</w:t>
      </w:r>
      <w:r w:rsidR="00C52415" w:rsidRPr="00062464">
        <w:rPr>
          <w:szCs w:val="28"/>
          <w:lang w:val="sv-SE"/>
        </w:rPr>
        <w:fldChar w:fldCharType="end"/>
      </w:r>
      <w:r w:rsidRPr="00062464">
        <w:rPr>
          <w:szCs w:val="28"/>
          <w:lang w:val="sv-SE"/>
        </w:rPr>
        <w:t xml:space="preserve"> với các thông số kỹ thuật sau:</w:t>
      </w:r>
    </w:p>
    <w:p w:rsidR="00815933" w:rsidRPr="00062464" w:rsidRDefault="00815933" w:rsidP="002F698A">
      <w:pPr>
        <w:pStyle w:val="ListParagraph"/>
        <w:tabs>
          <w:tab w:val="left" w:pos="709"/>
        </w:tabs>
        <w:spacing w:after="0" w:line="336" w:lineRule="auto"/>
        <w:ind w:left="0"/>
        <w:contextualSpacing w:val="0"/>
        <w:jc w:val="both"/>
        <w:rPr>
          <w:szCs w:val="28"/>
          <w:lang w:val="sv-SE"/>
        </w:rPr>
      </w:pPr>
      <w:r w:rsidRPr="00062464">
        <w:rPr>
          <w:szCs w:val="28"/>
          <w:lang w:val="sv-SE"/>
        </w:rPr>
        <w:t xml:space="preserve">- </w:t>
      </w:r>
      <w:r w:rsidRPr="00062464">
        <w:rPr>
          <w:szCs w:val="28"/>
          <w:u w:val="single"/>
          <w:lang w:val="sv-SE"/>
        </w:rPr>
        <w:t>Pha 1</w:t>
      </w:r>
      <w:r w:rsidRPr="00062464">
        <w:rPr>
          <w:szCs w:val="28"/>
          <w:lang w:val="sv-SE"/>
        </w:rPr>
        <w:t>:</w:t>
      </w:r>
    </w:p>
    <w:p w:rsidR="00815933" w:rsidRPr="00062464" w:rsidRDefault="00815933" w:rsidP="002F698A">
      <w:pPr>
        <w:pStyle w:val="ListParagraph"/>
        <w:spacing w:after="0" w:line="336" w:lineRule="auto"/>
        <w:ind w:left="0"/>
        <w:contextualSpacing w:val="0"/>
        <w:jc w:val="both"/>
        <w:rPr>
          <w:szCs w:val="28"/>
          <w:lang w:val="sv-SE"/>
        </w:rPr>
      </w:pPr>
      <w:r w:rsidRPr="00062464">
        <w:rPr>
          <w:szCs w:val="28"/>
          <w:lang w:val="sv-SE"/>
        </w:rPr>
        <w:t>+ Môi trường: 900</w:t>
      </w:r>
      <w:r w:rsidR="000373BF" w:rsidRPr="00062464">
        <w:rPr>
          <w:szCs w:val="28"/>
          <w:lang w:val="sv-SE"/>
        </w:rPr>
        <w:t xml:space="preserve"> mL</w:t>
      </w:r>
      <w:r w:rsidRPr="00062464">
        <w:rPr>
          <w:szCs w:val="28"/>
          <w:lang w:val="sv-SE"/>
        </w:rPr>
        <w:t xml:space="preserve"> dung dịch đệm phosphat 0,05M có pH 7,5.</w:t>
      </w:r>
    </w:p>
    <w:p w:rsidR="00152F82" w:rsidRPr="00062464" w:rsidRDefault="00815933" w:rsidP="002F698A">
      <w:pPr>
        <w:pStyle w:val="ListParagraph"/>
        <w:spacing w:after="0" w:line="336" w:lineRule="auto"/>
        <w:ind w:left="0"/>
        <w:contextualSpacing w:val="0"/>
        <w:jc w:val="both"/>
        <w:rPr>
          <w:szCs w:val="28"/>
          <w:lang w:val="sv-SE"/>
        </w:rPr>
      </w:pPr>
      <w:r w:rsidRPr="00062464">
        <w:rPr>
          <w:szCs w:val="28"/>
          <w:lang w:val="sv-SE"/>
        </w:rPr>
        <w:t>+ Dung dịch thử: lọc qua màng lọc thích hợp.</w:t>
      </w:r>
    </w:p>
    <w:p w:rsidR="00815933" w:rsidRPr="00062464" w:rsidRDefault="0075151F" w:rsidP="00710828">
      <w:pPr>
        <w:pStyle w:val="ListParagraph"/>
        <w:spacing w:after="0" w:line="336" w:lineRule="auto"/>
        <w:ind w:left="0"/>
        <w:contextualSpacing w:val="0"/>
        <w:jc w:val="both"/>
        <w:rPr>
          <w:szCs w:val="28"/>
          <w:lang w:val="sv-SE"/>
        </w:rPr>
      </w:pPr>
      <w:r>
        <w:rPr>
          <w:szCs w:val="28"/>
          <w:lang w:val="sv-SE"/>
        </w:rPr>
        <w:t xml:space="preserve">+ </w:t>
      </w:r>
      <w:r w:rsidR="00815933" w:rsidRPr="00062464">
        <w:rPr>
          <w:szCs w:val="28"/>
          <w:lang w:val="sv-SE"/>
        </w:rPr>
        <w:t>Dung dịch chuẩn</w:t>
      </w:r>
      <w:r w:rsidR="00152F82" w:rsidRPr="00062464">
        <w:rPr>
          <w:szCs w:val="28"/>
          <w:lang w:val="sv-SE"/>
        </w:rPr>
        <w:t xml:space="preserve"> làm việc</w:t>
      </w:r>
      <w:r w:rsidR="00815933" w:rsidRPr="00062464">
        <w:rPr>
          <w:szCs w:val="28"/>
          <w:lang w:val="sv-SE"/>
        </w:rPr>
        <w:t>:</w:t>
      </w:r>
      <w:r>
        <w:rPr>
          <w:szCs w:val="28"/>
          <w:lang w:val="sv-SE"/>
        </w:rPr>
        <w:t xml:space="preserve"> n</w:t>
      </w:r>
      <w:r w:rsidR="00152F82" w:rsidRPr="00062464">
        <w:rPr>
          <w:szCs w:val="28"/>
          <w:lang w:val="sv-SE"/>
        </w:rPr>
        <w:t>ồng độ 20</w:t>
      </w:r>
      <w:r w:rsidR="00152F82" w:rsidRPr="00062464">
        <w:rPr>
          <w:szCs w:val="28"/>
        </w:rPr>
        <w:sym w:font="Symbol" w:char="F06D"/>
      </w:r>
      <w:r w:rsidR="00152F82" w:rsidRPr="00062464">
        <w:rPr>
          <w:szCs w:val="28"/>
          <w:lang w:val="sv-SE"/>
        </w:rPr>
        <w:t>g/</w:t>
      </w:r>
      <w:r w:rsidR="000373BF" w:rsidRPr="00062464">
        <w:rPr>
          <w:szCs w:val="28"/>
          <w:lang w:val="sv-SE"/>
        </w:rPr>
        <w:t>mL</w:t>
      </w:r>
      <w:r w:rsidR="00152F82" w:rsidRPr="00062464">
        <w:rPr>
          <w:szCs w:val="28"/>
          <w:lang w:val="sv-SE"/>
        </w:rPr>
        <w:t xml:space="preserve"> của NIF chuẩn trong môi trường từ dung dịch chuẩn gốc 500</w:t>
      </w:r>
      <w:r w:rsidR="00152F82" w:rsidRPr="00062464">
        <w:rPr>
          <w:szCs w:val="28"/>
        </w:rPr>
        <w:sym w:font="Symbol" w:char="F06D"/>
      </w:r>
      <w:r w:rsidR="00152F82" w:rsidRPr="00062464">
        <w:rPr>
          <w:szCs w:val="28"/>
          <w:lang w:val="sv-SE"/>
        </w:rPr>
        <w:t>g/</w:t>
      </w:r>
      <w:r w:rsidR="000373BF" w:rsidRPr="00062464">
        <w:rPr>
          <w:szCs w:val="28"/>
          <w:lang w:val="sv-SE"/>
        </w:rPr>
        <w:t>mL</w:t>
      </w:r>
      <w:r w:rsidR="004F675D" w:rsidRPr="00062464">
        <w:rPr>
          <w:szCs w:val="28"/>
          <w:lang w:val="sv-SE"/>
        </w:rPr>
        <w:t xml:space="preserve"> trong MeOH.</w:t>
      </w:r>
    </w:p>
    <w:p w:rsidR="00815933" w:rsidRPr="00062464" w:rsidRDefault="002471E7" w:rsidP="002F698A">
      <w:pPr>
        <w:pStyle w:val="ListParagraph"/>
        <w:spacing w:after="0" w:line="336" w:lineRule="auto"/>
        <w:ind w:left="0"/>
        <w:contextualSpacing w:val="0"/>
        <w:jc w:val="both"/>
        <w:rPr>
          <w:szCs w:val="28"/>
          <w:lang w:val="sv-SE"/>
        </w:rPr>
      </w:pPr>
      <w:r>
        <w:rPr>
          <w:szCs w:val="28"/>
          <w:lang w:val="sv-SE"/>
        </w:rPr>
        <w:t>+ Detector UV</w:t>
      </w:r>
      <w:r w:rsidR="00CB5230">
        <w:rPr>
          <w:szCs w:val="28"/>
          <w:lang w:val="sv-SE"/>
        </w:rPr>
        <w:t>.</w:t>
      </w:r>
    </w:p>
    <w:p w:rsidR="00815933" w:rsidRPr="00062464" w:rsidRDefault="006750B5" w:rsidP="002F698A">
      <w:pPr>
        <w:pStyle w:val="ListParagraph"/>
        <w:spacing w:after="0" w:line="336" w:lineRule="auto"/>
        <w:ind w:left="0"/>
        <w:contextualSpacing w:val="0"/>
        <w:jc w:val="both"/>
        <w:rPr>
          <w:szCs w:val="28"/>
          <w:lang w:val="sv-SE"/>
        </w:rPr>
      </w:pPr>
      <w:r w:rsidRPr="00062464">
        <w:rPr>
          <w:szCs w:val="28"/>
          <w:lang w:val="sv-SE"/>
        </w:rPr>
        <w:t xml:space="preserve">+ Bước sóng phân tích: 237 </w:t>
      </w:r>
      <w:r w:rsidR="00815933" w:rsidRPr="00062464">
        <w:rPr>
          <w:szCs w:val="28"/>
          <w:lang w:val="sv-SE"/>
        </w:rPr>
        <w:t>nm.</w:t>
      </w:r>
    </w:p>
    <w:p w:rsidR="00815933" w:rsidRPr="00062464" w:rsidRDefault="00815933" w:rsidP="002F698A">
      <w:pPr>
        <w:pStyle w:val="ListParagraph"/>
        <w:spacing w:after="0" w:line="336" w:lineRule="auto"/>
        <w:ind w:left="0"/>
        <w:contextualSpacing w:val="0"/>
        <w:jc w:val="both"/>
        <w:rPr>
          <w:szCs w:val="28"/>
          <w:lang w:val="sv-SE"/>
        </w:rPr>
      </w:pPr>
      <w:r w:rsidRPr="00062464">
        <w:rPr>
          <w:szCs w:val="28"/>
          <w:lang w:val="sv-SE"/>
        </w:rPr>
        <w:t>+ Thiết bị:  máy cánh khuấy 6 cốc</w:t>
      </w:r>
    </w:p>
    <w:p w:rsidR="00815933" w:rsidRPr="00062464" w:rsidRDefault="00815933" w:rsidP="002F698A">
      <w:pPr>
        <w:pStyle w:val="ListParagraph"/>
        <w:spacing w:after="0" w:line="336" w:lineRule="auto"/>
        <w:ind w:left="0"/>
        <w:contextualSpacing w:val="0"/>
        <w:jc w:val="both"/>
        <w:rPr>
          <w:szCs w:val="28"/>
          <w:lang w:val="sv-SE"/>
        </w:rPr>
      </w:pPr>
      <w:r w:rsidRPr="00062464">
        <w:rPr>
          <w:szCs w:val="28"/>
          <w:lang w:val="sv-SE"/>
        </w:rPr>
        <w:t>+ Tốc độ quay: 100 vòng/phút</w:t>
      </w:r>
    </w:p>
    <w:p w:rsidR="00815933" w:rsidRPr="00062464" w:rsidRDefault="00815933" w:rsidP="002F698A">
      <w:pPr>
        <w:pStyle w:val="ListParagraph"/>
        <w:spacing w:after="0" w:line="336" w:lineRule="auto"/>
        <w:ind w:left="0"/>
        <w:contextualSpacing w:val="0"/>
        <w:jc w:val="both"/>
        <w:rPr>
          <w:szCs w:val="28"/>
          <w:lang w:val="sv-SE"/>
        </w:rPr>
      </w:pPr>
      <w:r w:rsidRPr="00062464">
        <w:rPr>
          <w:szCs w:val="28"/>
          <w:lang w:val="sv-SE"/>
        </w:rPr>
        <w:t xml:space="preserve">+ Thời điểm lấy mẫu: </w:t>
      </w:r>
      <w:r w:rsidR="008C28DA" w:rsidRPr="00062464">
        <w:rPr>
          <w:szCs w:val="28"/>
          <w:lang w:val="sv-SE"/>
        </w:rPr>
        <w:t>1 giờ</w:t>
      </w:r>
      <w:r w:rsidRPr="00062464">
        <w:rPr>
          <w:szCs w:val="28"/>
          <w:lang w:val="sv-SE"/>
        </w:rPr>
        <w:t>.</w:t>
      </w:r>
    </w:p>
    <w:p w:rsidR="00815933" w:rsidRPr="00062464" w:rsidRDefault="00815933" w:rsidP="002F698A">
      <w:pPr>
        <w:pStyle w:val="ListParagraph"/>
        <w:spacing w:after="0" w:line="336" w:lineRule="auto"/>
        <w:ind w:left="0"/>
        <w:contextualSpacing w:val="0"/>
        <w:jc w:val="both"/>
        <w:rPr>
          <w:szCs w:val="28"/>
          <w:lang w:val="sv-SE"/>
        </w:rPr>
      </w:pPr>
      <w:r w:rsidRPr="00062464">
        <w:rPr>
          <w:szCs w:val="28"/>
          <w:lang w:val="sv-SE"/>
        </w:rPr>
        <w:t>+ Nhiệt độ</w:t>
      </w:r>
      <w:r w:rsidR="003C7BA0" w:rsidRPr="00062464">
        <w:rPr>
          <w:szCs w:val="28"/>
          <w:lang w:val="sv-SE"/>
        </w:rPr>
        <w:t>:</w:t>
      </w:r>
      <w:r w:rsidR="0075151F">
        <w:rPr>
          <w:szCs w:val="28"/>
          <w:lang w:val="sv-SE"/>
        </w:rPr>
        <w:t xml:space="preserve"> 37 </w:t>
      </w:r>
      <w:r w:rsidRPr="00062464">
        <w:rPr>
          <w:szCs w:val="28"/>
        </w:rPr>
        <w:sym w:font="Symbol" w:char="F0B1"/>
      </w:r>
      <w:r w:rsidRPr="00062464">
        <w:rPr>
          <w:szCs w:val="28"/>
          <w:lang w:val="sv-SE"/>
        </w:rPr>
        <w:t>0,5</w:t>
      </w:r>
      <w:r w:rsidR="00F43A39" w:rsidRPr="00062464">
        <w:rPr>
          <w:szCs w:val="28"/>
          <w:vertAlign w:val="superscript"/>
          <w:lang w:val="sv-SE"/>
        </w:rPr>
        <w:t>o</w:t>
      </w:r>
      <w:r w:rsidRPr="00062464">
        <w:rPr>
          <w:szCs w:val="28"/>
          <w:lang w:val="sv-SE"/>
        </w:rPr>
        <w:t>C</w:t>
      </w:r>
    </w:p>
    <w:p w:rsidR="00815933" w:rsidRPr="00062464" w:rsidRDefault="00DB7753" w:rsidP="002F698A">
      <w:pPr>
        <w:pStyle w:val="ListParagraph"/>
        <w:spacing w:after="0" w:line="336" w:lineRule="auto"/>
        <w:ind w:left="0"/>
        <w:contextualSpacing w:val="0"/>
        <w:jc w:val="both"/>
        <w:rPr>
          <w:szCs w:val="28"/>
          <w:lang w:val="sv-SE"/>
        </w:rPr>
      </w:pPr>
      <w:r>
        <w:rPr>
          <w:szCs w:val="28"/>
          <w:lang w:val="sv-SE"/>
        </w:rPr>
        <w:t>+ Định lượng</w:t>
      </w:r>
      <w:r w:rsidR="00A167C3" w:rsidRPr="00062464">
        <w:rPr>
          <w:szCs w:val="28"/>
          <w:lang w:val="sv-SE"/>
        </w:rPr>
        <w:t xml:space="preserve">:  </w:t>
      </w:r>
      <w:r w:rsidR="0075151F">
        <w:rPr>
          <w:szCs w:val="28"/>
          <w:lang w:val="sv-SE"/>
        </w:rPr>
        <w:t>l</w:t>
      </w:r>
      <w:r w:rsidR="00815933" w:rsidRPr="00062464">
        <w:rPr>
          <w:szCs w:val="28"/>
          <w:lang w:val="sv-SE"/>
        </w:rPr>
        <w:t xml:space="preserve">ấy viên nén ra </w:t>
      </w:r>
      <w:r w:rsidR="00A167C3" w:rsidRPr="00062464">
        <w:rPr>
          <w:szCs w:val="28"/>
          <w:lang w:val="sv-SE"/>
        </w:rPr>
        <w:t xml:space="preserve">khỏi cốc chứa môi trường pha 1 </w:t>
      </w:r>
      <w:r w:rsidR="00815933" w:rsidRPr="00062464">
        <w:rPr>
          <w:szCs w:val="28"/>
          <w:lang w:val="sv-SE"/>
        </w:rPr>
        <w:t xml:space="preserve">và đưa viên nén đã được gắn với bộ phận giữ viên vào trong cốc hòa tan chứa môi trường của pha 2. Xác định hàm lượng NIF được giải phóng trong pha 1, dùng dung </w:t>
      </w:r>
      <w:r w:rsidR="00815933" w:rsidRPr="00062464">
        <w:rPr>
          <w:szCs w:val="28"/>
          <w:lang w:val="sv-SE"/>
        </w:rPr>
        <w:lastRenderedPageBreak/>
        <w:t xml:space="preserve">dịch thử đã được lọc qua màng lọc, </w:t>
      </w:r>
      <w:r w:rsidR="004F675D" w:rsidRPr="00062464">
        <w:rPr>
          <w:szCs w:val="28"/>
          <w:lang w:val="sv-SE"/>
        </w:rPr>
        <w:t xml:space="preserve">thêm chuẩn </w:t>
      </w:r>
      <w:r w:rsidR="00815933" w:rsidRPr="00062464">
        <w:rPr>
          <w:szCs w:val="28"/>
          <w:lang w:val="sv-SE"/>
        </w:rPr>
        <w:t>dung dịch chuẩn</w:t>
      </w:r>
      <w:r w:rsidR="004F675D" w:rsidRPr="00062464">
        <w:rPr>
          <w:szCs w:val="28"/>
          <w:lang w:val="sv-SE"/>
        </w:rPr>
        <w:t xml:space="preserve"> làm việc</w:t>
      </w:r>
      <w:r w:rsidR="00815933" w:rsidRPr="00062464">
        <w:rPr>
          <w:szCs w:val="28"/>
          <w:lang w:val="sv-SE"/>
        </w:rPr>
        <w:t>, sử dụng môi trường là mẫu trắng.</w:t>
      </w:r>
    </w:p>
    <w:p w:rsidR="00815933" w:rsidRPr="00062464" w:rsidRDefault="00815933" w:rsidP="002F698A">
      <w:pPr>
        <w:pStyle w:val="ListParagraph"/>
        <w:tabs>
          <w:tab w:val="left" w:pos="709"/>
        </w:tabs>
        <w:spacing w:after="0" w:line="336" w:lineRule="auto"/>
        <w:ind w:left="0"/>
        <w:contextualSpacing w:val="0"/>
        <w:jc w:val="both"/>
        <w:rPr>
          <w:szCs w:val="28"/>
          <w:lang w:val="sv-SE"/>
        </w:rPr>
      </w:pPr>
      <w:r w:rsidRPr="00062464">
        <w:rPr>
          <w:szCs w:val="28"/>
          <w:lang w:val="sv-SE"/>
        </w:rPr>
        <w:t xml:space="preserve">- </w:t>
      </w:r>
      <w:r w:rsidRPr="00062464">
        <w:rPr>
          <w:szCs w:val="28"/>
          <w:u w:val="single"/>
          <w:lang w:val="sv-SE"/>
        </w:rPr>
        <w:t>Pha 2</w:t>
      </w:r>
      <w:r w:rsidRPr="00062464">
        <w:rPr>
          <w:szCs w:val="28"/>
          <w:lang w:val="sv-SE"/>
        </w:rPr>
        <w:t>:</w:t>
      </w:r>
    </w:p>
    <w:p w:rsidR="00815933" w:rsidRPr="00062464" w:rsidRDefault="00815933" w:rsidP="002F698A">
      <w:pPr>
        <w:pStyle w:val="ListParagraph"/>
        <w:spacing w:after="0" w:line="336" w:lineRule="auto"/>
        <w:ind w:left="0"/>
        <w:contextualSpacing w:val="0"/>
        <w:jc w:val="both"/>
        <w:rPr>
          <w:szCs w:val="28"/>
          <w:lang w:val="sv-SE"/>
        </w:rPr>
      </w:pPr>
      <w:r w:rsidRPr="00062464">
        <w:rPr>
          <w:szCs w:val="28"/>
          <w:lang w:val="sv-SE"/>
        </w:rPr>
        <w:t>+ Môi trường: 900</w:t>
      </w:r>
      <w:r w:rsidR="000373BF" w:rsidRPr="00062464">
        <w:rPr>
          <w:szCs w:val="28"/>
          <w:lang w:val="sv-SE"/>
        </w:rPr>
        <w:t xml:space="preserve"> mL</w:t>
      </w:r>
      <w:r w:rsidR="00217428" w:rsidRPr="00062464">
        <w:rPr>
          <w:szCs w:val="28"/>
          <w:lang w:val="sv-SE"/>
        </w:rPr>
        <w:t xml:space="preserve"> dung dịch pH 1,2 chứa 0,5% </w:t>
      </w:r>
      <w:r w:rsidR="0075151F">
        <w:rPr>
          <w:szCs w:val="28"/>
          <w:lang w:val="sv-SE"/>
        </w:rPr>
        <w:t>SLS</w:t>
      </w:r>
      <w:r w:rsidRPr="00062464">
        <w:rPr>
          <w:szCs w:val="28"/>
          <w:lang w:val="sv-SE"/>
        </w:rPr>
        <w:t>.</w:t>
      </w:r>
    </w:p>
    <w:p w:rsidR="00815933" w:rsidRPr="00062464" w:rsidRDefault="00815933" w:rsidP="002F698A">
      <w:pPr>
        <w:pStyle w:val="ListParagraph"/>
        <w:spacing w:after="0" w:line="336" w:lineRule="auto"/>
        <w:ind w:left="0"/>
        <w:contextualSpacing w:val="0"/>
        <w:jc w:val="both"/>
        <w:rPr>
          <w:szCs w:val="28"/>
          <w:lang w:val="sv-SE"/>
        </w:rPr>
      </w:pPr>
      <w:r w:rsidRPr="00062464">
        <w:rPr>
          <w:szCs w:val="28"/>
          <w:lang w:val="sv-SE"/>
        </w:rPr>
        <w:t>+ Dung dịch thử: lọc qua màng lọc thích hợp.</w:t>
      </w:r>
    </w:p>
    <w:p w:rsidR="00815933" w:rsidRPr="00062464" w:rsidRDefault="00815933" w:rsidP="002F698A">
      <w:pPr>
        <w:pStyle w:val="ListParagraph"/>
        <w:spacing w:after="0" w:line="336" w:lineRule="auto"/>
        <w:ind w:left="0"/>
        <w:contextualSpacing w:val="0"/>
        <w:jc w:val="both"/>
        <w:rPr>
          <w:szCs w:val="28"/>
          <w:lang w:val="sv-SE"/>
        </w:rPr>
      </w:pPr>
      <w:r w:rsidRPr="00062464">
        <w:rPr>
          <w:szCs w:val="28"/>
          <w:lang w:val="sv-SE"/>
        </w:rPr>
        <w:t>+ Detector UV.</w:t>
      </w:r>
    </w:p>
    <w:p w:rsidR="00815933" w:rsidRPr="00062464" w:rsidRDefault="00AD6F02" w:rsidP="002F698A">
      <w:pPr>
        <w:pStyle w:val="ListParagraph"/>
        <w:spacing w:after="0" w:line="336" w:lineRule="auto"/>
        <w:ind w:left="0"/>
        <w:contextualSpacing w:val="0"/>
        <w:jc w:val="both"/>
        <w:rPr>
          <w:szCs w:val="28"/>
          <w:lang w:val="sv-SE"/>
        </w:rPr>
      </w:pPr>
      <w:r w:rsidRPr="00062464">
        <w:rPr>
          <w:szCs w:val="28"/>
          <w:lang w:val="sv-SE"/>
        </w:rPr>
        <w:t>+ Bước sóng phân tích: 237</w:t>
      </w:r>
      <w:r w:rsidR="00815933" w:rsidRPr="00062464">
        <w:rPr>
          <w:szCs w:val="28"/>
          <w:lang w:val="sv-SE"/>
        </w:rPr>
        <w:t>nm.</w:t>
      </w:r>
    </w:p>
    <w:p w:rsidR="00815933" w:rsidRPr="00062464" w:rsidRDefault="00815933" w:rsidP="002F698A">
      <w:pPr>
        <w:pStyle w:val="ListParagraph"/>
        <w:spacing w:after="0" w:line="336" w:lineRule="auto"/>
        <w:ind w:left="0"/>
        <w:contextualSpacing w:val="0"/>
        <w:jc w:val="both"/>
        <w:rPr>
          <w:szCs w:val="28"/>
          <w:lang w:val="sv-SE"/>
        </w:rPr>
      </w:pPr>
      <w:r w:rsidRPr="00062464">
        <w:rPr>
          <w:szCs w:val="28"/>
          <w:lang w:val="sv-SE"/>
        </w:rPr>
        <w:t>+ Thiết bị:  máy cánh khuấy 6 cốc</w:t>
      </w:r>
    </w:p>
    <w:p w:rsidR="00815933" w:rsidRPr="00062464" w:rsidRDefault="00815933" w:rsidP="002F698A">
      <w:pPr>
        <w:pStyle w:val="ListParagraph"/>
        <w:spacing w:after="0" w:line="336" w:lineRule="auto"/>
        <w:ind w:left="0"/>
        <w:contextualSpacing w:val="0"/>
        <w:jc w:val="both"/>
        <w:rPr>
          <w:szCs w:val="28"/>
          <w:lang w:val="sv-SE"/>
        </w:rPr>
      </w:pPr>
      <w:r w:rsidRPr="00062464">
        <w:rPr>
          <w:szCs w:val="28"/>
          <w:lang w:val="sv-SE"/>
        </w:rPr>
        <w:t>+ Tốc độ quay: 100 vòng/phút</w:t>
      </w:r>
    </w:p>
    <w:p w:rsidR="00815933" w:rsidRPr="00062464" w:rsidRDefault="00185F34" w:rsidP="002F698A">
      <w:pPr>
        <w:pStyle w:val="ListParagraph"/>
        <w:spacing w:after="0" w:line="336" w:lineRule="auto"/>
        <w:ind w:left="0"/>
        <w:contextualSpacing w:val="0"/>
        <w:jc w:val="both"/>
        <w:rPr>
          <w:szCs w:val="28"/>
          <w:lang w:val="sv-SE"/>
        </w:rPr>
      </w:pPr>
      <w:r w:rsidRPr="00062464">
        <w:rPr>
          <w:szCs w:val="28"/>
          <w:lang w:val="sv-SE"/>
        </w:rPr>
        <w:t xml:space="preserve">+ Thời điểm lấy mẫu: </w:t>
      </w:r>
      <w:r w:rsidR="004B7945" w:rsidRPr="00062464">
        <w:rPr>
          <w:szCs w:val="28"/>
          <w:lang w:val="sv-SE"/>
        </w:rPr>
        <w:t>1</w:t>
      </w:r>
      <w:r w:rsidR="004B0557" w:rsidRPr="00062464">
        <w:rPr>
          <w:szCs w:val="28"/>
          <w:lang w:val="sv-SE"/>
        </w:rPr>
        <w:t>, 4, 6</w:t>
      </w:r>
      <w:r w:rsidR="00815933" w:rsidRPr="00062464">
        <w:rPr>
          <w:szCs w:val="28"/>
          <w:lang w:val="sv-SE"/>
        </w:rPr>
        <w:t xml:space="preserve">, </w:t>
      </w:r>
      <w:r w:rsidR="004B0557" w:rsidRPr="00062464">
        <w:rPr>
          <w:szCs w:val="28"/>
          <w:lang w:val="sv-SE"/>
        </w:rPr>
        <w:t xml:space="preserve">8, 10, </w:t>
      </w:r>
      <w:r w:rsidR="00815933" w:rsidRPr="00062464">
        <w:rPr>
          <w:szCs w:val="28"/>
          <w:lang w:val="sv-SE"/>
        </w:rPr>
        <w:t>12</w:t>
      </w:r>
      <w:r w:rsidR="004B0557" w:rsidRPr="00062464">
        <w:rPr>
          <w:szCs w:val="28"/>
          <w:lang w:val="sv-SE"/>
        </w:rPr>
        <w:t>, 14</w:t>
      </w:r>
      <w:r w:rsidR="00AD6F02" w:rsidRPr="00062464">
        <w:rPr>
          <w:szCs w:val="28"/>
          <w:lang w:val="sv-SE"/>
        </w:rPr>
        <w:t xml:space="preserve">, </w:t>
      </w:r>
      <w:r w:rsidR="004B0557" w:rsidRPr="00062464">
        <w:rPr>
          <w:szCs w:val="28"/>
          <w:lang w:val="sv-SE"/>
        </w:rPr>
        <w:t>20, 24</w:t>
      </w:r>
      <w:r w:rsidR="00815933" w:rsidRPr="00062464">
        <w:rPr>
          <w:szCs w:val="28"/>
          <w:lang w:val="sv-SE"/>
        </w:rPr>
        <w:t xml:space="preserve"> giờ.</w:t>
      </w:r>
    </w:p>
    <w:p w:rsidR="00815933" w:rsidRPr="00062464" w:rsidRDefault="00815933" w:rsidP="002F698A">
      <w:pPr>
        <w:pStyle w:val="ListParagraph"/>
        <w:spacing w:after="0" w:line="336" w:lineRule="auto"/>
        <w:ind w:left="0"/>
        <w:contextualSpacing w:val="0"/>
        <w:jc w:val="both"/>
        <w:rPr>
          <w:szCs w:val="28"/>
          <w:lang w:val="sv-SE"/>
        </w:rPr>
      </w:pPr>
      <w:r w:rsidRPr="00062464">
        <w:rPr>
          <w:szCs w:val="28"/>
          <w:lang w:val="sv-SE"/>
        </w:rPr>
        <w:t>+ Nhiệt độ</w:t>
      </w:r>
      <w:r w:rsidR="003C7BA0" w:rsidRPr="00062464">
        <w:rPr>
          <w:szCs w:val="28"/>
          <w:lang w:val="sv-SE"/>
        </w:rPr>
        <w:t>:</w:t>
      </w:r>
      <w:r w:rsidRPr="00062464">
        <w:rPr>
          <w:szCs w:val="28"/>
          <w:lang w:val="sv-SE"/>
        </w:rPr>
        <w:t xml:space="preserve"> 37,0</w:t>
      </w:r>
      <w:r w:rsidRPr="00062464">
        <w:rPr>
          <w:szCs w:val="28"/>
        </w:rPr>
        <w:sym w:font="Symbol" w:char="F0B1"/>
      </w:r>
      <w:r w:rsidRPr="00062464">
        <w:rPr>
          <w:szCs w:val="28"/>
          <w:lang w:val="sv-SE"/>
        </w:rPr>
        <w:t>0,5</w:t>
      </w:r>
      <w:r w:rsidR="00F43A39" w:rsidRPr="00062464">
        <w:rPr>
          <w:szCs w:val="28"/>
          <w:vertAlign w:val="superscript"/>
          <w:lang w:val="sv-SE"/>
        </w:rPr>
        <w:t>o</w:t>
      </w:r>
      <w:r w:rsidRPr="00062464">
        <w:rPr>
          <w:szCs w:val="28"/>
          <w:lang w:val="sv-SE"/>
        </w:rPr>
        <w:t>C</w:t>
      </w:r>
    </w:p>
    <w:p w:rsidR="00710828" w:rsidRDefault="00DB7753" w:rsidP="002F698A">
      <w:pPr>
        <w:pStyle w:val="ListParagraph"/>
        <w:spacing w:after="0" w:line="336" w:lineRule="auto"/>
        <w:ind w:left="0"/>
        <w:contextualSpacing w:val="0"/>
        <w:jc w:val="both"/>
        <w:rPr>
          <w:szCs w:val="28"/>
          <w:lang w:val="sv-SE"/>
        </w:rPr>
      </w:pPr>
      <w:r>
        <w:rPr>
          <w:szCs w:val="28"/>
          <w:lang w:val="sv-SE"/>
        </w:rPr>
        <w:t>+ Định lượng</w:t>
      </w:r>
      <w:r w:rsidR="0075151F">
        <w:rPr>
          <w:szCs w:val="28"/>
          <w:lang w:val="sv-SE"/>
        </w:rPr>
        <w:t>: x</w:t>
      </w:r>
      <w:r w:rsidR="00815933" w:rsidRPr="00062464">
        <w:rPr>
          <w:szCs w:val="28"/>
          <w:lang w:val="sv-SE"/>
        </w:rPr>
        <w:t>ác định hàm lượng NIF được giải phóng trong pha 2, dùng dung dị</w:t>
      </w:r>
      <w:r w:rsidR="00B265CD" w:rsidRPr="00062464">
        <w:rPr>
          <w:szCs w:val="28"/>
          <w:lang w:val="sv-SE"/>
        </w:rPr>
        <w:t>ch thử đã được lọc qua màng lọc và đường chuẩn</w:t>
      </w:r>
      <w:r w:rsidR="00D04B44" w:rsidRPr="00062464">
        <w:rPr>
          <w:szCs w:val="28"/>
          <w:lang w:val="sv-SE"/>
        </w:rPr>
        <w:t xml:space="preserve"> NIF trong môi trường hòa tan</w:t>
      </w:r>
      <w:r w:rsidR="00815933" w:rsidRPr="00062464">
        <w:rPr>
          <w:szCs w:val="28"/>
          <w:lang w:val="sv-SE"/>
        </w:rPr>
        <w:t>, sử dụng môi trường là mẫu trắng.</w:t>
      </w:r>
      <w:r w:rsidR="003345FE" w:rsidRPr="00062464">
        <w:rPr>
          <w:szCs w:val="28"/>
          <w:lang w:val="sv-SE"/>
        </w:rPr>
        <w:t xml:space="preserve"> Với mỗi viên thử độ hòa tan, lượng NIF hòa tan tại mỗi thời điểm của pha 2 được cộng thêm lượng NIF đã hòa tan trong đệm phosphat pH 7,5 ở pha 1.</w:t>
      </w:r>
    </w:p>
    <w:p w:rsidR="004E682F" w:rsidRPr="00062464" w:rsidRDefault="00BC2B65" w:rsidP="00710828">
      <w:pPr>
        <w:spacing w:after="0" w:line="336" w:lineRule="auto"/>
        <w:jc w:val="both"/>
        <w:rPr>
          <w:szCs w:val="28"/>
          <w:lang w:val="sv-SE"/>
        </w:rPr>
      </w:pPr>
      <w:r>
        <w:rPr>
          <w:rFonts w:ascii="Times New Roman" w:hAnsi="Times New Roman"/>
          <w:sz w:val="28"/>
          <w:szCs w:val="28"/>
          <w:lang w:val="sv-SE"/>
        </w:rPr>
        <w:tab/>
      </w:r>
      <w:r w:rsidR="00710828" w:rsidRPr="00062464">
        <w:rPr>
          <w:rFonts w:ascii="Times New Roman" w:hAnsi="Times New Roman"/>
          <w:sz w:val="28"/>
          <w:szCs w:val="28"/>
          <w:lang w:val="sv-SE"/>
        </w:rPr>
        <w:t xml:space="preserve">Trường hợp định lượng </w:t>
      </w:r>
      <w:r w:rsidR="0075151F">
        <w:rPr>
          <w:rFonts w:ascii="Times New Roman" w:hAnsi="Times New Roman"/>
          <w:sz w:val="28"/>
          <w:szCs w:val="28"/>
          <w:lang w:val="sv-SE"/>
        </w:rPr>
        <w:t>NIF</w:t>
      </w:r>
      <w:r w:rsidR="00710828" w:rsidRPr="00062464">
        <w:rPr>
          <w:rFonts w:ascii="Times New Roman" w:hAnsi="Times New Roman"/>
          <w:sz w:val="28"/>
          <w:szCs w:val="28"/>
          <w:lang w:val="sv-SE"/>
        </w:rPr>
        <w:t xml:space="preserve"> trong dịch thử hòa tan bằng p</w:t>
      </w:r>
      <w:r w:rsidR="0075151F">
        <w:rPr>
          <w:rFonts w:ascii="Times New Roman" w:hAnsi="Times New Roman"/>
          <w:sz w:val="28"/>
          <w:szCs w:val="28"/>
          <w:lang w:val="sv-SE"/>
        </w:rPr>
        <w:t>hương pháp đo quang phổ UV -</w:t>
      </w:r>
      <w:r w:rsidR="00710828">
        <w:rPr>
          <w:rFonts w:ascii="Times New Roman" w:hAnsi="Times New Roman"/>
          <w:sz w:val="28"/>
          <w:szCs w:val="28"/>
          <w:lang w:val="sv-SE"/>
        </w:rPr>
        <w:t xml:space="preserve"> VIS</w:t>
      </w:r>
      <w:r w:rsidR="00710828" w:rsidRPr="00062464">
        <w:rPr>
          <w:rFonts w:ascii="Times New Roman" w:hAnsi="Times New Roman"/>
          <w:sz w:val="28"/>
          <w:szCs w:val="28"/>
          <w:lang w:val="sv-SE"/>
        </w:rPr>
        <w:t xml:space="preserve"> (Áp dụng cho các mẫu viên xây dựng công thức): Sau mỗi khoảng thời gian nhất định, mẫu trắng, mẫu chuẩn và các mẫu thử được tiến hành đo ở bước sóng 237 nm và tính kết quả bằng cách sử dụng phương pháp thêm chuẩn và đường chuẩn của NIF trong môi trường hòa tan. </w:t>
      </w:r>
    </w:p>
    <w:p w:rsidR="00815933" w:rsidRPr="00062464" w:rsidRDefault="006C5CA2" w:rsidP="006C5CA2">
      <w:pPr>
        <w:pStyle w:val="Heading4"/>
        <w:keepNext w:val="0"/>
        <w:keepLines w:val="0"/>
        <w:spacing w:before="0" w:line="336" w:lineRule="auto"/>
        <w:rPr>
          <w:rFonts w:ascii="Times New Roman" w:hAnsi="Times New Roman"/>
          <w:color w:val="auto"/>
          <w:sz w:val="28"/>
          <w:szCs w:val="28"/>
          <w:lang w:val="sv-SE"/>
        </w:rPr>
      </w:pPr>
      <w:r>
        <w:rPr>
          <w:rFonts w:ascii="Times New Roman" w:hAnsi="Times New Roman"/>
          <w:b w:val="0"/>
          <w:color w:val="auto"/>
          <w:sz w:val="28"/>
          <w:szCs w:val="28"/>
          <w:lang w:val="sv-SE"/>
        </w:rPr>
        <w:t xml:space="preserve">* </w:t>
      </w:r>
      <w:r w:rsidR="00815933" w:rsidRPr="006C5CA2">
        <w:rPr>
          <w:rFonts w:ascii="Times New Roman" w:hAnsi="Times New Roman"/>
          <w:b w:val="0"/>
          <w:color w:val="auto"/>
          <w:sz w:val="28"/>
          <w:szCs w:val="28"/>
          <w:lang w:val="sv-SE"/>
        </w:rPr>
        <w:t xml:space="preserve">Định lượng </w:t>
      </w:r>
      <w:r>
        <w:rPr>
          <w:rFonts w:ascii="Times New Roman" w:hAnsi="Times New Roman"/>
          <w:b w:val="0"/>
          <w:color w:val="auto"/>
          <w:sz w:val="28"/>
          <w:szCs w:val="28"/>
          <w:lang w:val="sv-SE"/>
        </w:rPr>
        <w:t>nifedipin</w:t>
      </w:r>
      <w:r w:rsidR="00815933" w:rsidRPr="006C5CA2">
        <w:rPr>
          <w:rFonts w:ascii="Times New Roman" w:hAnsi="Times New Roman"/>
          <w:b w:val="0"/>
          <w:color w:val="auto"/>
          <w:sz w:val="28"/>
          <w:szCs w:val="28"/>
          <w:lang w:val="sv-SE"/>
        </w:rPr>
        <w:t xml:space="preserve"> trong viên nén </w:t>
      </w:r>
      <w:r>
        <w:rPr>
          <w:rFonts w:ascii="Times New Roman" w:hAnsi="Times New Roman"/>
          <w:b w:val="0"/>
          <w:color w:val="auto"/>
          <w:sz w:val="28"/>
          <w:szCs w:val="28"/>
          <w:lang w:val="sv-SE"/>
        </w:rPr>
        <w:t>nifedipin</w:t>
      </w:r>
      <w:r w:rsidR="00815933" w:rsidRPr="006C5CA2">
        <w:rPr>
          <w:rFonts w:ascii="Times New Roman" w:hAnsi="Times New Roman"/>
          <w:b w:val="0"/>
          <w:color w:val="auto"/>
          <w:sz w:val="28"/>
          <w:szCs w:val="28"/>
          <w:lang w:val="sv-SE"/>
        </w:rPr>
        <w:t xml:space="preserve"> 30mg </w:t>
      </w:r>
      <w:r>
        <w:rPr>
          <w:rFonts w:ascii="Times New Roman" w:hAnsi="Times New Roman"/>
          <w:b w:val="0"/>
          <w:color w:val="auto"/>
          <w:sz w:val="28"/>
          <w:szCs w:val="28"/>
          <w:lang w:val="sv-SE"/>
        </w:rPr>
        <w:t>giải phóng kéo dài</w:t>
      </w:r>
      <w:r w:rsidR="00815933" w:rsidRPr="00062464">
        <w:rPr>
          <w:rFonts w:ascii="Times New Roman" w:hAnsi="Times New Roman"/>
          <w:color w:val="auto"/>
          <w:sz w:val="28"/>
          <w:szCs w:val="28"/>
          <w:lang w:val="sv-SE"/>
        </w:rPr>
        <w:t>:</w:t>
      </w:r>
    </w:p>
    <w:p w:rsidR="00815933" w:rsidRPr="00062464" w:rsidRDefault="0020432F" w:rsidP="002F698A">
      <w:pPr>
        <w:tabs>
          <w:tab w:val="left" w:pos="720"/>
          <w:tab w:val="left" w:pos="1440"/>
          <w:tab w:val="left" w:pos="2160"/>
          <w:tab w:val="left" w:pos="2880"/>
          <w:tab w:val="left" w:pos="4080"/>
        </w:tabs>
        <w:spacing w:after="0" w:line="336" w:lineRule="auto"/>
        <w:jc w:val="both"/>
        <w:rPr>
          <w:rFonts w:ascii="Times New Roman" w:hAnsi="Times New Roman"/>
          <w:sz w:val="28"/>
          <w:szCs w:val="28"/>
          <w:lang w:val="sv-SE"/>
        </w:rPr>
      </w:pPr>
      <w:r>
        <w:rPr>
          <w:rFonts w:ascii="Times New Roman" w:hAnsi="Times New Roman"/>
          <w:sz w:val="28"/>
          <w:szCs w:val="28"/>
          <w:lang w:val="sv-SE"/>
        </w:rPr>
        <w:tab/>
      </w:r>
      <w:r w:rsidR="00815933" w:rsidRPr="00062464">
        <w:rPr>
          <w:rFonts w:ascii="Times New Roman" w:hAnsi="Times New Roman"/>
          <w:sz w:val="28"/>
          <w:szCs w:val="28"/>
          <w:lang w:val="sv-SE"/>
        </w:rPr>
        <w:t>Định lượng bằng phương pháp HPLC (Áp dụng trong nghiên cứu độ ổn định và xây dựng TCCS của viên):</w:t>
      </w:r>
    </w:p>
    <w:p w:rsidR="00815933" w:rsidRPr="00062464" w:rsidRDefault="0020432F" w:rsidP="002F698A">
      <w:pPr>
        <w:spacing w:after="0" w:line="336" w:lineRule="auto"/>
        <w:jc w:val="both"/>
        <w:rPr>
          <w:rFonts w:ascii="Times New Roman" w:hAnsi="Times New Roman"/>
          <w:sz w:val="28"/>
          <w:szCs w:val="28"/>
          <w:lang w:val="sv-SE"/>
        </w:rPr>
      </w:pPr>
      <w:r>
        <w:rPr>
          <w:rFonts w:ascii="Times New Roman" w:hAnsi="Times New Roman"/>
          <w:sz w:val="28"/>
          <w:szCs w:val="28"/>
          <w:lang w:val="sv-SE"/>
        </w:rPr>
        <w:t xml:space="preserve">- </w:t>
      </w:r>
      <w:r w:rsidR="00C942F1">
        <w:rPr>
          <w:rFonts w:ascii="Times New Roman" w:hAnsi="Times New Roman"/>
          <w:sz w:val="28"/>
          <w:szCs w:val="28"/>
          <w:lang w:val="sv-SE"/>
        </w:rPr>
        <w:t>Dung dịch chuẩn: c</w:t>
      </w:r>
      <w:r w:rsidR="00815933" w:rsidRPr="00062464">
        <w:rPr>
          <w:rFonts w:ascii="Times New Roman" w:hAnsi="Times New Roman"/>
          <w:sz w:val="28"/>
          <w:szCs w:val="28"/>
          <w:lang w:val="sv-SE"/>
        </w:rPr>
        <w:t xml:space="preserve">ân chính xác một lượng khoảng 0,050g </w:t>
      </w:r>
      <w:r w:rsidR="00C942F1">
        <w:rPr>
          <w:rFonts w:ascii="Times New Roman" w:hAnsi="Times New Roman"/>
          <w:sz w:val="28"/>
          <w:szCs w:val="28"/>
          <w:lang w:val="sv-SE"/>
        </w:rPr>
        <w:t>NIF</w:t>
      </w:r>
      <w:r w:rsidR="00815933" w:rsidRPr="00062464">
        <w:rPr>
          <w:rFonts w:ascii="Times New Roman" w:hAnsi="Times New Roman"/>
          <w:sz w:val="28"/>
          <w:szCs w:val="28"/>
          <w:lang w:val="sv-SE"/>
        </w:rPr>
        <w:t xml:space="preserve"> chuẩn cho vào bình định mức 100</w:t>
      </w:r>
      <w:r w:rsidR="000373BF" w:rsidRPr="00062464">
        <w:rPr>
          <w:rFonts w:ascii="Times New Roman" w:hAnsi="Times New Roman"/>
          <w:sz w:val="28"/>
          <w:szCs w:val="28"/>
          <w:lang w:val="sv-SE"/>
        </w:rPr>
        <w:t xml:space="preserve"> mL</w:t>
      </w:r>
      <w:r w:rsidR="00815933" w:rsidRPr="00062464">
        <w:rPr>
          <w:rFonts w:ascii="Times New Roman" w:hAnsi="Times New Roman"/>
          <w:sz w:val="28"/>
          <w:szCs w:val="28"/>
          <w:lang w:val="sv-SE"/>
        </w:rPr>
        <w:t>. Thêm khoảng 70</w:t>
      </w:r>
      <w:r w:rsidR="000373BF" w:rsidRPr="00062464">
        <w:rPr>
          <w:rFonts w:ascii="Times New Roman" w:hAnsi="Times New Roman"/>
          <w:sz w:val="28"/>
          <w:szCs w:val="28"/>
          <w:lang w:val="sv-SE"/>
        </w:rPr>
        <w:t xml:space="preserve"> mL</w:t>
      </w:r>
      <w:r w:rsidR="00815933" w:rsidRPr="00062464">
        <w:rPr>
          <w:rFonts w:ascii="Times New Roman" w:hAnsi="Times New Roman"/>
          <w:sz w:val="28"/>
          <w:szCs w:val="28"/>
          <w:lang w:val="sv-SE"/>
        </w:rPr>
        <w:t xml:space="preserve"> pha động </w:t>
      </w:r>
      <w:r w:rsidR="00C942F1">
        <w:rPr>
          <w:rFonts w:ascii="Times New Roman" w:hAnsi="Times New Roman"/>
          <w:sz w:val="28"/>
          <w:szCs w:val="28"/>
          <w:lang w:val="sv-SE"/>
        </w:rPr>
        <w:t>MeOH</w:t>
      </w:r>
      <w:r w:rsidR="00815933" w:rsidRPr="00062464">
        <w:rPr>
          <w:rFonts w:ascii="Times New Roman" w:hAnsi="Times New Roman"/>
          <w:sz w:val="28"/>
          <w:szCs w:val="28"/>
          <w:lang w:val="sv-SE"/>
        </w:rPr>
        <w:t xml:space="preserve"> / nước (65/35), lắc siêu âm cho tan hoàn toàn (30 phút), sau đó để nguội ở nhiệt độ phòng rồi thêm pha động vừa đủ, lắc đều. Lấy chính xác 3</w:t>
      </w:r>
      <w:r w:rsidR="000373BF" w:rsidRPr="00062464">
        <w:rPr>
          <w:rFonts w:ascii="Times New Roman" w:hAnsi="Times New Roman"/>
          <w:sz w:val="28"/>
          <w:szCs w:val="28"/>
          <w:lang w:val="sv-SE"/>
        </w:rPr>
        <w:t xml:space="preserve"> mL</w:t>
      </w:r>
      <w:r w:rsidR="00815933" w:rsidRPr="00062464">
        <w:rPr>
          <w:rFonts w:ascii="Times New Roman" w:hAnsi="Times New Roman"/>
          <w:sz w:val="28"/>
          <w:szCs w:val="28"/>
          <w:lang w:val="sv-SE"/>
        </w:rPr>
        <w:t xml:space="preserve"> dung dịch thu được cho vào bình định mức 10</w:t>
      </w:r>
      <w:r w:rsidR="000373BF" w:rsidRPr="00062464">
        <w:rPr>
          <w:rFonts w:ascii="Times New Roman" w:hAnsi="Times New Roman"/>
          <w:sz w:val="28"/>
          <w:szCs w:val="28"/>
          <w:lang w:val="sv-SE"/>
        </w:rPr>
        <w:t xml:space="preserve"> mL</w:t>
      </w:r>
      <w:r w:rsidR="00815933" w:rsidRPr="00062464">
        <w:rPr>
          <w:rFonts w:ascii="Times New Roman" w:hAnsi="Times New Roman"/>
          <w:sz w:val="28"/>
          <w:szCs w:val="28"/>
          <w:lang w:val="sv-SE"/>
        </w:rPr>
        <w:t xml:space="preserve"> và thêm pha động vừa đủ đến vạch, lắc </w:t>
      </w:r>
      <w:r w:rsidR="00815933" w:rsidRPr="00062464">
        <w:rPr>
          <w:rFonts w:ascii="Times New Roman" w:hAnsi="Times New Roman"/>
          <w:sz w:val="28"/>
          <w:szCs w:val="28"/>
          <w:lang w:val="sv-SE"/>
        </w:rPr>
        <w:lastRenderedPageBreak/>
        <w:t xml:space="preserve">đều để được dung dịch có nồng độ </w:t>
      </w:r>
      <w:r w:rsidR="00B849B3">
        <w:rPr>
          <w:rFonts w:ascii="Times New Roman" w:hAnsi="Times New Roman"/>
          <w:sz w:val="28"/>
          <w:szCs w:val="28"/>
          <w:lang w:val="sv-SE"/>
        </w:rPr>
        <w:t>NIF</w:t>
      </w:r>
      <w:r w:rsidR="00815933" w:rsidRPr="00062464">
        <w:rPr>
          <w:rFonts w:ascii="Times New Roman" w:hAnsi="Times New Roman"/>
          <w:sz w:val="28"/>
          <w:szCs w:val="28"/>
          <w:lang w:val="sv-SE"/>
        </w:rPr>
        <w:t xml:space="preserve"> khoảng 150</w:t>
      </w:r>
      <w:r w:rsidR="00815933" w:rsidRPr="00062464">
        <w:rPr>
          <w:rFonts w:ascii="Times New Roman" w:hAnsi="Times New Roman"/>
          <w:sz w:val="28"/>
          <w:szCs w:val="28"/>
        </w:rPr>
        <w:sym w:font="Symbol" w:char="F06D"/>
      </w:r>
      <w:r w:rsidR="00815933" w:rsidRPr="00062464">
        <w:rPr>
          <w:rFonts w:ascii="Times New Roman" w:hAnsi="Times New Roman"/>
          <w:sz w:val="28"/>
          <w:szCs w:val="28"/>
          <w:lang w:val="sv-SE"/>
        </w:rPr>
        <w:t>g/</w:t>
      </w:r>
      <w:r w:rsidR="000373BF" w:rsidRPr="00062464">
        <w:rPr>
          <w:rFonts w:ascii="Times New Roman" w:hAnsi="Times New Roman"/>
          <w:sz w:val="28"/>
          <w:szCs w:val="28"/>
          <w:lang w:val="sv-SE"/>
        </w:rPr>
        <w:t>mL</w:t>
      </w:r>
      <w:r w:rsidR="00815933" w:rsidRPr="00062464">
        <w:rPr>
          <w:rFonts w:ascii="Times New Roman" w:hAnsi="Times New Roman"/>
          <w:sz w:val="28"/>
          <w:szCs w:val="28"/>
          <w:lang w:val="sv-SE"/>
        </w:rPr>
        <w:t>. Sau đó, lọc qua màng lọc 0,45</w:t>
      </w:r>
      <w:r w:rsidR="00815933" w:rsidRPr="00062464">
        <w:rPr>
          <w:rFonts w:ascii="Times New Roman" w:hAnsi="Times New Roman"/>
          <w:sz w:val="28"/>
          <w:szCs w:val="28"/>
        </w:rPr>
        <w:sym w:font="Symbol" w:char="F06D"/>
      </w:r>
      <w:r w:rsidR="00815933" w:rsidRPr="00062464">
        <w:rPr>
          <w:rFonts w:ascii="Times New Roman" w:hAnsi="Times New Roman"/>
          <w:sz w:val="28"/>
          <w:szCs w:val="28"/>
          <w:lang w:val="sv-SE"/>
        </w:rPr>
        <w:t>m trước khi tiêm mẫu.</w:t>
      </w:r>
    </w:p>
    <w:p w:rsidR="00815933" w:rsidRPr="00062464" w:rsidRDefault="00B849B3" w:rsidP="002F698A">
      <w:pPr>
        <w:spacing w:after="0" w:line="336" w:lineRule="auto"/>
        <w:jc w:val="both"/>
        <w:rPr>
          <w:rFonts w:ascii="Times New Roman" w:hAnsi="Times New Roman"/>
          <w:sz w:val="28"/>
          <w:szCs w:val="28"/>
          <w:lang w:val="sv-SE"/>
        </w:rPr>
      </w:pPr>
      <w:r>
        <w:rPr>
          <w:rFonts w:ascii="Times New Roman" w:hAnsi="Times New Roman"/>
          <w:sz w:val="28"/>
          <w:szCs w:val="28"/>
          <w:lang w:val="sv-SE"/>
        </w:rPr>
        <w:t xml:space="preserve">- </w:t>
      </w:r>
      <w:r w:rsidR="00815933" w:rsidRPr="00062464">
        <w:rPr>
          <w:rFonts w:ascii="Times New Roman" w:hAnsi="Times New Roman"/>
          <w:sz w:val="28"/>
          <w:szCs w:val="28"/>
          <w:lang w:val="sv-SE"/>
        </w:rPr>
        <w:t xml:space="preserve">Dung dịch thử: Lấy 20 viên, loại bỏ lớp bao phim (nếu cần), cân và tính </w:t>
      </w:r>
      <w:r>
        <w:rPr>
          <w:rFonts w:ascii="Times New Roman" w:hAnsi="Times New Roman"/>
          <w:sz w:val="28"/>
          <w:szCs w:val="28"/>
          <w:lang w:val="sv-SE"/>
        </w:rPr>
        <w:t>KLTB</w:t>
      </w:r>
      <w:r w:rsidR="00815933" w:rsidRPr="00062464">
        <w:rPr>
          <w:rFonts w:ascii="Times New Roman" w:hAnsi="Times New Roman"/>
          <w:sz w:val="28"/>
          <w:szCs w:val="28"/>
          <w:lang w:val="sv-SE"/>
        </w:rPr>
        <w:t>, nghiền thành bột mịn. Cân chính xác một lượng</w:t>
      </w:r>
      <w:r>
        <w:rPr>
          <w:rFonts w:ascii="Times New Roman" w:hAnsi="Times New Roman"/>
          <w:sz w:val="28"/>
          <w:szCs w:val="28"/>
          <w:lang w:val="sv-SE"/>
        </w:rPr>
        <w:t xml:space="preserve"> bột viên tương ứng với 0,050g NIF</w:t>
      </w:r>
      <w:r w:rsidR="00815933" w:rsidRPr="00062464">
        <w:rPr>
          <w:rFonts w:ascii="Times New Roman" w:hAnsi="Times New Roman"/>
          <w:sz w:val="28"/>
          <w:szCs w:val="28"/>
          <w:lang w:val="sv-SE"/>
        </w:rPr>
        <w:t xml:space="preserve"> cho vào bình định mức 100</w:t>
      </w:r>
      <w:r w:rsidR="000373BF" w:rsidRPr="00062464">
        <w:rPr>
          <w:rFonts w:ascii="Times New Roman" w:hAnsi="Times New Roman"/>
          <w:sz w:val="28"/>
          <w:szCs w:val="28"/>
          <w:lang w:val="sv-SE"/>
        </w:rPr>
        <w:t xml:space="preserve"> mL</w:t>
      </w:r>
      <w:r w:rsidR="00815933" w:rsidRPr="00062464">
        <w:rPr>
          <w:rFonts w:ascii="Times New Roman" w:hAnsi="Times New Roman"/>
          <w:sz w:val="28"/>
          <w:szCs w:val="28"/>
          <w:lang w:val="sv-SE"/>
        </w:rPr>
        <w:t>. Thêm khoảng 70</w:t>
      </w:r>
      <w:r w:rsidR="000373BF" w:rsidRPr="00062464">
        <w:rPr>
          <w:rFonts w:ascii="Times New Roman" w:hAnsi="Times New Roman"/>
          <w:sz w:val="28"/>
          <w:szCs w:val="28"/>
          <w:lang w:val="sv-SE"/>
        </w:rPr>
        <w:t xml:space="preserve"> mL</w:t>
      </w:r>
      <w:r w:rsidR="00815933" w:rsidRPr="00062464">
        <w:rPr>
          <w:rFonts w:ascii="Times New Roman" w:hAnsi="Times New Roman"/>
          <w:sz w:val="28"/>
          <w:szCs w:val="28"/>
          <w:lang w:val="sv-SE"/>
        </w:rPr>
        <w:t xml:space="preserve"> pha động </w:t>
      </w:r>
      <w:r>
        <w:rPr>
          <w:rFonts w:ascii="Times New Roman" w:hAnsi="Times New Roman"/>
          <w:sz w:val="28"/>
          <w:szCs w:val="28"/>
          <w:lang w:val="sv-SE"/>
        </w:rPr>
        <w:t>MeOH</w:t>
      </w:r>
      <w:r w:rsidR="00815933" w:rsidRPr="00062464">
        <w:rPr>
          <w:rFonts w:ascii="Times New Roman" w:hAnsi="Times New Roman"/>
          <w:sz w:val="28"/>
          <w:szCs w:val="28"/>
          <w:lang w:val="sv-SE"/>
        </w:rPr>
        <w:t xml:space="preserve"> / nước (65/35), lắc siêu âm cho tan hoàn toàn (30 phút), sau đó để nguội ở nhiệt độ phòng rồi thêm pha động vừa đủ, lắc đều. Lấy 1 thể tích khoảng 10</w:t>
      </w:r>
      <w:r w:rsidR="000373BF" w:rsidRPr="00062464">
        <w:rPr>
          <w:rFonts w:ascii="Times New Roman" w:hAnsi="Times New Roman"/>
          <w:sz w:val="28"/>
          <w:szCs w:val="28"/>
          <w:lang w:val="sv-SE"/>
        </w:rPr>
        <w:t xml:space="preserve"> mL</w:t>
      </w:r>
      <w:r w:rsidR="00CC22EB">
        <w:rPr>
          <w:rFonts w:ascii="Times New Roman" w:hAnsi="Times New Roman"/>
          <w:sz w:val="28"/>
          <w:szCs w:val="28"/>
          <w:lang w:val="sv-SE"/>
        </w:rPr>
        <w:t xml:space="preserve"> từ bình định mức đem ly tâm 40</w:t>
      </w:r>
      <w:r w:rsidR="00815933" w:rsidRPr="00062464">
        <w:rPr>
          <w:rFonts w:ascii="Times New Roman" w:hAnsi="Times New Roman"/>
          <w:sz w:val="28"/>
          <w:szCs w:val="28"/>
          <w:lang w:val="sv-SE"/>
        </w:rPr>
        <w:t>00 vòng/phút trong 20 phút. Lấy chính xác 3</w:t>
      </w:r>
      <w:r w:rsidR="000373BF" w:rsidRPr="00062464">
        <w:rPr>
          <w:rFonts w:ascii="Times New Roman" w:hAnsi="Times New Roman"/>
          <w:sz w:val="28"/>
          <w:szCs w:val="28"/>
          <w:lang w:val="sv-SE"/>
        </w:rPr>
        <w:t xml:space="preserve"> mL</w:t>
      </w:r>
      <w:r w:rsidR="00815933" w:rsidRPr="00062464">
        <w:rPr>
          <w:rFonts w:ascii="Times New Roman" w:hAnsi="Times New Roman"/>
          <w:sz w:val="28"/>
          <w:szCs w:val="28"/>
          <w:lang w:val="sv-SE"/>
        </w:rPr>
        <w:t>dung dịch đã được ly tâm cho vào bình định mức 10</w:t>
      </w:r>
      <w:r w:rsidR="000373BF" w:rsidRPr="00062464">
        <w:rPr>
          <w:rFonts w:ascii="Times New Roman" w:hAnsi="Times New Roman"/>
          <w:sz w:val="28"/>
          <w:szCs w:val="28"/>
          <w:lang w:val="sv-SE"/>
        </w:rPr>
        <w:t xml:space="preserve"> mL</w:t>
      </w:r>
      <w:r w:rsidR="00815933" w:rsidRPr="00062464">
        <w:rPr>
          <w:rFonts w:ascii="Times New Roman" w:hAnsi="Times New Roman"/>
          <w:sz w:val="28"/>
          <w:szCs w:val="28"/>
          <w:lang w:val="sv-SE"/>
        </w:rPr>
        <w:t xml:space="preserve"> và thêm pha động vừa đủ đến vạch, lắc đều</w:t>
      </w:r>
      <w:r w:rsidR="00D841B5">
        <w:rPr>
          <w:rFonts w:ascii="Times New Roman" w:hAnsi="Times New Roman"/>
          <w:sz w:val="28"/>
          <w:szCs w:val="28"/>
          <w:lang w:val="sv-SE"/>
        </w:rPr>
        <w:t>.</w:t>
      </w:r>
      <w:r w:rsidR="00815933" w:rsidRPr="00062464">
        <w:rPr>
          <w:rFonts w:ascii="Times New Roman" w:hAnsi="Times New Roman"/>
          <w:sz w:val="28"/>
          <w:szCs w:val="28"/>
          <w:lang w:val="sv-SE"/>
        </w:rPr>
        <w:t xml:space="preserve"> Lọc qua giấy lọc Whatman, bỏ 1-2</w:t>
      </w:r>
      <w:r w:rsidR="000373BF" w:rsidRPr="00062464">
        <w:rPr>
          <w:rFonts w:ascii="Times New Roman" w:hAnsi="Times New Roman"/>
          <w:sz w:val="28"/>
          <w:szCs w:val="28"/>
          <w:lang w:val="sv-SE"/>
        </w:rPr>
        <w:t xml:space="preserve"> mL</w:t>
      </w:r>
      <w:r w:rsidR="00815933" w:rsidRPr="00062464">
        <w:rPr>
          <w:rFonts w:ascii="Times New Roman" w:hAnsi="Times New Roman"/>
          <w:sz w:val="28"/>
          <w:szCs w:val="28"/>
          <w:lang w:val="sv-SE"/>
        </w:rPr>
        <w:t xml:space="preserve"> dịch lọc đầu. Sau đó, lọc qua màng lọc 0,45</w:t>
      </w:r>
      <w:r w:rsidR="00815933" w:rsidRPr="00062464">
        <w:rPr>
          <w:rFonts w:ascii="Times New Roman" w:hAnsi="Times New Roman"/>
          <w:sz w:val="28"/>
          <w:szCs w:val="28"/>
        </w:rPr>
        <w:sym w:font="Symbol" w:char="F06D"/>
      </w:r>
      <w:r w:rsidR="00815933" w:rsidRPr="00062464">
        <w:rPr>
          <w:rFonts w:ascii="Times New Roman" w:hAnsi="Times New Roman"/>
          <w:sz w:val="28"/>
          <w:szCs w:val="28"/>
          <w:lang w:val="sv-SE"/>
        </w:rPr>
        <w:t xml:space="preserve">m trước khi tiêm mẫu (Tiến hành thí nghiệm ngay sau khi pha </w:t>
      </w:r>
      <w:r w:rsidR="003533E1">
        <w:rPr>
          <w:rFonts w:ascii="Times New Roman" w:hAnsi="Times New Roman"/>
          <w:sz w:val="28"/>
          <w:szCs w:val="28"/>
          <w:lang w:val="sv-SE"/>
        </w:rPr>
        <w:t>dung dịch chuẩn và dung dịch thử</w:t>
      </w:r>
      <w:r w:rsidR="00815933" w:rsidRPr="00062464">
        <w:rPr>
          <w:rFonts w:ascii="Times New Roman" w:hAnsi="Times New Roman"/>
          <w:sz w:val="28"/>
          <w:szCs w:val="28"/>
          <w:lang w:val="sv-SE"/>
        </w:rPr>
        <w:t xml:space="preserve">). </w:t>
      </w:r>
    </w:p>
    <w:p w:rsidR="00815933" w:rsidRPr="00062464" w:rsidRDefault="00815933" w:rsidP="002F698A">
      <w:pPr>
        <w:spacing w:after="0" w:line="336" w:lineRule="auto"/>
        <w:jc w:val="both"/>
        <w:rPr>
          <w:rFonts w:ascii="Times New Roman" w:hAnsi="Times New Roman"/>
          <w:sz w:val="28"/>
          <w:szCs w:val="28"/>
          <w:lang w:val="sv-SE"/>
        </w:rPr>
      </w:pPr>
      <w:r w:rsidRPr="00062464">
        <w:rPr>
          <w:rFonts w:ascii="Times New Roman" w:hAnsi="Times New Roman"/>
          <w:sz w:val="28"/>
          <w:szCs w:val="28"/>
          <w:lang w:val="sv-SE"/>
        </w:rPr>
        <w:tab/>
        <w:t>Tiến hành sắc ký dung dịch thử và dung</w:t>
      </w:r>
      <w:r w:rsidR="00990F8E" w:rsidRPr="00062464">
        <w:rPr>
          <w:rFonts w:ascii="Times New Roman" w:hAnsi="Times New Roman"/>
          <w:sz w:val="28"/>
          <w:szCs w:val="28"/>
          <w:lang w:val="sv-SE"/>
        </w:rPr>
        <w:t xml:space="preserve"> dịch chuẩn. Ghi diện tích pic.</w:t>
      </w:r>
    </w:p>
    <w:p w:rsidR="00815933" w:rsidRPr="007E4BC2" w:rsidRDefault="00815933" w:rsidP="00CB5230">
      <w:pPr>
        <w:spacing w:after="0" w:line="336" w:lineRule="auto"/>
        <w:jc w:val="both"/>
        <w:rPr>
          <w:rFonts w:ascii="Times New Roman" w:hAnsi="Times New Roman"/>
          <w:sz w:val="28"/>
          <w:szCs w:val="28"/>
          <w:lang w:val="sv-SE"/>
        </w:rPr>
      </w:pPr>
      <w:r w:rsidRPr="00062464">
        <w:rPr>
          <w:rFonts w:ascii="Times New Roman" w:hAnsi="Times New Roman"/>
          <w:sz w:val="28"/>
          <w:szCs w:val="28"/>
          <w:lang w:val="sv-SE"/>
        </w:rPr>
        <w:t>Qua tham khảo tài liệ</w:t>
      </w:r>
      <w:r w:rsidR="00396C7B" w:rsidRPr="00062464">
        <w:rPr>
          <w:rFonts w:ascii="Times New Roman" w:hAnsi="Times New Roman"/>
          <w:sz w:val="28"/>
          <w:szCs w:val="28"/>
          <w:lang w:val="sv-SE"/>
        </w:rPr>
        <w:t xml:space="preserve">u </w:t>
      </w:r>
      <w:r w:rsidR="00C52415" w:rsidRPr="00062464">
        <w:rPr>
          <w:rFonts w:ascii="Times New Roman" w:hAnsi="Times New Roman"/>
          <w:sz w:val="28"/>
          <w:szCs w:val="28"/>
        </w:rPr>
        <w:fldChar w:fldCharType="begin"/>
      </w:r>
      <w:r w:rsidR="00E11DE2" w:rsidRPr="00062464">
        <w:rPr>
          <w:rFonts w:ascii="Times New Roman" w:hAnsi="Times New Roman"/>
          <w:sz w:val="28"/>
          <w:szCs w:val="28"/>
          <w:lang w:val="sv-SE"/>
        </w:rPr>
        <w:instrText xml:space="preserve"> ADDIN EN.CITE &lt;EndNote&gt;&lt;Cite&gt;&lt;Author&gt;InC.&lt;/Author&gt;&lt;Year&gt;2015&lt;/Year&gt;&lt;RecNum&gt;209&lt;/RecNum&gt;&lt;DisplayText&gt;[14]&lt;/DisplayText&gt;&lt;record&gt;&lt;rec-number&gt;209&lt;/rec-number&gt;&lt;foreign-keys&gt;&lt;key app="EN" db-id="s92zxv5pszfa0oepsa0xxvttwdexwsdf05zd"&gt;209&lt;/key&gt;&lt;/foreign-keys&gt;&lt;ref-type name="Book"&gt;6&lt;/ref-type&gt;&lt;contributors&gt;&lt;authors&gt;&lt;author&gt;The United States Pharmacopeial Convention InC.&lt;/author&gt;&lt;/authors&gt;&lt;/contributors&gt;&lt;titles&gt;&lt;title&gt;The United States Pharmacopeia and National Formulary: USP 38 NF 33&lt;/title&gt;&lt;/titles&gt;&lt;section&gt;4555, 497&lt;/section&gt;&lt;dates&gt;&lt;year&gt;2015&lt;/year&gt;&lt;/dates&gt;&lt;publisher&gt;Rockville&lt;/publisher&gt;&lt;urls&gt;&lt;/urls&gt;&lt;language&gt;eng&lt;/language&gt;&lt;/record&gt;&lt;/Cite&gt;&lt;/EndNote&gt;</w:instrText>
      </w:r>
      <w:r w:rsidR="00C52415" w:rsidRPr="00062464">
        <w:rPr>
          <w:rFonts w:ascii="Times New Roman" w:hAnsi="Times New Roman"/>
          <w:sz w:val="28"/>
          <w:szCs w:val="28"/>
        </w:rPr>
        <w:fldChar w:fldCharType="separate"/>
      </w:r>
      <w:r w:rsidR="00396C7B" w:rsidRPr="00062464">
        <w:rPr>
          <w:rFonts w:ascii="Times New Roman" w:hAnsi="Times New Roman"/>
          <w:noProof/>
          <w:sz w:val="28"/>
          <w:szCs w:val="28"/>
          <w:lang w:val="sv-SE"/>
        </w:rPr>
        <w:t>[</w:t>
      </w:r>
      <w:hyperlink w:anchor="_ENREF_14" w:tooltip="InC., 2015 #209" w:history="1">
        <w:r w:rsidR="00231C4D" w:rsidRPr="00062464">
          <w:rPr>
            <w:rFonts w:ascii="Times New Roman" w:hAnsi="Times New Roman"/>
            <w:noProof/>
            <w:sz w:val="28"/>
            <w:szCs w:val="28"/>
            <w:lang w:val="sv-SE"/>
          </w:rPr>
          <w:t>14</w:t>
        </w:r>
      </w:hyperlink>
      <w:r w:rsidR="00396C7B" w:rsidRPr="00062464">
        <w:rPr>
          <w:rFonts w:ascii="Times New Roman" w:hAnsi="Times New Roman"/>
          <w:noProof/>
          <w:sz w:val="28"/>
          <w:szCs w:val="28"/>
          <w:lang w:val="sv-SE"/>
        </w:rPr>
        <w:t>]</w:t>
      </w:r>
      <w:r w:rsidR="00C52415" w:rsidRPr="00062464">
        <w:rPr>
          <w:rFonts w:ascii="Times New Roman" w:hAnsi="Times New Roman"/>
          <w:sz w:val="28"/>
          <w:szCs w:val="28"/>
        </w:rPr>
        <w:fldChar w:fldCharType="end"/>
      </w:r>
      <w:r w:rsidR="00396C7B" w:rsidRPr="00062464">
        <w:rPr>
          <w:rFonts w:ascii="Times New Roman" w:hAnsi="Times New Roman"/>
          <w:sz w:val="28"/>
          <w:szCs w:val="28"/>
          <w:lang w:val="sv-SE"/>
        </w:rPr>
        <w:t xml:space="preserve">, </w:t>
      </w:r>
      <w:r w:rsidR="00C52415" w:rsidRPr="00062464">
        <w:rPr>
          <w:rFonts w:ascii="Times New Roman" w:hAnsi="Times New Roman"/>
          <w:sz w:val="28"/>
          <w:szCs w:val="28"/>
        </w:rPr>
        <w:fldChar w:fldCharType="begin"/>
      </w:r>
      <w:r w:rsidR="00E11DE2" w:rsidRPr="00062464">
        <w:rPr>
          <w:rFonts w:ascii="Times New Roman" w:hAnsi="Times New Roman"/>
          <w:sz w:val="28"/>
          <w:szCs w:val="28"/>
          <w:lang w:val="sv-SE"/>
        </w:rPr>
        <w:instrText xml:space="preserve"> ADDIN EN.CITE &lt;EndNote&gt;&lt;Cite&gt;&lt;Author&gt;Uday Y.A.&lt;/Author&gt;&lt;Year&gt;2011&lt;/Year&gt;&lt;RecNum&gt;228&lt;/RecNum&gt;&lt;DisplayText&gt;[20]&lt;/DisplayText&gt;&lt;record&gt;&lt;rec-number&gt;228&lt;/rec-number&gt;&lt;foreign-keys&gt;&lt;key app="EN" db-id="s92zxv5pszfa0oepsa0xxvttwdexwsdf05zd"&gt;228&lt;/key&gt;&lt;/foreign-keys&gt;&lt;ref-type name="Journal Article"&gt;17&lt;/ref-type&gt;&lt;contributors&gt;&lt;authors&gt;&lt;author&gt;Uday Y.A.,&lt;/author&gt;&lt;author&gt;Patel S.K.,&lt;/author&gt;&lt;author&gt;Kumar D.,&lt;/author&gt;&lt;author&gt;Sandip A.B., &lt;/author&gt;&lt;/authors&gt;&lt;/contributors&gt;&lt;titles&gt;&lt;title&gt;Estimation of nifedipine by reverse phase high performance liquid chromatography tablet dosage form&lt;/title&gt;&lt;secondary-title&gt;Int. J. of Pharm. &amp;amp; Life Sci&lt;/secondary-title&gt;&lt;/titles&gt;&lt;periodical&gt;&lt;full-title&gt;Int. J. of Pharm. &amp;amp; Life Sci&lt;/full-title&gt;&lt;/periodical&gt;&lt;pages&gt;610-612&lt;/pages&gt;&lt;volume&gt;2&lt;/volume&gt;&lt;number&gt;3&lt;/number&gt;&lt;keywords&gt;&lt;keyword&gt;Nifedipine, RP-HPLC, Methanol, Water&lt;/keyword&gt;&lt;/keywords&gt;&lt;dates&gt;&lt;year&gt;2011&lt;/year&gt;&lt;/dates&gt;&lt;urls&gt;&lt;/urls&gt;&lt;language&gt;eng&lt;/language&gt;&lt;/record&gt;&lt;/Cite&gt;&lt;/EndNote&gt;</w:instrText>
      </w:r>
      <w:r w:rsidR="00C52415" w:rsidRPr="00062464">
        <w:rPr>
          <w:rFonts w:ascii="Times New Roman" w:hAnsi="Times New Roman"/>
          <w:sz w:val="28"/>
          <w:szCs w:val="28"/>
        </w:rPr>
        <w:fldChar w:fldCharType="separate"/>
      </w:r>
      <w:r w:rsidR="00396C7B" w:rsidRPr="00062464">
        <w:rPr>
          <w:rFonts w:ascii="Times New Roman" w:hAnsi="Times New Roman"/>
          <w:noProof/>
          <w:sz w:val="28"/>
          <w:szCs w:val="28"/>
          <w:lang w:val="sv-SE"/>
        </w:rPr>
        <w:t>[</w:t>
      </w:r>
      <w:hyperlink w:anchor="_ENREF_20" w:tooltip="Uday Y.A., 2011 #228" w:history="1">
        <w:r w:rsidR="00231C4D" w:rsidRPr="00062464">
          <w:rPr>
            <w:rFonts w:ascii="Times New Roman" w:hAnsi="Times New Roman"/>
            <w:noProof/>
            <w:sz w:val="28"/>
            <w:szCs w:val="28"/>
            <w:lang w:val="sv-SE"/>
          </w:rPr>
          <w:t>20</w:t>
        </w:r>
      </w:hyperlink>
      <w:r w:rsidR="00396C7B" w:rsidRPr="00062464">
        <w:rPr>
          <w:rFonts w:ascii="Times New Roman" w:hAnsi="Times New Roman"/>
          <w:noProof/>
          <w:sz w:val="28"/>
          <w:szCs w:val="28"/>
          <w:lang w:val="sv-SE"/>
        </w:rPr>
        <w:t>]</w:t>
      </w:r>
      <w:r w:rsidR="00C52415" w:rsidRPr="00062464">
        <w:rPr>
          <w:rFonts w:ascii="Times New Roman" w:hAnsi="Times New Roman"/>
          <w:sz w:val="28"/>
          <w:szCs w:val="28"/>
        </w:rPr>
        <w:fldChar w:fldCharType="end"/>
      </w:r>
      <w:r w:rsidRPr="00062464">
        <w:rPr>
          <w:rFonts w:ascii="Times New Roman" w:hAnsi="Times New Roman"/>
          <w:sz w:val="28"/>
          <w:szCs w:val="28"/>
          <w:lang w:val="sv-SE"/>
        </w:rPr>
        <w:t xml:space="preserve"> và kết quả khảo sát sơ</w:t>
      </w:r>
      <w:r w:rsidR="00A051D6">
        <w:rPr>
          <w:rFonts w:ascii="Times New Roman" w:hAnsi="Times New Roman"/>
          <w:sz w:val="28"/>
          <w:szCs w:val="28"/>
          <w:lang w:val="sv-SE"/>
        </w:rPr>
        <w:t xml:space="preserve"> bộ, lựa chọn các điều kiện sắc ký </w:t>
      </w:r>
      <w:r w:rsidRPr="00062464">
        <w:rPr>
          <w:rFonts w:ascii="Times New Roman" w:hAnsi="Times New Roman"/>
          <w:sz w:val="28"/>
          <w:szCs w:val="28"/>
          <w:lang w:val="sv-SE"/>
        </w:rPr>
        <w:t>như sau:</w:t>
      </w:r>
      <w:r w:rsidR="00CB5230">
        <w:rPr>
          <w:rFonts w:ascii="Times New Roman" w:hAnsi="Times New Roman"/>
          <w:sz w:val="28"/>
          <w:szCs w:val="28"/>
          <w:lang w:val="sv-SE"/>
        </w:rPr>
        <w:t xml:space="preserve"> cột sắc ký p</w:t>
      </w:r>
      <w:r w:rsidRPr="00062464">
        <w:rPr>
          <w:rFonts w:ascii="Times New Roman" w:hAnsi="Times New Roman"/>
          <w:sz w:val="28"/>
          <w:szCs w:val="28"/>
          <w:lang w:val="sv-SE"/>
        </w:rPr>
        <w:t>henomenex LUNA RP C18 (250mm x 4,6mm), đường kính hạt 5</w:t>
      </w:r>
      <w:r w:rsidRPr="00062464">
        <w:rPr>
          <w:rFonts w:ascii="Times New Roman" w:hAnsi="Times New Roman"/>
          <w:sz w:val="28"/>
          <w:szCs w:val="28"/>
        </w:rPr>
        <w:sym w:font="Symbol" w:char="F06D"/>
      </w:r>
      <w:r w:rsidR="00CB5230">
        <w:rPr>
          <w:rFonts w:ascii="Times New Roman" w:hAnsi="Times New Roman"/>
          <w:sz w:val="28"/>
          <w:szCs w:val="28"/>
          <w:lang w:val="sv-SE"/>
        </w:rPr>
        <w:t>m; p</w:t>
      </w:r>
      <w:r w:rsidR="00CB5230" w:rsidRPr="007E4BC2">
        <w:rPr>
          <w:rFonts w:ascii="Times New Roman" w:hAnsi="Times New Roman"/>
          <w:sz w:val="28"/>
          <w:szCs w:val="28"/>
          <w:lang w:val="sv-SE"/>
        </w:rPr>
        <w:t xml:space="preserve">ha động </w:t>
      </w:r>
      <w:r w:rsidR="00A051D6">
        <w:rPr>
          <w:rFonts w:ascii="Times New Roman" w:hAnsi="Times New Roman"/>
          <w:sz w:val="28"/>
          <w:szCs w:val="28"/>
          <w:lang w:val="sv-SE"/>
        </w:rPr>
        <w:t>MeOH</w:t>
      </w:r>
      <w:r w:rsidRPr="007E4BC2">
        <w:rPr>
          <w:rFonts w:ascii="Times New Roman" w:hAnsi="Times New Roman"/>
          <w:sz w:val="28"/>
          <w:szCs w:val="28"/>
          <w:lang w:val="sv-SE"/>
        </w:rPr>
        <w:t xml:space="preserve"> / nước</w:t>
      </w:r>
      <w:r w:rsidR="00CB5230" w:rsidRPr="007E4BC2">
        <w:rPr>
          <w:rFonts w:ascii="Times New Roman" w:hAnsi="Times New Roman"/>
          <w:sz w:val="28"/>
          <w:szCs w:val="28"/>
          <w:lang w:val="sv-SE"/>
        </w:rPr>
        <w:t xml:space="preserve"> (65/35); tốc độ dòng</w:t>
      </w:r>
      <w:r w:rsidRPr="007E4BC2">
        <w:rPr>
          <w:rFonts w:ascii="Times New Roman" w:hAnsi="Times New Roman"/>
          <w:sz w:val="28"/>
          <w:szCs w:val="28"/>
          <w:lang w:val="sv-SE"/>
        </w:rPr>
        <w:t xml:space="preserve"> 1,0</w:t>
      </w:r>
      <w:r w:rsidR="000373BF" w:rsidRPr="007E4BC2">
        <w:rPr>
          <w:rFonts w:ascii="Times New Roman" w:hAnsi="Times New Roman"/>
          <w:sz w:val="28"/>
          <w:szCs w:val="28"/>
          <w:lang w:val="sv-SE"/>
        </w:rPr>
        <w:t xml:space="preserve"> mL</w:t>
      </w:r>
      <w:r w:rsidR="00CB5230" w:rsidRPr="007E4BC2">
        <w:rPr>
          <w:rFonts w:ascii="Times New Roman" w:hAnsi="Times New Roman"/>
          <w:sz w:val="28"/>
          <w:szCs w:val="28"/>
          <w:lang w:val="sv-SE"/>
        </w:rPr>
        <w:t>/phút; t</w:t>
      </w:r>
      <w:r w:rsidRPr="007E4BC2">
        <w:rPr>
          <w:rFonts w:ascii="Times New Roman" w:hAnsi="Times New Roman"/>
          <w:sz w:val="28"/>
          <w:szCs w:val="28"/>
          <w:lang w:val="sv-SE"/>
        </w:rPr>
        <w:t>hể tích tiêm: 2</w:t>
      </w:r>
      <w:r w:rsidR="002D3F84" w:rsidRPr="007E4BC2">
        <w:rPr>
          <w:rFonts w:ascii="Times New Roman" w:hAnsi="Times New Roman"/>
          <w:sz w:val="28"/>
          <w:szCs w:val="28"/>
          <w:lang w:val="sv-SE"/>
        </w:rPr>
        <w:t>0</w:t>
      </w:r>
      <w:r w:rsidRPr="00062464">
        <w:rPr>
          <w:rFonts w:ascii="Times New Roman" w:hAnsi="Times New Roman"/>
          <w:sz w:val="28"/>
          <w:szCs w:val="28"/>
        </w:rPr>
        <w:sym w:font="Symbol" w:char="F06D"/>
      </w:r>
      <w:r w:rsidRPr="007E4BC2">
        <w:rPr>
          <w:rFonts w:ascii="Times New Roman" w:hAnsi="Times New Roman"/>
          <w:sz w:val="28"/>
          <w:szCs w:val="28"/>
          <w:lang w:val="sv-SE"/>
        </w:rPr>
        <w:t>l</w:t>
      </w:r>
      <w:r w:rsidR="00CB5230" w:rsidRPr="007E4BC2">
        <w:rPr>
          <w:rFonts w:ascii="Times New Roman" w:hAnsi="Times New Roman"/>
          <w:sz w:val="28"/>
          <w:szCs w:val="28"/>
          <w:lang w:val="sv-SE"/>
        </w:rPr>
        <w:t>; d</w:t>
      </w:r>
      <w:r w:rsidRPr="007E4BC2">
        <w:rPr>
          <w:rFonts w:ascii="Times New Roman" w:hAnsi="Times New Roman"/>
          <w:sz w:val="28"/>
          <w:szCs w:val="28"/>
          <w:lang w:val="sv-SE"/>
        </w:rPr>
        <w:t>etector quang phổ tử ngoại đặt tại bướ</w:t>
      </w:r>
      <w:r w:rsidR="00D608BE" w:rsidRPr="007E4BC2">
        <w:rPr>
          <w:rFonts w:ascii="Times New Roman" w:hAnsi="Times New Roman"/>
          <w:sz w:val="28"/>
          <w:szCs w:val="28"/>
          <w:lang w:val="sv-SE"/>
        </w:rPr>
        <w:t>c sóng 237</w:t>
      </w:r>
      <w:r w:rsidR="00CB5230" w:rsidRPr="007E4BC2">
        <w:rPr>
          <w:rFonts w:ascii="Times New Roman" w:hAnsi="Times New Roman"/>
          <w:sz w:val="28"/>
          <w:szCs w:val="28"/>
          <w:lang w:val="sv-SE"/>
        </w:rPr>
        <w:t>nm; nhiệt độ lò cột</w:t>
      </w:r>
      <w:r w:rsidRPr="007E4BC2">
        <w:rPr>
          <w:rFonts w:ascii="Times New Roman" w:hAnsi="Times New Roman"/>
          <w:sz w:val="28"/>
          <w:szCs w:val="28"/>
          <w:lang w:val="sv-SE"/>
        </w:rPr>
        <w:t xml:space="preserve"> 25</w:t>
      </w:r>
      <w:r w:rsidR="00CA7E3B" w:rsidRPr="007E4BC2">
        <w:rPr>
          <w:rFonts w:ascii="Times New Roman" w:hAnsi="Times New Roman"/>
          <w:sz w:val="28"/>
          <w:szCs w:val="28"/>
          <w:vertAlign w:val="superscript"/>
          <w:lang w:val="sv-SE"/>
        </w:rPr>
        <w:t>o</w:t>
      </w:r>
      <w:r w:rsidRPr="007E4BC2">
        <w:rPr>
          <w:rFonts w:ascii="Times New Roman" w:hAnsi="Times New Roman"/>
          <w:sz w:val="28"/>
          <w:szCs w:val="28"/>
          <w:lang w:val="sv-SE"/>
        </w:rPr>
        <w:t>C.</w:t>
      </w:r>
    </w:p>
    <w:p w:rsidR="007D708C" w:rsidRPr="00316197" w:rsidRDefault="00316197" w:rsidP="00316197">
      <w:pPr>
        <w:tabs>
          <w:tab w:val="left" w:pos="720"/>
          <w:tab w:val="left" w:pos="1440"/>
          <w:tab w:val="left" w:pos="2160"/>
          <w:tab w:val="left" w:pos="2880"/>
          <w:tab w:val="left" w:pos="4080"/>
          <w:tab w:val="left" w:pos="7350"/>
        </w:tabs>
        <w:spacing w:after="0" w:line="336" w:lineRule="auto"/>
        <w:jc w:val="both"/>
        <w:rPr>
          <w:rFonts w:ascii="Times New Roman" w:hAnsi="Times New Roman"/>
          <w:sz w:val="28"/>
          <w:szCs w:val="28"/>
          <w:lang w:val="sv-SE"/>
        </w:rPr>
      </w:pPr>
      <w:r>
        <w:rPr>
          <w:rFonts w:ascii="Times New Roman" w:hAnsi="Times New Roman"/>
          <w:sz w:val="28"/>
          <w:szCs w:val="28"/>
          <w:lang w:val="sv-SE"/>
        </w:rPr>
        <w:t>- Tính toán kết quả: h</w:t>
      </w:r>
      <w:r w:rsidR="00815933" w:rsidRPr="007E4BC2">
        <w:rPr>
          <w:rFonts w:ascii="Times New Roman" w:hAnsi="Times New Roman"/>
          <w:sz w:val="28"/>
          <w:szCs w:val="28"/>
          <w:lang w:val="sv-SE"/>
        </w:rPr>
        <w:t xml:space="preserve">àm lượng </w:t>
      </w:r>
      <w:r>
        <w:rPr>
          <w:rFonts w:ascii="Times New Roman" w:hAnsi="Times New Roman"/>
          <w:sz w:val="28"/>
          <w:szCs w:val="28"/>
          <w:lang w:val="sv-SE"/>
        </w:rPr>
        <w:t>NIF</w:t>
      </w:r>
      <w:r w:rsidR="00815933" w:rsidRPr="007E4BC2">
        <w:rPr>
          <w:rFonts w:ascii="Times New Roman" w:hAnsi="Times New Roman"/>
          <w:sz w:val="28"/>
          <w:szCs w:val="28"/>
          <w:lang w:val="sv-SE"/>
        </w:rPr>
        <w:t xml:space="preserve"> trong mẫu thử được tính bằng cách so sánh diện tích pic với</w:t>
      </w:r>
      <w:r>
        <w:rPr>
          <w:rFonts w:ascii="Times New Roman" w:hAnsi="Times New Roman"/>
          <w:sz w:val="28"/>
          <w:szCs w:val="28"/>
          <w:lang w:val="sv-SE"/>
        </w:rPr>
        <w:t xml:space="preserve"> mẫu chuẩn có nồng độ đã biết. </w:t>
      </w:r>
      <w:r w:rsidR="00815933" w:rsidRPr="00062464">
        <w:rPr>
          <w:rFonts w:ascii="Times New Roman" w:hAnsi="Times New Roman"/>
          <w:sz w:val="28"/>
          <w:szCs w:val="28"/>
        </w:rPr>
        <w:t xml:space="preserve">Hàm lượng % </w:t>
      </w:r>
      <w:r w:rsidR="0027564F" w:rsidRPr="00062464">
        <w:rPr>
          <w:rFonts w:ascii="Times New Roman" w:hAnsi="Times New Roman"/>
          <w:sz w:val="28"/>
          <w:szCs w:val="28"/>
        </w:rPr>
        <w:t>nifedipin</w:t>
      </w:r>
      <w:r w:rsidR="00815933" w:rsidRPr="00062464">
        <w:rPr>
          <w:rFonts w:ascii="Times New Roman" w:hAnsi="Times New Roman"/>
          <w:sz w:val="28"/>
          <w:szCs w:val="28"/>
        </w:rPr>
        <w:t xml:space="preserve"> so với nhãn:</w:t>
      </w:r>
    </w:p>
    <w:p w:rsidR="008A44F4" w:rsidRPr="00A35EA3" w:rsidRDefault="00815933" w:rsidP="002F698A">
      <w:pPr>
        <w:tabs>
          <w:tab w:val="left" w:pos="720"/>
          <w:tab w:val="left" w:pos="1440"/>
          <w:tab w:val="left" w:pos="2160"/>
          <w:tab w:val="left" w:pos="2880"/>
          <w:tab w:val="left" w:pos="4080"/>
          <w:tab w:val="left" w:pos="7350"/>
        </w:tabs>
        <w:spacing w:after="0" w:line="336" w:lineRule="auto"/>
        <w:jc w:val="both"/>
        <w:rPr>
          <w:rFonts w:ascii="Times New Roman" w:hAnsi="Times New Roman"/>
          <w:sz w:val="36"/>
          <w:szCs w:val="36"/>
        </w:rPr>
      </w:pPr>
      <w:r w:rsidRPr="00062464">
        <w:rPr>
          <w:rFonts w:ascii="Times New Roman" w:hAnsi="Times New Roman"/>
          <w:sz w:val="28"/>
          <w:szCs w:val="28"/>
        </w:rPr>
        <w:tab/>
      </w:r>
      <m:oMath>
        <m:r>
          <w:rPr>
            <w:rFonts w:ascii="Cambria Math" w:hAnsi="Cambria Math"/>
            <w:sz w:val="36"/>
            <w:szCs w:val="36"/>
          </w:rPr>
          <m:t>X(%)=</m:t>
        </m:r>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S</m:t>
                </m:r>
              </m:e>
              <m:sub>
                <m:r>
                  <w:rPr>
                    <w:rFonts w:ascii="Cambria Math" w:hAnsi="Cambria Math"/>
                    <w:sz w:val="36"/>
                    <w:szCs w:val="36"/>
                  </w:rPr>
                  <m:t>t</m:t>
                </m:r>
              </m:sub>
            </m:sSub>
            <m:r>
              <w:rPr>
                <w:rFonts w:ascii="Cambria Math" w:hAnsi="Cambria Math"/>
                <w:sz w:val="36"/>
                <w:szCs w:val="36"/>
              </w:rPr>
              <m:t>×</m:t>
            </m:r>
            <m:sSub>
              <m:sSubPr>
                <m:ctrlPr>
                  <w:rPr>
                    <w:rFonts w:ascii="Cambria Math" w:hAnsi="Cambria Math"/>
                    <w:i/>
                    <w:sz w:val="36"/>
                    <w:szCs w:val="36"/>
                  </w:rPr>
                </m:ctrlPr>
              </m:sSubPr>
              <m:e>
                <m:r>
                  <w:rPr>
                    <w:rFonts w:ascii="Cambria Math" w:hAnsi="Cambria Math"/>
                    <w:sz w:val="36"/>
                    <w:szCs w:val="36"/>
                  </w:rPr>
                  <m:t>m</m:t>
                </m:r>
              </m:e>
              <m:sub>
                <m:r>
                  <w:rPr>
                    <w:rFonts w:ascii="Cambria Math" w:hAnsi="Cambria Math"/>
                    <w:sz w:val="36"/>
                    <w:szCs w:val="36"/>
                  </w:rPr>
                  <m:t>c</m:t>
                </m:r>
              </m:sub>
            </m:sSub>
            <m:r>
              <w:rPr>
                <w:rFonts w:ascii="Cambria Math" w:hAnsi="Cambria Math"/>
                <w:sz w:val="36"/>
                <w:szCs w:val="36"/>
              </w:rPr>
              <m:t>×</m:t>
            </m:r>
            <m:sSub>
              <m:sSubPr>
                <m:ctrlPr>
                  <w:rPr>
                    <w:rFonts w:ascii="Cambria Math" w:hAnsi="Cambria Math"/>
                    <w:i/>
                    <w:sz w:val="36"/>
                    <w:szCs w:val="36"/>
                  </w:rPr>
                </m:ctrlPr>
              </m:sSubPr>
              <m:e>
                <m:r>
                  <w:rPr>
                    <w:rFonts w:ascii="Cambria Math" w:hAnsi="Cambria Math"/>
                    <w:sz w:val="36"/>
                    <w:szCs w:val="36"/>
                  </w:rPr>
                  <m:t>m</m:t>
                </m:r>
              </m:e>
              <m:sub>
                <m:r>
                  <w:rPr>
                    <w:rFonts w:ascii="Cambria Math" w:hAnsi="Cambria Math"/>
                    <w:sz w:val="36"/>
                    <w:szCs w:val="36"/>
                  </w:rPr>
                  <m:t>tbv</m:t>
                </m:r>
              </m:sub>
            </m:sSub>
            <m:r>
              <w:rPr>
                <w:rFonts w:ascii="Cambria Math" w:hAnsi="Cambria Math"/>
                <w:sz w:val="36"/>
                <w:szCs w:val="36"/>
              </w:rPr>
              <m:t>×P×n</m:t>
            </m:r>
          </m:num>
          <m:den>
            <m:sSub>
              <m:sSubPr>
                <m:ctrlPr>
                  <w:rPr>
                    <w:rFonts w:ascii="Cambria Math" w:hAnsi="Cambria Math"/>
                    <w:i/>
                    <w:sz w:val="36"/>
                    <w:szCs w:val="36"/>
                  </w:rPr>
                </m:ctrlPr>
              </m:sSubPr>
              <m:e>
                <m:r>
                  <w:rPr>
                    <w:rFonts w:ascii="Cambria Math" w:hAnsi="Cambria Math"/>
                    <w:sz w:val="36"/>
                    <w:szCs w:val="36"/>
                  </w:rPr>
                  <m:t>S</m:t>
                </m:r>
              </m:e>
              <m:sub>
                <m:r>
                  <w:rPr>
                    <w:rFonts w:ascii="Cambria Math" w:hAnsi="Cambria Math"/>
                    <w:sz w:val="36"/>
                    <w:szCs w:val="36"/>
                  </w:rPr>
                  <m:t>c</m:t>
                </m:r>
              </m:sub>
            </m:sSub>
            <m:r>
              <w:rPr>
                <w:rFonts w:ascii="Cambria Math" w:hAnsi="Cambria Math"/>
                <w:sz w:val="36"/>
                <w:szCs w:val="36"/>
              </w:rPr>
              <m:t>×</m:t>
            </m:r>
            <m:sSub>
              <m:sSubPr>
                <m:ctrlPr>
                  <w:rPr>
                    <w:rFonts w:ascii="Cambria Math" w:hAnsi="Cambria Math"/>
                    <w:i/>
                    <w:sz w:val="36"/>
                    <w:szCs w:val="36"/>
                  </w:rPr>
                </m:ctrlPr>
              </m:sSubPr>
              <m:e>
                <m:r>
                  <w:rPr>
                    <w:rFonts w:ascii="Cambria Math" w:hAnsi="Cambria Math"/>
                    <w:sz w:val="36"/>
                    <w:szCs w:val="36"/>
                  </w:rPr>
                  <m:t>m</m:t>
                </m:r>
              </m:e>
              <m:sub>
                <m:r>
                  <w:rPr>
                    <w:rFonts w:ascii="Cambria Math" w:hAnsi="Cambria Math"/>
                    <w:sz w:val="36"/>
                    <w:szCs w:val="36"/>
                  </w:rPr>
                  <m:t>t</m:t>
                </m:r>
              </m:sub>
            </m:sSub>
            <m:r>
              <w:rPr>
                <w:rFonts w:ascii="Cambria Math" w:hAnsi="Cambria Math"/>
                <w:sz w:val="36"/>
                <w:szCs w:val="36"/>
              </w:rPr>
              <m:t>×</m:t>
            </m:r>
            <m:sSub>
              <m:sSubPr>
                <m:ctrlPr>
                  <w:rPr>
                    <w:rFonts w:ascii="Cambria Math" w:hAnsi="Cambria Math"/>
                    <w:i/>
                    <w:sz w:val="36"/>
                    <w:szCs w:val="36"/>
                  </w:rPr>
                </m:ctrlPr>
              </m:sSubPr>
              <m:e>
                <m:r>
                  <w:rPr>
                    <w:rFonts w:ascii="Cambria Math" w:hAnsi="Cambria Math"/>
                    <w:sz w:val="36"/>
                    <w:szCs w:val="36"/>
                  </w:rPr>
                  <m:t>m</m:t>
                </m:r>
              </m:e>
              <m:sub>
                <m:r>
                  <w:rPr>
                    <w:rFonts w:ascii="Cambria Math" w:hAnsi="Cambria Math"/>
                    <w:sz w:val="36"/>
                    <w:szCs w:val="36"/>
                  </w:rPr>
                  <m:t>nhãn</m:t>
                </m:r>
              </m:sub>
            </m:sSub>
          </m:den>
        </m:f>
        <m:r>
          <w:rPr>
            <w:rFonts w:ascii="Cambria Math" w:hAnsi="Cambria Math"/>
            <w:sz w:val="36"/>
            <w:szCs w:val="36"/>
          </w:rPr>
          <m:t>×100</m:t>
        </m:r>
      </m:oMath>
    </w:p>
    <w:p w:rsidR="00815933" w:rsidRPr="00062464" w:rsidRDefault="00815933" w:rsidP="002F698A">
      <w:pPr>
        <w:tabs>
          <w:tab w:val="left" w:pos="720"/>
          <w:tab w:val="left" w:pos="1440"/>
          <w:tab w:val="left" w:pos="2160"/>
          <w:tab w:val="left" w:pos="2880"/>
          <w:tab w:val="left" w:pos="4080"/>
          <w:tab w:val="left" w:pos="7350"/>
        </w:tabs>
        <w:spacing w:after="0" w:line="336" w:lineRule="auto"/>
        <w:jc w:val="both"/>
        <w:rPr>
          <w:rFonts w:ascii="Times New Roman" w:hAnsi="Times New Roman"/>
          <w:sz w:val="28"/>
          <w:szCs w:val="28"/>
        </w:rPr>
      </w:pPr>
      <w:r w:rsidRPr="00062464">
        <w:rPr>
          <w:rFonts w:ascii="Times New Roman" w:hAnsi="Times New Roman"/>
          <w:sz w:val="28"/>
          <w:szCs w:val="28"/>
        </w:rPr>
        <w:t xml:space="preserve">Trong đó:  </w:t>
      </w:r>
    </w:p>
    <w:p w:rsidR="00815933" w:rsidRPr="00062464" w:rsidRDefault="00815933" w:rsidP="002F698A">
      <w:pPr>
        <w:tabs>
          <w:tab w:val="left" w:pos="720"/>
          <w:tab w:val="left" w:pos="1440"/>
          <w:tab w:val="left" w:pos="2160"/>
          <w:tab w:val="left" w:pos="2880"/>
          <w:tab w:val="left" w:pos="4080"/>
          <w:tab w:val="left" w:pos="7350"/>
        </w:tabs>
        <w:spacing w:after="0" w:line="336" w:lineRule="auto"/>
        <w:jc w:val="both"/>
        <w:rPr>
          <w:rFonts w:ascii="Times New Roman" w:hAnsi="Times New Roman"/>
          <w:sz w:val="28"/>
          <w:szCs w:val="28"/>
        </w:rPr>
      </w:pPr>
      <w:r w:rsidRPr="00062464">
        <w:rPr>
          <w:rFonts w:ascii="Times New Roman" w:hAnsi="Times New Roman"/>
          <w:sz w:val="28"/>
          <w:szCs w:val="28"/>
        </w:rPr>
        <w:tab/>
        <w:t>S</w:t>
      </w:r>
      <w:r w:rsidRPr="00062464">
        <w:rPr>
          <w:rFonts w:ascii="Times New Roman" w:hAnsi="Times New Roman"/>
          <w:sz w:val="28"/>
          <w:szCs w:val="28"/>
          <w:vertAlign w:val="subscript"/>
        </w:rPr>
        <w:t>t</w:t>
      </w:r>
      <w:r w:rsidRPr="00062464">
        <w:rPr>
          <w:rFonts w:ascii="Times New Roman" w:hAnsi="Times New Roman"/>
          <w:sz w:val="28"/>
          <w:szCs w:val="28"/>
        </w:rPr>
        <w:t>,S</w:t>
      </w:r>
      <w:r w:rsidRPr="00062464">
        <w:rPr>
          <w:rFonts w:ascii="Times New Roman" w:hAnsi="Times New Roman"/>
          <w:sz w:val="28"/>
          <w:szCs w:val="28"/>
          <w:vertAlign w:val="subscript"/>
        </w:rPr>
        <w:t xml:space="preserve">c </w:t>
      </w:r>
      <w:r w:rsidRPr="00062464">
        <w:rPr>
          <w:rFonts w:ascii="Times New Roman" w:hAnsi="Times New Roman"/>
          <w:sz w:val="28"/>
          <w:szCs w:val="28"/>
        </w:rPr>
        <w:t>: lần lượt là diện tích pic của mẫu thử và mẫu chuẩn.</w:t>
      </w:r>
    </w:p>
    <w:p w:rsidR="00815933" w:rsidRPr="00062464" w:rsidRDefault="00815933" w:rsidP="002F698A">
      <w:pPr>
        <w:tabs>
          <w:tab w:val="left" w:pos="720"/>
          <w:tab w:val="left" w:pos="1440"/>
          <w:tab w:val="left" w:pos="2160"/>
          <w:tab w:val="left" w:pos="2880"/>
          <w:tab w:val="left" w:pos="4080"/>
          <w:tab w:val="left" w:pos="7350"/>
        </w:tabs>
        <w:spacing w:after="0" w:line="336" w:lineRule="auto"/>
        <w:jc w:val="both"/>
        <w:rPr>
          <w:rFonts w:ascii="Times New Roman" w:hAnsi="Times New Roman"/>
          <w:sz w:val="28"/>
          <w:szCs w:val="28"/>
        </w:rPr>
      </w:pPr>
      <w:r w:rsidRPr="00062464">
        <w:rPr>
          <w:rFonts w:ascii="Times New Roman" w:hAnsi="Times New Roman"/>
          <w:sz w:val="28"/>
          <w:szCs w:val="28"/>
        </w:rPr>
        <w:tab/>
        <w:t>m</w:t>
      </w:r>
      <w:r w:rsidRPr="00062464">
        <w:rPr>
          <w:rFonts w:ascii="Times New Roman" w:hAnsi="Times New Roman"/>
          <w:sz w:val="28"/>
          <w:szCs w:val="28"/>
          <w:vertAlign w:val="subscript"/>
        </w:rPr>
        <w:t>t</w:t>
      </w:r>
      <w:r w:rsidRPr="00062464">
        <w:rPr>
          <w:rFonts w:ascii="Times New Roman" w:hAnsi="Times New Roman"/>
          <w:sz w:val="28"/>
          <w:szCs w:val="28"/>
        </w:rPr>
        <w:t>, m</w:t>
      </w:r>
      <w:r w:rsidRPr="00062464">
        <w:rPr>
          <w:rFonts w:ascii="Times New Roman" w:hAnsi="Times New Roman"/>
          <w:sz w:val="28"/>
          <w:szCs w:val="28"/>
          <w:vertAlign w:val="subscript"/>
        </w:rPr>
        <w:t>c</w:t>
      </w:r>
      <w:r w:rsidRPr="00062464">
        <w:rPr>
          <w:rFonts w:ascii="Times New Roman" w:hAnsi="Times New Roman"/>
          <w:sz w:val="28"/>
          <w:szCs w:val="28"/>
        </w:rPr>
        <w:t xml:space="preserve"> : lần lượt là khối lượng cân của bột viên và mẫu chuẩn. </w:t>
      </w:r>
    </w:p>
    <w:p w:rsidR="00815933" w:rsidRPr="00062464" w:rsidRDefault="00815933" w:rsidP="002F698A">
      <w:pPr>
        <w:tabs>
          <w:tab w:val="left" w:pos="720"/>
          <w:tab w:val="left" w:pos="1440"/>
          <w:tab w:val="left" w:pos="2160"/>
          <w:tab w:val="left" w:pos="2880"/>
          <w:tab w:val="left" w:pos="4080"/>
          <w:tab w:val="left" w:pos="7350"/>
        </w:tabs>
        <w:spacing w:after="0" w:line="336" w:lineRule="auto"/>
        <w:jc w:val="both"/>
        <w:rPr>
          <w:rFonts w:ascii="Times New Roman" w:hAnsi="Times New Roman"/>
          <w:sz w:val="28"/>
          <w:szCs w:val="28"/>
        </w:rPr>
      </w:pPr>
      <w:r w:rsidRPr="00062464">
        <w:rPr>
          <w:rFonts w:ascii="Times New Roman" w:hAnsi="Times New Roman"/>
          <w:sz w:val="28"/>
          <w:szCs w:val="28"/>
        </w:rPr>
        <w:tab/>
        <w:t>P : là hàm lượng của chất chuẩn NIF (Viện KNTW).</w:t>
      </w:r>
      <w:r w:rsidRPr="00062464">
        <w:rPr>
          <w:rFonts w:ascii="Times New Roman" w:hAnsi="Times New Roman"/>
          <w:sz w:val="28"/>
          <w:szCs w:val="28"/>
        </w:rPr>
        <w:tab/>
      </w:r>
    </w:p>
    <w:p w:rsidR="00815933" w:rsidRPr="00062464" w:rsidRDefault="00815933" w:rsidP="002F698A">
      <w:pPr>
        <w:tabs>
          <w:tab w:val="left" w:pos="720"/>
          <w:tab w:val="left" w:pos="1440"/>
          <w:tab w:val="left" w:pos="2160"/>
          <w:tab w:val="left" w:pos="2880"/>
          <w:tab w:val="left" w:pos="4080"/>
          <w:tab w:val="left" w:pos="7350"/>
        </w:tabs>
        <w:spacing w:after="0" w:line="336" w:lineRule="auto"/>
        <w:jc w:val="both"/>
        <w:rPr>
          <w:rFonts w:ascii="Times New Roman" w:hAnsi="Times New Roman"/>
          <w:sz w:val="28"/>
          <w:szCs w:val="28"/>
        </w:rPr>
      </w:pPr>
      <w:r w:rsidRPr="00062464">
        <w:rPr>
          <w:rFonts w:ascii="Times New Roman" w:hAnsi="Times New Roman"/>
          <w:sz w:val="28"/>
          <w:szCs w:val="28"/>
        </w:rPr>
        <w:tab/>
        <w:t>m</w:t>
      </w:r>
      <w:r w:rsidRPr="00062464">
        <w:rPr>
          <w:rFonts w:ascii="Times New Roman" w:hAnsi="Times New Roman"/>
          <w:sz w:val="28"/>
          <w:szCs w:val="28"/>
          <w:vertAlign w:val="subscript"/>
        </w:rPr>
        <w:t>nhãn</w:t>
      </w:r>
      <w:r w:rsidRPr="00062464">
        <w:rPr>
          <w:rFonts w:ascii="Times New Roman" w:hAnsi="Times New Roman"/>
          <w:sz w:val="28"/>
          <w:szCs w:val="28"/>
        </w:rPr>
        <w:t xml:space="preserve"> : là lượng NIF có trong viên theo lý thuyết (m</w:t>
      </w:r>
      <w:r w:rsidRPr="00062464">
        <w:rPr>
          <w:rFonts w:ascii="Times New Roman" w:hAnsi="Times New Roman"/>
          <w:sz w:val="28"/>
          <w:szCs w:val="28"/>
          <w:vertAlign w:val="subscript"/>
        </w:rPr>
        <w:t>nhãn</w:t>
      </w:r>
      <w:r w:rsidRPr="00062464">
        <w:rPr>
          <w:rFonts w:ascii="Times New Roman" w:hAnsi="Times New Roman"/>
          <w:sz w:val="28"/>
          <w:szCs w:val="28"/>
        </w:rPr>
        <w:t xml:space="preserve"> =0,03g).</w:t>
      </w:r>
    </w:p>
    <w:p w:rsidR="00815933" w:rsidRPr="00062464" w:rsidRDefault="00815933" w:rsidP="002F698A">
      <w:pPr>
        <w:tabs>
          <w:tab w:val="left" w:pos="720"/>
          <w:tab w:val="left" w:pos="1440"/>
          <w:tab w:val="left" w:pos="2160"/>
          <w:tab w:val="left" w:pos="2880"/>
          <w:tab w:val="left" w:pos="4080"/>
          <w:tab w:val="left" w:pos="7350"/>
        </w:tabs>
        <w:spacing w:after="0" w:line="336" w:lineRule="auto"/>
        <w:jc w:val="both"/>
        <w:rPr>
          <w:rFonts w:ascii="Times New Roman" w:hAnsi="Times New Roman"/>
          <w:sz w:val="28"/>
          <w:szCs w:val="28"/>
        </w:rPr>
      </w:pPr>
      <w:r w:rsidRPr="00062464">
        <w:rPr>
          <w:rFonts w:ascii="Times New Roman" w:hAnsi="Times New Roman"/>
          <w:sz w:val="28"/>
          <w:szCs w:val="28"/>
        </w:rPr>
        <w:tab/>
        <w:t>m</w:t>
      </w:r>
      <w:r w:rsidRPr="00062464">
        <w:rPr>
          <w:rFonts w:ascii="Times New Roman" w:hAnsi="Times New Roman"/>
          <w:sz w:val="28"/>
          <w:szCs w:val="28"/>
          <w:vertAlign w:val="subscript"/>
        </w:rPr>
        <w:t>tbv</w:t>
      </w:r>
      <w:r w:rsidRPr="00062464">
        <w:rPr>
          <w:rFonts w:ascii="Times New Roman" w:hAnsi="Times New Roman"/>
          <w:sz w:val="28"/>
          <w:szCs w:val="28"/>
        </w:rPr>
        <w:t xml:space="preserve"> : là khối lượng trung bình của viên.</w:t>
      </w:r>
    </w:p>
    <w:p w:rsidR="00815933" w:rsidRPr="00062464" w:rsidRDefault="00316197" w:rsidP="002F698A">
      <w:pPr>
        <w:spacing w:after="0" w:line="336" w:lineRule="auto"/>
        <w:jc w:val="both"/>
        <w:rPr>
          <w:rFonts w:ascii="Times New Roman" w:hAnsi="Times New Roman"/>
          <w:sz w:val="28"/>
          <w:szCs w:val="28"/>
        </w:rPr>
      </w:pPr>
      <w:r>
        <w:rPr>
          <w:rFonts w:ascii="Times New Roman" w:hAnsi="Times New Roman"/>
          <w:sz w:val="28"/>
          <w:szCs w:val="28"/>
        </w:rPr>
        <w:lastRenderedPageBreak/>
        <w:t>- Yêu cầu: t</w:t>
      </w:r>
      <w:r w:rsidR="00815933" w:rsidRPr="00062464">
        <w:rPr>
          <w:rFonts w:ascii="Times New Roman" w:hAnsi="Times New Roman"/>
          <w:sz w:val="28"/>
          <w:szCs w:val="28"/>
        </w:rPr>
        <w:t>heo quy định trong DĐVN V, hàm lượng NIF trong viên phải nằm trong khoảng từ 95,0% đến 105,0% so với lượng theo lý thuyết.</w:t>
      </w:r>
    </w:p>
    <w:p w:rsidR="00815933" w:rsidRPr="00062464" w:rsidRDefault="00316197" w:rsidP="00316197">
      <w:pPr>
        <w:pStyle w:val="Heading4"/>
        <w:keepNext w:val="0"/>
        <w:keepLines w:val="0"/>
        <w:spacing w:before="0" w:line="336" w:lineRule="auto"/>
        <w:jc w:val="both"/>
        <w:rPr>
          <w:rFonts w:ascii="Times New Roman" w:hAnsi="Times New Roman"/>
          <w:i w:val="0"/>
          <w:color w:val="auto"/>
          <w:sz w:val="28"/>
          <w:szCs w:val="28"/>
          <w:lang w:val="sv-SE"/>
        </w:rPr>
      </w:pPr>
      <w:r>
        <w:rPr>
          <w:rFonts w:ascii="Times New Roman" w:hAnsi="Times New Roman"/>
          <w:b w:val="0"/>
          <w:color w:val="auto"/>
          <w:sz w:val="28"/>
          <w:szCs w:val="28"/>
          <w:lang w:val="sv-SE"/>
        </w:rPr>
        <w:t xml:space="preserve">* </w:t>
      </w:r>
      <w:r w:rsidR="00815933" w:rsidRPr="00316197">
        <w:rPr>
          <w:rFonts w:ascii="Times New Roman" w:hAnsi="Times New Roman"/>
          <w:b w:val="0"/>
          <w:color w:val="auto"/>
          <w:sz w:val="28"/>
          <w:szCs w:val="28"/>
          <w:lang w:val="sv-SE"/>
        </w:rPr>
        <w:t>Đánh giá tương đương hòa tan in vitro:</w:t>
      </w:r>
      <w:r>
        <w:rPr>
          <w:rFonts w:ascii="Times New Roman" w:hAnsi="Times New Roman"/>
          <w:b w:val="0"/>
          <w:i w:val="0"/>
          <w:color w:val="auto"/>
          <w:sz w:val="28"/>
          <w:szCs w:val="28"/>
          <w:lang w:val="sv-SE"/>
        </w:rPr>
        <w:t>p</w:t>
      </w:r>
      <w:r w:rsidR="00815933" w:rsidRPr="00062464">
        <w:rPr>
          <w:rFonts w:ascii="Times New Roman" w:hAnsi="Times New Roman"/>
          <w:b w:val="0"/>
          <w:i w:val="0"/>
          <w:color w:val="auto"/>
          <w:sz w:val="28"/>
          <w:szCs w:val="28"/>
          <w:lang w:val="sv-SE"/>
        </w:rPr>
        <w:t>hép thử độ hòa tan được tiến hành trong ba môi trường (môi trường pH 1,2; pH 4,5 và pH 6,8). Thực hiện trên máy thử hòa tan COPLEY – DIS 8000 với các thông số</w:t>
      </w:r>
      <w:r w:rsidR="00815933" w:rsidRPr="00062464">
        <w:rPr>
          <w:rFonts w:ascii="Times New Roman" w:hAnsi="Times New Roman"/>
          <w:i w:val="0"/>
          <w:color w:val="auto"/>
          <w:sz w:val="28"/>
          <w:szCs w:val="28"/>
          <w:lang w:val="sv-SE"/>
        </w:rPr>
        <w:t>:</w:t>
      </w:r>
    </w:p>
    <w:p w:rsidR="00815933" w:rsidRPr="0031391F" w:rsidRDefault="00A8767D" w:rsidP="00A8767D">
      <w:pPr>
        <w:spacing w:after="0" w:line="336" w:lineRule="auto"/>
        <w:jc w:val="both"/>
        <w:rPr>
          <w:rFonts w:ascii="Times New Roman" w:hAnsi="Times New Roman"/>
          <w:sz w:val="28"/>
          <w:szCs w:val="28"/>
          <w:lang w:val="sv-SE"/>
        </w:rPr>
      </w:pPr>
      <w:r w:rsidRPr="0031391F">
        <w:rPr>
          <w:rFonts w:ascii="Times New Roman" w:hAnsi="Times New Roman"/>
          <w:sz w:val="28"/>
          <w:szCs w:val="28"/>
          <w:lang w:val="sv-SE"/>
        </w:rPr>
        <w:t xml:space="preserve">- </w:t>
      </w:r>
      <w:r w:rsidR="00815933" w:rsidRPr="0031391F">
        <w:rPr>
          <w:rFonts w:ascii="Times New Roman" w:hAnsi="Times New Roman"/>
          <w:sz w:val="28"/>
          <w:szCs w:val="28"/>
          <w:lang w:val="sv-SE"/>
        </w:rPr>
        <w:t>Thiết bị cánh khuấy</w:t>
      </w:r>
    </w:p>
    <w:p w:rsidR="00815933" w:rsidRPr="0031391F" w:rsidRDefault="00A8767D" w:rsidP="00A8767D">
      <w:pPr>
        <w:spacing w:after="0" w:line="336" w:lineRule="auto"/>
        <w:jc w:val="both"/>
        <w:rPr>
          <w:rFonts w:ascii="Times New Roman" w:hAnsi="Times New Roman"/>
          <w:sz w:val="28"/>
          <w:szCs w:val="28"/>
          <w:lang w:val="sv-SE"/>
        </w:rPr>
      </w:pPr>
      <w:r w:rsidRPr="0031391F">
        <w:rPr>
          <w:rFonts w:ascii="Times New Roman" w:hAnsi="Times New Roman"/>
          <w:sz w:val="28"/>
          <w:szCs w:val="28"/>
          <w:lang w:val="sv-SE"/>
        </w:rPr>
        <w:t xml:space="preserve">- </w:t>
      </w:r>
      <w:r w:rsidR="00815933" w:rsidRPr="0031391F">
        <w:rPr>
          <w:rFonts w:ascii="Times New Roman" w:hAnsi="Times New Roman"/>
          <w:sz w:val="28"/>
          <w:szCs w:val="28"/>
          <w:lang w:val="sv-SE"/>
        </w:rPr>
        <w:t xml:space="preserve">Nhiệt độ môi trường: 37 </w:t>
      </w:r>
      <w:r w:rsidR="00815933" w:rsidRPr="00062464">
        <w:rPr>
          <w:rFonts w:ascii="Times New Roman" w:hAnsi="Times New Roman"/>
          <w:sz w:val="28"/>
          <w:szCs w:val="28"/>
        </w:rPr>
        <w:sym w:font="Symbol" w:char="F0B1"/>
      </w:r>
      <w:r w:rsidR="00815933" w:rsidRPr="0031391F">
        <w:rPr>
          <w:rFonts w:ascii="Times New Roman" w:hAnsi="Times New Roman"/>
          <w:sz w:val="28"/>
          <w:szCs w:val="28"/>
          <w:lang w:val="sv-SE"/>
        </w:rPr>
        <w:t xml:space="preserve"> 0,5</w:t>
      </w:r>
      <w:r w:rsidR="00CA7E3B" w:rsidRPr="0031391F">
        <w:rPr>
          <w:rFonts w:ascii="Times New Roman" w:hAnsi="Times New Roman"/>
          <w:sz w:val="28"/>
          <w:szCs w:val="28"/>
          <w:vertAlign w:val="superscript"/>
          <w:lang w:val="sv-SE"/>
        </w:rPr>
        <w:t>o</w:t>
      </w:r>
      <w:r w:rsidR="00815933" w:rsidRPr="0031391F">
        <w:rPr>
          <w:rFonts w:ascii="Times New Roman" w:hAnsi="Times New Roman"/>
          <w:sz w:val="28"/>
          <w:szCs w:val="28"/>
          <w:lang w:val="sv-SE"/>
        </w:rPr>
        <w:t>C</w:t>
      </w:r>
    </w:p>
    <w:p w:rsidR="00815933" w:rsidRPr="0031391F" w:rsidRDefault="00A8767D" w:rsidP="00A8767D">
      <w:pPr>
        <w:spacing w:after="0" w:line="336" w:lineRule="auto"/>
        <w:jc w:val="both"/>
        <w:rPr>
          <w:rFonts w:ascii="Times New Roman" w:hAnsi="Times New Roman"/>
          <w:sz w:val="28"/>
          <w:szCs w:val="28"/>
          <w:lang w:val="sv-SE"/>
        </w:rPr>
      </w:pPr>
      <w:r w:rsidRPr="0031391F">
        <w:rPr>
          <w:rFonts w:ascii="Times New Roman" w:hAnsi="Times New Roman"/>
          <w:sz w:val="28"/>
          <w:szCs w:val="28"/>
          <w:lang w:val="sv-SE"/>
        </w:rPr>
        <w:t xml:space="preserve">- </w:t>
      </w:r>
      <w:r w:rsidR="00815933" w:rsidRPr="0031391F">
        <w:rPr>
          <w:rFonts w:ascii="Times New Roman" w:hAnsi="Times New Roman"/>
          <w:sz w:val="28"/>
          <w:szCs w:val="28"/>
          <w:lang w:val="sv-SE"/>
        </w:rPr>
        <w:t>Tốc độ khuấy: 100 vòng/phút</w:t>
      </w:r>
    </w:p>
    <w:p w:rsidR="00815933" w:rsidRPr="0031391F" w:rsidRDefault="00A8767D" w:rsidP="00A8767D">
      <w:pPr>
        <w:spacing w:after="0" w:line="336" w:lineRule="auto"/>
        <w:jc w:val="both"/>
        <w:rPr>
          <w:rFonts w:ascii="Times New Roman" w:hAnsi="Times New Roman"/>
          <w:sz w:val="28"/>
          <w:szCs w:val="28"/>
          <w:lang w:val="sv-SE"/>
        </w:rPr>
      </w:pPr>
      <w:r w:rsidRPr="0031391F">
        <w:rPr>
          <w:rFonts w:ascii="Times New Roman" w:hAnsi="Times New Roman"/>
          <w:sz w:val="28"/>
          <w:szCs w:val="28"/>
          <w:lang w:val="sv-SE"/>
        </w:rPr>
        <w:t xml:space="preserve">- </w:t>
      </w:r>
      <w:r w:rsidR="00815933" w:rsidRPr="0031391F">
        <w:rPr>
          <w:rFonts w:ascii="Times New Roman" w:hAnsi="Times New Roman"/>
          <w:sz w:val="28"/>
          <w:szCs w:val="28"/>
          <w:lang w:val="sv-SE"/>
        </w:rPr>
        <w:t>Môi trường:  900</w:t>
      </w:r>
      <w:r w:rsidR="000373BF" w:rsidRPr="0031391F">
        <w:rPr>
          <w:rFonts w:ascii="Times New Roman" w:hAnsi="Times New Roman"/>
          <w:sz w:val="28"/>
          <w:szCs w:val="28"/>
          <w:lang w:val="sv-SE"/>
        </w:rPr>
        <w:t xml:space="preserve"> mL</w:t>
      </w:r>
      <w:r w:rsidR="00815933" w:rsidRPr="0031391F">
        <w:rPr>
          <w:rFonts w:ascii="Times New Roman" w:hAnsi="Times New Roman"/>
          <w:sz w:val="28"/>
          <w:szCs w:val="28"/>
          <w:lang w:val="sv-SE"/>
        </w:rPr>
        <w:t xml:space="preserve"> dung dịch HCl 0,1N pH 1,2 (hoặc dung dịch đệm pH 4,5 hay dung dị</w:t>
      </w:r>
      <w:r w:rsidR="002C79F6" w:rsidRPr="0031391F">
        <w:rPr>
          <w:rFonts w:ascii="Times New Roman" w:hAnsi="Times New Roman"/>
          <w:sz w:val="28"/>
          <w:szCs w:val="28"/>
          <w:lang w:val="sv-SE"/>
        </w:rPr>
        <w:t xml:space="preserve">ch đệm phosphat pH 6,8) chứa 1 </w:t>
      </w:r>
      <w:r w:rsidR="00815933" w:rsidRPr="0031391F">
        <w:rPr>
          <w:rFonts w:ascii="Times New Roman" w:hAnsi="Times New Roman"/>
          <w:sz w:val="28"/>
          <w:szCs w:val="28"/>
          <w:lang w:val="sv-SE"/>
        </w:rPr>
        <w:t>% SLS.</w:t>
      </w:r>
    </w:p>
    <w:p w:rsidR="000E36DE" w:rsidRPr="00062464" w:rsidRDefault="00A8767D" w:rsidP="00A8767D">
      <w:pPr>
        <w:spacing w:after="0" w:line="336" w:lineRule="auto"/>
        <w:jc w:val="both"/>
        <w:rPr>
          <w:rFonts w:ascii="Times New Roman" w:hAnsi="Times New Roman"/>
          <w:sz w:val="28"/>
          <w:szCs w:val="28"/>
          <w:lang w:val="sv-SE"/>
        </w:rPr>
      </w:pPr>
      <w:r w:rsidRPr="0031391F">
        <w:rPr>
          <w:rFonts w:ascii="Times New Roman" w:hAnsi="Times New Roman"/>
          <w:sz w:val="28"/>
          <w:szCs w:val="28"/>
          <w:lang w:val="sv-SE"/>
        </w:rPr>
        <w:t xml:space="preserve">- </w:t>
      </w:r>
      <w:r w:rsidR="00815933" w:rsidRPr="0031391F">
        <w:rPr>
          <w:rFonts w:ascii="Times New Roman" w:hAnsi="Times New Roman"/>
          <w:sz w:val="28"/>
          <w:szCs w:val="28"/>
          <w:lang w:val="sv-SE"/>
        </w:rPr>
        <w:t>Thời gian thử: 24 giờ.</w:t>
      </w:r>
    </w:p>
    <w:p w:rsidR="0079358C" w:rsidRPr="00062464" w:rsidRDefault="00A8767D" w:rsidP="00A8767D">
      <w:pPr>
        <w:spacing w:after="0" w:line="336" w:lineRule="auto"/>
        <w:jc w:val="both"/>
        <w:rPr>
          <w:rFonts w:ascii="Times New Roman" w:hAnsi="Times New Roman"/>
          <w:sz w:val="28"/>
          <w:szCs w:val="28"/>
          <w:lang w:val="sv-SE"/>
        </w:rPr>
      </w:pPr>
      <w:r w:rsidRPr="0031391F">
        <w:rPr>
          <w:rFonts w:ascii="Times New Roman" w:hAnsi="Times New Roman"/>
          <w:sz w:val="28"/>
          <w:szCs w:val="28"/>
          <w:lang w:val="sv-SE"/>
        </w:rPr>
        <w:t xml:space="preserve">- </w:t>
      </w:r>
      <w:r w:rsidR="0079358C" w:rsidRPr="0031391F">
        <w:rPr>
          <w:rFonts w:ascii="Times New Roman" w:hAnsi="Times New Roman"/>
          <w:sz w:val="28"/>
          <w:szCs w:val="28"/>
          <w:lang w:val="sv-SE"/>
        </w:rPr>
        <w:t>Số lượng viên thử: 12 viên</w:t>
      </w:r>
    </w:p>
    <w:p w:rsidR="00815933" w:rsidRPr="00062464" w:rsidRDefault="005A08DE" w:rsidP="002F698A">
      <w:pPr>
        <w:spacing w:after="0" w:line="336" w:lineRule="auto"/>
        <w:jc w:val="both"/>
        <w:rPr>
          <w:rFonts w:ascii="Times New Roman" w:hAnsi="Times New Roman"/>
          <w:sz w:val="28"/>
          <w:szCs w:val="28"/>
          <w:lang w:val="sv-SE"/>
        </w:rPr>
      </w:pPr>
      <w:r>
        <w:rPr>
          <w:rFonts w:ascii="Times New Roman" w:hAnsi="Times New Roman"/>
          <w:sz w:val="28"/>
          <w:szCs w:val="28"/>
          <w:lang w:val="sv-SE"/>
        </w:rPr>
        <w:tab/>
      </w:r>
      <w:r w:rsidR="00815933" w:rsidRPr="00062464">
        <w:rPr>
          <w:rFonts w:ascii="Times New Roman" w:hAnsi="Times New Roman"/>
          <w:sz w:val="28"/>
          <w:szCs w:val="28"/>
          <w:lang w:val="sv-SE"/>
        </w:rPr>
        <w:t xml:space="preserve">Trường hợp định lượng </w:t>
      </w:r>
      <w:r w:rsidR="00A8767D">
        <w:rPr>
          <w:rFonts w:ascii="Times New Roman" w:hAnsi="Times New Roman"/>
          <w:sz w:val="28"/>
          <w:szCs w:val="28"/>
          <w:lang w:val="sv-SE"/>
        </w:rPr>
        <w:t>NIF</w:t>
      </w:r>
      <w:r w:rsidR="00815933" w:rsidRPr="00062464">
        <w:rPr>
          <w:rFonts w:ascii="Times New Roman" w:hAnsi="Times New Roman"/>
          <w:sz w:val="28"/>
          <w:szCs w:val="28"/>
          <w:lang w:val="sv-SE"/>
        </w:rPr>
        <w:t xml:space="preserve"> trong dịch thử hòa tan bằng phương pháp HPLC (Áp dụng cho viên đối chiếu, </w:t>
      </w:r>
      <w:r w:rsidR="00A8767D">
        <w:rPr>
          <w:rFonts w:ascii="Times New Roman" w:hAnsi="Times New Roman"/>
          <w:sz w:val="28"/>
          <w:szCs w:val="28"/>
          <w:lang w:val="sv-SE"/>
        </w:rPr>
        <w:t>viên bao công thức cuối cùng): t</w:t>
      </w:r>
      <w:r w:rsidR="005559E2" w:rsidRPr="00062464">
        <w:rPr>
          <w:rFonts w:ascii="Times New Roman" w:hAnsi="Times New Roman"/>
          <w:sz w:val="28"/>
          <w:szCs w:val="28"/>
          <w:lang w:val="sv-SE"/>
        </w:rPr>
        <w:t>hử độ hòa tan của viên nén NIF 3</w:t>
      </w:r>
      <w:r w:rsidR="00815933" w:rsidRPr="00062464">
        <w:rPr>
          <w:rFonts w:ascii="Times New Roman" w:hAnsi="Times New Roman"/>
          <w:sz w:val="28"/>
          <w:szCs w:val="28"/>
          <w:lang w:val="sv-SE"/>
        </w:rPr>
        <w:t xml:space="preserve">0mg GPKD và viên đối chiếu Adalat LA trong 3 môi trường khác nhau: dung dịch HCl 0,1N pH 1,2; dung dịch đệm pH 4,5; dung dịch đệm pH 6,8. So sánh </w:t>
      </w:r>
      <w:r w:rsidR="00400E9B">
        <w:rPr>
          <w:rFonts w:ascii="Times New Roman" w:hAnsi="Times New Roman"/>
          <w:sz w:val="28"/>
          <w:szCs w:val="28"/>
          <w:lang w:val="sv-SE"/>
        </w:rPr>
        <w:t xml:space="preserve">biểu đồ hòa tan của </w:t>
      </w:r>
      <w:r w:rsidR="00815933" w:rsidRPr="00062464">
        <w:rPr>
          <w:rFonts w:ascii="Times New Roman" w:hAnsi="Times New Roman"/>
          <w:sz w:val="28"/>
          <w:szCs w:val="28"/>
          <w:lang w:val="sv-SE"/>
        </w:rPr>
        <w:t>thuốc thử và thuốc đối chiếu dựa vào hệ số tương đồng f</w:t>
      </w:r>
      <w:r w:rsidR="00815933" w:rsidRPr="00062464">
        <w:rPr>
          <w:rFonts w:ascii="Times New Roman" w:hAnsi="Times New Roman"/>
          <w:sz w:val="28"/>
          <w:szCs w:val="28"/>
          <w:vertAlign w:val="subscript"/>
          <w:lang w:val="sv-SE"/>
        </w:rPr>
        <w:t>2</w:t>
      </w:r>
      <w:r w:rsidR="00815933" w:rsidRPr="00062464">
        <w:rPr>
          <w:rFonts w:ascii="Times New Roman" w:hAnsi="Times New Roman"/>
          <w:sz w:val="28"/>
          <w:szCs w:val="28"/>
          <w:lang w:val="sv-SE"/>
        </w:rPr>
        <w:t xml:space="preserve">. </w:t>
      </w:r>
    </w:p>
    <w:p w:rsidR="009E7A80" w:rsidRPr="00062464" w:rsidRDefault="00460B01" w:rsidP="002F698A">
      <w:pPr>
        <w:spacing w:after="0" w:line="336" w:lineRule="auto"/>
        <w:jc w:val="center"/>
        <w:rPr>
          <w:rFonts w:ascii="Times New Roman" w:hAnsi="Times New Roman"/>
          <w:sz w:val="28"/>
          <w:szCs w:val="28"/>
          <w:lang w:val="sv-SE"/>
        </w:rPr>
      </w:pPr>
      <w:r>
        <w:rPr>
          <w:rFonts w:ascii="Times New Roman" w:hAnsi="Times New Roman"/>
          <w:sz w:val="28"/>
          <w:szCs w:val="28"/>
        </w:rPr>
        <w:pict>
          <v:shape id="_x0000_i1031" type="#_x0000_t75" style="width:281pt;height:56.95pt" equationxml="&lt;">
            <v:imagedata r:id="rId20" o:title="" chromakey="white"/>
          </v:shape>
        </w:pict>
      </w:r>
    </w:p>
    <w:p w:rsidR="00815933" w:rsidRPr="00062464" w:rsidRDefault="00815933" w:rsidP="002F698A">
      <w:pPr>
        <w:pStyle w:val="BodyText2"/>
        <w:spacing w:after="0" w:line="336" w:lineRule="auto"/>
        <w:jc w:val="both"/>
        <w:rPr>
          <w:sz w:val="28"/>
          <w:szCs w:val="28"/>
          <w:lang w:val="sv-SE"/>
        </w:rPr>
      </w:pPr>
      <w:bookmarkStart w:id="261" w:name="OLE_LINK4"/>
      <w:bookmarkStart w:id="262" w:name="OLE_LINK3"/>
      <w:r w:rsidRPr="00062464">
        <w:rPr>
          <w:sz w:val="28"/>
          <w:szCs w:val="28"/>
          <w:lang w:val="sv-SE"/>
        </w:rPr>
        <w:t xml:space="preserve">   Trong đó: </w:t>
      </w:r>
    </w:p>
    <w:p w:rsidR="00815933" w:rsidRPr="00062464" w:rsidRDefault="00815933" w:rsidP="002F698A">
      <w:pPr>
        <w:pStyle w:val="BodyText2"/>
        <w:spacing w:after="0" w:line="336" w:lineRule="auto"/>
        <w:ind w:left="720"/>
        <w:jc w:val="both"/>
        <w:rPr>
          <w:sz w:val="28"/>
          <w:szCs w:val="28"/>
          <w:lang w:val="sv-SE"/>
        </w:rPr>
      </w:pPr>
      <w:r w:rsidRPr="00062464">
        <w:rPr>
          <w:sz w:val="28"/>
          <w:szCs w:val="28"/>
          <w:lang w:val="sv-SE"/>
        </w:rPr>
        <w:t xml:space="preserve">    n:  số thời điểm lấy mẫu</w:t>
      </w:r>
    </w:p>
    <w:p w:rsidR="00815933" w:rsidRPr="00062464" w:rsidRDefault="00815933" w:rsidP="002F698A">
      <w:pPr>
        <w:pStyle w:val="BodyText2"/>
        <w:spacing w:after="0" w:line="336" w:lineRule="auto"/>
        <w:ind w:left="720"/>
        <w:jc w:val="both"/>
        <w:rPr>
          <w:spacing w:val="-4"/>
          <w:sz w:val="28"/>
          <w:szCs w:val="28"/>
          <w:lang w:val="sv-SE"/>
        </w:rPr>
      </w:pPr>
      <w:r w:rsidRPr="00062464">
        <w:rPr>
          <w:spacing w:val="-4"/>
          <w:sz w:val="28"/>
          <w:szCs w:val="28"/>
          <w:lang w:val="sv-SE"/>
        </w:rPr>
        <w:t>R</w:t>
      </w:r>
      <w:r w:rsidRPr="00062464">
        <w:rPr>
          <w:spacing w:val="-4"/>
          <w:sz w:val="28"/>
          <w:szCs w:val="28"/>
          <w:vertAlign w:val="subscript"/>
          <w:lang w:val="sv-SE"/>
        </w:rPr>
        <w:t xml:space="preserve">t </w:t>
      </w:r>
      <w:r w:rsidRPr="00062464">
        <w:rPr>
          <w:spacing w:val="-4"/>
          <w:sz w:val="28"/>
          <w:szCs w:val="28"/>
          <w:lang w:val="sv-SE"/>
        </w:rPr>
        <w:t>:  % NIF giải phóng trung bình từ thuốc đối chiếu tại thời điểm t</w:t>
      </w:r>
    </w:p>
    <w:p w:rsidR="00883C2A" w:rsidRPr="007E4BC2" w:rsidRDefault="00815933" w:rsidP="00A8767D">
      <w:pPr>
        <w:pStyle w:val="BodyText2"/>
        <w:spacing w:after="0" w:line="336" w:lineRule="auto"/>
        <w:ind w:left="720"/>
        <w:jc w:val="both"/>
        <w:rPr>
          <w:lang w:val="sv-SE"/>
        </w:rPr>
      </w:pPr>
      <w:r w:rsidRPr="00062464">
        <w:rPr>
          <w:sz w:val="28"/>
          <w:szCs w:val="28"/>
          <w:lang w:val="sv-SE"/>
        </w:rPr>
        <w:t xml:space="preserve">   T</w:t>
      </w:r>
      <w:r w:rsidRPr="00062464">
        <w:rPr>
          <w:sz w:val="28"/>
          <w:szCs w:val="28"/>
          <w:vertAlign w:val="subscript"/>
          <w:lang w:val="sv-SE"/>
        </w:rPr>
        <w:t xml:space="preserve">t </w:t>
      </w:r>
      <w:r w:rsidRPr="00062464">
        <w:rPr>
          <w:sz w:val="28"/>
          <w:szCs w:val="28"/>
          <w:lang w:val="sv-SE"/>
        </w:rPr>
        <w:t xml:space="preserve">: % NIF giải phóng trung bình từ thuốc thử tại thời điểm </w:t>
      </w:r>
      <w:bookmarkEnd w:id="261"/>
      <w:bookmarkEnd w:id="262"/>
      <w:r w:rsidRPr="00062464">
        <w:rPr>
          <w:sz w:val="28"/>
          <w:szCs w:val="28"/>
          <w:lang w:val="sv-SE"/>
        </w:rPr>
        <w:t>t</w:t>
      </w:r>
      <w:bookmarkStart w:id="263" w:name="_Toc357468797"/>
      <w:bookmarkStart w:id="264" w:name="_Toc357530952"/>
      <w:bookmarkStart w:id="265" w:name="_Toc378584234"/>
      <w:bookmarkStart w:id="266" w:name="_Toc380426887"/>
      <w:bookmarkStart w:id="267" w:name="_Toc437076745"/>
    </w:p>
    <w:p w:rsidR="00FF1696" w:rsidRPr="007E4BC2" w:rsidRDefault="0075479F" w:rsidP="002F698A">
      <w:pPr>
        <w:pStyle w:val="a2"/>
        <w:spacing w:line="336" w:lineRule="auto"/>
        <w:rPr>
          <w:lang w:val="sv-SE"/>
        </w:rPr>
      </w:pPr>
      <w:bookmarkStart w:id="268" w:name="_Toc78181425"/>
      <w:r w:rsidRPr="007E4BC2">
        <w:rPr>
          <w:lang w:val="sv-SE"/>
        </w:rPr>
        <w:t>2.2.5</w:t>
      </w:r>
      <w:r w:rsidR="00FF1696" w:rsidRPr="007E4BC2">
        <w:rPr>
          <w:lang w:val="sv-SE"/>
        </w:rPr>
        <w:t xml:space="preserve">. </w:t>
      </w:r>
      <w:bookmarkEnd w:id="263"/>
      <w:bookmarkEnd w:id="264"/>
      <w:bookmarkEnd w:id="265"/>
      <w:bookmarkEnd w:id="266"/>
      <w:bookmarkEnd w:id="267"/>
      <w:r w:rsidR="009D3939" w:rsidRPr="007E4BC2">
        <w:rPr>
          <w:lang w:val="sv-SE"/>
        </w:rPr>
        <w:t>Phương pháp đánh giá độ ổn định</w:t>
      </w:r>
      <w:bookmarkEnd w:id="268"/>
    </w:p>
    <w:p w:rsidR="00FF1696" w:rsidRPr="007E4BC2" w:rsidRDefault="00FF1696" w:rsidP="002F698A">
      <w:pPr>
        <w:spacing w:after="0" w:line="336" w:lineRule="auto"/>
        <w:jc w:val="both"/>
        <w:rPr>
          <w:rFonts w:ascii="Times New Roman" w:hAnsi="Times New Roman"/>
          <w:sz w:val="28"/>
          <w:szCs w:val="28"/>
          <w:lang w:val="sv-SE"/>
        </w:rPr>
      </w:pPr>
      <w:r w:rsidRPr="007E4BC2">
        <w:rPr>
          <w:rFonts w:ascii="Times New Roman" w:hAnsi="Times New Roman"/>
          <w:sz w:val="28"/>
          <w:szCs w:val="28"/>
          <w:lang w:val="sv-SE"/>
        </w:rPr>
        <w:tab/>
        <w:t>Nghiên cứu độ ổn định được thực hiện theo quy định củ</w:t>
      </w:r>
      <w:r w:rsidR="00A8767D">
        <w:rPr>
          <w:rFonts w:ascii="Times New Roman" w:hAnsi="Times New Roman"/>
          <w:sz w:val="28"/>
          <w:szCs w:val="28"/>
          <w:lang w:val="sv-SE"/>
        </w:rPr>
        <w:t xml:space="preserve">a </w:t>
      </w:r>
      <w:r w:rsidR="002E35D1" w:rsidRPr="007E4BC2">
        <w:rPr>
          <w:rFonts w:ascii="Times New Roman" w:hAnsi="Times New Roman"/>
          <w:sz w:val="28"/>
          <w:szCs w:val="28"/>
          <w:lang w:val="sv-SE"/>
        </w:rPr>
        <w:t>WHO</w:t>
      </w:r>
      <w:r w:rsidR="001014F8">
        <w:rPr>
          <w:rFonts w:ascii="Times New Roman" w:hAnsi="Times New Roman"/>
          <w:sz w:val="28"/>
          <w:szCs w:val="28"/>
          <w:lang w:val="sv-SE"/>
        </w:rPr>
        <w:t xml:space="preserve"> </w:t>
      </w:r>
      <w:r w:rsidR="00C52415">
        <w:rPr>
          <w:rFonts w:ascii="Times New Roman" w:hAnsi="Times New Roman"/>
          <w:sz w:val="28"/>
          <w:szCs w:val="28"/>
          <w:lang w:val="sv-SE"/>
        </w:rPr>
        <w:fldChar w:fldCharType="begin"/>
      </w:r>
      <w:r w:rsidR="00615DC8">
        <w:rPr>
          <w:rFonts w:ascii="Times New Roman" w:hAnsi="Times New Roman"/>
          <w:sz w:val="28"/>
          <w:szCs w:val="28"/>
          <w:lang w:val="sv-SE"/>
        </w:rPr>
        <w:instrText xml:space="preserve"> ADDIN EN.CITE &lt;EndNote&gt;&lt;Cite&gt;&lt;Author&gt;WHO&lt;/Author&gt;&lt;Year&gt;2006&lt;/Year&gt;&lt;RecNum&gt;369&lt;/RecNum&gt;&lt;DisplayText&gt;[119]&lt;/DisplayText&gt;&lt;record&gt;&lt;rec-number&gt;369&lt;/rec-number&gt;&lt;foreign-keys&gt;&lt;key app="EN" db-id="s92zxv5pszfa0oepsa0xxvttwdexwsdf05zd"&gt;369&lt;/key&gt;&lt;/foreign-keys&gt;&lt;ref-type name="Book"&gt;6&lt;/ref-type&gt;&lt;contributors&gt;&lt;authors&gt;&lt;author&gt;WHO&lt;/author&gt;&lt;/authors&gt;&lt;/contributors&gt;&lt;titles&gt;&lt;title&gt;Stability Testing of Active Substances and Pharmaceutical Products&lt;/title&gt;&lt;/titles&gt;&lt;dates&gt;&lt;year&gt;2006&lt;/year&gt;&lt;/dates&gt;&lt;pub-location&gt;Geneva, Switzerland&lt;/pub-location&gt;&lt;publisher&gt;Department of Medicines Policy and Standards&lt;/publisher&gt;&lt;urls&gt;&lt;/urls&gt;&lt;language&gt;eng&lt;/language&gt;&lt;/record&gt;&lt;/Cite&gt;&lt;/EndNote&gt;</w:instrText>
      </w:r>
      <w:r w:rsidR="00C52415">
        <w:rPr>
          <w:rFonts w:ascii="Times New Roman" w:hAnsi="Times New Roman"/>
          <w:sz w:val="28"/>
          <w:szCs w:val="28"/>
          <w:lang w:val="sv-SE"/>
        </w:rPr>
        <w:fldChar w:fldCharType="separate"/>
      </w:r>
      <w:r w:rsidR="007F347F">
        <w:rPr>
          <w:rFonts w:ascii="Times New Roman" w:hAnsi="Times New Roman"/>
          <w:noProof/>
          <w:sz w:val="28"/>
          <w:szCs w:val="28"/>
          <w:lang w:val="sv-SE"/>
        </w:rPr>
        <w:t>[</w:t>
      </w:r>
      <w:hyperlink w:anchor="_ENREF_119" w:tooltip="WHO, 2006 #369" w:history="1">
        <w:r w:rsidR="00231C4D">
          <w:rPr>
            <w:rFonts w:ascii="Times New Roman" w:hAnsi="Times New Roman"/>
            <w:noProof/>
            <w:sz w:val="28"/>
            <w:szCs w:val="28"/>
            <w:lang w:val="sv-SE"/>
          </w:rPr>
          <w:t>119</w:t>
        </w:r>
      </w:hyperlink>
      <w:r w:rsidR="007F347F">
        <w:rPr>
          <w:rFonts w:ascii="Times New Roman" w:hAnsi="Times New Roman"/>
          <w:noProof/>
          <w:sz w:val="28"/>
          <w:szCs w:val="28"/>
          <w:lang w:val="sv-SE"/>
        </w:rPr>
        <w:t>]</w:t>
      </w:r>
      <w:r w:rsidR="00C52415">
        <w:rPr>
          <w:rFonts w:ascii="Times New Roman" w:hAnsi="Times New Roman"/>
          <w:sz w:val="28"/>
          <w:szCs w:val="28"/>
          <w:lang w:val="sv-SE"/>
        </w:rPr>
        <w:fldChar w:fldCharType="end"/>
      </w:r>
      <w:r w:rsidR="002E35D1" w:rsidRPr="007E4BC2">
        <w:rPr>
          <w:rFonts w:ascii="Times New Roman" w:hAnsi="Times New Roman"/>
          <w:sz w:val="28"/>
          <w:szCs w:val="28"/>
          <w:lang w:val="sv-SE"/>
        </w:rPr>
        <w:t xml:space="preserve">, </w:t>
      </w:r>
      <w:r w:rsidR="00946347" w:rsidRPr="007E4BC2">
        <w:rPr>
          <w:rFonts w:ascii="Times New Roman" w:hAnsi="Times New Roman"/>
          <w:sz w:val="28"/>
          <w:szCs w:val="28"/>
          <w:lang w:val="sv-SE"/>
        </w:rPr>
        <w:t xml:space="preserve">FDA </w:t>
      </w:r>
      <w:r w:rsidR="00C52415" w:rsidRPr="00062464">
        <w:rPr>
          <w:rFonts w:ascii="Times New Roman" w:hAnsi="Times New Roman"/>
          <w:sz w:val="28"/>
          <w:szCs w:val="28"/>
        </w:rPr>
        <w:fldChar w:fldCharType="begin"/>
      </w:r>
      <w:r w:rsidR="00615DC8" w:rsidRPr="0031391F">
        <w:rPr>
          <w:rFonts w:ascii="Times New Roman" w:hAnsi="Times New Roman"/>
          <w:sz w:val="28"/>
          <w:szCs w:val="28"/>
          <w:lang w:val="sv-SE"/>
        </w:rPr>
        <w:instrText xml:space="preserve"> ADDIN EN.CITE &lt;EndNote&gt;&lt;Cite&gt;&lt;Author&gt;Administration&lt;/Author&gt;&lt;Year&gt;2003&lt;/Year&gt;&lt;RecNum&gt;364&lt;/RecNum&gt;&lt;DisplayText&gt;[120]&lt;/DisplayText&gt;&lt;record&gt;&lt;rec-number&gt;364&lt;/rec-number&gt;&lt;foreign-keys&gt;&lt;key app="EN" db-id="s92zxv5pszfa0oepsa0xxvttwdexwsdf05zd"&gt;364&lt;/key&gt;&lt;/foreign-keys&gt;&lt;ref-type name="Book"&gt;6&lt;/ref-type&gt;&lt;contributors&gt;&lt;authors&gt;&lt;author&gt;Food and Drug Administration&lt;/author&gt;&lt;/authors&gt;&lt;/contributors&gt;&lt;titles&gt;&lt;title&gt;Guidance for Industry Q1A(R2) Stability Testing of New Drug Substances and Products&lt;/title&gt;&lt;/titles&gt;&lt;pages&gt;22&lt;/pages&gt;&lt;dates&gt;&lt;year&gt;2003&lt;/year&gt;&lt;/dates&gt;&lt;pub-location&gt;Rockville, USA&lt;/pub-location&gt;&lt;publisher&gt;U.S. Department of Health and Human Services&lt;/publisher&gt;&lt;urls&gt;&lt;/urls&gt;&lt;language&gt;eng&lt;/language&gt;&lt;/record&gt;&lt;/Cite&gt;&lt;/EndNote&gt;</w:instrText>
      </w:r>
      <w:r w:rsidR="00C52415" w:rsidRPr="00062464">
        <w:rPr>
          <w:rFonts w:ascii="Times New Roman" w:hAnsi="Times New Roman"/>
          <w:sz w:val="28"/>
          <w:szCs w:val="28"/>
        </w:rPr>
        <w:fldChar w:fldCharType="separate"/>
      </w:r>
      <w:r w:rsidR="007F347F" w:rsidRPr="0031391F">
        <w:rPr>
          <w:rFonts w:ascii="Times New Roman" w:hAnsi="Times New Roman"/>
          <w:noProof/>
          <w:sz w:val="28"/>
          <w:szCs w:val="28"/>
          <w:lang w:val="sv-SE"/>
        </w:rPr>
        <w:t>[</w:t>
      </w:r>
      <w:hyperlink w:anchor="_ENREF_120" w:tooltip="Administration, 2003 #364" w:history="1">
        <w:r w:rsidR="00231C4D" w:rsidRPr="0031391F">
          <w:rPr>
            <w:rFonts w:ascii="Times New Roman" w:hAnsi="Times New Roman"/>
            <w:noProof/>
            <w:sz w:val="28"/>
            <w:szCs w:val="28"/>
            <w:lang w:val="sv-SE"/>
          </w:rPr>
          <w:t>120</w:t>
        </w:r>
      </w:hyperlink>
      <w:r w:rsidR="007F347F" w:rsidRPr="0031391F">
        <w:rPr>
          <w:rFonts w:ascii="Times New Roman" w:hAnsi="Times New Roman"/>
          <w:noProof/>
          <w:sz w:val="28"/>
          <w:szCs w:val="28"/>
          <w:lang w:val="sv-SE"/>
        </w:rPr>
        <w:t>]</w:t>
      </w:r>
      <w:r w:rsidR="00C52415" w:rsidRPr="00062464">
        <w:rPr>
          <w:rFonts w:ascii="Times New Roman" w:hAnsi="Times New Roman"/>
          <w:sz w:val="28"/>
          <w:szCs w:val="28"/>
        </w:rPr>
        <w:fldChar w:fldCharType="end"/>
      </w:r>
      <w:r w:rsidR="0045499D" w:rsidRPr="007E4BC2">
        <w:rPr>
          <w:rFonts w:ascii="Times New Roman" w:hAnsi="Times New Roman"/>
          <w:sz w:val="28"/>
          <w:szCs w:val="28"/>
          <w:lang w:val="sv-SE"/>
        </w:rPr>
        <w:t>, ICH</w:t>
      </w:r>
      <w:r w:rsidR="00C52415" w:rsidRPr="00062464">
        <w:rPr>
          <w:rFonts w:ascii="Times New Roman" w:hAnsi="Times New Roman"/>
          <w:sz w:val="28"/>
          <w:szCs w:val="28"/>
        </w:rPr>
        <w:fldChar w:fldCharType="begin"/>
      </w:r>
      <w:r w:rsidR="00E57130" w:rsidRPr="0031391F">
        <w:rPr>
          <w:rFonts w:ascii="Times New Roman" w:hAnsi="Times New Roman"/>
          <w:sz w:val="28"/>
          <w:szCs w:val="28"/>
          <w:lang w:val="sv-SE"/>
        </w:rPr>
        <w:instrText xml:space="preserve"> ADDIN EN.CITE &lt;EndNote&gt;&lt;Cite&gt;&lt;Author&gt;ICH&lt;/Author&gt;&lt;Year&gt;2003&lt;/Year&gt;&lt;RecNum&gt;365&lt;/RecNum&gt;&lt;DisplayText&gt;[121]&lt;/DisplayText&gt;&lt;record&gt;&lt;rec-number&gt;365&lt;/rec-number&gt;&lt;foreign-keys&gt;&lt;key app="EN" db-id="s92zxv5pszfa0oepsa0xxvttwdexwsdf05zd"&gt;365&lt;/key&gt;&lt;/foreign-keys&gt;&lt;ref-type name="Book"&gt;6&lt;/ref-type&gt;&lt;contributors&gt;&lt;authors&gt;&lt;author&gt;The ICH&lt;/author&gt;&lt;/authors&gt;&lt;/contributors&gt;&lt;titles&gt;&lt;title&gt;Harmonised Tripartite Guideline: Evaluation for stability data Q1E&lt;/title&gt;&lt;/titles&gt;&lt;pages&gt;15&lt;/pages&gt;&lt;dates&gt;&lt;year&gt;2003&lt;/year&gt;&lt;/dates&gt;&lt;pub-location&gt;Geneva, Switzerland&lt;/pub-location&gt;&lt;publisher&gt;The ICH Steering Committee&lt;/publisher&gt;&lt;urls&gt;&lt;/urls&gt;&lt;language&gt;eng&lt;/language&gt;&lt;/record&gt;&lt;/Cite&gt;&lt;/EndNote&gt;</w:instrText>
      </w:r>
      <w:r w:rsidR="00C52415" w:rsidRPr="00062464">
        <w:rPr>
          <w:rFonts w:ascii="Times New Roman" w:hAnsi="Times New Roman"/>
          <w:sz w:val="28"/>
          <w:szCs w:val="28"/>
        </w:rPr>
        <w:fldChar w:fldCharType="separate"/>
      </w:r>
      <w:r w:rsidR="007F347F" w:rsidRPr="0031391F">
        <w:rPr>
          <w:rFonts w:ascii="Times New Roman" w:hAnsi="Times New Roman"/>
          <w:noProof/>
          <w:sz w:val="28"/>
          <w:szCs w:val="28"/>
          <w:lang w:val="sv-SE"/>
        </w:rPr>
        <w:t>[</w:t>
      </w:r>
      <w:hyperlink w:anchor="_ENREF_121" w:tooltip="ICH, 2003 #365" w:history="1">
        <w:r w:rsidR="00231C4D" w:rsidRPr="0031391F">
          <w:rPr>
            <w:rFonts w:ascii="Times New Roman" w:hAnsi="Times New Roman"/>
            <w:noProof/>
            <w:sz w:val="28"/>
            <w:szCs w:val="28"/>
            <w:lang w:val="sv-SE"/>
          </w:rPr>
          <w:t>121</w:t>
        </w:r>
      </w:hyperlink>
      <w:r w:rsidR="007F347F" w:rsidRPr="0031391F">
        <w:rPr>
          <w:rFonts w:ascii="Times New Roman" w:hAnsi="Times New Roman"/>
          <w:noProof/>
          <w:sz w:val="28"/>
          <w:szCs w:val="28"/>
          <w:lang w:val="sv-SE"/>
        </w:rPr>
        <w:t>]</w:t>
      </w:r>
      <w:r w:rsidR="00C52415" w:rsidRPr="00062464">
        <w:rPr>
          <w:rFonts w:ascii="Times New Roman" w:hAnsi="Times New Roman"/>
          <w:sz w:val="28"/>
          <w:szCs w:val="28"/>
        </w:rPr>
        <w:fldChar w:fldCharType="end"/>
      </w:r>
      <w:r w:rsidR="001014F8" w:rsidRPr="00F0483C">
        <w:rPr>
          <w:rFonts w:ascii="Times New Roman" w:hAnsi="Times New Roman"/>
          <w:sz w:val="28"/>
          <w:szCs w:val="28"/>
          <w:lang w:val="sv-SE"/>
        </w:rPr>
        <w:t xml:space="preserve"> </w:t>
      </w:r>
      <w:r w:rsidRPr="007E4BC2">
        <w:rPr>
          <w:rFonts w:ascii="Times New Roman" w:hAnsi="Times New Roman"/>
          <w:sz w:val="28"/>
          <w:szCs w:val="28"/>
          <w:lang w:val="sv-SE"/>
        </w:rPr>
        <w:t xml:space="preserve">và </w:t>
      </w:r>
      <w:r w:rsidR="002E35D1" w:rsidRPr="007E4BC2">
        <w:rPr>
          <w:rFonts w:ascii="Times New Roman" w:hAnsi="Times New Roman"/>
          <w:sz w:val="28"/>
          <w:szCs w:val="28"/>
          <w:lang w:val="sv-SE"/>
        </w:rPr>
        <w:t>Asean</w:t>
      </w:r>
      <w:r w:rsidR="001014F8">
        <w:rPr>
          <w:rFonts w:ascii="Times New Roman" w:hAnsi="Times New Roman"/>
          <w:sz w:val="28"/>
          <w:szCs w:val="28"/>
          <w:lang w:val="sv-SE"/>
        </w:rPr>
        <w:t xml:space="preserve"> </w:t>
      </w:r>
      <w:r w:rsidR="00C52415" w:rsidRPr="00062464">
        <w:rPr>
          <w:rFonts w:ascii="Times New Roman" w:hAnsi="Times New Roman"/>
          <w:sz w:val="28"/>
          <w:szCs w:val="28"/>
        </w:rPr>
        <w:fldChar w:fldCharType="begin"/>
      </w:r>
      <w:r w:rsidR="007F347F" w:rsidRPr="0031391F">
        <w:rPr>
          <w:rFonts w:ascii="Times New Roman" w:hAnsi="Times New Roman"/>
          <w:sz w:val="28"/>
          <w:szCs w:val="28"/>
          <w:lang w:val="sv-SE"/>
        </w:rPr>
        <w:instrText xml:space="preserve"> ADDIN EN.CITE &lt;EndNote&gt;&lt;Cite&gt;&lt;Author&gt;ACCSQ/PPWG&lt;/Author&gt;&lt;Year&gt;2005&lt;/Year&gt;&lt;RecNum&gt;366&lt;/RecNum&gt;&lt;DisplayText&gt;[122]&lt;/DisplayText&gt;&lt;record&gt;&lt;rec-number&gt;366&lt;/rec-number&gt;&lt;foreign-keys&gt;&lt;key app="EN" db-id="s92zxv5pszfa0oepsa0xxvttwdexwsdf05zd"&gt;366&lt;/key&gt;&lt;/foreign-keys&gt;&lt;ref-type name="Book"&gt;6&lt;/ref-type&gt;&lt;contributors&gt;&lt;authors&gt;&lt;author&gt;ACCSQ/PPWG&lt;/author&gt;&lt;/authors&gt;&lt;/contributors&gt;&lt;titles&gt;&lt;title&gt;Asean Guideline On Stability Study Of Drug Product&lt;/title&gt;&lt;/titles&gt;&lt;pages&gt;35&lt;/pages&gt;&lt;dates&gt;&lt;year&gt;2005&lt;/year&gt;&lt;/dates&gt;&lt;pub-location&gt;Philippines&lt;/pub-location&gt;&lt;publisher&gt;Asean&lt;/publisher&gt;&lt;urls&gt;&lt;/urls&gt;&lt;language&gt;eng&lt;/language&gt;&lt;/record&gt;&lt;/Cite&gt;&lt;/EndNote&gt;</w:instrText>
      </w:r>
      <w:r w:rsidR="00C52415" w:rsidRPr="00062464">
        <w:rPr>
          <w:rFonts w:ascii="Times New Roman" w:hAnsi="Times New Roman"/>
          <w:sz w:val="28"/>
          <w:szCs w:val="28"/>
        </w:rPr>
        <w:fldChar w:fldCharType="separate"/>
      </w:r>
      <w:r w:rsidR="007F347F" w:rsidRPr="0031391F">
        <w:rPr>
          <w:rFonts w:ascii="Times New Roman" w:hAnsi="Times New Roman"/>
          <w:noProof/>
          <w:sz w:val="28"/>
          <w:szCs w:val="28"/>
          <w:lang w:val="sv-SE"/>
        </w:rPr>
        <w:t>[</w:t>
      </w:r>
      <w:hyperlink w:anchor="_ENREF_122" w:tooltip="ACCSQ/PPWG, 2005 #366" w:history="1">
        <w:r w:rsidR="00231C4D" w:rsidRPr="0031391F">
          <w:rPr>
            <w:rFonts w:ascii="Times New Roman" w:hAnsi="Times New Roman"/>
            <w:noProof/>
            <w:sz w:val="28"/>
            <w:szCs w:val="28"/>
            <w:lang w:val="sv-SE"/>
          </w:rPr>
          <w:t>122</w:t>
        </w:r>
      </w:hyperlink>
      <w:r w:rsidR="007F347F" w:rsidRPr="0031391F">
        <w:rPr>
          <w:rFonts w:ascii="Times New Roman" w:hAnsi="Times New Roman"/>
          <w:noProof/>
          <w:sz w:val="28"/>
          <w:szCs w:val="28"/>
          <w:lang w:val="sv-SE"/>
        </w:rPr>
        <w:t>]</w:t>
      </w:r>
      <w:r w:rsidR="00C52415" w:rsidRPr="00062464">
        <w:rPr>
          <w:rFonts w:ascii="Times New Roman" w:hAnsi="Times New Roman"/>
          <w:sz w:val="28"/>
          <w:szCs w:val="28"/>
        </w:rPr>
        <w:fldChar w:fldCharType="end"/>
      </w:r>
      <w:r w:rsidRPr="007E4BC2">
        <w:rPr>
          <w:rFonts w:ascii="Times New Roman" w:hAnsi="Times New Roman"/>
          <w:sz w:val="28"/>
          <w:szCs w:val="28"/>
          <w:lang w:val="sv-SE"/>
        </w:rPr>
        <w:t>.</w:t>
      </w:r>
    </w:p>
    <w:p w:rsidR="00FF1696" w:rsidRPr="007E4BC2" w:rsidRDefault="0075479F" w:rsidP="002F698A">
      <w:pPr>
        <w:pStyle w:val="Heading3"/>
        <w:spacing w:before="0" w:line="336" w:lineRule="auto"/>
        <w:jc w:val="both"/>
        <w:rPr>
          <w:rFonts w:ascii="Times New Roman" w:hAnsi="Times New Roman"/>
          <w:i/>
          <w:color w:val="auto"/>
          <w:sz w:val="28"/>
          <w:szCs w:val="28"/>
          <w:lang w:val="sv-SE"/>
        </w:rPr>
      </w:pPr>
      <w:bookmarkStart w:id="269" w:name="_Toc378584235"/>
      <w:bookmarkStart w:id="270" w:name="_Toc380426888"/>
      <w:bookmarkStart w:id="271" w:name="_Toc437076746"/>
      <w:r w:rsidRPr="007E4BC2">
        <w:rPr>
          <w:rFonts w:ascii="Times New Roman" w:hAnsi="Times New Roman"/>
          <w:i/>
          <w:color w:val="auto"/>
          <w:sz w:val="28"/>
          <w:szCs w:val="28"/>
          <w:lang w:val="sv-SE"/>
        </w:rPr>
        <w:lastRenderedPageBreak/>
        <w:t>2.2.5</w:t>
      </w:r>
      <w:r w:rsidR="0015606B" w:rsidRPr="007E4BC2">
        <w:rPr>
          <w:rFonts w:ascii="Times New Roman" w:hAnsi="Times New Roman"/>
          <w:i/>
          <w:color w:val="auto"/>
          <w:sz w:val="28"/>
          <w:szCs w:val="28"/>
          <w:lang w:val="sv-SE"/>
        </w:rPr>
        <w:t>.1</w:t>
      </w:r>
      <w:r w:rsidR="00FF1696" w:rsidRPr="007E4BC2">
        <w:rPr>
          <w:rFonts w:ascii="Times New Roman" w:hAnsi="Times New Roman"/>
          <w:i/>
          <w:color w:val="auto"/>
          <w:sz w:val="28"/>
          <w:szCs w:val="28"/>
          <w:lang w:val="sv-SE"/>
        </w:rPr>
        <w:t>. Đối tượng thử</w:t>
      </w:r>
      <w:bookmarkEnd w:id="269"/>
      <w:bookmarkEnd w:id="270"/>
      <w:bookmarkEnd w:id="271"/>
    </w:p>
    <w:p w:rsidR="00FF1696" w:rsidRPr="007E4BC2" w:rsidRDefault="00FF1696" w:rsidP="002F698A">
      <w:pPr>
        <w:spacing w:after="0" w:line="336" w:lineRule="auto"/>
        <w:ind w:firstLine="720"/>
        <w:jc w:val="both"/>
        <w:rPr>
          <w:rFonts w:ascii="Times New Roman" w:hAnsi="Times New Roman"/>
          <w:sz w:val="28"/>
          <w:szCs w:val="28"/>
          <w:lang w:val="sv-SE"/>
        </w:rPr>
      </w:pPr>
      <w:r w:rsidRPr="007E4BC2">
        <w:rPr>
          <w:rFonts w:ascii="Times New Roman" w:hAnsi="Times New Roman"/>
          <w:sz w:val="28"/>
          <w:szCs w:val="28"/>
          <w:lang w:val="sv-SE"/>
        </w:rPr>
        <w:t>Các mẫu viên nén NIF 30 mg GPKD củ</w:t>
      </w:r>
      <w:r w:rsidR="009E7A80" w:rsidRPr="007E4BC2">
        <w:rPr>
          <w:rFonts w:ascii="Times New Roman" w:hAnsi="Times New Roman"/>
          <w:sz w:val="28"/>
          <w:szCs w:val="28"/>
          <w:lang w:val="sv-SE"/>
        </w:rPr>
        <w:t>a 3 mẻ</w:t>
      </w:r>
      <w:r w:rsidRPr="007E4BC2">
        <w:rPr>
          <w:rFonts w:ascii="Times New Roman" w:hAnsi="Times New Roman"/>
          <w:sz w:val="28"/>
          <w:szCs w:val="28"/>
          <w:lang w:val="sv-SE"/>
        </w:rPr>
        <w:t xml:space="preserve"> khác nhau (mỗ</w:t>
      </w:r>
      <w:r w:rsidR="009E7A80" w:rsidRPr="007E4BC2">
        <w:rPr>
          <w:rFonts w:ascii="Times New Roman" w:hAnsi="Times New Roman"/>
          <w:sz w:val="28"/>
          <w:szCs w:val="28"/>
          <w:lang w:val="sv-SE"/>
        </w:rPr>
        <w:t>i mẻ</w:t>
      </w:r>
      <w:r w:rsidRPr="007E4BC2">
        <w:rPr>
          <w:rFonts w:ascii="Times New Roman" w:hAnsi="Times New Roman"/>
          <w:sz w:val="28"/>
          <w:szCs w:val="28"/>
          <w:lang w:val="sv-SE"/>
        </w:rPr>
        <w:t xml:space="preserve"> khoả</w:t>
      </w:r>
      <w:r w:rsidR="009E7A80" w:rsidRPr="007E4BC2">
        <w:rPr>
          <w:rFonts w:ascii="Times New Roman" w:hAnsi="Times New Roman"/>
          <w:sz w:val="28"/>
          <w:szCs w:val="28"/>
          <w:lang w:val="sv-SE"/>
        </w:rPr>
        <w:t>ng 2</w:t>
      </w:r>
      <w:r w:rsidRPr="007E4BC2">
        <w:rPr>
          <w:rFonts w:ascii="Times New Roman" w:hAnsi="Times New Roman"/>
          <w:sz w:val="28"/>
          <w:szCs w:val="28"/>
          <w:lang w:val="sv-SE"/>
        </w:rPr>
        <w:t xml:space="preserve">000 viên) được </w:t>
      </w:r>
      <w:r w:rsidR="009E7A80" w:rsidRPr="007E4BC2">
        <w:rPr>
          <w:rFonts w:ascii="Times New Roman" w:hAnsi="Times New Roman"/>
          <w:sz w:val="28"/>
          <w:szCs w:val="28"/>
          <w:lang w:val="sv-SE"/>
        </w:rPr>
        <w:t>đóng lọ</w:t>
      </w:r>
      <w:r w:rsidR="00225249">
        <w:rPr>
          <w:rFonts w:ascii="Times New Roman" w:hAnsi="Times New Roman"/>
          <w:sz w:val="28"/>
          <w:szCs w:val="28"/>
          <w:lang w:val="sv-SE"/>
        </w:rPr>
        <w:t xml:space="preserve"> </w:t>
      </w:r>
      <w:r w:rsidR="006422B9" w:rsidRPr="007E4BC2">
        <w:rPr>
          <w:rFonts w:ascii="Times New Roman" w:hAnsi="Times New Roman"/>
          <w:sz w:val="28"/>
          <w:szCs w:val="28"/>
          <w:lang w:val="sv-SE"/>
        </w:rPr>
        <w:t xml:space="preserve">thủy tinh màu nâu </w:t>
      </w:r>
      <w:r w:rsidR="009E7A80" w:rsidRPr="007E4BC2">
        <w:rPr>
          <w:rFonts w:ascii="Times New Roman" w:hAnsi="Times New Roman"/>
          <w:sz w:val="28"/>
          <w:szCs w:val="28"/>
          <w:lang w:val="sv-SE"/>
        </w:rPr>
        <w:t>6</w:t>
      </w:r>
      <w:r w:rsidRPr="007E4BC2">
        <w:rPr>
          <w:rFonts w:ascii="Times New Roman" w:hAnsi="Times New Roman"/>
          <w:sz w:val="28"/>
          <w:szCs w:val="28"/>
          <w:lang w:val="sv-SE"/>
        </w:rPr>
        <w:t xml:space="preserve">0 viên, </w:t>
      </w:r>
      <w:r w:rsidR="006422B9" w:rsidRPr="007E4BC2">
        <w:rPr>
          <w:rFonts w:ascii="Times New Roman" w:hAnsi="Times New Roman"/>
          <w:sz w:val="28"/>
          <w:szCs w:val="28"/>
          <w:lang w:val="sv-SE"/>
        </w:rPr>
        <w:t xml:space="preserve">nắp kín, </w:t>
      </w:r>
      <w:r w:rsidRPr="007E4BC2">
        <w:rPr>
          <w:rFonts w:ascii="Times New Roman" w:hAnsi="Times New Roman"/>
          <w:sz w:val="28"/>
          <w:szCs w:val="28"/>
          <w:lang w:val="sv-SE"/>
        </w:rPr>
        <w:t>đóng trong hộp bìa carton.</w:t>
      </w:r>
      <w:bookmarkStart w:id="272" w:name="_Toc378584236"/>
    </w:p>
    <w:p w:rsidR="00FF1696" w:rsidRPr="007E4BC2" w:rsidRDefault="0015606B" w:rsidP="002F698A">
      <w:pPr>
        <w:pStyle w:val="Heading3"/>
        <w:spacing w:before="0" w:line="336" w:lineRule="auto"/>
        <w:jc w:val="both"/>
        <w:rPr>
          <w:rFonts w:ascii="Times New Roman" w:hAnsi="Times New Roman"/>
          <w:i/>
          <w:color w:val="auto"/>
          <w:sz w:val="28"/>
          <w:szCs w:val="28"/>
          <w:lang w:val="sv-SE"/>
        </w:rPr>
      </w:pPr>
      <w:bookmarkStart w:id="273" w:name="_Toc380426889"/>
      <w:bookmarkStart w:id="274" w:name="_Toc437076747"/>
      <w:r w:rsidRPr="007E4BC2">
        <w:rPr>
          <w:rFonts w:ascii="Times New Roman" w:hAnsi="Times New Roman"/>
          <w:i/>
          <w:color w:val="auto"/>
          <w:sz w:val="28"/>
          <w:szCs w:val="28"/>
          <w:lang w:val="sv-SE"/>
        </w:rPr>
        <w:t>2.2.</w:t>
      </w:r>
      <w:r w:rsidR="0075479F" w:rsidRPr="007E4BC2">
        <w:rPr>
          <w:rFonts w:ascii="Times New Roman" w:hAnsi="Times New Roman"/>
          <w:i/>
          <w:color w:val="auto"/>
          <w:sz w:val="28"/>
          <w:szCs w:val="28"/>
          <w:lang w:val="sv-SE"/>
        </w:rPr>
        <w:t>5</w:t>
      </w:r>
      <w:r w:rsidRPr="007E4BC2">
        <w:rPr>
          <w:rFonts w:ascii="Times New Roman" w:hAnsi="Times New Roman"/>
          <w:i/>
          <w:color w:val="auto"/>
          <w:sz w:val="28"/>
          <w:szCs w:val="28"/>
          <w:lang w:val="sv-SE"/>
        </w:rPr>
        <w:t>.2</w:t>
      </w:r>
      <w:r w:rsidR="00FF1696" w:rsidRPr="007E4BC2">
        <w:rPr>
          <w:rFonts w:ascii="Times New Roman" w:hAnsi="Times New Roman"/>
          <w:i/>
          <w:color w:val="auto"/>
          <w:sz w:val="28"/>
          <w:szCs w:val="28"/>
          <w:lang w:val="sv-SE"/>
        </w:rPr>
        <w:t>. Điều kiện, thời gian bảo quản và lấy mẫu kiểm tra</w:t>
      </w:r>
      <w:bookmarkEnd w:id="272"/>
      <w:bookmarkEnd w:id="273"/>
      <w:bookmarkEnd w:id="274"/>
    </w:p>
    <w:p w:rsidR="00C35314" w:rsidRPr="007E4BC2" w:rsidRDefault="00C35314" w:rsidP="002F698A">
      <w:pPr>
        <w:spacing w:after="0" w:line="336" w:lineRule="auto"/>
        <w:jc w:val="both"/>
        <w:rPr>
          <w:rFonts w:ascii="Times New Roman" w:hAnsi="Times New Roman"/>
          <w:sz w:val="28"/>
          <w:szCs w:val="28"/>
          <w:lang w:val="sv-SE"/>
        </w:rPr>
      </w:pPr>
      <w:r w:rsidRPr="007E4BC2">
        <w:rPr>
          <w:rFonts w:ascii="Times New Roman" w:hAnsi="Times New Roman"/>
          <w:sz w:val="28"/>
          <w:szCs w:val="28"/>
          <w:lang w:val="sv-SE"/>
        </w:rPr>
        <w:t>- Nghiên cứu dài hạn: Điều kiện thực tại phòng thí nghiệm</w:t>
      </w:r>
      <w:r w:rsidR="00150885" w:rsidRPr="007E4BC2">
        <w:rPr>
          <w:rFonts w:ascii="Times New Roman" w:hAnsi="Times New Roman"/>
          <w:sz w:val="28"/>
          <w:szCs w:val="28"/>
          <w:lang w:val="sv-SE"/>
        </w:rPr>
        <w:t xml:space="preserve"> (n</w:t>
      </w:r>
      <w:r w:rsidRPr="007E4BC2">
        <w:rPr>
          <w:rFonts w:ascii="Times New Roman" w:hAnsi="Times New Roman"/>
          <w:sz w:val="28"/>
          <w:szCs w:val="28"/>
          <w:lang w:val="sv-SE"/>
        </w:rPr>
        <w:t>hiệt độ</w:t>
      </w:r>
      <w:r w:rsidR="00150885" w:rsidRPr="007E4BC2">
        <w:rPr>
          <w:rFonts w:ascii="Times New Roman" w:hAnsi="Times New Roman"/>
          <w:sz w:val="28"/>
          <w:szCs w:val="28"/>
          <w:lang w:val="sv-SE"/>
        </w:rPr>
        <w:t xml:space="preserve"> 25-35</w:t>
      </w:r>
      <w:r w:rsidR="00150885" w:rsidRPr="007E4BC2">
        <w:rPr>
          <w:rFonts w:ascii="Times New Roman" w:hAnsi="Times New Roman"/>
          <w:sz w:val="28"/>
          <w:szCs w:val="28"/>
          <w:vertAlign w:val="superscript"/>
          <w:lang w:val="sv-SE"/>
        </w:rPr>
        <w:t>o</w:t>
      </w:r>
      <w:r w:rsidR="00150885" w:rsidRPr="007E4BC2">
        <w:rPr>
          <w:rFonts w:ascii="Times New Roman" w:hAnsi="Times New Roman"/>
          <w:sz w:val="28"/>
          <w:szCs w:val="28"/>
          <w:lang w:val="sv-SE"/>
        </w:rPr>
        <w:t>C, độ ẩm 65-85%). Thời gian bảo quản 12 tháng.</w:t>
      </w:r>
    </w:p>
    <w:p w:rsidR="00150885" w:rsidRPr="007E4BC2" w:rsidRDefault="00150885" w:rsidP="002F698A">
      <w:pPr>
        <w:spacing w:after="0" w:line="336" w:lineRule="auto"/>
        <w:jc w:val="both"/>
        <w:rPr>
          <w:rFonts w:ascii="Times New Roman" w:hAnsi="Times New Roman"/>
          <w:sz w:val="28"/>
          <w:szCs w:val="28"/>
          <w:lang w:val="sv-SE"/>
        </w:rPr>
      </w:pPr>
      <w:r w:rsidRPr="007E4BC2">
        <w:rPr>
          <w:rFonts w:ascii="Times New Roman" w:hAnsi="Times New Roman"/>
          <w:sz w:val="28"/>
          <w:szCs w:val="28"/>
          <w:lang w:val="sv-SE"/>
        </w:rPr>
        <w:t>- Điều kiện lão hóa cấp tốc: Nhiệt độ 40 ± 2°C, độ ẩm 75 ± 5%. Thời gian bảo quản 6 tháng.</w:t>
      </w:r>
    </w:p>
    <w:p w:rsidR="00150885" w:rsidRPr="007E4BC2" w:rsidRDefault="00150885" w:rsidP="002F698A">
      <w:pPr>
        <w:spacing w:after="0" w:line="336" w:lineRule="auto"/>
        <w:jc w:val="both"/>
        <w:rPr>
          <w:rFonts w:ascii="Times New Roman" w:hAnsi="Times New Roman"/>
          <w:sz w:val="28"/>
          <w:szCs w:val="28"/>
          <w:lang w:val="sv-SE"/>
        </w:rPr>
      </w:pPr>
      <w:r w:rsidRPr="007E4BC2">
        <w:rPr>
          <w:rFonts w:ascii="Times New Roman" w:hAnsi="Times New Roman"/>
          <w:sz w:val="28"/>
          <w:szCs w:val="28"/>
          <w:lang w:val="sv-SE"/>
        </w:rPr>
        <w:t xml:space="preserve">- Thời gian lấy mẫu: </w:t>
      </w:r>
    </w:p>
    <w:p w:rsidR="00150885" w:rsidRPr="007E4BC2" w:rsidRDefault="00150885" w:rsidP="004D7BEF">
      <w:pPr>
        <w:spacing w:after="0" w:line="336" w:lineRule="auto"/>
        <w:jc w:val="both"/>
        <w:rPr>
          <w:rFonts w:ascii="Times New Roman" w:hAnsi="Times New Roman"/>
          <w:sz w:val="28"/>
          <w:szCs w:val="28"/>
          <w:lang w:val="sv-SE"/>
        </w:rPr>
      </w:pPr>
      <w:r w:rsidRPr="007E4BC2">
        <w:rPr>
          <w:rFonts w:ascii="Times New Roman" w:hAnsi="Times New Roman"/>
          <w:sz w:val="28"/>
          <w:szCs w:val="28"/>
          <w:lang w:val="sv-SE"/>
        </w:rPr>
        <w:t>+ Nghiên cứu dài hạn: Sau khi bảo quản 3, 6, 9 và 12 tháng.</w:t>
      </w:r>
    </w:p>
    <w:p w:rsidR="00FF1696" w:rsidRPr="007E4BC2" w:rsidRDefault="00150885" w:rsidP="004D7BEF">
      <w:pPr>
        <w:spacing w:after="0" w:line="336" w:lineRule="auto"/>
        <w:jc w:val="both"/>
        <w:rPr>
          <w:rFonts w:ascii="Times New Roman" w:hAnsi="Times New Roman"/>
          <w:sz w:val="28"/>
          <w:szCs w:val="28"/>
          <w:lang w:val="sv-SE"/>
        </w:rPr>
      </w:pPr>
      <w:r w:rsidRPr="007E4BC2">
        <w:rPr>
          <w:rFonts w:ascii="Times New Roman" w:hAnsi="Times New Roman"/>
          <w:sz w:val="28"/>
          <w:szCs w:val="28"/>
          <w:lang w:val="sv-SE"/>
        </w:rPr>
        <w:t xml:space="preserve">+ Điều kiện lão hóa cấp tốc: </w:t>
      </w:r>
      <w:r w:rsidR="00343BFC" w:rsidRPr="007E4BC2">
        <w:rPr>
          <w:rFonts w:ascii="Times New Roman" w:hAnsi="Times New Roman"/>
          <w:sz w:val="28"/>
          <w:szCs w:val="28"/>
          <w:lang w:val="sv-SE"/>
        </w:rPr>
        <w:t>3, 6 tháng.</w:t>
      </w:r>
    </w:p>
    <w:p w:rsidR="00FF1696" w:rsidRPr="007E4BC2" w:rsidRDefault="0075479F" w:rsidP="002F698A">
      <w:pPr>
        <w:pStyle w:val="Heading3"/>
        <w:spacing w:before="0" w:line="336" w:lineRule="auto"/>
        <w:jc w:val="both"/>
        <w:rPr>
          <w:rFonts w:ascii="Times New Roman" w:hAnsi="Times New Roman"/>
          <w:i/>
          <w:color w:val="auto"/>
          <w:sz w:val="28"/>
          <w:szCs w:val="28"/>
          <w:lang w:val="sv-SE"/>
        </w:rPr>
      </w:pPr>
      <w:bookmarkStart w:id="275" w:name="_Toc378584237"/>
      <w:bookmarkStart w:id="276" w:name="_Toc380426890"/>
      <w:bookmarkStart w:id="277" w:name="_Toc437076748"/>
      <w:r w:rsidRPr="007E4BC2">
        <w:rPr>
          <w:rFonts w:ascii="Times New Roman" w:hAnsi="Times New Roman"/>
          <w:i/>
          <w:color w:val="auto"/>
          <w:sz w:val="28"/>
          <w:szCs w:val="28"/>
          <w:lang w:val="sv-SE"/>
        </w:rPr>
        <w:t>2.2.5</w:t>
      </w:r>
      <w:r w:rsidR="0015606B" w:rsidRPr="007E4BC2">
        <w:rPr>
          <w:rFonts w:ascii="Times New Roman" w:hAnsi="Times New Roman"/>
          <w:i/>
          <w:color w:val="auto"/>
          <w:sz w:val="28"/>
          <w:szCs w:val="28"/>
          <w:lang w:val="sv-SE"/>
        </w:rPr>
        <w:t>.3</w:t>
      </w:r>
      <w:r w:rsidR="00FF1696" w:rsidRPr="007E4BC2">
        <w:rPr>
          <w:rFonts w:ascii="Times New Roman" w:hAnsi="Times New Roman"/>
          <w:i/>
          <w:color w:val="auto"/>
          <w:sz w:val="28"/>
          <w:szCs w:val="28"/>
          <w:lang w:val="sv-SE"/>
        </w:rPr>
        <w:t>. Các tiêu chuẩn khảo sát</w:t>
      </w:r>
      <w:bookmarkEnd w:id="275"/>
      <w:bookmarkEnd w:id="276"/>
      <w:bookmarkEnd w:id="277"/>
    </w:p>
    <w:p w:rsidR="00FF1696" w:rsidRPr="007E4BC2" w:rsidRDefault="00FF1696" w:rsidP="00CC1C32">
      <w:pPr>
        <w:spacing w:after="0" w:line="336" w:lineRule="auto"/>
        <w:jc w:val="both"/>
        <w:rPr>
          <w:rFonts w:ascii="Times New Roman" w:hAnsi="Times New Roman"/>
          <w:sz w:val="28"/>
          <w:szCs w:val="28"/>
          <w:lang w:val="sv-SE"/>
        </w:rPr>
      </w:pPr>
      <w:r w:rsidRPr="007E4BC2">
        <w:rPr>
          <w:rFonts w:ascii="Times New Roman" w:hAnsi="Times New Roman"/>
          <w:sz w:val="28"/>
          <w:szCs w:val="28"/>
          <w:lang w:val="sv-SE"/>
        </w:rPr>
        <w:t xml:space="preserve">Đánh </w:t>
      </w:r>
      <w:r w:rsidR="005F1447">
        <w:rPr>
          <w:rFonts w:ascii="Times New Roman" w:hAnsi="Times New Roman"/>
          <w:sz w:val="28"/>
          <w:szCs w:val="28"/>
          <w:lang w:val="sv-SE"/>
        </w:rPr>
        <w:t>giá về: hình thức, độ hoà tan,</w:t>
      </w:r>
      <w:r w:rsidRPr="007E4BC2">
        <w:rPr>
          <w:rFonts w:ascii="Times New Roman" w:hAnsi="Times New Roman"/>
          <w:sz w:val="28"/>
          <w:szCs w:val="28"/>
          <w:lang w:val="sv-SE"/>
        </w:rPr>
        <w:t xml:space="preserve"> hàm lượng NIF</w:t>
      </w:r>
      <w:r w:rsidR="005F1447">
        <w:rPr>
          <w:rFonts w:ascii="Times New Roman" w:hAnsi="Times New Roman"/>
          <w:sz w:val="28"/>
          <w:szCs w:val="28"/>
          <w:lang w:val="sv-SE"/>
        </w:rPr>
        <w:t xml:space="preserve"> và</w:t>
      </w:r>
      <w:r w:rsidR="00CC1C32">
        <w:rPr>
          <w:rFonts w:ascii="Times New Roman" w:hAnsi="Times New Roman"/>
          <w:sz w:val="28"/>
          <w:szCs w:val="28"/>
          <w:lang w:val="sv-SE"/>
        </w:rPr>
        <w:t xml:space="preserve"> tạp chất liên quan</w:t>
      </w:r>
      <w:r w:rsidRPr="007E4BC2">
        <w:rPr>
          <w:rFonts w:ascii="Times New Roman" w:hAnsi="Times New Roman"/>
          <w:sz w:val="28"/>
          <w:szCs w:val="28"/>
          <w:lang w:val="sv-SE"/>
        </w:rPr>
        <w:t>.</w:t>
      </w:r>
    </w:p>
    <w:p w:rsidR="00FF1696" w:rsidRPr="007E4BC2" w:rsidRDefault="0015606B" w:rsidP="002F698A">
      <w:pPr>
        <w:pStyle w:val="Heading3"/>
        <w:spacing w:before="0" w:line="336" w:lineRule="auto"/>
        <w:jc w:val="both"/>
        <w:rPr>
          <w:rFonts w:ascii="Times New Roman" w:hAnsi="Times New Roman"/>
          <w:i/>
          <w:color w:val="auto"/>
          <w:sz w:val="28"/>
          <w:szCs w:val="28"/>
          <w:lang w:val="sv-SE"/>
        </w:rPr>
      </w:pPr>
      <w:bookmarkStart w:id="278" w:name="_Toc378584238"/>
      <w:bookmarkStart w:id="279" w:name="_Toc380426891"/>
      <w:bookmarkStart w:id="280" w:name="_Toc437076749"/>
      <w:r w:rsidRPr="007E4BC2">
        <w:rPr>
          <w:rFonts w:ascii="Times New Roman" w:hAnsi="Times New Roman"/>
          <w:i/>
          <w:color w:val="auto"/>
          <w:sz w:val="28"/>
          <w:szCs w:val="28"/>
          <w:lang w:val="sv-SE"/>
        </w:rPr>
        <w:t>2.2.</w:t>
      </w:r>
      <w:r w:rsidR="0075479F" w:rsidRPr="007E4BC2">
        <w:rPr>
          <w:rFonts w:ascii="Times New Roman" w:hAnsi="Times New Roman"/>
          <w:i/>
          <w:color w:val="auto"/>
          <w:sz w:val="28"/>
          <w:szCs w:val="28"/>
          <w:lang w:val="sv-SE"/>
        </w:rPr>
        <w:t>5</w:t>
      </w:r>
      <w:r w:rsidRPr="007E4BC2">
        <w:rPr>
          <w:rFonts w:ascii="Times New Roman" w:hAnsi="Times New Roman"/>
          <w:i/>
          <w:color w:val="auto"/>
          <w:sz w:val="28"/>
          <w:szCs w:val="28"/>
          <w:lang w:val="sv-SE"/>
        </w:rPr>
        <w:t>.4</w:t>
      </w:r>
      <w:r w:rsidR="00FF1696" w:rsidRPr="007E4BC2">
        <w:rPr>
          <w:rFonts w:ascii="Times New Roman" w:hAnsi="Times New Roman"/>
          <w:i/>
          <w:color w:val="auto"/>
          <w:sz w:val="28"/>
          <w:szCs w:val="28"/>
          <w:lang w:val="sv-SE"/>
        </w:rPr>
        <w:t>. Tính toán và dự đoán tuổi thọ của thuốc</w:t>
      </w:r>
      <w:bookmarkEnd w:id="278"/>
      <w:bookmarkEnd w:id="279"/>
      <w:bookmarkEnd w:id="280"/>
    </w:p>
    <w:p w:rsidR="00FF1696" w:rsidRPr="00062464" w:rsidRDefault="002B22B2" w:rsidP="00A8767D">
      <w:pPr>
        <w:spacing w:after="0" w:line="336" w:lineRule="auto"/>
        <w:ind w:firstLine="720"/>
        <w:jc w:val="both"/>
        <w:rPr>
          <w:rFonts w:ascii="Times New Roman" w:hAnsi="Times New Roman"/>
          <w:sz w:val="28"/>
          <w:szCs w:val="28"/>
        </w:rPr>
      </w:pPr>
      <w:r w:rsidRPr="00062464">
        <w:rPr>
          <w:rFonts w:ascii="Times New Roman" w:hAnsi="Times New Roman"/>
          <w:sz w:val="28"/>
          <w:szCs w:val="28"/>
        </w:rPr>
        <w:t>Sử dụng phần mềm Minitab 19</w:t>
      </w:r>
      <w:r w:rsidR="00FF1696" w:rsidRPr="00062464">
        <w:rPr>
          <w:rFonts w:ascii="Times New Roman" w:hAnsi="Times New Roman"/>
          <w:sz w:val="28"/>
          <w:szCs w:val="28"/>
        </w:rPr>
        <w:t>. Các tiêu chuẩn khác t</w:t>
      </w:r>
      <w:r w:rsidR="004D7BEF">
        <w:rPr>
          <w:rFonts w:ascii="Times New Roman" w:hAnsi="Times New Roman"/>
          <w:sz w:val="28"/>
          <w:szCs w:val="28"/>
        </w:rPr>
        <w:t>heo quy định của WHO.</w:t>
      </w:r>
    </w:p>
    <w:p w:rsidR="00FF1696" w:rsidRPr="00062464" w:rsidRDefault="00891F8D" w:rsidP="002F698A">
      <w:pPr>
        <w:pStyle w:val="a2"/>
        <w:spacing w:line="336" w:lineRule="auto"/>
        <w:jc w:val="both"/>
      </w:pPr>
      <w:bookmarkStart w:id="281" w:name="_Toc357468798"/>
      <w:bookmarkStart w:id="282" w:name="_Toc357530953"/>
      <w:bookmarkStart w:id="283" w:name="_Toc378584239"/>
      <w:bookmarkStart w:id="284" w:name="_Toc380426892"/>
      <w:bookmarkStart w:id="285" w:name="_Toc437076750"/>
      <w:bookmarkStart w:id="286" w:name="_Toc78181426"/>
      <w:r w:rsidRPr="00062464">
        <w:t>2.2.</w:t>
      </w:r>
      <w:r w:rsidR="0075479F">
        <w:t>6</w:t>
      </w:r>
      <w:r w:rsidR="00FF1696" w:rsidRPr="00062464">
        <w:t xml:space="preserve">. </w:t>
      </w:r>
      <w:r w:rsidRPr="00062464">
        <w:t xml:space="preserve">Phương pháp đánh giá sinh khả dụng viên nén </w:t>
      </w:r>
      <w:r w:rsidR="0027564F" w:rsidRPr="00062464">
        <w:t>nifedipin</w:t>
      </w:r>
      <w:r w:rsidR="00A8767D">
        <w:t xml:space="preserve"> 30 mg giải phóng kéo dài</w:t>
      </w:r>
      <w:r w:rsidR="00FF1696" w:rsidRPr="00062464">
        <w:t xml:space="preserve"> trên chó thực nghiệm</w:t>
      </w:r>
      <w:bookmarkEnd w:id="281"/>
      <w:bookmarkEnd w:id="282"/>
      <w:bookmarkEnd w:id="283"/>
      <w:bookmarkEnd w:id="284"/>
      <w:bookmarkEnd w:id="285"/>
      <w:bookmarkEnd w:id="286"/>
    </w:p>
    <w:p w:rsidR="00FF1696" w:rsidRPr="00062464" w:rsidRDefault="002C018D" w:rsidP="002F698A">
      <w:pPr>
        <w:pStyle w:val="Heading3"/>
        <w:spacing w:before="0" w:line="336" w:lineRule="auto"/>
        <w:ind w:right="-143"/>
        <w:jc w:val="both"/>
        <w:rPr>
          <w:rFonts w:ascii="Times New Roman" w:hAnsi="Times New Roman"/>
          <w:i/>
          <w:color w:val="auto"/>
          <w:sz w:val="28"/>
          <w:szCs w:val="28"/>
        </w:rPr>
      </w:pPr>
      <w:bookmarkStart w:id="287" w:name="_Toc378584240"/>
      <w:bookmarkStart w:id="288" w:name="_Toc380426893"/>
      <w:bookmarkStart w:id="289" w:name="_Toc437076751"/>
      <w:r w:rsidRPr="00062464">
        <w:rPr>
          <w:rFonts w:ascii="Times New Roman" w:hAnsi="Times New Roman"/>
          <w:i/>
          <w:color w:val="auto"/>
          <w:sz w:val="28"/>
          <w:szCs w:val="28"/>
        </w:rPr>
        <w:t>2.2.</w:t>
      </w:r>
      <w:r w:rsidR="0075479F">
        <w:rPr>
          <w:rFonts w:ascii="Times New Roman" w:hAnsi="Times New Roman"/>
          <w:i/>
          <w:color w:val="auto"/>
          <w:sz w:val="28"/>
          <w:szCs w:val="28"/>
        </w:rPr>
        <w:t>6</w:t>
      </w:r>
      <w:r w:rsidRPr="00062464">
        <w:rPr>
          <w:rFonts w:ascii="Times New Roman" w:hAnsi="Times New Roman"/>
          <w:i/>
          <w:color w:val="auto"/>
          <w:sz w:val="28"/>
          <w:szCs w:val="28"/>
        </w:rPr>
        <w:t>.1</w:t>
      </w:r>
      <w:r w:rsidR="00FF1696" w:rsidRPr="00062464">
        <w:rPr>
          <w:rFonts w:ascii="Times New Roman" w:hAnsi="Times New Roman"/>
          <w:i/>
          <w:color w:val="auto"/>
          <w:sz w:val="28"/>
          <w:szCs w:val="28"/>
        </w:rPr>
        <w:t xml:space="preserve">. Xây dựng và thẩm định phương pháp </w:t>
      </w:r>
      <w:r w:rsidR="00A8767D">
        <w:rPr>
          <w:rFonts w:ascii="Times New Roman" w:hAnsi="Times New Roman"/>
          <w:i/>
          <w:color w:val="auto"/>
          <w:sz w:val="28"/>
          <w:szCs w:val="28"/>
        </w:rPr>
        <w:t xml:space="preserve">sắc ký lỏng siêu hiệu năng ghép nối khối phổ 2 lần </w:t>
      </w:r>
      <w:r w:rsidR="00FF1696" w:rsidRPr="00062464">
        <w:rPr>
          <w:rFonts w:ascii="Times New Roman" w:hAnsi="Times New Roman"/>
          <w:i/>
          <w:color w:val="auto"/>
          <w:sz w:val="28"/>
          <w:szCs w:val="28"/>
        </w:rPr>
        <w:t xml:space="preserve">để định lượng </w:t>
      </w:r>
      <w:r w:rsidR="00A8767D">
        <w:rPr>
          <w:rFonts w:ascii="Times New Roman" w:hAnsi="Times New Roman"/>
          <w:i/>
          <w:color w:val="auto"/>
          <w:sz w:val="28"/>
          <w:szCs w:val="28"/>
        </w:rPr>
        <w:t>nifedipin</w:t>
      </w:r>
      <w:r w:rsidR="00FF1696" w:rsidRPr="00062464">
        <w:rPr>
          <w:rFonts w:ascii="Times New Roman" w:hAnsi="Times New Roman"/>
          <w:i/>
          <w:color w:val="auto"/>
          <w:sz w:val="28"/>
          <w:szCs w:val="28"/>
        </w:rPr>
        <w:t xml:space="preserve"> trong huyết tương chó</w:t>
      </w:r>
      <w:bookmarkEnd w:id="287"/>
      <w:bookmarkEnd w:id="288"/>
      <w:bookmarkEnd w:id="289"/>
    </w:p>
    <w:p w:rsidR="00FF1696" w:rsidRPr="00062464" w:rsidRDefault="00FF1696" w:rsidP="002F698A">
      <w:pPr>
        <w:pStyle w:val="Heading4"/>
        <w:keepNext w:val="0"/>
        <w:keepLines w:val="0"/>
        <w:numPr>
          <w:ilvl w:val="0"/>
          <w:numId w:val="10"/>
        </w:numPr>
        <w:spacing w:before="0" w:line="336" w:lineRule="auto"/>
        <w:ind w:left="284" w:hanging="284"/>
        <w:jc w:val="both"/>
        <w:rPr>
          <w:rFonts w:ascii="Times New Roman" w:hAnsi="Times New Roman"/>
          <w:b w:val="0"/>
          <w:color w:val="auto"/>
          <w:sz w:val="28"/>
          <w:szCs w:val="28"/>
        </w:rPr>
      </w:pPr>
      <w:r w:rsidRPr="00062464">
        <w:rPr>
          <w:rFonts w:ascii="Times New Roman" w:hAnsi="Times New Roman"/>
          <w:b w:val="0"/>
          <w:color w:val="auto"/>
          <w:sz w:val="28"/>
          <w:szCs w:val="28"/>
        </w:rPr>
        <w:t xml:space="preserve">Xây dựng phương pháp </w:t>
      </w:r>
    </w:p>
    <w:p w:rsidR="00325906" w:rsidRPr="00062464" w:rsidRDefault="00A8767D" w:rsidP="004A655B">
      <w:pPr>
        <w:autoSpaceDE w:val="0"/>
        <w:autoSpaceDN w:val="0"/>
        <w:adjustRightInd w:val="0"/>
        <w:spacing w:after="0" w:line="336" w:lineRule="auto"/>
        <w:jc w:val="both"/>
        <w:rPr>
          <w:rFonts w:ascii="Times New Roman" w:hAnsi="Times New Roman"/>
          <w:sz w:val="28"/>
          <w:szCs w:val="28"/>
        </w:rPr>
      </w:pPr>
      <w:r w:rsidRPr="00A8767D">
        <w:rPr>
          <w:rFonts w:ascii="Times New Roman" w:hAnsi="Times New Roman"/>
          <w:sz w:val="28"/>
          <w:szCs w:val="28"/>
        </w:rPr>
        <w:t>-</w:t>
      </w:r>
      <w:r w:rsidR="005F07F2" w:rsidRPr="00062464">
        <w:rPr>
          <w:rFonts w:ascii="Times New Roman" w:hAnsi="Times New Roman"/>
          <w:i/>
          <w:sz w:val="28"/>
          <w:szCs w:val="28"/>
        </w:rPr>
        <w:t>Xử lý mẫu:</w:t>
      </w:r>
      <w:r>
        <w:rPr>
          <w:rFonts w:ascii="Times New Roman" w:hAnsi="Times New Roman"/>
          <w:sz w:val="28"/>
          <w:szCs w:val="28"/>
        </w:rPr>
        <w:t xml:space="preserve"> b</w:t>
      </w:r>
      <w:r w:rsidR="00D73B26" w:rsidRPr="00062464">
        <w:rPr>
          <w:rFonts w:ascii="Times New Roman" w:hAnsi="Times New Roman"/>
          <w:sz w:val="28"/>
          <w:szCs w:val="28"/>
        </w:rPr>
        <w:t>ằng phương pháp chiết lỏng – lỏng. Tham khảo các tài liệ</w:t>
      </w:r>
      <w:r w:rsidR="008A3A00" w:rsidRPr="00062464">
        <w:rPr>
          <w:rFonts w:ascii="Times New Roman" w:hAnsi="Times New Roman"/>
          <w:sz w:val="28"/>
          <w:szCs w:val="28"/>
        </w:rPr>
        <w:t xml:space="preserve">u </w:t>
      </w:r>
      <w:r w:rsidR="00C52415" w:rsidRPr="00062464">
        <w:rPr>
          <w:rFonts w:ascii="Times New Roman" w:hAnsi="Times New Roman"/>
          <w:sz w:val="28"/>
          <w:szCs w:val="28"/>
        </w:rPr>
        <w:fldChar w:fldCharType="begin">
          <w:fldData xml:space="preserve">PEVuZE5vdGU+PENpdGU+PEF1dGhvcj5QYW4gWC48L0F1dGhvcj48WWVhcj4yMDE0PC9ZZWFyPjxS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</w:fldData>
        </w:fldChar>
      </w:r>
      <w:r w:rsidR="00841845">
        <w:rPr>
          <w:rFonts w:ascii="Times New Roman" w:hAnsi="Times New Roman"/>
          <w:sz w:val="28"/>
          <w:szCs w:val="28"/>
        </w:rPr>
        <w:instrText xml:space="preserve"> ADDIN EN.CITE </w:instrText>
      </w:r>
      <w:r w:rsidR="00C52415">
        <w:rPr>
          <w:rFonts w:ascii="Times New Roman" w:hAnsi="Times New Roman"/>
          <w:sz w:val="28"/>
          <w:szCs w:val="28"/>
        </w:rPr>
        <w:fldChar w:fldCharType="begin">
          <w:fldData xml:space="preserve">PEVuZE5vdGU+PENpdGU+PEF1dGhvcj5QYW4gWC48L0F1dGhvcj48WWVhcj4yMDE0PC9ZZWFyPjxS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</w:fldData>
        </w:fldChar>
      </w:r>
      <w:r w:rsidR="00841845">
        <w:rPr>
          <w:rFonts w:ascii="Times New Roman" w:hAnsi="Times New Roman"/>
          <w:sz w:val="28"/>
          <w:szCs w:val="28"/>
        </w:rPr>
        <w:instrText xml:space="preserve"> ADDIN EN.CITE.DATA </w:instrText>
      </w:r>
      <w:r w:rsidR="00C52415">
        <w:rPr>
          <w:rFonts w:ascii="Times New Roman" w:hAnsi="Times New Roman"/>
          <w:sz w:val="28"/>
          <w:szCs w:val="28"/>
        </w:rPr>
      </w:r>
      <w:r w:rsidR="00C52415">
        <w:rPr>
          <w:rFonts w:ascii="Times New Roman" w:hAnsi="Times New Roman"/>
          <w:sz w:val="28"/>
          <w:szCs w:val="28"/>
        </w:rPr>
        <w:fldChar w:fldCharType="end"/>
      </w:r>
      <w:r w:rsidR="00C52415" w:rsidRPr="00062464">
        <w:rPr>
          <w:rFonts w:ascii="Times New Roman" w:hAnsi="Times New Roman"/>
          <w:sz w:val="28"/>
          <w:szCs w:val="28"/>
        </w:rPr>
      </w:r>
      <w:r w:rsidR="00C52415" w:rsidRPr="00062464">
        <w:rPr>
          <w:rFonts w:ascii="Times New Roman" w:hAnsi="Times New Roman"/>
          <w:sz w:val="28"/>
          <w:szCs w:val="28"/>
        </w:rPr>
        <w:fldChar w:fldCharType="separate"/>
      </w:r>
      <w:r w:rsidR="00841845">
        <w:rPr>
          <w:rFonts w:ascii="Times New Roman" w:hAnsi="Times New Roman"/>
          <w:noProof/>
          <w:sz w:val="28"/>
          <w:szCs w:val="28"/>
        </w:rPr>
        <w:t>[</w:t>
      </w:r>
      <w:hyperlink w:anchor="_ENREF_105" w:tooltip="Pan X., 2014 #19" w:history="1">
        <w:r w:rsidR="00231C4D">
          <w:rPr>
            <w:rFonts w:ascii="Times New Roman" w:hAnsi="Times New Roman"/>
            <w:noProof/>
            <w:sz w:val="28"/>
            <w:szCs w:val="28"/>
          </w:rPr>
          <w:t>105</w:t>
        </w:r>
      </w:hyperlink>
      <w:r w:rsidR="00841845">
        <w:rPr>
          <w:rFonts w:ascii="Times New Roman" w:hAnsi="Times New Roman"/>
          <w:noProof/>
          <w:sz w:val="28"/>
          <w:szCs w:val="28"/>
        </w:rPr>
        <w:t>]</w:t>
      </w:r>
      <w:r w:rsidR="00C52415" w:rsidRPr="00062464">
        <w:rPr>
          <w:rFonts w:ascii="Times New Roman" w:hAnsi="Times New Roman"/>
          <w:sz w:val="28"/>
          <w:szCs w:val="28"/>
        </w:rPr>
        <w:fldChar w:fldCharType="end"/>
      </w:r>
      <w:r w:rsidR="00591DA2" w:rsidRPr="00062464">
        <w:rPr>
          <w:rFonts w:ascii="Times New Roman" w:hAnsi="Times New Roman"/>
          <w:sz w:val="28"/>
          <w:szCs w:val="28"/>
        </w:rPr>
        <w:t xml:space="preserve">, </w:t>
      </w:r>
      <w:r w:rsidR="00C52415" w:rsidRPr="00062464">
        <w:rPr>
          <w:rFonts w:ascii="Times New Roman" w:hAnsi="Times New Roman"/>
          <w:sz w:val="28"/>
          <w:szCs w:val="28"/>
        </w:rPr>
        <w:fldChar w:fldCharType="begin"/>
      </w:r>
      <w:r w:rsidR="00841845">
        <w:rPr>
          <w:rFonts w:ascii="Times New Roman" w:hAnsi="Times New Roman"/>
          <w:sz w:val="28"/>
          <w:szCs w:val="28"/>
        </w:rPr>
        <w:instrText xml:space="preserve"> ADDIN EN.CITE &lt;EndNote&gt;&lt;Cite&gt;&lt;Author&gt;Mukhopadhyay A.&lt;/Author&gt;&lt;Year&gt;2013&lt;/Year&gt;&lt;RecNum&gt;213&lt;/RecNum&gt;&lt;DisplayText&gt;[92]&lt;/DisplayText&gt;&lt;record&gt;&lt;rec-number&gt;213&lt;/rec-number&gt;&lt;foreign-keys&gt;&lt;key app="EN" db-id="s92zxv5pszfa0oepsa0xxvttwdexwsdf05zd"&gt;213&lt;/key&gt;&lt;/foreign-keys&gt;&lt;ref-type name="Journal Article"&gt;17&lt;/ref-type&gt;&lt;contributors&gt;&lt;authors&gt;&lt;author&gt;Mukhopadhyay A.,&lt;/author&gt;&lt;author&gt;Reddy S.,&lt;/author&gt;&lt;author&gt;Ahmad I.,&lt;/author&gt;&lt;author&gt;Nayak N.,&lt;/author&gt;&lt;author&gt;Thangam S., &lt;/author&gt;&lt;/authors&gt;&lt;/contributors&gt;&lt;titles&gt;&lt;title&gt;Estimation of nifedipine in human plasma by LC MS/MS &lt;/title&gt;&lt;secondary-title&gt;Asian J Pharm Clin Res&lt;/secondary-title&gt;&lt;/titles&gt;&lt;periodical&gt;&lt;full-title&gt;Asian J Pharm Clin Res&lt;/full-title&gt;&lt;/periodical&gt;&lt;pages&gt;83 - 86&lt;/pages&gt;&lt;volume&gt;6&lt;/volume&gt;&lt;number&gt;1&lt;/number&gt;&lt;keywords&gt;&lt;keyword&gt;Nifedipine, LCMS/MS, Human plasma, Validation&lt;/keyword&gt;&lt;/keywords&gt;&lt;dates&gt;&lt;year&gt;2013&lt;/year&gt;&lt;/dates&gt;&lt;urls&gt;&lt;/urls&gt;&lt;language&gt;eng&lt;/language&gt;&lt;/record&gt;&lt;/Cite&gt;&lt;/EndNote&gt;</w:instrText>
      </w:r>
      <w:r w:rsidR="00C52415" w:rsidRPr="00062464">
        <w:rPr>
          <w:rFonts w:ascii="Times New Roman" w:hAnsi="Times New Roman"/>
          <w:sz w:val="28"/>
          <w:szCs w:val="28"/>
        </w:rPr>
        <w:fldChar w:fldCharType="separate"/>
      </w:r>
      <w:r w:rsidR="00841845">
        <w:rPr>
          <w:rFonts w:ascii="Times New Roman" w:hAnsi="Times New Roman"/>
          <w:noProof/>
          <w:sz w:val="28"/>
          <w:szCs w:val="28"/>
        </w:rPr>
        <w:t>[</w:t>
      </w:r>
      <w:hyperlink w:anchor="_ENREF_92" w:tooltip="Mukhopadhyay A., 2013 #213" w:history="1">
        <w:r w:rsidR="00231C4D">
          <w:rPr>
            <w:rFonts w:ascii="Times New Roman" w:hAnsi="Times New Roman"/>
            <w:noProof/>
            <w:sz w:val="28"/>
            <w:szCs w:val="28"/>
          </w:rPr>
          <w:t>92</w:t>
        </w:r>
      </w:hyperlink>
      <w:r w:rsidR="00841845">
        <w:rPr>
          <w:rFonts w:ascii="Times New Roman" w:hAnsi="Times New Roman"/>
          <w:noProof/>
          <w:sz w:val="28"/>
          <w:szCs w:val="28"/>
        </w:rPr>
        <w:t>]</w:t>
      </w:r>
      <w:r w:rsidR="00C52415" w:rsidRPr="00062464">
        <w:rPr>
          <w:rFonts w:ascii="Times New Roman" w:hAnsi="Times New Roman"/>
          <w:sz w:val="28"/>
          <w:szCs w:val="28"/>
        </w:rPr>
        <w:fldChar w:fldCharType="end"/>
      </w:r>
      <w:r w:rsidR="003717C5" w:rsidRPr="00062464">
        <w:rPr>
          <w:rFonts w:ascii="Times New Roman" w:hAnsi="Times New Roman"/>
          <w:sz w:val="28"/>
          <w:szCs w:val="28"/>
        </w:rPr>
        <w:t xml:space="preserve">, </w:t>
      </w:r>
      <w:r w:rsidR="00C52415" w:rsidRPr="00062464">
        <w:rPr>
          <w:rFonts w:ascii="Times New Roman" w:hAnsi="Times New Roman"/>
          <w:sz w:val="28"/>
          <w:szCs w:val="28"/>
        </w:rPr>
        <w:fldChar w:fldCharType="begin">
          <w:fldData xml:space="preserve">PEVuZE5vdGU+PENpdGU+PEF1dGhvcj5GaWxndWVpcmEgRy5DLjwvQXV0aG9yPjxZZWFyPjIwMTU8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</w:fldData>
        </w:fldChar>
      </w:r>
      <w:r w:rsidR="00841845">
        <w:rPr>
          <w:rFonts w:ascii="Times New Roman" w:hAnsi="Times New Roman"/>
          <w:sz w:val="28"/>
          <w:szCs w:val="28"/>
        </w:rPr>
        <w:instrText xml:space="preserve"> ADDIN EN.CITE </w:instrText>
      </w:r>
      <w:r w:rsidR="00C52415">
        <w:rPr>
          <w:rFonts w:ascii="Times New Roman" w:hAnsi="Times New Roman"/>
          <w:sz w:val="28"/>
          <w:szCs w:val="28"/>
        </w:rPr>
        <w:fldChar w:fldCharType="begin">
          <w:fldData xml:space="preserve">PEVuZE5vdGU+PENpdGU+PEF1dGhvcj5GaWxndWVpcmEgRy5DLjwvQXV0aG9yPjxZZWFyPjIwMTU8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</w:fldData>
        </w:fldChar>
      </w:r>
      <w:r w:rsidR="00841845">
        <w:rPr>
          <w:rFonts w:ascii="Times New Roman" w:hAnsi="Times New Roman"/>
          <w:sz w:val="28"/>
          <w:szCs w:val="28"/>
        </w:rPr>
        <w:instrText xml:space="preserve"> ADDIN EN.CITE.DATA </w:instrText>
      </w:r>
      <w:r w:rsidR="00C52415">
        <w:rPr>
          <w:rFonts w:ascii="Times New Roman" w:hAnsi="Times New Roman"/>
          <w:sz w:val="28"/>
          <w:szCs w:val="28"/>
        </w:rPr>
      </w:r>
      <w:r w:rsidR="00C52415">
        <w:rPr>
          <w:rFonts w:ascii="Times New Roman" w:hAnsi="Times New Roman"/>
          <w:sz w:val="28"/>
          <w:szCs w:val="28"/>
        </w:rPr>
        <w:fldChar w:fldCharType="end"/>
      </w:r>
      <w:r w:rsidR="00C52415" w:rsidRPr="00062464">
        <w:rPr>
          <w:rFonts w:ascii="Times New Roman" w:hAnsi="Times New Roman"/>
          <w:sz w:val="28"/>
          <w:szCs w:val="28"/>
        </w:rPr>
      </w:r>
      <w:r w:rsidR="00C52415" w:rsidRPr="00062464">
        <w:rPr>
          <w:rFonts w:ascii="Times New Roman" w:hAnsi="Times New Roman"/>
          <w:sz w:val="28"/>
          <w:szCs w:val="28"/>
        </w:rPr>
        <w:fldChar w:fldCharType="separate"/>
      </w:r>
      <w:r w:rsidR="00841845">
        <w:rPr>
          <w:rFonts w:ascii="Times New Roman" w:hAnsi="Times New Roman"/>
          <w:noProof/>
          <w:sz w:val="28"/>
          <w:szCs w:val="28"/>
        </w:rPr>
        <w:t>[</w:t>
      </w:r>
      <w:hyperlink w:anchor="_ENREF_101" w:tooltip="Filgueira G.C., 2015 #212" w:history="1">
        <w:r w:rsidR="00231C4D">
          <w:rPr>
            <w:rFonts w:ascii="Times New Roman" w:hAnsi="Times New Roman"/>
            <w:noProof/>
            <w:sz w:val="28"/>
            <w:szCs w:val="28"/>
          </w:rPr>
          <w:t>101</w:t>
        </w:r>
      </w:hyperlink>
      <w:r w:rsidR="00841845">
        <w:rPr>
          <w:rFonts w:ascii="Times New Roman" w:hAnsi="Times New Roman"/>
          <w:noProof/>
          <w:sz w:val="28"/>
          <w:szCs w:val="28"/>
        </w:rPr>
        <w:t>]</w:t>
      </w:r>
      <w:r w:rsidR="00C52415" w:rsidRPr="00062464">
        <w:rPr>
          <w:rFonts w:ascii="Times New Roman" w:hAnsi="Times New Roman"/>
          <w:sz w:val="28"/>
          <w:szCs w:val="28"/>
        </w:rPr>
        <w:fldChar w:fldCharType="end"/>
      </w:r>
      <w:r w:rsidR="00D73B26" w:rsidRPr="00062464">
        <w:rPr>
          <w:rFonts w:ascii="Times New Roman" w:hAnsi="Times New Roman"/>
          <w:sz w:val="28"/>
          <w:szCs w:val="28"/>
        </w:rPr>
        <w:t xml:space="preserve">, tiến hành khảo sát để lựa chọn dung môi và điều kiện chiết tách NIF từ huyết tương chó: </w:t>
      </w:r>
      <w:r w:rsidR="007008D3" w:rsidRPr="00062464">
        <w:rPr>
          <w:rFonts w:ascii="Times New Roman" w:hAnsi="Times New Roman"/>
          <w:sz w:val="28"/>
          <w:szCs w:val="28"/>
        </w:rPr>
        <w:t xml:space="preserve">Để huyết tương rã đông ở nhiệt độ phòng. </w:t>
      </w:r>
      <w:r w:rsidR="00D73B26" w:rsidRPr="00062464">
        <w:rPr>
          <w:rFonts w:ascii="Times New Roman" w:hAnsi="Times New Roman"/>
          <w:sz w:val="28"/>
          <w:szCs w:val="28"/>
        </w:rPr>
        <w:t>Lấ</w:t>
      </w:r>
      <w:r w:rsidR="00646702" w:rsidRPr="00062464">
        <w:rPr>
          <w:rFonts w:ascii="Times New Roman" w:hAnsi="Times New Roman"/>
          <w:sz w:val="28"/>
          <w:szCs w:val="28"/>
        </w:rPr>
        <w:t xml:space="preserve">y 0,5 </w:t>
      </w:r>
      <w:r w:rsidR="000373BF" w:rsidRPr="00062464">
        <w:rPr>
          <w:rFonts w:ascii="Times New Roman" w:hAnsi="Times New Roman"/>
          <w:sz w:val="28"/>
          <w:szCs w:val="28"/>
        </w:rPr>
        <w:t>mL</w:t>
      </w:r>
      <w:r w:rsidR="00D73B26" w:rsidRPr="00062464">
        <w:rPr>
          <w:rFonts w:ascii="Times New Roman" w:hAnsi="Times New Roman"/>
          <w:sz w:val="28"/>
          <w:szCs w:val="28"/>
        </w:rPr>
        <w:t xml:space="preserve"> huyết tương (mẫu trắng hoặc mẫu chuẩn hoặc mẫu thử)</w:t>
      </w:r>
      <w:r w:rsidR="00967E0F" w:rsidRPr="00062464">
        <w:rPr>
          <w:rFonts w:ascii="Times New Roman" w:hAnsi="Times New Roman"/>
          <w:sz w:val="28"/>
          <w:szCs w:val="28"/>
        </w:rPr>
        <w:t xml:space="preserve"> cho vào lọ chiết. Thêm 50 µL dung dịch </w:t>
      </w:r>
      <w:r w:rsidR="00E40044">
        <w:rPr>
          <w:rFonts w:ascii="Times New Roman" w:hAnsi="Times New Roman"/>
          <w:sz w:val="28"/>
          <w:szCs w:val="28"/>
        </w:rPr>
        <w:t>IS</w:t>
      </w:r>
      <w:r w:rsidR="00967E0F" w:rsidRPr="00062464">
        <w:rPr>
          <w:rFonts w:ascii="Times New Roman" w:hAnsi="Times New Roman"/>
          <w:sz w:val="28"/>
          <w:szCs w:val="28"/>
        </w:rPr>
        <w:t xml:space="preserve"> (dung dịch glibenclamid </w:t>
      </w:r>
      <w:r w:rsidR="000669CB">
        <w:rPr>
          <w:rFonts w:ascii="Times New Roman" w:hAnsi="Times New Roman"/>
          <w:sz w:val="28"/>
          <w:szCs w:val="28"/>
        </w:rPr>
        <w:t xml:space="preserve">(GLI) </w:t>
      </w:r>
      <w:r w:rsidR="00967E0F" w:rsidRPr="00062464">
        <w:rPr>
          <w:rFonts w:ascii="Times New Roman" w:hAnsi="Times New Roman"/>
          <w:sz w:val="28"/>
          <w:szCs w:val="28"/>
        </w:rPr>
        <w:t>0,4 µg/</w:t>
      </w:r>
      <w:r w:rsidR="000373BF" w:rsidRPr="00062464">
        <w:rPr>
          <w:rFonts w:ascii="Times New Roman" w:hAnsi="Times New Roman"/>
          <w:sz w:val="28"/>
          <w:szCs w:val="28"/>
        </w:rPr>
        <w:t>mL</w:t>
      </w:r>
      <w:r w:rsidR="00967E0F" w:rsidRPr="00062464">
        <w:rPr>
          <w:rFonts w:ascii="Times New Roman" w:hAnsi="Times New Roman"/>
          <w:sz w:val="28"/>
          <w:szCs w:val="28"/>
        </w:rPr>
        <w:t>)</w:t>
      </w:r>
      <w:r w:rsidR="005B393C" w:rsidRPr="00062464">
        <w:rPr>
          <w:rFonts w:ascii="Times New Roman" w:hAnsi="Times New Roman"/>
          <w:sz w:val="28"/>
          <w:szCs w:val="28"/>
        </w:rPr>
        <w:t>. Lắ</w:t>
      </w:r>
      <w:r w:rsidR="00D22DF6" w:rsidRPr="00062464">
        <w:rPr>
          <w:rFonts w:ascii="Times New Roman" w:hAnsi="Times New Roman"/>
          <w:sz w:val="28"/>
          <w:szCs w:val="28"/>
        </w:rPr>
        <w:t>c xoáy 5 giây. Thêm 4</w:t>
      </w:r>
      <w:r w:rsidR="000373BF" w:rsidRPr="00062464">
        <w:rPr>
          <w:rFonts w:ascii="Times New Roman" w:hAnsi="Times New Roman"/>
          <w:sz w:val="28"/>
          <w:szCs w:val="28"/>
        </w:rPr>
        <w:t xml:space="preserve"> mL</w:t>
      </w:r>
      <w:r w:rsidR="005B393C" w:rsidRPr="00062464">
        <w:rPr>
          <w:rFonts w:ascii="Times New Roman" w:hAnsi="Times New Roman"/>
          <w:sz w:val="28"/>
          <w:szCs w:val="28"/>
        </w:rPr>
        <w:t xml:space="preserve"> cloroform. Lắc ngang cơ học 300 lần/phút trong 5 phút. Ly tâm 4000 vòng/phút trong 5 phút. </w:t>
      </w:r>
      <w:r w:rsidR="00032D39" w:rsidRPr="00062464">
        <w:rPr>
          <w:rFonts w:ascii="Times New Roman" w:hAnsi="Times New Roman"/>
          <w:sz w:val="28"/>
          <w:szCs w:val="28"/>
        </w:rPr>
        <w:t xml:space="preserve">Hút </w:t>
      </w:r>
      <w:r w:rsidR="00D22DF6" w:rsidRPr="00062464">
        <w:rPr>
          <w:rFonts w:ascii="Times New Roman" w:hAnsi="Times New Roman"/>
          <w:sz w:val="28"/>
          <w:szCs w:val="28"/>
        </w:rPr>
        <w:t>2</w:t>
      </w:r>
      <w:r w:rsidR="000373BF" w:rsidRPr="00062464">
        <w:rPr>
          <w:rFonts w:ascii="Times New Roman" w:hAnsi="Times New Roman"/>
          <w:sz w:val="28"/>
          <w:szCs w:val="28"/>
        </w:rPr>
        <w:t xml:space="preserve"> mL</w:t>
      </w:r>
      <w:r w:rsidR="00032D39" w:rsidRPr="00062464">
        <w:rPr>
          <w:rFonts w:ascii="Times New Roman" w:hAnsi="Times New Roman"/>
          <w:sz w:val="28"/>
          <w:szCs w:val="28"/>
        </w:rPr>
        <w:t xml:space="preserve"> lớp dịch trong phía </w:t>
      </w:r>
      <w:r w:rsidR="00032D39" w:rsidRPr="00062464">
        <w:rPr>
          <w:rFonts w:ascii="Times New Roman" w:hAnsi="Times New Roman"/>
          <w:sz w:val="28"/>
          <w:szCs w:val="28"/>
        </w:rPr>
        <w:lastRenderedPageBreak/>
        <w:t>dưới, bốc hơi (không nhiệt)</w:t>
      </w:r>
      <w:r w:rsidR="00325906" w:rsidRPr="00062464">
        <w:rPr>
          <w:rFonts w:ascii="Times New Roman" w:hAnsi="Times New Roman"/>
          <w:sz w:val="28"/>
          <w:szCs w:val="28"/>
        </w:rPr>
        <w:t xml:space="preserve"> dưới dòng khí nitơ. Hòa tan cắn thu đượ</w:t>
      </w:r>
      <w:r w:rsidR="00646702" w:rsidRPr="00062464">
        <w:rPr>
          <w:rFonts w:ascii="Times New Roman" w:hAnsi="Times New Roman"/>
          <w:sz w:val="28"/>
          <w:szCs w:val="28"/>
        </w:rPr>
        <w:t xml:space="preserve">c trong 0,5 </w:t>
      </w:r>
      <w:r w:rsidR="000373BF" w:rsidRPr="00062464">
        <w:rPr>
          <w:rFonts w:ascii="Times New Roman" w:hAnsi="Times New Roman"/>
          <w:sz w:val="28"/>
          <w:szCs w:val="28"/>
        </w:rPr>
        <w:t>mL</w:t>
      </w:r>
      <w:r w:rsidR="00325906" w:rsidRPr="00062464">
        <w:rPr>
          <w:rFonts w:ascii="Times New Roman" w:hAnsi="Times New Roman"/>
          <w:sz w:val="28"/>
          <w:szCs w:val="28"/>
        </w:rPr>
        <w:t xml:space="preserve"> pha động. Tiêm </w:t>
      </w:r>
      <w:r w:rsidR="000669CB">
        <w:rPr>
          <w:rFonts w:ascii="Times New Roman" w:hAnsi="Times New Roman"/>
          <w:sz w:val="28"/>
          <w:szCs w:val="28"/>
        </w:rPr>
        <w:t xml:space="preserve">sắc ký </w:t>
      </w:r>
      <w:r w:rsidR="00325906" w:rsidRPr="00062464">
        <w:rPr>
          <w:rFonts w:ascii="Times New Roman" w:hAnsi="Times New Roman"/>
          <w:sz w:val="28"/>
          <w:szCs w:val="28"/>
        </w:rPr>
        <w:t>5 µ</w:t>
      </w:r>
      <w:r w:rsidR="00D22DF6" w:rsidRPr="00062464">
        <w:rPr>
          <w:rFonts w:ascii="Times New Roman" w:hAnsi="Times New Roman"/>
          <w:sz w:val="28"/>
          <w:szCs w:val="28"/>
        </w:rPr>
        <w:t>L</w:t>
      </w:r>
      <w:r w:rsidR="000669CB">
        <w:rPr>
          <w:rFonts w:ascii="Times New Roman" w:hAnsi="Times New Roman"/>
          <w:sz w:val="28"/>
          <w:szCs w:val="28"/>
        </w:rPr>
        <w:t>.</w:t>
      </w:r>
    </w:p>
    <w:p w:rsidR="00347B96" w:rsidRPr="00062464" w:rsidRDefault="000669CB" w:rsidP="004D7BEF">
      <w:pPr>
        <w:autoSpaceDE w:val="0"/>
        <w:autoSpaceDN w:val="0"/>
        <w:adjustRightInd w:val="0"/>
        <w:spacing w:after="0" w:line="336" w:lineRule="auto"/>
        <w:jc w:val="both"/>
        <w:rPr>
          <w:rFonts w:ascii="Times New Roman" w:hAnsi="Times New Roman"/>
          <w:sz w:val="28"/>
          <w:szCs w:val="28"/>
        </w:rPr>
      </w:pPr>
      <w:r>
        <w:rPr>
          <w:rFonts w:ascii="Times New Roman" w:hAnsi="Times New Roman"/>
          <w:i/>
          <w:sz w:val="28"/>
          <w:szCs w:val="28"/>
        </w:rPr>
        <w:t xml:space="preserve">- </w:t>
      </w:r>
      <w:r w:rsidR="00325906" w:rsidRPr="00062464">
        <w:rPr>
          <w:rFonts w:ascii="Times New Roman" w:hAnsi="Times New Roman"/>
          <w:i/>
          <w:sz w:val="28"/>
          <w:szCs w:val="28"/>
        </w:rPr>
        <w:t>Điều kiện sắc ký:</w:t>
      </w:r>
      <w:r w:rsidR="004A655B">
        <w:rPr>
          <w:rFonts w:ascii="Times New Roman" w:hAnsi="Times New Roman"/>
          <w:sz w:val="28"/>
          <w:szCs w:val="28"/>
        </w:rPr>
        <w:t xml:space="preserve"> Thiết bị phân tích</w:t>
      </w:r>
      <w:r w:rsidR="00E33F44" w:rsidRPr="00062464">
        <w:rPr>
          <w:rFonts w:ascii="Times New Roman" w:hAnsi="Times New Roman"/>
          <w:sz w:val="28"/>
          <w:szCs w:val="28"/>
        </w:rPr>
        <w:t>UP</w:t>
      </w:r>
      <w:r w:rsidR="00325906" w:rsidRPr="00062464">
        <w:rPr>
          <w:rFonts w:ascii="Times New Roman" w:hAnsi="Times New Roman"/>
          <w:sz w:val="28"/>
          <w:szCs w:val="28"/>
        </w:rPr>
        <w:t>LC MS/MS Water</w:t>
      </w:r>
      <w:r w:rsidR="004D7BEF">
        <w:rPr>
          <w:rFonts w:ascii="Times New Roman" w:hAnsi="Times New Roman"/>
          <w:sz w:val="28"/>
          <w:szCs w:val="28"/>
        </w:rPr>
        <w:t>;</w:t>
      </w:r>
      <w:r w:rsidR="004A655B">
        <w:rPr>
          <w:rFonts w:ascii="Times New Roman" w:hAnsi="Times New Roman"/>
          <w:sz w:val="28"/>
          <w:szCs w:val="28"/>
        </w:rPr>
        <w:t xml:space="preserve"> detector</w:t>
      </w:r>
      <w:r w:rsidR="006274F3" w:rsidRPr="00062464">
        <w:rPr>
          <w:rFonts w:ascii="Times New Roman" w:hAnsi="Times New Roman"/>
          <w:sz w:val="28"/>
          <w:szCs w:val="28"/>
        </w:rPr>
        <w:t xml:space="preserve"> Xevo TQD</w:t>
      </w:r>
      <w:r w:rsidR="004D7BEF">
        <w:rPr>
          <w:rFonts w:ascii="Times New Roman" w:hAnsi="Times New Roman"/>
          <w:sz w:val="28"/>
          <w:szCs w:val="28"/>
        </w:rPr>
        <w:t>;</w:t>
      </w:r>
      <w:r w:rsidR="004A655B">
        <w:rPr>
          <w:rFonts w:ascii="Times New Roman" w:hAnsi="Times New Roman"/>
          <w:sz w:val="28"/>
          <w:szCs w:val="28"/>
        </w:rPr>
        <w:t xml:space="preserve"> cột sắc ký</w:t>
      </w:r>
      <w:r w:rsidR="006274F3" w:rsidRPr="00062464">
        <w:rPr>
          <w:rFonts w:ascii="Times New Roman" w:hAnsi="Times New Roman"/>
          <w:sz w:val="28"/>
          <w:szCs w:val="28"/>
        </w:rPr>
        <w:t xml:space="preserve"> Hypersil Gold C18 (50 x 2,1 mm; 1,9 µm)</w:t>
      </w:r>
      <w:r w:rsidR="004D7BEF">
        <w:rPr>
          <w:rFonts w:ascii="Times New Roman" w:hAnsi="Times New Roman"/>
          <w:sz w:val="28"/>
          <w:szCs w:val="28"/>
        </w:rPr>
        <w:t>; nhiệt độ cột</w:t>
      </w:r>
      <w:r w:rsidR="006274F3" w:rsidRPr="00062464">
        <w:rPr>
          <w:rFonts w:ascii="Times New Roman" w:hAnsi="Times New Roman"/>
          <w:sz w:val="28"/>
          <w:szCs w:val="28"/>
        </w:rPr>
        <w:t xml:space="preserve"> 40</w:t>
      </w:r>
      <w:r w:rsidR="006274F3" w:rsidRPr="00062464">
        <w:rPr>
          <w:rFonts w:ascii="Times New Roman" w:hAnsi="Times New Roman"/>
          <w:sz w:val="28"/>
          <w:szCs w:val="28"/>
          <w:vertAlign w:val="superscript"/>
        </w:rPr>
        <w:t>0</w:t>
      </w:r>
      <w:r w:rsidR="006274F3" w:rsidRPr="00062464">
        <w:rPr>
          <w:rFonts w:ascii="Times New Roman" w:hAnsi="Times New Roman"/>
          <w:sz w:val="28"/>
          <w:szCs w:val="28"/>
        </w:rPr>
        <w:t>C</w:t>
      </w:r>
      <w:r w:rsidR="004D7BEF">
        <w:rPr>
          <w:rFonts w:ascii="Times New Roman" w:hAnsi="Times New Roman"/>
          <w:sz w:val="28"/>
          <w:szCs w:val="28"/>
        </w:rPr>
        <w:t>; pha động</w:t>
      </w:r>
      <w:r>
        <w:rPr>
          <w:rFonts w:ascii="Times New Roman" w:hAnsi="Times New Roman"/>
          <w:sz w:val="28"/>
          <w:szCs w:val="28"/>
        </w:rPr>
        <w:t xml:space="preserve"> A</w:t>
      </w:r>
      <w:r w:rsidR="006274F3" w:rsidRPr="00062464">
        <w:rPr>
          <w:rFonts w:ascii="Times New Roman" w:hAnsi="Times New Roman"/>
          <w:sz w:val="28"/>
          <w:szCs w:val="28"/>
        </w:rPr>
        <w:t>CN</w:t>
      </w:r>
      <w:r w:rsidR="00D22DF6" w:rsidRPr="00062464">
        <w:rPr>
          <w:rFonts w:ascii="Times New Roman" w:hAnsi="Times New Roman"/>
          <w:sz w:val="28"/>
          <w:szCs w:val="28"/>
        </w:rPr>
        <w:t xml:space="preserve"> / dung dịch acid formic 0,1% = 90/10</w:t>
      </w:r>
      <w:r w:rsidR="004D7BEF">
        <w:rPr>
          <w:rFonts w:ascii="Times New Roman" w:hAnsi="Times New Roman"/>
          <w:sz w:val="28"/>
          <w:szCs w:val="28"/>
        </w:rPr>
        <w:t xml:space="preserve">; tốc độ dòng </w:t>
      </w:r>
      <w:r w:rsidR="00D22DF6" w:rsidRPr="00062464">
        <w:rPr>
          <w:rFonts w:ascii="Times New Roman" w:hAnsi="Times New Roman"/>
          <w:sz w:val="28"/>
          <w:szCs w:val="28"/>
        </w:rPr>
        <w:t xml:space="preserve">0,2 </w:t>
      </w:r>
      <w:r w:rsidR="000373BF" w:rsidRPr="00062464">
        <w:rPr>
          <w:rFonts w:ascii="Times New Roman" w:hAnsi="Times New Roman"/>
          <w:sz w:val="28"/>
          <w:szCs w:val="28"/>
        </w:rPr>
        <w:t>mL</w:t>
      </w:r>
      <w:r w:rsidR="00D22DF6" w:rsidRPr="00062464">
        <w:rPr>
          <w:rFonts w:ascii="Times New Roman" w:hAnsi="Times New Roman"/>
          <w:sz w:val="28"/>
          <w:szCs w:val="28"/>
        </w:rPr>
        <w:t>/phút</w:t>
      </w:r>
      <w:r w:rsidR="004D7BEF">
        <w:rPr>
          <w:rFonts w:ascii="Times New Roman" w:hAnsi="Times New Roman"/>
          <w:sz w:val="28"/>
          <w:szCs w:val="28"/>
        </w:rPr>
        <w:t>; thể tích tiêm</w:t>
      </w:r>
      <w:r w:rsidR="003754BD" w:rsidRPr="00062464">
        <w:rPr>
          <w:rFonts w:ascii="Times New Roman" w:hAnsi="Times New Roman"/>
          <w:sz w:val="28"/>
          <w:szCs w:val="28"/>
        </w:rPr>
        <w:t xml:space="preserve"> 5 µL</w:t>
      </w:r>
      <w:r w:rsidR="004D7BEF">
        <w:rPr>
          <w:rFonts w:ascii="Times New Roman" w:hAnsi="Times New Roman"/>
          <w:sz w:val="28"/>
          <w:szCs w:val="28"/>
        </w:rPr>
        <w:t>; nhiệt độ buồng tiêm</w:t>
      </w:r>
      <w:r w:rsidR="003754BD" w:rsidRPr="00062464">
        <w:rPr>
          <w:rFonts w:ascii="Times New Roman" w:hAnsi="Times New Roman"/>
          <w:sz w:val="28"/>
          <w:szCs w:val="28"/>
        </w:rPr>
        <w:t xml:space="preserve"> 20</w:t>
      </w:r>
      <w:r w:rsidR="00CA7E3B" w:rsidRPr="00062464">
        <w:rPr>
          <w:rFonts w:ascii="Times New Roman" w:hAnsi="Times New Roman"/>
          <w:sz w:val="28"/>
          <w:szCs w:val="28"/>
          <w:vertAlign w:val="superscript"/>
        </w:rPr>
        <w:t>o</w:t>
      </w:r>
      <w:r w:rsidR="003754BD" w:rsidRPr="00062464">
        <w:rPr>
          <w:rFonts w:ascii="Times New Roman" w:hAnsi="Times New Roman"/>
          <w:sz w:val="28"/>
          <w:szCs w:val="28"/>
        </w:rPr>
        <w:t>C</w:t>
      </w:r>
      <w:r>
        <w:rPr>
          <w:rFonts w:ascii="Times New Roman" w:hAnsi="Times New Roman"/>
          <w:sz w:val="28"/>
          <w:szCs w:val="28"/>
        </w:rPr>
        <w:t>.</w:t>
      </w:r>
    </w:p>
    <w:p w:rsidR="008327ED" w:rsidRPr="00062464" w:rsidRDefault="000669CB" w:rsidP="004D7BEF">
      <w:pPr>
        <w:spacing w:after="0" w:line="336" w:lineRule="auto"/>
        <w:jc w:val="both"/>
        <w:rPr>
          <w:rFonts w:ascii="Times New Roman" w:hAnsi="Times New Roman"/>
          <w:b/>
          <w:sz w:val="28"/>
          <w:szCs w:val="28"/>
        </w:rPr>
      </w:pPr>
      <w:r>
        <w:rPr>
          <w:rFonts w:ascii="Times New Roman" w:hAnsi="Times New Roman"/>
          <w:i/>
          <w:sz w:val="28"/>
          <w:szCs w:val="28"/>
        </w:rPr>
        <w:t xml:space="preserve">- </w:t>
      </w:r>
      <w:r w:rsidR="008327ED" w:rsidRPr="00062464">
        <w:rPr>
          <w:rFonts w:ascii="Times New Roman" w:hAnsi="Times New Roman"/>
          <w:i/>
          <w:sz w:val="28"/>
          <w:szCs w:val="28"/>
        </w:rPr>
        <w:t>Điều kiện khối phổ</w:t>
      </w:r>
      <w:r w:rsidR="008327ED" w:rsidRPr="00062464">
        <w:rPr>
          <w:rFonts w:ascii="Times New Roman" w:hAnsi="Times New Roman"/>
          <w:sz w:val="28"/>
          <w:szCs w:val="28"/>
        </w:rPr>
        <w:t>:</w:t>
      </w:r>
      <w:r w:rsidR="004D7BEF">
        <w:rPr>
          <w:rFonts w:ascii="Times New Roman" w:hAnsi="Times New Roman"/>
          <w:sz w:val="28"/>
          <w:szCs w:val="28"/>
        </w:rPr>
        <w:t xml:space="preserve"> kiểu khối phổ</w:t>
      </w:r>
      <w:r w:rsidR="008327ED" w:rsidRPr="00062464">
        <w:rPr>
          <w:rFonts w:ascii="Times New Roman" w:hAnsi="Times New Roman"/>
          <w:sz w:val="28"/>
          <w:szCs w:val="28"/>
        </w:rPr>
        <w:t xml:space="preserve"> MS/MS, nguồn ion hóa ESI (+). Các thông số của thiết bị khối phổ để phát hiện NIF và GLI được trình bày ở bảng 2.4.</w:t>
      </w:r>
    </w:p>
    <w:p w:rsidR="0047064F" w:rsidRPr="00062464" w:rsidRDefault="0047064F" w:rsidP="002F698A">
      <w:pPr>
        <w:pStyle w:val="abang"/>
        <w:spacing w:line="336" w:lineRule="auto"/>
        <w:rPr>
          <w:b w:val="0"/>
        </w:rPr>
      </w:pPr>
      <w:bookmarkStart w:id="290" w:name="_Toc73519394"/>
      <w:r w:rsidRPr="00062464">
        <w:t xml:space="preserve">Bảng </w:t>
      </w:r>
      <w:r w:rsidRPr="00062464">
        <w:rPr>
          <w:lang w:val="en-US"/>
        </w:rPr>
        <w:t>2.4</w:t>
      </w:r>
      <w:r w:rsidRPr="00062464">
        <w:t xml:space="preserve">. </w:t>
      </w:r>
      <w:r w:rsidRPr="00062464">
        <w:rPr>
          <w:b w:val="0"/>
        </w:rPr>
        <w:t>Các thông số của detector khối phổ để định tính, định lượng</w:t>
      </w:r>
      <w:bookmarkEnd w:id="290"/>
    </w:p>
    <w:p w:rsidR="0047064F" w:rsidRPr="00062464" w:rsidRDefault="0027564F" w:rsidP="002F698A">
      <w:pPr>
        <w:pStyle w:val="abang"/>
        <w:spacing w:line="336" w:lineRule="auto"/>
        <w:rPr>
          <w:b w:val="0"/>
        </w:rPr>
      </w:pPr>
      <w:bookmarkStart w:id="291" w:name="_Toc73519395"/>
      <w:r w:rsidRPr="00062464">
        <w:rPr>
          <w:b w:val="0"/>
        </w:rPr>
        <w:t>nifedipin</w:t>
      </w:r>
      <w:r w:rsidR="0047064F" w:rsidRPr="00062464">
        <w:rPr>
          <w:b w:val="0"/>
        </w:rPr>
        <w:t xml:space="preserve"> và chuẩn nội glibenclamid</w:t>
      </w:r>
      <w:bookmarkEnd w:id="291"/>
    </w:p>
    <w:tbl>
      <w:tblPr>
        <w:tblW w:w="8596" w:type="dxa"/>
        <w:jc w:val="center"/>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1"/>
        <w:gridCol w:w="1802"/>
        <w:gridCol w:w="2843"/>
      </w:tblGrid>
      <w:tr w:rsidR="0047064F" w:rsidRPr="00062464" w:rsidTr="001D6F9E">
        <w:trPr>
          <w:trHeight w:hRule="exact" w:val="719"/>
          <w:jc w:val="center"/>
        </w:trPr>
        <w:tc>
          <w:tcPr>
            <w:tcW w:w="3951" w:type="dxa"/>
            <w:tcBorders>
              <w:tl2br w:val="single" w:sz="4" w:space="0" w:color="auto"/>
            </w:tcBorders>
          </w:tcPr>
          <w:p w:rsidR="0047064F" w:rsidRPr="00292D53" w:rsidRDefault="0047064F" w:rsidP="002F698A">
            <w:pPr>
              <w:spacing w:after="0" w:line="336" w:lineRule="auto"/>
              <w:jc w:val="right"/>
              <w:rPr>
                <w:rFonts w:ascii="Times New Roman" w:hAnsi="Times New Roman"/>
                <w:b/>
                <w:i/>
                <w:sz w:val="26"/>
                <w:szCs w:val="26"/>
                <w:lang w:val="nl-NL"/>
              </w:rPr>
            </w:pPr>
            <w:r w:rsidRPr="00292D53">
              <w:rPr>
                <w:rFonts w:ascii="Times New Roman" w:hAnsi="Times New Roman"/>
                <w:b/>
                <w:i/>
                <w:sz w:val="26"/>
                <w:szCs w:val="26"/>
                <w:lang w:val="nl-NL"/>
              </w:rPr>
              <w:t>Chất phân tích</w:t>
            </w:r>
          </w:p>
          <w:p w:rsidR="0047064F" w:rsidRPr="00292D53" w:rsidRDefault="0047064F" w:rsidP="002F698A">
            <w:pPr>
              <w:spacing w:after="0" w:line="336" w:lineRule="auto"/>
              <w:jc w:val="both"/>
              <w:rPr>
                <w:rFonts w:ascii="Times New Roman" w:hAnsi="Times New Roman"/>
                <w:b/>
                <w:i/>
                <w:sz w:val="26"/>
                <w:szCs w:val="26"/>
                <w:lang w:val="nl-NL"/>
              </w:rPr>
            </w:pPr>
            <w:r w:rsidRPr="00292D53">
              <w:rPr>
                <w:rFonts w:ascii="Times New Roman" w:hAnsi="Times New Roman"/>
                <w:b/>
                <w:i/>
                <w:sz w:val="26"/>
                <w:szCs w:val="26"/>
                <w:lang w:val="nl-NL"/>
              </w:rPr>
              <w:t>Thông số</w:t>
            </w:r>
          </w:p>
        </w:tc>
        <w:tc>
          <w:tcPr>
            <w:tcW w:w="1802" w:type="dxa"/>
            <w:vAlign w:val="center"/>
          </w:tcPr>
          <w:p w:rsidR="0047064F" w:rsidRPr="00292D53" w:rsidRDefault="0027564F" w:rsidP="002F698A">
            <w:pPr>
              <w:spacing w:after="0" w:line="336" w:lineRule="auto"/>
              <w:jc w:val="center"/>
              <w:rPr>
                <w:rFonts w:ascii="Times New Roman" w:hAnsi="Times New Roman"/>
                <w:b/>
                <w:sz w:val="26"/>
                <w:szCs w:val="26"/>
              </w:rPr>
            </w:pPr>
            <w:r w:rsidRPr="00292D53">
              <w:rPr>
                <w:rFonts w:ascii="Times New Roman" w:hAnsi="Times New Roman"/>
                <w:b/>
                <w:sz w:val="26"/>
                <w:szCs w:val="26"/>
              </w:rPr>
              <w:t>Nifedipin</w:t>
            </w:r>
          </w:p>
        </w:tc>
        <w:tc>
          <w:tcPr>
            <w:tcW w:w="2843" w:type="dxa"/>
            <w:vAlign w:val="center"/>
          </w:tcPr>
          <w:p w:rsidR="0047064F" w:rsidRPr="00292D53" w:rsidRDefault="0047064F" w:rsidP="002F698A">
            <w:pPr>
              <w:spacing w:after="0" w:line="336" w:lineRule="auto"/>
              <w:jc w:val="center"/>
              <w:rPr>
                <w:rFonts w:ascii="Times New Roman" w:hAnsi="Times New Roman"/>
                <w:b/>
                <w:sz w:val="26"/>
                <w:szCs w:val="26"/>
                <w:lang w:val="vi-VN"/>
              </w:rPr>
            </w:pPr>
            <w:r w:rsidRPr="00292D53">
              <w:rPr>
                <w:rFonts w:ascii="Times New Roman" w:hAnsi="Times New Roman"/>
                <w:b/>
                <w:sz w:val="26"/>
                <w:szCs w:val="26"/>
              </w:rPr>
              <w:t>IS</w:t>
            </w:r>
            <w:r w:rsidRPr="00292D53">
              <w:rPr>
                <w:rFonts w:ascii="Times New Roman" w:hAnsi="Times New Roman"/>
                <w:b/>
                <w:sz w:val="26"/>
                <w:szCs w:val="26"/>
                <w:lang w:val="vi-VN"/>
              </w:rPr>
              <w:t xml:space="preserve"> (</w:t>
            </w:r>
            <w:r w:rsidRPr="00292D53">
              <w:rPr>
                <w:rFonts w:ascii="Times New Roman" w:hAnsi="Times New Roman"/>
                <w:b/>
                <w:sz w:val="26"/>
                <w:szCs w:val="26"/>
              </w:rPr>
              <w:t>Glibenclamid</w:t>
            </w:r>
            <w:r w:rsidRPr="00292D53">
              <w:rPr>
                <w:rFonts w:ascii="Times New Roman" w:hAnsi="Times New Roman"/>
                <w:b/>
                <w:sz w:val="26"/>
                <w:szCs w:val="26"/>
                <w:lang w:val="vi-VN"/>
              </w:rPr>
              <w:t>)</w:t>
            </w:r>
          </w:p>
        </w:tc>
      </w:tr>
      <w:tr w:rsidR="0047064F" w:rsidRPr="00062464" w:rsidTr="001D6F9E">
        <w:trPr>
          <w:trHeight w:val="255"/>
          <w:jc w:val="center"/>
        </w:trPr>
        <w:tc>
          <w:tcPr>
            <w:tcW w:w="3951" w:type="dxa"/>
            <w:vAlign w:val="center"/>
          </w:tcPr>
          <w:p w:rsidR="0047064F" w:rsidRPr="00292D53" w:rsidRDefault="0047064F" w:rsidP="002F698A">
            <w:pPr>
              <w:spacing w:after="0" w:line="336" w:lineRule="auto"/>
              <w:jc w:val="center"/>
              <w:rPr>
                <w:rFonts w:ascii="Times New Roman" w:hAnsi="Times New Roman"/>
                <w:sz w:val="26"/>
                <w:szCs w:val="26"/>
                <w:lang w:val="nl-NL"/>
              </w:rPr>
            </w:pPr>
            <w:r w:rsidRPr="00292D53">
              <w:rPr>
                <w:rFonts w:ascii="Times New Roman" w:hAnsi="Times New Roman"/>
                <w:sz w:val="26"/>
                <w:szCs w:val="26"/>
                <w:lang w:val="nl-NL"/>
              </w:rPr>
              <w:t>Chế độ ion hoá</w:t>
            </w:r>
          </w:p>
        </w:tc>
        <w:tc>
          <w:tcPr>
            <w:tcW w:w="1802" w:type="dxa"/>
            <w:vAlign w:val="center"/>
          </w:tcPr>
          <w:p w:rsidR="0047064F" w:rsidRPr="00292D53" w:rsidRDefault="0047064F" w:rsidP="002F698A">
            <w:pPr>
              <w:spacing w:after="0" w:line="336" w:lineRule="auto"/>
              <w:jc w:val="center"/>
              <w:rPr>
                <w:rFonts w:ascii="Times New Roman" w:hAnsi="Times New Roman"/>
                <w:sz w:val="26"/>
                <w:szCs w:val="26"/>
              </w:rPr>
            </w:pPr>
            <w:r w:rsidRPr="00292D53">
              <w:rPr>
                <w:rFonts w:ascii="Times New Roman" w:hAnsi="Times New Roman"/>
                <w:sz w:val="26"/>
                <w:szCs w:val="26"/>
              </w:rPr>
              <w:t>ESI (+)</w:t>
            </w:r>
          </w:p>
        </w:tc>
        <w:tc>
          <w:tcPr>
            <w:tcW w:w="2843" w:type="dxa"/>
            <w:vAlign w:val="center"/>
          </w:tcPr>
          <w:p w:rsidR="0047064F" w:rsidRPr="00292D53" w:rsidRDefault="0047064F" w:rsidP="002F698A">
            <w:pPr>
              <w:spacing w:after="0" w:line="336" w:lineRule="auto"/>
              <w:jc w:val="center"/>
              <w:rPr>
                <w:rFonts w:ascii="Times New Roman" w:hAnsi="Times New Roman"/>
                <w:sz w:val="26"/>
                <w:szCs w:val="26"/>
              </w:rPr>
            </w:pPr>
            <w:r w:rsidRPr="00292D53">
              <w:rPr>
                <w:rFonts w:ascii="Times New Roman" w:hAnsi="Times New Roman"/>
                <w:sz w:val="26"/>
                <w:szCs w:val="26"/>
              </w:rPr>
              <w:t>ESI (+)</w:t>
            </w:r>
          </w:p>
        </w:tc>
      </w:tr>
      <w:tr w:rsidR="0047064F" w:rsidRPr="00062464" w:rsidTr="00166FB7">
        <w:trPr>
          <w:trHeight w:val="70"/>
          <w:jc w:val="center"/>
        </w:trPr>
        <w:tc>
          <w:tcPr>
            <w:tcW w:w="3951" w:type="dxa"/>
            <w:vAlign w:val="center"/>
          </w:tcPr>
          <w:p w:rsidR="0047064F" w:rsidRPr="00292D53" w:rsidRDefault="0047064F" w:rsidP="002F698A">
            <w:pPr>
              <w:spacing w:after="0" w:line="336" w:lineRule="auto"/>
              <w:jc w:val="center"/>
              <w:rPr>
                <w:rFonts w:ascii="Times New Roman" w:hAnsi="Times New Roman"/>
                <w:sz w:val="26"/>
                <w:szCs w:val="26"/>
                <w:lang w:val="nl-NL"/>
              </w:rPr>
            </w:pPr>
            <w:r w:rsidRPr="00292D53">
              <w:rPr>
                <w:rFonts w:ascii="Times New Roman" w:hAnsi="Times New Roman"/>
                <w:sz w:val="26"/>
                <w:szCs w:val="26"/>
                <w:lang w:val="nl-NL"/>
              </w:rPr>
              <w:t>Thế nguồn (kV)</w:t>
            </w:r>
          </w:p>
        </w:tc>
        <w:tc>
          <w:tcPr>
            <w:tcW w:w="1802" w:type="dxa"/>
            <w:vAlign w:val="center"/>
          </w:tcPr>
          <w:p w:rsidR="0047064F" w:rsidRPr="00292D53" w:rsidRDefault="0047064F" w:rsidP="002F698A">
            <w:pPr>
              <w:spacing w:after="0" w:line="336" w:lineRule="auto"/>
              <w:jc w:val="center"/>
              <w:rPr>
                <w:rFonts w:ascii="Times New Roman" w:hAnsi="Times New Roman"/>
                <w:sz w:val="26"/>
                <w:szCs w:val="26"/>
                <w:lang w:val="vi-VN"/>
              </w:rPr>
            </w:pPr>
            <w:r w:rsidRPr="00292D53">
              <w:rPr>
                <w:rFonts w:ascii="Times New Roman" w:hAnsi="Times New Roman"/>
                <w:sz w:val="26"/>
                <w:szCs w:val="26"/>
                <w:lang w:val="vi-VN"/>
              </w:rPr>
              <w:t>4</w:t>
            </w:r>
          </w:p>
        </w:tc>
        <w:tc>
          <w:tcPr>
            <w:tcW w:w="2843" w:type="dxa"/>
            <w:vAlign w:val="center"/>
          </w:tcPr>
          <w:p w:rsidR="0047064F" w:rsidRPr="00292D53" w:rsidRDefault="0047064F" w:rsidP="002F698A">
            <w:pPr>
              <w:spacing w:after="0" w:line="336" w:lineRule="auto"/>
              <w:jc w:val="center"/>
              <w:rPr>
                <w:rFonts w:ascii="Times New Roman" w:hAnsi="Times New Roman"/>
                <w:sz w:val="26"/>
                <w:szCs w:val="26"/>
                <w:lang w:val="vi-VN"/>
              </w:rPr>
            </w:pPr>
            <w:r w:rsidRPr="00292D53">
              <w:rPr>
                <w:rFonts w:ascii="Times New Roman" w:hAnsi="Times New Roman"/>
                <w:sz w:val="26"/>
                <w:szCs w:val="26"/>
                <w:lang w:val="vi-VN"/>
              </w:rPr>
              <w:t>4</w:t>
            </w:r>
          </w:p>
        </w:tc>
      </w:tr>
      <w:tr w:rsidR="0047064F" w:rsidRPr="00062464" w:rsidTr="00166FB7">
        <w:trPr>
          <w:trHeight w:val="70"/>
          <w:jc w:val="center"/>
        </w:trPr>
        <w:tc>
          <w:tcPr>
            <w:tcW w:w="3951" w:type="dxa"/>
            <w:vAlign w:val="center"/>
          </w:tcPr>
          <w:p w:rsidR="0047064F" w:rsidRPr="00292D53" w:rsidRDefault="0047064F" w:rsidP="002F698A">
            <w:pPr>
              <w:spacing w:after="0" w:line="336" w:lineRule="auto"/>
              <w:jc w:val="center"/>
              <w:rPr>
                <w:rFonts w:ascii="Times New Roman" w:hAnsi="Times New Roman"/>
                <w:sz w:val="26"/>
                <w:szCs w:val="26"/>
              </w:rPr>
            </w:pPr>
            <w:r w:rsidRPr="00292D53">
              <w:rPr>
                <w:rFonts w:ascii="Times New Roman" w:hAnsi="Times New Roman"/>
                <w:sz w:val="26"/>
                <w:szCs w:val="26"/>
                <w:lang w:val="nl-NL"/>
              </w:rPr>
              <w:t>Thế hội tụ (V)</w:t>
            </w:r>
          </w:p>
        </w:tc>
        <w:tc>
          <w:tcPr>
            <w:tcW w:w="1802" w:type="dxa"/>
            <w:vAlign w:val="center"/>
          </w:tcPr>
          <w:p w:rsidR="0047064F" w:rsidRPr="00292D53" w:rsidRDefault="0047064F" w:rsidP="002F698A">
            <w:pPr>
              <w:spacing w:after="0" w:line="336" w:lineRule="auto"/>
              <w:jc w:val="center"/>
              <w:rPr>
                <w:rFonts w:ascii="Times New Roman" w:hAnsi="Times New Roman"/>
                <w:sz w:val="26"/>
                <w:szCs w:val="26"/>
                <w:lang w:val="vi-VN"/>
              </w:rPr>
            </w:pPr>
            <w:r w:rsidRPr="00292D53">
              <w:rPr>
                <w:rFonts w:ascii="Times New Roman" w:hAnsi="Times New Roman"/>
                <w:sz w:val="26"/>
                <w:szCs w:val="26"/>
                <w:lang w:val="vi-VN"/>
              </w:rPr>
              <w:t>24</w:t>
            </w:r>
          </w:p>
        </w:tc>
        <w:tc>
          <w:tcPr>
            <w:tcW w:w="2843" w:type="dxa"/>
            <w:vAlign w:val="center"/>
          </w:tcPr>
          <w:p w:rsidR="0047064F" w:rsidRPr="00292D53" w:rsidRDefault="0047064F" w:rsidP="002F698A">
            <w:pPr>
              <w:spacing w:after="0" w:line="336" w:lineRule="auto"/>
              <w:jc w:val="center"/>
              <w:rPr>
                <w:rFonts w:ascii="Times New Roman" w:hAnsi="Times New Roman"/>
                <w:sz w:val="26"/>
                <w:szCs w:val="26"/>
              </w:rPr>
            </w:pPr>
            <w:r w:rsidRPr="00292D53">
              <w:rPr>
                <w:rFonts w:ascii="Times New Roman" w:hAnsi="Times New Roman"/>
                <w:sz w:val="26"/>
                <w:szCs w:val="26"/>
              </w:rPr>
              <w:t>34</w:t>
            </w:r>
          </w:p>
        </w:tc>
      </w:tr>
      <w:tr w:rsidR="0047064F" w:rsidRPr="00062464" w:rsidTr="00166FB7">
        <w:trPr>
          <w:trHeight w:val="70"/>
          <w:jc w:val="center"/>
        </w:trPr>
        <w:tc>
          <w:tcPr>
            <w:tcW w:w="3951" w:type="dxa"/>
            <w:vAlign w:val="center"/>
          </w:tcPr>
          <w:p w:rsidR="0047064F" w:rsidRPr="00292D53" w:rsidRDefault="0047064F" w:rsidP="002F698A">
            <w:pPr>
              <w:spacing w:after="0" w:line="336" w:lineRule="auto"/>
              <w:jc w:val="center"/>
              <w:rPr>
                <w:rFonts w:ascii="Times New Roman" w:hAnsi="Times New Roman"/>
                <w:sz w:val="26"/>
                <w:szCs w:val="26"/>
              </w:rPr>
            </w:pPr>
            <w:r w:rsidRPr="00292D53">
              <w:rPr>
                <w:rFonts w:ascii="Times New Roman" w:hAnsi="Times New Roman"/>
                <w:sz w:val="26"/>
                <w:szCs w:val="26"/>
                <w:lang w:val="nl-NL"/>
              </w:rPr>
              <w:t>Nhiệt độ hóa hơi (</w:t>
            </w:r>
            <w:r w:rsidRPr="00292D53">
              <w:rPr>
                <w:rFonts w:ascii="Times New Roman" w:hAnsi="Times New Roman"/>
                <w:sz w:val="26"/>
                <w:szCs w:val="26"/>
                <w:vertAlign w:val="superscript"/>
                <w:lang w:val="nl-NL"/>
              </w:rPr>
              <w:t>o</w:t>
            </w:r>
            <w:r w:rsidRPr="00292D53">
              <w:rPr>
                <w:rFonts w:ascii="Times New Roman" w:hAnsi="Times New Roman"/>
                <w:sz w:val="26"/>
                <w:szCs w:val="26"/>
                <w:lang w:val="nl-NL"/>
              </w:rPr>
              <w:t>C)</w:t>
            </w:r>
          </w:p>
        </w:tc>
        <w:tc>
          <w:tcPr>
            <w:tcW w:w="1802" w:type="dxa"/>
            <w:vAlign w:val="center"/>
          </w:tcPr>
          <w:p w:rsidR="0047064F" w:rsidRPr="00292D53" w:rsidRDefault="0047064F" w:rsidP="002F698A">
            <w:pPr>
              <w:spacing w:after="0" w:line="336" w:lineRule="auto"/>
              <w:jc w:val="center"/>
              <w:rPr>
                <w:rFonts w:ascii="Times New Roman" w:hAnsi="Times New Roman"/>
                <w:sz w:val="26"/>
                <w:szCs w:val="26"/>
                <w:lang w:val="vi-VN"/>
              </w:rPr>
            </w:pPr>
            <w:r w:rsidRPr="00292D53">
              <w:rPr>
                <w:rFonts w:ascii="Times New Roman" w:hAnsi="Times New Roman"/>
                <w:sz w:val="26"/>
                <w:szCs w:val="26"/>
                <w:lang w:val="vi-VN"/>
              </w:rPr>
              <w:t>350</w:t>
            </w:r>
          </w:p>
        </w:tc>
        <w:tc>
          <w:tcPr>
            <w:tcW w:w="2843" w:type="dxa"/>
            <w:vAlign w:val="center"/>
          </w:tcPr>
          <w:p w:rsidR="0047064F" w:rsidRPr="00292D53" w:rsidRDefault="0047064F" w:rsidP="002F698A">
            <w:pPr>
              <w:spacing w:after="0" w:line="336" w:lineRule="auto"/>
              <w:jc w:val="center"/>
              <w:rPr>
                <w:rFonts w:ascii="Times New Roman" w:hAnsi="Times New Roman"/>
                <w:sz w:val="26"/>
                <w:szCs w:val="26"/>
                <w:lang w:val="vi-VN"/>
              </w:rPr>
            </w:pPr>
            <w:r w:rsidRPr="00292D53">
              <w:rPr>
                <w:rFonts w:ascii="Times New Roman" w:hAnsi="Times New Roman"/>
                <w:sz w:val="26"/>
                <w:szCs w:val="26"/>
                <w:lang w:val="vi-VN"/>
              </w:rPr>
              <w:t>350</w:t>
            </w:r>
          </w:p>
        </w:tc>
      </w:tr>
      <w:tr w:rsidR="0047064F" w:rsidRPr="00062464" w:rsidTr="00166FB7">
        <w:trPr>
          <w:trHeight w:val="70"/>
          <w:jc w:val="center"/>
        </w:trPr>
        <w:tc>
          <w:tcPr>
            <w:tcW w:w="3951" w:type="dxa"/>
            <w:vAlign w:val="center"/>
          </w:tcPr>
          <w:p w:rsidR="0047064F" w:rsidRPr="00292D53" w:rsidRDefault="0047064F" w:rsidP="002F698A">
            <w:pPr>
              <w:spacing w:after="0" w:line="336" w:lineRule="auto"/>
              <w:jc w:val="center"/>
              <w:rPr>
                <w:rFonts w:ascii="Times New Roman" w:hAnsi="Times New Roman"/>
                <w:sz w:val="26"/>
                <w:szCs w:val="26"/>
              </w:rPr>
            </w:pPr>
            <w:r w:rsidRPr="00292D53">
              <w:rPr>
                <w:rFonts w:ascii="Times New Roman" w:hAnsi="Times New Roman"/>
                <w:sz w:val="26"/>
                <w:szCs w:val="26"/>
                <w:lang w:val="nl-NL"/>
              </w:rPr>
              <w:t>Lưu lượng khí mang (L/H)</w:t>
            </w:r>
          </w:p>
        </w:tc>
        <w:tc>
          <w:tcPr>
            <w:tcW w:w="1802" w:type="dxa"/>
            <w:vAlign w:val="center"/>
          </w:tcPr>
          <w:p w:rsidR="0047064F" w:rsidRPr="00292D53" w:rsidRDefault="0047064F" w:rsidP="002F698A">
            <w:pPr>
              <w:spacing w:after="0" w:line="336" w:lineRule="auto"/>
              <w:jc w:val="center"/>
              <w:rPr>
                <w:rFonts w:ascii="Times New Roman" w:hAnsi="Times New Roman"/>
                <w:sz w:val="26"/>
                <w:szCs w:val="26"/>
              </w:rPr>
            </w:pPr>
            <w:r w:rsidRPr="00292D53">
              <w:rPr>
                <w:rFonts w:ascii="Times New Roman" w:hAnsi="Times New Roman"/>
                <w:sz w:val="26"/>
                <w:szCs w:val="26"/>
              </w:rPr>
              <w:t>850</w:t>
            </w:r>
          </w:p>
        </w:tc>
        <w:tc>
          <w:tcPr>
            <w:tcW w:w="2843" w:type="dxa"/>
            <w:vAlign w:val="center"/>
          </w:tcPr>
          <w:p w:rsidR="0047064F" w:rsidRPr="00292D53" w:rsidRDefault="0047064F" w:rsidP="002F698A">
            <w:pPr>
              <w:spacing w:after="0" w:line="336" w:lineRule="auto"/>
              <w:jc w:val="center"/>
              <w:rPr>
                <w:rFonts w:ascii="Times New Roman" w:hAnsi="Times New Roman"/>
                <w:sz w:val="26"/>
                <w:szCs w:val="26"/>
              </w:rPr>
            </w:pPr>
            <w:r w:rsidRPr="00292D53">
              <w:rPr>
                <w:rFonts w:ascii="Times New Roman" w:hAnsi="Times New Roman"/>
                <w:sz w:val="26"/>
                <w:szCs w:val="26"/>
              </w:rPr>
              <w:t>850</w:t>
            </w:r>
          </w:p>
        </w:tc>
      </w:tr>
      <w:tr w:rsidR="0047064F" w:rsidRPr="00062464" w:rsidTr="00166FB7">
        <w:trPr>
          <w:trHeight w:val="70"/>
          <w:jc w:val="center"/>
        </w:trPr>
        <w:tc>
          <w:tcPr>
            <w:tcW w:w="3951" w:type="dxa"/>
            <w:vAlign w:val="center"/>
          </w:tcPr>
          <w:p w:rsidR="0047064F" w:rsidRPr="00292D53" w:rsidRDefault="0047064F" w:rsidP="002F698A">
            <w:pPr>
              <w:spacing w:after="0" w:line="336" w:lineRule="auto"/>
              <w:jc w:val="center"/>
              <w:rPr>
                <w:rFonts w:ascii="Times New Roman" w:hAnsi="Times New Roman"/>
                <w:sz w:val="26"/>
                <w:szCs w:val="26"/>
                <w:lang w:val="nl-NL"/>
              </w:rPr>
            </w:pPr>
            <w:r w:rsidRPr="00292D53">
              <w:rPr>
                <w:rFonts w:ascii="Times New Roman" w:hAnsi="Times New Roman"/>
                <w:sz w:val="26"/>
                <w:szCs w:val="26"/>
                <w:lang w:val="nl-NL"/>
              </w:rPr>
              <w:t>Lưu lượng khí bổ trợ (L/H)</w:t>
            </w:r>
          </w:p>
        </w:tc>
        <w:tc>
          <w:tcPr>
            <w:tcW w:w="1802" w:type="dxa"/>
            <w:vAlign w:val="center"/>
          </w:tcPr>
          <w:p w:rsidR="0047064F" w:rsidRPr="00292D53" w:rsidRDefault="0047064F" w:rsidP="002F698A">
            <w:pPr>
              <w:spacing w:after="0" w:line="336" w:lineRule="auto"/>
              <w:jc w:val="center"/>
              <w:rPr>
                <w:rFonts w:ascii="Times New Roman" w:hAnsi="Times New Roman"/>
                <w:sz w:val="26"/>
                <w:szCs w:val="26"/>
              </w:rPr>
            </w:pPr>
            <w:r w:rsidRPr="00292D53">
              <w:rPr>
                <w:rFonts w:ascii="Times New Roman" w:hAnsi="Times New Roman"/>
                <w:sz w:val="26"/>
                <w:szCs w:val="26"/>
              </w:rPr>
              <w:t>20</w:t>
            </w:r>
          </w:p>
        </w:tc>
        <w:tc>
          <w:tcPr>
            <w:tcW w:w="2843" w:type="dxa"/>
            <w:vAlign w:val="center"/>
          </w:tcPr>
          <w:p w:rsidR="0047064F" w:rsidRPr="00292D53" w:rsidRDefault="0047064F" w:rsidP="002F698A">
            <w:pPr>
              <w:spacing w:after="0" w:line="336" w:lineRule="auto"/>
              <w:jc w:val="center"/>
              <w:rPr>
                <w:rFonts w:ascii="Times New Roman" w:hAnsi="Times New Roman"/>
                <w:sz w:val="26"/>
                <w:szCs w:val="26"/>
                <w:lang w:val="vi-VN"/>
              </w:rPr>
            </w:pPr>
            <w:r w:rsidRPr="00292D53">
              <w:rPr>
                <w:rFonts w:ascii="Times New Roman" w:hAnsi="Times New Roman"/>
                <w:sz w:val="26"/>
                <w:szCs w:val="26"/>
              </w:rPr>
              <w:t>2</w:t>
            </w:r>
            <w:r w:rsidRPr="00292D53">
              <w:rPr>
                <w:rFonts w:ascii="Times New Roman" w:hAnsi="Times New Roman"/>
                <w:sz w:val="26"/>
                <w:szCs w:val="26"/>
                <w:lang w:val="vi-VN"/>
              </w:rPr>
              <w:t>0</w:t>
            </w:r>
          </w:p>
        </w:tc>
      </w:tr>
      <w:tr w:rsidR="0047064F" w:rsidRPr="00062464" w:rsidTr="00166FB7">
        <w:trPr>
          <w:trHeight w:val="70"/>
          <w:jc w:val="center"/>
        </w:trPr>
        <w:tc>
          <w:tcPr>
            <w:tcW w:w="3951" w:type="dxa"/>
            <w:vAlign w:val="center"/>
          </w:tcPr>
          <w:p w:rsidR="0047064F" w:rsidRPr="00292D53" w:rsidRDefault="0047064F" w:rsidP="002F698A">
            <w:pPr>
              <w:spacing w:after="0" w:line="336" w:lineRule="auto"/>
              <w:jc w:val="center"/>
              <w:rPr>
                <w:rFonts w:ascii="Times New Roman" w:hAnsi="Times New Roman"/>
                <w:sz w:val="26"/>
                <w:szCs w:val="26"/>
                <w:lang w:val="nl-NL"/>
              </w:rPr>
            </w:pPr>
            <w:r w:rsidRPr="00292D53">
              <w:rPr>
                <w:rFonts w:ascii="Times New Roman" w:hAnsi="Times New Roman"/>
                <w:sz w:val="26"/>
                <w:szCs w:val="26"/>
                <w:lang w:val="nl-NL"/>
              </w:rPr>
              <w:t>Năng lượng bắn phá (V)</w:t>
            </w:r>
          </w:p>
        </w:tc>
        <w:tc>
          <w:tcPr>
            <w:tcW w:w="1802" w:type="dxa"/>
            <w:vAlign w:val="center"/>
          </w:tcPr>
          <w:p w:rsidR="0047064F" w:rsidRPr="00292D53" w:rsidRDefault="0047064F" w:rsidP="002F698A">
            <w:pPr>
              <w:spacing w:after="0" w:line="336" w:lineRule="auto"/>
              <w:jc w:val="center"/>
              <w:rPr>
                <w:rFonts w:ascii="Times New Roman" w:hAnsi="Times New Roman"/>
                <w:sz w:val="26"/>
                <w:szCs w:val="26"/>
              </w:rPr>
            </w:pPr>
            <w:r w:rsidRPr="00292D53">
              <w:rPr>
                <w:rFonts w:ascii="Times New Roman" w:hAnsi="Times New Roman"/>
                <w:sz w:val="26"/>
                <w:szCs w:val="26"/>
              </w:rPr>
              <w:t>8</w:t>
            </w:r>
          </w:p>
        </w:tc>
        <w:tc>
          <w:tcPr>
            <w:tcW w:w="2843" w:type="dxa"/>
            <w:vAlign w:val="center"/>
          </w:tcPr>
          <w:p w:rsidR="0047064F" w:rsidRPr="00292D53" w:rsidRDefault="0047064F" w:rsidP="002F698A">
            <w:pPr>
              <w:spacing w:after="0" w:line="336" w:lineRule="auto"/>
              <w:jc w:val="center"/>
              <w:rPr>
                <w:rFonts w:ascii="Times New Roman" w:hAnsi="Times New Roman"/>
                <w:sz w:val="26"/>
                <w:szCs w:val="26"/>
              </w:rPr>
            </w:pPr>
            <w:r w:rsidRPr="00292D53">
              <w:rPr>
                <w:rFonts w:ascii="Times New Roman" w:hAnsi="Times New Roman"/>
                <w:sz w:val="26"/>
                <w:szCs w:val="26"/>
              </w:rPr>
              <w:t>14</w:t>
            </w:r>
          </w:p>
        </w:tc>
      </w:tr>
      <w:tr w:rsidR="0047064F" w:rsidRPr="00062464" w:rsidTr="001D6F9E">
        <w:trPr>
          <w:trHeight w:val="86"/>
          <w:jc w:val="center"/>
        </w:trPr>
        <w:tc>
          <w:tcPr>
            <w:tcW w:w="3951" w:type="dxa"/>
            <w:vAlign w:val="center"/>
          </w:tcPr>
          <w:p w:rsidR="0047064F" w:rsidRPr="00292D53" w:rsidRDefault="0047064F" w:rsidP="002F698A">
            <w:pPr>
              <w:spacing w:after="0" w:line="336" w:lineRule="auto"/>
              <w:jc w:val="center"/>
              <w:rPr>
                <w:rFonts w:ascii="Times New Roman" w:hAnsi="Times New Roman"/>
                <w:sz w:val="26"/>
                <w:szCs w:val="26"/>
                <w:lang w:val="fr-FR"/>
              </w:rPr>
            </w:pPr>
            <w:r w:rsidRPr="00292D53">
              <w:rPr>
                <w:rFonts w:ascii="Times New Roman" w:hAnsi="Times New Roman"/>
                <w:sz w:val="26"/>
                <w:szCs w:val="26"/>
                <w:lang w:val="fr-FR"/>
              </w:rPr>
              <w:t>m/z ion mẹ</w:t>
            </w:r>
          </w:p>
        </w:tc>
        <w:tc>
          <w:tcPr>
            <w:tcW w:w="1802" w:type="dxa"/>
            <w:vAlign w:val="center"/>
          </w:tcPr>
          <w:p w:rsidR="0047064F" w:rsidRPr="00292D53" w:rsidRDefault="0047064F" w:rsidP="002F698A">
            <w:pPr>
              <w:spacing w:after="0" w:line="336" w:lineRule="auto"/>
              <w:jc w:val="center"/>
              <w:rPr>
                <w:rFonts w:ascii="Times New Roman" w:hAnsi="Times New Roman"/>
                <w:sz w:val="26"/>
                <w:szCs w:val="26"/>
              </w:rPr>
            </w:pPr>
            <w:r w:rsidRPr="00292D53">
              <w:rPr>
                <w:rFonts w:ascii="Times New Roman" w:hAnsi="Times New Roman"/>
                <w:sz w:val="26"/>
                <w:szCs w:val="26"/>
                <w:lang w:val="vi-VN"/>
              </w:rPr>
              <w:t>3</w:t>
            </w:r>
            <w:r w:rsidRPr="00292D53">
              <w:rPr>
                <w:rFonts w:ascii="Times New Roman" w:hAnsi="Times New Roman"/>
                <w:sz w:val="26"/>
                <w:szCs w:val="26"/>
              </w:rPr>
              <w:t>47,07</w:t>
            </w:r>
          </w:p>
        </w:tc>
        <w:tc>
          <w:tcPr>
            <w:tcW w:w="2843" w:type="dxa"/>
            <w:vAlign w:val="center"/>
          </w:tcPr>
          <w:p w:rsidR="0047064F" w:rsidRPr="00292D53" w:rsidRDefault="0047064F" w:rsidP="002F698A">
            <w:pPr>
              <w:spacing w:after="0" w:line="336" w:lineRule="auto"/>
              <w:jc w:val="center"/>
              <w:rPr>
                <w:rFonts w:ascii="Times New Roman" w:hAnsi="Times New Roman"/>
                <w:sz w:val="26"/>
                <w:szCs w:val="26"/>
              </w:rPr>
            </w:pPr>
            <w:r w:rsidRPr="00292D53">
              <w:rPr>
                <w:rFonts w:ascii="Times New Roman" w:hAnsi="Times New Roman"/>
                <w:sz w:val="26"/>
                <w:szCs w:val="26"/>
              </w:rPr>
              <w:t>494,20</w:t>
            </w:r>
          </w:p>
        </w:tc>
      </w:tr>
      <w:tr w:rsidR="0047064F" w:rsidRPr="00062464" w:rsidTr="001D6F9E">
        <w:trPr>
          <w:trHeight w:val="233"/>
          <w:jc w:val="center"/>
        </w:trPr>
        <w:tc>
          <w:tcPr>
            <w:tcW w:w="3951" w:type="dxa"/>
            <w:vAlign w:val="center"/>
          </w:tcPr>
          <w:p w:rsidR="0047064F" w:rsidRPr="00292D53" w:rsidRDefault="0047064F" w:rsidP="002F698A">
            <w:pPr>
              <w:spacing w:after="0" w:line="336" w:lineRule="auto"/>
              <w:jc w:val="center"/>
              <w:rPr>
                <w:rFonts w:ascii="Times New Roman" w:hAnsi="Times New Roman"/>
                <w:sz w:val="26"/>
                <w:szCs w:val="26"/>
              </w:rPr>
            </w:pPr>
            <w:r w:rsidRPr="00292D53">
              <w:rPr>
                <w:rFonts w:ascii="Times New Roman" w:hAnsi="Times New Roman"/>
                <w:sz w:val="26"/>
                <w:szCs w:val="26"/>
              </w:rPr>
              <w:t>m/z ion con</w:t>
            </w:r>
          </w:p>
        </w:tc>
        <w:tc>
          <w:tcPr>
            <w:tcW w:w="1802" w:type="dxa"/>
            <w:vAlign w:val="center"/>
          </w:tcPr>
          <w:p w:rsidR="0047064F" w:rsidRPr="00292D53" w:rsidRDefault="0047064F" w:rsidP="002F698A">
            <w:pPr>
              <w:spacing w:after="0" w:line="336" w:lineRule="auto"/>
              <w:jc w:val="center"/>
              <w:rPr>
                <w:rFonts w:ascii="Times New Roman" w:hAnsi="Times New Roman"/>
                <w:sz w:val="26"/>
                <w:szCs w:val="26"/>
              </w:rPr>
            </w:pPr>
            <w:r w:rsidRPr="00292D53">
              <w:rPr>
                <w:rFonts w:ascii="Times New Roman" w:hAnsi="Times New Roman"/>
                <w:sz w:val="26"/>
                <w:szCs w:val="26"/>
              </w:rPr>
              <w:t>315,02</w:t>
            </w:r>
          </w:p>
        </w:tc>
        <w:tc>
          <w:tcPr>
            <w:tcW w:w="2843" w:type="dxa"/>
            <w:vAlign w:val="center"/>
          </w:tcPr>
          <w:p w:rsidR="0047064F" w:rsidRPr="00292D53" w:rsidRDefault="0047064F" w:rsidP="002F698A">
            <w:pPr>
              <w:spacing w:after="0" w:line="336" w:lineRule="auto"/>
              <w:jc w:val="center"/>
              <w:rPr>
                <w:rFonts w:ascii="Times New Roman" w:hAnsi="Times New Roman"/>
                <w:sz w:val="26"/>
                <w:szCs w:val="26"/>
              </w:rPr>
            </w:pPr>
            <w:r w:rsidRPr="00292D53">
              <w:rPr>
                <w:rFonts w:ascii="Times New Roman" w:hAnsi="Times New Roman"/>
                <w:sz w:val="26"/>
                <w:szCs w:val="26"/>
                <w:lang w:val="vi-VN"/>
              </w:rPr>
              <w:t>3</w:t>
            </w:r>
            <w:r w:rsidRPr="00292D53">
              <w:rPr>
                <w:rFonts w:ascii="Times New Roman" w:hAnsi="Times New Roman"/>
                <w:sz w:val="26"/>
                <w:szCs w:val="26"/>
              </w:rPr>
              <w:t>69,12</w:t>
            </w:r>
          </w:p>
        </w:tc>
      </w:tr>
    </w:tbl>
    <w:p w:rsidR="00B22C86" w:rsidRPr="00062464" w:rsidRDefault="000669CB" w:rsidP="000669CB">
      <w:pPr>
        <w:autoSpaceDE w:val="0"/>
        <w:autoSpaceDN w:val="0"/>
        <w:adjustRightInd w:val="0"/>
        <w:spacing w:before="120" w:after="0" w:line="336" w:lineRule="auto"/>
        <w:jc w:val="both"/>
        <w:rPr>
          <w:rFonts w:ascii="Times New Roman" w:hAnsi="Times New Roman"/>
          <w:i/>
          <w:sz w:val="28"/>
          <w:szCs w:val="28"/>
        </w:rPr>
      </w:pPr>
      <w:r>
        <w:rPr>
          <w:rFonts w:ascii="Times New Roman" w:hAnsi="Times New Roman"/>
          <w:i/>
          <w:sz w:val="28"/>
          <w:szCs w:val="28"/>
        </w:rPr>
        <w:t xml:space="preserve">- </w:t>
      </w:r>
      <w:r w:rsidR="00347B96" w:rsidRPr="00062464">
        <w:rPr>
          <w:rFonts w:ascii="Times New Roman" w:hAnsi="Times New Roman"/>
          <w:i/>
          <w:sz w:val="28"/>
          <w:szCs w:val="28"/>
        </w:rPr>
        <w:t>Mẫu huyết tương trắng</w:t>
      </w:r>
      <w:r w:rsidR="004901F1" w:rsidRPr="00062464">
        <w:rPr>
          <w:rFonts w:ascii="Times New Roman" w:hAnsi="Times New Roman"/>
          <w:sz w:val="28"/>
          <w:szCs w:val="28"/>
        </w:rPr>
        <w:t>(</w:t>
      </w:r>
      <w:r>
        <w:rPr>
          <w:rFonts w:ascii="Times New Roman" w:hAnsi="Times New Roman"/>
          <w:sz w:val="28"/>
          <w:szCs w:val="28"/>
        </w:rPr>
        <w:t>d</w:t>
      </w:r>
      <w:r w:rsidR="00555803" w:rsidRPr="00062464">
        <w:rPr>
          <w:rFonts w:ascii="Times New Roman" w:hAnsi="Times New Roman"/>
          <w:sz w:val="28"/>
          <w:szCs w:val="28"/>
        </w:rPr>
        <w:t>o Ban cung cấp động vật thí nghiệm, Học viện Quân y cung cấp)</w:t>
      </w:r>
      <w:r>
        <w:rPr>
          <w:rFonts w:ascii="Times New Roman" w:hAnsi="Times New Roman"/>
          <w:sz w:val="28"/>
          <w:szCs w:val="28"/>
        </w:rPr>
        <w:t>: l</w:t>
      </w:r>
      <w:r w:rsidR="00347B96" w:rsidRPr="00062464">
        <w:rPr>
          <w:rFonts w:ascii="Times New Roman" w:hAnsi="Times New Roman"/>
          <w:sz w:val="28"/>
          <w:szCs w:val="28"/>
        </w:rPr>
        <w:t>ấy máu từ tĩnh mạch cổ của chó, ch</w:t>
      </w:r>
      <w:r w:rsidR="006F5694" w:rsidRPr="00062464">
        <w:rPr>
          <w:rFonts w:ascii="Times New Roman" w:hAnsi="Times New Roman"/>
          <w:sz w:val="28"/>
          <w:szCs w:val="28"/>
        </w:rPr>
        <w:t xml:space="preserve">ống đông bằng EDTA. Ly tâm </w:t>
      </w:r>
      <w:r w:rsidR="003202BA" w:rsidRPr="00062464">
        <w:rPr>
          <w:rFonts w:ascii="Times New Roman" w:hAnsi="Times New Roman"/>
          <w:sz w:val="28"/>
          <w:szCs w:val="28"/>
        </w:rPr>
        <w:t xml:space="preserve">5000 vòng/phút trong 10 phút, tách lấy huyết tương. Bảo quản trong tủ lạnh âm sâu </w:t>
      </w:r>
      <w:r>
        <w:rPr>
          <w:rFonts w:ascii="Times New Roman" w:hAnsi="Times New Roman"/>
          <w:sz w:val="28"/>
          <w:szCs w:val="28"/>
        </w:rPr>
        <w:t xml:space="preserve">- </w:t>
      </w:r>
      <w:r w:rsidR="004901F1" w:rsidRPr="00062464">
        <w:rPr>
          <w:rFonts w:ascii="Times New Roman" w:hAnsi="Times New Roman"/>
          <w:sz w:val="28"/>
          <w:szCs w:val="28"/>
        </w:rPr>
        <w:t>60</w:t>
      </w:r>
      <w:r w:rsidR="00CA7E3B" w:rsidRPr="00062464">
        <w:rPr>
          <w:rFonts w:ascii="Times New Roman" w:hAnsi="Times New Roman"/>
          <w:sz w:val="28"/>
          <w:szCs w:val="28"/>
          <w:vertAlign w:val="superscript"/>
        </w:rPr>
        <w:t>o</w:t>
      </w:r>
      <w:r w:rsidR="003202BA" w:rsidRPr="00062464">
        <w:rPr>
          <w:rFonts w:ascii="Times New Roman" w:hAnsi="Times New Roman"/>
          <w:sz w:val="28"/>
          <w:szCs w:val="28"/>
        </w:rPr>
        <w:t>C.</w:t>
      </w:r>
    </w:p>
    <w:p w:rsidR="00611B1C" w:rsidRPr="00062464" w:rsidRDefault="00726E89" w:rsidP="002F698A">
      <w:pPr>
        <w:pStyle w:val="Heading4"/>
        <w:keepNext w:val="0"/>
        <w:keepLines w:val="0"/>
        <w:numPr>
          <w:ilvl w:val="0"/>
          <w:numId w:val="10"/>
        </w:numPr>
        <w:spacing w:before="0" w:line="336" w:lineRule="auto"/>
        <w:ind w:left="284" w:hanging="284"/>
        <w:jc w:val="both"/>
        <w:rPr>
          <w:rFonts w:ascii="Times New Roman" w:hAnsi="Times New Roman"/>
          <w:b w:val="0"/>
          <w:color w:val="auto"/>
          <w:sz w:val="28"/>
          <w:szCs w:val="28"/>
        </w:rPr>
      </w:pPr>
      <w:r w:rsidRPr="00062464">
        <w:rPr>
          <w:rFonts w:ascii="Times New Roman" w:hAnsi="Times New Roman"/>
          <w:b w:val="0"/>
          <w:color w:val="auto"/>
          <w:sz w:val="28"/>
          <w:szCs w:val="28"/>
        </w:rPr>
        <w:t xml:space="preserve">Thẩm định phương pháp định lượng </w:t>
      </w:r>
      <w:r w:rsidR="0027564F" w:rsidRPr="00062464">
        <w:rPr>
          <w:rFonts w:ascii="Times New Roman" w:hAnsi="Times New Roman"/>
          <w:b w:val="0"/>
          <w:color w:val="auto"/>
          <w:sz w:val="28"/>
          <w:szCs w:val="28"/>
        </w:rPr>
        <w:t>nifedipin</w:t>
      </w:r>
      <w:r w:rsidRPr="00062464">
        <w:rPr>
          <w:rFonts w:ascii="Times New Roman" w:hAnsi="Times New Roman"/>
          <w:b w:val="0"/>
          <w:color w:val="auto"/>
          <w:sz w:val="28"/>
          <w:szCs w:val="28"/>
        </w:rPr>
        <w:t xml:space="preserve"> trong huyết tương</w:t>
      </w:r>
    </w:p>
    <w:p w:rsidR="00DA28EE" w:rsidRPr="00062464" w:rsidRDefault="0009144A" w:rsidP="00AC0316">
      <w:pPr>
        <w:autoSpaceDE w:val="0"/>
        <w:autoSpaceDN w:val="0"/>
        <w:adjustRightInd w:val="0"/>
        <w:spacing w:after="0" w:line="336" w:lineRule="auto"/>
        <w:ind w:firstLine="720"/>
        <w:jc w:val="both"/>
        <w:rPr>
          <w:szCs w:val="28"/>
          <w:lang w:val="nl-NL"/>
        </w:rPr>
      </w:pPr>
      <w:r w:rsidRPr="00062464">
        <w:rPr>
          <w:rFonts w:ascii="Times New Roman" w:hAnsi="Times New Roman"/>
          <w:sz w:val="28"/>
          <w:szCs w:val="28"/>
          <w:lang w:val="vi-VN"/>
        </w:rPr>
        <w:t xml:space="preserve">Tiến hành thẩm định phương pháp định lượng </w:t>
      </w:r>
      <w:r w:rsidRPr="00062464">
        <w:rPr>
          <w:rFonts w:ascii="Times New Roman" w:hAnsi="Times New Roman"/>
          <w:sz w:val="28"/>
          <w:szCs w:val="28"/>
        </w:rPr>
        <w:t>NIF</w:t>
      </w:r>
      <w:r w:rsidRPr="00062464">
        <w:rPr>
          <w:rFonts w:ascii="Times New Roman" w:hAnsi="Times New Roman"/>
          <w:sz w:val="28"/>
          <w:szCs w:val="28"/>
          <w:lang w:val="vi-VN"/>
        </w:rPr>
        <w:t xml:space="preserve"> trong huyết tương </w:t>
      </w:r>
      <w:r w:rsidRPr="00062464">
        <w:rPr>
          <w:rFonts w:ascii="Times New Roman" w:hAnsi="Times New Roman"/>
          <w:sz w:val="28"/>
          <w:szCs w:val="28"/>
        </w:rPr>
        <w:t>chó</w:t>
      </w:r>
      <w:r w:rsidRPr="00062464">
        <w:rPr>
          <w:rFonts w:ascii="Times New Roman" w:hAnsi="Times New Roman"/>
          <w:sz w:val="28"/>
          <w:szCs w:val="28"/>
          <w:lang w:val="vi-VN"/>
        </w:rPr>
        <w:t xml:space="preserve"> bằng kỹ thuật </w:t>
      </w:r>
      <w:r w:rsidR="00EE30B7" w:rsidRPr="00062464">
        <w:rPr>
          <w:rFonts w:ascii="Times New Roman" w:hAnsi="Times New Roman"/>
          <w:sz w:val="28"/>
          <w:szCs w:val="28"/>
        </w:rPr>
        <w:t>UP</w:t>
      </w:r>
      <w:r w:rsidRPr="00062464">
        <w:rPr>
          <w:rFonts w:ascii="Times New Roman" w:hAnsi="Times New Roman"/>
          <w:sz w:val="28"/>
          <w:szCs w:val="28"/>
          <w:lang w:val="vi-VN"/>
        </w:rPr>
        <w:t xml:space="preserve">LC-MS/MS theo </w:t>
      </w:r>
      <w:r w:rsidR="008E1FE2">
        <w:rPr>
          <w:rFonts w:ascii="Times New Roman" w:hAnsi="Times New Roman"/>
          <w:sz w:val="28"/>
          <w:szCs w:val="28"/>
        </w:rPr>
        <w:t>các hướng dẫn về</w:t>
      </w:r>
      <w:r w:rsidR="008E1FE2" w:rsidRPr="00062464">
        <w:rPr>
          <w:rFonts w:ascii="Times New Roman" w:hAnsi="Times New Roman"/>
          <w:sz w:val="28"/>
          <w:szCs w:val="28"/>
          <w:lang w:val="vi-VN"/>
        </w:rPr>
        <w:t xml:space="preserve"> thẩm định phương pháp phân tích trong dịch sinh học</w:t>
      </w:r>
      <w:r w:rsidR="00C52415" w:rsidRPr="00062464">
        <w:rPr>
          <w:rFonts w:ascii="Times New Roman" w:hAnsi="Times New Roman"/>
          <w:sz w:val="28"/>
          <w:szCs w:val="28"/>
          <w:lang w:val="vi-VN"/>
        </w:rPr>
        <w:fldChar w:fldCharType="begin"/>
      </w:r>
      <w:r w:rsidR="00615DC8">
        <w:rPr>
          <w:rFonts w:ascii="Times New Roman" w:hAnsi="Times New Roman"/>
          <w:sz w:val="28"/>
          <w:szCs w:val="28"/>
          <w:lang w:val="vi-VN"/>
        </w:rPr>
        <w:instrText xml:space="preserve"> ADDIN EN.CITE &lt;EndNote&gt;&lt;Cite&gt;&lt;Author&gt;Administration&lt;/Author&gt;&lt;Year&gt;2018&lt;/Year&gt;&lt;RecNum&gt;211&lt;/RecNum&gt;&lt;DisplayText&gt;[123]&lt;/DisplayText&gt;&lt;record&gt;&lt;rec-number&gt;211&lt;/rec-number&gt;&lt;foreign-keys&gt;&lt;key app="EN" db-id="s92zxv5pszfa0oepsa0xxvttwdexwsdf05zd"&gt;211&lt;/key&gt;&lt;/foreign-keys&gt;&lt;ref-type name="Book"&gt;6&lt;/ref-type&gt;&lt;contributors&gt;&lt;authors&gt;&lt;author&gt;Food and Drug Administration &lt;/author&gt;&lt;/authors&gt;&lt;/contributors&gt;&lt;titles&gt;&lt;title&gt;Guidance for Industry : Bioanalytical Method Validation &lt;/title&gt;&lt;/titles&gt;&lt;pages&gt;41&lt;/pages&gt;&lt;dates&gt;&lt;year&gt;2018&lt;/year&gt;&lt;/dates&gt;&lt;pub-location&gt;Rockville, USA&lt;/pub-location&gt;&lt;publisher&gt;U.S. Department of Health and Human Services&lt;/publisher&gt;&lt;urls&gt;&lt;/urls&gt;&lt;language&gt;eng&lt;/language&gt;&lt;/record&gt;&lt;/Cite&gt;&lt;/EndNote&gt;</w:instrText>
      </w:r>
      <w:r w:rsidR="00C52415" w:rsidRPr="00062464">
        <w:rPr>
          <w:rFonts w:ascii="Times New Roman" w:hAnsi="Times New Roman"/>
          <w:sz w:val="28"/>
          <w:szCs w:val="28"/>
          <w:lang w:val="vi-VN"/>
        </w:rPr>
        <w:fldChar w:fldCharType="separate"/>
      </w:r>
      <w:r w:rsidR="007F347F">
        <w:rPr>
          <w:rFonts w:ascii="Times New Roman" w:hAnsi="Times New Roman"/>
          <w:noProof/>
          <w:sz w:val="28"/>
          <w:szCs w:val="28"/>
          <w:lang w:val="vi-VN"/>
        </w:rPr>
        <w:t>[</w:t>
      </w:r>
      <w:hyperlink w:anchor="_ENREF_123" w:tooltip="Administration, 2018 #211" w:history="1">
        <w:r w:rsidR="00231C4D">
          <w:rPr>
            <w:rFonts w:ascii="Times New Roman" w:hAnsi="Times New Roman"/>
            <w:noProof/>
            <w:sz w:val="28"/>
            <w:szCs w:val="28"/>
            <w:lang w:val="vi-VN"/>
          </w:rPr>
          <w:t>123</w:t>
        </w:r>
      </w:hyperlink>
      <w:r w:rsidR="007F347F">
        <w:rPr>
          <w:rFonts w:ascii="Times New Roman" w:hAnsi="Times New Roman"/>
          <w:noProof/>
          <w:sz w:val="28"/>
          <w:szCs w:val="28"/>
          <w:lang w:val="vi-VN"/>
        </w:rPr>
        <w:t>]</w:t>
      </w:r>
      <w:r w:rsidR="00C52415" w:rsidRPr="00062464">
        <w:rPr>
          <w:rFonts w:ascii="Times New Roman" w:hAnsi="Times New Roman"/>
          <w:sz w:val="28"/>
          <w:szCs w:val="28"/>
          <w:lang w:val="vi-VN"/>
        </w:rPr>
        <w:fldChar w:fldCharType="end"/>
      </w:r>
      <w:r w:rsidR="00B76D2A" w:rsidRPr="00062464">
        <w:rPr>
          <w:rFonts w:ascii="Times New Roman" w:hAnsi="Times New Roman"/>
          <w:sz w:val="28"/>
          <w:szCs w:val="28"/>
        </w:rPr>
        <w:t xml:space="preserve">, </w:t>
      </w:r>
      <w:r w:rsidR="00C52415" w:rsidRPr="00062464">
        <w:rPr>
          <w:rFonts w:ascii="Times New Roman" w:hAnsi="Times New Roman"/>
          <w:sz w:val="28"/>
          <w:szCs w:val="28"/>
          <w:lang w:val="vi-VN"/>
        </w:rPr>
        <w:fldChar w:fldCharType="begin"/>
      </w:r>
      <w:r w:rsidR="007F347F">
        <w:rPr>
          <w:rFonts w:ascii="Times New Roman" w:hAnsi="Times New Roman"/>
          <w:sz w:val="28"/>
          <w:szCs w:val="28"/>
          <w:lang w:val="vi-VN"/>
        </w:rPr>
        <w:instrText xml:space="preserve"> ADDIN EN.CITE &lt;EndNote&gt;&lt;Cite&gt;&lt;Author&gt;32/2018/TT-BYT&lt;/Author&gt;&lt;Year&gt;2018&lt;/Year&gt;&lt;RecNum&gt;255&lt;/RecNum&gt;&lt;DisplayText&gt;[124]&lt;/DisplayText&gt;&lt;record&gt;&lt;rec-number&gt;255&lt;/rec-number&gt;&lt;foreign-keys&gt;&lt;key app="EN" db-id="s92zxv5pszfa0oepsa0xxvttwdexwsdf05zd"&gt;255&lt;/key&gt;&lt;/foreign-keys&gt;&lt;ref-type name="Book"&gt;6&lt;/ref-type&gt;&lt;contributors&gt;&lt;authors&gt;&lt;author&gt;&lt;style face="normal" font="default" size="100%"&gt;Thông t&lt;/style&gt;&lt;style face="normal" font="default" charset="163" size="100%"&gt;ư 32/2018/TT-BYT&lt;/style&gt;&lt;/author&gt;&lt;/authors&gt;&lt;/contributors&gt;&lt;titles&gt;&lt;title&gt;&lt;style face="normal" font="default" size="100%"&gt;Quy &lt;/style&gt;&lt;style face="normal" font="default" charset="238" size="100%"&gt;đ&lt;/style&gt;&lt;style face="normal" font="default" size="100%"&gt;ịnh việc &lt;/style&gt;&lt;style face="normal" font="default" charset="238" size="100%"&gt;đăng ký lưu h&lt;/style&gt;&lt;style face="normal" font="default" size="100%"&gt;ành thuốc, nguyên liệu làm thuốc&lt;/style&gt;&lt;/title&gt;&lt;/titles&gt;&lt;pages&gt;51&lt;/pages&gt;&lt;section&gt;1 - 51&lt;/section&gt;&lt;dates&gt;&lt;year&gt;2018&lt;/year&gt;&lt;/dates&gt;&lt;urls&gt;&lt;/urls&gt;&lt;language&gt;v&lt;/language&gt;&lt;/record&gt;&lt;/Cite&gt;&lt;/EndNote&gt;</w:instrText>
      </w:r>
      <w:r w:rsidR="00C52415" w:rsidRPr="00062464">
        <w:rPr>
          <w:rFonts w:ascii="Times New Roman" w:hAnsi="Times New Roman"/>
          <w:sz w:val="28"/>
          <w:szCs w:val="28"/>
          <w:lang w:val="vi-VN"/>
        </w:rPr>
        <w:fldChar w:fldCharType="separate"/>
      </w:r>
      <w:r w:rsidR="007F347F">
        <w:rPr>
          <w:rFonts w:ascii="Times New Roman" w:hAnsi="Times New Roman"/>
          <w:noProof/>
          <w:sz w:val="28"/>
          <w:szCs w:val="28"/>
          <w:lang w:val="vi-VN"/>
        </w:rPr>
        <w:t>[</w:t>
      </w:r>
      <w:hyperlink w:anchor="_ENREF_124" w:tooltip="32/2018/TT-BYT, 2018 #255" w:history="1">
        <w:r w:rsidR="00231C4D">
          <w:rPr>
            <w:rFonts w:ascii="Times New Roman" w:hAnsi="Times New Roman"/>
            <w:noProof/>
            <w:sz w:val="28"/>
            <w:szCs w:val="28"/>
            <w:lang w:val="vi-VN"/>
          </w:rPr>
          <w:t>124</w:t>
        </w:r>
      </w:hyperlink>
      <w:r w:rsidR="007F347F">
        <w:rPr>
          <w:rFonts w:ascii="Times New Roman" w:hAnsi="Times New Roman"/>
          <w:noProof/>
          <w:sz w:val="28"/>
          <w:szCs w:val="28"/>
          <w:lang w:val="vi-VN"/>
        </w:rPr>
        <w:t>]</w:t>
      </w:r>
      <w:r w:rsidR="00C52415" w:rsidRPr="00062464">
        <w:rPr>
          <w:rFonts w:ascii="Times New Roman" w:hAnsi="Times New Roman"/>
          <w:sz w:val="28"/>
          <w:szCs w:val="28"/>
          <w:lang w:val="vi-VN"/>
        </w:rPr>
        <w:fldChar w:fldCharType="end"/>
      </w:r>
      <w:r w:rsidR="008E1FE2">
        <w:rPr>
          <w:rFonts w:ascii="Times New Roman" w:hAnsi="Times New Roman"/>
          <w:sz w:val="28"/>
          <w:szCs w:val="28"/>
        </w:rPr>
        <w:t>,</w:t>
      </w:r>
      <w:r w:rsidR="00C52415" w:rsidRPr="00062464">
        <w:rPr>
          <w:rFonts w:ascii="Times New Roman" w:hAnsi="Times New Roman"/>
          <w:sz w:val="28"/>
          <w:szCs w:val="28"/>
          <w:lang w:val="vi-VN"/>
        </w:rPr>
        <w:fldChar w:fldCharType="begin"/>
      </w:r>
      <w:r w:rsidR="00615DC8">
        <w:rPr>
          <w:rFonts w:ascii="Times New Roman" w:hAnsi="Times New Roman"/>
          <w:sz w:val="28"/>
          <w:szCs w:val="28"/>
          <w:lang w:val="vi-VN"/>
        </w:rPr>
        <w:instrText xml:space="preserve"> ADDIN EN.CITE &lt;EndNote&gt;&lt;Cite&gt;&lt;Author&gt;Agency&lt;/Author&gt;&lt;Year&gt;2012&lt;/Year&gt;&lt;RecNum&gt;210&lt;/RecNum&gt;&lt;DisplayText&gt;[125]&lt;/DisplayText&gt;&lt;record&gt;&lt;rec-number&gt;210&lt;/rec-number&gt;&lt;foreign-keys&gt;&lt;key app="EN" db-id="s92zxv5pszfa0oepsa0xxvttwdexwsdf05zd"&gt;210&lt;/key&gt;&lt;/foreign-keys&gt;&lt;ref-type name="Book"&gt;6&lt;/ref-type&gt;&lt;contributors&gt;&lt;authors&gt;&lt;author&gt;European Medicine Agency&lt;/author&gt;&lt;/authors&gt;&lt;/contributors&gt;&lt;titles&gt;&lt;title&gt;Guideline bioanalytical method validation&lt;/title&gt;&lt;/titles&gt;&lt;pages&gt;23&lt;/pages&gt;&lt;dates&gt;&lt;year&gt;2012&lt;/year&gt;&lt;/dates&gt;&lt;pub-location&gt;London, UK&lt;/pub-location&gt;&lt;publisher&gt;Committee for Medicinal Products for Human Use &lt;/publisher&gt;&lt;urls&gt;&lt;/urls&gt;&lt;language&gt;eng&lt;/language&gt;&lt;/record&gt;&lt;/Cite&gt;&lt;/EndNote&gt;</w:instrText>
      </w:r>
      <w:r w:rsidR="00C52415" w:rsidRPr="00062464">
        <w:rPr>
          <w:rFonts w:ascii="Times New Roman" w:hAnsi="Times New Roman"/>
          <w:sz w:val="28"/>
          <w:szCs w:val="28"/>
          <w:lang w:val="vi-VN"/>
        </w:rPr>
        <w:fldChar w:fldCharType="separate"/>
      </w:r>
      <w:r w:rsidR="007F347F">
        <w:rPr>
          <w:rFonts w:ascii="Times New Roman" w:hAnsi="Times New Roman"/>
          <w:noProof/>
          <w:sz w:val="28"/>
          <w:szCs w:val="28"/>
          <w:lang w:val="vi-VN"/>
        </w:rPr>
        <w:t>[</w:t>
      </w:r>
      <w:hyperlink w:anchor="_ENREF_125" w:tooltip="Agency, 2012 #210" w:history="1">
        <w:r w:rsidR="00231C4D">
          <w:rPr>
            <w:rFonts w:ascii="Times New Roman" w:hAnsi="Times New Roman"/>
            <w:noProof/>
            <w:sz w:val="28"/>
            <w:szCs w:val="28"/>
            <w:lang w:val="vi-VN"/>
          </w:rPr>
          <w:t>125</w:t>
        </w:r>
      </w:hyperlink>
      <w:r w:rsidR="007F347F">
        <w:rPr>
          <w:rFonts w:ascii="Times New Roman" w:hAnsi="Times New Roman"/>
          <w:noProof/>
          <w:sz w:val="28"/>
          <w:szCs w:val="28"/>
          <w:lang w:val="vi-VN"/>
        </w:rPr>
        <w:t>]</w:t>
      </w:r>
      <w:r w:rsidR="00C52415" w:rsidRPr="00062464">
        <w:rPr>
          <w:rFonts w:ascii="Times New Roman" w:hAnsi="Times New Roman"/>
          <w:sz w:val="28"/>
          <w:szCs w:val="28"/>
          <w:lang w:val="vi-VN"/>
        </w:rPr>
        <w:fldChar w:fldCharType="end"/>
      </w:r>
      <w:r w:rsidRPr="00062464">
        <w:rPr>
          <w:rFonts w:ascii="Times New Roman" w:hAnsi="Times New Roman"/>
          <w:sz w:val="28"/>
          <w:szCs w:val="28"/>
          <w:lang w:val="vi-VN"/>
        </w:rPr>
        <w:t>.</w:t>
      </w:r>
      <w:r w:rsidR="002733A7" w:rsidRPr="00062464">
        <w:rPr>
          <w:rFonts w:ascii="Times New Roman" w:hAnsi="Times New Roman"/>
          <w:sz w:val="28"/>
          <w:szCs w:val="28"/>
          <w:lang w:val="vi-VN"/>
        </w:rPr>
        <w:t xml:space="preserve">Tiến hành thẩm định </w:t>
      </w:r>
      <w:r w:rsidR="00AC0316">
        <w:rPr>
          <w:rFonts w:ascii="Times New Roman" w:hAnsi="Times New Roman"/>
          <w:sz w:val="28"/>
          <w:szCs w:val="28"/>
          <w:lang w:val="vi-VN"/>
        </w:rPr>
        <w:lastRenderedPageBreak/>
        <w:t xml:space="preserve">trên các mẫu </w:t>
      </w:r>
      <w:r w:rsidR="00AC0316">
        <w:rPr>
          <w:rFonts w:ascii="Times New Roman" w:hAnsi="Times New Roman"/>
          <w:sz w:val="28"/>
          <w:szCs w:val="28"/>
        </w:rPr>
        <w:t>huyết tương</w:t>
      </w:r>
      <w:r w:rsidR="00AC0316">
        <w:rPr>
          <w:rFonts w:ascii="Times New Roman" w:hAnsi="Times New Roman"/>
          <w:sz w:val="28"/>
          <w:szCs w:val="28"/>
          <w:lang w:val="vi-VN"/>
        </w:rPr>
        <w:t xml:space="preserve"> trắng và các mẫu </w:t>
      </w:r>
      <w:r w:rsidR="00AC0316">
        <w:rPr>
          <w:rFonts w:ascii="Times New Roman" w:hAnsi="Times New Roman"/>
          <w:sz w:val="28"/>
          <w:szCs w:val="28"/>
        </w:rPr>
        <w:t>huyết tương</w:t>
      </w:r>
      <w:r w:rsidR="002733A7" w:rsidRPr="00062464">
        <w:rPr>
          <w:rFonts w:ascii="Times New Roman" w:hAnsi="Times New Roman"/>
          <w:sz w:val="28"/>
          <w:szCs w:val="28"/>
          <w:lang w:val="vi-VN"/>
        </w:rPr>
        <w:t xml:space="preserve"> tự tạo chứa chuẩn </w:t>
      </w:r>
      <w:r w:rsidR="002733A7" w:rsidRPr="00062464">
        <w:rPr>
          <w:rFonts w:ascii="Times New Roman" w:hAnsi="Times New Roman"/>
          <w:sz w:val="28"/>
          <w:szCs w:val="28"/>
        </w:rPr>
        <w:t>NIF</w:t>
      </w:r>
      <w:r w:rsidR="002733A7" w:rsidRPr="00062464">
        <w:rPr>
          <w:rFonts w:ascii="Times New Roman" w:hAnsi="Times New Roman"/>
          <w:sz w:val="28"/>
          <w:szCs w:val="28"/>
          <w:lang w:val="vi-VN"/>
        </w:rPr>
        <w:t xml:space="preserve"> có nồng độ phù hợp</w:t>
      </w:r>
      <w:r w:rsidR="002733A7" w:rsidRPr="008E1FE2">
        <w:rPr>
          <w:rFonts w:ascii="Times New Roman" w:hAnsi="Times New Roman"/>
          <w:sz w:val="28"/>
          <w:szCs w:val="28"/>
          <w:lang w:val="vi-VN"/>
        </w:rPr>
        <w:t>.</w:t>
      </w:r>
      <w:r w:rsidR="00DA28EE" w:rsidRPr="008E1FE2">
        <w:rPr>
          <w:rFonts w:ascii="Times New Roman" w:hAnsi="Times New Roman"/>
          <w:sz w:val="28"/>
          <w:szCs w:val="28"/>
          <w:lang w:val="nl-NL"/>
        </w:rPr>
        <w:t>Các chỉ tiêu cần thẩm định gồm:</w:t>
      </w:r>
    </w:p>
    <w:p w:rsidR="00156F89" w:rsidRPr="00062464" w:rsidRDefault="00156F89" w:rsidP="00AC0316">
      <w:pPr>
        <w:pStyle w:val="ListParagraph"/>
        <w:numPr>
          <w:ilvl w:val="0"/>
          <w:numId w:val="4"/>
        </w:numPr>
        <w:spacing w:after="0" w:line="336" w:lineRule="auto"/>
        <w:ind w:left="142" w:hanging="153"/>
        <w:contextualSpacing w:val="0"/>
        <w:jc w:val="both"/>
        <w:rPr>
          <w:szCs w:val="28"/>
          <w:lang w:val="nl-NL"/>
        </w:rPr>
      </w:pPr>
      <w:r w:rsidRPr="00062464">
        <w:rPr>
          <w:i/>
          <w:szCs w:val="28"/>
          <w:lang w:val="nl-NL"/>
        </w:rPr>
        <w:t xml:space="preserve">Tính </w:t>
      </w:r>
      <w:r w:rsidR="005933DE" w:rsidRPr="00062464">
        <w:rPr>
          <w:i/>
          <w:szCs w:val="28"/>
          <w:lang w:val="nl-NL"/>
        </w:rPr>
        <w:t>phù hợp của</w:t>
      </w:r>
      <w:r w:rsidRPr="00062464">
        <w:rPr>
          <w:i/>
          <w:szCs w:val="28"/>
          <w:lang w:val="nl-NL"/>
        </w:rPr>
        <w:t xml:space="preserve"> hệ thống</w:t>
      </w:r>
      <w:r w:rsidR="00655910" w:rsidRPr="00062464">
        <w:rPr>
          <w:i/>
          <w:szCs w:val="28"/>
          <w:lang w:val="nl-NL"/>
        </w:rPr>
        <w:t xml:space="preserve"> sắc ký</w:t>
      </w:r>
    </w:p>
    <w:p w:rsidR="00221AAA" w:rsidRPr="00062464" w:rsidRDefault="00221AAA" w:rsidP="002F698A">
      <w:pPr>
        <w:pStyle w:val="ListParagraph"/>
        <w:spacing w:after="0" w:line="336" w:lineRule="auto"/>
        <w:ind w:left="0" w:firstLine="720"/>
        <w:contextualSpacing w:val="0"/>
        <w:jc w:val="both"/>
        <w:rPr>
          <w:szCs w:val="28"/>
          <w:lang w:val="nl-NL"/>
        </w:rPr>
      </w:pPr>
      <w:r w:rsidRPr="00062464">
        <w:rPr>
          <w:szCs w:val="28"/>
          <w:lang w:val="vi-VN"/>
        </w:rPr>
        <w:t xml:space="preserve">Tiến hành tiêm lặp lại 6 lần cùng một dung dịch có chứa </w:t>
      </w:r>
      <w:r w:rsidRPr="00062464">
        <w:rPr>
          <w:szCs w:val="28"/>
          <w:lang w:val="nl-NL"/>
        </w:rPr>
        <w:t>NIF</w:t>
      </w:r>
      <w:r w:rsidRPr="00062464">
        <w:rPr>
          <w:szCs w:val="28"/>
          <w:lang w:val="vi-VN"/>
        </w:rPr>
        <w:t xml:space="preserve">và IS trong huyết tương ở mức nồng độ </w:t>
      </w:r>
      <w:r w:rsidR="002E09D9" w:rsidRPr="0031391F">
        <w:rPr>
          <w:szCs w:val="28"/>
          <w:lang w:val="nl-NL"/>
        </w:rPr>
        <w:t>mẫu kiểm tra nồng độ trung bình (</w:t>
      </w:r>
      <w:r w:rsidRPr="00062464">
        <w:rPr>
          <w:szCs w:val="28"/>
          <w:lang w:val="vi-VN"/>
        </w:rPr>
        <w:t>MQC</w:t>
      </w:r>
      <w:r w:rsidR="002E09D9" w:rsidRPr="0031391F">
        <w:rPr>
          <w:szCs w:val="28"/>
          <w:lang w:val="nl-NL"/>
        </w:rPr>
        <w:t>)</w:t>
      </w:r>
      <w:r w:rsidRPr="00062464">
        <w:rPr>
          <w:szCs w:val="28"/>
          <w:lang w:val="vi-VN"/>
        </w:rPr>
        <w:t xml:space="preserve"> vào hệ thống sắc ký theo chương trình đã chọn. Độ </w:t>
      </w:r>
      <w:r w:rsidR="005933DE" w:rsidRPr="00062464">
        <w:rPr>
          <w:szCs w:val="28"/>
          <w:lang w:val="vi-VN"/>
        </w:rPr>
        <w:t>phù hợp</w:t>
      </w:r>
      <w:r w:rsidRPr="00062464">
        <w:rPr>
          <w:szCs w:val="28"/>
          <w:lang w:val="vi-VN"/>
        </w:rPr>
        <w:t xml:space="preserve"> của hệ thống được biểu thị qua hệ số biến thiên </w:t>
      </w:r>
      <w:r w:rsidR="00F71370" w:rsidRPr="0031391F">
        <w:rPr>
          <w:szCs w:val="28"/>
          <w:lang w:val="vi-VN"/>
        </w:rPr>
        <w:t>(</w:t>
      </w:r>
      <w:r w:rsidR="00F71370">
        <w:rPr>
          <w:szCs w:val="28"/>
          <w:lang w:val="vi-VN"/>
        </w:rPr>
        <w:t>CV</w:t>
      </w:r>
      <w:r w:rsidRPr="00062464">
        <w:rPr>
          <w:szCs w:val="28"/>
          <w:lang w:val="vi-VN"/>
        </w:rPr>
        <w:t>%) của thời gian lưu t</w:t>
      </w:r>
      <w:r w:rsidRPr="00062464">
        <w:rPr>
          <w:szCs w:val="28"/>
          <w:vertAlign w:val="subscript"/>
          <w:lang w:val="vi-VN"/>
        </w:rPr>
        <w:t>R</w:t>
      </w:r>
      <w:r w:rsidRPr="00062464">
        <w:rPr>
          <w:szCs w:val="28"/>
          <w:lang w:val="vi-VN"/>
        </w:rPr>
        <w:t xml:space="preserve">, diện tích pic, tỷ lệ đáp ứng giữa pic NIF và pic </w:t>
      </w:r>
      <w:r w:rsidR="002E09D9" w:rsidRPr="0031391F">
        <w:rPr>
          <w:szCs w:val="28"/>
          <w:lang w:val="vi-VN"/>
        </w:rPr>
        <w:t>IS</w:t>
      </w:r>
      <w:r w:rsidRPr="00062464">
        <w:rPr>
          <w:szCs w:val="28"/>
          <w:lang w:val="vi-VN"/>
        </w:rPr>
        <w:t>.</w:t>
      </w:r>
    </w:p>
    <w:p w:rsidR="00156F89" w:rsidRPr="00062464" w:rsidRDefault="00156F89" w:rsidP="00AC0316">
      <w:pPr>
        <w:pStyle w:val="ListParagraph"/>
        <w:numPr>
          <w:ilvl w:val="0"/>
          <w:numId w:val="4"/>
        </w:numPr>
        <w:spacing w:after="0" w:line="336" w:lineRule="auto"/>
        <w:ind w:left="142" w:hanging="153"/>
        <w:contextualSpacing w:val="0"/>
        <w:jc w:val="both"/>
        <w:rPr>
          <w:szCs w:val="28"/>
          <w:lang w:val="nl-NL"/>
        </w:rPr>
      </w:pPr>
      <w:r w:rsidRPr="00062464">
        <w:rPr>
          <w:i/>
          <w:szCs w:val="28"/>
          <w:lang w:val="nl-NL"/>
        </w:rPr>
        <w:t>Tính chọn lọc – đặc hiệu</w:t>
      </w:r>
    </w:p>
    <w:p w:rsidR="00221AAA" w:rsidRPr="00062464" w:rsidRDefault="00462E58" w:rsidP="002F698A">
      <w:pPr>
        <w:pStyle w:val="ListParagraph"/>
        <w:spacing w:after="0" w:line="336" w:lineRule="auto"/>
        <w:ind w:left="0" w:firstLine="720"/>
        <w:contextualSpacing w:val="0"/>
        <w:jc w:val="both"/>
        <w:rPr>
          <w:szCs w:val="28"/>
          <w:lang w:val="vi-VN"/>
        </w:rPr>
      </w:pPr>
      <w:r w:rsidRPr="00062464">
        <w:rPr>
          <w:szCs w:val="28"/>
          <w:lang w:val="nl-NL"/>
        </w:rPr>
        <w:t>So sánh sắc ký đồ của ít nhất</w:t>
      </w:r>
      <w:r w:rsidR="0087409F" w:rsidRPr="00062464">
        <w:rPr>
          <w:szCs w:val="28"/>
          <w:lang w:val="vi-VN"/>
        </w:rPr>
        <w:t xml:space="preserve"> 06 mẫu huyết tương trắng có nguồn gốc khác nhau và 06 mẫu tự tạo có chư</w:t>
      </w:r>
      <w:r w:rsidRPr="00062464">
        <w:rPr>
          <w:szCs w:val="28"/>
          <w:lang w:val="vi-VN"/>
        </w:rPr>
        <w:t xml:space="preserve">́a </w:t>
      </w:r>
      <w:r w:rsidR="002E09D9" w:rsidRPr="0031391F">
        <w:rPr>
          <w:szCs w:val="28"/>
          <w:lang w:val="nl-NL"/>
        </w:rPr>
        <w:t>IS</w:t>
      </w:r>
      <w:r w:rsidRPr="00062464">
        <w:rPr>
          <w:szCs w:val="28"/>
          <w:lang w:val="vi-VN"/>
        </w:rPr>
        <w:t xml:space="preserve"> và </w:t>
      </w:r>
      <w:r w:rsidRPr="00062464">
        <w:rPr>
          <w:szCs w:val="28"/>
          <w:lang w:val="nl-NL"/>
        </w:rPr>
        <w:t>NIF</w:t>
      </w:r>
      <w:r w:rsidR="0087409F" w:rsidRPr="00062464">
        <w:rPr>
          <w:szCs w:val="28"/>
          <w:lang w:val="vi-VN"/>
        </w:rPr>
        <w:t xml:space="preserve"> ở nồng độ thấp nhất của đường chuẩn (</w:t>
      </w:r>
      <w:r w:rsidR="009238E5" w:rsidRPr="00062464">
        <w:rPr>
          <w:sz w:val="26"/>
          <w:szCs w:val="26"/>
          <w:lang w:val="nl-NL"/>
        </w:rPr>
        <w:t>0,5 ng/</w:t>
      </w:r>
      <w:r w:rsidR="000373BF" w:rsidRPr="00062464">
        <w:rPr>
          <w:sz w:val="26"/>
          <w:szCs w:val="26"/>
          <w:lang w:val="nl-NL"/>
        </w:rPr>
        <w:t>mL</w:t>
      </w:r>
      <w:r w:rsidR="0087409F" w:rsidRPr="00062464">
        <w:rPr>
          <w:szCs w:val="28"/>
          <w:lang w:val="vi-VN"/>
        </w:rPr>
        <w:t xml:space="preserve">) trong từng nền huyết tương trắng tương ứng. </w:t>
      </w:r>
      <w:r w:rsidR="00AE3ACD" w:rsidRPr="00A35EA3">
        <w:rPr>
          <w:szCs w:val="28"/>
          <w:u w:val="single"/>
          <w:lang w:val="nl-NL"/>
        </w:rPr>
        <w:t>Yêu cầu</w:t>
      </w:r>
      <w:r w:rsidR="009534EA">
        <w:rPr>
          <w:szCs w:val="28"/>
          <w:lang w:val="nl-NL"/>
        </w:rPr>
        <w:t>: c</w:t>
      </w:r>
      <w:r w:rsidR="006036A1" w:rsidRPr="00062464">
        <w:rPr>
          <w:szCs w:val="28"/>
          <w:lang w:val="vi-VN"/>
        </w:rPr>
        <w:t xml:space="preserve">ác pic của NIF và </w:t>
      </w:r>
      <w:r w:rsidR="009534EA" w:rsidRPr="0031391F">
        <w:rPr>
          <w:szCs w:val="28"/>
          <w:lang w:val="vi-VN"/>
        </w:rPr>
        <w:t>IS</w:t>
      </w:r>
      <w:r w:rsidR="006036A1" w:rsidRPr="00062464">
        <w:rPr>
          <w:szCs w:val="28"/>
          <w:lang w:val="vi-VN"/>
        </w:rPr>
        <w:t xml:space="preserve"> phải được nhận diện rõ ràng và không bị ảnh hưởng bởi các pic khác. </w:t>
      </w:r>
      <w:r w:rsidR="009322E0" w:rsidRPr="00062464">
        <w:rPr>
          <w:szCs w:val="28"/>
          <w:lang w:val="vi-VN"/>
        </w:rPr>
        <w:t xml:space="preserve">Đáp ứng của mẫu chuẩn phải gấp ít nhất 5 lần đáp ứng của mẫu trắng tương ứng tại thời điểm trùng với thời gian lưu của </w:t>
      </w:r>
      <w:r w:rsidR="009534EA" w:rsidRPr="00062464">
        <w:rPr>
          <w:szCs w:val="28"/>
          <w:lang w:val="vi-VN"/>
        </w:rPr>
        <w:t>NIF</w:t>
      </w:r>
      <w:r w:rsidR="009322E0" w:rsidRPr="00062464">
        <w:rPr>
          <w:szCs w:val="28"/>
          <w:lang w:val="vi-VN"/>
        </w:rPr>
        <w:t xml:space="preserve">. Tại thời điểm trùng </w:t>
      </w:r>
      <w:r w:rsidR="0023632B" w:rsidRPr="00062464">
        <w:rPr>
          <w:szCs w:val="28"/>
          <w:lang w:val="vi-VN"/>
        </w:rPr>
        <w:t xml:space="preserve">với thời gian lưu của </w:t>
      </w:r>
      <w:r w:rsidR="009534EA" w:rsidRPr="0031391F">
        <w:rPr>
          <w:szCs w:val="28"/>
          <w:lang w:val="vi-VN"/>
        </w:rPr>
        <w:t>IS</w:t>
      </w:r>
      <w:r w:rsidR="0023632B" w:rsidRPr="00062464">
        <w:rPr>
          <w:szCs w:val="28"/>
          <w:lang w:val="vi-VN"/>
        </w:rPr>
        <w:t xml:space="preserve">, đáp ứng của </w:t>
      </w:r>
      <w:r w:rsidR="009534EA" w:rsidRPr="0031391F">
        <w:rPr>
          <w:szCs w:val="28"/>
          <w:lang w:val="vi-VN"/>
        </w:rPr>
        <w:t>IS</w:t>
      </w:r>
      <w:r w:rsidR="0023632B" w:rsidRPr="00062464">
        <w:rPr>
          <w:szCs w:val="28"/>
          <w:lang w:val="vi-VN"/>
        </w:rPr>
        <w:t xml:space="preserve"> phải gấp ít nhất 20 lần đáp ứng của mẫu trắng tương ứng.</w:t>
      </w:r>
    </w:p>
    <w:p w:rsidR="00156F89" w:rsidRPr="00062464" w:rsidRDefault="00156F89" w:rsidP="00472053">
      <w:pPr>
        <w:pStyle w:val="ListParagraph"/>
        <w:numPr>
          <w:ilvl w:val="0"/>
          <w:numId w:val="4"/>
        </w:numPr>
        <w:spacing w:after="0" w:line="336" w:lineRule="auto"/>
        <w:ind w:left="142" w:hanging="153"/>
        <w:contextualSpacing w:val="0"/>
        <w:jc w:val="both"/>
        <w:rPr>
          <w:szCs w:val="28"/>
          <w:lang w:val="nl-NL"/>
        </w:rPr>
      </w:pPr>
      <w:r w:rsidRPr="00062464">
        <w:rPr>
          <w:i/>
          <w:szCs w:val="28"/>
          <w:lang w:val="nl-NL"/>
        </w:rPr>
        <w:t>Đường chuẩn và khoảng tuyến tính</w:t>
      </w:r>
    </w:p>
    <w:p w:rsidR="00FA4D87" w:rsidRPr="00062464" w:rsidRDefault="008F27D4" w:rsidP="002F698A">
      <w:pPr>
        <w:pStyle w:val="ListParagraph"/>
        <w:spacing w:after="0" w:line="336" w:lineRule="auto"/>
        <w:ind w:left="0" w:firstLine="720"/>
        <w:contextualSpacing w:val="0"/>
        <w:jc w:val="both"/>
        <w:rPr>
          <w:szCs w:val="28"/>
          <w:lang w:val="nl-NL"/>
        </w:rPr>
      </w:pPr>
      <w:r w:rsidRPr="00062464">
        <w:rPr>
          <w:szCs w:val="28"/>
          <w:lang w:val="nl-NL"/>
        </w:rPr>
        <w:t>Phân tích mẫu chuẩn NIF trong huyết tương có nồng độ tương ứng 0,5; 1; 2; 5; 10; 20; 40; 80 và 100 ng/</w:t>
      </w:r>
      <w:r w:rsidR="000373BF" w:rsidRPr="00062464">
        <w:rPr>
          <w:szCs w:val="28"/>
          <w:lang w:val="nl-NL"/>
        </w:rPr>
        <w:t>mL</w:t>
      </w:r>
      <w:r w:rsidRPr="00062464">
        <w:rPr>
          <w:szCs w:val="28"/>
          <w:lang w:val="nl-NL"/>
        </w:rPr>
        <w:t xml:space="preserve"> theo quy trình đã xây dựng.</w:t>
      </w:r>
      <w:r w:rsidR="00634308" w:rsidRPr="00062464">
        <w:rPr>
          <w:szCs w:val="28"/>
          <w:lang w:val="nl-NL"/>
        </w:rPr>
        <w:t xml:space="preserve"> Xác định sự tương quan giữa nồng độ NIF trong huyết tương với tỷ lệ đáp ứng pic NIF/</w:t>
      </w:r>
      <w:r w:rsidR="009534EA">
        <w:rPr>
          <w:szCs w:val="28"/>
          <w:lang w:val="nl-NL"/>
        </w:rPr>
        <w:t>IS</w:t>
      </w:r>
      <w:r w:rsidR="00634308" w:rsidRPr="00062464">
        <w:rPr>
          <w:szCs w:val="28"/>
          <w:lang w:val="nl-NL"/>
        </w:rPr>
        <w:t xml:space="preserve">. </w:t>
      </w:r>
      <w:r w:rsidR="00AE3ACD" w:rsidRPr="00A35EA3">
        <w:rPr>
          <w:szCs w:val="28"/>
          <w:u w:val="single"/>
          <w:lang w:val="nl-NL"/>
        </w:rPr>
        <w:t>Yêu cầu</w:t>
      </w:r>
      <w:r w:rsidR="009534EA">
        <w:rPr>
          <w:szCs w:val="28"/>
          <w:lang w:val="nl-NL"/>
        </w:rPr>
        <w:t>: đ</w:t>
      </w:r>
      <w:r w:rsidR="00634308" w:rsidRPr="00062464">
        <w:rPr>
          <w:szCs w:val="28"/>
          <w:lang w:val="nl-NL"/>
        </w:rPr>
        <w:t xml:space="preserve">ường chuẩn </w:t>
      </w:r>
      <w:r w:rsidR="00AE3ACD">
        <w:rPr>
          <w:szCs w:val="28"/>
          <w:lang w:val="nl-NL"/>
        </w:rPr>
        <w:t>phải đáp ứng các điều kiện sau:</w:t>
      </w:r>
      <w:r w:rsidR="00634308" w:rsidRPr="00062464">
        <w:rPr>
          <w:szCs w:val="28"/>
          <w:lang w:val="nl-NL"/>
        </w:rPr>
        <w:t xml:space="preserve"> phải có tối thiểu 6 giá trị nồng độ, có hệ số tương quan &gt; 0,98 và ít nhất 75% số điểm c</w:t>
      </w:r>
      <w:r w:rsidR="00880AF5" w:rsidRPr="00062464">
        <w:rPr>
          <w:szCs w:val="28"/>
          <w:lang w:val="nl-NL"/>
        </w:rPr>
        <w:t xml:space="preserve">ủa đường chuẩn, bao gồm tất cả các mẫu phải có độ đúng nằm trong khoảng từ 85% đến 115%, riêng mẫu có nồng độ thấp nhất của đường chuẩn cho phép độ đúng nằm trong khoảng từ 80% đến 120%. </w:t>
      </w:r>
    </w:p>
    <w:p w:rsidR="00156F89" w:rsidRPr="00062464" w:rsidRDefault="00156F89" w:rsidP="00472053">
      <w:pPr>
        <w:pStyle w:val="ListParagraph"/>
        <w:numPr>
          <w:ilvl w:val="0"/>
          <w:numId w:val="4"/>
        </w:numPr>
        <w:spacing w:after="0" w:line="336" w:lineRule="auto"/>
        <w:ind w:left="142" w:hanging="142"/>
        <w:contextualSpacing w:val="0"/>
        <w:jc w:val="both"/>
        <w:rPr>
          <w:szCs w:val="28"/>
          <w:lang w:val="nl-NL"/>
        </w:rPr>
      </w:pPr>
      <w:r w:rsidRPr="00062464">
        <w:rPr>
          <w:i/>
          <w:szCs w:val="28"/>
          <w:lang w:val="nl-NL"/>
        </w:rPr>
        <w:t>Giới hạn định lượng dưới</w:t>
      </w:r>
    </w:p>
    <w:p w:rsidR="00E5685D" w:rsidRPr="00062464" w:rsidRDefault="00FA243C" w:rsidP="002F698A">
      <w:pPr>
        <w:pStyle w:val="ListParagraph"/>
        <w:spacing w:after="0" w:line="336" w:lineRule="auto"/>
        <w:ind w:left="0" w:firstLine="720"/>
        <w:contextualSpacing w:val="0"/>
        <w:jc w:val="both"/>
        <w:rPr>
          <w:szCs w:val="28"/>
          <w:lang w:val="nl-NL"/>
        </w:rPr>
      </w:pPr>
      <w:r w:rsidRPr="00062464">
        <w:rPr>
          <w:szCs w:val="28"/>
          <w:lang w:val="nl-NL"/>
        </w:rPr>
        <w:t xml:space="preserve">Tiến hành sắc ký trên 6 mẫu huyết tương trắng và 6 mẫu tự tạo chứa </w:t>
      </w:r>
      <w:r w:rsidR="002C596B">
        <w:rPr>
          <w:szCs w:val="28"/>
          <w:lang w:val="nl-NL"/>
        </w:rPr>
        <w:t>IS</w:t>
      </w:r>
      <w:r w:rsidRPr="00062464">
        <w:rPr>
          <w:szCs w:val="28"/>
          <w:lang w:val="nl-NL"/>
        </w:rPr>
        <w:t xml:space="preserve"> và NIF ở nồng độ LLOQ</w:t>
      </w:r>
      <w:r w:rsidR="00B30EAF" w:rsidRPr="00062464">
        <w:rPr>
          <w:szCs w:val="28"/>
          <w:lang w:val="nl-NL"/>
        </w:rPr>
        <w:t xml:space="preserve"> (0,5 ng/</w:t>
      </w:r>
      <w:r w:rsidR="000373BF" w:rsidRPr="00062464">
        <w:rPr>
          <w:szCs w:val="28"/>
          <w:lang w:val="nl-NL"/>
        </w:rPr>
        <w:t>mL</w:t>
      </w:r>
      <w:r w:rsidR="00B30EAF" w:rsidRPr="00062464">
        <w:rPr>
          <w:szCs w:val="28"/>
          <w:lang w:val="nl-NL"/>
        </w:rPr>
        <w:t>)</w:t>
      </w:r>
      <w:r w:rsidRPr="00062464">
        <w:rPr>
          <w:szCs w:val="28"/>
          <w:lang w:val="nl-NL"/>
        </w:rPr>
        <w:t>. Ghi lại sắc đồ và so sánh tỷ lệ đáp ứng pic của mẫu trắng và mẫu chuẩn.</w:t>
      </w:r>
      <w:r w:rsidR="00D953F1" w:rsidRPr="00A35EA3">
        <w:rPr>
          <w:szCs w:val="28"/>
          <w:u w:val="single"/>
          <w:lang w:val="nl-NL"/>
        </w:rPr>
        <w:t>Yêu cầu</w:t>
      </w:r>
      <w:r w:rsidR="00D953F1">
        <w:rPr>
          <w:szCs w:val="28"/>
          <w:lang w:val="nl-NL"/>
        </w:rPr>
        <w:t xml:space="preserve">: </w:t>
      </w:r>
      <w:r w:rsidR="003E748C">
        <w:rPr>
          <w:szCs w:val="28"/>
          <w:lang w:val="nl-NL"/>
        </w:rPr>
        <w:t>n</w:t>
      </w:r>
      <w:r w:rsidR="00BA0CB2" w:rsidRPr="00062464">
        <w:rPr>
          <w:szCs w:val="28"/>
          <w:lang w:val="nl-NL"/>
        </w:rPr>
        <w:t xml:space="preserve">ồng độ được coi là </w:t>
      </w:r>
      <w:r w:rsidR="003E748C" w:rsidRPr="00062464">
        <w:rPr>
          <w:szCs w:val="28"/>
          <w:lang w:val="nl-NL"/>
        </w:rPr>
        <w:t>LLOQ</w:t>
      </w:r>
      <w:r w:rsidR="00BA0CB2" w:rsidRPr="00062464">
        <w:rPr>
          <w:szCs w:val="28"/>
          <w:lang w:val="nl-NL"/>
        </w:rPr>
        <w:t xml:space="preserve">của </w:t>
      </w:r>
      <w:r w:rsidR="00BA0CB2" w:rsidRPr="00062464">
        <w:rPr>
          <w:szCs w:val="28"/>
          <w:lang w:val="nl-NL"/>
        </w:rPr>
        <w:lastRenderedPageBreak/>
        <w:t xml:space="preserve">phương pháp </w:t>
      </w:r>
      <w:r w:rsidR="00017260" w:rsidRPr="00062464">
        <w:rPr>
          <w:szCs w:val="28"/>
          <w:lang w:val="nl-NL"/>
        </w:rPr>
        <w:t>khi trên sắc ký đồ của mẫu chuẩn có nồng độ đó cho pic của NIF được nhận diện rõ ràng và tách riêng với các pic tạp, có</w:t>
      </w:r>
      <w:r w:rsidR="003E748C">
        <w:rPr>
          <w:szCs w:val="28"/>
          <w:lang w:val="nl-NL"/>
        </w:rPr>
        <w:t xml:space="preserve"> độ đúng nằm trong khoảng từ</w:t>
      </w:r>
      <w:r w:rsidR="00690081" w:rsidRPr="00062464">
        <w:rPr>
          <w:szCs w:val="28"/>
          <w:lang w:val="nl-NL"/>
        </w:rPr>
        <w:t xml:space="preserve"> 80% đến 120%, độ chính xác với giá trị CV ≤ 20% và tại thời điểm trùng với thời gian lưu của NIF, </w:t>
      </w:r>
      <w:r w:rsidR="00383AC2" w:rsidRPr="00062464">
        <w:rPr>
          <w:szCs w:val="28"/>
          <w:lang w:val="nl-NL"/>
        </w:rPr>
        <w:t xml:space="preserve">đáp ứng của </w:t>
      </w:r>
      <w:r w:rsidR="00383AC2">
        <w:rPr>
          <w:szCs w:val="28"/>
          <w:lang w:val="nl-NL"/>
        </w:rPr>
        <w:t xml:space="preserve">zero ≤20% </w:t>
      </w:r>
      <w:r w:rsidR="00690081" w:rsidRPr="00062464">
        <w:rPr>
          <w:szCs w:val="28"/>
          <w:lang w:val="nl-NL"/>
        </w:rPr>
        <w:t>đáp ứng của pic NIF.</w:t>
      </w:r>
    </w:p>
    <w:p w:rsidR="00156F89" w:rsidRPr="00062464" w:rsidRDefault="00156F89" w:rsidP="00472053">
      <w:pPr>
        <w:pStyle w:val="ListParagraph"/>
        <w:numPr>
          <w:ilvl w:val="0"/>
          <w:numId w:val="4"/>
        </w:numPr>
        <w:spacing w:after="0" w:line="336" w:lineRule="auto"/>
        <w:ind w:left="142" w:hanging="142"/>
        <w:contextualSpacing w:val="0"/>
        <w:jc w:val="both"/>
        <w:rPr>
          <w:i/>
          <w:szCs w:val="28"/>
          <w:lang w:val="nl-NL"/>
        </w:rPr>
      </w:pPr>
      <w:r w:rsidRPr="00062464">
        <w:rPr>
          <w:i/>
          <w:szCs w:val="28"/>
          <w:lang w:val="nl-NL"/>
        </w:rPr>
        <w:t>Độ đúng – độ chính xác trong ngày và khác ngày</w:t>
      </w:r>
    </w:p>
    <w:p w:rsidR="0096045D" w:rsidRPr="00062464" w:rsidRDefault="0096045D" w:rsidP="002F698A">
      <w:pPr>
        <w:pStyle w:val="ListParagraph"/>
        <w:spacing w:after="0" w:line="336" w:lineRule="auto"/>
        <w:ind w:left="0" w:firstLine="720"/>
        <w:contextualSpacing w:val="0"/>
        <w:jc w:val="both"/>
        <w:rPr>
          <w:szCs w:val="28"/>
          <w:lang w:val="nl-NL"/>
        </w:rPr>
      </w:pPr>
      <w:r w:rsidRPr="00062464">
        <w:rPr>
          <w:szCs w:val="28"/>
          <w:lang w:val="nl-NL"/>
        </w:rPr>
        <w:t>Chuẩn bị các lô mẫu LLO</w:t>
      </w:r>
      <w:r w:rsidR="0032204D">
        <w:rPr>
          <w:szCs w:val="28"/>
          <w:lang w:val="nl-NL"/>
        </w:rPr>
        <w:t xml:space="preserve">Q, </w:t>
      </w:r>
      <w:r w:rsidR="00D55421">
        <w:rPr>
          <w:szCs w:val="28"/>
          <w:lang w:val="nl-NL"/>
        </w:rPr>
        <w:t>mẫu kiểm tra nồng độ thấp (</w:t>
      </w:r>
      <w:r w:rsidR="0032204D">
        <w:rPr>
          <w:szCs w:val="28"/>
          <w:lang w:val="nl-NL"/>
        </w:rPr>
        <w:t>LQC</w:t>
      </w:r>
      <w:r w:rsidR="00D55421">
        <w:rPr>
          <w:szCs w:val="28"/>
          <w:lang w:val="nl-NL"/>
        </w:rPr>
        <w:t>)</w:t>
      </w:r>
      <w:r w:rsidR="0032204D">
        <w:rPr>
          <w:szCs w:val="28"/>
          <w:lang w:val="nl-NL"/>
        </w:rPr>
        <w:t xml:space="preserve">, MQC và </w:t>
      </w:r>
      <w:r w:rsidR="00D55421">
        <w:rPr>
          <w:szCs w:val="28"/>
          <w:lang w:val="nl-NL"/>
        </w:rPr>
        <w:t>mẫu kiểm tra nồng độ cao (</w:t>
      </w:r>
      <w:r w:rsidR="0032204D">
        <w:rPr>
          <w:szCs w:val="28"/>
          <w:lang w:val="nl-NL"/>
        </w:rPr>
        <w:t>HQC</w:t>
      </w:r>
      <w:r w:rsidR="00D55421">
        <w:rPr>
          <w:szCs w:val="28"/>
          <w:lang w:val="nl-NL"/>
        </w:rPr>
        <w:t>)</w:t>
      </w:r>
      <w:r w:rsidR="0032204D">
        <w:rPr>
          <w:szCs w:val="28"/>
          <w:lang w:val="nl-NL"/>
        </w:rPr>
        <w:t>, mỗi lô gồm 5</w:t>
      </w:r>
      <w:r w:rsidRPr="00062464">
        <w:rPr>
          <w:szCs w:val="28"/>
          <w:lang w:val="nl-NL"/>
        </w:rPr>
        <w:t xml:space="preserve"> mẫu độc lập chứa NIF ở các mức nồng độ lần lượt là 0,5 ng/</w:t>
      </w:r>
      <w:r w:rsidR="000373BF" w:rsidRPr="00062464">
        <w:rPr>
          <w:szCs w:val="28"/>
          <w:lang w:val="nl-NL"/>
        </w:rPr>
        <w:t>mL</w:t>
      </w:r>
      <w:r w:rsidR="006B765B" w:rsidRPr="00062464">
        <w:rPr>
          <w:szCs w:val="28"/>
          <w:lang w:val="nl-NL"/>
        </w:rPr>
        <w:t>; 1,5 ng/</w:t>
      </w:r>
      <w:r w:rsidR="000373BF" w:rsidRPr="00062464">
        <w:rPr>
          <w:szCs w:val="28"/>
          <w:lang w:val="nl-NL"/>
        </w:rPr>
        <w:t>mL</w:t>
      </w:r>
      <w:r w:rsidR="006B765B" w:rsidRPr="00062464">
        <w:rPr>
          <w:szCs w:val="28"/>
          <w:lang w:val="nl-NL"/>
        </w:rPr>
        <w:t>; 50 ng/</w:t>
      </w:r>
      <w:r w:rsidR="000373BF" w:rsidRPr="00062464">
        <w:rPr>
          <w:szCs w:val="28"/>
          <w:lang w:val="nl-NL"/>
        </w:rPr>
        <w:t>mL</w:t>
      </w:r>
      <w:r w:rsidR="006B765B" w:rsidRPr="00062464">
        <w:rPr>
          <w:szCs w:val="28"/>
          <w:lang w:val="nl-NL"/>
        </w:rPr>
        <w:t xml:space="preserve"> và 75 ng/</w:t>
      </w:r>
      <w:r w:rsidR="000373BF" w:rsidRPr="00062464">
        <w:rPr>
          <w:szCs w:val="28"/>
          <w:lang w:val="nl-NL"/>
        </w:rPr>
        <w:t>mL</w:t>
      </w:r>
      <w:r w:rsidR="006B765B" w:rsidRPr="00062464">
        <w:rPr>
          <w:szCs w:val="28"/>
          <w:lang w:val="nl-NL"/>
        </w:rPr>
        <w:t>.</w:t>
      </w:r>
      <w:r w:rsidR="00E85818" w:rsidRPr="00062464">
        <w:rPr>
          <w:szCs w:val="28"/>
          <w:lang w:val="nl-NL"/>
        </w:rPr>
        <w:t xml:space="preserve">Xác định độ đúng của phương pháp bằng cách so sánh giá trị nồng độ trung bình của các lần định lượng của mỗi nồng độ với giá trị nồng độ </w:t>
      </w:r>
      <w:r w:rsidR="00A3667A">
        <w:rPr>
          <w:szCs w:val="28"/>
          <w:lang w:val="nl-NL"/>
        </w:rPr>
        <w:t>lý thuyết</w:t>
      </w:r>
      <w:r w:rsidR="00E85818" w:rsidRPr="00062464">
        <w:rPr>
          <w:szCs w:val="28"/>
          <w:lang w:val="nl-NL"/>
        </w:rPr>
        <w:t>.</w:t>
      </w:r>
      <w:r w:rsidR="00362510" w:rsidRPr="00062464">
        <w:rPr>
          <w:szCs w:val="28"/>
          <w:lang w:val="nl-NL"/>
        </w:rPr>
        <w:t xml:space="preserve"> Xác định độ chính xác </w:t>
      </w:r>
      <w:r w:rsidR="00F96226" w:rsidRPr="00062464">
        <w:rPr>
          <w:szCs w:val="28"/>
          <w:lang w:val="nl-NL"/>
        </w:rPr>
        <w:t xml:space="preserve">trong ngày và khác ngày </w:t>
      </w:r>
      <w:r w:rsidR="00362510" w:rsidRPr="00062464">
        <w:rPr>
          <w:szCs w:val="28"/>
          <w:lang w:val="nl-NL"/>
        </w:rPr>
        <w:t>bằng cách tính độ lệch chuẩn tương đối (RSD) giữa các giá trị phân tích được của mỗi nồng độ</w:t>
      </w:r>
      <w:r w:rsidR="00F96226" w:rsidRPr="00062464">
        <w:rPr>
          <w:szCs w:val="28"/>
          <w:lang w:val="nl-NL"/>
        </w:rPr>
        <w:t xml:space="preserve"> được phân tích trong cùng 1 ngày và trong 3 ngày khác nhau. </w:t>
      </w:r>
      <w:r w:rsidR="00D953F1" w:rsidRPr="00A35EA3">
        <w:rPr>
          <w:szCs w:val="28"/>
          <w:u w:val="single"/>
          <w:lang w:val="nl-NL"/>
        </w:rPr>
        <w:t>Yêu cầu</w:t>
      </w:r>
      <w:r w:rsidR="00D953F1">
        <w:rPr>
          <w:szCs w:val="28"/>
          <w:lang w:val="nl-NL"/>
        </w:rPr>
        <w:t xml:space="preserve">: </w:t>
      </w:r>
      <w:r w:rsidR="00D55421">
        <w:rPr>
          <w:szCs w:val="28"/>
          <w:lang w:val="nl-NL"/>
        </w:rPr>
        <w:t>đ</w:t>
      </w:r>
      <w:r w:rsidR="00F96226" w:rsidRPr="00062464">
        <w:rPr>
          <w:szCs w:val="28"/>
          <w:lang w:val="nl-NL"/>
        </w:rPr>
        <w:t xml:space="preserve">ộ đúng của phương pháp </w:t>
      </w:r>
      <w:r w:rsidR="004A6A57" w:rsidRPr="00062464">
        <w:rPr>
          <w:szCs w:val="28"/>
          <w:lang w:val="nl-NL"/>
        </w:rPr>
        <w:t>tại mỗi nồng độ phải nằm trong khoảng 85 – 115%. Độ chính xác trong ngày và khác ngày tại các nồng độ có giá trị RSD ≤ 15%.</w:t>
      </w:r>
      <w:r w:rsidR="0090519D">
        <w:rPr>
          <w:szCs w:val="28"/>
          <w:lang w:val="nl-NL"/>
        </w:rPr>
        <w:t xml:space="preserve"> Riêng nồng độ LLOQ cho phép độ đúng nằm trong khoảng 80 – 120% và giá trị CV ≤ 20%.</w:t>
      </w:r>
    </w:p>
    <w:p w:rsidR="00156F89" w:rsidRPr="00062464" w:rsidRDefault="00156F89" w:rsidP="00472053">
      <w:pPr>
        <w:pStyle w:val="ListParagraph"/>
        <w:numPr>
          <w:ilvl w:val="0"/>
          <w:numId w:val="4"/>
        </w:numPr>
        <w:spacing w:after="0" w:line="336" w:lineRule="auto"/>
        <w:ind w:left="142" w:hanging="142"/>
        <w:contextualSpacing w:val="0"/>
        <w:jc w:val="both"/>
        <w:rPr>
          <w:i/>
          <w:szCs w:val="28"/>
          <w:lang w:val="nl-NL"/>
        </w:rPr>
      </w:pPr>
      <w:r w:rsidRPr="00062464">
        <w:rPr>
          <w:i/>
          <w:szCs w:val="28"/>
          <w:lang w:val="nl-NL"/>
        </w:rPr>
        <w:t>Tỷ lệ thu hồi</w:t>
      </w:r>
    </w:p>
    <w:p w:rsidR="00472053" w:rsidRPr="00062464" w:rsidRDefault="007D31C9" w:rsidP="0083027B">
      <w:pPr>
        <w:pStyle w:val="ListParagraph"/>
        <w:spacing w:after="0" w:line="336" w:lineRule="auto"/>
        <w:ind w:left="0" w:firstLine="720"/>
        <w:contextualSpacing w:val="0"/>
        <w:jc w:val="both"/>
        <w:rPr>
          <w:szCs w:val="28"/>
          <w:lang w:val="nl-NL"/>
        </w:rPr>
      </w:pPr>
      <w:r w:rsidRPr="00062464">
        <w:rPr>
          <w:szCs w:val="28"/>
          <w:lang w:val="nl-NL"/>
        </w:rPr>
        <w:t xml:space="preserve">Xác định tỷ lệ thu hồi của chất chuẩn và </w:t>
      </w:r>
      <w:r w:rsidR="0083027B">
        <w:rPr>
          <w:szCs w:val="28"/>
          <w:lang w:val="nl-NL"/>
        </w:rPr>
        <w:t>IS</w:t>
      </w:r>
      <w:r w:rsidRPr="00062464">
        <w:rPr>
          <w:szCs w:val="28"/>
          <w:lang w:val="nl-NL"/>
        </w:rPr>
        <w:t xml:space="preserve"> bằng cách so sánh đáp ứng pic của NIF và </w:t>
      </w:r>
      <w:r w:rsidR="0083027B">
        <w:rPr>
          <w:szCs w:val="28"/>
          <w:lang w:val="nl-NL"/>
        </w:rPr>
        <w:t>IS</w:t>
      </w:r>
      <w:r w:rsidRPr="00062464">
        <w:rPr>
          <w:szCs w:val="28"/>
          <w:lang w:val="nl-NL"/>
        </w:rPr>
        <w:t xml:space="preserve"> có trong mẫu huyết </w:t>
      </w:r>
      <w:r w:rsidR="00EF399E">
        <w:rPr>
          <w:szCs w:val="28"/>
          <w:lang w:val="nl-NL"/>
        </w:rPr>
        <w:t xml:space="preserve">tương được chiết tách theo quy </w:t>
      </w:r>
      <w:r w:rsidRPr="00062464">
        <w:rPr>
          <w:szCs w:val="28"/>
          <w:lang w:val="nl-NL"/>
        </w:rPr>
        <w:t>trình đã lựa chọn</w:t>
      </w:r>
      <w:r w:rsidR="009F5322" w:rsidRPr="00062464">
        <w:rPr>
          <w:szCs w:val="28"/>
          <w:lang w:val="nl-NL"/>
        </w:rPr>
        <w:t xml:space="preserve"> với đáp ứng </w:t>
      </w:r>
      <w:r w:rsidR="00571AFE" w:rsidRPr="00062464">
        <w:rPr>
          <w:szCs w:val="28"/>
          <w:lang w:val="nl-NL"/>
        </w:rPr>
        <w:t xml:space="preserve">pic </w:t>
      </w:r>
      <w:r w:rsidR="009F5322" w:rsidRPr="00062464">
        <w:rPr>
          <w:szCs w:val="28"/>
          <w:lang w:val="nl-NL"/>
        </w:rPr>
        <w:t>của các mẫu chuẩn không được xử lý qua chiết tách</w:t>
      </w:r>
      <w:r w:rsidR="00BE5EF3" w:rsidRPr="00062464">
        <w:rPr>
          <w:szCs w:val="28"/>
          <w:lang w:val="nl-NL"/>
        </w:rPr>
        <w:t xml:space="preserve">(pha trong nền mẫu huyết tương đã xử lý) </w:t>
      </w:r>
      <w:r w:rsidR="00571AFE" w:rsidRPr="00062464">
        <w:rPr>
          <w:szCs w:val="28"/>
          <w:lang w:val="nl-NL"/>
        </w:rPr>
        <w:t xml:space="preserve">có chứa cùng nồng độ NIF chuẩn và </w:t>
      </w:r>
      <w:r w:rsidR="0083027B">
        <w:rPr>
          <w:szCs w:val="28"/>
          <w:lang w:val="nl-NL"/>
        </w:rPr>
        <w:t>IS</w:t>
      </w:r>
      <w:r w:rsidR="00571AFE" w:rsidRPr="00062464">
        <w:rPr>
          <w:szCs w:val="28"/>
          <w:lang w:val="nl-NL"/>
        </w:rPr>
        <w:t>.</w:t>
      </w:r>
      <w:r w:rsidR="00E3404A" w:rsidRPr="00062464">
        <w:rPr>
          <w:szCs w:val="28"/>
          <w:lang w:val="nl-NL"/>
        </w:rPr>
        <w:tab/>
        <w:t>Tiến hành xử lý và sắc ký các mẫu NIF có nồng độ LQC; MQC; HQC và mẫu chuẩn có nồng độ tương ứng là: 1,5 ng/</w:t>
      </w:r>
      <w:r w:rsidR="000373BF" w:rsidRPr="00062464">
        <w:rPr>
          <w:szCs w:val="28"/>
          <w:lang w:val="nl-NL"/>
        </w:rPr>
        <w:t>mL</w:t>
      </w:r>
      <w:r w:rsidR="00E3404A" w:rsidRPr="00062464">
        <w:rPr>
          <w:szCs w:val="28"/>
          <w:lang w:val="nl-NL"/>
        </w:rPr>
        <w:t>; 50 ng/</w:t>
      </w:r>
      <w:r w:rsidR="000373BF" w:rsidRPr="00062464">
        <w:rPr>
          <w:szCs w:val="28"/>
          <w:lang w:val="nl-NL"/>
        </w:rPr>
        <w:t>mL</w:t>
      </w:r>
      <w:r w:rsidR="00E3404A" w:rsidRPr="00062464">
        <w:rPr>
          <w:szCs w:val="28"/>
          <w:lang w:val="nl-NL"/>
        </w:rPr>
        <w:t xml:space="preserve"> và 75 ng/</w:t>
      </w:r>
      <w:r w:rsidR="000373BF" w:rsidRPr="00062464">
        <w:rPr>
          <w:szCs w:val="28"/>
          <w:lang w:val="nl-NL"/>
        </w:rPr>
        <w:t>mL</w:t>
      </w:r>
      <w:r w:rsidR="00E3404A" w:rsidRPr="00062464">
        <w:rPr>
          <w:szCs w:val="28"/>
          <w:lang w:val="nl-NL"/>
        </w:rPr>
        <w:t xml:space="preserve"> có chứa </w:t>
      </w:r>
      <w:r w:rsidR="0083027B">
        <w:rPr>
          <w:szCs w:val="28"/>
          <w:lang w:val="nl-NL"/>
        </w:rPr>
        <w:t>IS</w:t>
      </w:r>
      <w:r w:rsidR="00E3404A" w:rsidRPr="00062464">
        <w:rPr>
          <w:szCs w:val="28"/>
          <w:lang w:val="nl-NL"/>
        </w:rPr>
        <w:t xml:space="preserve"> pha trên nền mẫu huyết tương đã xử lý</w:t>
      </w:r>
      <w:r w:rsidR="001F0F22" w:rsidRPr="00062464">
        <w:rPr>
          <w:szCs w:val="28"/>
          <w:lang w:val="nl-NL"/>
        </w:rPr>
        <w:t xml:space="preserve"> (mẫu spike)</w:t>
      </w:r>
      <w:r w:rsidR="00E3404A" w:rsidRPr="00062464">
        <w:rPr>
          <w:szCs w:val="28"/>
          <w:lang w:val="nl-NL"/>
        </w:rPr>
        <w:t>.</w:t>
      </w:r>
      <w:r w:rsidR="00EF399E" w:rsidRPr="00A35EA3">
        <w:rPr>
          <w:szCs w:val="28"/>
          <w:u w:val="single"/>
          <w:lang w:val="nl-NL"/>
        </w:rPr>
        <w:t>Yêu cầu</w:t>
      </w:r>
      <w:r w:rsidR="00EF399E">
        <w:rPr>
          <w:szCs w:val="28"/>
          <w:lang w:val="nl-NL"/>
        </w:rPr>
        <w:t xml:space="preserve">: </w:t>
      </w:r>
      <w:r w:rsidR="0083027B">
        <w:rPr>
          <w:szCs w:val="28"/>
          <w:lang w:val="nl-NL"/>
        </w:rPr>
        <w:t>p</w:t>
      </w:r>
      <w:r w:rsidR="00040DCD" w:rsidRPr="00062464">
        <w:rPr>
          <w:szCs w:val="28"/>
          <w:lang w:val="nl-NL"/>
        </w:rPr>
        <w:t xml:space="preserve">hương pháp chiết tách, xử lý mẫu là thích hợp khi độ tìm lại </w:t>
      </w:r>
      <w:r w:rsidR="00F52330" w:rsidRPr="00062464">
        <w:rPr>
          <w:szCs w:val="28"/>
          <w:lang w:val="nl-NL"/>
        </w:rPr>
        <w:t xml:space="preserve">của </w:t>
      </w:r>
      <w:r w:rsidR="00260036">
        <w:rPr>
          <w:szCs w:val="28"/>
          <w:lang w:val="nl-NL"/>
        </w:rPr>
        <w:t>NIF không nhỏ hơn 30% và không lớn hơn</w:t>
      </w:r>
      <w:r w:rsidR="00F52330" w:rsidRPr="00062464">
        <w:rPr>
          <w:szCs w:val="28"/>
          <w:lang w:val="nl-NL"/>
        </w:rPr>
        <w:t xml:space="preserve"> 110%. Hiệu suất chiết trung bình</w:t>
      </w:r>
      <w:r w:rsidR="0010213E" w:rsidRPr="00062464">
        <w:rPr>
          <w:szCs w:val="28"/>
          <w:lang w:val="nl-NL"/>
        </w:rPr>
        <w:t xml:space="preserve"> tại các nồng độ có RSD khác nhau không quá ± 15%.</w:t>
      </w:r>
    </w:p>
    <w:p w:rsidR="00610EEC" w:rsidRDefault="00610EEC">
      <w:pPr>
        <w:spacing w:after="0" w:line="240" w:lineRule="auto"/>
        <w:rPr>
          <w:rFonts w:ascii="Times New Roman" w:hAnsi="Times New Roman"/>
          <w:i/>
          <w:sz w:val="28"/>
          <w:szCs w:val="28"/>
          <w:lang w:val="nl-NL"/>
        </w:rPr>
      </w:pPr>
      <w:r>
        <w:rPr>
          <w:i/>
          <w:szCs w:val="28"/>
          <w:lang w:val="nl-NL"/>
        </w:rPr>
        <w:br w:type="page"/>
      </w:r>
    </w:p>
    <w:p w:rsidR="00156F89" w:rsidRPr="00062464" w:rsidRDefault="00156F89" w:rsidP="00472053">
      <w:pPr>
        <w:pStyle w:val="ListParagraph"/>
        <w:numPr>
          <w:ilvl w:val="0"/>
          <w:numId w:val="4"/>
        </w:numPr>
        <w:spacing w:after="0" w:line="336" w:lineRule="auto"/>
        <w:ind w:left="142" w:hanging="142"/>
        <w:contextualSpacing w:val="0"/>
        <w:jc w:val="both"/>
        <w:rPr>
          <w:i/>
          <w:szCs w:val="28"/>
          <w:lang w:val="nl-NL"/>
        </w:rPr>
      </w:pPr>
      <w:r w:rsidRPr="00062464">
        <w:rPr>
          <w:i/>
          <w:szCs w:val="28"/>
          <w:lang w:val="nl-NL"/>
        </w:rPr>
        <w:lastRenderedPageBreak/>
        <w:t>Ảnh hưởng của nền mẫu</w:t>
      </w:r>
    </w:p>
    <w:p w:rsidR="002F1B86" w:rsidRPr="0017482A" w:rsidRDefault="00690667" w:rsidP="002F698A">
      <w:pPr>
        <w:pStyle w:val="ListParagraph"/>
        <w:autoSpaceDE w:val="0"/>
        <w:autoSpaceDN w:val="0"/>
        <w:adjustRightInd w:val="0"/>
        <w:spacing w:after="0" w:line="336" w:lineRule="auto"/>
        <w:ind w:left="0" w:firstLine="709"/>
        <w:contextualSpacing w:val="0"/>
        <w:jc w:val="both"/>
        <w:rPr>
          <w:szCs w:val="28"/>
          <w:lang w:val="vi-VN"/>
        </w:rPr>
      </w:pPr>
      <w:r w:rsidRPr="00062464">
        <w:rPr>
          <w:szCs w:val="28"/>
          <w:lang w:val="nl-NL"/>
        </w:rPr>
        <w:t>Tiến hành xử lý mẫu theo phương pháp đã xây dựng trên 6 mẫu huyết tương trắng có nguồn gốc khác nhau thu được dung dịch nền mẫu.</w:t>
      </w:r>
      <w:r w:rsidR="00571B7F">
        <w:rPr>
          <w:szCs w:val="28"/>
          <w:lang w:val="nl-NL"/>
        </w:rPr>
        <w:t xml:space="preserve"> Chuẩn bị các mẫu </w:t>
      </w:r>
      <w:r w:rsidRPr="00062464">
        <w:rPr>
          <w:bCs/>
          <w:szCs w:val="28"/>
          <w:lang w:val="es-ES"/>
        </w:rPr>
        <w:t xml:space="preserve">LQC và HQC </w:t>
      </w:r>
      <w:r w:rsidR="00571B7F">
        <w:rPr>
          <w:bCs/>
          <w:szCs w:val="28"/>
          <w:lang w:val="es-ES"/>
        </w:rPr>
        <w:t>trong các</w:t>
      </w:r>
      <w:r w:rsidRPr="00062464">
        <w:rPr>
          <w:bCs/>
          <w:szCs w:val="28"/>
          <w:lang w:val="es-ES"/>
        </w:rPr>
        <w:t xml:space="preserve"> dung dịch nền mẫu </w:t>
      </w:r>
      <w:r w:rsidR="00571B7F">
        <w:rPr>
          <w:bCs/>
          <w:szCs w:val="28"/>
          <w:lang w:val="es-ES"/>
        </w:rPr>
        <w:t>tương ứng</w:t>
      </w:r>
      <w:r w:rsidRPr="00062464">
        <w:rPr>
          <w:bCs/>
          <w:szCs w:val="28"/>
          <w:lang w:val="es-ES"/>
        </w:rPr>
        <w:t xml:space="preserve">. </w:t>
      </w:r>
      <w:r w:rsidRPr="00062464">
        <w:rPr>
          <w:bCs/>
          <w:szCs w:val="28"/>
          <w:lang w:val="vi-VN"/>
        </w:rPr>
        <w:t xml:space="preserve">Song song chuẩn bị các mẫu chuẩn </w:t>
      </w:r>
      <w:r w:rsidR="00571B7F" w:rsidRPr="0017482A">
        <w:rPr>
          <w:bCs/>
          <w:szCs w:val="28"/>
          <w:lang w:val="es-ES"/>
        </w:rPr>
        <w:t xml:space="preserve">LQC và HQC </w:t>
      </w:r>
      <w:r w:rsidRPr="00062464">
        <w:rPr>
          <w:bCs/>
          <w:szCs w:val="28"/>
          <w:lang w:val="vi-VN"/>
        </w:rPr>
        <w:t xml:space="preserve">trong pha động. Phân tích sắc ký các mẫu trên. </w:t>
      </w:r>
      <w:r w:rsidRPr="00062464">
        <w:rPr>
          <w:szCs w:val="28"/>
          <w:lang w:val="vi-VN"/>
        </w:rPr>
        <w:t>Xác định giá trị MF</w:t>
      </w:r>
      <w:r w:rsidRPr="00062464">
        <w:rPr>
          <w:szCs w:val="28"/>
          <w:vertAlign w:val="subscript"/>
          <w:lang w:val="vi-VN"/>
        </w:rPr>
        <w:t>NIF</w:t>
      </w:r>
      <w:r w:rsidRPr="00062464">
        <w:rPr>
          <w:szCs w:val="28"/>
          <w:lang w:val="vi-VN"/>
        </w:rPr>
        <w:t>, MF</w:t>
      </w:r>
      <w:r w:rsidRPr="00062464">
        <w:rPr>
          <w:szCs w:val="28"/>
          <w:vertAlign w:val="subscript"/>
          <w:lang w:val="vi-VN"/>
        </w:rPr>
        <w:t>IS</w:t>
      </w:r>
      <w:r w:rsidRPr="00062464">
        <w:rPr>
          <w:szCs w:val="28"/>
          <w:lang w:val="vi-VN"/>
        </w:rPr>
        <w:t xml:space="preserve"> của NIF</w:t>
      </w:r>
      <w:r w:rsidR="0031006A" w:rsidRPr="00062464">
        <w:rPr>
          <w:szCs w:val="28"/>
          <w:lang w:val="vi-VN"/>
        </w:rPr>
        <w:t xml:space="preserve"> và </w:t>
      </w:r>
      <w:r w:rsidR="0083027B" w:rsidRPr="0031391F">
        <w:rPr>
          <w:szCs w:val="28"/>
          <w:lang w:val="vi-VN"/>
        </w:rPr>
        <w:t>IS</w:t>
      </w:r>
      <w:r w:rsidRPr="00062464">
        <w:rPr>
          <w:szCs w:val="28"/>
          <w:lang w:val="vi-VN"/>
        </w:rPr>
        <w:t xml:space="preserve"> bằng cách so sánh diện tích pic NIF</w:t>
      </w:r>
      <w:r w:rsidR="0031006A" w:rsidRPr="00062464">
        <w:rPr>
          <w:szCs w:val="28"/>
          <w:lang w:val="vi-VN"/>
        </w:rPr>
        <w:t xml:space="preserve"> và </w:t>
      </w:r>
      <w:r w:rsidR="0083027B" w:rsidRPr="0031391F">
        <w:rPr>
          <w:szCs w:val="28"/>
          <w:lang w:val="vi-VN"/>
        </w:rPr>
        <w:t>IS</w:t>
      </w:r>
      <w:r w:rsidRPr="00062464">
        <w:rPr>
          <w:szCs w:val="28"/>
          <w:lang w:val="vi-VN"/>
        </w:rPr>
        <w:t xml:space="preserve"> giữa các mẫu pha trong nền mẫu với các mẫu pha trong pha động. </w:t>
      </w:r>
      <w:r w:rsidR="00571B7F" w:rsidRPr="00A35EA3">
        <w:rPr>
          <w:szCs w:val="28"/>
          <w:u w:val="single"/>
          <w:lang w:val="vi-VN"/>
        </w:rPr>
        <w:t>Yêu cầu</w:t>
      </w:r>
      <w:r w:rsidR="00571B7F" w:rsidRPr="0017482A">
        <w:rPr>
          <w:szCs w:val="28"/>
          <w:lang w:val="vi-VN"/>
        </w:rPr>
        <w:t xml:space="preserve">: </w:t>
      </w:r>
      <w:r w:rsidR="0083027B" w:rsidRPr="0031391F">
        <w:rPr>
          <w:szCs w:val="28"/>
          <w:lang w:val="vi-VN"/>
        </w:rPr>
        <w:t>p</w:t>
      </w:r>
      <w:r w:rsidRPr="00062464">
        <w:rPr>
          <w:szCs w:val="28"/>
          <w:lang w:val="vi-VN"/>
        </w:rPr>
        <w:t xml:space="preserve">hương pháp </w:t>
      </w:r>
      <w:r w:rsidR="0083027B" w:rsidRPr="0031391F">
        <w:rPr>
          <w:szCs w:val="28"/>
          <w:lang w:val="vi-VN"/>
        </w:rPr>
        <w:t>UP</w:t>
      </w:r>
      <w:r w:rsidRPr="00062464">
        <w:rPr>
          <w:szCs w:val="28"/>
          <w:lang w:val="vi-VN"/>
        </w:rPr>
        <w:t xml:space="preserve">LC-MS/MS không bị ảnh </w:t>
      </w:r>
      <w:r w:rsidR="0031006A" w:rsidRPr="00062464">
        <w:rPr>
          <w:szCs w:val="28"/>
          <w:lang w:val="vi-VN"/>
        </w:rPr>
        <w:t>hưởng bởi nền mẫu khi giá trị RSD</w:t>
      </w:r>
      <w:r w:rsidRPr="00062464">
        <w:rPr>
          <w:szCs w:val="28"/>
          <w:lang w:val="vi-VN"/>
        </w:rPr>
        <w:t xml:space="preserve"> của tỷ số MF</w:t>
      </w:r>
      <w:r w:rsidRPr="00062464">
        <w:rPr>
          <w:szCs w:val="28"/>
          <w:vertAlign w:val="subscript"/>
          <w:lang w:val="vi-VN"/>
        </w:rPr>
        <w:t>NIF</w:t>
      </w:r>
      <w:r w:rsidRPr="00062464">
        <w:rPr>
          <w:szCs w:val="28"/>
          <w:lang w:val="vi-VN"/>
        </w:rPr>
        <w:t>/MF</w:t>
      </w:r>
      <w:r w:rsidRPr="00062464">
        <w:rPr>
          <w:szCs w:val="28"/>
          <w:vertAlign w:val="subscript"/>
          <w:lang w:val="vi-VN"/>
        </w:rPr>
        <w:t>IS</w:t>
      </w:r>
      <w:r w:rsidRPr="00062464">
        <w:rPr>
          <w:szCs w:val="28"/>
          <w:lang w:val="vi-VN"/>
        </w:rPr>
        <w:t xml:space="preserve"> trên ít nhất 6 nền mẫu trắng có nguồn gốc khác nhau phải ≤ 15%. </w:t>
      </w:r>
      <w:r w:rsidR="00CD4C3C" w:rsidRPr="0017482A">
        <w:rPr>
          <w:szCs w:val="28"/>
          <w:lang w:val="vi-VN"/>
        </w:rPr>
        <w:t xml:space="preserve">Giá trị </w:t>
      </w:r>
      <w:r w:rsidR="00CD4C3C" w:rsidRPr="00062464">
        <w:rPr>
          <w:szCs w:val="28"/>
          <w:lang w:val="vi-VN"/>
        </w:rPr>
        <w:t>MF</w:t>
      </w:r>
      <w:r w:rsidR="00CD4C3C" w:rsidRPr="00062464">
        <w:rPr>
          <w:szCs w:val="28"/>
          <w:vertAlign w:val="subscript"/>
          <w:lang w:val="vi-VN"/>
        </w:rPr>
        <w:t>NIF</w:t>
      </w:r>
      <w:r w:rsidR="00CD4C3C" w:rsidRPr="0017482A">
        <w:rPr>
          <w:szCs w:val="28"/>
          <w:lang w:val="vi-VN"/>
        </w:rPr>
        <w:t xml:space="preserve">, </w:t>
      </w:r>
      <w:r w:rsidR="00CD4C3C" w:rsidRPr="00062464">
        <w:rPr>
          <w:szCs w:val="28"/>
          <w:lang w:val="vi-VN"/>
        </w:rPr>
        <w:t>MF</w:t>
      </w:r>
      <w:r w:rsidR="00CD4C3C" w:rsidRPr="00062464">
        <w:rPr>
          <w:szCs w:val="28"/>
          <w:vertAlign w:val="subscript"/>
          <w:lang w:val="vi-VN"/>
        </w:rPr>
        <w:t>IS</w:t>
      </w:r>
      <w:r w:rsidR="00CD4C3C" w:rsidRPr="0017482A">
        <w:rPr>
          <w:szCs w:val="28"/>
          <w:lang w:val="vi-VN"/>
        </w:rPr>
        <w:t xml:space="preserve"> phải nằm trong khoảng giá trị 0,85 – 1,15.</w:t>
      </w:r>
    </w:p>
    <w:p w:rsidR="00156F89" w:rsidRPr="00062464" w:rsidRDefault="00156F89" w:rsidP="00472053">
      <w:pPr>
        <w:pStyle w:val="ListParagraph"/>
        <w:numPr>
          <w:ilvl w:val="0"/>
          <w:numId w:val="4"/>
        </w:numPr>
        <w:spacing w:after="0" w:line="336" w:lineRule="auto"/>
        <w:ind w:left="142" w:hanging="142"/>
        <w:contextualSpacing w:val="0"/>
        <w:jc w:val="both"/>
        <w:rPr>
          <w:i/>
          <w:szCs w:val="28"/>
          <w:lang w:val="nl-NL"/>
        </w:rPr>
      </w:pPr>
      <w:r w:rsidRPr="00062464">
        <w:rPr>
          <w:i/>
          <w:szCs w:val="28"/>
          <w:lang w:val="nl-NL"/>
        </w:rPr>
        <w:t>Độ nhiễm chéo</w:t>
      </w:r>
    </w:p>
    <w:p w:rsidR="00ED2E46" w:rsidRPr="00062464" w:rsidRDefault="0081066B" w:rsidP="0088405E">
      <w:pPr>
        <w:pStyle w:val="ListParagraph"/>
        <w:tabs>
          <w:tab w:val="left" w:pos="567"/>
          <w:tab w:val="left" w:pos="851"/>
          <w:tab w:val="num" w:pos="993"/>
        </w:tabs>
        <w:spacing w:after="0" w:line="336" w:lineRule="auto"/>
        <w:ind w:left="0" w:firstLine="720"/>
        <w:contextualSpacing w:val="0"/>
        <w:jc w:val="both"/>
        <w:rPr>
          <w:szCs w:val="28"/>
          <w:lang w:val="nl-NL"/>
        </w:rPr>
      </w:pPr>
      <w:r w:rsidRPr="00062464">
        <w:rPr>
          <w:szCs w:val="28"/>
          <w:lang w:val="vi-VN"/>
        </w:rPr>
        <w:t>Tiến hành xử lý mẫu theo phương pháp đã xây dựng trên 6 mẫu huyết tương trắng, 6 mẫu chuẩn pha trong huyết tương ở nồng độ LLOQ và 6 mẫu chuẩn pha trong huyết tương ở nồng độ cao nhất của đường chuẩn.</w:t>
      </w:r>
      <w:r w:rsidR="00222558" w:rsidRPr="00A35EA3">
        <w:rPr>
          <w:szCs w:val="28"/>
          <w:u w:val="single"/>
          <w:lang w:val="nl-NL"/>
        </w:rPr>
        <w:t>Yêu cầu</w:t>
      </w:r>
      <w:r w:rsidR="00222558" w:rsidRPr="0017482A">
        <w:rPr>
          <w:szCs w:val="28"/>
          <w:lang w:val="nl-NL"/>
        </w:rPr>
        <w:t xml:space="preserve">: </w:t>
      </w:r>
      <w:r w:rsidR="0088405E" w:rsidRPr="0031391F">
        <w:rPr>
          <w:szCs w:val="28"/>
          <w:lang w:val="nl-NL"/>
        </w:rPr>
        <w:t>m</w:t>
      </w:r>
      <w:r w:rsidRPr="00062464">
        <w:rPr>
          <w:szCs w:val="28"/>
          <w:lang w:val="vi-VN"/>
        </w:rPr>
        <w:t>ẫu được coi là không bị nhiễm chéo trong quá trình tiêm mẫu khi tiêm mẫu trắng ngay sau mẫu có nồng</w:t>
      </w:r>
      <w:r w:rsidR="00402A01">
        <w:rPr>
          <w:szCs w:val="28"/>
          <w:lang w:val="vi-VN"/>
        </w:rPr>
        <w:t xml:space="preserve"> độ cao nhất của đường chuẩn </w:t>
      </w:r>
      <w:r w:rsidR="00402A01" w:rsidRPr="00F0483C">
        <w:rPr>
          <w:szCs w:val="28"/>
          <w:lang w:val="nl-NL"/>
        </w:rPr>
        <w:t>nếu</w:t>
      </w:r>
      <w:r w:rsidRPr="00062464">
        <w:rPr>
          <w:szCs w:val="28"/>
          <w:lang w:val="vi-VN"/>
        </w:rPr>
        <w:t xml:space="preserve"> tại thời điểm trùng với </w:t>
      </w:r>
      <w:r w:rsidR="00983B2F" w:rsidRPr="00062464">
        <w:rPr>
          <w:szCs w:val="28"/>
          <w:lang w:val="vi-VN"/>
        </w:rPr>
        <w:t xml:space="preserve">thời gian lưu của </w:t>
      </w:r>
      <w:r w:rsidR="00983B2F" w:rsidRPr="00062464">
        <w:rPr>
          <w:szCs w:val="28"/>
          <w:lang w:val="nl-NL"/>
        </w:rPr>
        <w:t>NIF</w:t>
      </w:r>
      <w:r w:rsidRPr="00062464">
        <w:rPr>
          <w:szCs w:val="28"/>
          <w:lang w:val="vi-VN"/>
        </w:rPr>
        <w:t>, đáp ứng pic trung bình của mẫu LLOQ phải gấp ít nhất 5 lần đáp ứng pic của từng mẫu tr</w:t>
      </w:r>
      <w:r w:rsidR="00CB4E18" w:rsidRPr="00062464">
        <w:rPr>
          <w:szCs w:val="28"/>
          <w:lang w:val="vi-VN"/>
        </w:rPr>
        <w:t>ắng, tại thời gian lưu của chuẩn nội</w:t>
      </w:r>
      <w:r w:rsidRPr="00062464">
        <w:rPr>
          <w:szCs w:val="28"/>
          <w:lang w:val="vi-VN"/>
        </w:rPr>
        <w:t xml:space="preserve"> phải gấp ít nhất 20 lần.</w:t>
      </w:r>
    </w:p>
    <w:p w:rsidR="00374D57" w:rsidRPr="0088405E" w:rsidRDefault="00AD0C0A" w:rsidP="00A35EA3">
      <w:pPr>
        <w:pStyle w:val="ListParagraph"/>
        <w:numPr>
          <w:ilvl w:val="0"/>
          <w:numId w:val="4"/>
        </w:numPr>
        <w:spacing w:after="0" w:line="336" w:lineRule="auto"/>
        <w:ind w:left="142" w:hanging="142"/>
        <w:contextualSpacing w:val="0"/>
        <w:jc w:val="both"/>
        <w:rPr>
          <w:szCs w:val="28"/>
          <w:lang w:val="nl-NL"/>
        </w:rPr>
      </w:pPr>
      <w:r w:rsidRPr="0088405E">
        <w:rPr>
          <w:i/>
          <w:szCs w:val="28"/>
          <w:lang w:val="nl-NL"/>
        </w:rPr>
        <w:t xml:space="preserve">Độ ổn định của dung dịch nội chuẩn </w:t>
      </w:r>
      <w:r w:rsidR="005F5307" w:rsidRPr="0088405E">
        <w:rPr>
          <w:i/>
          <w:szCs w:val="28"/>
          <w:lang w:val="nl-NL"/>
        </w:rPr>
        <w:t xml:space="preserve">làm việc </w:t>
      </w:r>
      <w:r w:rsidR="005600D6" w:rsidRPr="0088405E">
        <w:rPr>
          <w:i/>
          <w:szCs w:val="28"/>
          <w:lang w:val="nl-NL"/>
        </w:rPr>
        <w:t>thời gian ngắn ở nhiệt độ phòng</w:t>
      </w:r>
      <w:r w:rsidRPr="0088405E">
        <w:rPr>
          <w:szCs w:val="28"/>
          <w:lang w:val="nl-NL"/>
        </w:rPr>
        <w:t xml:space="preserve">: </w:t>
      </w:r>
      <w:r w:rsidR="0088405E" w:rsidRPr="0088405E">
        <w:rPr>
          <w:szCs w:val="28"/>
          <w:lang w:val="nl-NL"/>
        </w:rPr>
        <w:t>s</w:t>
      </w:r>
      <w:r w:rsidR="00374D57" w:rsidRPr="0088405E">
        <w:rPr>
          <w:szCs w:val="28"/>
          <w:lang w:val="nl-NL"/>
        </w:rPr>
        <w:t>o sánh đáp ứng píc của d</w:t>
      </w:r>
      <w:r w:rsidRPr="0088405E">
        <w:rPr>
          <w:szCs w:val="28"/>
          <w:lang w:val="nl-NL"/>
        </w:rPr>
        <w:t xml:space="preserve">ung dịch </w:t>
      </w:r>
      <w:r w:rsidR="0088405E" w:rsidRPr="0088405E">
        <w:rPr>
          <w:szCs w:val="28"/>
          <w:lang w:val="nl-NL"/>
        </w:rPr>
        <w:t>IS</w:t>
      </w:r>
      <w:r w:rsidR="006D32E4">
        <w:rPr>
          <w:szCs w:val="28"/>
          <w:lang w:val="nl-NL"/>
        </w:rPr>
        <w:t xml:space="preserve"> </w:t>
      </w:r>
      <w:r w:rsidR="005600D6" w:rsidRPr="0088405E">
        <w:rPr>
          <w:szCs w:val="28"/>
          <w:lang w:val="nl-NL"/>
        </w:rPr>
        <w:t xml:space="preserve">làm việc </w:t>
      </w:r>
      <w:r w:rsidR="00374D57" w:rsidRPr="0088405E">
        <w:rPr>
          <w:szCs w:val="28"/>
          <w:lang w:val="nl-NL"/>
        </w:rPr>
        <w:t xml:space="preserve">sau khi bảo quản </w:t>
      </w:r>
      <w:r w:rsidRPr="0088405E">
        <w:rPr>
          <w:szCs w:val="28"/>
          <w:lang w:val="nl-NL"/>
        </w:rPr>
        <w:t>ở nhiệt độ</w:t>
      </w:r>
      <w:r w:rsidR="005600D6" w:rsidRPr="0088405E">
        <w:rPr>
          <w:szCs w:val="28"/>
          <w:lang w:val="nl-NL"/>
        </w:rPr>
        <w:t xml:space="preserve"> phòng trong 5</w:t>
      </w:r>
      <w:r w:rsidRPr="0088405E">
        <w:rPr>
          <w:szCs w:val="28"/>
          <w:lang w:val="nl-NL"/>
        </w:rPr>
        <w:t xml:space="preserve"> giờ</w:t>
      </w:r>
      <w:r w:rsidR="00374D57" w:rsidRPr="0088405E">
        <w:rPr>
          <w:szCs w:val="28"/>
          <w:lang w:val="nl-NL"/>
        </w:rPr>
        <w:t xml:space="preserve"> với đáp ứng píc của dung dịch mới pha</w:t>
      </w:r>
      <w:r w:rsidRPr="0088405E">
        <w:rPr>
          <w:szCs w:val="28"/>
          <w:lang w:val="nl-NL"/>
        </w:rPr>
        <w:t>.</w:t>
      </w:r>
      <w:r w:rsidR="00374D57" w:rsidRPr="0088405E">
        <w:rPr>
          <w:szCs w:val="28"/>
          <w:u w:val="single"/>
          <w:lang w:val="nl-NL"/>
        </w:rPr>
        <w:t>Yêu cầu</w:t>
      </w:r>
      <w:r w:rsidR="00374D57" w:rsidRPr="0088405E">
        <w:rPr>
          <w:szCs w:val="28"/>
          <w:lang w:val="nl-NL"/>
        </w:rPr>
        <w:t>: đáp ứng píc của dung dịch sau bảo quản phải sai khác với đáp ứng píc của dung dịch mới pha không quá 5%.</w:t>
      </w:r>
    </w:p>
    <w:p w:rsidR="00ED2E46" w:rsidRPr="00A35EA3" w:rsidRDefault="00156F89" w:rsidP="00472053">
      <w:pPr>
        <w:pStyle w:val="ListParagraph"/>
        <w:numPr>
          <w:ilvl w:val="0"/>
          <w:numId w:val="4"/>
        </w:numPr>
        <w:spacing w:after="0" w:line="336" w:lineRule="auto"/>
        <w:ind w:left="142" w:hanging="142"/>
        <w:contextualSpacing w:val="0"/>
        <w:jc w:val="both"/>
        <w:rPr>
          <w:szCs w:val="28"/>
          <w:lang w:val="nl-NL"/>
        </w:rPr>
      </w:pPr>
      <w:r w:rsidRPr="00062464">
        <w:rPr>
          <w:i/>
          <w:szCs w:val="28"/>
          <w:lang w:val="nl-NL"/>
        </w:rPr>
        <w:t>Độ ổn định</w:t>
      </w:r>
      <w:r w:rsidR="000E484B" w:rsidRPr="00062464">
        <w:rPr>
          <w:i/>
          <w:szCs w:val="28"/>
          <w:lang w:val="nl-NL"/>
        </w:rPr>
        <w:t xml:space="preserve"> của mẫu phân tích</w:t>
      </w:r>
      <w:r w:rsidR="00794401" w:rsidRPr="00062464">
        <w:rPr>
          <w:i/>
          <w:szCs w:val="28"/>
          <w:lang w:val="nl-NL"/>
        </w:rPr>
        <w:t xml:space="preserve"> trong huyết tương</w:t>
      </w:r>
      <w:r w:rsidR="000E484B" w:rsidRPr="00062464">
        <w:rPr>
          <w:szCs w:val="28"/>
          <w:lang w:val="nl-NL"/>
        </w:rPr>
        <w:t xml:space="preserve">: </w:t>
      </w:r>
      <w:r w:rsidR="0088405E" w:rsidRPr="0031391F">
        <w:rPr>
          <w:szCs w:val="28"/>
          <w:lang w:val="nl-NL"/>
        </w:rPr>
        <w:t>x</w:t>
      </w:r>
      <w:r w:rsidR="00ED2E46" w:rsidRPr="00A35EA3">
        <w:rPr>
          <w:szCs w:val="28"/>
          <w:lang w:val="vi-VN"/>
        </w:rPr>
        <w:t xml:space="preserve">ác định độ ổn định của </w:t>
      </w:r>
      <w:r w:rsidR="00ED2E46" w:rsidRPr="00A35EA3">
        <w:rPr>
          <w:szCs w:val="28"/>
          <w:lang w:val="nl-NL"/>
        </w:rPr>
        <w:t>NIF</w:t>
      </w:r>
      <w:r w:rsidR="00ED2E46" w:rsidRPr="00A35EA3">
        <w:rPr>
          <w:szCs w:val="28"/>
          <w:lang w:val="vi-VN"/>
        </w:rPr>
        <w:t xml:space="preserve"> trong huyết tương sau ba chu kỳ đông – rã đông; trong quá trình xử lý mẫu và trong quá trình bảo quản dài ngày và sau xử lý mẫu trên các mẫu LQC và HQC. Ở mỗi nồng</w:t>
      </w:r>
      <w:r w:rsidR="00A51CA6" w:rsidRPr="00A35EA3">
        <w:rPr>
          <w:szCs w:val="28"/>
          <w:lang w:val="vi-VN"/>
        </w:rPr>
        <w:t xml:space="preserve"> độ, tiến hành xử lý </w:t>
      </w:r>
      <w:r w:rsidR="00A51CA6" w:rsidRPr="007E4BC2">
        <w:rPr>
          <w:szCs w:val="28"/>
          <w:lang w:val="vi-VN"/>
        </w:rPr>
        <w:t>3</w:t>
      </w:r>
      <w:r w:rsidR="00ED2E46" w:rsidRPr="00A35EA3">
        <w:rPr>
          <w:szCs w:val="28"/>
          <w:lang w:val="vi-VN"/>
        </w:rPr>
        <w:t xml:space="preserve"> mẫu. Tính nồng độ của các mẫu dựa vào đường chuẩn.</w:t>
      </w:r>
    </w:p>
    <w:p w:rsidR="001321E5" w:rsidRPr="00062464" w:rsidRDefault="00472053" w:rsidP="00472053">
      <w:pPr>
        <w:pStyle w:val="ListParagraph"/>
        <w:spacing w:after="0" w:line="336" w:lineRule="auto"/>
        <w:ind w:left="0"/>
        <w:contextualSpacing w:val="0"/>
        <w:jc w:val="both"/>
        <w:rPr>
          <w:szCs w:val="28"/>
          <w:lang w:val="nl-NL"/>
        </w:rPr>
      </w:pPr>
      <w:r>
        <w:rPr>
          <w:i/>
          <w:szCs w:val="28"/>
          <w:lang w:val="nl-NL"/>
        </w:rPr>
        <w:lastRenderedPageBreak/>
        <w:t xml:space="preserve">+ </w:t>
      </w:r>
      <w:r w:rsidR="000E484B" w:rsidRPr="00062464">
        <w:rPr>
          <w:i/>
          <w:szCs w:val="28"/>
          <w:lang w:val="nl-NL"/>
        </w:rPr>
        <w:t>Độ ổn định sau 3 chu kỳ đông</w:t>
      </w:r>
      <w:r w:rsidR="00ED2E46" w:rsidRPr="00062464">
        <w:rPr>
          <w:i/>
          <w:szCs w:val="28"/>
          <w:lang w:val="nl-NL"/>
        </w:rPr>
        <w:t xml:space="preserve"> – rã đông</w:t>
      </w:r>
      <w:r w:rsidR="00636607">
        <w:rPr>
          <w:i/>
          <w:szCs w:val="28"/>
          <w:lang w:val="nl-NL"/>
        </w:rPr>
        <w:t xml:space="preserve">: </w:t>
      </w:r>
      <w:r w:rsidR="0088405E">
        <w:rPr>
          <w:szCs w:val="28"/>
          <w:lang w:val="nl-NL"/>
        </w:rPr>
        <w:t>t</w:t>
      </w:r>
      <w:r w:rsidR="001321E5" w:rsidRPr="00062464">
        <w:rPr>
          <w:szCs w:val="28"/>
          <w:lang w:val="vi-VN"/>
        </w:rPr>
        <w:t>hực hiện trên 2 nồng độ LQC và HQC. Bảo quản mẫu ở nhiệt độ -60</w:t>
      </w:r>
      <w:r w:rsidR="00CA7E3B" w:rsidRPr="00062464">
        <w:rPr>
          <w:szCs w:val="28"/>
          <w:vertAlign w:val="superscript"/>
          <w:lang w:val="vi-VN"/>
        </w:rPr>
        <w:t>o</w:t>
      </w:r>
      <w:r w:rsidR="001321E5" w:rsidRPr="00062464">
        <w:rPr>
          <w:szCs w:val="28"/>
          <w:lang w:val="vi-VN"/>
        </w:rPr>
        <w:t xml:space="preserve">C và để rã đông ở nhiệt độ phòng. Sau 3 chu kỳ đông – rã, tiến hành phân tích xác định nồng độ NIF có trong mẫu. So sánh với </w:t>
      </w:r>
      <w:r w:rsidR="008433C1" w:rsidRPr="0031391F">
        <w:rPr>
          <w:szCs w:val="28"/>
          <w:lang w:val="vi-VN"/>
        </w:rPr>
        <w:t>nồng độ lý thuyết</w:t>
      </w:r>
      <w:r w:rsidR="001321E5" w:rsidRPr="00062464">
        <w:rPr>
          <w:szCs w:val="28"/>
          <w:lang w:val="vi-VN"/>
        </w:rPr>
        <w:t xml:space="preserve">. LượngNIF có trong mẫu sau 3 chu kỳ đông – rã đông phải tương đương với lượng NIF </w:t>
      </w:r>
      <w:r w:rsidR="008433C1" w:rsidRPr="0031391F">
        <w:rPr>
          <w:szCs w:val="28"/>
          <w:lang w:val="vi-VN"/>
        </w:rPr>
        <w:t>lý thuyết</w:t>
      </w:r>
      <w:r w:rsidR="001321E5" w:rsidRPr="00062464">
        <w:rPr>
          <w:szCs w:val="28"/>
          <w:lang w:val="vi-VN"/>
        </w:rPr>
        <w:t>.</w:t>
      </w:r>
    </w:p>
    <w:p w:rsidR="0038795B" w:rsidRPr="00062464" w:rsidRDefault="00472053" w:rsidP="00472053">
      <w:pPr>
        <w:pStyle w:val="ListParagraph"/>
        <w:spacing w:after="0" w:line="336" w:lineRule="auto"/>
        <w:ind w:left="0"/>
        <w:contextualSpacing w:val="0"/>
        <w:jc w:val="both"/>
        <w:rPr>
          <w:szCs w:val="28"/>
          <w:lang w:val="vi-VN"/>
        </w:rPr>
      </w:pPr>
      <w:r>
        <w:rPr>
          <w:i/>
          <w:szCs w:val="28"/>
          <w:lang w:val="nl-NL"/>
        </w:rPr>
        <w:t xml:space="preserve">+ </w:t>
      </w:r>
      <w:r w:rsidR="000E484B" w:rsidRPr="00062464">
        <w:rPr>
          <w:i/>
          <w:szCs w:val="28"/>
          <w:lang w:val="nl-NL"/>
        </w:rPr>
        <w:t xml:space="preserve">Độ ổn định </w:t>
      </w:r>
      <w:r w:rsidR="006163E6" w:rsidRPr="00062464">
        <w:rPr>
          <w:i/>
          <w:szCs w:val="28"/>
          <w:lang w:val="nl-NL"/>
        </w:rPr>
        <w:t>trong quá trình xử lý mẫu</w:t>
      </w:r>
      <w:r w:rsidR="00636607">
        <w:rPr>
          <w:i/>
          <w:szCs w:val="28"/>
          <w:lang w:val="nl-NL"/>
        </w:rPr>
        <w:t xml:space="preserve">: </w:t>
      </w:r>
      <w:r w:rsidR="0088405E" w:rsidRPr="0031391F">
        <w:rPr>
          <w:szCs w:val="28"/>
          <w:lang w:val="nl-NL"/>
        </w:rPr>
        <w:t>s</w:t>
      </w:r>
      <w:r w:rsidR="001F33EE" w:rsidRPr="00062464">
        <w:rPr>
          <w:szCs w:val="28"/>
          <w:lang w:val="vi-VN"/>
        </w:rPr>
        <w:t xml:space="preserve">o sánh lượng </w:t>
      </w:r>
      <w:r w:rsidR="001F33EE" w:rsidRPr="00062464">
        <w:rPr>
          <w:szCs w:val="28"/>
          <w:lang w:val="nl-NL"/>
        </w:rPr>
        <w:t>NIF</w:t>
      </w:r>
      <w:r w:rsidR="008433C1" w:rsidRPr="0031391F">
        <w:rPr>
          <w:szCs w:val="28"/>
          <w:lang w:val="nl-NL"/>
        </w:rPr>
        <w:t xml:space="preserve">lý thuyết </w:t>
      </w:r>
      <w:r w:rsidR="001F33EE" w:rsidRPr="00062464">
        <w:rPr>
          <w:szCs w:val="28"/>
          <w:lang w:val="vi-VN"/>
        </w:rPr>
        <w:t xml:space="preserve">có trong </w:t>
      </w:r>
      <w:r w:rsidR="00A70171" w:rsidRPr="00062464">
        <w:rPr>
          <w:szCs w:val="28"/>
          <w:lang w:val="nl-NL"/>
        </w:rPr>
        <w:t xml:space="preserve">các </w:t>
      </w:r>
      <w:r w:rsidR="001F33EE" w:rsidRPr="00062464">
        <w:rPr>
          <w:szCs w:val="28"/>
          <w:lang w:val="vi-VN"/>
        </w:rPr>
        <w:t>mẫu</w:t>
      </w:r>
      <w:r w:rsidR="00A70171" w:rsidRPr="00062464">
        <w:rPr>
          <w:szCs w:val="28"/>
          <w:lang w:val="nl-NL"/>
        </w:rPr>
        <w:t xml:space="preserve"> LQC và HQC</w:t>
      </w:r>
      <w:r w:rsidR="001F33EE" w:rsidRPr="00062464">
        <w:rPr>
          <w:szCs w:val="28"/>
          <w:lang w:val="vi-VN"/>
        </w:rPr>
        <w:t xml:space="preserve"> và </w:t>
      </w:r>
      <w:r w:rsidR="008433C1" w:rsidRPr="0031391F">
        <w:rPr>
          <w:szCs w:val="28"/>
          <w:lang w:val="nl-NL"/>
        </w:rPr>
        <w:t xml:space="preserve">lượng NIF trong </w:t>
      </w:r>
      <w:r w:rsidR="001F33EE" w:rsidRPr="00062464">
        <w:rPr>
          <w:szCs w:val="28"/>
          <w:lang w:val="vi-VN"/>
        </w:rPr>
        <w:t>mẫu có nồng độ tương ứng chỉ được chiết tách sau khi đã rã đông và để ở nhiệt độ</w:t>
      </w:r>
      <w:r w:rsidR="000C3944" w:rsidRPr="00062464">
        <w:rPr>
          <w:szCs w:val="28"/>
          <w:lang w:val="vi-VN"/>
        </w:rPr>
        <w:t xml:space="preserve"> phòng </w:t>
      </w:r>
      <w:r w:rsidR="000C3944" w:rsidRPr="00062464">
        <w:rPr>
          <w:szCs w:val="28"/>
          <w:lang w:val="nl-NL"/>
        </w:rPr>
        <w:t>5</w:t>
      </w:r>
      <w:r w:rsidR="001F33EE" w:rsidRPr="00062464">
        <w:rPr>
          <w:szCs w:val="28"/>
          <w:lang w:val="vi-VN"/>
        </w:rPr>
        <w:t xml:space="preserve"> giờ. Kết quả phải sai khác </w:t>
      </w:r>
      <w:r w:rsidR="008433C1">
        <w:rPr>
          <w:szCs w:val="28"/>
          <w:lang w:val="vi-VN"/>
        </w:rPr>
        <w:t xml:space="preserve">so với nồng độ </w:t>
      </w:r>
      <w:r w:rsidR="008433C1" w:rsidRPr="0031391F">
        <w:rPr>
          <w:szCs w:val="28"/>
          <w:lang w:val="vi-VN"/>
        </w:rPr>
        <w:t>lý thuyết</w:t>
      </w:r>
      <w:r w:rsidR="00374D57" w:rsidRPr="0017482A">
        <w:rPr>
          <w:szCs w:val="28"/>
          <w:lang w:val="vi-VN"/>
        </w:rPr>
        <w:t xml:space="preserve"> không quá  15% và </w:t>
      </w:r>
      <w:r w:rsidR="00374D57" w:rsidRPr="00062464">
        <w:rPr>
          <w:szCs w:val="28"/>
          <w:lang w:val="vi-VN"/>
        </w:rPr>
        <w:t>giá trị RSD giữa các kết quả định lượng ở mỗi nồng độ phải không quá 15%.</w:t>
      </w:r>
    </w:p>
    <w:p w:rsidR="00A70171" w:rsidRPr="00636607" w:rsidRDefault="00472053" w:rsidP="00472053">
      <w:pPr>
        <w:pStyle w:val="ListParagraph"/>
        <w:spacing w:after="0" w:line="336" w:lineRule="auto"/>
        <w:ind w:left="0"/>
        <w:contextualSpacing w:val="0"/>
        <w:jc w:val="both"/>
        <w:rPr>
          <w:szCs w:val="28"/>
          <w:lang w:val="vi-VN"/>
        </w:rPr>
      </w:pPr>
      <w:r>
        <w:rPr>
          <w:i/>
          <w:szCs w:val="28"/>
          <w:lang w:val="nl-NL"/>
        </w:rPr>
        <w:t xml:space="preserve">+ </w:t>
      </w:r>
      <w:r w:rsidR="00ED2E46" w:rsidRPr="00062464">
        <w:rPr>
          <w:i/>
          <w:szCs w:val="28"/>
          <w:lang w:val="nl-NL"/>
        </w:rPr>
        <w:t>Độ ổn định dài ngày</w:t>
      </w:r>
      <w:r w:rsidR="00636607">
        <w:rPr>
          <w:i/>
          <w:szCs w:val="28"/>
          <w:lang w:val="nl-NL"/>
        </w:rPr>
        <w:t xml:space="preserve">: </w:t>
      </w:r>
      <w:r w:rsidR="0088405E" w:rsidRPr="0031391F">
        <w:rPr>
          <w:szCs w:val="28"/>
          <w:lang w:val="vi-VN"/>
        </w:rPr>
        <w:t>b</w:t>
      </w:r>
      <w:r w:rsidR="00A70171" w:rsidRPr="00062464">
        <w:rPr>
          <w:szCs w:val="28"/>
          <w:lang w:val="vi-VN"/>
        </w:rPr>
        <w:t>ảo quản mẫu trong điều kiện -60</w:t>
      </w:r>
      <w:r w:rsidR="00A70171" w:rsidRPr="00062464">
        <w:rPr>
          <w:szCs w:val="28"/>
          <w:vertAlign w:val="superscript"/>
          <w:lang w:val="vi-VN"/>
        </w:rPr>
        <w:t>o</w:t>
      </w:r>
      <w:r w:rsidR="00FC1435" w:rsidRPr="00062464">
        <w:rPr>
          <w:szCs w:val="28"/>
          <w:lang w:val="vi-VN"/>
        </w:rPr>
        <w:t>C</w:t>
      </w:r>
      <w:r w:rsidR="002A2BC9" w:rsidRPr="00062464">
        <w:rPr>
          <w:szCs w:val="28"/>
          <w:lang w:val="vi-VN"/>
        </w:rPr>
        <w:t xml:space="preserve"> ± 5</w:t>
      </w:r>
      <w:r w:rsidR="002A2BC9" w:rsidRPr="00062464">
        <w:rPr>
          <w:szCs w:val="28"/>
          <w:vertAlign w:val="superscript"/>
          <w:lang w:val="vi-VN"/>
        </w:rPr>
        <w:t>0</w:t>
      </w:r>
      <w:r w:rsidR="002A2BC9" w:rsidRPr="00062464">
        <w:rPr>
          <w:szCs w:val="28"/>
          <w:lang w:val="vi-VN"/>
        </w:rPr>
        <w:t>C</w:t>
      </w:r>
      <w:r w:rsidR="00BE1DFC" w:rsidRPr="00062464">
        <w:rPr>
          <w:szCs w:val="28"/>
          <w:lang w:val="vi-VN"/>
        </w:rPr>
        <w:t xml:space="preserve"> trong</w:t>
      </w:r>
      <w:r w:rsidR="00A70171" w:rsidRPr="00062464">
        <w:rPr>
          <w:szCs w:val="28"/>
          <w:lang w:val="vi-VN"/>
        </w:rPr>
        <w:t xml:space="preserve"> 45 ngày. So sánh </w:t>
      </w:r>
      <w:r w:rsidR="00BE1DFC" w:rsidRPr="00062464">
        <w:rPr>
          <w:szCs w:val="28"/>
          <w:lang w:val="vi-VN"/>
        </w:rPr>
        <w:t>nồng độ NIF trong</w:t>
      </w:r>
      <w:r w:rsidR="00A70171" w:rsidRPr="00062464">
        <w:rPr>
          <w:szCs w:val="28"/>
          <w:lang w:val="vi-VN"/>
        </w:rPr>
        <w:t xml:space="preserve"> các mẫu tại từng thời điểm trong quá trình theo dõi với </w:t>
      </w:r>
      <w:r w:rsidR="00BE1DFC" w:rsidRPr="00062464">
        <w:rPr>
          <w:szCs w:val="28"/>
          <w:lang w:val="vi-VN"/>
        </w:rPr>
        <w:t xml:space="preserve">nồng độ NIF </w:t>
      </w:r>
      <w:r w:rsidR="008433C1" w:rsidRPr="0031391F">
        <w:rPr>
          <w:szCs w:val="28"/>
          <w:lang w:val="vi-VN"/>
        </w:rPr>
        <w:t>lý thuyết</w:t>
      </w:r>
      <w:r w:rsidR="00A70171" w:rsidRPr="00062464">
        <w:rPr>
          <w:szCs w:val="28"/>
          <w:lang w:val="vi-VN"/>
        </w:rPr>
        <w:t xml:space="preserve">. </w:t>
      </w:r>
      <w:r w:rsidR="002E5AA4" w:rsidRPr="00636607">
        <w:rPr>
          <w:szCs w:val="28"/>
          <w:u w:val="single"/>
          <w:lang w:val="vi-VN"/>
        </w:rPr>
        <w:t>Yêu cầu</w:t>
      </w:r>
      <w:r w:rsidR="002E5AA4" w:rsidRPr="0017482A">
        <w:rPr>
          <w:szCs w:val="28"/>
          <w:lang w:val="vi-VN"/>
        </w:rPr>
        <w:t xml:space="preserve">: </w:t>
      </w:r>
      <w:r w:rsidR="0088405E" w:rsidRPr="0031391F">
        <w:rPr>
          <w:szCs w:val="28"/>
          <w:lang w:val="vi-VN"/>
        </w:rPr>
        <w:t>n</w:t>
      </w:r>
      <w:r w:rsidR="00BE1DFC" w:rsidRPr="00062464">
        <w:rPr>
          <w:szCs w:val="28"/>
          <w:lang w:val="vi-VN"/>
        </w:rPr>
        <w:t>ồng độ NIF p</w:t>
      </w:r>
      <w:r w:rsidR="008433C1">
        <w:rPr>
          <w:szCs w:val="28"/>
          <w:lang w:val="vi-VN"/>
        </w:rPr>
        <w:t xml:space="preserve">hải sai khác với nồng độ </w:t>
      </w:r>
      <w:r w:rsidR="008433C1" w:rsidRPr="0031391F">
        <w:rPr>
          <w:szCs w:val="28"/>
          <w:lang w:val="vi-VN"/>
        </w:rPr>
        <w:t>lý thuyết</w:t>
      </w:r>
      <w:r w:rsidR="00BE1DFC" w:rsidRPr="00062464">
        <w:rPr>
          <w:szCs w:val="28"/>
          <w:lang w:val="vi-VN"/>
        </w:rPr>
        <w:t xml:space="preserve"> không quá 15% và giá trị RSD giữa các kết quả định lượng ở mỗi nồng độ phải không quá 15%. </w:t>
      </w:r>
      <w:r w:rsidR="00A70171" w:rsidRPr="00062464">
        <w:rPr>
          <w:szCs w:val="28"/>
          <w:lang w:val="vi-VN"/>
        </w:rPr>
        <w:t>Mẫu phải ổn định tại điều kiện bảo quản trong khoảng thời gian tối thiế</w:t>
      </w:r>
      <w:r w:rsidR="0015391E" w:rsidRPr="00062464">
        <w:rPr>
          <w:szCs w:val="28"/>
          <w:lang w:val="vi-VN"/>
        </w:rPr>
        <w:t>u</w:t>
      </w:r>
      <w:r w:rsidR="00A70171" w:rsidRPr="00062464">
        <w:rPr>
          <w:szCs w:val="28"/>
          <w:lang w:val="vi-VN"/>
        </w:rPr>
        <w:t xml:space="preserve"> đủ để tiến hành lấy mẫu máu và phân tích hết số mẫu huyết tương sẽ lấy (khoảng 4</w:t>
      </w:r>
      <w:r w:rsidR="00F137B2" w:rsidRPr="00062464">
        <w:rPr>
          <w:szCs w:val="28"/>
          <w:lang w:val="vi-VN"/>
        </w:rPr>
        <w:t>5 ngày</w:t>
      </w:r>
      <w:r w:rsidR="00A70171" w:rsidRPr="00062464">
        <w:rPr>
          <w:szCs w:val="28"/>
          <w:lang w:val="vi-VN"/>
        </w:rPr>
        <w:t>).</w:t>
      </w:r>
    </w:p>
    <w:p w:rsidR="00B67138" w:rsidRPr="0017482A" w:rsidRDefault="00472053" w:rsidP="00472053">
      <w:pPr>
        <w:pStyle w:val="ListParagraph"/>
        <w:spacing w:after="0" w:line="336" w:lineRule="auto"/>
        <w:ind w:left="0"/>
        <w:contextualSpacing w:val="0"/>
        <w:jc w:val="both"/>
        <w:rPr>
          <w:szCs w:val="28"/>
          <w:lang w:val="nl-NL"/>
        </w:rPr>
      </w:pPr>
      <w:r>
        <w:rPr>
          <w:i/>
          <w:szCs w:val="28"/>
          <w:lang w:val="nl-NL"/>
        </w:rPr>
        <w:t xml:space="preserve">+ </w:t>
      </w:r>
      <w:r w:rsidR="00ED2E46" w:rsidRPr="00062464">
        <w:rPr>
          <w:i/>
          <w:szCs w:val="28"/>
          <w:lang w:val="nl-NL"/>
        </w:rPr>
        <w:t>Độ ổn định của mẫu sau xử lý</w:t>
      </w:r>
      <w:r w:rsidR="00636607">
        <w:rPr>
          <w:i/>
          <w:szCs w:val="28"/>
          <w:lang w:val="nl-NL"/>
        </w:rPr>
        <w:t xml:space="preserve">: </w:t>
      </w:r>
      <w:r w:rsidR="0088405E" w:rsidRPr="0031391F">
        <w:rPr>
          <w:szCs w:val="28"/>
          <w:lang w:val="vi-VN"/>
        </w:rPr>
        <w:t>s</w:t>
      </w:r>
      <w:r w:rsidR="00F218BC" w:rsidRPr="00062464">
        <w:rPr>
          <w:szCs w:val="28"/>
          <w:lang w:val="vi-VN"/>
        </w:rPr>
        <w:t>o sánh nồng độ NIF</w:t>
      </w:r>
      <w:r w:rsidR="00AC4BCD" w:rsidRPr="00062464">
        <w:rPr>
          <w:szCs w:val="28"/>
          <w:lang w:val="vi-VN"/>
        </w:rPr>
        <w:t>có trong</w:t>
      </w:r>
      <w:r w:rsidR="00F218BC" w:rsidRPr="00062464">
        <w:rPr>
          <w:szCs w:val="28"/>
          <w:lang w:val="vi-VN"/>
        </w:rPr>
        <w:t xml:space="preserve"> mẫu </w:t>
      </w:r>
      <w:r w:rsidR="00B67138" w:rsidRPr="0017482A">
        <w:rPr>
          <w:szCs w:val="28"/>
          <w:lang w:val="nl-NL"/>
        </w:rPr>
        <w:t xml:space="preserve">LQC và HQC được bảo quản trong </w:t>
      </w:r>
      <w:r w:rsidR="00B67138" w:rsidRPr="00062464">
        <w:rPr>
          <w:szCs w:val="28"/>
          <w:lang w:val="vi-VN"/>
        </w:rPr>
        <w:t xml:space="preserve">auto - sampler </w:t>
      </w:r>
      <w:r w:rsidR="00B67138" w:rsidRPr="0017482A">
        <w:rPr>
          <w:szCs w:val="28"/>
          <w:lang w:val="nl-NL"/>
        </w:rPr>
        <w:t xml:space="preserve">24 giờ sau xử lý và nồng độ </w:t>
      </w:r>
      <w:r w:rsidR="005306D8">
        <w:rPr>
          <w:szCs w:val="28"/>
          <w:lang w:val="nl-NL"/>
        </w:rPr>
        <w:t xml:space="preserve">lý thuyết. </w:t>
      </w:r>
      <w:r w:rsidR="00B67138" w:rsidRPr="00636607">
        <w:rPr>
          <w:szCs w:val="28"/>
          <w:u w:val="single"/>
          <w:lang w:val="nl-NL"/>
        </w:rPr>
        <w:t>Yêu cầu</w:t>
      </w:r>
      <w:r w:rsidR="00B67138" w:rsidRPr="0017482A">
        <w:rPr>
          <w:szCs w:val="28"/>
          <w:lang w:val="nl-NL"/>
        </w:rPr>
        <w:t>: nồng độ mẫu sau bảo quản trong auto – samp</w:t>
      </w:r>
      <w:r w:rsidR="00D46AA1">
        <w:rPr>
          <w:szCs w:val="28"/>
          <w:lang w:val="nl-NL"/>
        </w:rPr>
        <w:t xml:space="preserve">ler </w:t>
      </w:r>
      <w:r w:rsidR="00BE1A34">
        <w:rPr>
          <w:szCs w:val="28"/>
          <w:lang w:val="nl-NL"/>
        </w:rPr>
        <w:t xml:space="preserve">phải </w:t>
      </w:r>
      <w:r w:rsidR="00D46AA1">
        <w:rPr>
          <w:szCs w:val="28"/>
          <w:lang w:val="nl-NL"/>
        </w:rPr>
        <w:t>sai khác với nồng độ lý thuyết</w:t>
      </w:r>
      <w:r w:rsidR="00B67138" w:rsidRPr="0017482A">
        <w:rPr>
          <w:szCs w:val="28"/>
          <w:lang w:val="nl-NL"/>
        </w:rPr>
        <w:t xml:space="preserve"> không quá 15%. Giá trị RSD giữa các kết quả định lượng ở mỗi nồng độ phải </w:t>
      </w:r>
      <w:r w:rsidR="002F1BFB" w:rsidRPr="0017482A">
        <w:rPr>
          <w:szCs w:val="28"/>
          <w:lang w:val="nl-NL"/>
        </w:rPr>
        <w:t>≤ 15%.</w:t>
      </w:r>
    </w:p>
    <w:p w:rsidR="00FF1696" w:rsidRPr="00062464" w:rsidRDefault="00E73B04" w:rsidP="002F698A">
      <w:pPr>
        <w:pStyle w:val="Heading3"/>
        <w:spacing w:before="0" w:line="336" w:lineRule="auto"/>
        <w:jc w:val="both"/>
        <w:rPr>
          <w:rFonts w:ascii="Times New Roman" w:hAnsi="Times New Roman"/>
          <w:i/>
          <w:color w:val="auto"/>
          <w:sz w:val="28"/>
          <w:szCs w:val="28"/>
          <w:lang w:val="vi-VN"/>
        </w:rPr>
      </w:pPr>
      <w:bookmarkStart w:id="292" w:name="_Toc378584241"/>
      <w:bookmarkStart w:id="293" w:name="_Toc380426894"/>
      <w:bookmarkStart w:id="294" w:name="_Toc437076752"/>
      <w:r w:rsidRPr="00062464">
        <w:rPr>
          <w:rFonts w:ascii="Times New Roman" w:hAnsi="Times New Roman"/>
          <w:i/>
          <w:color w:val="auto"/>
          <w:sz w:val="28"/>
          <w:szCs w:val="28"/>
          <w:lang w:val="vi-VN"/>
        </w:rPr>
        <w:t>2.2.</w:t>
      </w:r>
      <w:r w:rsidR="0075479F" w:rsidRPr="007E4BC2">
        <w:rPr>
          <w:rFonts w:ascii="Times New Roman" w:hAnsi="Times New Roman"/>
          <w:i/>
          <w:color w:val="auto"/>
          <w:sz w:val="28"/>
          <w:szCs w:val="28"/>
          <w:lang w:val="nl-NL"/>
        </w:rPr>
        <w:t>6</w:t>
      </w:r>
      <w:r w:rsidRPr="00062464">
        <w:rPr>
          <w:rFonts w:ascii="Times New Roman" w:hAnsi="Times New Roman"/>
          <w:i/>
          <w:color w:val="auto"/>
          <w:sz w:val="28"/>
          <w:szCs w:val="28"/>
          <w:lang w:val="vi-VN"/>
        </w:rPr>
        <w:t>.2</w:t>
      </w:r>
      <w:r w:rsidR="00FF1696" w:rsidRPr="00062464">
        <w:rPr>
          <w:rFonts w:ascii="Times New Roman" w:hAnsi="Times New Roman"/>
          <w:i/>
          <w:color w:val="auto"/>
          <w:sz w:val="28"/>
          <w:szCs w:val="28"/>
          <w:lang w:val="vi-VN"/>
        </w:rPr>
        <w:t xml:space="preserve">. Đánh giá </w:t>
      </w:r>
      <w:r w:rsidR="00EA0B0A" w:rsidRPr="007E4BC2">
        <w:rPr>
          <w:rFonts w:ascii="Times New Roman" w:hAnsi="Times New Roman"/>
          <w:i/>
          <w:color w:val="auto"/>
          <w:sz w:val="28"/>
          <w:szCs w:val="28"/>
          <w:lang w:val="nl-NL"/>
        </w:rPr>
        <w:t>sinh khả dụng</w:t>
      </w:r>
      <w:r w:rsidR="00FF1696" w:rsidRPr="00062464">
        <w:rPr>
          <w:rFonts w:ascii="Times New Roman" w:hAnsi="Times New Roman"/>
          <w:i/>
          <w:color w:val="auto"/>
          <w:sz w:val="28"/>
          <w:szCs w:val="28"/>
          <w:lang w:val="vi-VN"/>
        </w:rPr>
        <w:t xml:space="preserve"> viên nén </w:t>
      </w:r>
      <w:r w:rsidR="00EA0B0A" w:rsidRPr="007E4BC2">
        <w:rPr>
          <w:rFonts w:ascii="Times New Roman" w:hAnsi="Times New Roman"/>
          <w:i/>
          <w:color w:val="auto"/>
          <w:sz w:val="28"/>
          <w:szCs w:val="28"/>
          <w:lang w:val="nl-NL"/>
        </w:rPr>
        <w:t xml:space="preserve">nifedipin </w:t>
      </w:r>
      <w:r w:rsidR="00FF1696" w:rsidRPr="00062464">
        <w:rPr>
          <w:rFonts w:ascii="Times New Roman" w:hAnsi="Times New Roman"/>
          <w:i/>
          <w:color w:val="auto"/>
          <w:sz w:val="28"/>
          <w:szCs w:val="28"/>
          <w:lang w:val="vi-VN"/>
        </w:rPr>
        <w:t xml:space="preserve">30mg </w:t>
      </w:r>
      <w:r w:rsidR="003B6B27" w:rsidRPr="0031391F">
        <w:rPr>
          <w:rFonts w:ascii="Times New Roman" w:hAnsi="Times New Roman"/>
          <w:i/>
          <w:color w:val="auto"/>
          <w:sz w:val="28"/>
          <w:szCs w:val="28"/>
          <w:lang w:val="nl-NL"/>
        </w:rPr>
        <w:t>thẩm thấu kéo – đẩy</w:t>
      </w:r>
      <w:r w:rsidR="00FF1696" w:rsidRPr="00062464">
        <w:rPr>
          <w:rFonts w:ascii="Times New Roman" w:hAnsi="Times New Roman"/>
          <w:i/>
          <w:color w:val="auto"/>
          <w:sz w:val="28"/>
          <w:szCs w:val="28"/>
          <w:lang w:val="vi-VN"/>
        </w:rPr>
        <w:t xml:space="preserve"> trên chó thực nghiệm</w:t>
      </w:r>
      <w:bookmarkEnd w:id="292"/>
      <w:bookmarkEnd w:id="293"/>
      <w:bookmarkEnd w:id="294"/>
    </w:p>
    <w:p w:rsidR="0033334F" w:rsidRPr="00062464" w:rsidRDefault="00515E81" w:rsidP="002F698A">
      <w:pPr>
        <w:pStyle w:val="Heading4"/>
        <w:keepNext w:val="0"/>
        <w:keepLines w:val="0"/>
        <w:numPr>
          <w:ilvl w:val="0"/>
          <w:numId w:val="11"/>
        </w:numPr>
        <w:spacing w:before="0" w:line="336" w:lineRule="auto"/>
        <w:ind w:left="284" w:hanging="284"/>
        <w:jc w:val="both"/>
        <w:rPr>
          <w:rFonts w:ascii="Times New Roman" w:hAnsi="Times New Roman"/>
          <w:b w:val="0"/>
          <w:color w:val="auto"/>
          <w:sz w:val="28"/>
          <w:szCs w:val="28"/>
          <w:lang w:val="vi-VN"/>
        </w:rPr>
      </w:pPr>
      <w:r w:rsidRPr="00062464">
        <w:rPr>
          <w:rFonts w:ascii="Times New Roman" w:hAnsi="Times New Roman"/>
          <w:b w:val="0"/>
          <w:color w:val="auto"/>
          <w:sz w:val="28"/>
          <w:szCs w:val="28"/>
          <w:lang w:val="vi-VN"/>
        </w:rPr>
        <w:t>Thiết kế nghiên cứu, bố trí thí nghiệm</w:t>
      </w:r>
    </w:p>
    <w:p w:rsidR="00FF1696" w:rsidRPr="00062464" w:rsidRDefault="00515E81" w:rsidP="002F698A">
      <w:pPr>
        <w:spacing w:after="0" w:line="336" w:lineRule="auto"/>
        <w:ind w:firstLine="720"/>
        <w:jc w:val="both"/>
        <w:rPr>
          <w:rFonts w:ascii="Times New Roman" w:hAnsi="Times New Roman"/>
          <w:sz w:val="28"/>
          <w:szCs w:val="28"/>
          <w:lang w:val="vi-VN"/>
        </w:rPr>
      </w:pPr>
      <w:r w:rsidRPr="00062464">
        <w:rPr>
          <w:rFonts w:ascii="Times New Roman" w:hAnsi="Times New Roman"/>
          <w:sz w:val="28"/>
          <w:szCs w:val="28"/>
          <w:lang w:val="vi-VN"/>
        </w:rPr>
        <w:t>Tiến hành thử nghiệm trên chó theo phương pháp chéo đôi, ngẫu nhiên, đơn liều, hai thuốc, hai giai đoạn</w:t>
      </w:r>
      <w:r w:rsidR="008809B1" w:rsidRPr="00062464">
        <w:rPr>
          <w:rFonts w:ascii="Times New Roman" w:hAnsi="Times New Roman"/>
          <w:sz w:val="28"/>
          <w:szCs w:val="28"/>
          <w:lang w:val="vi-VN"/>
        </w:rPr>
        <w:t>, ở trạng thái đói</w:t>
      </w:r>
      <w:r w:rsidRPr="00062464">
        <w:rPr>
          <w:rFonts w:ascii="Times New Roman" w:hAnsi="Times New Roman"/>
          <w:sz w:val="28"/>
          <w:szCs w:val="28"/>
          <w:lang w:val="vi-VN"/>
        </w:rPr>
        <w:t>.</w:t>
      </w:r>
      <w:r w:rsidR="00EE4EA4" w:rsidRPr="0031391F">
        <w:rPr>
          <w:rFonts w:ascii="Times New Roman" w:hAnsi="Times New Roman"/>
          <w:sz w:val="28"/>
          <w:szCs w:val="28"/>
          <w:lang w:val="vi-VN"/>
        </w:rPr>
        <w:t>Trong q</w:t>
      </w:r>
      <w:r w:rsidR="00886615" w:rsidRPr="00062464">
        <w:rPr>
          <w:rFonts w:ascii="Times New Roman" w:hAnsi="Times New Roman"/>
          <w:sz w:val="28"/>
          <w:szCs w:val="28"/>
          <w:lang w:val="vi-VN"/>
        </w:rPr>
        <w:t>uá trình thử nghiệm</w:t>
      </w:r>
      <w:r w:rsidR="00AC64B5" w:rsidRPr="00062464">
        <w:rPr>
          <w:rFonts w:ascii="Times New Roman" w:hAnsi="Times New Roman"/>
          <w:sz w:val="28"/>
          <w:szCs w:val="28"/>
          <w:lang w:val="vi-VN"/>
        </w:rPr>
        <w:t>, đặc biệt là các bước xử lý mẫu huyết tương cần</w:t>
      </w:r>
      <w:r w:rsidR="00886615" w:rsidRPr="00062464">
        <w:rPr>
          <w:rFonts w:ascii="Times New Roman" w:hAnsi="Times New Roman"/>
          <w:sz w:val="28"/>
          <w:szCs w:val="28"/>
          <w:lang w:val="vi-VN"/>
        </w:rPr>
        <w:t xml:space="preserve"> được tiến hành trong điều kiệ</w:t>
      </w:r>
      <w:r w:rsidR="004A39A4" w:rsidRPr="00062464">
        <w:rPr>
          <w:rFonts w:ascii="Times New Roman" w:hAnsi="Times New Roman"/>
          <w:sz w:val="28"/>
          <w:szCs w:val="28"/>
          <w:lang w:val="vi-VN"/>
        </w:rPr>
        <w:t>n tránh ánh sáng hoặc</w:t>
      </w:r>
      <w:r w:rsidR="00FB6958" w:rsidRPr="00062464">
        <w:rPr>
          <w:rFonts w:ascii="Times New Roman" w:hAnsi="Times New Roman"/>
          <w:sz w:val="28"/>
          <w:szCs w:val="28"/>
          <w:lang w:val="vi-VN"/>
        </w:rPr>
        <w:t xml:space="preserve"> dưới ánh sáng đèn n</w:t>
      </w:r>
      <w:r w:rsidR="00886615" w:rsidRPr="00062464">
        <w:rPr>
          <w:rFonts w:ascii="Times New Roman" w:hAnsi="Times New Roman"/>
          <w:sz w:val="28"/>
          <w:szCs w:val="28"/>
          <w:lang w:val="vi-VN"/>
        </w:rPr>
        <w:t>atri.</w:t>
      </w:r>
      <w:r w:rsidR="00FF1696" w:rsidRPr="00062464">
        <w:rPr>
          <w:rFonts w:ascii="Times New Roman" w:hAnsi="Times New Roman"/>
          <w:sz w:val="28"/>
          <w:szCs w:val="28"/>
          <w:lang w:val="vi-VN"/>
        </w:rPr>
        <w:t>Chó được theo dõi trước khi tiến hành thí nghiệm 1 tuầ</w:t>
      </w:r>
      <w:r w:rsidRPr="00062464">
        <w:rPr>
          <w:rFonts w:ascii="Times New Roman" w:hAnsi="Times New Roman"/>
          <w:sz w:val="28"/>
          <w:szCs w:val="28"/>
          <w:lang w:val="vi-VN"/>
        </w:rPr>
        <w:t>n.N</w:t>
      </w:r>
      <w:r w:rsidR="00FF1696" w:rsidRPr="00062464">
        <w:rPr>
          <w:rFonts w:ascii="Times New Roman" w:hAnsi="Times New Roman"/>
          <w:sz w:val="28"/>
          <w:szCs w:val="28"/>
          <w:lang w:val="vi-VN"/>
        </w:rPr>
        <w:t xml:space="preserve">hịn đói 12 giờ trước khi thí nghiệm, cho uống </w:t>
      </w:r>
      <w:r w:rsidR="00FF1696" w:rsidRPr="00062464">
        <w:rPr>
          <w:rFonts w:ascii="Times New Roman" w:hAnsi="Times New Roman"/>
          <w:sz w:val="28"/>
          <w:szCs w:val="28"/>
          <w:lang w:val="vi-VN"/>
        </w:rPr>
        <w:lastRenderedPageBreak/>
        <w:t>nước tự do.Chia ngẫ</w:t>
      </w:r>
      <w:r w:rsidRPr="00062464">
        <w:rPr>
          <w:rFonts w:ascii="Times New Roman" w:hAnsi="Times New Roman"/>
          <w:sz w:val="28"/>
          <w:szCs w:val="28"/>
          <w:lang w:val="vi-VN"/>
        </w:rPr>
        <w:t>u nhiên 6</w:t>
      </w:r>
      <w:r w:rsidR="00FF1696" w:rsidRPr="00062464">
        <w:rPr>
          <w:rFonts w:ascii="Times New Roman" w:hAnsi="Times New Roman"/>
          <w:sz w:val="28"/>
          <w:szCs w:val="28"/>
          <w:lang w:val="vi-VN"/>
        </w:rPr>
        <w:t xml:space="preserve"> chó </w:t>
      </w:r>
      <w:r w:rsidRPr="00062464">
        <w:rPr>
          <w:rFonts w:ascii="Times New Roman" w:hAnsi="Times New Roman"/>
          <w:sz w:val="28"/>
          <w:szCs w:val="28"/>
          <w:lang w:val="vi-VN"/>
        </w:rPr>
        <w:t xml:space="preserve">thí nghiệm </w:t>
      </w:r>
      <w:r w:rsidR="00FF1696" w:rsidRPr="00062464">
        <w:rPr>
          <w:rFonts w:ascii="Times New Roman" w:hAnsi="Times New Roman"/>
          <w:sz w:val="28"/>
          <w:szCs w:val="28"/>
          <w:lang w:val="vi-VN"/>
        </w:rPr>
        <w:t>thành 2 nhóm cho 2 giai đoạn thử</w:t>
      </w:r>
      <w:r w:rsidRPr="00062464">
        <w:rPr>
          <w:rFonts w:ascii="Times New Roman" w:hAnsi="Times New Roman"/>
          <w:sz w:val="28"/>
          <w:szCs w:val="28"/>
          <w:lang w:val="vi-VN"/>
        </w:rPr>
        <w:t>, được thể hiện ở bả</w:t>
      </w:r>
      <w:r w:rsidR="000B0EC8" w:rsidRPr="00062464">
        <w:rPr>
          <w:rFonts w:ascii="Times New Roman" w:hAnsi="Times New Roman"/>
          <w:sz w:val="28"/>
          <w:szCs w:val="28"/>
          <w:lang w:val="vi-VN"/>
        </w:rPr>
        <w:t>n</w:t>
      </w:r>
      <w:r w:rsidR="0047064F" w:rsidRPr="00062464">
        <w:rPr>
          <w:rFonts w:ascii="Times New Roman" w:hAnsi="Times New Roman"/>
          <w:sz w:val="28"/>
          <w:szCs w:val="28"/>
          <w:lang w:val="vi-VN"/>
        </w:rPr>
        <w:t>g 2.5</w:t>
      </w:r>
      <w:r w:rsidR="000B0EC8" w:rsidRPr="00062464">
        <w:rPr>
          <w:rFonts w:ascii="Times New Roman" w:hAnsi="Times New Roman"/>
          <w:sz w:val="28"/>
          <w:szCs w:val="28"/>
          <w:lang w:val="vi-VN"/>
        </w:rPr>
        <w:t>.</w:t>
      </w:r>
    </w:p>
    <w:p w:rsidR="00421E9C" w:rsidRPr="0017482A" w:rsidRDefault="00421E9C" w:rsidP="002F698A">
      <w:pPr>
        <w:pStyle w:val="abang"/>
        <w:spacing w:line="336" w:lineRule="auto"/>
        <w:rPr>
          <w:b w:val="0"/>
        </w:rPr>
      </w:pPr>
      <w:bookmarkStart w:id="295" w:name="_Toc73519396"/>
      <w:r w:rsidRPr="00062464">
        <w:t>Bảng</w:t>
      </w:r>
      <w:r w:rsidR="00C36D5D" w:rsidRPr="00062464">
        <w:t xml:space="preserve"> 2</w:t>
      </w:r>
      <w:r w:rsidR="0047064F" w:rsidRPr="00062464">
        <w:t>.5</w:t>
      </w:r>
      <w:r w:rsidR="00C36D5D" w:rsidRPr="00062464">
        <w:t xml:space="preserve">. </w:t>
      </w:r>
      <w:r w:rsidRPr="00062464">
        <w:rPr>
          <w:b w:val="0"/>
        </w:rPr>
        <w:t>Mô hình thử thuốc trên chó thí nghiệm</w:t>
      </w:r>
      <w:bookmarkEnd w:id="2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2698"/>
        <w:gridCol w:w="2383"/>
      </w:tblGrid>
      <w:tr w:rsidR="00FF1696" w:rsidRPr="00062464" w:rsidTr="00FA28B9">
        <w:trPr>
          <w:jc w:val="center"/>
        </w:trPr>
        <w:tc>
          <w:tcPr>
            <w:tcW w:w="2497" w:type="dxa"/>
            <w:tcBorders>
              <w:tl2br w:val="single" w:sz="4" w:space="0" w:color="auto"/>
            </w:tcBorders>
            <w:vAlign w:val="center"/>
          </w:tcPr>
          <w:p w:rsidR="00FF1696" w:rsidRPr="00292D53" w:rsidRDefault="00FF1696" w:rsidP="002F698A">
            <w:pPr>
              <w:spacing w:after="0" w:line="336" w:lineRule="auto"/>
              <w:jc w:val="right"/>
              <w:rPr>
                <w:rFonts w:ascii="Times New Roman" w:hAnsi="Times New Roman"/>
                <w:b/>
                <w:sz w:val="26"/>
                <w:szCs w:val="26"/>
              </w:rPr>
            </w:pPr>
            <w:r w:rsidRPr="00292D53">
              <w:rPr>
                <w:rFonts w:ascii="Times New Roman" w:hAnsi="Times New Roman"/>
                <w:b/>
                <w:sz w:val="26"/>
                <w:szCs w:val="26"/>
              </w:rPr>
              <w:t xml:space="preserve">Giai đoạn       </w:t>
            </w:r>
          </w:p>
          <w:p w:rsidR="00FF1696" w:rsidRPr="00292D53" w:rsidRDefault="00FF1696" w:rsidP="002F698A">
            <w:pPr>
              <w:spacing w:after="0" w:line="336" w:lineRule="auto"/>
              <w:jc w:val="both"/>
              <w:rPr>
                <w:rFonts w:ascii="Times New Roman" w:hAnsi="Times New Roman"/>
                <w:sz w:val="26"/>
                <w:szCs w:val="26"/>
              </w:rPr>
            </w:pPr>
            <w:r w:rsidRPr="00292D53">
              <w:rPr>
                <w:rFonts w:ascii="Times New Roman" w:hAnsi="Times New Roman"/>
                <w:b/>
                <w:sz w:val="26"/>
                <w:szCs w:val="26"/>
              </w:rPr>
              <w:t>Nhóm</w:t>
            </w:r>
          </w:p>
        </w:tc>
        <w:tc>
          <w:tcPr>
            <w:tcW w:w="2698" w:type="dxa"/>
            <w:vAlign w:val="center"/>
          </w:tcPr>
          <w:p w:rsidR="00FF1696" w:rsidRPr="00292D53" w:rsidRDefault="00FF1696" w:rsidP="00E404F5">
            <w:pPr>
              <w:spacing w:after="0" w:line="336" w:lineRule="auto"/>
              <w:jc w:val="center"/>
              <w:rPr>
                <w:rFonts w:ascii="Times New Roman" w:hAnsi="Times New Roman"/>
                <w:b/>
                <w:sz w:val="26"/>
                <w:szCs w:val="26"/>
              </w:rPr>
            </w:pPr>
            <w:r w:rsidRPr="00292D53">
              <w:rPr>
                <w:rFonts w:ascii="Times New Roman" w:hAnsi="Times New Roman"/>
                <w:b/>
                <w:sz w:val="26"/>
                <w:szCs w:val="26"/>
              </w:rPr>
              <w:t>I</w:t>
            </w:r>
          </w:p>
        </w:tc>
        <w:tc>
          <w:tcPr>
            <w:tcW w:w="2383" w:type="dxa"/>
            <w:vAlign w:val="center"/>
          </w:tcPr>
          <w:p w:rsidR="00FF1696" w:rsidRPr="00292D53" w:rsidRDefault="00FF1696" w:rsidP="002F698A">
            <w:pPr>
              <w:spacing w:after="0" w:line="336" w:lineRule="auto"/>
              <w:jc w:val="center"/>
              <w:rPr>
                <w:rFonts w:ascii="Times New Roman" w:hAnsi="Times New Roman"/>
                <w:b/>
                <w:sz w:val="26"/>
                <w:szCs w:val="26"/>
              </w:rPr>
            </w:pPr>
            <w:r w:rsidRPr="00292D53">
              <w:rPr>
                <w:rFonts w:ascii="Times New Roman" w:hAnsi="Times New Roman"/>
                <w:b/>
                <w:sz w:val="26"/>
                <w:szCs w:val="26"/>
              </w:rPr>
              <w:t>II</w:t>
            </w:r>
          </w:p>
        </w:tc>
      </w:tr>
      <w:tr w:rsidR="00FF1696" w:rsidRPr="00062464" w:rsidTr="00FA28B9">
        <w:trPr>
          <w:jc w:val="center"/>
        </w:trPr>
        <w:tc>
          <w:tcPr>
            <w:tcW w:w="2497" w:type="dxa"/>
            <w:vAlign w:val="center"/>
          </w:tcPr>
          <w:p w:rsidR="00FF1696" w:rsidRPr="00292D53" w:rsidRDefault="00421E9C" w:rsidP="002F698A">
            <w:pPr>
              <w:spacing w:after="0" w:line="336" w:lineRule="auto"/>
              <w:jc w:val="center"/>
              <w:rPr>
                <w:rFonts w:ascii="Times New Roman" w:hAnsi="Times New Roman"/>
                <w:sz w:val="26"/>
                <w:szCs w:val="26"/>
              </w:rPr>
            </w:pPr>
            <w:r w:rsidRPr="00292D53">
              <w:rPr>
                <w:rFonts w:ascii="Times New Roman" w:hAnsi="Times New Roman"/>
                <w:sz w:val="26"/>
                <w:szCs w:val="26"/>
              </w:rPr>
              <w:t xml:space="preserve">Nhóm </w:t>
            </w:r>
            <w:r w:rsidR="00FF1696" w:rsidRPr="00292D53">
              <w:rPr>
                <w:rFonts w:ascii="Times New Roman" w:hAnsi="Times New Roman"/>
                <w:sz w:val="26"/>
                <w:szCs w:val="26"/>
              </w:rPr>
              <w:t>1</w:t>
            </w:r>
          </w:p>
        </w:tc>
        <w:tc>
          <w:tcPr>
            <w:tcW w:w="2698" w:type="dxa"/>
            <w:vAlign w:val="center"/>
          </w:tcPr>
          <w:p w:rsidR="00E404F5" w:rsidRPr="00292D53" w:rsidRDefault="00E404F5" w:rsidP="00E404F5">
            <w:pPr>
              <w:spacing w:after="0" w:line="336" w:lineRule="auto"/>
              <w:jc w:val="center"/>
              <w:rPr>
                <w:rFonts w:ascii="Times New Roman" w:hAnsi="Times New Roman"/>
                <w:sz w:val="26"/>
                <w:szCs w:val="26"/>
              </w:rPr>
            </w:pPr>
            <w:r w:rsidRPr="00292D53">
              <w:rPr>
                <w:rFonts w:ascii="Times New Roman" w:hAnsi="Times New Roman"/>
                <w:sz w:val="26"/>
                <w:szCs w:val="26"/>
              </w:rPr>
              <w:t>R</w:t>
            </w:r>
          </w:p>
          <w:p w:rsidR="00FF1696" w:rsidRPr="00292D53" w:rsidRDefault="00E404F5" w:rsidP="00E404F5">
            <w:pPr>
              <w:spacing w:after="0" w:line="336" w:lineRule="auto"/>
              <w:jc w:val="center"/>
              <w:rPr>
                <w:rFonts w:ascii="Times New Roman" w:hAnsi="Times New Roman"/>
                <w:sz w:val="26"/>
                <w:szCs w:val="26"/>
              </w:rPr>
            </w:pPr>
            <w:r w:rsidRPr="00292D53">
              <w:rPr>
                <w:rFonts w:ascii="Times New Roman" w:hAnsi="Times New Roman"/>
                <w:sz w:val="26"/>
                <w:szCs w:val="26"/>
              </w:rPr>
              <w:t>(Adalat LA)</w:t>
            </w:r>
          </w:p>
        </w:tc>
        <w:tc>
          <w:tcPr>
            <w:tcW w:w="2383" w:type="dxa"/>
            <w:vAlign w:val="center"/>
          </w:tcPr>
          <w:p w:rsidR="00E404F5" w:rsidRPr="00292D53" w:rsidRDefault="00E404F5" w:rsidP="00E404F5">
            <w:pPr>
              <w:spacing w:after="0" w:line="336" w:lineRule="auto"/>
              <w:jc w:val="center"/>
              <w:rPr>
                <w:rFonts w:ascii="Times New Roman" w:hAnsi="Times New Roman"/>
                <w:sz w:val="26"/>
                <w:szCs w:val="26"/>
              </w:rPr>
            </w:pPr>
            <w:r w:rsidRPr="00292D53">
              <w:rPr>
                <w:rFonts w:ascii="Times New Roman" w:hAnsi="Times New Roman"/>
                <w:sz w:val="26"/>
                <w:szCs w:val="26"/>
              </w:rPr>
              <w:t>T</w:t>
            </w:r>
          </w:p>
          <w:p w:rsidR="00FF1696" w:rsidRPr="00292D53" w:rsidRDefault="00E404F5" w:rsidP="00E404F5">
            <w:pPr>
              <w:spacing w:after="0" w:line="336" w:lineRule="auto"/>
              <w:jc w:val="center"/>
              <w:rPr>
                <w:rFonts w:ascii="Times New Roman" w:hAnsi="Times New Roman"/>
                <w:sz w:val="26"/>
                <w:szCs w:val="26"/>
              </w:rPr>
            </w:pPr>
            <w:r w:rsidRPr="00292D53">
              <w:rPr>
                <w:rFonts w:ascii="Times New Roman" w:hAnsi="Times New Roman"/>
                <w:sz w:val="26"/>
                <w:szCs w:val="26"/>
              </w:rPr>
              <w:t>(NIF GPKD)</w:t>
            </w:r>
          </w:p>
        </w:tc>
      </w:tr>
      <w:tr w:rsidR="00FF1696" w:rsidRPr="00062464" w:rsidTr="00FA28B9">
        <w:trPr>
          <w:jc w:val="center"/>
        </w:trPr>
        <w:tc>
          <w:tcPr>
            <w:tcW w:w="2497" w:type="dxa"/>
            <w:vAlign w:val="center"/>
          </w:tcPr>
          <w:p w:rsidR="00FF1696" w:rsidRPr="00292D53" w:rsidRDefault="00421E9C" w:rsidP="002F698A">
            <w:pPr>
              <w:spacing w:after="0" w:line="336" w:lineRule="auto"/>
              <w:jc w:val="center"/>
              <w:rPr>
                <w:rFonts w:ascii="Times New Roman" w:hAnsi="Times New Roman"/>
                <w:sz w:val="26"/>
                <w:szCs w:val="26"/>
              </w:rPr>
            </w:pPr>
            <w:r w:rsidRPr="00292D53">
              <w:rPr>
                <w:rFonts w:ascii="Times New Roman" w:hAnsi="Times New Roman"/>
                <w:sz w:val="26"/>
                <w:szCs w:val="26"/>
              </w:rPr>
              <w:t xml:space="preserve">Nhóm </w:t>
            </w:r>
            <w:r w:rsidR="00FF1696" w:rsidRPr="00292D53">
              <w:rPr>
                <w:rFonts w:ascii="Times New Roman" w:hAnsi="Times New Roman"/>
                <w:sz w:val="26"/>
                <w:szCs w:val="26"/>
              </w:rPr>
              <w:t>2</w:t>
            </w:r>
          </w:p>
        </w:tc>
        <w:tc>
          <w:tcPr>
            <w:tcW w:w="2698" w:type="dxa"/>
            <w:vAlign w:val="center"/>
          </w:tcPr>
          <w:p w:rsidR="00E404F5" w:rsidRPr="00292D53" w:rsidRDefault="00E404F5" w:rsidP="00E404F5">
            <w:pPr>
              <w:spacing w:after="0" w:line="336" w:lineRule="auto"/>
              <w:jc w:val="center"/>
              <w:rPr>
                <w:rFonts w:ascii="Times New Roman" w:hAnsi="Times New Roman"/>
                <w:sz w:val="26"/>
                <w:szCs w:val="26"/>
              </w:rPr>
            </w:pPr>
            <w:r w:rsidRPr="00292D53">
              <w:rPr>
                <w:rFonts w:ascii="Times New Roman" w:hAnsi="Times New Roman"/>
                <w:sz w:val="26"/>
                <w:szCs w:val="26"/>
              </w:rPr>
              <w:t>T</w:t>
            </w:r>
          </w:p>
          <w:p w:rsidR="00FF1696" w:rsidRPr="00292D53" w:rsidRDefault="00E404F5" w:rsidP="00E404F5">
            <w:pPr>
              <w:spacing w:after="0" w:line="336" w:lineRule="auto"/>
              <w:jc w:val="center"/>
              <w:rPr>
                <w:rFonts w:ascii="Times New Roman" w:hAnsi="Times New Roman"/>
                <w:sz w:val="26"/>
                <w:szCs w:val="26"/>
              </w:rPr>
            </w:pPr>
            <w:r w:rsidRPr="00292D53">
              <w:rPr>
                <w:rFonts w:ascii="Times New Roman" w:hAnsi="Times New Roman"/>
                <w:sz w:val="26"/>
                <w:szCs w:val="26"/>
              </w:rPr>
              <w:t>(NIF GPKD)</w:t>
            </w:r>
          </w:p>
        </w:tc>
        <w:tc>
          <w:tcPr>
            <w:tcW w:w="2383" w:type="dxa"/>
            <w:vAlign w:val="center"/>
          </w:tcPr>
          <w:p w:rsidR="00E404F5" w:rsidRPr="00292D53" w:rsidRDefault="00E404F5" w:rsidP="00E404F5">
            <w:pPr>
              <w:spacing w:after="0" w:line="336" w:lineRule="auto"/>
              <w:jc w:val="center"/>
              <w:rPr>
                <w:rFonts w:ascii="Times New Roman" w:hAnsi="Times New Roman"/>
                <w:sz w:val="26"/>
                <w:szCs w:val="26"/>
              </w:rPr>
            </w:pPr>
            <w:r w:rsidRPr="00292D53">
              <w:rPr>
                <w:rFonts w:ascii="Times New Roman" w:hAnsi="Times New Roman"/>
                <w:sz w:val="26"/>
                <w:szCs w:val="26"/>
              </w:rPr>
              <w:t>R</w:t>
            </w:r>
          </w:p>
          <w:p w:rsidR="00FF1696" w:rsidRPr="00292D53" w:rsidRDefault="00E404F5" w:rsidP="00E404F5">
            <w:pPr>
              <w:spacing w:after="0" w:line="336" w:lineRule="auto"/>
              <w:jc w:val="center"/>
              <w:rPr>
                <w:rFonts w:ascii="Times New Roman" w:hAnsi="Times New Roman"/>
                <w:sz w:val="26"/>
                <w:szCs w:val="26"/>
              </w:rPr>
            </w:pPr>
            <w:r w:rsidRPr="00292D53">
              <w:rPr>
                <w:rFonts w:ascii="Times New Roman" w:hAnsi="Times New Roman"/>
                <w:sz w:val="26"/>
                <w:szCs w:val="26"/>
              </w:rPr>
              <w:t>(Adalat LA)</w:t>
            </w:r>
          </w:p>
        </w:tc>
      </w:tr>
    </w:tbl>
    <w:p w:rsidR="00FF1696" w:rsidRPr="00062464" w:rsidRDefault="00FF1696" w:rsidP="000F4156">
      <w:pPr>
        <w:spacing w:after="0" w:line="360" w:lineRule="auto"/>
        <w:jc w:val="both"/>
        <w:rPr>
          <w:rFonts w:ascii="Times New Roman" w:hAnsi="Times New Roman"/>
          <w:sz w:val="28"/>
          <w:szCs w:val="28"/>
        </w:rPr>
      </w:pPr>
      <w:r w:rsidRPr="00062464">
        <w:rPr>
          <w:rFonts w:ascii="Times New Roman" w:hAnsi="Times New Roman"/>
          <w:sz w:val="28"/>
          <w:szCs w:val="28"/>
        </w:rPr>
        <w:t xml:space="preserve">- Giai đoạn I: </w:t>
      </w:r>
    </w:p>
    <w:p w:rsidR="00E404F5" w:rsidRDefault="00E404F5" w:rsidP="000F4156">
      <w:pPr>
        <w:spacing w:after="0" w:line="336" w:lineRule="auto"/>
        <w:jc w:val="both"/>
        <w:rPr>
          <w:rFonts w:ascii="Times New Roman" w:hAnsi="Times New Roman"/>
          <w:sz w:val="28"/>
          <w:szCs w:val="28"/>
        </w:rPr>
      </w:pPr>
      <w:r>
        <w:rPr>
          <w:rFonts w:ascii="Times New Roman" w:hAnsi="Times New Roman"/>
          <w:sz w:val="28"/>
          <w:szCs w:val="28"/>
        </w:rPr>
        <w:t>+ Nhóm 1</w:t>
      </w:r>
      <w:r w:rsidR="000F4156">
        <w:rPr>
          <w:rFonts w:ascii="Times New Roman" w:hAnsi="Times New Roman"/>
          <w:sz w:val="28"/>
          <w:szCs w:val="28"/>
        </w:rPr>
        <w:t xml:space="preserve"> (n = 3): u</w:t>
      </w:r>
      <w:r w:rsidRPr="00062464">
        <w:rPr>
          <w:rFonts w:ascii="Times New Roman" w:hAnsi="Times New Roman"/>
          <w:sz w:val="28"/>
          <w:szCs w:val="28"/>
        </w:rPr>
        <w:t xml:space="preserve">ống thuốc đối chiếu (Adalat LA). Mỗi chó trong nhóm uống 1 viên nén Adalat LA 30 mg. </w:t>
      </w:r>
    </w:p>
    <w:p w:rsidR="00FF1696" w:rsidRPr="00062464" w:rsidRDefault="00E404F5" w:rsidP="000F4156">
      <w:pPr>
        <w:spacing w:after="0" w:line="336" w:lineRule="auto"/>
        <w:jc w:val="both"/>
        <w:rPr>
          <w:rFonts w:ascii="Times New Roman" w:hAnsi="Times New Roman"/>
          <w:sz w:val="28"/>
          <w:szCs w:val="28"/>
        </w:rPr>
      </w:pPr>
      <w:r>
        <w:rPr>
          <w:rFonts w:ascii="Times New Roman" w:hAnsi="Times New Roman"/>
          <w:sz w:val="28"/>
          <w:szCs w:val="28"/>
        </w:rPr>
        <w:t>+ Nhóm 2</w:t>
      </w:r>
      <w:r w:rsidR="00912F6F" w:rsidRPr="00062464">
        <w:rPr>
          <w:rFonts w:ascii="Times New Roman" w:hAnsi="Times New Roman"/>
          <w:sz w:val="28"/>
          <w:szCs w:val="28"/>
        </w:rPr>
        <w:t xml:space="preserve"> (n = 3)</w:t>
      </w:r>
      <w:r w:rsidR="000F4156">
        <w:rPr>
          <w:rFonts w:ascii="Times New Roman" w:hAnsi="Times New Roman"/>
          <w:sz w:val="28"/>
          <w:szCs w:val="28"/>
        </w:rPr>
        <w:t>: u</w:t>
      </w:r>
      <w:r w:rsidR="00FF1696" w:rsidRPr="00062464">
        <w:rPr>
          <w:rFonts w:ascii="Times New Roman" w:hAnsi="Times New Roman"/>
          <w:sz w:val="28"/>
          <w:szCs w:val="28"/>
        </w:rPr>
        <w:t xml:space="preserve">ống </w:t>
      </w:r>
      <w:r w:rsidR="00F054D7" w:rsidRPr="00062464">
        <w:rPr>
          <w:rFonts w:ascii="Times New Roman" w:hAnsi="Times New Roman"/>
          <w:sz w:val="28"/>
          <w:szCs w:val="28"/>
        </w:rPr>
        <w:t>thuốc thử (NIF GPKD)</w:t>
      </w:r>
      <w:r w:rsidR="00FF1696" w:rsidRPr="00062464">
        <w:rPr>
          <w:rFonts w:ascii="Times New Roman" w:hAnsi="Times New Roman"/>
          <w:sz w:val="28"/>
          <w:szCs w:val="28"/>
        </w:rPr>
        <w:t xml:space="preserve">. Mỗi chó trong nhóm này uống </w:t>
      </w:r>
      <w:r w:rsidR="00F054D7" w:rsidRPr="00062464">
        <w:rPr>
          <w:rFonts w:ascii="Times New Roman" w:hAnsi="Times New Roman"/>
          <w:sz w:val="28"/>
          <w:szCs w:val="28"/>
        </w:rPr>
        <w:t>1 viên nén NIF 30 mg GPKD bào chế được</w:t>
      </w:r>
      <w:r w:rsidR="00FF1696" w:rsidRPr="00062464">
        <w:rPr>
          <w:rFonts w:ascii="Times New Roman" w:hAnsi="Times New Roman"/>
          <w:sz w:val="28"/>
          <w:szCs w:val="28"/>
        </w:rPr>
        <w:t xml:space="preserve">. </w:t>
      </w:r>
    </w:p>
    <w:p w:rsidR="00FF1696" w:rsidRPr="00062464" w:rsidRDefault="00FF1696" w:rsidP="000F4156">
      <w:pPr>
        <w:spacing w:after="0" w:line="336" w:lineRule="auto"/>
        <w:jc w:val="both"/>
        <w:rPr>
          <w:rFonts w:ascii="Times New Roman" w:hAnsi="Times New Roman"/>
          <w:sz w:val="28"/>
          <w:szCs w:val="28"/>
        </w:rPr>
      </w:pPr>
      <w:r w:rsidRPr="00062464">
        <w:rPr>
          <w:rFonts w:ascii="Times New Roman" w:hAnsi="Times New Roman"/>
          <w:sz w:val="28"/>
          <w:szCs w:val="28"/>
        </w:rPr>
        <w:t>- Giai đoạn II: Đổi ngược lại giai đoạn I.</w:t>
      </w:r>
    </w:p>
    <w:p w:rsidR="00FF1696" w:rsidRPr="00062464" w:rsidRDefault="00FF1696" w:rsidP="000F4156">
      <w:pPr>
        <w:spacing w:after="0" w:line="336" w:lineRule="auto"/>
        <w:jc w:val="both"/>
        <w:rPr>
          <w:rFonts w:ascii="Times New Roman" w:hAnsi="Times New Roman"/>
          <w:sz w:val="28"/>
          <w:szCs w:val="28"/>
        </w:rPr>
      </w:pPr>
      <w:r w:rsidRPr="00062464">
        <w:rPr>
          <w:rFonts w:ascii="Times New Roman" w:hAnsi="Times New Roman"/>
          <w:sz w:val="28"/>
          <w:szCs w:val="28"/>
        </w:rPr>
        <w:t>- Thời gian nghỉ giữa 2 giai đoạ</w:t>
      </w:r>
      <w:r w:rsidR="00912F6F" w:rsidRPr="00062464">
        <w:rPr>
          <w:rFonts w:ascii="Times New Roman" w:hAnsi="Times New Roman"/>
          <w:sz w:val="28"/>
          <w:szCs w:val="28"/>
        </w:rPr>
        <w:t>n là 7</w:t>
      </w:r>
      <w:r w:rsidRPr="00062464">
        <w:rPr>
          <w:rFonts w:ascii="Times New Roman" w:hAnsi="Times New Roman"/>
          <w:sz w:val="28"/>
          <w:szCs w:val="28"/>
        </w:rPr>
        <w:t xml:space="preserve"> ngày. Chó được nuôi dưỡng bình thường theo tiêu chuẩn thí nghiệm.</w:t>
      </w:r>
    </w:p>
    <w:p w:rsidR="00DC73A5" w:rsidRPr="00062464" w:rsidRDefault="000F4156" w:rsidP="000F4156">
      <w:pPr>
        <w:spacing w:after="0" w:line="336" w:lineRule="auto"/>
        <w:jc w:val="both"/>
        <w:rPr>
          <w:rFonts w:ascii="Times New Roman" w:hAnsi="Times New Roman"/>
          <w:sz w:val="28"/>
          <w:szCs w:val="28"/>
        </w:rPr>
      </w:pPr>
      <w:r>
        <w:rPr>
          <w:rFonts w:ascii="Times New Roman" w:hAnsi="Times New Roman"/>
          <w:sz w:val="28"/>
          <w:szCs w:val="28"/>
        </w:rPr>
        <w:t>- Cách cho chó uống thuốc: c</w:t>
      </w:r>
      <w:r w:rsidR="00DC73A5" w:rsidRPr="00062464">
        <w:rPr>
          <w:rFonts w:ascii="Times New Roman" w:hAnsi="Times New Roman"/>
          <w:sz w:val="28"/>
          <w:szCs w:val="28"/>
        </w:rPr>
        <w:t>ố định chó lên bàn, dùng thanh gỗ cứng hoặc kim loại đặt ngang miệng chó, cho viên thuốc vào sâu trong cổ họng, cho chó uống 50</w:t>
      </w:r>
      <w:r w:rsidR="000373BF" w:rsidRPr="00062464">
        <w:rPr>
          <w:rFonts w:ascii="Times New Roman" w:hAnsi="Times New Roman"/>
          <w:sz w:val="28"/>
          <w:szCs w:val="28"/>
        </w:rPr>
        <w:t>mL</w:t>
      </w:r>
      <w:r w:rsidR="00DC73A5" w:rsidRPr="00062464">
        <w:rPr>
          <w:rFonts w:ascii="Times New Roman" w:hAnsi="Times New Roman"/>
          <w:sz w:val="28"/>
          <w:szCs w:val="28"/>
        </w:rPr>
        <w:t xml:space="preserve"> nước để chó nuốt viên thuốc.</w:t>
      </w:r>
    </w:p>
    <w:p w:rsidR="00DC73A5" w:rsidRPr="00062464" w:rsidRDefault="00DC73A5" w:rsidP="002F698A">
      <w:pPr>
        <w:pStyle w:val="Heading4"/>
        <w:keepNext w:val="0"/>
        <w:keepLines w:val="0"/>
        <w:numPr>
          <w:ilvl w:val="0"/>
          <w:numId w:val="11"/>
        </w:numPr>
        <w:spacing w:before="0" w:line="336" w:lineRule="auto"/>
        <w:ind w:left="284" w:hanging="284"/>
        <w:jc w:val="both"/>
        <w:rPr>
          <w:rFonts w:ascii="Times New Roman" w:hAnsi="Times New Roman"/>
          <w:b w:val="0"/>
          <w:color w:val="auto"/>
          <w:sz w:val="28"/>
          <w:szCs w:val="28"/>
        </w:rPr>
      </w:pPr>
      <w:r w:rsidRPr="00062464">
        <w:rPr>
          <w:rFonts w:ascii="Times New Roman" w:hAnsi="Times New Roman"/>
          <w:b w:val="0"/>
          <w:color w:val="auto"/>
          <w:sz w:val="28"/>
          <w:szCs w:val="28"/>
        </w:rPr>
        <w:t>Lấy máu và bảo quản mẫu huyết tương</w:t>
      </w:r>
    </w:p>
    <w:p w:rsidR="007F1320" w:rsidRPr="00062464" w:rsidRDefault="00FF1696" w:rsidP="000F4156">
      <w:pPr>
        <w:spacing w:after="0" w:line="336" w:lineRule="auto"/>
        <w:jc w:val="both"/>
        <w:rPr>
          <w:rFonts w:ascii="Times New Roman" w:hAnsi="Times New Roman"/>
          <w:sz w:val="28"/>
          <w:szCs w:val="28"/>
        </w:rPr>
      </w:pPr>
      <w:r w:rsidRPr="00062464">
        <w:rPr>
          <w:rFonts w:ascii="Times New Roman" w:hAnsi="Times New Roman"/>
          <w:sz w:val="28"/>
          <w:szCs w:val="28"/>
        </w:rPr>
        <w:t xml:space="preserve">- </w:t>
      </w:r>
      <w:r w:rsidR="007F1320" w:rsidRPr="000F4156">
        <w:rPr>
          <w:rFonts w:ascii="Times New Roman" w:hAnsi="Times New Roman"/>
          <w:i/>
          <w:sz w:val="28"/>
          <w:szCs w:val="28"/>
        </w:rPr>
        <w:t>Lấy mẫu máu</w:t>
      </w:r>
      <w:r w:rsidR="007F1320" w:rsidRPr="00062464">
        <w:rPr>
          <w:rFonts w:ascii="Times New Roman" w:hAnsi="Times New Roman"/>
          <w:sz w:val="28"/>
          <w:szCs w:val="28"/>
        </w:rPr>
        <w:t xml:space="preserve">: </w:t>
      </w:r>
      <w:r w:rsidR="000F4156">
        <w:rPr>
          <w:rFonts w:ascii="Times New Roman" w:hAnsi="Times New Roman"/>
          <w:sz w:val="28"/>
          <w:szCs w:val="28"/>
        </w:rPr>
        <w:t>c</w:t>
      </w:r>
      <w:r w:rsidRPr="00062464">
        <w:rPr>
          <w:rFonts w:ascii="Times New Roman" w:hAnsi="Times New Roman"/>
          <w:sz w:val="28"/>
          <w:szCs w:val="28"/>
        </w:rPr>
        <w:t>ho chó uống thuốc với 50</w:t>
      </w:r>
      <w:r w:rsidR="000373BF" w:rsidRPr="00062464">
        <w:rPr>
          <w:rFonts w:ascii="Times New Roman" w:hAnsi="Times New Roman"/>
          <w:sz w:val="28"/>
          <w:szCs w:val="28"/>
        </w:rPr>
        <w:t xml:space="preserve"> mL</w:t>
      </w:r>
      <w:r w:rsidRPr="00062464">
        <w:rPr>
          <w:rFonts w:ascii="Times New Roman" w:hAnsi="Times New Roman"/>
          <w:sz w:val="28"/>
          <w:szCs w:val="28"/>
        </w:rPr>
        <w:t xml:space="preserve"> nước trong tình trạng không gây mê.</w:t>
      </w:r>
      <w:r w:rsidR="00D34D30" w:rsidRPr="00062464">
        <w:rPr>
          <w:rFonts w:ascii="Times New Roman" w:hAnsi="Times New Roman"/>
          <w:sz w:val="28"/>
          <w:szCs w:val="28"/>
        </w:rPr>
        <w:t xml:space="preserve"> Dùng kim vô khuẩn lấy máu tại các thời điểm 0 giờ (trước khi cho uống thuốc)</w:t>
      </w:r>
      <w:r w:rsidR="002945A1" w:rsidRPr="00062464">
        <w:rPr>
          <w:rFonts w:ascii="Times New Roman" w:hAnsi="Times New Roman"/>
          <w:sz w:val="28"/>
          <w:szCs w:val="28"/>
        </w:rPr>
        <w:t>, 2; 4; 6; 8; 9; 10; 12; 14; 16; 24; 36; 48; 60; 72; 84; 96 giờ sau khi uống thuốc.</w:t>
      </w:r>
      <w:r w:rsidR="008D6BC5" w:rsidRPr="00062464">
        <w:rPr>
          <w:rFonts w:ascii="Times New Roman" w:hAnsi="Times New Roman"/>
          <w:sz w:val="28"/>
          <w:szCs w:val="28"/>
        </w:rPr>
        <w:t xml:space="preserve"> Mỗi lần lấy </w:t>
      </w:r>
      <w:r w:rsidRPr="00062464">
        <w:rPr>
          <w:rFonts w:ascii="Times New Roman" w:hAnsi="Times New Roman"/>
          <w:sz w:val="28"/>
          <w:szCs w:val="28"/>
        </w:rPr>
        <w:t>khoảng 3</w:t>
      </w:r>
      <w:r w:rsidR="008D6BC5" w:rsidRPr="00062464">
        <w:rPr>
          <w:rFonts w:ascii="Times New Roman" w:hAnsi="Times New Roman"/>
          <w:sz w:val="28"/>
          <w:szCs w:val="28"/>
        </w:rPr>
        <w:t xml:space="preserve">,5 </w:t>
      </w:r>
      <w:r w:rsidR="000373BF" w:rsidRPr="00062464">
        <w:rPr>
          <w:rFonts w:ascii="Times New Roman" w:hAnsi="Times New Roman"/>
          <w:sz w:val="28"/>
          <w:szCs w:val="28"/>
        </w:rPr>
        <w:t>mL</w:t>
      </w:r>
      <w:r w:rsidRPr="00062464">
        <w:rPr>
          <w:rFonts w:ascii="Times New Roman" w:hAnsi="Times New Roman"/>
          <w:sz w:val="28"/>
          <w:szCs w:val="28"/>
        </w:rPr>
        <w:t xml:space="preserve"> máu từ tĩnh mạch </w:t>
      </w:r>
      <w:r w:rsidR="008D6BC5" w:rsidRPr="00062464">
        <w:rPr>
          <w:rFonts w:ascii="Times New Roman" w:hAnsi="Times New Roman"/>
          <w:sz w:val="28"/>
          <w:szCs w:val="28"/>
        </w:rPr>
        <w:t xml:space="preserve">đùi </w:t>
      </w:r>
      <w:r w:rsidRPr="00062464">
        <w:rPr>
          <w:rFonts w:ascii="Times New Roman" w:hAnsi="Times New Roman"/>
          <w:sz w:val="28"/>
          <w:szCs w:val="28"/>
        </w:rPr>
        <w:t xml:space="preserve">chó và cho </w:t>
      </w:r>
      <w:r w:rsidR="007E6886" w:rsidRPr="00062464">
        <w:rPr>
          <w:rFonts w:ascii="Times New Roman" w:hAnsi="Times New Roman"/>
          <w:sz w:val="28"/>
          <w:szCs w:val="28"/>
        </w:rPr>
        <w:t xml:space="preserve">ngay </w:t>
      </w:r>
      <w:r w:rsidRPr="00062464">
        <w:rPr>
          <w:rFonts w:ascii="Times New Roman" w:hAnsi="Times New Roman"/>
          <w:sz w:val="28"/>
          <w:szCs w:val="28"/>
        </w:rPr>
        <w:t xml:space="preserve">vào ống nghiệm có tráng chất chống đông là </w:t>
      </w:r>
      <w:r w:rsidR="007E6886" w:rsidRPr="00062464">
        <w:rPr>
          <w:rFonts w:ascii="Times New Roman" w:hAnsi="Times New Roman"/>
          <w:sz w:val="28"/>
          <w:szCs w:val="28"/>
        </w:rPr>
        <w:t>EDTA</w:t>
      </w:r>
      <w:r w:rsidRPr="00062464">
        <w:rPr>
          <w:rFonts w:ascii="Times New Roman" w:hAnsi="Times New Roman"/>
          <w:sz w:val="28"/>
          <w:szCs w:val="28"/>
        </w:rPr>
        <w:t>, lắc nhẹ</w:t>
      </w:r>
      <w:r w:rsidR="00CE0EBD" w:rsidRPr="00062464">
        <w:rPr>
          <w:rFonts w:ascii="Times New Roman" w:hAnsi="Times New Roman"/>
          <w:sz w:val="28"/>
          <w:szCs w:val="28"/>
        </w:rPr>
        <w:t>, ly tâm 3000 vòng/phút trong 10</w:t>
      </w:r>
      <w:r w:rsidRPr="00062464">
        <w:rPr>
          <w:rFonts w:ascii="Times New Roman" w:hAnsi="Times New Roman"/>
          <w:sz w:val="28"/>
          <w:szCs w:val="28"/>
        </w:rPr>
        <w:t xml:space="preserve"> phút </w:t>
      </w:r>
      <w:r w:rsidR="00D856B4" w:rsidRPr="00062464">
        <w:rPr>
          <w:rFonts w:ascii="Times New Roman" w:hAnsi="Times New Roman"/>
          <w:sz w:val="28"/>
          <w:szCs w:val="28"/>
        </w:rPr>
        <w:t>ở nhiệt độ</w:t>
      </w:r>
      <w:r w:rsidR="007F1320" w:rsidRPr="00062464">
        <w:rPr>
          <w:rFonts w:ascii="Times New Roman" w:hAnsi="Times New Roman"/>
          <w:sz w:val="28"/>
          <w:szCs w:val="28"/>
        </w:rPr>
        <w:t xml:space="preserve"> phòng.</w:t>
      </w:r>
    </w:p>
    <w:p w:rsidR="00FF1696" w:rsidRPr="00062464" w:rsidRDefault="007F1320" w:rsidP="000F4156">
      <w:pPr>
        <w:spacing w:after="0" w:line="336" w:lineRule="auto"/>
        <w:jc w:val="both"/>
        <w:rPr>
          <w:rFonts w:ascii="Times New Roman" w:hAnsi="Times New Roman"/>
          <w:sz w:val="28"/>
          <w:szCs w:val="28"/>
        </w:rPr>
      </w:pPr>
      <w:r w:rsidRPr="00062464">
        <w:rPr>
          <w:rFonts w:ascii="Times New Roman" w:hAnsi="Times New Roman"/>
          <w:sz w:val="28"/>
          <w:szCs w:val="28"/>
        </w:rPr>
        <w:t>-</w:t>
      </w:r>
      <w:r w:rsidRPr="000F4156">
        <w:rPr>
          <w:rFonts w:ascii="Times New Roman" w:hAnsi="Times New Roman"/>
          <w:i/>
          <w:sz w:val="28"/>
          <w:szCs w:val="28"/>
        </w:rPr>
        <w:t>Bảo quản mẫu huyết tương</w:t>
      </w:r>
      <w:r w:rsidR="000F4156">
        <w:rPr>
          <w:rFonts w:ascii="Times New Roman" w:hAnsi="Times New Roman"/>
          <w:sz w:val="28"/>
          <w:szCs w:val="28"/>
        </w:rPr>
        <w:t>: s</w:t>
      </w:r>
      <w:r w:rsidRPr="00062464">
        <w:rPr>
          <w:rFonts w:ascii="Times New Roman" w:hAnsi="Times New Roman"/>
          <w:sz w:val="28"/>
          <w:szCs w:val="28"/>
        </w:rPr>
        <w:t>au khi ly tâm mẫu máu, t</w:t>
      </w:r>
      <w:r w:rsidR="004876BD" w:rsidRPr="00062464">
        <w:rPr>
          <w:rFonts w:ascii="Times New Roman" w:hAnsi="Times New Roman"/>
          <w:sz w:val="28"/>
          <w:szCs w:val="28"/>
        </w:rPr>
        <w:t>ách lấy phần huyết tương</w:t>
      </w:r>
      <w:r w:rsidRPr="00062464">
        <w:rPr>
          <w:rFonts w:ascii="Times New Roman" w:hAnsi="Times New Roman"/>
          <w:sz w:val="28"/>
          <w:szCs w:val="28"/>
        </w:rPr>
        <w:t>, bọc huyết tương bằng giấy nhôm tránh ánh sáng</w:t>
      </w:r>
      <w:r w:rsidR="004876BD" w:rsidRPr="00062464">
        <w:rPr>
          <w:rFonts w:ascii="Times New Roman" w:hAnsi="Times New Roman"/>
          <w:sz w:val="28"/>
          <w:szCs w:val="28"/>
        </w:rPr>
        <w:t xml:space="preserve"> và </w:t>
      </w:r>
      <w:r w:rsidRPr="00062464">
        <w:rPr>
          <w:rFonts w:ascii="Times New Roman" w:hAnsi="Times New Roman"/>
          <w:sz w:val="28"/>
          <w:szCs w:val="28"/>
        </w:rPr>
        <w:t>có thể đem định lượng ngay hoặc có thể được bảo quản tro</w:t>
      </w:r>
      <w:r w:rsidR="00CA7E3B" w:rsidRPr="00062464">
        <w:rPr>
          <w:rFonts w:ascii="Times New Roman" w:hAnsi="Times New Roman"/>
          <w:sz w:val="28"/>
          <w:szCs w:val="28"/>
        </w:rPr>
        <w:t>ng tủ lạnh âm sâu ở nhiệt độ -60</w:t>
      </w:r>
      <w:r w:rsidRPr="00062464">
        <w:rPr>
          <w:rFonts w:ascii="Times New Roman" w:hAnsi="Times New Roman"/>
          <w:sz w:val="28"/>
          <w:szCs w:val="28"/>
        </w:rPr>
        <w:t xml:space="preserve"> ± </w:t>
      </w:r>
      <w:r w:rsidRPr="00062464">
        <w:rPr>
          <w:rFonts w:ascii="Times New Roman" w:hAnsi="Times New Roman"/>
          <w:sz w:val="28"/>
          <w:szCs w:val="28"/>
        </w:rPr>
        <w:lastRenderedPageBreak/>
        <w:t>5</w:t>
      </w:r>
      <w:r w:rsidR="00CA7E3B" w:rsidRPr="00062464">
        <w:rPr>
          <w:rFonts w:ascii="Times New Roman" w:hAnsi="Times New Roman"/>
          <w:sz w:val="28"/>
          <w:szCs w:val="28"/>
          <w:vertAlign w:val="superscript"/>
        </w:rPr>
        <w:t>o</w:t>
      </w:r>
      <w:r w:rsidRPr="00062464">
        <w:rPr>
          <w:rFonts w:ascii="Times New Roman" w:hAnsi="Times New Roman"/>
          <w:sz w:val="28"/>
          <w:szCs w:val="28"/>
        </w:rPr>
        <w:t>C cho đến khi tiến hành phân tích</w:t>
      </w:r>
      <w:r w:rsidR="004876BD" w:rsidRPr="00062464">
        <w:rPr>
          <w:rFonts w:ascii="Times New Roman" w:hAnsi="Times New Roman"/>
          <w:sz w:val="28"/>
          <w:szCs w:val="28"/>
        </w:rPr>
        <w:t>. Thời gian bảo qu</w:t>
      </w:r>
      <w:r w:rsidR="0015407A">
        <w:rPr>
          <w:rFonts w:ascii="Times New Roman" w:hAnsi="Times New Roman"/>
          <w:sz w:val="28"/>
          <w:szCs w:val="28"/>
        </w:rPr>
        <w:t>ản không quá 45</w:t>
      </w:r>
      <w:r w:rsidR="004876BD" w:rsidRPr="00062464">
        <w:rPr>
          <w:rFonts w:ascii="Times New Roman" w:hAnsi="Times New Roman"/>
          <w:sz w:val="28"/>
          <w:szCs w:val="28"/>
        </w:rPr>
        <w:t xml:space="preserve"> ngày. </w:t>
      </w:r>
      <w:r w:rsidR="00FF1696" w:rsidRPr="00062464">
        <w:rPr>
          <w:rFonts w:ascii="Times New Roman" w:hAnsi="Times New Roman"/>
          <w:sz w:val="28"/>
          <w:szCs w:val="28"/>
        </w:rPr>
        <w:t>Trong quá trình thí nghiệm, chó được bổ</w:t>
      </w:r>
      <w:r w:rsidR="001C3BCB" w:rsidRPr="00062464">
        <w:rPr>
          <w:rFonts w:ascii="Times New Roman" w:hAnsi="Times New Roman"/>
          <w:sz w:val="28"/>
          <w:szCs w:val="28"/>
        </w:rPr>
        <w:t xml:space="preserve"> sung</w:t>
      </w:r>
      <w:r w:rsidR="00FF1696" w:rsidRPr="00062464">
        <w:rPr>
          <w:rFonts w:ascii="Times New Roman" w:hAnsi="Times New Roman"/>
          <w:sz w:val="28"/>
          <w:szCs w:val="28"/>
        </w:rPr>
        <w:t xml:space="preserve"> dung dị</w:t>
      </w:r>
      <w:r w:rsidR="004876BD" w:rsidRPr="00062464">
        <w:rPr>
          <w:rFonts w:ascii="Times New Roman" w:hAnsi="Times New Roman"/>
          <w:sz w:val="28"/>
          <w:szCs w:val="28"/>
        </w:rPr>
        <w:t>ch Glucose</w:t>
      </w:r>
      <w:r w:rsidR="001C3BCB" w:rsidRPr="00062464">
        <w:rPr>
          <w:rFonts w:ascii="Times New Roman" w:hAnsi="Times New Roman"/>
          <w:sz w:val="28"/>
          <w:szCs w:val="28"/>
        </w:rPr>
        <w:t xml:space="preserve">20% </w:t>
      </w:r>
      <w:r w:rsidR="00FF1696" w:rsidRPr="00062464">
        <w:rPr>
          <w:rFonts w:ascii="Times New Roman" w:hAnsi="Times New Roman"/>
          <w:sz w:val="28"/>
          <w:szCs w:val="28"/>
        </w:rPr>
        <w:t>bằng đường uố</w:t>
      </w:r>
      <w:r w:rsidR="00F74892" w:rsidRPr="00062464">
        <w:rPr>
          <w:rFonts w:ascii="Times New Roman" w:hAnsi="Times New Roman"/>
          <w:sz w:val="28"/>
          <w:szCs w:val="28"/>
        </w:rPr>
        <w:t>ng</w:t>
      </w:r>
      <w:r w:rsidR="00FF1696" w:rsidRPr="00062464">
        <w:rPr>
          <w:rFonts w:ascii="Times New Roman" w:hAnsi="Times New Roman"/>
          <w:sz w:val="28"/>
          <w:szCs w:val="28"/>
        </w:rPr>
        <w:t>.</w:t>
      </w:r>
    </w:p>
    <w:p w:rsidR="002D4618" w:rsidRPr="00062464" w:rsidRDefault="002D4618" w:rsidP="002F698A">
      <w:pPr>
        <w:pStyle w:val="Heading4"/>
        <w:keepNext w:val="0"/>
        <w:keepLines w:val="0"/>
        <w:numPr>
          <w:ilvl w:val="0"/>
          <w:numId w:val="11"/>
        </w:numPr>
        <w:spacing w:before="0" w:line="336" w:lineRule="auto"/>
        <w:ind w:left="284" w:hanging="284"/>
        <w:jc w:val="both"/>
        <w:rPr>
          <w:rFonts w:ascii="Times New Roman" w:hAnsi="Times New Roman"/>
          <w:b w:val="0"/>
          <w:color w:val="auto"/>
          <w:sz w:val="28"/>
          <w:szCs w:val="28"/>
        </w:rPr>
      </w:pPr>
      <w:r w:rsidRPr="00062464">
        <w:rPr>
          <w:rFonts w:ascii="Times New Roman" w:hAnsi="Times New Roman"/>
          <w:b w:val="0"/>
          <w:color w:val="auto"/>
          <w:sz w:val="28"/>
          <w:szCs w:val="28"/>
        </w:rPr>
        <w:t>Xác định các thông số dược động học</w:t>
      </w:r>
    </w:p>
    <w:p w:rsidR="00FF31BF" w:rsidRPr="00062464" w:rsidRDefault="00FF31BF" w:rsidP="000F4156">
      <w:pPr>
        <w:spacing w:after="0" w:line="336" w:lineRule="auto"/>
        <w:jc w:val="both"/>
        <w:rPr>
          <w:rFonts w:ascii="Times New Roman" w:hAnsi="Times New Roman"/>
          <w:sz w:val="28"/>
          <w:szCs w:val="28"/>
        </w:rPr>
      </w:pPr>
      <w:r w:rsidRPr="00062464">
        <w:rPr>
          <w:rFonts w:ascii="Times New Roman" w:hAnsi="Times New Roman"/>
          <w:sz w:val="28"/>
          <w:szCs w:val="28"/>
        </w:rPr>
        <w:t>- C</w:t>
      </w:r>
      <w:r w:rsidRPr="00062464">
        <w:rPr>
          <w:rFonts w:ascii="Times New Roman" w:hAnsi="Times New Roman"/>
          <w:sz w:val="28"/>
          <w:szCs w:val="28"/>
          <w:vertAlign w:val="subscript"/>
        </w:rPr>
        <w:t>max</w:t>
      </w:r>
      <w:r w:rsidRPr="00062464">
        <w:rPr>
          <w:rFonts w:ascii="Times New Roman" w:hAnsi="Times New Roman"/>
          <w:sz w:val="28"/>
          <w:szCs w:val="28"/>
        </w:rPr>
        <w:t xml:space="preserve"> và T</w:t>
      </w:r>
      <w:r w:rsidRPr="00062464">
        <w:rPr>
          <w:rFonts w:ascii="Times New Roman" w:hAnsi="Times New Roman"/>
          <w:sz w:val="28"/>
          <w:szCs w:val="28"/>
          <w:vertAlign w:val="subscript"/>
        </w:rPr>
        <w:t>max</w:t>
      </w:r>
      <w:r w:rsidR="000F4156">
        <w:rPr>
          <w:rFonts w:ascii="Times New Roman" w:hAnsi="Times New Roman"/>
          <w:sz w:val="28"/>
          <w:szCs w:val="28"/>
        </w:rPr>
        <w:t>: x</w:t>
      </w:r>
      <w:r w:rsidRPr="00062464">
        <w:rPr>
          <w:rFonts w:ascii="Times New Roman" w:hAnsi="Times New Roman"/>
          <w:sz w:val="28"/>
          <w:szCs w:val="28"/>
        </w:rPr>
        <w:t xml:space="preserve">ác định </w:t>
      </w:r>
      <w:r w:rsidR="001959E0" w:rsidRPr="00062464">
        <w:rPr>
          <w:rFonts w:ascii="Times New Roman" w:hAnsi="Times New Roman"/>
          <w:sz w:val="28"/>
          <w:szCs w:val="28"/>
        </w:rPr>
        <w:t xml:space="preserve">trực tiếp </w:t>
      </w:r>
      <w:r w:rsidRPr="00062464">
        <w:rPr>
          <w:rFonts w:ascii="Times New Roman" w:hAnsi="Times New Roman"/>
          <w:sz w:val="28"/>
          <w:szCs w:val="28"/>
        </w:rPr>
        <w:t>từ các số liệu thực nghiệm.</w:t>
      </w:r>
    </w:p>
    <w:p w:rsidR="001959E0" w:rsidRPr="00062464" w:rsidRDefault="001959E0" w:rsidP="000F4156">
      <w:pPr>
        <w:spacing w:after="0" w:line="336" w:lineRule="auto"/>
        <w:jc w:val="both"/>
        <w:rPr>
          <w:rFonts w:ascii="Times New Roman" w:hAnsi="Times New Roman"/>
          <w:sz w:val="28"/>
          <w:szCs w:val="28"/>
        </w:rPr>
      </w:pPr>
      <w:r w:rsidRPr="00062464">
        <w:rPr>
          <w:rFonts w:ascii="Times New Roman" w:hAnsi="Times New Roman"/>
          <w:sz w:val="28"/>
          <w:szCs w:val="28"/>
        </w:rPr>
        <w:t>- K</w:t>
      </w:r>
      <w:r w:rsidRPr="00062464">
        <w:rPr>
          <w:rFonts w:ascii="Times New Roman" w:hAnsi="Times New Roman"/>
          <w:sz w:val="28"/>
          <w:szCs w:val="28"/>
          <w:vertAlign w:val="subscript"/>
        </w:rPr>
        <w:t>e</w:t>
      </w:r>
      <w:r w:rsidR="000F4156">
        <w:rPr>
          <w:rFonts w:ascii="Times New Roman" w:hAnsi="Times New Roman"/>
          <w:sz w:val="28"/>
          <w:szCs w:val="28"/>
        </w:rPr>
        <w:t>: b</w:t>
      </w:r>
      <w:r w:rsidRPr="00062464">
        <w:rPr>
          <w:rFonts w:ascii="Times New Roman" w:hAnsi="Times New Roman"/>
          <w:sz w:val="28"/>
          <w:szCs w:val="28"/>
        </w:rPr>
        <w:t>iểu thị tốc độ thải trừ thuốc ra khỏi huyết tương xác định từ độ dốc (giá trị tgα)</w:t>
      </w:r>
      <w:r w:rsidR="00EE3BBF" w:rsidRPr="00062464">
        <w:rPr>
          <w:rFonts w:ascii="Times New Roman" w:hAnsi="Times New Roman"/>
          <w:sz w:val="28"/>
          <w:szCs w:val="28"/>
        </w:rPr>
        <w:t xml:space="preserve"> của đoạn tuyến tính trên đường biểu diễn giá trị nồng độ thuốc trong pha thải trừ (số liệu đã chuyển logarit) theo thời gian, lấy tối thiểu 3 điểm trong pha thải trừ.</w:t>
      </w:r>
    </w:p>
    <w:p w:rsidR="00EE3BBF" w:rsidRPr="00062464" w:rsidRDefault="00EE3BBF" w:rsidP="000F4156">
      <w:pPr>
        <w:spacing w:after="0" w:line="336" w:lineRule="auto"/>
        <w:jc w:val="both"/>
        <w:rPr>
          <w:rFonts w:ascii="Times New Roman" w:hAnsi="Times New Roman"/>
          <w:sz w:val="28"/>
          <w:szCs w:val="28"/>
        </w:rPr>
      </w:pPr>
      <w:r w:rsidRPr="00062464">
        <w:rPr>
          <w:rFonts w:ascii="Times New Roman" w:hAnsi="Times New Roman"/>
          <w:sz w:val="28"/>
          <w:szCs w:val="28"/>
        </w:rPr>
        <w:t>- t</w:t>
      </w:r>
      <w:r w:rsidRPr="00062464">
        <w:rPr>
          <w:rFonts w:ascii="Times New Roman" w:hAnsi="Times New Roman"/>
          <w:sz w:val="28"/>
          <w:szCs w:val="28"/>
          <w:vertAlign w:val="subscript"/>
        </w:rPr>
        <w:t>1/2</w:t>
      </w:r>
      <w:r w:rsidR="000F4156">
        <w:rPr>
          <w:rFonts w:ascii="Times New Roman" w:hAnsi="Times New Roman"/>
          <w:sz w:val="28"/>
          <w:szCs w:val="28"/>
        </w:rPr>
        <w:t xml:space="preserve"> :  l</w:t>
      </w:r>
      <w:r w:rsidRPr="00062464">
        <w:rPr>
          <w:rFonts w:ascii="Times New Roman" w:hAnsi="Times New Roman"/>
          <w:sz w:val="28"/>
          <w:szCs w:val="28"/>
        </w:rPr>
        <w:t>à thời gian cần thiết để 1 nửa (nồng độ) DC đào thải khỏi cơ thể, tính theo mô hình DĐH tuyến tính, không ngăn theo công thức sau:</w:t>
      </w:r>
    </w:p>
    <w:p w:rsidR="00EE3BBF" w:rsidRPr="00062464" w:rsidRDefault="00460B01" w:rsidP="002F698A">
      <w:pPr>
        <w:spacing w:after="0" w:line="336" w:lineRule="auto"/>
        <w:rPr>
          <w:rFonts w:ascii="Times New Roman" w:hAnsi="Times New Roman"/>
          <w:sz w:val="28"/>
          <w:szCs w:val="28"/>
        </w:rPr>
      </w:pPr>
      <w:r>
        <w:rPr>
          <w:rFonts w:ascii="Times New Roman" w:hAnsi="Times New Roman"/>
        </w:rPr>
        <w:pict>
          <v:shape id="_x0000_i1032" type="#_x0000_t75" style="width:75.9pt;height:38pt" equationxml="&lt;">
            <v:imagedata r:id="rId21" o:title="" chromakey="white"/>
          </v:shape>
        </w:pict>
      </w:r>
    </w:p>
    <w:p w:rsidR="00BC34BC" w:rsidRPr="00062464" w:rsidRDefault="00BC34BC" w:rsidP="000F4156">
      <w:pPr>
        <w:spacing w:after="0" w:line="336" w:lineRule="auto"/>
        <w:jc w:val="both"/>
        <w:rPr>
          <w:rFonts w:ascii="Times New Roman" w:hAnsi="Times New Roman"/>
          <w:sz w:val="28"/>
          <w:szCs w:val="28"/>
        </w:rPr>
      </w:pPr>
      <w:r w:rsidRPr="00062464">
        <w:rPr>
          <w:rFonts w:ascii="Times New Roman" w:hAnsi="Times New Roman"/>
          <w:sz w:val="28"/>
          <w:szCs w:val="28"/>
        </w:rPr>
        <w:t>- Diện tích dưới đường cong</w:t>
      </w:r>
      <w:r w:rsidR="008D44E5" w:rsidRPr="00062464">
        <w:rPr>
          <w:rFonts w:ascii="Times New Roman" w:hAnsi="Times New Roman"/>
          <w:sz w:val="28"/>
          <w:szCs w:val="28"/>
        </w:rPr>
        <w:t>:</w:t>
      </w:r>
    </w:p>
    <w:p w:rsidR="00926D94" w:rsidRPr="00062464" w:rsidRDefault="008D44E5" w:rsidP="000F4156">
      <w:pPr>
        <w:spacing w:after="0" w:line="336" w:lineRule="auto"/>
        <w:jc w:val="both"/>
        <w:rPr>
          <w:rFonts w:ascii="Times New Roman" w:hAnsi="Times New Roman"/>
          <w:sz w:val="28"/>
          <w:szCs w:val="28"/>
        </w:rPr>
      </w:pPr>
      <w:r w:rsidRPr="00062464">
        <w:rPr>
          <w:rFonts w:ascii="Times New Roman" w:hAnsi="Times New Roman"/>
          <w:sz w:val="28"/>
          <w:szCs w:val="28"/>
        </w:rPr>
        <w:t>+</w:t>
      </w:r>
      <w:r w:rsidR="00926D94" w:rsidRPr="00062464">
        <w:rPr>
          <w:rFonts w:ascii="Times New Roman" w:hAnsi="Times New Roman"/>
          <w:sz w:val="28"/>
          <w:szCs w:val="28"/>
        </w:rPr>
        <w:t xml:space="preserve"> AUC</w:t>
      </w:r>
      <w:r w:rsidR="00926D94" w:rsidRPr="00062464">
        <w:rPr>
          <w:rFonts w:ascii="Times New Roman" w:hAnsi="Times New Roman"/>
          <w:sz w:val="28"/>
          <w:szCs w:val="28"/>
          <w:vertAlign w:val="subscript"/>
        </w:rPr>
        <w:t>0 – t</w:t>
      </w:r>
      <w:r w:rsidR="000F4156">
        <w:rPr>
          <w:rFonts w:ascii="Times New Roman" w:hAnsi="Times New Roman"/>
          <w:sz w:val="28"/>
          <w:szCs w:val="28"/>
        </w:rPr>
        <w:t>: x</w:t>
      </w:r>
      <w:r w:rsidR="00926D94" w:rsidRPr="00062464">
        <w:rPr>
          <w:rFonts w:ascii="Times New Roman" w:hAnsi="Times New Roman"/>
          <w:sz w:val="28"/>
          <w:szCs w:val="28"/>
        </w:rPr>
        <w:t>ác định bằng phương pháp hình thang</w:t>
      </w:r>
      <w:r w:rsidR="00C35370" w:rsidRPr="00062464">
        <w:rPr>
          <w:rFonts w:ascii="Times New Roman" w:hAnsi="Times New Roman"/>
          <w:sz w:val="28"/>
          <w:szCs w:val="28"/>
        </w:rPr>
        <w:t>, tính từ thời điểm 0 đến thời điểm t (</w:t>
      </w:r>
      <w:r w:rsidR="00B4321E" w:rsidRPr="00062464">
        <w:rPr>
          <w:rFonts w:ascii="Times New Roman" w:hAnsi="Times New Roman"/>
          <w:sz w:val="28"/>
          <w:szCs w:val="28"/>
        </w:rPr>
        <w:t xml:space="preserve">t là thời </w:t>
      </w:r>
      <w:r w:rsidR="00C35370" w:rsidRPr="00062464">
        <w:rPr>
          <w:rFonts w:ascii="Times New Roman" w:hAnsi="Times New Roman"/>
          <w:sz w:val="28"/>
          <w:szCs w:val="28"/>
        </w:rPr>
        <w:t xml:space="preserve">điểm </w:t>
      </w:r>
      <w:r w:rsidR="00B4321E" w:rsidRPr="00062464">
        <w:rPr>
          <w:rFonts w:ascii="Times New Roman" w:hAnsi="Times New Roman"/>
          <w:sz w:val="28"/>
          <w:szCs w:val="28"/>
        </w:rPr>
        <w:t xml:space="preserve">lấy mẫu </w:t>
      </w:r>
      <w:r w:rsidR="00C35370" w:rsidRPr="00062464">
        <w:rPr>
          <w:rFonts w:ascii="Times New Roman" w:hAnsi="Times New Roman"/>
          <w:sz w:val="28"/>
          <w:szCs w:val="28"/>
        </w:rPr>
        <w:t xml:space="preserve">cuối cùng có thể xác định được bằng </w:t>
      </w:r>
      <w:r w:rsidR="00BA4BD9" w:rsidRPr="00062464">
        <w:rPr>
          <w:rFonts w:ascii="Times New Roman" w:hAnsi="Times New Roman"/>
          <w:sz w:val="28"/>
          <w:szCs w:val="28"/>
        </w:rPr>
        <w:t>nồng độ thuốc trong huyết tương của từng cá thể</w:t>
      </w:r>
      <w:r w:rsidR="00C35370" w:rsidRPr="00062464">
        <w:rPr>
          <w:rFonts w:ascii="Times New Roman" w:hAnsi="Times New Roman"/>
          <w:sz w:val="28"/>
          <w:szCs w:val="28"/>
        </w:rPr>
        <w:t>)</w:t>
      </w:r>
      <w:r w:rsidR="00BA4BD9" w:rsidRPr="00062464">
        <w:rPr>
          <w:rFonts w:ascii="Times New Roman" w:hAnsi="Times New Roman"/>
          <w:sz w:val="28"/>
          <w:szCs w:val="28"/>
        </w:rPr>
        <w:t xml:space="preserve"> theo công thức:</w:t>
      </w:r>
    </w:p>
    <w:p w:rsidR="00926D94" w:rsidRPr="00062464" w:rsidRDefault="00B4321E" w:rsidP="002F698A">
      <w:pPr>
        <w:spacing w:after="0" w:line="336" w:lineRule="auto"/>
        <w:jc w:val="center"/>
        <w:rPr>
          <w:rFonts w:ascii="Times New Roman" w:hAnsi="Times New Roman"/>
          <w:sz w:val="28"/>
          <w:szCs w:val="28"/>
        </w:rPr>
      </w:pPr>
      <w:r w:rsidRPr="00062464">
        <w:rPr>
          <w:rFonts w:ascii="Times New Roman" w:hAnsi="Times New Roman"/>
          <w:position w:val="-28"/>
          <w:sz w:val="28"/>
          <w:szCs w:val="28"/>
        </w:rPr>
        <w:object w:dxaOrig="3159" w:dyaOrig="680">
          <v:shape id="_x0000_i1033" type="#_x0000_t75" style="width:193pt;height:45.9pt" o:ole="">
            <v:imagedata r:id="rId22" o:title=""/>
          </v:shape>
          <o:OLEObject Type="Embed" ProgID="Equation.3" ShapeID="_x0000_i1033" DrawAspect="Content" ObjectID="_1688794385" r:id="rId23"/>
        </w:object>
      </w:r>
    </w:p>
    <w:p w:rsidR="00926D94" w:rsidRPr="00062464" w:rsidRDefault="004806CC" w:rsidP="002F698A">
      <w:pPr>
        <w:widowControl w:val="0"/>
        <w:spacing w:after="0" w:line="336" w:lineRule="auto"/>
        <w:rPr>
          <w:rFonts w:ascii="Times New Roman" w:hAnsi="Times New Roman"/>
          <w:sz w:val="28"/>
          <w:szCs w:val="28"/>
        </w:rPr>
      </w:pPr>
      <w:r w:rsidRPr="00062464">
        <w:rPr>
          <w:rFonts w:ascii="Times New Roman" w:hAnsi="Times New Roman"/>
          <w:sz w:val="28"/>
          <w:szCs w:val="28"/>
        </w:rPr>
        <w:t xml:space="preserve">Trong đó </w:t>
      </w:r>
      <w:r w:rsidR="00926D94" w:rsidRPr="00062464">
        <w:rPr>
          <w:rFonts w:ascii="Times New Roman" w:hAnsi="Times New Roman"/>
          <w:sz w:val="28"/>
          <w:szCs w:val="28"/>
        </w:rPr>
        <w:t>C</w:t>
      </w:r>
      <w:r w:rsidR="00926D94" w:rsidRPr="00062464">
        <w:rPr>
          <w:rFonts w:ascii="Times New Roman" w:hAnsi="Times New Roman"/>
          <w:sz w:val="28"/>
          <w:szCs w:val="28"/>
          <w:vertAlign w:val="subscript"/>
        </w:rPr>
        <w:t>i</w:t>
      </w:r>
      <w:r w:rsidR="000F4156">
        <w:rPr>
          <w:rFonts w:ascii="Times New Roman" w:hAnsi="Times New Roman"/>
          <w:sz w:val="28"/>
          <w:szCs w:val="28"/>
        </w:rPr>
        <w:t>: l</w:t>
      </w:r>
      <w:r w:rsidR="00926D94" w:rsidRPr="00062464">
        <w:rPr>
          <w:rFonts w:ascii="Times New Roman" w:hAnsi="Times New Roman"/>
          <w:sz w:val="28"/>
          <w:szCs w:val="28"/>
        </w:rPr>
        <w:t xml:space="preserve">à nồng độ NIF </w:t>
      </w:r>
      <w:r w:rsidR="00B4321E" w:rsidRPr="00062464">
        <w:rPr>
          <w:rFonts w:ascii="Times New Roman" w:hAnsi="Times New Roman"/>
          <w:sz w:val="28"/>
          <w:szCs w:val="28"/>
        </w:rPr>
        <w:t xml:space="preserve">trong huyết tương </w:t>
      </w:r>
      <w:r w:rsidR="00926D94" w:rsidRPr="00062464">
        <w:rPr>
          <w:rFonts w:ascii="Times New Roman" w:hAnsi="Times New Roman"/>
          <w:sz w:val="28"/>
          <w:szCs w:val="28"/>
        </w:rPr>
        <w:t xml:space="preserve">tại thời điểm lấy mẫu </w:t>
      </w:r>
      <w:r w:rsidR="00B4321E" w:rsidRPr="00062464">
        <w:rPr>
          <w:rFonts w:ascii="Times New Roman" w:hAnsi="Times New Roman"/>
          <w:sz w:val="28"/>
          <w:szCs w:val="28"/>
        </w:rPr>
        <w:t>thứ i</w:t>
      </w:r>
      <w:r w:rsidR="00926D94" w:rsidRPr="00062464">
        <w:rPr>
          <w:rFonts w:ascii="Times New Roman" w:hAnsi="Times New Roman"/>
          <w:sz w:val="28"/>
          <w:szCs w:val="28"/>
        </w:rPr>
        <w:t>.</w:t>
      </w:r>
    </w:p>
    <w:p w:rsidR="00341691" w:rsidRPr="00062464" w:rsidRDefault="00B4321E" w:rsidP="000F4156">
      <w:pPr>
        <w:widowControl w:val="0"/>
        <w:spacing w:after="0" w:line="336" w:lineRule="auto"/>
        <w:jc w:val="both"/>
        <w:rPr>
          <w:rFonts w:ascii="Times New Roman" w:hAnsi="Times New Roman"/>
          <w:sz w:val="28"/>
          <w:szCs w:val="28"/>
        </w:rPr>
      </w:pPr>
      <w:r w:rsidRPr="00062464">
        <w:rPr>
          <w:rFonts w:ascii="Times New Roman" w:hAnsi="Times New Roman"/>
          <w:sz w:val="28"/>
          <w:szCs w:val="28"/>
        </w:rPr>
        <w:t>+</w:t>
      </w:r>
      <w:r w:rsidR="00341691" w:rsidRPr="00062464">
        <w:rPr>
          <w:rFonts w:ascii="Times New Roman" w:hAnsi="Times New Roman"/>
          <w:sz w:val="28"/>
          <w:szCs w:val="28"/>
        </w:rPr>
        <w:t>AUC</w:t>
      </w:r>
      <w:r w:rsidR="00341691" w:rsidRPr="00062464">
        <w:rPr>
          <w:rFonts w:ascii="Times New Roman" w:hAnsi="Times New Roman"/>
          <w:sz w:val="28"/>
          <w:szCs w:val="28"/>
          <w:vertAlign w:val="subscript"/>
        </w:rPr>
        <w:t xml:space="preserve">o - </w:t>
      </w:r>
      <w:r w:rsidR="00341691" w:rsidRPr="00062464">
        <w:rPr>
          <w:rFonts w:ascii="Times New Roman" w:hAnsi="Times New Roman"/>
          <w:sz w:val="28"/>
          <w:szCs w:val="28"/>
          <w:vertAlign w:val="subscript"/>
          <w:lang w:val="fr-FR"/>
        </w:rPr>
        <w:sym w:font="Symbol" w:char="F0A5"/>
      </w:r>
      <w:r w:rsidR="00341691" w:rsidRPr="00062464">
        <w:rPr>
          <w:rFonts w:ascii="Times New Roman" w:hAnsi="Times New Roman"/>
          <w:sz w:val="28"/>
          <w:szCs w:val="28"/>
          <w:vertAlign w:val="subscript"/>
        </w:rPr>
        <w:t> </w:t>
      </w:r>
      <w:r w:rsidR="000F4156">
        <w:rPr>
          <w:rFonts w:ascii="Times New Roman" w:hAnsi="Times New Roman"/>
          <w:sz w:val="28"/>
          <w:szCs w:val="28"/>
        </w:rPr>
        <w:t>: n</w:t>
      </w:r>
      <w:r w:rsidR="00341691" w:rsidRPr="00062464">
        <w:rPr>
          <w:rFonts w:ascii="Times New Roman" w:hAnsi="Times New Roman"/>
          <w:sz w:val="28"/>
          <w:szCs w:val="28"/>
        </w:rPr>
        <w:t>goại suy từ giá trị AUC</w:t>
      </w:r>
      <w:r w:rsidRPr="00062464">
        <w:rPr>
          <w:rFonts w:ascii="Times New Roman" w:hAnsi="Times New Roman"/>
          <w:sz w:val="28"/>
          <w:szCs w:val="28"/>
          <w:vertAlign w:val="subscript"/>
        </w:rPr>
        <w:t>0</w:t>
      </w:r>
      <w:r w:rsidR="00F207FB" w:rsidRPr="00062464">
        <w:rPr>
          <w:rFonts w:ascii="Times New Roman" w:hAnsi="Times New Roman"/>
          <w:sz w:val="28"/>
          <w:szCs w:val="28"/>
          <w:vertAlign w:val="subscript"/>
        </w:rPr>
        <w:t xml:space="preserve"> – </w:t>
      </w:r>
      <w:r w:rsidR="00341691" w:rsidRPr="00062464">
        <w:rPr>
          <w:rFonts w:ascii="Times New Roman" w:hAnsi="Times New Roman"/>
          <w:sz w:val="28"/>
          <w:szCs w:val="28"/>
          <w:vertAlign w:val="subscript"/>
        </w:rPr>
        <w:t>t</w:t>
      </w:r>
      <w:r w:rsidR="00341691" w:rsidRPr="00062464">
        <w:rPr>
          <w:rFonts w:ascii="Times New Roman" w:hAnsi="Times New Roman"/>
          <w:sz w:val="28"/>
          <w:szCs w:val="28"/>
        </w:rPr>
        <w:t>, ước tính đến vô cùng theo mô hình DĐH tuyến tính, không ngăn theo công thức :</w:t>
      </w:r>
    </w:p>
    <w:p w:rsidR="00926D94" w:rsidRPr="00062464" w:rsidRDefault="00460B01" w:rsidP="002F698A">
      <w:pPr>
        <w:spacing w:after="0" w:line="336" w:lineRule="auto"/>
        <w:rPr>
          <w:rFonts w:ascii="Times New Roman" w:hAnsi="Times New Roman"/>
          <w:sz w:val="28"/>
          <w:szCs w:val="28"/>
          <w:lang w:val="fr-FR"/>
        </w:rPr>
      </w:pPr>
      <w:r>
        <w:rPr>
          <w:rFonts w:ascii="Times New Roman" w:hAnsi="Times New Roman"/>
        </w:rPr>
        <w:pict>
          <v:shape id="_x0000_i1034" type="#_x0000_t75" style="width:2in;height:38pt" equationxml="&lt;">
            <v:imagedata r:id="rId24" o:title="" chromakey="white"/>
          </v:shape>
        </w:pict>
      </w:r>
    </w:p>
    <w:p w:rsidR="00926D94" w:rsidRPr="00062464" w:rsidRDefault="00926D94" w:rsidP="00AC655E">
      <w:pPr>
        <w:widowControl w:val="0"/>
        <w:spacing w:after="0" w:line="336" w:lineRule="auto"/>
        <w:jc w:val="both"/>
        <w:rPr>
          <w:rFonts w:ascii="Times New Roman" w:hAnsi="Times New Roman"/>
          <w:sz w:val="28"/>
          <w:szCs w:val="28"/>
          <w:lang w:val="fr-FR"/>
        </w:rPr>
      </w:pPr>
      <w:r w:rsidRPr="00062464">
        <w:rPr>
          <w:rFonts w:ascii="Times New Roman" w:hAnsi="Times New Roman"/>
          <w:sz w:val="28"/>
          <w:szCs w:val="28"/>
          <w:lang w:val="fr-FR"/>
        </w:rPr>
        <w:t>Trong đó:</w:t>
      </w:r>
    </w:p>
    <w:p w:rsidR="00926D94" w:rsidRPr="00062464" w:rsidRDefault="00926D94" w:rsidP="002F698A">
      <w:pPr>
        <w:widowControl w:val="0"/>
        <w:spacing w:after="0" w:line="336" w:lineRule="auto"/>
        <w:jc w:val="both"/>
        <w:rPr>
          <w:rFonts w:ascii="Times New Roman" w:hAnsi="Times New Roman"/>
          <w:sz w:val="28"/>
          <w:szCs w:val="28"/>
          <w:lang w:val="fr-FR"/>
        </w:rPr>
      </w:pPr>
      <w:r w:rsidRPr="00062464">
        <w:rPr>
          <w:rFonts w:ascii="Times New Roman" w:hAnsi="Times New Roman"/>
          <w:sz w:val="28"/>
          <w:szCs w:val="28"/>
          <w:lang w:val="fr-FR"/>
        </w:rPr>
        <w:t>C</w:t>
      </w:r>
      <w:r w:rsidRPr="00062464">
        <w:rPr>
          <w:rFonts w:ascii="Times New Roman" w:hAnsi="Times New Roman"/>
          <w:sz w:val="28"/>
          <w:szCs w:val="28"/>
          <w:vertAlign w:val="subscript"/>
          <w:lang w:val="fr-FR"/>
        </w:rPr>
        <w:t>n </w:t>
      </w:r>
      <w:r w:rsidR="00285893" w:rsidRPr="00062464">
        <w:rPr>
          <w:rFonts w:ascii="Times New Roman" w:hAnsi="Times New Roman"/>
          <w:sz w:val="28"/>
          <w:szCs w:val="28"/>
          <w:lang w:val="fr-FR"/>
        </w:rPr>
        <w:t xml:space="preserve">: </w:t>
      </w:r>
      <w:r w:rsidR="00AC655E">
        <w:rPr>
          <w:rFonts w:ascii="Times New Roman" w:hAnsi="Times New Roman"/>
          <w:sz w:val="28"/>
          <w:szCs w:val="28"/>
          <w:lang w:val="fr-FR"/>
        </w:rPr>
        <w:t>n</w:t>
      </w:r>
      <w:r w:rsidRPr="00062464">
        <w:rPr>
          <w:rFonts w:ascii="Times New Roman" w:hAnsi="Times New Roman"/>
          <w:sz w:val="28"/>
          <w:szCs w:val="28"/>
          <w:lang w:val="fr-FR"/>
        </w:rPr>
        <w:t>ồng độ NIF tại thời điểm lấy mẫu cuối cùng</w:t>
      </w:r>
      <w:r w:rsidR="00E81BC7" w:rsidRPr="00062464">
        <w:rPr>
          <w:rFonts w:ascii="Times New Roman" w:hAnsi="Times New Roman"/>
          <w:sz w:val="28"/>
          <w:szCs w:val="28"/>
          <w:lang w:val="fr-FR"/>
        </w:rPr>
        <w:t xml:space="preserve">có thể </w:t>
      </w:r>
      <w:r w:rsidR="00285893" w:rsidRPr="00062464">
        <w:rPr>
          <w:rFonts w:ascii="Times New Roman" w:hAnsi="Times New Roman"/>
          <w:sz w:val="28"/>
          <w:szCs w:val="28"/>
          <w:lang w:val="fr-FR"/>
        </w:rPr>
        <w:t>định lượng</w:t>
      </w:r>
      <w:r w:rsidR="00E81BC7" w:rsidRPr="00062464">
        <w:rPr>
          <w:rFonts w:ascii="Times New Roman" w:hAnsi="Times New Roman"/>
          <w:sz w:val="28"/>
          <w:szCs w:val="28"/>
          <w:lang w:val="fr-FR"/>
        </w:rPr>
        <w:t xml:space="preserve"> được</w:t>
      </w:r>
      <w:r w:rsidRPr="00062464">
        <w:rPr>
          <w:rFonts w:ascii="Times New Roman" w:hAnsi="Times New Roman"/>
          <w:sz w:val="28"/>
          <w:szCs w:val="28"/>
          <w:lang w:val="fr-FR"/>
        </w:rPr>
        <w:t>.</w:t>
      </w:r>
      <w:r w:rsidR="00285893" w:rsidRPr="00062464">
        <w:rPr>
          <w:rFonts w:ascii="Times New Roman" w:hAnsi="Times New Roman"/>
          <w:sz w:val="28"/>
          <w:szCs w:val="28"/>
          <w:lang w:val="fr-FR"/>
        </w:rPr>
        <w:tab/>
      </w:r>
    </w:p>
    <w:p w:rsidR="00926D94" w:rsidRPr="00062464" w:rsidRDefault="00355FAE" w:rsidP="00AC655E">
      <w:pPr>
        <w:widowControl w:val="0"/>
        <w:spacing w:after="0" w:line="336" w:lineRule="auto"/>
        <w:jc w:val="both"/>
        <w:rPr>
          <w:rFonts w:ascii="Times New Roman" w:hAnsi="Times New Roman"/>
          <w:sz w:val="28"/>
          <w:szCs w:val="28"/>
        </w:rPr>
      </w:pPr>
      <w:r w:rsidRPr="00062464">
        <w:rPr>
          <w:rFonts w:ascii="Times New Roman" w:hAnsi="Times New Roman"/>
          <w:sz w:val="28"/>
          <w:szCs w:val="28"/>
        </w:rPr>
        <w:t xml:space="preserve">- AUMC: </w:t>
      </w:r>
      <w:r w:rsidR="00AC655E">
        <w:rPr>
          <w:rFonts w:ascii="Times New Roman" w:hAnsi="Times New Roman"/>
          <w:sz w:val="28"/>
          <w:szCs w:val="28"/>
        </w:rPr>
        <w:t>d</w:t>
      </w:r>
      <w:r w:rsidR="00926D94" w:rsidRPr="00062464">
        <w:rPr>
          <w:rFonts w:ascii="Times New Roman" w:hAnsi="Times New Roman"/>
          <w:sz w:val="28"/>
          <w:szCs w:val="28"/>
        </w:rPr>
        <w:t xml:space="preserve">iện tích dưới đường cong </w:t>
      </w:r>
      <w:r w:rsidR="00AB697E" w:rsidRPr="00062464">
        <w:rPr>
          <w:rFonts w:ascii="Times New Roman" w:hAnsi="Times New Roman"/>
          <w:sz w:val="28"/>
          <w:szCs w:val="28"/>
        </w:rPr>
        <w:t>x</w:t>
      </w:r>
      <w:r w:rsidR="00926D94" w:rsidRPr="00062464">
        <w:rPr>
          <w:rFonts w:ascii="Times New Roman" w:hAnsi="Times New Roman"/>
          <w:sz w:val="28"/>
          <w:szCs w:val="28"/>
        </w:rPr>
        <w:t xml:space="preserve"> thời gian - thời gian</w:t>
      </w:r>
    </w:p>
    <w:p w:rsidR="00355FAE" w:rsidRPr="00062464" w:rsidRDefault="00460B01" w:rsidP="002F698A">
      <w:pPr>
        <w:widowControl w:val="0"/>
        <w:spacing w:after="0" w:line="336" w:lineRule="auto"/>
        <w:ind w:firstLine="720"/>
        <w:jc w:val="both"/>
        <w:rPr>
          <w:rFonts w:ascii="Times New Roman" w:hAnsi="Times New Roman"/>
          <w:sz w:val="28"/>
          <w:szCs w:val="28"/>
        </w:rPr>
      </w:pPr>
      <w:r>
        <w:rPr>
          <w:rFonts w:ascii="Times New Roman" w:hAnsi="Times New Roman"/>
        </w:rPr>
        <w:pict>
          <v:shape id="_x0000_i1035" type="#_x0000_t75" style="width:333.85pt;height:49.05pt" equationxml="&lt;">
            <v:imagedata r:id="rId25" o:title="" chromakey="white"/>
          </v:shape>
        </w:pict>
      </w:r>
    </w:p>
    <w:p w:rsidR="00926D94" w:rsidRPr="00062464" w:rsidRDefault="00AC655E" w:rsidP="002F698A">
      <w:pPr>
        <w:widowControl w:val="0"/>
        <w:spacing w:after="0" w:line="336" w:lineRule="auto"/>
        <w:rPr>
          <w:rFonts w:ascii="Times New Roman" w:hAnsi="Times New Roman"/>
          <w:sz w:val="28"/>
          <w:szCs w:val="28"/>
        </w:rPr>
      </w:pPr>
      <w:r>
        <w:rPr>
          <w:rFonts w:ascii="Times New Roman" w:hAnsi="Times New Roman"/>
          <w:sz w:val="28"/>
          <w:szCs w:val="28"/>
        </w:rPr>
        <w:lastRenderedPageBreak/>
        <w:t>- MRT: t</w:t>
      </w:r>
      <w:r w:rsidR="00926D94" w:rsidRPr="00062464">
        <w:rPr>
          <w:rFonts w:ascii="Times New Roman" w:hAnsi="Times New Roman"/>
          <w:sz w:val="28"/>
          <w:szCs w:val="28"/>
        </w:rPr>
        <w:t>hời gian lưu trú trung bình của phân tử thuốc</w:t>
      </w:r>
    </w:p>
    <w:p w:rsidR="00926D94" w:rsidRPr="00062464" w:rsidRDefault="00926D94" w:rsidP="002F698A">
      <w:pPr>
        <w:widowControl w:val="0"/>
        <w:spacing w:after="0" w:line="336" w:lineRule="auto"/>
        <w:ind w:left="1440" w:firstLine="720"/>
        <w:rPr>
          <w:rFonts w:ascii="Times New Roman" w:hAnsi="Times New Roman"/>
          <w:position w:val="-32"/>
          <w:sz w:val="28"/>
          <w:szCs w:val="28"/>
          <w:lang w:val="fr-FR"/>
        </w:rPr>
      </w:pPr>
      <w:r w:rsidRPr="00062464">
        <w:rPr>
          <w:rFonts w:ascii="Times New Roman" w:hAnsi="Times New Roman"/>
          <w:position w:val="-32"/>
          <w:sz w:val="28"/>
          <w:szCs w:val="28"/>
          <w:lang w:val="fr-FR"/>
        </w:rPr>
        <w:object w:dxaOrig="1860" w:dyaOrig="760">
          <v:shape id="_x0000_i1036" type="#_x0000_t75" style="width:143.95pt;height:49.05pt" o:ole="">
            <v:imagedata r:id="rId26" o:title=""/>
          </v:shape>
          <o:OLEObject Type="Embed" ProgID="Equation.3" ShapeID="_x0000_i1036" DrawAspect="Content" ObjectID="_1688794386" r:id="rId27"/>
        </w:object>
      </w:r>
    </w:p>
    <w:p w:rsidR="002D4618" w:rsidRPr="00062464" w:rsidRDefault="002D4618" w:rsidP="002F698A">
      <w:pPr>
        <w:pStyle w:val="Heading4"/>
        <w:keepNext w:val="0"/>
        <w:keepLines w:val="0"/>
        <w:numPr>
          <w:ilvl w:val="0"/>
          <w:numId w:val="11"/>
        </w:numPr>
        <w:spacing w:before="0" w:line="336" w:lineRule="auto"/>
        <w:ind w:left="284" w:hanging="284"/>
        <w:jc w:val="both"/>
        <w:rPr>
          <w:rFonts w:ascii="Times New Roman" w:hAnsi="Times New Roman"/>
          <w:b w:val="0"/>
          <w:color w:val="auto"/>
          <w:sz w:val="28"/>
          <w:szCs w:val="28"/>
        </w:rPr>
      </w:pPr>
      <w:r w:rsidRPr="00062464">
        <w:rPr>
          <w:rFonts w:ascii="Times New Roman" w:hAnsi="Times New Roman"/>
          <w:b w:val="0"/>
          <w:color w:val="auto"/>
          <w:sz w:val="28"/>
          <w:szCs w:val="28"/>
        </w:rPr>
        <w:t>Phương pháp so sánh sinh khả dụng in vivo</w:t>
      </w:r>
    </w:p>
    <w:p w:rsidR="00E73E80" w:rsidRPr="00062464" w:rsidRDefault="00E73E80" w:rsidP="002F698A">
      <w:pPr>
        <w:widowControl w:val="0"/>
        <w:spacing w:after="0" w:line="336" w:lineRule="auto"/>
        <w:ind w:firstLine="720"/>
        <w:jc w:val="both"/>
        <w:rPr>
          <w:rFonts w:ascii="Times New Roman" w:hAnsi="Times New Roman"/>
          <w:sz w:val="28"/>
          <w:szCs w:val="28"/>
        </w:rPr>
      </w:pPr>
      <w:r w:rsidRPr="00062464">
        <w:rPr>
          <w:rFonts w:ascii="Times New Roman" w:hAnsi="Times New Roman"/>
          <w:sz w:val="28"/>
          <w:szCs w:val="28"/>
        </w:rPr>
        <w:t xml:space="preserve">Đánh giá sự giống nhau về SKD giữa viên nén NIF 30mg GPKD </w:t>
      </w:r>
      <w:r w:rsidR="00F352AF" w:rsidRPr="00062464">
        <w:rPr>
          <w:rFonts w:ascii="Times New Roman" w:hAnsi="Times New Roman"/>
          <w:sz w:val="28"/>
          <w:szCs w:val="28"/>
        </w:rPr>
        <w:t>bào chế được</w:t>
      </w:r>
      <w:r w:rsidRPr="00062464">
        <w:rPr>
          <w:rFonts w:ascii="Times New Roman" w:hAnsi="Times New Roman"/>
          <w:sz w:val="28"/>
          <w:szCs w:val="28"/>
        </w:rPr>
        <w:t xml:space="preserve"> vớ</w:t>
      </w:r>
      <w:r w:rsidR="00F352AF" w:rsidRPr="00062464">
        <w:rPr>
          <w:rFonts w:ascii="Times New Roman" w:hAnsi="Times New Roman"/>
          <w:sz w:val="28"/>
          <w:szCs w:val="28"/>
        </w:rPr>
        <w:t>i viên đối chiếu</w:t>
      </w:r>
      <w:r w:rsidRPr="00062464">
        <w:rPr>
          <w:rFonts w:ascii="Times New Roman" w:hAnsi="Times New Roman"/>
          <w:sz w:val="28"/>
          <w:szCs w:val="28"/>
        </w:rPr>
        <w:t xml:space="preserve"> Adalat LA 30 mg bằng cách so sánh các thông số: [AUC]</w:t>
      </w:r>
      <w:r w:rsidRPr="00062464">
        <w:rPr>
          <w:rFonts w:ascii="Times New Roman" w:hAnsi="Times New Roman"/>
          <w:sz w:val="28"/>
          <w:szCs w:val="28"/>
          <w:vertAlign w:val="subscript"/>
        </w:rPr>
        <w:t>0</w:t>
      </w:r>
      <w:r w:rsidRPr="00062464">
        <w:rPr>
          <w:rFonts w:ascii="Times New Roman" w:hAnsi="Times New Roman"/>
          <w:sz w:val="28"/>
          <w:szCs w:val="28"/>
          <w:vertAlign w:val="superscript"/>
          <w:lang w:val="fr-FR"/>
        </w:rPr>
        <w:sym w:font="Symbol" w:char="F0A5"/>
      </w:r>
      <w:r w:rsidRPr="00062464">
        <w:rPr>
          <w:rFonts w:ascii="Times New Roman" w:hAnsi="Times New Roman"/>
          <w:sz w:val="28"/>
          <w:szCs w:val="28"/>
        </w:rPr>
        <w:t xml:space="preserve"> , C</w:t>
      </w:r>
      <w:r w:rsidRPr="00062464">
        <w:rPr>
          <w:rFonts w:ascii="Times New Roman" w:hAnsi="Times New Roman"/>
          <w:sz w:val="28"/>
          <w:szCs w:val="28"/>
          <w:vertAlign w:val="subscript"/>
        </w:rPr>
        <w:t>max</w:t>
      </w:r>
      <w:r w:rsidRPr="00062464">
        <w:rPr>
          <w:rFonts w:ascii="Times New Roman" w:hAnsi="Times New Roman"/>
          <w:sz w:val="28"/>
          <w:szCs w:val="28"/>
        </w:rPr>
        <w:t>, MRT, T</w:t>
      </w:r>
      <w:r w:rsidRPr="00062464">
        <w:rPr>
          <w:rFonts w:ascii="Times New Roman" w:hAnsi="Times New Roman"/>
          <w:sz w:val="28"/>
          <w:szCs w:val="28"/>
          <w:vertAlign w:val="subscript"/>
        </w:rPr>
        <w:t>max</w:t>
      </w:r>
      <w:r w:rsidRPr="00062464">
        <w:rPr>
          <w:rFonts w:ascii="Times New Roman" w:hAnsi="Times New Roman"/>
          <w:sz w:val="28"/>
          <w:szCs w:val="28"/>
        </w:rPr>
        <w:t xml:space="preserve"> theo quy định củ</w:t>
      </w:r>
      <w:r w:rsidR="00F352AF" w:rsidRPr="00062464">
        <w:rPr>
          <w:rFonts w:ascii="Times New Roman" w:hAnsi="Times New Roman"/>
          <w:sz w:val="28"/>
          <w:szCs w:val="28"/>
        </w:rPr>
        <w:t xml:space="preserve">a DĐVN </w:t>
      </w:r>
      <w:r w:rsidRPr="00062464">
        <w:rPr>
          <w:rFonts w:ascii="Times New Roman" w:hAnsi="Times New Roman"/>
          <w:sz w:val="28"/>
          <w:szCs w:val="28"/>
        </w:rPr>
        <w:t>V</w:t>
      </w:r>
      <w:r w:rsidR="00C52415" w:rsidRPr="00062464">
        <w:rPr>
          <w:rFonts w:ascii="Times New Roman" w:hAnsi="Times New Roman"/>
          <w:sz w:val="28"/>
          <w:szCs w:val="28"/>
        </w:rPr>
        <w:fldChar w:fldCharType="begin"/>
      </w:r>
      <w:r w:rsidR="00E11DE2" w:rsidRPr="00062464">
        <w:rPr>
          <w:rFonts w:ascii="Times New Roman" w:hAnsi="Times New Roman"/>
          <w:sz w:val="28"/>
          <w:szCs w:val="28"/>
        </w:rPr>
        <w:instrText xml:space="preserve"> ADDIN EN.CITE &lt;EndNote&gt;&lt;Cite&gt;&lt;Author&gt;tế&lt;/Author&gt;&lt;Year&gt;2017&lt;/Year&gt;&lt;RecNum&gt;180&lt;/RecNum&gt;&lt;DisplayText&gt;[9]&lt;/DisplayText&gt;&lt;record&gt;&lt;rec-number&gt;180&lt;/rec-number&gt;&lt;foreign-keys&gt;&lt;key app="EN" db-id="s92zxv5pszfa0oepsa0xxvttwdexwsdf05zd"&gt;180&lt;/key&gt;&lt;/foreign-keys&gt;&lt;ref-type name="Book"&gt;6&lt;/ref-type&gt;&lt;contributors&gt;&lt;authors&gt;&lt;author&gt;Bộ Y tế&lt;/author&gt;&lt;/authors&gt;&lt;/contributors&gt;&lt;titles&gt;&lt;title&gt;Dược điển Việt Nam V&lt;/title&gt;&lt;/titles&gt;&lt;pages&gt;1428&lt;/pages&gt;&lt;volume&gt;2&lt;/volume&gt;&lt;num-vols&gt;2&lt;/num-vols&gt;&lt;edition&gt;5th&lt;/edition&gt;&lt;section&gt;678, PL. 203, PL. 249&lt;/section&gt;&lt;dates&gt;&lt;year&gt;2017&lt;/year&gt;&lt;/dates&gt;&lt;pub-location&gt;Hà Nội&lt;/pub-location&gt;&lt;publisher&gt;Nhà xuất bản Y học&lt;/publisher&gt;&lt;urls&gt;&lt;/urls&gt;&lt;language&gt;v&lt;/language&gt;&lt;/record&gt;&lt;/Cite&gt;&lt;/EndNote&gt;</w:instrText>
      </w:r>
      <w:r w:rsidR="00C52415" w:rsidRPr="00062464">
        <w:rPr>
          <w:rFonts w:ascii="Times New Roman" w:hAnsi="Times New Roman"/>
          <w:sz w:val="28"/>
          <w:szCs w:val="28"/>
        </w:rPr>
        <w:fldChar w:fldCharType="separate"/>
      </w:r>
      <w:r w:rsidR="00190FCA" w:rsidRPr="00062464">
        <w:rPr>
          <w:rFonts w:ascii="Times New Roman" w:hAnsi="Times New Roman"/>
          <w:noProof/>
          <w:sz w:val="28"/>
          <w:szCs w:val="28"/>
        </w:rPr>
        <w:t>[</w:t>
      </w:r>
      <w:hyperlink w:anchor="_ENREF_9" w:tooltip="tế, 2017 #180" w:history="1">
        <w:r w:rsidR="00231C4D" w:rsidRPr="00062464">
          <w:rPr>
            <w:rFonts w:ascii="Times New Roman" w:hAnsi="Times New Roman"/>
            <w:noProof/>
            <w:sz w:val="28"/>
            <w:szCs w:val="28"/>
          </w:rPr>
          <w:t>9</w:t>
        </w:r>
      </w:hyperlink>
      <w:r w:rsidR="00190FCA" w:rsidRPr="00062464">
        <w:rPr>
          <w:rFonts w:ascii="Times New Roman" w:hAnsi="Times New Roman"/>
          <w:noProof/>
          <w:sz w:val="28"/>
          <w:szCs w:val="28"/>
        </w:rPr>
        <w:t>]</w:t>
      </w:r>
      <w:r w:rsidR="00C52415" w:rsidRPr="00062464">
        <w:rPr>
          <w:rFonts w:ascii="Times New Roman" w:hAnsi="Times New Roman"/>
          <w:sz w:val="28"/>
          <w:szCs w:val="28"/>
        </w:rPr>
        <w:fldChar w:fldCharType="end"/>
      </w:r>
      <w:r w:rsidR="00E31AF8">
        <w:rPr>
          <w:rFonts w:ascii="Times New Roman" w:hAnsi="Times New Roman"/>
          <w:sz w:val="28"/>
          <w:szCs w:val="28"/>
        </w:rPr>
        <w:t xml:space="preserve"> và FDA </w:t>
      </w:r>
      <w:r w:rsidR="00C52415">
        <w:rPr>
          <w:rFonts w:ascii="Times New Roman" w:hAnsi="Times New Roman"/>
          <w:sz w:val="28"/>
          <w:szCs w:val="28"/>
        </w:rPr>
        <w:fldChar w:fldCharType="begin"/>
      </w:r>
      <w:r w:rsidR="00615DC8">
        <w:rPr>
          <w:rFonts w:ascii="Times New Roman" w:hAnsi="Times New Roman"/>
          <w:sz w:val="28"/>
          <w:szCs w:val="28"/>
        </w:rPr>
        <w:instrText xml:space="preserve"> ADDIN EN.CITE &lt;EndNote&gt;&lt;Cite&gt;&lt;Author&gt;Administration&lt;/Author&gt;&lt;Year&gt;2019&lt;/Year&gt;&lt;RecNum&gt;220&lt;/RecNum&gt;&lt;DisplayText&gt;[126]&lt;/DisplayText&gt;&lt;record&gt;&lt;rec-number&gt;220&lt;/rec-number&gt;&lt;foreign-keys&gt;&lt;key app="EN" db-id="s92zxv5pszfa0oepsa0xxvttwdexwsdf05zd"&gt;220&lt;/key&gt;&lt;/foreign-keys&gt;&lt;ref-type name="Book"&gt;6&lt;/ref-type&gt;&lt;contributors&gt;&lt;authors&gt;&lt;author&gt;Food and Drug Administration&lt;/author&gt;&lt;/authors&gt;&lt;/contributors&gt;&lt;titles&gt;&lt;title&gt;Guidance for Industry: Bioavailability Studies Submitted in NDAs or INDs — General Considerations &lt;/title&gt;&lt;/titles&gt;&lt;pages&gt;27&lt;/pages&gt;&lt;dates&gt;&lt;year&gt;2019&lt;/year&gt;&lt;/dates&gt;&lt;pub-location&gt;Rockville, USA&lt;/pub-location&gt;&lt;publisher&gt;U.S. Department of Health and Human Services&lt;/publisher&gt;&lt;urls&gt;&lt;/urls&gt;&lt;language&gt;eng&lt;/language&gt;&lt;/record&gt;&lt;/Cite&gt;&lt;/EndNote&gt;</w:instrText>
      </w:r>
      <w:r w:rsidR="00C52415">
        <w:rPr>
          <w:rFonts w:ascii="Times New Roman" w:hAnsi="Times New Roman"/>
          <w:sz w:val="28"/>
          <w:szCs w:val="28"/>
        </w:rPr>
        <w:fldChar w:fldCharType="separate"/>
      </w:r>
      <w:r w:rsidR="007F347F">
        <w:rPr>
          <w:rFonts w:ascii="Times New Roman" w:hAnsi="Times New Roman"/>
          <w:noProof/>
          <w:sz w:val="28"/>
          <w:szCs w:val="28"/>
        </w:rPr>
        <w:t>[</w:t>
      </w:r>
      <w:hyperlink w:anchor="_ENREF_126" w:tooltip="Administration, 2019 #220" w:history="1">
        <w:r w:rsidR="00231C4D">
          <w:rPr>
            <w:rFonts w:ascii="Times New Roman" w:hAnsi="Times New Roman"/>
            <w:noProof/>
            <w:sz w:val="28"/>
            <w:szCs w:val="28"/>
          </w:rPr>
          <w:t>126</w:t>
        </w:r>
      </w:hyperlink>
      <w:r w:rsidR="007F347F">
        <w:rPr>
          <w:rFonts w:ascii="Times New Roman" w:hAnsi="Times New Roman"/>
          <w:noProof/>
          <w:sz w:val="28"/>
          <w:szCs w:val="28"/>
        </w:rPr>
        <w:t>]</w:t>
      </w:r>
      <w:r w:rsidR="00C52415">
        <w:rPr>
          <w:rFonts w:ascii="Times New Roman" w:hAnsi="Times New Roman"/>
          <w:sz w:val="28"/>
          <w:szCs w:val="28"/>
        </w:rPr>
        <w:fldChar w:fldCharType="end"/>
      </w:r>
      <w:r w:rsidRPr="00062464">
        <w:rPr>
          <w:rFonts w:ascii="Times New Roman" w:hAnsi="Times New Roman"/>
          <w:sz w:val="28"/>
          <w:szCs w:val="28"/>
        </w:rPr>
        <w:t>:</w:t>
      </w:r>
    </w:p>
    <w:p w:rsidR="00E73E80" w:rsidRPr="00062464" w:rsidRDefault="00E76D92" w:rsidP="002F698A">
      <w:pPr>
        <w:widowControl w:val="0"/>
        <w:spacing w:after="0" w:line="336" w:lineRule="auto"/>
        <w:jc w:val="both"/>
        <w:rPr>
          <w:rFonts w:ascii="Times New Roman" w:hAnsi="Times New Roman"/>
          <w:sz w:val="28"/>
          <w:szCs w:val="28"/>
        </w:rPr>
      </w:pPr>
      <w:r>
        <w:rPr>
          <w:rFonts w:ascii="Times New Roman" w:hAnsi="Times New Roman"/>
          <w:sz w:val="28"/>
          <w:szCs w:val="28"/>
        </w:rPr>
        <w:t>-</w:t>
      </w:r>
      <w:r w:rsidR="00E73E80" w:rsidRPr="00062464">
        <w:rPr>
          <w:rFonts w:ascii="Times New Roman" w:hAnsi="Times New Roman"/>
          <w:sz w:val="28"/>
          <w:szCs w:val="28"/>
        </w:rPr>
        <w:t xml:space="preserve"> So sánh [AUC]</w:t>
      </w:r>
      <w:r w:rsidR="00E73E80" w:rsidRPr="00062464">
        <w:rPr>
          <w:rFonts w:ascii="Times New Roman" w:hAnsi="Times New Roman"/>
          <w:sz w:val="28"/>
          <w:szCs w:val="28"/>
          <w:vertAlign w:val="subscript"/>
        </w:rPr>
        <w:t>0</w:t>
      </w:r>
      <w:r w:rsidR="00E73E80" w:rsidRPr="00062464">
        <w:rPr>
          <w:rFonts w:ascii="Times New Roman" w:hAnsi="Times New Roman"/>
          <w:sz w:val="28"/>
          <w:szCs w:val="28"/>
          <w:vertAlign w:val="superscript"/>
          <w:lang w:val="fr-FR"/>
        </w:rPr>
        <w:sym w:font="Symbol" w:char="F0A5"/>
      </w:r>
      <w:r w:rsidR="00E73E80" w:rsidRPr="00062464">
        <w:rPr>
          <w:rFonts w:ascii="Times New Roman" w:hAnsi="Times New Roman"/>
          <w:sz w:val="28"/>
          <w:szCs w:val="28"/>
        </w:rPr>
        <w:t>, C</w:t>
      </w:r>
      <w:r w:rsidR="00E73E80" w:rsidRPr="00062464">
        <w:rPr>
          <w:rFonts w:ascii="Times New Roman" w:hAnsi="Times New Roman"/>
          <w:sz w:val="28"/>
          <w:szCs w:val="28"/>
          <w:vertAlign w:val="subscript"/>
        </w:rPr>
        <w:t>max</w:t>
      </w:r>
      <w:r w:rsidR="00E73E80" w:rsidRPr="00062464">
        <w:rPr>
          <w:rFonts w:ascii="Times New Roman" w:hAnsi="Times New Roman"/>
          <w:sz w:val="28"/>
          <w:szCs w:val="28"/>
        </w:rPr>
        <w:t xml:space="preserve">, MRT:  </w:t>
      </w:r>
      <w:r w:rsidR="00AC655E">
        <w:rPr>
          <w:rFonts w:ascii="Times New Roman" w:hAnsi="Times New Roman"/>
          <w:sz w:val="28"/>
          <w:szCs w:val="28"/>
        </w:rPr>
        <w:t>p</w:t>
      </w:r>
      <w:r w:rsidR="00E73E80" w:rsidRPr="00062464">
        <w:rPr>
          <w:rFonts w:ascii="Times New Roman" w:hAnsi="Times New Roman"/>
          <w:sz w:val="28"/>
          <w:szCs w:val="28"/>
        </w:rPr>
        <w:t>hân tích ANOVA và xác định khoảng tin cậy 90% cho tỷ lệ thuốc thử so với thuốc đối chiếu. Các thông số cần so sánh ([AUC]</w:t>
      </w:r>
      <w:r w:rsidR="00E73E80" w:rsidRPr="00062464">
        <w:rPr>
          <w:rFonts w:ascii="Times New Roman" w:hAnsi="Times New Roman"/>
          <w:sz w:val="28"/>
          <w:szCs w:val="28"/>
          <w:vertAlign w:val="subscript"/>
        </w:rPr>
        <w:t>0</w:t>
      </w:r>
      <w:r w:rsidR="00E73E80" w:rsidRPr="00062464">
        <w:rPr>
          <w:rFonts w:ascii="Times New Roman" w:hAnsi="Times New Roman"/>
          <w:sz w:val="28"/>
          <w:szCs w:val="28"/>
          <w:vertAlign w:val="superscript"/>
          <w:lang w:val="fr-FR"/>
        </w:rPr>
        <w:sym w:font="Symbol" w:char="F0A5"/>
      </w:r>
      <w:r w:rsidR="00E73E80" w:rsidRPr="00062464">
        <w:rPr>
          <w:rFonts w:ascii="Times New Roman" w:hAnsi="Times New Roman"/>
          <w:sz w:val="28"/>
          <w:szCs w:val="28"/>
        </w:rPr>
        <w:t>, C</w:t>
      </w:r>
      <w:r w:rsidR="00E73E80" w:rsidRPr="00062464">
        <w:rPr>
          <w:rFonts w:ascii="Times New Roman" w:hAnsi="Times New Roman"/>
          <w:sz w:val="28"/>
          <w:szCs w:val="28"/>
          <w:vertAlign w:val="subscript"/>
        </w:rPr>
        <w:t>max</w:t>
      </w:r>
      <w:r w:rsidR="00E73E80" w:rsidRPr="00062464">
        <w:rPr>
          <w:rFonts w:ascii="Times New Roman" w:hAnsi="Times New Roman"/>
          <w:sz w:val="28"/>
          <w:szCs w:val="28"/>
        </w:rPr>
        <w:t>, MRT) của thuốc thử và thuốc đối chiếu thu được từ thiết kế chéo đôi, đơn liều chuyển qua dạng logarit tự n</w:t>
      </w:r>
      <w:r w:rsidR="0058570C" w:rsidRPr="00062464">
        <w:rPr>
          <w:rFonts w:ascii="Times New Roman" w:hAnsi="Times New Roman"/>
          <w:sz w:val="28"/>
          <w:szCs w:val="28"/>
        </w:rPr>
        <w:t>hiên và đưa vào phân tích ANOVA</w:t>
      </w:r>
      <w:r w:rsidR="00E73E80" w:rsidRPr="00062464">
        <w:rPr>
          <w:rFonts w:ascii="Times New Roman" w:hAnsi="Times New Roman"/>
          <w:sz w:val="28"/>
          <w:szCs w:val="28"/>
        </w:rPr>
        <w:t>. Khoảng tin cậy 90% (CI) được tính theo công thức:</w:t>
      </w:r>
    </w:p>
    <w:p w:rsidR="004E682F" w:rsidRPr="00062464" w:rsidRDefault="00460B01" w:rsidP="002F698A">
      <w:pPr>
        <w:spacing w:after="0" w:line="336" w:lineRule="auto"/>
        <w:jc w:val="center"/>
        <w:rPr>
          <w:rFonts w:ascii="Times New Roman" w:hAnsi="Times New Roman"/>
          <w:sz w:val="28"/>
          <w:szCs w:val="28"/>
        </w:rPr>
      </w:pPr>
      <w:r>
        <w:rPr>
          <w:rFonts w:ascii="Times New Roman" w:hAnsi="Times New Roman"/>
        </w:rPr>
        <w:pict>
          <v:shape id="_x0000_i1037" type="#_x0000_t75" style="width:208.15pt;height:53pt" equationxml="&lt;">
            <v:imagedata r:id="rId28" o:title="" chromakey="white"/>
          </v:shape>
        </w:pict>
      </w:r>
    </w:p>
    <w:p w:rsidR="005B417C" w:rsidRPr="00062464" w:rsidRDefault="005B417C" w:rsidP="002F698A">
      <w:pPr>
        <w:widowControl w:val="0"/>
        <w:spacing w:after="0" w:line="336" w:lineRule="auto"/>
        <w:jc w:val="both"/>
        <w:rPr>
          <w:rFonts w:ascii="Times New Roman" w:hAnsi="Times New Roman"/>
          <w:sz w:val="28"/>
          <w:szCs w:val="28"/>
        </w:rPr>
      </w:pPr>
      <w:r w:rsidRPr="00062464">
        <w:rPr>
          <w:rFonts w:ascii="Times New Roman" w:hAnsi="Times New Roman"/>
          <w:sz w:val="28"/>
          <w:szCs w:val="28"/>
        </w:rPr>
        <w:t xml:space="preserve">Với :   </w:t>
      </w:r>
    </w:p>
    <w:p w:rsidR="005B417C" w:rsidRPr="00062464" w:rsidRDefault="00AC655E" w:rsidP="002F698A">
      <w:pPr>
        <w:widowControl w:val="0"/>
        <w:spacing w:after="0" w:line="336" w:lineRule="auto"/>
        <w:jc w:val="both"/>
        <w:rPr>
          <w:rFonts w:ascii="Times New Roman" w:hAnsi="Times New Roman"/>
          <w:sz w:val="28"/>
          <w:szCs w:val="28"/>
        </w:rPr>
      </w:pPr>
      <w:r>
        <w:rPr>
          <w:rFonts w:ascii="Times New Roman" w:hAnsi="Times New Roman"/>
          <w:sz w:val="28"/>
          <w:szCs w:val="28"/>
        </w:rPr>
        <w:t xml:space="preserve">    •</w:t>
      </w:r>
      <w:r w:rsidR="005B417C" w:rsidRPr="00062464">
        <w:rPr>
          <w:rFonts w:ascii="Times New Roman" w:hAnsi="Times New Roman"/>
          <w:sz w:val="28"/>
          <w:szCs w:val="28"/>
        </w:rPr>
        <w:t xml:space="preserve"> T</w:t>
      </w:r>
      <w:r w:rsidR="005B417C" w:rsidRPr="00062464">
        <w:rPr>
          <w:rFonts w:ascii="Times New Roman" w:hAnsi="Times New Roman"/>
          <w:sz w:val="28"/>
          <w:szCs w:val="28"/>
          <w:vertAlign w:val="subscript"/>
        </w:rPr>
        <w:t> </w:t>
      </w:r>
      <w:r w:rsidR="005B417C" w:rsidRPr="00062464">
        <w:rPr>
          <w:rFonts w:ascii="Times New Roman" w:hAnsi="Times New Roman"/>
          <w:sz w:val="28"/>
          <w:szCs w:val="28"/>
        </w:rPr>
        <w:t xml:space="preserve">: </w:t>
      </w:r>
      <w:r>
        <w:rPr>
          <w:rFonts w:ascii="Times New Roman" w:hAnsi="Times New Roman"/>
          <w:sz w:val="28"/>
          <w:szCs w:val="28"/>
        </w:rPr>
        <w:t>g</w:t>
      </w:r>
      <w:r w:rsidR="005B417C" w:rsidRPr="00062464">
        <w:rPr>
          <w:rFonts w:ascii="Times New Roman" w:hAnsi="Times New Roman"/>
          <w:sz w:val="28"/>
          <w:szCs w:val="28"/>
        </w:rPr>
        <w:t>iá trị C</w:t>
      </w:r>
      <w:r w:rsidR="005B417C" w:rsidRPr="00062464">
        <w:rPr>
          <w:rFonts w:ascii="Times New Roman" w:hAnsi="Times New Roman"/>
          <w:sz w:val="28"/>
          <w:szCs w:val="28"/>
          <w:vertAlign w:val="subscript"/>
        </w:rPr>
        <w:t>max</w:t>
      </w:r>
      <w:r w:rsidR="005B417C" w:rsidRPr="00062464">
        <w:rPr>
          <w:rFonts w:ascii="Times New Roman" w:hAnsi="Times New Roman"/>
          <w:sz w:val="28"/>
          <w:szCs w:val="28"/>
        </w:rPr>
        <w:t xml:space="preserve"> hoặc  [AUC]</w:t>
      </w:r>
      <w:r w:rsidR="005B417C" w:rsidRPr="00062464">
        <w:rPr>
          <w:rFonts w:ascii="Times New Roman" w:hAnsi="Times New Roman"/>
          <w:sz w:val="28"/>
          <w:szCs w:val="28"/>
          <w:vertAlign w:val="subscript"/>
        </w:rPr>
        <w:t>0</w:t>
      </w:r>
      <w:r w:rsidR="005B417C" w:rsidRPr="00062464">
        <w:rPr>
          <w:rFonts w:ascii="Times New Roman" w:hAnsi="Times New Roman"/>
          <w:sz w:val="28"/>
          <w:szCs w:val="28"/>
          <w:vertAlign w:val="superscript"/>
          <w:lang w:val="fr-FR"/>
        </w:rPr>
        <w:sym w:font="Symbol" w:char="F0A5"/>
      </w:r>
      <w:r w:rsidR="005B417C" w:rsidRPr="00062464">
        <w:rPr>
          <w:rFonts w:ascii="Times New Roman" w:hAnsi="Times New Roman"/>
          <w:sz w:val="28"/>
          <w:szCs w:val="28"/>
        </w:rPr>
        <w:t>của thuốc thử chuyển sang logarit.</w:t>
      </w:r>
    </w:p>
    <w:p w:rsidR="005B417C" w:rsidRPr="00062464" w:rsidRDefault="00AC655E" w:rsidP="002F698A">
      <w:pPr>
        <w:widowControl w:val="0"/>
        <w:spacing w:after="0" w:line="336" w:lineRule="auto"/>
        <w:jc w:val="both"/>
        <w:rPr>
          <w:rFonts w:ascii="Times New Roman" w:hAnsi="Times New Roman"/>
          <w:sz w:val="28"/>
          <w:szCs w:val="28"/>
        </w:rPr>
      </w:pPr>
      <w:r>
        <w:rPr>
          <w:rFonts w:ascii="Times New Roman" w:hAnsi="Times New Roman"/>
          <w:sz w:val="28"/>
          <w:szCs w:val="28"/>
        </w:rPr>
        <w:t>•</w:t>
      </w:r>
      <w:r w:rsidR="005B417C" w:rsidRPr="00062464">
        <w:rPr>
          <w:rFonts w:ascii="Times New Roman" w:hAnsi="Times New Roman"/>
          <w:sz w:val="28"/>
          <w:szCs w:val="28"/>
        </w:rPr>
        <w:t xml:space="preserve"> R: </w:t>
      </w:r>
      <w:r>
        <w:rPr>
          <w:rFonts w:ascii="Times New Roman" w:hAnsi="Times New Roman"/>
          <w:sz w:val="28"/>
          <w:szCs w:val="28"/>
        </w:rPr>
        <w:t>g</w:t>
      </w:r>
      <w:r w:rsidR="005B417C" w:rsidRPr="00062464">
        <w:rPr>
          <w:rFonts w:ascii="Times New Roman" w:hAnsi="Times New Roman"/>
          <w:sz w:val="28"/>
          <w:szCs w:val="28"/>
        </w:rPr>
        <w:t>iá trị C</w:t>
      </w:r>
      <w:r w:rsidR="005B417C" w:rsidRPr="00062464">
        <w:rPr>
          <w:rFonts w:ascii="Times New Roman" w:hAnsi="Times New Roman"/>
          <w:sz w:val="28"/>
          <w:szCs w:val="28"/>
          <w:vertAlign w:val="subscript"/>
        </w:rPr>
        <w:t>max</w:t>
      </w:r>
      <w:r w:rsidR="005B417C" w:rsidRPr="00062464">
        <w:rPr>
          <w:rFonts w:ascii="Times New Roman" w:hAnsi="Times New Roman"/>
          <w:sz w:val="28"/>
          <w:szCs w:val="28"/>
        </w:rPr>
        <w:t xml:space="preserve"> hoặc  [AUC]</w:t>
      </w:r>
      <w:r w:rsidR="005B417C" w:rsidRPr="00062464">
        <w:rPr>
          <w:rFonts w:ascii="Times New Roman" w:hAnsi="Times New Roman"/>
          <w:sz w:val="28"/>
          <w:szCs w:val="28"/>
          <w:vertAlign w:val="subscript"/>
        </w:rPr>
        <w:t>0</w:t>
      </w:r>
      <w:r w:rsidR="005B417C" w:rsidRPr="00062464">
        <w:rPr>
          <w:rFonts w:ascii="Times New Roman" w:hAnsi="Times New Roman"/>
          <w:sz w:val="28"/>
          <w:szCs w:val="28"/>
          <w:vertAlign w:val="superscript"/>
          <w:lang w:val="fr-FR"/>
        </w:rPr>
        <w:sym w:font="Symbol" w:char="F0A5"/>
      </w:r>
      <w:r w:rsidR="005B417C" w:rsidRPr="00062464">
        <w:rPr>
          <w:rFonts w:ascii="Times New Roman" w:hAnsi="Times New Roman"/>
          <w:sz w:val="28"/>
          <w:szCs w:val="28"/>
        </w:rPr>
        <w:t>của thuốc đối chiếu chuyển sang logarit.</w:t>
      </w:r>
    </w:p>
    <w:p w:rsidR="005B417C" w:rsidRPr="00062464" w:rsidRDefault="00AC655E" w:rsidP="002F698A">
      <w:pPr>
        <w:widowControl w:val="0"/>
        <w:spacing w:after="0" w:line="336" w:lineRule="auto"/>
        <w:ind w:left="1980" w:hanging="1980"/>
        <w:jc w:val="both"/>
        <w:rPr>
          <w:rFonts w:ascii="Times New Roman" w:hAnsi="Times New Roman"/>
          <w:sz w:val="28"/>
          <w:szCs w:val="28"/>
        </w:rPr>
      </w:pPr>
      <w:r>
        <w:rPr>
          <w:rFonts w:ascii="Times New Roman" w:hAnsi="Times New Roman"/>
          <w:sz w:val="28"/>
          <w:szCs w:val="28"/>
        </w:rPr>
        <w:t xml:space="preserve">    • N’: b</w:t>
      </w:r>
      <w:r w:rsidR="005B417C" w:rsidRPr="00062464">
        <w:rPr>
          <w:rFonts w:ascii="Times New Roman" w:hAnsi="Times New Roman"/>
          <w:sz w:val="28"/>
          <w:szCs w:val="28"/>
        </w:rPr>
        <w:t>ậc tự do của sai số xác định bằng ANOVA (N’=N-2).</w:t>
      </w:r>
    </w:p>
    <w:p w:rsidR="005B417C" w:rsidRPr="00062464" w:rsidRDefault="00AC655E" w:rsidP="002F698A">
      <w:pPr>
        <w:widowControl w:val="0"/>
        <w:spacing w:after="0" w:line="336" w:lineRule="auto"/>
        <w:ind w:left="1260" w:hanging="1260"/>
        <w:jc w:val="both"/>
        <w:rPr>
          <w:rFonts w:ascii="Times New Roman" w:hAnsi="Times New Roman"/>
          <w:sz w:val="28"/>
          <w:szCs w:val="28"/>
        </w:rPr>
      </w:pPr>
      <w:r>
        <w:rPr>
          <w:rFonts w:ascii="Times New Roman" w:hAnsi="Times New Roman"/>
          <w:sz w:val="28"/>
          <w:szCs w:val="28"/>
        </w:rPr>
        <w:t xml:space="preserve">    • EMS : t</w:t>
      </w:r>
      <w:r w:rsidR="005B417C" w:rsidRPr="00062464">
        <w:rPr>
          <w:rFonts w:ascii="Times New Roman" w:hAnsi="Times New Roman"/>
          <w:sz w:val="28"/>
          <w:szCs w:val="28"/>
        </w:rPr>
        <w:t>rung bình bình phương của sai số xác định bằng phân tích ANOVA.</w:t>
      </w:r>
    </w:p>
    <w:p w:rsidR="005B417C" w:rsidRPr="00062464" w:rsidRDefault="00AC655E" w:rsidP="002F698A">
      <w:pPr>
        <w:widowControl w:val="0"/>
        <w:spacing w:after="0" w:line="336" w:lineRule="auto"/>
        <w:ind w:left="1980" w:hanging="1980"/>
        <w:jc w:val="both"/>
        <w:rPr>
          <w:rFonts w:ascii="Times New Roman" w:hAnsi="Times New Roman"/>
          <w:sz w:val="28"/>
          <w:szCs w:val="28"/>
        </w:rPr>
      </w:pPr>
      <w:r>
        <w:rPr>
          <w:rFonts w:ascii="Times New Roman" w:hAnsi="Times New Roman"/>
          <w:sz w:val="28"/>
          <w:szCs w:val="28"/>
        </w:rPr>
        <w:t>•</w:t>
      </w:r>
      <w:r w:rsidR="005B417C" w:rsidRPr="00062464">
        <w:rPr>
          <w:rFonts w:ascii="Times New Roman" w:hAnsi="Times New Roman"/>
          <w:sz w:val="28"/>
          <w:szCs w:val="28"/>
        </w:rPr>
        <w:t xml:space="preserve"> N : </w:t>
      </w:r>
      <w:r>
        <w:rPr>
          <w:rFonts w:ascii="Times New Roman" w:hAnsi="Times New Roman"/>
          <w:sz w:val="28"/>
          <w:szCs w:val="28"/>
        </w:rPr>
        <w:t>t</w:t>
      </w:r>
      <w:r w:rsidR="005B417C" w:rsidRPr="00062464">
        <w:rPr>
          <w:rFonts w:ascii="Times New Roman" w:hAnsi="Times New Roman"/>
          <w:sz w:val="28"/>
          <w:szCs w:val="28"/>
        </w:rPr>
        <w:t xml:space="preserve">ổng số động vật thí nghiệm.          </w:t>
      </w:r>
    </w:p>
    <w:p w:rsidR="005B417C" w:rsidRPr="00062464" w:rsidRDefault="00E76D92" w:rsidP="002F698A">
      <w:pPr>
        <w:widowControl w:val="0"/>
        <w:spacing w:after="0" w:line="336" w:lineRule="auto"/>
        <w:jc w:val="both"/>
        <w:rPr>
          <w:rFonts w:ascii="Times New Roman" w:hAnsi="Times New Roman"/>
          <w:sz w:val="28"/>
          <w:szCs w:val="28"/>
        </w:rPr>
      </w:pPr>
      <w:r>
        <w:rPr>
          <w:rFonts w:ascii="Times New Roman" w:hAnsi="Times New Roman"/>
          <w:sz w:val="28"/>
          <w:szCs w:val="28"/>
        </w:rPr>
        <w:t>-</w:t>
      </w:r>
      <w:r w:rsidR="005B417C" w:rsidRPr="00062464">
        <w:rPr>
          <w:rFonts w:ascii="Times New Roman" w:hAnsi="Times New Roman"/>
          <w:sz w:val="28"/>
          <w:szCs w:val="28"/>
        </w:rPr>
        <w:t>So sánh T</w:t>
      </w:r>
      <w:r w:rsidR="005B417C" w:rsidRPr="00062464">
        <w:rPr>
          <w:rFonts w:ascii="Times New Roman" w:hAnsi="Times New Roman"/>
          <w:sz w:val="28"/>
          <w:szCs w:val="28"/>
          <w:vertAlign w:val="subscript"/>
        </w:rPr>
        <w:t>max </w:t>
      </w:r>
      <w:r w:rsidR="00AC655E">
        <w:rPr>
          <w:rFonts w:ascii="Times New Roman" w:hAnsi="Times New Roman"/>
          <w:sz w:val="28"/>
          <w:szCs w:val="28"/>
        </w:rPr>
        <w:t>: s</w:t>
      </w:r>
      <w:r w:rsidR="005B417C" w:rsidRPr="00062464">
        <w:rPr>
          <w:rFonts w:ascii="Times New Roman" w:hAnsi="Times New Roman"/>
          <w:sz w:val="28"/>
          <w:szCs w:val="28"/>
        </w:rPr>
        <w:t>o sánh dựa trên phương pháp thống kê phi tham số (Wilcoxon signed rank test)</w:t>
      </w:r>
      <w:r w:rsidR="00C52415" w:rsidRPr="00062464">
        <w:rPr>
          <w:rFonts w:ascii="Times New Roman" w:hAnsi="Times New Roman"/>
          <w:sz w:val="28"/>
          <w:szCs w:val="28"/>
        </w:rPr>
        <w:fldChar w:fldCharType="begin"/>
      </w:r>
      <w:r w:rsidR="007F347F">
        <w:rPr>
          <w:rFonts w:ascii="Times New Roman" w:hAnsi="Times New Roman"/>
          <w:sz w:val="28"/>
          <w:szCs w:val="28"/>
        </w:rPr>
        <w:instrText xml:space="preserve"> ADDIN EN.CITE &lt;EndNote&gt;&lt;Cite&gt;&lt;Author&gt;Bolton S.&lt;/Author&gt;&lt;Year&gt;2010&lt;/Year&gt;&lt;RecNum&gt;221&lt;/RecNum&gt;&lt;DisplayText&gt;[127]&lt;/DisplayText&gt;&lt;record&gt;&lt;rec-number&gt;221&lt;/rec-number&gt;&lt;foreign-keys&gt;&lt;key app="EN" db-id="s92zxv5pszfa0oepsa0xxvttwdexwsdf05zd"&gt;221&lt;/key&gt;&lt;/foreign-keys&gt;&lt;ref-type name="Book"&gt;6&lt;/ref-type&gt;&lt;contributors&gt;&lt;authors&gt;&lt;author&gt;Bolton S.,&lt;/author&gt;&lt;author&gt;Charles B.,&lt;/author&gt;&lt;/authors&gt;&lt;/contributors&gt;&lt;titles&gt;&lt;title&gt;Drugs and the Pharmaceutical Sciences: Pharmaceutical Statistic - Practical Clinical Application&lt;/title&gt;&lt;/titles&gt;&lt;volume&gt;203&lt;/volume&gt;&lt;section&gt;163-164&lt;/section&gt;&lt;dates&gt;&lt;year&gt;2010&lt;/year&gt;&lt;/dates&gt;&lt;pub-location&gt;New York&lt;/pub-location&gt;&lt;publisher&gt;Informa healthcare&lt;/publisher&gt;&lt;urls&gt;&lt;/urls&gt;&lt;language&gt;eng&lt;/language&gt;&lt;/record&gt;&lt;/Cite&gt;&lt;/EndNote&gt;</w:instrText>
      </w:r>
      <w:r w:rsidR="00C52415" w:rsidRPr="00062464">
        <w:rPr>
          <w:rFonts w:ascii="Times New Roman" w:hAnsi="Times New Roman"/>
          <w:sz w:val="28"/>
          <w:szCs w:val="28"/>
        </w:rPr>
        <w:fldChar w:fldCharType="separate"/>
      </w:r>
      <w:r w:rsidR="007F347F">
        <w:rPr>
          <w:rFonts w:ascii="Times New Roman" w:hAnsi="Times New Roman"/>
          <w:noProof/>
          <w:sz w:val="28"/>
          <w:szCs w:val="28"/>
        </w:rPr>
        <w:t>[</w:t>
      </w:r>
      <w:hyperlink w:anchor="_ENREF_127" w:tooltip="Bolton S., 2010 #221" w:history="1">
        <w:r w:rsidR="00231C4D">
          <w:rPr>
            <w:rFonts w:ascii="Times New Roman" w:hAnsi="Times New Roman"/>
            <w:noProof/>
            <w:sz w:val="28"/>
            <w:szCs w:val="28"/>
          </w:rPr>
          <w:t>127</w:t>
        </w:r>
      </w:hyperlink>
      <w:r w:rsidR="007F347F">
        <w:rPr>
          <w:rFonts w:ascii="Times New Roman" w:hAnsi="Times New Roman"/>
          <w:noProof/>
          <w:sz w:val="28"/>
          <w:szCs w:val="28"/>
        </w:rPr>
        <w:t>]</w:t>
      </w:r>
      <w:r w:rsidR="00C52415" w:rsidRPr="00062464">
        <w:rPr>
          <w:rFonts w:ascii="Times New Roman" w:hAnsi="Times New Roman"/>
          <w:sz w:val="28"/>
          <w:szCs w:val="28"/>
        </w:rPr>
        <w:fldChar w:fldCharType="end"/>
      </w:r>
      <w:r w:rsidR="005B417C" w:rsidRPr="00062464">
        <w:rPr>
          <w:rFonts w:ascii="Times New Roman" w:hAnsi="Times New Roman"/>
          <w:sz w:val="28"/>
          <w:szCs w:val="28"/>
        </w:rPr>
        <w:t xml:space="preserve">, dựa trên việc xác định tổng giá trị xếp hạng dương và âm hoặc xác định mức ý nghĩa p của phương pháp theo giá trị Z như sau: </w:t>
      </w:r>
    </w:p>
    <w:p w:rsidR="004E682F" w:rsidRPr="00062464" w:rsidRDefault="00460B01" w:rsidP="002F698A">
      <w:pPr>
        <w:spacing w:after="0" w:line="336" w:lineRule="auto"/>
        <w:jc w:val="center"/>
        <w:rPr>
          <w:rFonts w:ascii="Times New Roman" w:hAnsi="Times New Roman"/>
          <w:sz w:val="28"/>
          <w:szCs w:val="28"/>
        </w:rPr>
      </w:pPr>
      <w:r>
        <w:rPr>
          <w:rFonts w:ascii="Times New Roman" w:hAnsi="Times New Roman"/>
        </w:rPr>
        <w:pict>
          <v:shape id="_x0000_i1038" type="#_x0000_t75" style="width:170.1pt;height:56.95pt" equationxml="&lt;">
            <v:imagedata r:id="rId29" o:title="" chromakey="white"/>
          </v:shape>
        </w:pict>
      </w:r>
    </w:p>
    <w:p w:rsidR="00610EEC" w:rsidRDefault="00610EEC">
      <w:pPr>
        <w:spacing w:after="0" w:line="240" w:lineRule="auto"/>
        <w:rPr>
          <w:rFonts w:ascii="Times New Roman" w:hAnsi="Times New Roman"/>
          <w:sz w:val="28"/>
          <w:szCs w:val="28"/>
        </w:rPr>
      </w:pPr>
      <w:r>
        <w:rPr>
          <w:rFonts w:ascii="Times New Roman" w:hAnsi="Times New Roman"/>
          <w:sz w:val="28"/>
          <w:szCs w:val="28"/>
        </w:rPr>
        <w:br w:type="page"/>
      </w:r>
    </w:p>
    <w:p w:rsidR="005B417C" w:rsidRPr="00062464" w:rsidRDefault="005B417C" w:rsidP="002F698A">
      <w:pPr>
        <w:widowControl w:val="0"/>
        <w:spacing w:after="0" w:line="336" w:lineRule="auto"/>
        <w:rPr>
          <w:rFonts w:ascii="Times New Roman" w:hAnsi="Times New Roman"/>
          <w:sz w:val="28"/>
          <w:szCs w:val="28"/>
        </w:rPr>
      </w:pPr>
      <w:r w:rsidRPr="00062464">
        <w:rPr>
          <w:rFonts w:ascii="Times New Roman" w:hAnsi="Times New Roman"/>
          <w:sz w:val="28"/>
          <w:szCs w:val="28"/>
        </w:rPr>
        <w:lastRenderedPageBreak/>
        <w:t>Trong đó:</w:t>
      </w:r>
    </w:p>
    <w:p w:rsidR="005B417C" w:rsidRPr="00062464" w:rsidRDefault="005B417C" w:rsidP="002F698A">
      <w:pPr>
        <w:widowControl w:val="0"/>
        <w:spacing w:after="0" w:line="336" w:lineRule="auto"/>
        <w:rPr>
          <w:rFonts w:ascii="Times New Roman" w:hAnsi="Times New Roman"/>
          <w:sz w:val="28"/>
          <w:szCs w:val="28"/>
        </w:rPr>
      </w:pPr>
      <w:r w:rsidRPr="00062464">
        <w:rPr>
          <w:rFonts w:ascii="Times New Roman" w:hAnsi="Times New Roman"/>
          <w:sz w:val="28"/>
          <w:szCs w:val="28"/>
        </w:rPr>
        <w:t xml:space="preserve">                R: </w:t>
      </w:r>
      <w:r w:rsidR="00AC655E">
        <w:rPr>
          <w:rFonts w:ascii="Times New Roman" w:hAnsi="Times New Roman"/>
          <w:sz w:val="28"/>
          <w:szCs w:val="28"/>
        </w:rPr>
        <w:t>t</w:t>
      </w:r>
      <w:r w:rsidRPr="00062464">
        <w:rPr>
          <w:rFonts w:ascii="Times New Roman" w:hAnsi="Times New Roman"/>
          <w:sz w:val="28"/>
          <w:szCs w:val="28"/>
        </w:rPr>
        <w:t>ổng xếp hạng (dương hoặc âm).</w:t>
      </w:r>
    </w:p>
    <w:p w:rsidR="005B417C" w:rsidRPr="00062464" w:rsidRDefault="00AC655E" w:rsidP="002F698A">
      <w:pPr>
        <w:widowControl w:val="0"/>
        <w:spacing w:after="0" w:line="336" w:lineRule="auto"/>
        <w:jc w:val="both"/>
        <w:rPr>
          <w:rFonts w:ascii="Times New Roman" w:hAnsi="Times New Roman"/>
          <w:sz w:val="28"/>
          <w:szCs w:val="28"/>
        </w:rPr>
      </w:pPr>
      <w:r>
        <w:rPr>
          <w:rFonts w:ascii="Times New Roman" w:hAnsi="Times New Roman"/>
          <w:sz w:val="28"/>
          <w:szCs w:val="28"/>
        </w:rPr>
        <w:t xml:space="preserve">                N: s</w:t>
      </w:r>
      <w:r w:rsidR="005B417C" w:rsidRPr="00062464">
        <w:rPr>
          <w:rFonts w:ascii="Times New Roman" w:hAnsi="Times New Roman"/>
          <w:sz w:val="28"/>
          <w:szCs w:val="28"/>
        </w:rPr>
        <w:t>ố cặp giá trị T</w:t>
      </w:r>
      <w:r w:rsidR="005B417C" w:rsidRPr="00062464">
        <w:rPr>
          <w:rFonts w:ascii="Times New Roman" w:hAnsi="Times New Roman"/>
          <w:sz w:val="28"/>
          <w:szCs w:val="28"/>
          <w:vertAlign w:val="subscript"/>
        </w:rPr>
        <w:t>max</w:t>
      </w:r>
      <w:r w:rsidR="005B417C" w:rsidRPr="00062464">
        <w:rPr>
          <w:rFonts w:ascii="Times New Roman" w:hAnsi="Times New Roman"/>
          <w:sz w:val="28"/>
          <w:szCs w:val="28"/>
        </w:rPr>
        <w:t xml:space="preserve"> của thuốc thử và thuốc đối chiếu có sai khác.</w:t>
      </w:r>
    </w:p>
    <w:p w:rsidR="005B417C" w:rsidRPr="00062464" w:rsidRDefault="005B417C" w:rsidP="002F698A">
      <w:pPr>
        <w:widowControl w:val="0"/>
        <w:spacing w:after="0" w:line="336" w:lineRule="auto"/>
        <w:jc w:val="both"/>
        <w:rPr>
          <w:rFonts w:ascii="Times New Roman" w:hAnsi="Times New Roman"/>
          <w:sz w:val="28"/>
          <w:szCs w:val="28"/>
        </w:rPr>
      </w:pPr>
      <w:r w:rsidRPr="00062464">
        <w:rPr>
          <w:rFonts w:ascii="Times New Roman" w:hAnsi="Times New Roman"/>
          <w:sz w:val="28"/>
          <w:szCs w:val="28"/>
        </w:rPr>
        <w:t xml:space="preserve">           Từ giá trị Z, tra bảng: phân phối lũy tíchđể xác định giá trị </w:t>
      </w:r>
      <w:r w:rsidRPr="00062464">
        <w:rPr>
          <w:rFonts w:ascii="Times New Roman" w:hAnsi="Times New Roman"/>
          <w:i/>
          <w:sz w:val="28"/>
          <w:szCs w:val="28"/>
        </w:rPr>
        <w:t xml:space="preserve">Area </w:t>
      </w:r>
      <w:r w:rsidRPr="00062464">
        <w:rPr>
          <w:rFonts w:ascii="Times New Roman" w:hAnsi="Times New Roman"/>
          <w:sz w:val="28"/>
          <w:szCs w:val="28"/>
        </w:rPr>
        <w:t xml:space="preserve">và giá trị p = 1 – </w:t>
      </w:r>
      <w:r w:rsidRPr="00062464">
        <w:rPr>
          <w:rFonts w:ascii="Times New Roman" w:hAnsi="Times New Roman"/>
          <w:i/>
          <w:sz w:val="28"/>
          <w:szCs w:val="28"/>
        </w:rPr>
        <w:t>Area</w:t>
      </w:r>
      <w:r w:rsidRPr="00062464">
        <w:rPr>
          <w:rFonts w:ascii="Times New Roman" w:hAnsi="Times New Roman"/>
          <w:sz w:val="28"/>
          <w:szCs w:val="28"/>
        </w:rPr>
        <w:t>.</w:t>
      </w:r>
    </w:p>
    <w:p w:rsidR="005B417C" w:rsidRPr="00062464" w:rsidRDefault="00D430A7" w:rsidP="00D430A7">
      <w:pPr>
        <w:widowControl w:val="0"/>
        <w:spacing w:after="0" w:line="336" w:lineRule="auto"/>
        <w:rPr>
          <w:rFonts w:ascii="Times New Roman" w:hAnsi="Times New Roman"/>
          <w:sz w:val="28"/>
          <w:szCs w:val="28"/>
        </w:rPr>
      </w:pPr>
      <w:r>
        <w:rPr>
          <w:rFonts w:ascii="Times New Roman" w:hAnsi="Times New Roman"/>
          <w:sz w:val="28"/>
          <w:szCs w:val="28"/>
        </w:rPr>
        <w:t>- Tiêu chuẩn chấp nhận: h</w:t>
      </w:r>
      <w:r w:rsidR="005B417C" w:rsidRPr="00062464">
        <w:rPr>
          <w:rFonts w:ascii="Times New Roman" w:hAnsi="Times New Roman"/>
          <w:sz w:val="28"/>
          <w:szCs w:val="28"/>
        </w:rPr>
        <w:t>ai chế phẩm được coi là TĐSH nếu:</w:t>
      </w:r>
    </w:p>
    <w:p w:rsidR="005B417C" w:rsidRPr="00062464" w:rsidRDefault="005B417C" w:rsidP="00D430A7">
      <w:pPr>
        <w:widowControl w:val="0"/>
        <w:spacing w:after="0" w:line="336" w:lineRule="auto"/>
        <w:jc w:val="both"/>
        <w:rPr>
          <w:rFonts w:ascii="Times New Roman" w:hAnsi="Times New Roman"/>
          <w:sz w:val="28"/>
          <w:szCs w:val="28"/>
        </w:rPr>
      </w:pPr>
      <w:r w:rsidRPr="00062464">
        <w:rPr>
          <w:rFonts w:ascii="Times New Roman" w:hAnsi="Times New Roman"/>
          <w:sz w:val="28"/>
          <w:szCs w:val="28"/>
        </w:rPr>
        <w:t>+ Khoảng tin cậy 90% của thuốc thử so với thuốc đối chiếu nằm trong giới hạn 70 - 143% đối với giá trị C</w:t>
      </w:r>
      <w:r w:rsidRPr="00062464">
        <w:rPr>
          <w:rFonts w:ascii="Times New Roman" w:hAnsi="Times New Roman"/>
          <w:sz w:val="28"/>
          <w:szCs w:val="28"/>
          <w:vertAlign w:val="subscript"/>
        </w:rPr>
        <w:t xml:space="preserve">max </w:t>
      </w:r>
      <w:r w:rsidRPr="00062464">
        <w:rPr>
          <w:rFonts w:ascii="Times New Roman" w:hAnsi="Times New Roman"/>
          <w:sz w:val="28"/>
          <w:szCs w:val="28"/>
        </w:rPr>
        <w:t>trung bình và nằm trong giới hạn 80 - 125% đối với giá trị AUC trung bình.</w:t>
      </w:r>
    </w:p>
    <w:p w:rsidR="005B417C" w:rsidRPr="00062464" w:rsidRDefault="005B417C" w:rsidP="00D430A7">
      <w:pPr>
        <w:widowControl w:val="0"/>
        <w:spacing w:after="0" w:line="336" w:lineRule="auto"/>
        <w:jc w:val="both"/>
        <w:rPr>
          <w:rFonts w:ascii="Times New Roman" w:hAnsi="Times New Roman"/>
          <w:sz w:val="28"/>
          <w:szCs w:val="28"/>
        </w:rPr>
      </w:pPr>
      <w:r w:rsidRPr="00062464">
        <w:rPr>
          <w:rFonts w:ascii="Times New Roman" w:hAnsi="Times New Roman"/>
          <w:sz w:val="28"/>
          <w:szCs w:val="28"/>
        </w:rPr>
        <w:t>+ Giá trị T</w:t>
      </w:r>
      <w:r w:rsidRPr="00062464">
        <w:rPr>
          <w:rFonts w:ascii="Times New Roman" w:hAnsi="Times New Roman"/>
          <w:sz w:val="28"/>
          <w:szCs w:val="28"/>
          <w:vertAlign w:val="subscript"/>
        </w:rPr>
        <w:t xml:space="preserve">max </w:t>
      </w:r>
      <w:r w:rsidRPr="00062464">
        <w:rPr>
          <w:rFonts w:ascii="Times New Roman" w:hAnsi="Times New Roman"/>
          <w:sz w:val="28"/>
          <w:szCs w:val="28"/>
        </w:rPr>
        <w:t>của thuốc thử và thuốc đối chiếu khác nhau không có ý nghĩa thống kê (Giá trị tổng xếp hạng dương và giá trị tổng xếp hạng âm đều lớn</w:t>
      </w:r>
      <w:r w:rsidR="0065353F">
        <w:rPr>
          <w:rFonts w:ascii="Times New Roman" w:hAnsi="Times New Roman"/>
          <w:sz w:val="28"/>
          <w:szCs w:val="28"/>
        </w:rPr>
        <w:t xml:space="preserve"> hơn giá trị tra bảng theo số N (N</w:t>
      </w:r>
      <w:r w:rsidRPr="00062464">
        <w:rPr>
          <w:rFonts w:ascii="Times New Roman" w:hAnsi="Times New Roman"/>
          <w:sz w:val="28"/>
          <w:szCs w:val="28"/>
        </w:rPr>
        <w:t xml:space="preserve"> là số lượng cặp giá trị T</w:t>
      </w:r>
      <w:r w:rsidRPr="00062464">
        <w:rPr>
          <w:rFonts w:ascii="Times New Roman" w:hAnsi="Times New Roman"/>
          <w:sz w:val="28"/>
          <w:szCs w:val="28"/>
          <w:vertAlign w:val="subscript"/>
        </w:rPr>
        <w:t xml:space="preserve">max </w:t>
      </w:r>
      <w:r w:rsidRPr="00062464">
        <w:rPr>
          <w:rFonts w:ascii="Times New Roman" w:hAnsi="Times New Roman"/>
          <w:sz w:val="28"/>
          <w:szCs w:val="28"/>
        </w:rPr>
        <w:t xml:space="preserve">của thuốc thử và thuốc đối chiếu có sai khác) hoặc giá trị p &gt; 0,05). </w:t>
      </w:r>
      <w:r w:rsidRPr="00062464">
        <w:rPr>
          <w:rFonts w:ascii="Times New Roman" w:hAnsi="Times New Roman"/>
          <w:sz w:val="28"/>
          <w:szCs w:val="28"/>
        </w:rPr>
        <w:tab/>
      </w:r>
    </w:p>
    <w:p w:rsidR="005B417C" w:rsidRPr="00062464" w:rsidRDefault="005B417C" w:rsidP="002F698A">
      <w:pPr>
        <w:pStyle w:val="a2"/>
        <w:spacing w:line="336" w:lineRule="auto"/>
      </w:pPr>
      <w:bookmarkStart w:id="296" w:name="_Toc357468799"/>
      <w:bookmarkStart w:id="297" w:name="_Toc357530954"/>
      <w:bookmarkStart w:id="298" w:name="_Toc378584242"/>
      <w:bookmarkStart w:id="299" w:name="_Toc380426895"/>
      <w:bookmarkStart w:id="300" w:name="_Toc437076755"/>
      <w:bookmarkStart w:id="301" w:name="_Toc78181427"/>
      <w:r w:rsidRPr="00062464">
        <w:t>2.2.</w:t>
      </w:r>
      <w:r w:rsidR="0075479F">
        <w:t>7</w:t>
      </w:r>
      <w:r w:rsidRPr="00062464">
        <w:t xml:space="preserve">. </w:t>
      </w:r>
      <w:bookmarkEnd w:id="296"/>
      <w:bookmarkEnd w:id="297"/>
      <w:bookmarkEnd w:id="298"/>
      <w:bookmarkEnd w:id="299"/>
      <w:bookmarkEnd w:id="300"/>
      <w:r w:rsidR="00AE1129">
        <w:t>Phương pháp xử lý số liệu</w:t>
      </w:r>
      <w:bookmarkEnd w:id="301"/>
    </w:p>
    <w:p w:rsidR="005B417C" w:rsidRPr="00062464" w:rsidRDefault="009820F4" w:rsidP="002F698A">
      <w:pPr>
        <w:widowControl w:val="0"/>
        <w:spacing w:after="0" w:line="336" w:lineRule="auto"/>
        <w:jc w:val="both"/>
        <w:rPr>
          <w:rFonts w:ascii="Times New Roman" w:hAnsi="Times New Roman"/>
          <w:sz w:val="28"/>
          <w:szCs w:val="28"/>
        </w:rPr>
      </w:pPr>
      <w:r w:rsidRPr="00062464">
        <w:rPr>
          <w:rFonts w:ascii="Times New Roman" w:hAnsi="Times New Roman"/>
          <w:i/>
          <w:sz w:val="28"/>
          <w:szCs w:val="28"/>
        </w:rPr>
        <w:t>- Xử lý các</w:t>
      </w:r>
      <w:r w:rsidR="005B417C" w:rsidRPr="00062464">
        <w:rPr>
          <w:rFonts w:ascii="Times New Roman" w:hAnsi="Times New Roman"/>
          <w:i/>
          <w:sz w:val="28"/>
          <w:szCs w:val="28"/>
        </w:rPr>
        <w:t xml:space="preserve"> số liệu thống kê</w:t>
      </w:r>
      <w:r w:rsidRPr="00062464">
        <w:rPr>
          <w:rFonts w:ascii="Times New Roman" w:hAnsi="Times New Roman"/>
          <w:i/>
          <w:sz w:val="28"/>
          <w:szCs w:val="28"/>
        </w:rPr>
        <w:t xml:space="preserve"> và tính toán các thông số DĐH</w:t>
      </w:r>
      <w:r w:rsidR="005B417C" w:rsidRPr="00062464">
        <w:rPr>
          <w:rFonts w:ascii="Times New Roman" w:hAnsi="Times New Roman"/>
          <w:i/>
          <w:sz w:val="28"/>
          <w:szCs w:val="28"/>
        </w:rPr>
        <w:t xml:space="preserve">: </w:t>
      </w:r>
      <w:r w:rsidR="00395D97" w:rsidRPr="00395D97">
        <w:rPr>
          <w:rFonts w:ascii="Times New Roman" w:hAnsi="Times New Roman"/>
          <w:sz w:val="28"/>
          <w:szCs w:val="28"/>
        </w:rPr>
        <w:t>b</w:t>
      </w:r>
      <w:r w:rsidR="005B417C" w:rsidRPr="00062464">
        <w:rPr>
          <w:rFonts w:ascii="Times New Roman" w:hAnsi="Times New Roman"/>
          <w:sz w:val="28"/>
          <w:szCs w:val="28"/>
        </w:rPr>
        <w:t>ằng phần mề</w:t>
      </w:r>
      <w:r w:rsidR="00E277BB" w:rsidRPr="00062464">
        <w:rPr>
          <w:rFonts w:ascii="Times New Roman" w:hAnsi="Times New Roman"/>
          <w:sz w:val="28"/>
          <w:szCs w:val="28"/>
        </w:rPr>
        <w:t xml:space="preserve">m </w:t>
      </w:r>
      <w:r w:rsidR="008D0E0D" w:rsidRPr="00062464">
        <w:rPr>
          <w:rFonts w:ascii="Times New Roman" w:hAnsi="Times New Roman"/>
          <w:sz w:val="28"/>
          <w:szCs w:val="28"/>
        </w:rPr>
        <w:t xml:space="preserve">Microsoft </w:t>
      </w:r>
      <w:r w:rsidR="00E277BB" w:rsidRPr="00062464">
        <w:rPr>
          <w:rFonts w:ascii="Times New Roman" w:hAnsi="Times New Roman"/>
          <w:sz w:val="28"/>
          <w:szCs w:val="28"/>
        </w:rPr>
        <w:t>E</w:t>
      </w:r>
      <w:r w:rsidR="008D0E0D" w:rsidRPr="00062464">
        <w:rPr>
          <w:rFonts w:ascii="Times New Roman" w:hAnsi="Times New Roman"/>
          <w:sz w:val="28"/>
          <w:szCs w:val="28"/>
        </w:rPr>
        <w:t>xcel</w:t>
      </w:r>
      <w:r w:rsidR="005B417C" w:rsidRPr="00062464">
        <w:rPr>
          <w:rFonts w:ascii="Times New Roman" w:hAnsi="Times New Roman"/>
          <w:sz w:val="28"/>
          <w:szCs w:val="28"/>
        </w:rPr>
        <w:t>.</w:t>
      </w:r>
    </w:p>
    <w:p w:rsidR="005B417C" w:rsidRPr="00062464" w:rsidRDefault="005B417C" w:rsidP="002F698A">
      <w:pPr>
        <w:widowControl w:val="0"/>
        <w:spacing w:after="0" w:line="336" w:lineRule="auto"/>
        <w:jc w:val="both"/>
        <w:rPr>
          <w:rFonts w:ascii="Times New Roman" w:hAnsi="Times New Roman"/>
          <w:sz w:val="28"/>
          <w:szCs w:val="28"/>
        </w:rPr>
      </w:pPr>
      <w:r w:rsidRPr="00062464">
        <w:rPr>
          <w:rFonts w:ascii="Times New Roman" w:hAnsi="Times New Roman"/>
          <w:i/>
          <w:sz w:val="28"/>
          <w:szCs w:val="28"/>
        </w:rPr>
        <w:t>- Dự đoán sự biến thiên hàm lượng thuốc trong quá trình bảo quản và dự đoán tuổi thọ</w:t>
      </w:r>
      <w:r w:rsidR="00395D97">
        <w:rPr>
          <w:rFonts w:ascii="Times New Roman" w:hAnsi="Times New Roman"/>
          <w:sz w:val="28"/>
          <w:szCs w:val="28"/>
        </w:rPr>
        <w:t> :  b</w:t>
      </w:r>
      <w:r w:rsidRPr="00062464">
        <w:rPr>
          <w:rFonts w:ascii="Times New Roman" w:hAnsi="Times New Roman"/>
          <w:sz w:val="28"/>
          <w:szCs w:val="28"/>
        </w:rPr>
        <w:t>ằng phần mềm minitab 1</w:t>
      </w:r>
      <w:r w:rsidR="008C7DE7">
        <w:rPr>
          <w:rFonts w:ascii="Times New Roman" w:hAnsi="Times New Roman"/>
          <w:sz w:val="28"/>
          <w:szCs w:val="28"/>
        </w:rPr>
        <w:t>9</w:t>
      </w:r>
      <w:r w:rsidRPr="00062464">
        <w:rPr>
          <w:rFonts w:ascii="Times New Roman" w:hAnsi="Times New Roman"/>
          <w:sz w:val="28"/>
          <w:szCs w:val="28"/>
        </w:rPr>
        <w:t>.</w:t>
      </w:r>
    </w:p>
    <w:p w:rsidR="00C442DB" w:rsidRPr="00062464" w:rsidRDefault="007E4BD5" w:rsidP="002F698A">
      <w:pPr>
        <w:widowControl w:val="0"/>
        <w:spacing w:after="0" w:line="336"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4294967294" distB="4294967294" distL="114300" distR="114300" simplePos="0" relativeHeight="251650560" behindDoc="0" locked="0" layoutInCell="1" allowOverlap="1">
                <wp:simplePos x="0" y="0"/>
                <wp:positionH relativeFrom="column">
                  <wp:posOffset>83820</wp:posOffset>
                </wp:positionH>
                <wp:positionV relativeFrom="paragraph">
                  <wp:posOffset>308609</wp:posOffset>
                </wp:positionV>
                <wp:extent cx="158115" cy="0"/>
                <wp:effectExtent l="0" t="0" r="13335" b="19050"/>
                <wp:wrapNone/>
                <wp:docPr id="3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0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6pt,24.3pt" to="19.0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c3Ew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"/>
            </w:pict>
          </mc:Fallback>
        </mc:AlternateContent>
      </w:r>
      <w:r w:rsidR="005B417C" w:rsidRPr="00062464">
        <w:rPr>
          <w:rFonts w:ascii="Times New Roman" w:hAnsi="Times New Roman"/>
          <w:sz w:val="28"/>
          <w:szCs w:val="28"/>
        </w:rPr>
        <w:t>Các kết quả được xử lý và biể</w:t>
      </w:r>
      <w:r w:rsidR="00395D97">
        <w:rPr>
          <w:rFonts w:ascii="Times New Roman" w:hAnsi="Times New Roman"/>
          <w:sz w:val="28"/>
          <w:szCs w:val="28"/>
        </w:rPr>
        <w:t>u thị trong luận án dưới dạng: g</w:t>
      </w:r>
      <w:r w:rsidR="005B417C" w:rsidRPr="00062464">
        <w:rPr>
          <w:rFonts w:ascii="Times New Roman" w:hAnsi="Times New Roman"/>
          <w:sz w:val="28"/>
          <w:szCs w:val="28"/>
        </w:rPr>
        <w:t>iá trị</w:t>
      </w:r>
      <w:r w:rsidR="00C442DB" w:rsidRPr="00062464">
        <w:rPr>
          <w:rFonts w:ascii="Times New Roman" w:hAnsi="Times New Roman"/>
          <w:sz w:val="28"/>
          <w:szCs w:val="28"/>
        </w:rPr>
        <w:t xml:space="preserve"> trung bình </w:t>
      </w:r>
    </w:p>
    <w:p w:rsidR="005B417C" w:rsidRPr="00062464" w:rsidRDefault="005B417C" w:rsidP="002F698A">
      <w:pPr>
        <w:widowControl w:val="0"/>
        <w:spacing w:after="0" w:line="336" w:lineRule="auto"/>
        <w:jc w:val="both"/>
        <w:rPr>
          <w:rFonts w:ascii="Times New Roman" w:hAnsi="Times New Roman"/>
          <w:sz w:val="28"/>
          <w:szCs w:val="28"/>
        </w:rPr>
      </w:pPr>
      <w:r w:rsidRPr="00062464">
        <w:rPr>
          <w:rFonts w:ascii="Times New Roman" w:hAnsi="Times New Roman"/>
          <w:sz w:val="28"/>
          <w:szCs w:val="28"/>
        </w:rPr>
        <w:t xml:space="preserve">( X ), độ lệch chuẩn (SD) và độ lệch chuẩn tương đối (RSD %). </w:t>
      </w:r>
    </w:p>
    <w:p w:rsidR="00FA4D87" w:rsidRPr="00062464" w:rsidRDefault="00883C2A" w:rsidP="00FA4D87">
      <w:pPr>
        <w:pStyle w:val="a"/>
      </w:pPr>
      <w:bookmarkStart w:id="302" w:name="_Toc437076756"/>
      <w:r>
        <w:br w:type="page"/>
      </w:r>
      <w:bookmarkStart w:id="303" w:name="_Toc78181428"/>
      <w:r w:rsidR="006C7C27" w:rsidRPr="00062464">
        <w:lastRenderedPageBreak/>
        <w:t>CHƯƠNG 3</w:t>
      </w:r>
      <w:bookmarkEnd w:id="303"/>
    </w:p>
    <w:p w:rsidR="006C7C27" w:rsidRPr="00062464" w:rsidRDefault="006C7C27" w:rsidP="00FA4D87">
      <w:pPr>
        <w:pStyle w:val="a"/>
      </w:pPr>
      <w:bookmarkStart w:id="304" w:name="_Toc78181429"/>
      <w:r w:rsidRPr="00062464">
        <w:t>KẾT QUẢ NGHIÊN CỨU</w:t>
      </w:r>
      <w:bookmarkEnd w:id="302"/>
      <w:bookmarkEnd w:id="304"/>
    </w:p>
    <w:p w:rsidR="007140C3" w:rsidRPr="00062464" w:rsidRDefault="007140C3" w:rsidP="007140C3">
      <w:pPr>
        <w:rPr>
          <w:rFonts w:ascii="Times New Roman" w:hAnsi="Times New Roman"/>
          <w:sz w:val="2"/>
          <w:szCs w:val="28"/>
        </w:rPr>
      </w:pPr>
      <w:bookmarkStart w:id="305" w:name="_Toc357468801"/>
      <w:bookmarkStart w:id="306" w:name="_Toc357530956"/>
      <w:bookmarkStart w:id="307" w:name="_Toc378584244"/>
      <w:bookmarkStart w:id="308" w:name="_Toc437076757"/>
    </w:p>
    <w:p w:rsidR="007140C3" w:rsidRPr="00062464" w:rsidRDefault="007140C3" w:rsidP="00C36D5D">
      <w:pPr>
        <w:pStyle w:val="a1"/>
        <w:rPr>
          <w:spacing w:val="-4"/>
        </w:rPr>
      </w:pPr>
      <w:bookmarkStart w:id="309" w:name="_Toc78181430"/>
      <w:r w:rsidRPr="00062464">
        <w:rPr>
          <w:spacing w:val="-4"/>
        </w:rPr>
        <w:t>3.1</w:t>
      </w:r>
      <w:r w:rsidR="00496A94" w:rsidRPr="00062464">
        <w:rPr>
          <w:spacing w:val="-4"/>
        </w:rPr>
        <w:t xml:space="preserve">.KẾT QUẢ XÂY DỰNG </w:t>
      </w:r>
      <w:r w:rsidR="00245156">
        <w:rPr>
          <w:spacing w:val="-4"/>
        </w:rPr>
        <w:t xml:space="preserve">VÀ THẨM ĐỊNH </w:t>
      </w:r>
      <w:r w:rsidR="00496A94" w:rsidRPr="00062464">
        <w:rPr>
          <w:spacing w:val="-4"/>
        </w:rPr>
        <w:t xml:space="preserve">PHƯƠNG PHÁP ĐỊNH LƯỢNG </w:t>
      </w:r>
      <w:r w:rsidR="0027564F" w:rsidRPr="00062464">
        <w:rPr>
          <w:spacing w:val="-4"/>
        </w:rPr>
        <w:t>NIFEDIPIN</w:t>
      </w:r>
      <w:r w:rsidR="00566A05">
        <w:rPr>
          <w:spacing w:val="-4"/>
        </w:rPr>
        <w:t xml:space="preserve"> BẰNG PHƯƠNG PHÁP SẮC KÝ LỎNG HIỆU NĂNG CAO</w:t>
      </w:r>
      <w:bookmarkEnd w:id="309"/>
    </w:p>
    <w:p w:rsidR="00643BA0" w:rsidRPr="00883C2A" w:rsidRDefault="00566A05" w:rsidP="00883C2A">
      <w:pPr>
        <w:pStyle w:val="a2"/>
        <w:rPr>
          <w:rFonts w:ascii="Times New Roman Bold" w:hAnsi="Times New Roman Bold" w:hint="eastAsia"/>
          <w:spacing w:val="-8"/>
          <w:lang w:val="de-DE"/>
        </w:rPr>
      </w:pPr>
      <w:bookmarkStart w:id="310" w:name="_Toc78181431"/>
      <w:r w:rsidRPr="00883C2A">
        <w:rPr>
          <w:rFonts w:ascii="Times New Roman Bold" w:hAnsi="Times New Roman Bold"/>
          <w:spacing w:val="-8"/>
          <w:lang w:val="de-DE"/>
        </w:rPr>
        <w:t>3.1</w:t>
      </w:r>
      <w:r w:rsidR="00643BA0" w:rsidRPr="00883C2A">
        <w:rPr>
          <w:rFonts w:ascii="Times New Roman Bold" w:hAnsi="Times New Roman Bold"/>
          <w:spacing w:val="-8"/>
          <w:lang w:val="de-DE"/>
        </w:rPr>
        <w:t xml:space="preserve">.1. Xây dựng phương pháp định lượng </w:t>
      </w:r>
      <w:r w:rsidR="0027564F" w:rsidRPr="00883C2A">
        <w:rPr>
          <w:rFonts w:ascii="Times New Roman Bold" w:hAnsi="Times New Roman Bold"/>
          <w:spacing w:val="-8"/>
          <w:lang w:val="de-DE"/>
        </w:rPr>
        <w:t>nifedipin</w:t>
      </w:r>
      <w:r w:rsidR="00643BA0" w:rsidRPr="00883C2A">
        <w:rPr>
          <w:rFonts w:ascii="Times New Roman Bold" w:hAnsi="Times New Roman Bold"/>
          <w:spacing w:val="-8"/>
          <w:lang w:val="de-DE"/>
        </w:rPr>
        <w:t xml:space="preserve"> bằng phương pháp HPLC</w:t>
      </w:r>
      <w:bookmarkEnd w:id="310"/>
    </w:p>
    <w:p w:rsidR="00643BA0" w:rsidRPr="00566A05" w:rsidRDefault="00566A05" w:rsidP="00643BA0">
      <w:pPr>
        <w:widowControl w:val="0"/>
        <w:autoSpaceDE w:val="0"/>
        <w:autoSpaceDN w:val="0"/>
        <w:adjustRightInd w:val="0"/>
        <w:spacing w:after="0" w:line="360" w:lineRule="auto"/>
        <w:jc w:val="both"/>
        <w:rPr>
          <w:rFonts w:ascii="Times New Roman" w:hAnsi="Times New Roman"/>
          <w:b/>
          <w:i/>
          <w:sz w:val="28"/>
          <w:szCs w:val="28"/>
          <w:lang w:val="sv-SE"/>
        </w:rPr>
      </w:pPr>
      <w:r>
        <w:rPr>
          <w:rFonts w:ascii="Times New Roman" w:hAnsi="Times New Roman"/>
          <w:b/>
          <w:i/>
          <w:sz w:val="28"/>
          <w:szCs w:val="28"/>
          <w:lang w:val="sv-SE"/>
        </w:rPr>
        <w:t xml:space="preserve">3.1.1.1. </w:t>
      </w:r>
      <w:r w:rsidR="00643BA0" w:rsidRPr="00566A05">
        <w:rPr>
          <w:rFonts w:ascii="Times New Roman" w:hAnsi="Times New Roman"/>
          <w:b/>
          <w:i/>
          <w:sz w:val="28"/>
          <w:szCs w:val="28"/>
          <w:lang w:val="sv-SE"/>
        </w:rPr>
        <w:t>Bước sóng phân tích</w:t>
      </w:r>
    </w:p>
    <w:p w:rsidR="00643BA0" w:rsidRPr="00062464" w:rsidRDefault="00643BA0" w:rsidP="00643BA0">
      <w:pPr>
        <w:widowControl w:val="0"/>
        <w:autoSpaceDE w:val="0"/>
        <w:autoSpaceDN w:val="0"/>
        <w:adjustRightInd w:val="0"/>
        <w:spacing w:after="0" w:line="360" w:lineRule="auto"/>
        <w:jc w:val="both"/>
        <w:rPr>
          <w:rFonts w:ascii="Times New Roman" w:hAnsi="Times New Roman"/>
          <w:sz w:val="28"/>
          <w:szCs w:val="28"/>
          <w:lang w:val="sv-SE"/>
        </w:rPr>
      </w:pPr>
      <w:r w:rsidRPr="00062464">
        <w:rPr>
          <w:rFonts w:ascii="Times New Roman" w:hAnsi="Times New Roman"/>
          <w:sz w:val="28"/>
          <w:szCs w:val="28"/>
          <w:lang w:val="sv-SE"/>
        </w:rPr>
        <w:tab/>
        <w:t>Kết quả xác định bước sóng thích hợp phân t</w:t>
      </w:r>
      <w:r w:rsidR="004F27AE">
        <w:rPr>
          <w:rFonts w:ascii="Times New Roman" w:hAnsi="Times New Roman"/>
          <w:sz w:val="28"/>
          <w:szCs w:val="28"/>
          <w:lang w:val="sv-SE"/>
        </w:rPr>
        <w:t>ích NIF được thể hiện ở hình 3.1</w:t>
      </w:r>
      <w:r w:rsidRPr="00062464">
        <w:rPr>
          <w:rFonts w:ascii="Times New Roman" w:hAnsi="Times New Roman"/>
          <w:sz w:val="28"/>
          <w:szCs w:val="28"/>
          <w:lang w:val="sv-SE"/>
        </w:rPr>
        <w:t>.</w:t>
      </w:r>
    </w:p>
    <w:p w:rsidR="00643BA0" w:rsidRPr="00062464" w:rsidRDefault="00460B01" w:rsidP="0031391F">
      <w:pPr>
        <w:widowControl w:val="0"/>
        <w:autoSpaceDE w:val="0"/>
        <w:autoSpaceDN w:val="0"/>
        <w:adjustRightInd w:val="0"/>
        <w:spacing w:after="0" w:line="312" w:lineRule="auto"/>
        <w:jc w:val="center"/>
        <w:rPr>
          <w:rFonts w:ascii="Times New Roman" w:hAnsi="Times New Roman"/>
          <w:sz w:val="28"/>
          <w:szCs w:val="28"/>
          <w:lang w:val="sv-SE"/>
        </w:rPr>
      </w:pPr>
      <w:r>
        <w:rPr>
          <w:rFonts w:ascii="Times New Roman" w:hAnsi="Times New Roman"/>
          <w:noProof/>
          <w:sz w:val="28"/>
          <w:szCs w:val="28"/>
        </w:rPr>
        <w:drawing>
          <wp:inline distT="0" distB="0" distL="0" distR="0" wp14:anchorId="7F33D09D" wp14:editId="01D71658">
            <wp:extent cx="5170805" cy="2018030"/>
            <wp:effectExtent l="0" t="0" r="0"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70805" cy="2018030"/>
                    </a:xfrm>
                    <a:prstGeom prst="rect">
                      <a:avLst/>
                    </a:prstGeom>
                    <a:noFill/>
                    <a:ln>
                      <a:noFill/>
                    </a:ln>
                  </pic:spPr>
                </pic:pic>
              </a:graphicData>
            </a:graphic>
          </wp:inline>
        </w:drawing>
      </w:r>
    </w:p>
    <w:p w:rsidR="00643BA0" w:rsidRPr="00062464" w:rsidRDefault="004F27AE" w:rsidP="0031391F">
      <w:pPr>
        <w:pStyle w:val="ahinh"/>
        <w:spacing w:line="312" w:lineRule="auto"/>
        <w:rPr>
          <w:lang w:val="sv-SE"/>
        </w:rPr>
      </w:pPr>
      <w:bookmarkStart w:id="311" w:name="_Toc73520442"/>
      <w:r>
        <w:rPr>
          <w:b/>
          <w:lang w:val="sv-SE"/>
        </w:rPr>
        <w:t>Hình 3.1</w:t>
      </w:r>
      <w:r w:rsidR="00643BA0" w:rsidRPr="00062464">
        <w:rPr>
          <w:b/>
          <w:lang w:val="sv-SE"/>
        </w:rPr>
        <w:t>.</w:t>
      </w:r>
      <w:r w:rsidR="00643BA0" w:rsidRPr="00062464">
        <w:rPr>
          <w:lang w:val="sv-SE"/>
        </w:rPr>
        <w:t xml:space="preserve"> Phổ hấp thụ tử ngoại của dung dịch NIF chuẩn 150 µg/</w:t>
      </w:r>
      <w:r w:rsidR="000373BF" w:rsidRPr="00062464">
        <w:rPr>
          <w:lang w:val="sv-SE"/>
        </w:rPr>
        <w:t>mL</w:t>
      </w:r>
      <w:bookmarkEnd w:id="311"/>
    </w:p>
    <w:p w:rsidR="00643BA0" w:rsidRPr="00062464" w:rsidRDefault="00643BA0" w:rsidP="0031391F">
      <w:pPr>
        <w:pStyle w:val="abang"/>
        <w:spacing w:line="312" w:lineRule="auto"/>
        <w:ind w:firstLine="720"/>
        <w:jc w:val="both"/>
        <w:rPr>
          <w:b w:val="0"/>
          <w:i/>
          <w:lang w:val="sv-SE"/>
        </w:rPr>
      </w:pPr>
      <w:bookmarkStart w:id="312" w:name="_Toc49882320"/>
      <w:bookmarkStart w:id="313" w:name="_Toc56700798"/>
      <w:bookmarkStart w:id="314" w:name="_Toc66809059"/>
      <w:bookmarkStart w:id="315" w:name="_Toc73519397"/>
      <w:r w:rsidRPr="00062464">
        <w:rPr>
          <w:b w:val="0"/>
        </w:rPr>
        <w:t xml:space="preserve">Phổ </w:t>
      </w:r>
      <w:r w:rsidR="002C199A" w:rsidRPr="0031391F">
        <w:rPr>
          <w:b w:val="0"/>
          <w:lang w:val="sv-SE"/>
        </w:rPr>
        <w:t>hấp thụ</w:t>
      </w:r>
      <w:r w:rsidR="00622AFE">
        <w:rPr>
          <w:b w:val="0"/>
        </w:rPr>
        <w:t xml:space="preserve"> UV-V</w:t>
      </w:r>
      <w:r w:rsidR="00622AFE" w:rsidRPr="007E4BC2">
        <w:rPr>
          <w:b w:val="0"/>
          <w:lang w:val="sv-SE"/>
        </w:rPr>
        <w:t>IS</w:t>
      </w:r>
      <w:r w:rsidRPr="00062464">
        <w:rPr>
          <w:b w:val="0"/>
        </w:rPr>
        <w:t xml:space="preserve"> cho thấy các cực đại hấp thụ của </w:t>
      </w:r>
      <w:r w:rsidR="0077087D" w:rsidRPr="0077087D">
        <w:rPr>
          <w:b w:val="0"/>
          <w:lang w:val="sv-SE"/>
        </w:rPr>
        <w:t>NIF</w:t>
      </w:r>
      <w:r w:rsidRPr="00062464">
        <w:rPr>
          <w:b w:val="0"/>
        </w:rPr>
        <w:t xml:space="preserve"> là 237</w:t>
      </w:r>
      <w:r w:rsidRPr="00062464">
        <w:rPr>
          <w:b w:val="0"/>
          <w:lang w:val="sv-SE"/>
        </w:rPr>
        <w:t>,2</w:t>
      </w:r>
      <w:r w:rsidRPr="00062464">
        <w:rPr>
          <w:b w:val="0"/>
        </w:rPr>
        <w:t xml:space="preserve"> nm và 370 nm. Từ đó, chọn bước sóng 237 nm là bước sóng để khảo sát phương pháp định lượng </w:t>
      </w:r>
      <w:r w:rsidR="0077087D" w:rsidRPr="0077087D">
        <w:rPr>
          <w:b w:val="0"/>
          <w:lang w:val="sv-SE"/>
        </w:rPr>
        <w:t>NIF</w:t>
      </w:r>
      <w:r w:rsidRPr="00062464">
        <w:rPr>
          <w:b w:val="0"/>
        </w:rPr>
        <w:t xml:space="preserve"> bằng HPLC.</w:t>
      </w:r>
      <w:bookmarkEnd w:id="312"/>
      <w:bookmarkEnd w:id="313"/>
      <w:bookmarkEnd w:id="314"/>
      <w:bookmarkEnd w:id="315"/>
    </w:p>
    <w:p w:rsidR="00643BA0" w:rsidRPr="00566A05" w:rsidRDefault="00566A05" w:rsidP="0031391F">
      <w:pPr>
        <w:widowControl w:val="0"/>
        <w:autoSpaceDE w:val="0"/>
        <w:autoSpaceDN w:val="0"/>
        <w:adjustRightInd w:val="0"/>
        <w:spacing w:after="0" w:line="312" w:lineRule="auto"/>
        <w:jc w:val="both"/>
        <w:rPr>
          <w:rFonts w:ascii="Times New Roman" w:hAnsi="Times New Roman"/>
          <w:b/>
          <w:i/>
          <w:sz w:val="28"/>
          <w:szCs w:val="28"/>
          <w:lang w:val="sv-SE"/>
        </w:rPr>
      </w:pPr>
      <w:r w:rsidRPr="00566A05">
        <w:rPr>
          <w:rFonts w:ascii="Times New Roman" w:hAnsi="Times New Roman"/>
          <w:b/>
          <w:i/>
          <w:sz w:val="28"/>
          <w:szCs w:val="28"/>
          <w:lang w:val="sv-SE"/>
        </w:rPr>
        <w:t>3.1.1.2</w:t>
      </w:r>
      <w:r w:rsidR="00643BA0" w:rsidRPr="00566A05">
        <w:rPr>
          <w:rFonts w:ascii="Times New Roman" w:hAnsi="Times New Roman"/>
          <w:b/>
          <w:i/>
          <w:sz w:val="28"/>
          <w:szCs w:val="28"/>
          <w:lang w:val="sv-SE"/>
        </w:rPr>
        <w:t>. Kháo sát hiệu lực cột phân tích</w:t>
      </w:r>
    </w:p>
    <w:p w:rsidR="00643BA0" w:rsidRPr="00062464" w:rsidRDefault="00643BA0" w:rsidP="0031391F">
      <w:pPr>
        <w:widowControl w:val="0"/>
        <w:autoSpaceDE w:val="0"/>
        <w:autoSpaceDN w:val="0"/>
        <w:adjustRightInd w:val="0"/>
        <w:spacing w:after="0" w:line="312" w:lineRule="auto"/>
        <w:jc w:val="both"/>
        <w:rPr>
          <w:rFonts w:ascii="Times New Roman" w:hAnsi="Times New Roman"/>
          <w:sz w:val="28"/>
          <w:szCs w:val="28"/>
          <w:lang w:val="sv-SE"/>
        </w:rPr>
      </w:pPr>
      <w:r w:rsidRPr="00062464">
        <w:rPr>
          <w:rFonts w:ascii="Times New Roman" w:hAnsi="Times New Roman"/>
          <w:b/>
          <w:i/>
          <w:sz w:val="28"/>
          <w:szCs w:val="28"/>
          <w:lang w:val="sv-SE"/>
        </w:rPr>
        <w:tab/>
      </w:r>
      <w:r w:rsidRPr="00062464">
        <w:rPr>
          <w:rFonts w:ascii="Times New Roman" w:hAnsi="Times New Roman"/>
          <w:sz w:val="28"/>
          <w:szCs w:val="28"/>
          <w:lang w:val="sv-SE"/>
        </w:rPr>
        <w:t>Kết quả khảo sát hiệu l</w:t>
      </w:r>
      <w:r w:rsidR="009A7034">
        <w:rPr>
          <w:rFonts w:ascii="Times New Roman" w:hAnsi="Times New Roman"/>
          <w:sz w:val="28"/>
          <w:szCs w:val="28"/>
          <w:lang w:val="sv-SE"/>
        </w:rPr>
        <w:t>ực cột  được thể hiện ở bảng 3.1</w:t>
      </w:r>
      <w:r w:rsidRPr="00062464">
        <w:rPr>
          <w:rFonts w:ascii="Times New Roman" w:hAnsi="Times New Roman"/>
          <w:sz w:val="28"/>
          <w:szCs w:val="28"/>
          <w:lang w:val="sv-SE"/>
        </w:rPr>
        <w:t xml:space="preserve"> và hình </w:t>
      </w:r>
      <w:r w:rsidR="009A7034">
        <w:rPr>
          <w:rFonts w:ascii="Times New Roman" w:hAnsi="Times New Roman"/>
          <w:sz w:val="28"/>
          <w:szCs w:val="28"/>
          <w:lang w:val="sv-SE"/>
        </w:rPr>
        <w:t>PL 1</w:t>
      </w:r>
      <w:r w:rsidR="008C5746">
        <w:rPr>
          <w:rFonts w:ascii="Times New Roman" w:hAnsi="Times New Roman"/>
          <w:sz w:val="28"/>
          <w:szCs w:val="28"/>
          <w:lang w:val="sv-SE"/>
        </w:rPr>
        <w:t>.1</w:t>
      </w:r>
      <w:r w:rsidRPr="00062464">
        <w:rPr>
          <w:rFonts w:ascii="Times New Roman" w:hAnsi="Times New Roman"/>
          <w:sz w:val="28"/>
          <w:szCs w:val="28"/>
          <w:lang w:val="sv-SE"/>
        </w:rPr>
        <w:t xml:space="preserve">, hình </w:t>
      </w:r>
      <w:r w:rsidR="009A7034">
        <w:rPr>
          <w:rFonts w:ascii="Times New Roman" w:hAnsi="Times New Roman"/>
          <w:sz w:val="28"/>
          <w:szCs w:val="28"/>
          <w:lang w:val="sv-SE"/>
        </w:rPr>
        <w:t>PL 1</w:t>
      </w:r>
      <w:r w:rsidR="008C5746">
        <w:rPr>
          <w:rFonts w:ascii="Times New Roman" w:hAnsi="Times New Roman"/>
          <w:sz w:val="28"/>
          <w:szCs w:val="28"/>
          <w:lang w:val="sv-SE"/>
        </w:rPr>
        <w:t>.2</w:t>
      </w:r>
      <w:r w:rsidRPr="00062464">
        <w:rPr>
          <w:rFonts w:ascii="Times New Roman" w:hAnsi="Times New Roman"/>
          <w:sz w:val="28"/>
          <w:szCs w:val="28"/>
          <w:lang w:val="sv-SE"/>
        </w:rPr>
        <w:t>.</w:t>
      </w:r>
    </w:p>
    <w:p w:rsidR="00643BA0" w:rsidRPr="00062464" w:rsidRDefault="00643BA0" w:rsidP="0031391F">
      <w:pPr>
        <w:pStyle w:val="abang"/>
        <w:spacing w:line="312" w:lineRule="auto"/>
        <w:rPr>
          <w:lang w:val="sv-SE"/>
        </w:rPr>
      </w:pPr>
      <w:bookmarkStart w:id="316" w:name="_Toc73519398"/>
      <w:r w:rsidRPr="00062464">
        <w:t>Bảng</w:t>
      </w:r>
      <w:r w:rsidR="009A7034">
        <w:rPr>
          <w:lang w:val="sv-SE"/>
        </w:rPr>
        <w:t xml:space="preserve"> 3.1</w:t>
      </w:r>
      <w:r w:rsidRPr="00062464">
        <w:t xml:space="preserve">. </w:t>
      </w:r>
      <w:r w:rsidRPr="00062464">
        <w:rPr>
          <w:b w:val="0"/>
        </w:rPr>
        <w:t xml:space="preserve">Kết quả khảo sát </w:t>
      </w:r>
      <w:r w:rsidRPr="00062464">
        <w:rPr>
          <w:b w:val="0"/>
          <w:lang w:val="sv-SE"/>
        </w:rPr>
        <w:t>hiệu lực cột</w:t>
      </w:r>
      <w:bookmarkEnd w:id="3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2711"/>
        <w:gridCol w:w="1780"/>
        <w:gridCol w:w="1788"/>
        <w:gridCol w:w="1796"/>
      </w:tblGrid>
      <w:tr w:rsidR="00643BA0" w:rsidRPr="00062464" w:rsidTr="006E3F38">
        <w:tc>
          <w:tcPr>
            <w:tcW w:w="959" w:type="dxa"/>
            <w:vMerge w:val="restart"/>
            <w:shd w:val="clear" w:color="auto" w:fill="auto"/>
            <w:vAlign w:val="center"/>
          </w:tcPr>
          <w:p w:rsidR="00643BA0" w:rsidRPr="003115D2" w:rsidRDefault="00643BA0" w:rsidP="0077087D">
            <w:pPr>
              <w:spacing w:after="0" w:line="312" w:lineRule="auto"/>
              <w:jc w:val="center"/>
              <w:rPr>
                <w:rFonts w:ascii="Times New Roman" w:hAnsi="Times New Roman"/>
                <w:b/>
                <w:sz w:val="26"/>
                <w:szCs w:val="26"/>
              </w:rPr>
            </w:pPr>
            <w:r w:rsidRPr="003115D2">
              <w:rPr>
                <w:rFonts w:ascii="Times New Roman" w:hAnsi="Times New Roman"/>
                <w:b/>
                <w:sz w:val="26"/>
                <w:szCs w:val="26"/>
              </w:rPr>
              <w:t>STT</w:t>
            </w:r>
          </w:p>
        </w:tc>
        <w:tc>
          <w:tcPr>
            <w:tcW w:w="2869" w:type="dxa"/>
            <w:vMerge w:val="restart"/>
            <w:shd w:val="clear" w:color="auto" w:fill="auto"/>
            <w:vAlign w:val="center"/>
          </w:tcPr>
          <w:p w:rsidR="00643BA0" w:rsidRPr="003115D2" w:rsidRDefault="00643BA0" w:rsidP="0077087D">
            <w:pPr>
              <w:spacing w:after="0" w:line="312" w:lineRule="auto"/>
              <w:jc w:val="center"/>
              <w:rPr>
                <w:rFonts w:ascii="Times New Roman" w:hAnsi="Times New Roman"/>
                <w:b/>
                <w:sz w:val="26"/>
                <w:szCs w:val="26"/>
              </w:rPr>
            </w:pPr>
            <w:r w:rsidRPr="003115D2">
              <w:rPr>
                <w:rFonts w:ascii="Times New Roman" w:hAnsi="Times New Roman"/>
                <w:b/>
                <w:sz w:val="26"/>
                <w:szCs w:val="26"/>
              </w:rPr>
              <w:t>Tên cột</w:t>
            </w:r>
          </w:p>
        </w:tc>
        <w:tc>
          <w:tcPr>
            <w:tcW w:w="5745" w:type="dxa"/>
            <w:gridSpan w:val="3"/>
            <w:shd w:val="clear" w:color="auto" w:fill="auto"/>
          </w:tcPr>
          <w:p w:rsidR="00643BA0" w:rsidRPr="003115D2" w:rsidRDefault="00643BA0" w:rsidP="007A7201">
            <w:pPr>
              <w:spacing w:after="0" w:line="312" w:lineRule="auto"/>
              <w:jc w:val="center"/>
              <w:rPr>
                <w:rFonts w:ascii="Times New Roman" w:hAnsi="Times New Roman"/>
                <w:b/>
                <w:sz w:val="26"/>
                <w:szCs w:val="26"/>
              </w:rPr>
            </w:pPr>
            <w:r w:rsidRPr="003115D2">
              <w:rPr>
                <w:rFonts w:ascii="Times New Roman" w:hAnsi="Times New Roman"/>
                <w:b/>
                <w:sz w:val="26"/>
                <w:szCs w:val="26"/>
              </w:rPr>
              <w:t>Kết quả</w:t>
            </w:r>
          </w:p>
        </w:tc>
      </w:tr>
      <w:tr w:rsidR="00244F9A" w:rsidRPr="00062464" w:rsidTr="006E3F38">
        <w:tc>
          <w:tcPr>
            <w:tcW w:w="959" w:type="dxa"/>
            <w:vMerge/>
            <w:shd w:val="clear" w:color="auto" w:fill="auto"/>
          </w:tcPr>
          <w:p w:rsidR="00643BA0" w:rsidRPr="003115D2" w:rsidRDefault="00643BA0" w:rsidP="006E3F38">
            <w:pPr>
              <w:spacing w:after="0" w:line="312" w:lineRule="auto"/>
              <w:jc w:val="both"/>
              <w:rPr>
                <w:rFonts w:ascii="Times New Roman" w:hAnsi="Times New Roman"/>
                <w:sz w:val="26"/>
                <w:szCs w:val="26"/>
              </w:rPr>
            </w:pPr>
          </w:p>
        </w:tc>
        <w:tc>
          <w:tcPr>
            <w:tcW w:w="2869" w:type="dxa"/>
            <w:vMerge/>
            <w:shd w:val="clear" w:color="auto" w:fill="auto"/>
          </w:tcPr>
          <w:p w:rsidR="00643BA0" w:rsidRPr="003115D2" w:rsidRDefault="00643BA0" w:rsidP="006E3F38">
            <w:pPr>
              <w:spacing w:after="0" w:line="312" w:lineRule="auto"/>
              <w:jc w:val="both"/>
              <w:rPr>
                <w:rFonts w:ascii="Times New Roman" w:hAnsi="Times New Roman"/>
                <w:sz w:val="26"/>
                <w:szCs w:val="26"/>
              </w:rPr>
            </w:pPr>
          </w:p>
        </w:tc>
        <w:tc>
          <w:tcPr>
            <w:tcW w:w="1915" w:type="dxa"/>
            <w:shd w:val="clear" w:color="auto" w:fill="auto"/>
          </w:tcPr>
          <w:p w:rsidR="00643BA0" w:rsidRPr="003115D2" w:rsidRDefault="00643BA0" w:rsidP="0077087D">
            <w:pPr>
              <w:spacing w:after="0" w:line="312" w:lineRule="auto"/>
              <w:jc w:val="center"/>
              <w:rPr>
                <w:rFonts w:ascii="Times New Roman" w:hAnsi="Times New Roman"/>
                <w:sz w:val="26"/>
                <w:szCs w:val="26"/>
              </w:rPr>
            </w:pPr>
            <w:r w:rsidRPr="003115D2">
              <w:rPr>
                <w:rFonts w:ascii="Times New Roman" w:hAnsi="Times New Roman"/>
                <w:sz w:val="26"/>
                <w:szCs w:val="26"/>
              </w:rPr>
              <w:t>Hệ số bất đối xứng (AF)</w:t>
            </w:r>
          </w:p>
        </w:tc>
        <w:tc>
          <w:tcPr>
            <w:tcW w:w="1915" w:type="dxa"/>
            <w:shd w:val="clear" w:color="auto" w:fill="auto"/>
          </w:tcPr>
          <w:p w:rsidR="00643BA0" w:rsidRPr="003115D2" w:rsidRDefault="00643BA0" w:rsidP="0077087D">
            <w:pPr>
              <w:spacing w:after="0" w:line="312" w:lineRule="auto"/>
              <w:jc w:val="center"/>
              <w:rPr>
                <w:rFonts w:ascii="Times New Roman" w:hAnsi="Times New Roman"/>
                <w:sz w:val="26"/>
                <w:szCs w:val="26"/>
              </w:rPr>
            </w:pPr>
            <w:r w:rsidRPr="003115D2">
              <w:rPr>
                <w:rFonts w:ascii="Times New Roman" w:hAnsi="Times New Roman"/>
                <w:sz w:val="26"/>
                <w:szCs w:val="26"/>
              </w:rPr>
              <w:t>Số đĩa lý thuyết (N)</w:t>
            </w:r>
          </w:p>
        </w:tc>
        <w:tc>
          <w:tcPr>
            <w:tcW w:w="1915" w:type="dxa"/>
            <w:shd w:val="clear" w:color="auto" w:fill="auto"/>
          </w:tcPr>
          <w:p w:rsidR="00643BA0" w:rsidRPr="003115D2" w:rsidRDefault="00643BA0" w:rsidP="0077087D">
            <w:pPr>
              <w:spacing w:after="0" w:line="312" w:lineRule="auto"/>
              <w:jc w:val="center"/>
              <w:rPr>
                <w:rFonts w:ascii="Times New Roman" w:hAnsi="Times New Roman"/>
                <w:sz w:val="26"/>
                <w:szCs w:val="26"/>
              </w:rPr>
            </w:pPr>
            <w:r w:rsidRPr="003115D2">
              <w:rPr>
                <w:rFonts w:ascii="Times New Roman" w:hAnsi="Times New Roman"/>
                <w:sz w:val="26"/>
                <w:szCs w:val="26"/>
              </w:rPr>
              <w:t>Thời gian lưu (phút)</w:t>
            </w:r>
          </w:p>
        </w:tc>
      </w:tr>
      <w:tr w:rsidR="00244F9A" w:rsidRPr="00062464" w:rsidTr="004F23CC">
        <w:tc>
          <w:tcPr>
            <w:tcW w:w="959" w:type="dxa"/>
            <w:shd w:val="clear" w:color="auto" w:fill="auto"/>
          </w:tcPr>
          <w:p w:rsidR="00643BA0" w:rsidRPr="003115D2" w:rsidRDefault="00643BA0" w:rsidP="0077087D">
            <w:pPr>
              <w:spacing w:after="0" w:line="312" w:lineRule="auto"/>
              <w:jc w:val="center"/>
              <w:rPr>
                <w:rFonts w:ascii="Times New Roman" w:hAnsi="Times New Roman"/>
                <w:sz w:val="26"/>
                <w:szCs w:val="26"/>
              </w:rPr>
            </w:pPr>
            <w:r w:rsidRPr="003115D2">
              <w:rPr>
                <w:rFonts w:ascii="Times New Roman" w:hAnsi="Times New Roman"/>
                <w:sz w:val="26"/>
                <w:szCs w:val="26"/>
              </w:rPr>
              <w:t>1</w:t>
            </w:r>
          </w:p>
        </w:tc>
        <w:tc>
          <w:tcPr>
            <w:tcW w:w="2869" w:type="dxa"/>
            <w:shd w:val="clear" w:color="auto" w:fill="auto"/>
          </w:tcPr>
          <w:p w:rsidR="00643BA0" w:rsidRPr="003115D2" w:rsidRDefault="00643BA0" w:rsidP="006E3F38">
            <w:pPr>
              <w:spacing w:after="0" w:line="312" w:lineRule="auto"/>
              <w:jc w:val="both"/>
              <w:rPr>
                <w:rFonts w:ascii="Times New Roman" w:hAnsi="Times New Roman"/>
                <w:sz w:val="26"/>
                <w:szCs w:val="26"/>
              </w:rPr>
            </w:pPr>
            <w:r w:rsidRPr="003115D2">
              <w:rPr>
                <w:rFonts w:ascii="Times New Roman" w:hAnsi="Times New Roman"/>
                <w:sz w:val="26"/>
                <w:szCs w:val="26"/>
              </w:rPr>
              <w:t>Phenomenex LUNA</w:t>
            </w:r>
          </w:p>
        </w:tc>
        <w:tc>
          <w:tcPr>
            <w:tcW w:w="1915" w:type="dxa"/>
            <w:shd w:val="clear" w:color="auto" w:fill="auto"/>
            <w:vAlign w:val="center"/>
          </w:tcPr>
          <w:p w:rsidR="00643BA0" w:rsidRPr="003115D2" w:rsidRDefault="00643BA0" w:rsidP="004F23CC">
            <w:pPr>
              <w:spacing w:after="0" w:line="312" w:lineRule="auto"/>
              <w:jc w:val="center"/>
              <w:rPr>
                <w:rFonts w:ascii="Times New Roman" w:hAnsi="Times New Roman"/>
                <w:sz w:val="26"/>
                <w:szCs w:val="26"/>
              </w:rPr>
            </w:pPr>
            <w:r w:rsidRPr="003115D2">
              <w:rPr>
                <w:rFonts w:ascii="Times New Roman" w:hAnsi="Times New Roman"/>
                <w:sz w:val="26"/>
                <w:szCs w:val="26"/>
              </w:rPr>
              <w:t>1,120</w:t>
            </w:r>
          </w:p>
        </w:tc>
        <w:tc>
          <w:tcPr>
            <w:tcW w:w="1915" w:type="dxa"/>
            <w:shd w:val="clear" w:color="auto" w:fill="auto"/>
            <w:vAlign w:val="center"/>
          </w:tcPr>
          <w:p w:rsidR="00643BA0" w:rsidRPr="003115D2" w:rsidRDefault="00643BA0" w:rsidP="004F23CC">
            <w:pPr>
              <w:spacing w:after="0" w:line="312" w:lineRule="auto"/>
              <w:jc w:val="center"/>
              <w:rPr>
                <w:rFonts w:ascii="Times New Roman" w:hAnsi="Times New Roman"/>
                <w:sz w:val="26"/>
                <w:szCs w:val="26"/>
              </w:rPr>
            </w:pPr>
            <w:r w:rsidRPr="003115D2">
              <w:rPr>
                <w:rFonts w:ascii="Times New Roman" w:hAnsi="Times New Roman"/>
                <w:sz w:val="26"/>
                <w:szCs w:val="26"/>
              </w:rPr>
              <w:t>10600</w:t>
            </w:r>
          </w:p>
        </w:tc>
        <w:tc>
          <w:tcPr>
            <w:tcW w:w="1915" w:type="dxa"/>
            <w:shd w:val="clear" w:color="auto" w:fill="auto"/>
            <w:vAlign w:val="center"/>
          </w:tcPr>
          <w:p w:rsidR="00643BA0" w:rsidRPr="003115D2" w:rsidRDefault="00643BA0" w:rsidP="004F23CC">
            <w:pPr>
              <w:spacing w:after="0" w:line="312" w:lineRule="auto"/>
              <w:jc w:val="center"/>
              <w:rPr>
                <w:rFonts w:ascii="Times New Roman" w:hAnsi="Times New Roman"/>
                <w:sz w:val="26"/>
                <w:szCs w:val="26"/>
              </w:rPr>
            </w:pPr>
            <w:r w:rsidRPr="003115D2">
              <w:rPr>
                <w:rFonts w:ascii="Times New Roman" w:hAnsi="Times New Roman"/>
                <w:sz w:val="26"/>
                <w:szCs w:val="26"/>
              </w:rPr>
              <w:t>8,965</w:t>
            </w:r>
          </w:p>
        </w:tc>
      </w:tr>
      <w:tr w:rsidR="00244F9A" w:rsidRPr="00062464" w:rsidTr="004F23CC">
        <w:tc>
          <w:tcPr>
            <w:tcW w:w="959" w:type="dxa"/>
            <w:shd w:val="clear" w:color="auto" w:fill="auto"/>
          </w:tcPr>
          <w:p w:rsidR="00643BA0" w:rsidRPr="003115D2" w:rsidRDefault="00643BA0" w:rsidP="0077087D">
            <w:pPr>
              <w:spacing w:after="0" w:line="312" w:lineRule="auto"/>
              <w:jc w:val="center"/>
              <w:rPr>
                <w:rFonts w:ascii="Times New Roman" w:hAnsi="Times New Roman"/>
                <w:sz w:val="26"/>
                <w:szCs w:val="26"/>
              </w:rPr>
            </w:pPr>
            <w:r w:rsidRPr="003115D2">
              <w:rPr>
                <w:rFonts w:ascii="Times New Roman" w:hAnsi="Times New Roman"/>
                <w:sz w:val="26"/>
                <w:szCs w:val="26"/>
              </w:rPr>
              <w:t>2</w:t>
            </w:r>
          </w:p>
        </w:tc>
        <w:tc>
          <w:tcPr>
            <w:tcW w:w="2869" w:type="dxa"/>
            <w:shd w:val="clear" w:color="auto" w:fill="auto"/>
          </w:tcPr>
          <w:p w:rsidR="00643BA0" w:rsidRPr="003115D2" w:rsidRDefault="00643BA0" w:rsidP="006E3F38">
            <w:pPr>
              <w:spacing w:after="0" w:line="312" w:lineRule="auto"/>
              <w:jc w:val="both"/>
              <w:rPr>
                <w:rFonts w:ascii="Times New Roman" w:hAnsi="Times New Roman"/>
                <w:sz w:val="26"/>
                <w:szCs w:val="26"/>
              </w:rPr>
            </w:pPr>
            <w:r w:rsidRPr="003115D2">
              <w:rPr>
                <w:rFonts w:ascii="Times New Roman" w:hAnsi="Times New Roman"/>
                <w:sz w:val="26"/>
                <w:szCs w:val="26"/>
              </w:rPr>
              <w:t>Xbridge</w:t>
            </w:r>
          </w:p>
        </w:tc>
        <w:tc>
          <w:tcPr>
            <w:tcW w:w="1915" w:type="dxa"/>
            <w:shd w:val="clear" w:color="auto" w:fill="auto"/>
            <w:vAlign w:val="center"/>
          </w:tcPr>
          <w:p w:rsidR="00643BA0" w:rsidRPr="003115D2" w:rsidRDefault="00643BA0" w:rsidP="004F23CC">
            <w:pPr>
              <w:spacing w:after="0" w:line="312" w:lineRule="auto"/>
              <w:jc w:val="center"/>
              <w:rPr>
                <w:rFonts w:ascii="Times New Roman" w:hAnsi="Times New Roman"/>
                <w:sz w:val="26"/>
                <w:szCs w:val="26"/>
              </w:rPr>
            </w:pPr>
            <w:r w:rsidRPr="003115D2">
              <w:rPr>
                <w:rFonts w:ascii="Times New Roman" w:hAnsi="Times New Roman"/>
                <w:sz w:val="26"/>
                <w:szCs w:val="26"/>
              </w:rPr>
              <w:t>1,049</w:t>
            </w:r>
          </w:p>
        </w:tc>
        <w:tc>
          <w:tcPr>
            <w:tcW w:w="1915" w:type="dxa"/>
            <w:shd w:val="clear" w:color="auto" w:fill="auto"/>
            <w:vAlign w:val="center"/>
          </w:tcPr>
          <w:p w:rsidR="00643BA0" w:rsidRPr="003115D2" w:rsidRDefault="00643BA0" w:rsidP="004F23CC">
            <w:pPr>
              <w:spacing w:after="0" w:line="312" w:lineRule="auto"/>
              <w:jc w:val="center"/>
              <w:rPr>
                <w:rFonts w:ascii="Times New Roman" w:hAnsi="Times New Roman"/>
                <w:sz w:val="26"/>
                <w:szCs w:val="26"/>
              </w:rPr>
            </w:pPr>
            <w:r w:rsidRPr="003115D2">
              <w:rPr>
                <w:rFonts w:ascii="Times New Roman" w:hAnsi="Times New Roman"/>
                <w:sz w:val="26"/>
                <w:szCs w:val="26"/>
              </w:rPr>
              <w:t>19385</w:t>
            </w:r>
          </w:p>
        </w:tc>
        <w:tc>
          <w:tcPr>
            <w:tcW w:w="1915" w:type="dxa"/>
            <w:shd w:val="clear" w:color="auto" w:fill="auto"/>
            <w:vAlign w:val="center"/>
          </w:tcPr>
          <w:p w:rsidR="00643BA0" w:rsidRPr="003115D2" w:rsidRDefault="00643BA0" w:rsidP="004F23CC">
            <w:pPr>
              <w:spacing w:after="0" w:line="312" w:lineRule="auto"/>
              <w:jc w:val="center"/>
              <w:rPr>
                <w:rFonts w:ascii="Times New Roman" w:hAnsi="Times New Roman"/>
                <w:sz w:val="26"/>
                <w:szCs w:val="26"/>
              </w:rPr>
            </w:pPr>
            <w:r w:rsidRPr="003115D2">
              <w:rPr>
                <w:rFonts w:ascii="Times New Roman" w:hAnsi="Times New Roman"/>
                <w:sz w:val="26"/>
                <w:szCs w:val="26"/>
              </w:rPr>
              <w:t>13,108</w:t>
            </w:r>
          </w:p>
        </w:tc>
      </w:tr>
    </w:tbl>
    <w:p w:rsidR="00643BA0" w:rsidRPr="00062464" w:rsidRDefault="00643BA0" w:rsidP="00643BA0">
      <w:pPr>
        <w:widowControl w:val="0"/>
        <w:autoSpaceDE w:val="0"/>
        <w:autoSpaceDN w:val="0"/>
        <w:adjustRightInd w:val="0"/>
        <w:spacing w:after="0" w:line="360" w:lineRule="auto"/>
        <w:jc w:val="both"/>
        <w:rPr>
          <w:rFonts w:ascii="Times New Roman" w:hAnsi="Times New Roman"/>
          <w:b/>
          <w:i/>
          <w:sz w:val="10"/>
          <w:szCs w:val="28"/>
          <w:lang w:val="sv-SE"/>
        </w:rPr>
      </w:pPr>
    </w:p>
    <w:p w:rsidR="0017482A" w:rsidRDefault="00643BA0" w:rsidP="008C5746">
      <w:pPr>
        <w:widowControl w:val="0"/>
        <w:autoSpaceDE w:val="0"/>
        <w:autoSpaceDN w:val="0"/>
        <w:adjustRightInd w:val="0"/>
        <w:spacing w:after="0" w:line="360" w:lineRule="auto"/>
        <w:ind w:firstLine="720"/>
        <w:jc w:val="both"/>
        <w:rPr>
          <w:rFonts w:ascii="Times New Roman" w:hAnsi="Times New Roman"/>
          <w:i/>
          <w:sz w:val="28"/>
          <w:szCs w:val="28"/>
          <w:lang w:val="sv-SE"/>
        </w:rPr>
      </w:pPr>
      <w:r w:rsidRPr="00062464">
        <w:rPr>
          <w:rFonts w:ascii="Times New Roman" w:hAnsi="Times New Roman"/>
          <w:sz w:val="28"/>
          <w:szCs w:val="28"/>
          <w:lang w:val="sv-SE"/>
        </w:rPr>
        <w:lastRenderedPageBreak/>
        <w:t>Dựa vào kết quả về hệ số bất đối xứng, số đĩa lý thuyết, thời gian lưu và sắc ký đồ, nhận thấy cả 2 cột đều cho píc không bị kéo đuôi, AF nằm trong giới hạn cho phép (0,8 ≤ AF ≤ 1,5), tuy nhiên cột PhenomenexLUNA cho số đĩa lý thuyết nhỏ hơn</w:t>
      </w:r>
      <w:r w:rsidR="00790529">
        <w:rPr>
          <w:rFonts w:ascii="Times New Roman" w:hAnsi="Times New Roman"/>
          <w:sz w:val="28"/>
          <w:szCs w:val="28"/>
          <w:lang w:val="sv-SE"/>
        </w:rPr>
        <w:t xml:space="preserve"> </w:t>
      </w:r>
      <w:r w:rsidRPr="00062464">
        <w:rPr>
          <w:rFonts w:ascii="Times New Roman" w:hAnsi="Times New Roman"/>
          <w:sz w:val="28"/>
          <w:szCs w:val="28"/>
          <w:lang w:val="sv-SE"/>
        </w:rPr>
        <w:t xml:space="preserve">nhưng lại cho thời gian lưu ngắn hơn nhiều so với cột Xbridge (13,108 phút) nên lựa chọn cột PhenomenexLUNA cho phân tích định lượng </w:t>
      </w:r>
      <w:r w:rsidR="0077087D" w:rsidRPr="0077087D">
        <w:rPr>
          <w:rFonts w:ascii="Times New Roman" w:hAnsi="Times New Roman"/>
          <w:sz w:val="28"/>
          <w:szCs w:val="28"/>
          <w:lang w:val="sv-SE"/>
        </w:rPr>
        <w:t>NIF</w:t>
      </w:r>
      <w:r w:rsidR="0077087D">
        <w:rPr>
          <w:rFonts w:ascii="Times New Roman" w:hAnsi="Times New Roman"/>
          <w:sz w:val="28"/>
          <w:szCs w:val="28"/>
          <w:lang w:val="sv-SE"/>
        </w:rPr>
        <w:t>.</w:t>
      </w:r>
    </w:p>
    <w:p w:rsidR="00643BA0" w:rsidRPr="000D49B6" w:rsidRDefault="000D49B6" w:rsidP="00121723">
      <w:pPr>
        <w:widowControl w:val="0"/>
        <w:autoSpaceDE w:val="0"/>
        <w:autoSpaceDN w:val="0"/>
        <w:adjustRightInd w:val="0"/>
        <w:spacing w:after="0" w:line="312" w:lineRule="auto"/>
        <w:jc w:val="both"/>
        <w:rPr>
          <w:rFonts w:ascii="Times New Roman" w:hAnsi="Times New Roman"/>
          <w:b/>
          <w:i/>
          <w:sz w:val="28"/>
          <w:szCs w:val="28"/>
          <w:lang w:val="sv-SE"/>
        </w:rPr>
      </w:pPr>
      <w:r w:rsidRPr="000D49B6">
        <w:rPr>
          <w:rFonts w:ascii="Times New Roman" w:hAnsi="Times New Roman"/>
          <w:b/>
          <w:i/>
          <w:sz w:val="28"/>
          <w:szCs w:val="28"/>
          <w:lang w:val="sv-SE"/>
        </w:rPr>
        <w:t>3.1.1.3</w:t>
      </w:r>
      <w:r w:rsidR="00643BA0" w:rsidRPr="000D49B6">
        <w:rPr>
          <w:rFonts w:ascii="Times New Roman" w:hAnsi="Times New Roman"/>
          <w:b/>
          <w:i/>
          <w:sz w:val="28"/>
          <w:szCs w:val="28"/>
          <w:lang w:val="sv-SE"/>
        </w:rPr>
        <w:t>. Khảo sát thành phần pha động</w:t>
      </w:r>
    </w:p>
    <w:p w:rsidR="00643BA0" w:rsidRPr="00062464" w:rsidRDefault="00643BA0" w:rsidP="00121723">
      <w:pPr>
        <w:widowControl w:val="0"/>
        <w:autoSpaceDE w:val="0"/>
        <w:autoSpaceDN w:val="0"/>
        <w:adjustRightInd w:val="0"/>
        <w:spacing w:after="0" w:line="312" w:lineRule="auto"/>
        <w:jc w:val="both"/>
        <w:rPr>
          <w:rFonts w:ascii="Times New Roman" w:hAnsi="Times New Roman"/>
          <w:sz w:val="28"/>
          <w:szCs w:val="28"/>
          <w:lang w:val="sv-SE"/>
        </w:rPr>
      </w:pPr>
      <w:r w:rsidRPr="00062464">
        <w:rPr>
          <w:rFonts w:ascii="Times New Roman" w:hAnsi="Times New Roman"/>
          <w:b/>
          <w:i/>
          <w:sz w:val="28"/>
          <w:szCs w:val="28"/>
          <w:lang w:val="sv-SE"/>
        </w:rPr>
        <w:tab/>
      </w:r>
      <w:r w:rsidRPr="00062464">
        <w:rPr>
          <w:rFonts w:ascii="Times New Roman" w:hAnsi="Times New Roman"/>
          <w:sz w:val="28"/>
          <w:szCs w:val="28"/>
          <w:lang w:val="sv-SE"/>
        </w:rPr>
        <w:t>Kết quả khảo sát thành phần p</w:t>
      </w:r>
      <w:r w:rsidR="00A35C2C">
        <w:rPr>
          <w:rFonts w:ascii="Times New Roman" w:hAnsi="Times New Roman"/>
          <w:sz w:val="28"/>
          <w:szCs w:val="28"/>
          <w:lang w:val="sv-SE"/>
        </w:rPr>
        <w:t>ha động được thể hiện ở bảng 3.2</w:t>
      </w:r>
      <w:r w:rsidRPr="00062464">
        <w:rPr>
          <w:rFonts w:ascii="Times New Roman" w:hAnsi="Times New Roman"/>
          <w:sz w:val="28"/>
          <w:szCs w:val="28"/>
          <w:lang w:val="sv-SE"/>
        </w:rPr>
        <w:t xml:space="preserve"> và hình </w:t>
      </w:r>
      <w:r w:rsidR="000D49B6">
        <w:rPr>
          <w:rFonts w:ascii="Times New Roman" w:hAnsi="Times New Roman"/>
          <w:sz w:val="28"/>
          <w:szCs w:val="28"/>
          <w:lang w:val="sv-SE"/>
        </w:rPr>
        <w:t>PL 1</w:t>
      </w:r>
      <w:r w:rsidR="00467FC9">
        <w:rPr>
          <w:rFonts w:ascii="Times New Roman" w:hAnsi="Times New Roman"/>
          <w:sz w:val="28"/>
          <w:szCs w:val="28"/>
          <w:lang w:val="sv-SE"/>
        </w:rPr>
        <w:t>.3</w:t>
      </w:r>
      <w:r w:rsidRPr="00062464">
        <w:rPr>
          <w:rFonts w:ascii="Times New Roman" w:hAnsi="Times New Roman"/>
          <w:sz w:val="28"/>
          <w:szCs w:val="28"/>
          <w:lang w:val="sv-SE"/>
        </w:rPr>
        <w:t xml:space="preserve">, hình </w:t>
      </w:r>
      <w:r w:rsidR="000D49B6">
        <w:rPr>
          <w:rFonts w:ascii="Times New Roman" w:hAnsi="Times New Roman"/>
          <w:sz w:val="28"/>
          <w:szCs w:val="28"/>
          <w:lang w:val="sv-SE"/>
        </w:rPr>
        <w:t>PL 1</w:t>
      </w:r>
      <w:r w:rsidR="00467FC9">
        <w:rPr>
          <w:rFonts w:ascii="Times New Roman" w:hAnsi="Times New Roman"/>
          <w:sz w:val="28"/>
          <w:szCs w:val="28"/>
          <w:lang w:val="sv-SE"/>
        </w:rPr>
        <w:t>.4</w:t>
      </w:r>
      <w:r w:rsidRPr="00062464">
        <w:rPr>
          <w:rFonts w:ascii="Times New Roman" w:hAnsi="Times New Roman"/>
          <w:sz w:val="28"/>
          <w:szCs w:val="28"/>
          <w:lang w:val="sv-SE"/>
        </w:rPr>
        <w:t xml:space="preserve">, hình </w:t>
      </w:r>
      <w:r w:rsidR="00467FC9">
        <w:rPr>
          <w:rFonts w:ascii="Times New Roman" w:hAnsi="Times New Roman"/>
          <w:sz w:val="28"/>
          <w:szCs w:val="28"/>
          <w:lang w:val="sv-SE"/>
        </w:rPr>
        <w:t xml:space="preserve">PL </w:t>
      </w:r>
      <w:r w:rsidR="000D49B6">
        <w:rPr>
          <w:rFonts w:ascii="Times New Roman" w:hAnsi="Times New Roman"/>
          <w:sz w:val="28"/>
          <w:szCs w:val="28"/>
          <w:lang w:val="sv-SE"/>
        </w:rPr>
        <w:t>1</w:t>
      </w:r>
      <w:r w:rsidR="00467FC9">
        <w:rPr>
          <w:rFonts w:ascii="Times New Roman" w:hAnsi="Times New Roman"/>
          <w:sz w:val="28"/>
          <w:szCs w:val="28"/>
          <w:lang w:val="sv-SE"/>
        </w:rPr>
        <w:t>.5</w:t>
      </w:r>
      <w:r w:rsidRPr="00062464">
        <w:rPr>
          <w:rFonts w:ascii="Times New Roman" w:hAnsi="Times New Roman"/>
          <w:sz w:val="28"/>
          <w:szCs w:val="28"/>
          <w:lang w:val="sv-SE"/>
        </w:rPr>
        <w:t>.</w:t>
      </w:r>
    </w:p>
    <w:p w:rsidR="00643BA0" w:rsidRPr="00062464" w:rsidRDefault="00643BA0" w:rsidP="00121723">
      <w:pPr>
        <w:pStyle w:val="abang"/>
        <w:spacing w:line="312" w:lineRule="auto"/>
        <w:rPr>
          <w:lang w:val="sv-SE"/>
        </w:rPr>
      </w:pPr>
      <w:bookmarkStart w:id="317" w:name="_Toc73519399"/>
      <w:r w:rsidRPr="00062464">
        <w:t>Bảng</w:t>
      </w:r>
      <w:r w:rsidR="009A7034">
        <w:rPr>
          <w:lang w:val="sv-SE"/>
        </w:rPr>
        <w:t xml:space="preserve"> 3.2</w:t>
      </w:r>
      <w:r w:rsidRPr="00062464">
        <w:t xml:space="preserve">. </w:t>
      </w:r>
      <w:r w:rsidRPr="00062464">
        <w:rPr>
          <w:b w:val="0"/>
        </w:rPr>
        <w:t xml:space="preserve">Kết quả khảo sát </w:t>
      </w:r>
      <w:r w:rsidRPr="00062464">
        <w:rPr>
          <w:b w:val="0"/>
          <w:lang w:val="sv-SE"/>
        </w:rPr>
        <w:t>thành phần pha động</w:t>
      </w:r>
      <w:bookmarkEnd w:id="3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137"/>
        <w:gridCol w:w="2364"/>
      </w:tblGrid>
      <w:tr w:rsidR="00244F9A" w:rsidRPr="00062464" w:rsidTr="006E3F38">
        <w:tc>
          <w:tcPr>
            <w:tcW w:w="45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062464" w:rsidRDefault="00643BA0" w:rsidP="00121723">
            <w:pPr>
              <w:spacing w:after="0" w:line="240" w:lineRule="auto"/>
              <w:jc w:val="center"/>
              <w:rPr>
                <w:rFonts w:ascii="Times New Roman" w:hAnsi="Times New Roman"/>
                <w:b/>
                <w:sz w:val="28"/>
                <w:szCs w:val="28"/>
              </w:rPr>
            </w:pPr>
            <w:r w:rsidRPr="00062464">
              <w:rPr>
                <w:rFonts w:ascii="Times New Roman" w:hAnsi="Times New Roman"/>
                <w:b/>
                <w:sz w:val="28"/>
                <w:szCs w:val="28"/>
              </w:rPr>
              <w:t>Hệ pha động</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062464" w:rsidRDefault="00643BA0" w:rsidP="0017482A">
            <w:pPr>
              <w:spacing w:after="0" w:line="240" w:lineRule="auto"/>
              <w:jc w:val="center"/>
              <w:rPr>
                <w:rFonts w:ascii="Times New Roman" w:hAnsi="Times New Roman"/>
                <w:b/>
                <w:sz w:val="28"/>
                <w:szCs w:val="28"/>
              </w:rPr>
            </w:pPr>
            <w:r w:rsidRPr="00062464">
              <w:rPr>
                <w:rFonts w:ascii="Times New Roman" w:hAnsi="Times New Roman"/>
                <w:b/>
                <w:sz w:val="28"/>
                <w:szCs w:val="28"/>
              </w:rPr>
              <w:t>Thời gian lưu</w:t>
            </w:r>
          </w:p>
          <w:p w:rsidR="00643BA0" w:rsidRPr="00062464" w:rsidRDefault="00643BA0" w:rsidP="0017482A">
            <w:pPr>
              <w:spacing w:after="0" w:line="240" w:lineRule="auto"/>
              <w:jc w:val="center"/>
              <w:rPr>
                <w:rFonts w:ascii="Times New Roman" w:hAnsi="Times New Roman"/>
                <w:b/>
                <w:sz w:val="28"/>
                <w:szCs w:val="28"/>
              </w:rPr>
            </w:pPr>
            <w:r w:rsidRPr="00062464">
              <w:rPr>
                <w:rFonts w:ascii="Times New Roman" w:hAnsi="Times New Roman"/>
                <w:sz w:val="28"/>
                <w:szCs w:val="28"/>
              </w:rPr>
              <w:t>(phút)</w:t>
            </w:r>
          </w:p>
        </w:tc>
        <w:tc>
          <w:tcPr>
            <w:tcW w:w="23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062464" w:rsidRDefault="00643BA0" w:rsidP="0017482A">
            <w:pPr>
              <w:spacing w:after="0" w:line="240" w:lineRule="auto"/>
              <w:jc w:val="center"/>
              <w:rPr>
                <w:rFonts w:ascii="Times New Roman" w:hAnsi="Times New Roman"/>
                <w:b/>
                <w:sz w:val="28"/>
                <w:szCs w:val="28"/>
              </w:rPr>
            </w:pPr>
            <w:r w:rsidRPr="00062464">
              <w:rPr>
                <w:rFonts w:ascii="Times New Roman" w:hAnsi="Times New Roman"/>
                <w:b/>
                <w:sz w:val="28"/>
                <w:szCs w:val="28"/>
              </w:rPr>
              <w:t xml:space="preserve">Hệ số bất đối xứng </w:t>
            </w:r>
            <w:r w:rsidRPr="00062464">
              <w:rPr>
                <w:rFonts w:ascii="Times New Roman" w:hAnsi="Times New Roman"/>
                <w:sz w:val="28"/>
                <w:szCs w:val="28"/>
              </w:rPr>
              <w:t>(AF)</w:t>
            </w:r>
          </w:p>
        </w:tc>
      </w:tr>
      <w:tr w:rsidR="00244F9A" w:rsidRPr="00062464" w:rsidTr="006E3F38">
        <w:tc>
          <w:tcPr>
            <w:tcW w:w="4503" w:type="dxa"/>
            <w:tcBorders>
              <w:top w:val="single" w:sz="4" w:space="0" w:color="000000"/>
              <w:left w:val="single" w:sz="4" w:space="0" w:color="000000"/>
              <w:bottom w:val="single" w:sz="4" w:space="0" w:color="000000"/>
              <w:right w:val="single" w:sz="4" w:space="0" w:color="000000"/>
            </w:tcBorders>
            <w:shd w:val="clear" w:color="auto" w:fill="auto"/>
            <w:hideMark/>
          </w:tcPr>
          <w:p w:rsidR="00643BA0" w:rsidRPr="00062464" w:rsidRDefault="00643BA0" w:rsidP="00121723">
            <w:pPr>
              <w:spacing w:after="0" w:line="240" w:lineRule="auto"/>
              <w:jc w:val="center"/>
              <w:rPr>
                <w:rFonts w:ascii="Times New Roman" w:hAnsi="Times New Roman"/>
                <w:sz w:val="28"/>
                <w:szCs w:val="28"/>
              </w:rPr>
            </w:pPr>
            <w:r w:rsidRPr="00062464">
              <w:rPr>
                <w:rFonts w:ascii="Times New Roman" w:hAnsi="Times New Roman"/>
                <w:sz w:val="28"/>
                <w:szCs w:val="28"/>
              </w:rPr>
              <w:t>MeOH: nước (65/35, v/v)</w:t>
            </w:r>
          </w:p>
        </w:tc>
        <w:tc>
          <w:tcPr>
            <w:tcW w:w="2137" w:type="dxa"/>
            <w:tcBorders>
              <w:top w:val="single" w:sz="4" w:space="0" w:color="000000"/>
              <w:left w:val="single" w:sz="4" w:space="0" w:color="000000"/>
              <w:bottom w:val="single" w:sz="4" w:space="0" w:color="000000"/>
              <w:right w:val="single" w:sz="4" w:space="0" w:color="000000"/>
            </w:tcBorders>
            <w:shd w:val="clear" w:color="auto" w:fill="auto"/>
            <w:hideMark/>
          </w:tcPr>
          <w:p w:rsidR="00643BA0" w:rsidRPr="00062464" w:rsidRDefault="00643BA0" w:rsidP="00121723">
            <w:pPr>
              <w:spacing w:after="0" w:line="240" w:lineRule="auto"/>
              <w:jc w:val="center"/>
              <w:rPr>
                <w:rFonts w:ascii="Times New Roman" w:hAnsi="Times New Roman"/>
                <w:sz w:val="28"/>
                <w:szCs w:val="28"/>
              </w:rPr>
            </w:pPr>
            <w:r w:rsidRPr="00062464">
              <w:rPr>
                <w:rFonts w:ascii="Times New Roman" w:hAnsi="Times New Roman"/>
                <w:sz w:val="28"/>
                <w:szCs w:val="28"/>
              </w:rPr>
              <w:t>8,965</w:t>
            </w:r>
          </w:p>
        </w:tc>
        <w:tc>
          <w:tcPr>
            <w:tcW w:w="2364" w:type="dxa"/>
            <w:tcBorders>
              <w:top w:val="single" w:sz="4" w:space="0" w:color="000000"/>
              <w:left w:val="single" w:sz="4" w:space="0" w:color="000000"/>
              <w:bottom w:val="single" w:sz="4" w:space="0" w:color="000000"/>
              <w:right w:val="single" w:sz="4" w:space="0" w:color="000000"/>
            </w:tcBorders>
            <w:shd w:val="clear" w:color="auto" w:fill="auto"/>
            <w:hideMark/>
          </w:tcPr>
          <w:p w:rsidR="00643BA0" w:rsidRPr="00062464" w:rsidRDefault="00643BA0" w:rsidP="00121723">
            <w:pPr>
              <w:spacing w:after="0" w:line="240" w:lineRule="auto"/>
              <w:jc w:val="center"/>
              <w:rPr>
                <w:rFonts w:ascii="Times New Roman" w:hAnsi="Times New Roman"/>
                <w:sz w:val="28"/>
                <w:szCs w:val="28"/>
              </w:rPr>
            </w:pPr>
            <w:r w:rsidRPr="00062464">
              <w:rPr>
                <w:rFonts w:ascii="Times New Roman" w:hAnsi="Times New Roman"/>
                <w:sz w:val="28"/>
                <w:szCs w:val="28"/>
              </w:rPr>
              <w:t>1,120</w:t>
            </w:r>
          </w:p>
        </w:tc>
      </w:tr>
      <w:tr w:rsidR="00244F9A" w:rsidRPr="00062464" w:rsidTr="006E3F38">
        <w:trPr>
          <w:trHeight w:val="245"/>
        </w:trPr>
        <w:tc>
          <w:tcPr>
            <w:tcW w:w="4503" w:type="dxa"/>
            <w:tcBorders>
              <w:top w:val="single" w:sz="4" w:space="0" w:color="auto"/>
              <w:left w:val="single" w:sz="4" w:space="0" w:color="000000"/>
              <w:bottom w:val="single" w:sz="4" w:space="0" w:color="auto"/>
              <w:right w:val="single" w:sz="4" w:space="0" w:color="000000"/>
            </w:tcBorders>
            <w:shd w:val="clear" w:color="auto" w:fill="auto"/>
            <w:hideMark/>
          </w:tcPr>
          <w:p w:rsidR="00643BA0" w:rsidRPr="00062464" w:rsidRDefault="009073DD" w:rsidP="00121723">
            <w:pPr>
              <w:spacing w:after="0" w:line="240" w:lineRule="auto"/>
              <w:jc w:val="center"/>
              <w:rPr>
                <w:rFonts w:ascii="Times New Roman" w:hAnsi="Times New Roman"/>
                <w:sz w:val="28"/>
                <w:szCs w:val="28"/>
              </w:rPr>
            </w:pPr>
            <w:r>
              <w:rPr>
                <w:rFonts w:ascii="Times New Roman" w:hAnsi="Times New Roman"/>
                <w:sz w:val="28"/>
                <w:szCs w:val="28"/>
              </w:rPr>
              <w:t xml:space="preserve">ACN </w:t>
            </w:r>
            <w:r w:rsidR="00643BA0" w:rsidRPr="00062464">
              <w:rPr>
                <w:rFonts w:ascii="Times New Roman" w:hAnsi="Times New Roman"/>
                <w:sz w:val="28"/>
                <w:szCs w:val="28"/>
              </w:rPr>
              <w:t>: nước (65/35, v/v)</w:t>
            </w:r>
          </w:p>
        </w:tc>
        <w:tc>
          <w:tcPr>
            <w:tcW w:w="2137" w:type="dxa"/>
            <w:tcBorders>
              <w:top w:val="single" w:sz="4" w:space="0" w:color="auto"/>
              <w:left w:val="single" w:sz="4" w:space="0" w:color="000000"/>
              <w:bottom w:val="single" w:sz="4" w:space="0" w:color="auto"/>
              <w:right w:val="single" w:sz="4" w:space="0" w:color="000000"/>
            </w:tcBorders>
            <w:shd w:val="clear" w:color="auto" w:fill="auto"/>
            <w:hideMark/>
          </w:tcPr>
          <w:p w:rsidR="00643BA0" w:rsidRPr="00062464" w:rsidRDefault="00643BA0" w:rsidP="00121723">
            <w:pPr>
              <w:spacing w:after="0" w:line="240" w:lineRule="auto"/>
              <w:jc w:val="center"/>
              <w:rPr>
                <w:rFonts w:ascii="Times New Roman" w:hAnsi="Times New Roman"/>
                <w:sz w:val="28"/>
                <w:szCs w:val="28"/>
              </w:rPr>
            </w:pPr>
            <w:r w:rsidRPr="00062464">
              <w:rPr>
                <w:rFonts w:ascii="Times New Roman" w:hAnsi="Times New Roman"/>
                <w:sz w:val="28"/>
                <w:szCs w:val="28"/>
              </w:rPr>
              <w:t>5,187</w:t>
            </w:r>
          </w:p>
        </w:tc>
        <w:tc>
          <w:tcPr>
            <w:tcW w:w="2364" w:type="dxa"/>
            <w:tcBorders>
              <w:top w:val="single" w:sz="4" w:space="0" w:color="auto"/>
              <w:left w:val="single" w:sz="4" w:space="0" w:color="000000"/>
              <w:bottom w:val="single" w:sz="4" w:space="0" w:color="auto"/>
              <w:right w:val="single" w:sz="4" w:space="0" w:color="000000"/>
            </w:tcBorders>
            <w:shd w:val="clear" w:color="auto" w:fill="auto"/>
            <w:hideMark/>
          </w:tcPr>
          <w:p w:rsidR="00643BA0" w:rsidRPr="00062464" w:rsidRDefault="00643BA0" w:rsidP="00121723">
            <w:pPr>
              <w:spacing w:after="0" w:line="240" w:lineRule="auto"/>
              <w:jc w:val="center"/>
              <w:rPr>
                <w:rFonts w:ascii="Times New Roman" w:hAnsi="Times New Roman"/>
                <w:sz w:val="28"/>
                <w:szCs w:val="28"/>
              </w:rPr>
            </w:pPr>
            <w:r w:rsidRPr="00062464">
              <w:rPr>
                <w:rFonts w:ascii="Times New Roman" w:hAnsi="Times New Roman"/>
                <w:sz w:val="28"/>
                <w:szCs w:val="28"/>
              </w:rPr>
              <w:t>1,261</w:t>
            </w:r>
          </w:p>
        </w:tc>
      </w:tr>
      <w:tr w:rsidR="00244F9A" w:rsidRPr="00062464" w:rsidTr="006E3F38">
        <w:trPr>
          <w:trHeight w:val="223"/>
        </w:trPr>
        <w:tc>
          <w:tcPr>
            <w:tcW w:w="4503" w:type="dxa"/>
            <w:tcBorders>
              <w:top w:val="single" w:sz="4" w:space="0" w:color="auto"/>
              <w:left w:val="single" w:sz="4" w:space="0" w:color="000000"/>
              <w:bottom w:val="single" w:sz="4" w:space="0" w:color="auto"/>
              <w:right w:val="single" w:sz="4" w:space="0" w:color="000000"/>
            </w:tcBorders>
            <w:shd w:val="clear" w:color="auto" w:fill="auto"/>
            <w:hideMark/>
          </w:tcPr>
          <w:p w:rsidR="00643BA0" w:rsidRPr="00062464" w:rsidRDefault="00643BA0" w:rsidP="00121723">
            <w:pPr>
              <w:spacing w:after="0" w:line="240" w:lineRule="auto"/>
              <w:jc w:val="center"/>
              <w:rPr>
                <w:rFonts w:ascii="Times New Roman" w:hAnsi="Times New Roman"/>
                <w:sz w:val="28"/>
                <w:szCs w:val="28"/>
              </w:rPr>
            </w:pPr>
            <w:r w:rsidRPr="00062464">
              <w:rPr>
                <w:rFonts w:ascii="Times New Roman" w:hAnsi="Times New Roman"/>
                <w:sz w:val="28"/>
                <w:szCs w:val="28"/>
              </w:rPr>
              <w:t xml:space="preserve">ACN: </w:t>
            </w:r>
            <w:r w:rsidR="00121723">
              <w:rPr>
                <w:rFonts w:ascii="Times New Roman" w:hAnsi="Times New Roman"/>
                <w:sz w:val="28"/>
                <w:szCs w:val="28"/>
              </w:rPr>
              <w:t>MeOH</w:t>
            </w:r>
            <w:r w:rsidRPr="00062464">
              <w:rPr>
                <w:rFonts w:ascii="Times New Roman" w:hAnsi="Times New Roman"/>
                <w:sz w:val="28"/>
                <w:szCs w:val="28"/>
              </w:rPr>
              <w:t>: nước (25/25/50, v/v)</w:t>
            </w:r>
          </w:p>
        </w:tc>
        <w:tc>
          <w:tcPr>
            <w:tcW w:w="2137" w:type="dxa"/>
            <w:tcBorders>
              <w:top w:val="single" w:sz="4" w:space="0" w:color="000000"/>
              <w:left w:val="single" w:sz="4" w:space="0" w:color="000000"/>
              <w:bottom w:val="single" w:sz="4" w:space="0" w:color="000000"/>
              <w:right w:val="single" w:sz="4" w:space="0" w:color="000000"/>
            </w:tcBorders>
            <w:shd w:val="clear" w:color="auto" w:fill="auto"/>
            <w:hideMark/>
          </w:tcPr>
          <w:p w:rsidR="00643BA0" w:rsidRPr="00062464" w:rsidRDefault="00643BA0" w:rsidP="00121723">
            <w:pPr>
              <w:spacing w:after="0" w:line="240" w:lineRule="auto"/>
              <w:jc w:val="center"/>
              <w:rPr>
                <w:rFonts w:ascii="Times New Roman" w:hAnsi="Times New Roman"/>
                <w:sz w:val="28"/>
                <w:szCs w:val="28"/>
              </w:rPr>
            </w:pPr>
            <w:r w:rsidRPr="00062464">
              <w:rPr>
                <w:rFonts w:ascii="Times New Roman" w:hAnsi="Times New Roman"/>
                <w:sz w:val="28"/>
                <w:szCs w:val="28"/>
              </w:rPr>
              <w:t>1,050</w:t>
            </w:r>
          </w:p>
        </w:tc>
        <w:tc>
          <w:tcPr>
            <w:tcW w:w="2364" w:type="dxa"/>
            <w:tcBorders>
              <w:top w:val="single" w:sz="4" w:space="0" w:color="000000"/>
              <w:left w:val="single" w:sz="4" w:space="0" w:color="000000"/>
              <w:bottom w:val="single" w:sz="4" w:space="0" w:color="000000"/>
              <w:right w:val="single" w:sz="4" w:space="0" w:color="000000"/>
            </w:tcBorders>
            <w:shd w:val="clear" w:color="auto" w:fill="auto"/>
            <w:hideMark/>
          </w:tcPr>
          <w:p w:rsidR="00643BA0" w:rsidRPr="00062464" w:rsidRDefault="00643BA0" w:rsidP="00121723">
            <w:pPr>
              <w:spacing w:after="0" w:line="240" w:lineRule="auto"/>
              <w:jc w:val="center"/>
              <w:rPr>
                <w:rFonts w:ascii="Times New Roman" w:hAnsi="Times New Roman"/>
                <w:sz w:val="28"/>
                <w:szCs w:val="28"/>
              </w:rPr>
            </w:pPr>
            <w:r w:rsidRPr="00062464">
              <w:rPr>
                <w:rFonts w:ascii="Times New Roman" w:hAnsi="Times New Roman"/>
                <w:sz w:val="28"/>
                <w:szCs w:val="28"/>
              </w:rPr>
              <w:t>1,040</w:t>
            </w:r>
          </w:p>
        </w:tc>
      </w:tr>
    </w:tbl>
    <w:p w:rsidR="00643BA0" w:rsidRPr="00062464" w:rsidRDefault="0021626B" w:rsidP="00257841">
      <w:pPr>
        <w:widowControl w:val="0"/>
        <w:autoSpaceDE w:val="0"/>
        <w:autoSpaceDN w:val="0"/>
        <w:adjustRightInd w:val="0"/>
        <w:spacing w:before="120" w:after="0" w:line="288" w:lineRule="auto"/>
        <w:ind w:firstLine="720"/>
        <w:jc w:val="both"/>
        <w:rPr>
          <w:rFonts w:ascii="Times New Roman" w:hAnsi="Times New Roman"/>
          <w:b/>
          <w:i/>
          <w:sz w:val="28"/>
          <w:szCs w:val="28"/>
          <w:lang w:val="sv-SE"/>
        </w:rPr>
      </w:pPr>
      <w:r>
        <w:rPr>
          <w:rFonts w:ascii="Times New Roman" w:hAnsi="Times New Roman"/>
          <w:sz w:val="28"/>
          <w:szCs w:val="28"/>
          <w:lang w:val="sv-SE"/>
        </w:rPr>
        <w:t>Kết quả thu được cho thấy: h</w:t>
      </w:r>
      <w:r w:rsidR="00643BA0" w:rsidRPr="00062464">
        <w:rPr>
          <w:rFonts w:ascii="Times New Roman" w:hAnsi="Times New Roman"/>
          <w:sz w:val="28"/>
          <w:szCs w:val="28"/>
          <w:lang w:val="sv-SE"/>
        </w:rPr>
        <w:t xml:space="preserve">ệ dung môi ACN: nước (65/35, v/v) cho píc không cân đối bằng 2 hệ dung môi còn lại với AF =1,261, đường nền không ổn định bằng hệ MeOH: nước (65/35, v/v). Hệ dung môi ACN: </w:t>
      </w:r>
      <w:r w:rsidR="00643BA0" w:rsidRPr="00516C06">
        <w:rPr>
          <w:rFonts w:ascii="Times New Roman" w:hAnsi="Times New Roman"/>
          <w:sz w:val="28"/>
          <w:szCs w:val="28"/>
          <w:lang w:val="sv-SE"/>
        </w:rPr>
        <w:t>MeOH</w:t>
      </w:r>
      <w:r w:rsidR="00643BA0" w:rsidRPr="00062464">
        <w:rPr>
          <w:rFonts w:ascii="Times New Roman" w:hAnsi="Times New Roman"/>
          <w:sz w:val="28"/>
          <w:szCs w:val="28"/>
          <w:lang w:val="sv-SE"/>
        </w:rPr>
        <w:t>: nước (25/25/50, v/v) cho píc gọn, nhưng thời gian lưu quá ngắn (1,050 phút), không đảm bảo cho quá trình tách. Trong khi đó, hệ dung môi MeOH: nước (65/35, v/v) cho đường nền ổn định, píc cân xứng, sắc nét với AF=1,126, khả năng tách tốt.</w:t>
      </w:r>
    </w:p>
    <w:p w:rsidR="00643BA0" w:rsidRPr="004F27AE" w:rsidRDefault="004F27AE" w:rsidP="0017482A">
      <w:pPr>
        <w:widowControl w:val="0"/>
        <w:autoSpaceDE w:val="0"/>
        <w:autoSpaceDN w:val="0"/>
        <w:adjustRightInd w:val="0"/>
        <w:spacing w:after="0" w:line="288" w:lineRule="auto"/>
        <w:jc w:val="both"/>
        <w:rPr>
          <w:rFonts w:ascii="Times New Roman" w:hAnsi="Times New Roman"/>
          <w:b/>
          <w:i/>
          <w:sz w:val="28"/>
          <w:szCs w:val="28"/>
          <w:lang w:val="sv-SE"/>
        </w:rPr>
      </w:pPr>
      <w:r w:rsidRPr="004F27AE">
        <w:rPr>
          <w:rFonts w:ascii="Times New Roman" w:hAnsi="Times New Roman"/>
          <w:b/>
          <w:i/>
          <w:sz w:val="28"/>
          <w:szCs w:val="28"/>
          <w:lang w:val="sv-SE"/>
        </w:rPr>
        <w:t>3.1.1.4</w:t>
      </w:r>
      <w:r w:rsidR="00643BA0" w:rsidRPr="004F27AE">
        <w:rPr>
          <w:rFonts w:ascii="Times New Roman" w:hAnsi="Times New Roman"/>
          <w:b/>
          <w:i/>
          <w:sz w:val="28"/>
          <w:szCs w:val="28"/>
          <w:lang w:val="sv-SE"/>
        </w:rPr>
        <w:t xml:space="preserve">. Khảo sát tỷ lệ pha động </w:t>
      </w:r>
    </w:p>
    <w:p w:rsidR="00643BA0" w:rsidRPr="00062464" w:rsidRDefault="00643BA0" w:rsidP="0017482A">
      <w:pPr>
        <w:widowControl w:val="0"/>
        <w:autoSpaceDE w:val="0"/>
        <w:autoSpaceDN w:val="0"/>
        <w:adjustRightInd w:val="0"/>
        <w:spacing w:after="0" w:line="288" w:lineRule="auto"/>
        <w:jc w:val="both"/>
        <w:rPr>
          <w:rFonts w:ascii="Times New Roman" w:hAnsi="Times New Roman"/>
          <w:sz w:val="28"/>
          <w:szCs w:val="28"/>
          <w:lang w:val="sv-SE"/>
        </w:rPr>
      </w:pPr>
      <w:r w:rsidRPr="00062464">
        <w:rPr>
          <w:rFonts w:ascii="Times New Roman" w:hAnsi="Times New Roman"/>
          <w:b/>
          <w:i/>
          <w:sz w:val="28"/>
          <w:szCs w:val="28"/>
          <w:lang w:val="sv-SE"/>
        </w:rPr>
        <w:tab/>
      </w:r>
      <w:r w:rsidRPr="00062464">
        <w:rPr>
          <w:rFonts w:ascii="Times New Roman" w:hAnsi="Times New Roman"/>
          <w:sz w:val="28"/>
          <w:szCs w:val="28"/>
          <w:lang w:val="sv-SE"/>
        </w:rPr>
        <w:t>Kết quả khảo sát tỷ lệ pha động được thể hiện ở bảng</w:t>
      </w:r>
      <w:r w:rsidR="00DF6D8B" w:rsidRPr="00062464">
        <w:rPr>
          <w:rFonts w:ascii="Times New Roman" w:hAnsi="Times New Roman"/>
          <w:sz w:val="28"/>
          <w:szCs w:val="28"/>
          <w:lang w:val="sv-SE"/>
        </w:rPr>
        <w:t xml:space="preserve"> 3.</w:t>
      </w:r>
      <w:r w:rsidR="00A35C2C">
        <w:rPr>
          <w:rFonts w:ascii="Times New Roman" w:hAnsi="Times New Roman"/>
          <w:sz w:val="28"/>
          <w:szCs w:val="28"/>
          <w:lang w:val="sv-SE"/>
        </w:rPr>
        <w:t>3</w:t>
      </w:r>
      <w:r w:rsidR="00DF6D8B" w:rsidRPr="00062464">
        <w:rPr>
          <w:rFonts w:ascii="Times New Roman" w:hAnsi="Times New Roman"/>
          <w:sz w:val="28"/>
          <w:szCs w:val="28"/>
          <w:lang w:val="sv-SE"/>
        </w:rPr>
        <w:t xml:space="preserve"> và </w:t>
      </w:r>
      <w:r w:rsidR="00EB7857" w:rsidRPr="00062464">
        <w:rPr>
          <w:rFonts w:ascii="Times New Roman" w:hAnsi="Times New Roman"/>
          <w:sz w:val="28"/>
          <w:szCs w:val="28"/>
          <w:lang w:val="sv-SE"/>
        </w:rPr>
        <w:t xml:space="preserve">hình </w:t>
      </w:r>
      <w:r w:rsidR="00A35C2C">
        <w:rPr>
          <w:rFonts w:ascii="Times New Roman" w:hAnsi="Times New Roman"/>
          <w:sz w:val="28"/>
          <w:szCs w:val="28"/>
          <w:lang w:val="sv-SE"/>
        </w:rPr>
        <w:t>PL 1</w:t>
      </w:r>
      <w:r w:rsidR="00EB7857">
        <w:rPr>
          <w:rFonts w:ascii="Times New Roman" w:hAnsi="Times New Roman"/>
          <w:sz w:val="28"/>
          <w:szCs w:val="28"/>
          <w:lang w:val="sv-SE"/>
        </w:rPr>
        <w:t>.6</w:t>
      </w:r>
      <w:r w:rsidRPr="00062464">
        <w:rPr>
          <w:rFonts w:ascii="Times New Roman" w:hAnsi="Times New Roman"/>
          <w:sz w:val="28"/>
          <w:szCs w:val="28"/>
          <w:lang w:val="sv-SE"/>
        </w:rPr>
        <w:t xml:space="preserve">, </w:t>
      </w:r>
      <w:r w:rsidR="00EB7857" w:rsidRPr="00062464">
        <w:rPr>
          <w:rFonts w:ascii="Times New Roman" w:hAnsi="Times New Roman"/>
          <w:sz w:val="28"/>
          <w:szCs w:val="28"/>
          <w:lang w:val="sv-SE"/>
        </w:rPr>
        <w:t xml:space="preserve">hình </w:t>
      </w:r>
      <w:r w:rsidR="00EB7857">
        <w:rPr>
          <w:rFonts w:ascii="Times New Roman" w:hAnsi="Times New Roman"/>
          <w:sz w:val="28"/>
          <w:szCs w:val="28"/>
          <w:lang w:val="sv-SE"/>
        </w:rPr>
        <w:t xml:space="preserve">PL </w:t>
      </w:r>
      <w:r w:rsidR="004F27AE">
        <w:rPr>
          <w:rFonts w:ascii="Times New Roman" w:hAnsi="Times New Roman"/>
          <w:sz w:val="28"/>
          <w:szCs w:val="28"/>
          <w:lang w:val="sv-SE"/>
        </w:rPr>
        <w:t>1</w:t>
      </w:r>
      <w:r w:rsidR="00EB7857">
        <w:rPr>
          <w:rFonts w:ascii="Times New Roman" w:hAnsi="Times New Roman"/>
          <w:sz w:val="28"/>
          <w:szCs w:val="28"/>
          <w:lang w:val="sv-SE"/>
        </w:rPr>
        <w:t>.7</w:t>
      </w:r>
      <w:r w:rsidR="00DF6D8B" w:rsidRPr="00062464">
        <w:rPr>
          <w:rFonts w:ascii="Times New Roman" w:hAnsi="Times New Roman"/>
          <w:sz w:val="28"/>
          <w:szCs w:val="28"/>
          <w:lang w:val="sv-SE"/>
        </w:rPr>
        <w:t xml:space="preserve">, </w:t>
      </w:r>
      <w:r w:rsidR="00EB7857" w:rsidRPr="00062464">
        <w:rPr>
          <w:rFonts w:ascii="Times New Roman" w:hAnsi="Times New Roman"/>
          <w:sz w:val="28"/>
          <w:szCs w:val="28"/>
          <w:lang w:val="sv-SE"/>
        </w:rPr>
        <w:t xml:space="preserve">hình </w:t>
      </w:r>
      <w:r w:rsidR="004F27AE">
        <w:rPr>
          <w:rFonts w:ascii="Times New Roman" w:hAnsi="Times New Roman"/>
          <w:sz w:val="28"/>
          <w:szCs w:val="28"/>
          <w:lang w:val="sv-SE"/>
        </w:rPr>
        <w:t>PL 1</w:t>
      </w:r>
      <w:r w:rsidR="00EB7857">
        <w:rPr>
          <w:rFonts w:ascii="Times New Roman" w:hAnsi="Times New Roman"/>
          <w:sz w:val="28"/>
          <w:szCs w:val="28"/>
          <w:lang w:val="sv-SE"/>
        </w:rPr>
        <w:t>.8</w:t>
      </w:r>
      <w:r w:rsidR="00DF6D8B" w:rsidRPr="00062464">
        <w:rPr>
          <w:rFonts w:ascii="Times New Roman" w:hAnsi="Times New Roman"/>
          <w:sz w:val="28"/>
          <w:szCs w:val="28"/>
          <w:lang w:val="sv-SE"/>
        </w:rPr>
        <w:t xml:space="preserve">, </w:t>
      </w:r>
      <w:r w:rsidR="00EB7857" w:rsidRPr="00062464">
        <w:rPr>
          <w:rFonts w:ascii="Times New Roman" w:hAnsi="Times New Roman"/>
          <w:sz w:val="28"/>
          <w:szCs w:val="28"/>
          <w:lang w:val="sv-SE"/>
        </w:rPr>
        <w:t xml:space="preserve">hình </w:t>
      </w:r>
      <w:r w:rsidR="00EB7857">
        <w:rPr>
          <w:rFonts w:ascii="Times New Roman" w:hAnsi="Times New Roman"/>
          <w:sz w:val="28"/>
          <w:szCs w:val="28"/>
          <w:lang w:val="sv-SE"/>
        </w:rPr>
        <w:t xml:space="preserve">PL </w:t>
      </w:r>
      <w:r w:rsidR="004F27AE">
        <w:rPr>
          <w:rFonts w:ascii="Times New Roman" w:hAnsi="Times New Roman"/>
          <w:sz w:val="28"/>
          <w:szCs w:val="28"/>
          <w:lang w:val="sv-SE"/>
        </w:rPr>
        <w:t>1</w:t>
      </w:r>
      <w:r w:rsidR="00EB7857">
        <w:rPr>
          <w:rFonts w:ascii="Times New Roman" w:hAnsi="Times New Roman"/>
          <w:sz w:val="28"/>
          <w:szCs w:val="28"/>
          <w:lang w:val="sv-SE"/>
        </w:rPr>
        <w:t>.9</w:t>
      </w:r>
      <w:r w:rsidRPr="00062464">
        <w:rPr>
          <w:rFonts w:ascii="Times New Roman" w:hAnsi="Times New Roman"/>
          <w:sz w:val="28"/>
          <w:szCs w:val="28"/>
          <w:lang w:val="sv-SE"/>
        </w:rPr>
        <w:t xml:space="preserve">, </w:t>
      </w:r>
      <w:r w:rsidR="00EB7857" w:rsidRPr="00062464">
        <w:rPr>
          <w:rFonts w:ascii="Times New Roman" w:hAnsi="Times New Roman"/>
          <w:sz w:val="28"/>
          <w:szCs w:val="28"/>
          <w:lang w:val="sv-SE"/>
        </w:rPr>
        <w:t xml:space="preserve">hình </w:t>
      </w:r>
      <w:r w:rsidR="00EB7857">
        <w:rPr>
          <w:rFonts w:ascii="Times New Roman" w:hAnsi="Times New Roman"/>
          <w:sz w:val="28"/>
          <w:szCs w:val="28"/>
          <w:lang w:val="sv-SE"/>
        </w:rPr>
        <w:t xml:space="preserve">PL </w:t>
      </w:r>
      <w:r w:rsidR="004F27AE">
        <w:rPr>
          <w:rFonts w:ascii="Times New Roman" w:hAnsi="Times New Roman"/>
          <w:sz w:val="28"/>
          <w:szCs w:val="28"/>
          <w:lang w:val="sv-SE"/>
        </w:rPr>
        <w:t>1</w:t>
      </w:r>
      <w:r w:rsidR="00EB7857">
        <w:rPr>
          <w:rFonts w:ascii="Times New Roman" w:hAnsi="Times New Roman"/>
          <w:sz w:val="28"/>
          <w:szCs w:val="28"/>
          <w:lang w:val="sv-SE"/>
        </w:rPr>
        <w:t>.10</w:t>
      </w:r>
      <w:r w:rsidRPr="00062464">
        <w:rPr>
          <w:rFonts w:ascii="Times New Roman" w:hAnsi="Times New Roman"/>
          <w:sz w:val="28"/>
          <w:szCs w:val="28"/>
          <w:lang w:val="sv-SE"/>
        </w:rPr>
        <w:t>.</w:t>
      </w:r>
    </w:p>
    <w:p w:rsidR="00643BA0" w:rsidRPr="00062464" w:rsidRDefault="00643BA0" w:rsidP="00DF6D8B">
      <w:pPr>
        <w:pStyle w:val="abang"/>
        <w:rPr>
          <w:b w:val="0"/>
          <w:lang w:val="sv-SE"/>
        </w:rPr>
      </w:pPr>
      <w:bookmarkStart w:id="318" w:name="_Toc73519400"/>
      <w:r w:rsidRPr="00062464">
        <w:t>Bả</w:t>
      </w:r>
      <w:r w:rsidR="00DF6D8B" w:rsidRPr="00062464">
        <w:t>ng</w:t>
      </w:r>
      <w:r w:rsidRPr="00062464">
        <w:rPr>
          <w:lang w:val="sv-SE"/>
        </w:rPr>
        <w:t xml:space="preserve"> 3.</w:t>
      </w:r>
      <w:r w:rsidR="00A35C2C">
        <w:rPr>
          <w:lang w:val="sv-SE"/>
        </w:rPr>
        <w:t>3</w:t>
      </w:r>
      <w:r w:rsidRPr="00062464">
        <w:t xml:space="preserve">. </w:t>
      </w:r>
      <w:r w:rsidRPr="00062464">
        <w:rPr>
          <w:b w:val="0"/>
        </w:rPr>
        <w:t xml:space="preserve">Kết quả khảo sát </w:t>
      </w:r>
      <w:r w:rsidRPr="00062464">
        <w:rPr>
          <w:b w:val="0"/>
          <w:lang w:val="sv-SE"/>
        </w:rPr>
        <w:t>tỷ lệ thành phần pha động MeOH:nước</w:t>
      </w:r>
      <w:bookmarkEnd w:id="318"/>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251"/>
        <w:gridCol w:w="1985"/>
        <w:gridCol w:w="2160"/>
      </w:tblGrid>
      <w:tr w:rsidR="00244F9A" w:rsidRPr="00062464" w:rsidTr="00062464">
        <w:tc>
          <w:tcPr>
            <w:tcW w:w="2393" w:type="dxa"/>
            <w:shd w:val="clear" w:color="auto" w:fill="auto"/>
            <w:vAlign w:val="center"/>
          </w:tcPr>
          <w:p w:rsidR="00643BA0" w:rsidRPr="003115D2" w:rsidRDefault="00643BA0" w:rsidP="0017482A">
            <w:pPr>
              <w:spacing w:after="0" w:line="240" w:lineRule="auto"/>
              <w:jc w:val="center"/>
              <w:rPr>
                <w:rFonts w:ascii="Times New Roman" w:hAnsi="Times New Roman"/>
                <w:b/>
                <w:sz w:val="26"/>
                <w:szCs w:val="26"/>
              </w:rPr>
            </w:pPr>
            <w:r w:rsidRPr="003115D2">
              <w:rPr>
                <w:rFonts w:ascii="Times New Roman" w:hAnsi="Times New Roman"/>
                <w:b/>
                <w:sz w:val="26"/>
                <w:szCs w:val="26"/>
              </w:rPr>
              <w:t>MeOH: nước (v/v)</w:t>
            </w:r>
          </w:p>
        </w:tc>
        <w:tc>
          <w:tcPr>
            <w:tcW w:w="2251" w:type="dxa"/>
            <w:shd w:val="clear" w:color="auto" w:fill="auto"/>
            <w:vAlign w:val="center"/>
          </w:tcPr>
          <w:p w:rsidR="00643BA0" w:rsidRPr="003115D2" w:rsidRDefault="00643BA0" w:rsidP="0017482A">
            <w:pPr>
              <w:spacing w:after="0" w:line="240" w:lineRule="auto"/>
              <w:jc w:val="center"/>
              <w:rPr>
                <w:rFonts w:ascii="Times New Roman" w:hAnsi="Times New Roman"/>
                <w:b/>
                <w:sz w:val="26"/>
                <w:szCs w:val="26"/>
              </w:rPr>
            </w:pPr>
            <w:r w:rsidRPr="003115D2">
              <w:rPr>
                <w:rFonts w:ascii="Times New Roman" w:hAnsi="Times New Roman"/>
                <w:b/>
                <w:sz w:val="26"/>
                <w:szCs w:val="26"/>
              </w:rPr>
              <w:t xml:space="preserve">Thời gian lưu </w:t>
            </w:r>
            <w:r w:rsidRPr="0021626B">
              <w:rPr>
                <w:rFonts w:ascii="Times New Roman" w:hAnsi="Times New Roman"/>
                <w:sz w:val="26"/>
                <w:szCs w:val="26"/>
              </w:rPr>
              <w:t>(phút)</w:t>
            </w:r>
          </w:p>
        </w:tc>
        <w:tc>
          <w:tcPr>
            <w:tcW w:w="1985" w:type="dxa"/>
            <w:shd w:val="clear" w:color="auto" w:fill="auto"/>
            <w:vAlign w:val="center"/>
          </w:tcPr>
          <w:p w:rsidR="00643BA0" w:rsidRPr="003115D2" w:rsidRDefault="00643BA0" w:rsidP="0017482A">
            <w:pPr>
              <w:spacing w:after="0" w:line="240" w:lineRule="auto"/>
              <w:jc w:val="center"/>
              <w:rPr>
                <w:rFonts w:ascii="Times New Roman" w:hAnsi="Times New Roman"/>
                <w:b/>
                <w:sz w:val="26"/>
                <w:szCs w:val="26"/>
              </w:rPr>
            </w:pPr>
            <w:r w:rsidRPr="003115D2">
              <w:rPr>
                <w:rFonts w:ascii="Times New Roman" w:hAnsi="Times New Roman"/>
                <w:b/>
                <w:sz w:val="26"/>
                <w:szCs w:val="26"/>
              </w:rPr>
              <w:t xml:space="preserve">Diện tích píc </w:t>
            </w:r>
            <w:r w:rsidRPr="0021626B">
              <w:rPr>
                <w:rFonts w:ascii="Times New Roman" w:hAnsi="Times New Roman"/>
                <w:sz w:val="26"/>
                <w:szCs w:val="26"/>
              </w:rPr>
              <w:t>(µV.s)</w:t>
            </w:r>
          </w:p>
        </w:tc>
        <w:tc>
          <w:tcPr>
            <w:tcW w:w="2160" w:type="dxa"/>
            <w:shd w:val="clear" w:color="auto" w:fill="auto"/>
            <w:vAlign w:val="center"/>
          </w:tcPr>
          <w:p w:rsidR="00643BA0" w:rsidRPr="003115D2" w:rsidRDefault="00643BA0" w:rsidP="0017482A">
            <w:pPr>
              <w:spacing w:after="0" w:line="240" w:lineRule="auto"/>
              <w:jc w:val="center"/>
              <w:rPr>
                <w:rFonts w:ascii="Times New Roman" w:hAnsi="Times New Roman"/>
                <w:b/>
                <w:sz w:val="26"/>
                <w:szCs w:val="26"/>
              </w:rPr>
            </w:pPr>
            <w:r w:rsidRPr="003115D2">
              <w:rPr>
                <w:rFonts w:ascii="Times New Roman" w:hAnsi="Times New Roman"/>
                <w:b/>
                <w:sz w:val="26"/>
                <w:szCs w:val="26"/>
              </w:rPr>
              <w:t xml:space="preserve">Hệ số bất đối xứng </w:t>
            </w:r>
            <w:r w:rsidRPr="0021626B">
              <w:rPr>
                <w:rFonts w:ascii="Times New Roman" w:hAnsi="Times New Roman"/>
                <w:sz w:val="26"/>
                <w:szCs w:val="26"/>
              </w:rPr>
              <w:t>(AF)</w:t>
            </w:r>
          </w:p>
        </w:tc>
      </w:tr>
      <w:tr w:rsidR="00244F9A" w:rsidRPr="00062464" w:rsidTr="00637DA8">
        <w:tc>
          <w:tcPr>
            <w:tcW w:w="2393" w:type="dxa"/>
            <w:shd w:val="clear" w:color="auto" w:fill="auto"/>
            <w:vAlign w:val="center"/>
          </w:tcPr>
          <w:p w:rsidR="00643BA0" w:rsidRPr="003115D2" w:rsidRDefault="00643BA0" w:rsidP="0017482A">
            <w:pPr>
              <w:spacing w:after="0" w:line="240" w:lineRule="auto"/>
              <w:jc w:val="center"/>
              <w:rPr>
                <w:rFonts w:ascii="Times New Roman" w:hAnsi="Times New Roman"/>
                <w:sz w:val="26"/>
                <w:szCs w:val="26"/>
              </w:rPr>
            </w:pPr>
            <w:r w:rsidRPr="003115D2">
              <w:rPr>
                <w:rFonts w:ascii="Times New Roman" w:hAnsi="Times New Roman"/>
                <w:sz w:val="26"/>
                <w:szCs w:val="26"/>
              </w:rPr>
              <w:t>50/50</w:t>
            </w:r>
          </w:p>
        </w:tc>
        <w:tc>
          <w:tcPr>
            <w:tcW w:w="2251" w:type="dxa"/>
            <w:shd w:val="clear" w:color="auto" w:fill="auto"/>
            <w:vAlign w:val="center"/>
          </w:tcPr>
          <w:p w:rsidR="00643BA0" w:rsidRPr="003115D2" w:rsidRDefault="00643BA0" w:rsidP="0017482A">
            <w:pPr>
              <w:spacing w:after="0" w:line="240" w:lineRule="auto"/>
              <w:jc w:val="center"/>
              <w:rPr>
                <w:rFonts w:ascii="Times New Roman" w:hAnsi="Times New Roman"/>
                <w:sz w:val="26"/>
                <w:szCs w:val="26"/>
              </w:rPr>
            </w:pPr>
            <w:r w:rsidRPr="003115D2">
              <w:rPr>
                <w:rFonts w:ascii="Times New Roman" w:hAnsi="Times New Roman"/>
                <w:sz w:val="26"/>
                <w:szCs w:val="26"/>
              </w:rPr>
              <w:t>16,328</w:t>
            </w:r>
          </w:p>
        </w:tc>
        <w:tc>
          <w:tcPr>
            <w:tcW w:w="1985" w:type="dxa"/>
            <w:shd w:val="clear" w:color="auto" w:fill="auto"/>
            <w:vAlign w:val="center"/>
          </w:tcPr>
          <w:p w:rsidR="00643BA0" w:rsidRPr="003115D2" w:rsidRDefault="00643BA0" w:rsidP="0017482A">
            <w:pPr>
              <w:spacing w:after="0" w:line="240" w:lineRule="auto"/>
              <w:jc w:val="center"/>
              <w:rPr>
                <w:rFonts w:ascii="Times New Roman" w:hAnsi="Times New Roman"/>
                <w:sz w:val="26"/>
                <w:szCs w:val="26"/>
              </w:rPr>
            </w:pPr>
            <w:r w:rsidRPr="003115D2">
              <w:rPr>
                <w:rFonts w:ascii="Times New Roman" w:hAnsi="Times New Roman"/>
                <w:sz w:val="26"/>
                <w:szCs w:val="26"/>
              </w:rPr>
              <w:t>2500234</w:t>
            </w:r>
          </w:p>
        </w:tc>
        <w:tc>
          <w:tcPr>
            <w:tcW w:w="2160" w:type="dxa"/>
            <w:shd w:val="clear" w:color="auto" w:fill="auto"/>
            <w:vAlign w:val="center"/>
          </w:tcPr>
          <w:p w:rsidR="00643BA0" w:rsidRPr="003115D2" w:rsidRDefault="00643BA0" w:rsidP="0017482A">
            <w:pPr>
              <w:spacing w:after="0" w:line="240" w:lineRule="auto"/>
              <w:jc w:val="center"/>
              <w:rPr>
                <w:rFonts w:ascii="Times New Roman" w:hAnsi="Times New Roman"/>
                <w:sz w:val="26"/>
                <w:szCs w:val="26"/>
              </w:rPr>
            </w:pPr>
            <w:r w:rsidRPr="003115D2">
              <w:rPr>
                <w:rFonts w:ascii="Times New Roman" w:hAnsi="Times New Roman"/>
                <w:sz w:val="26"/>
                <w:szCs w:val="26"/>
              </w:rPr>
              <w:t>1,059</w:t>
            </w:r>
          </w:p>
        </w:tc>
      </w:tr>
      <w:tr w:rsidR="00637DA8" w:rsidRPr="00062464" w:rsidTr="00637DA8">
        <w:tc>
          <w:tcPr>
            <w:tcW w:w="2393" w:type="dxa"/>
            <w:shd w:val="clear" w:color="auto" w:fill="auto"/>
            <w:vAlign w:val="center"/>
          </w:tcPr>
          <w:p w:rsidR="00637DA8" w:rsidRPr="003115D2" w:rsidRDefault="00637DA8" w:rsidP="0017482A">
            <w:pPr>
              <w:spacing w:after="0" w:line="240" w:lineRule="auto"/>
              <w:jc w:val="center"/>
              <w:rPr>
                <w:rFonts w:ascii="Times New Roman" w:hAnsi="Times New Roman"/>
                <w:sz w:val="26"/>
                <w:szCs w:val="26"/>
              </w:rPr>
            </w:pPr>
            <w:r w:rsidRPr="003115D2">
              <w:rPr>
                <w:rFonts w:ascii="Times New Roman" w:hAnsi="Times New Roman"/>
                <w:sz w:val="26"/>
                <w:szCs w:val="26"/>
              </w:rPr>
              <w:t>60/40</w:t>
            </w:r>
          </w:p>
        </w:tc>
        <w:tc>
          <w:tcPr>
            <w:tcW w:w="2251" w:type="dxa"/>
            <w:shd w:val="clear" w:color="auto" w:fill="auto"/>
            <w:vAlign w:val="center"/>
          </w:tcPr>
          <w:p w:rsidR="00637DA8" w:rsidRPr="003115D2" w:rsidRDefault="00637DA8" w:rsidP="0017482A">
            <w:pPr>
              <w:spacing w:after="0" w:line="240" w:lineRule="auto"/>
              <w:jc w:val="center"/>
              <w:rPr>
                <w:rFonts w:ascii="Times New Roman" w:hAnsi="Times New Roman"/>
                <w:sz w:val="26"/>
                <w:szCs w:val="26"/>
              </w:rPr>
            </w:pPr>
            <w:r w:rsidRPr="003115D2">
              <w:rPr>
                <w:rFonts w:ascii="Times New Roman" w:hAnsi="Times New Roman"/>
                <w:sz w:val="26"/>
                <w:szCs w:val="26"/>
              </w:rPr>
              <w:t>13,315</w:t>
            </w:r>
          </w:p>
        </w:tc>
        <w:tc>
          <w:tcPr>
            <w:tcW w:w="1985" w:type="dxa"/>
            <w:shd w:val="clear" w:color="auto" w:fill="auto"/>
            <w:vAlign w:val="center"/>
          </w:tcPr>
          <w:p w:rsidR="00637DA8" w:rsidRPr="003115D2" w:rsidRDefault="00637DA8" w:rsidP="0017482A">
            <w:pPr>
              <w:spacing w:after="0" w:line="240" w:lineRule="auto"/>
              <w:jc w:val="center"/>
              <w:rPr>
                <w:rFonts w:ascii="Times New Roman" w:hAnsi="Times New Roman"/>
                <w:sz w:val="26"/>
                <w:szCs w:val="26"/>
              </w:rPr>
            </w:pPr>
            <w:r w:rsidRPr="003115D2">
              <w:rPr>
                <w:rFonts w:ascii="Times New Roman" w:hAnsi="Times New Roman"/>
                <w:sz w:val="26"/>
                <w:szCs w:val="26"/>
              </w:rPr>
              <w:t>12833722</w:t>
            </w:r>
          </w:p>
        </w:tc>
        <w:tc>
          <w:tcPr>
            <w:tcW w:w="2160" w:type="dxa"/>
            <w:shd w:val="clear" w:color="auto" w:fill="auto"/>
            <w:vAlign w:val="center"/>
          </w:tcPr>
          <w:p w:rsidR="00637DA8" w:rsidRPr="003115D2" w:rsidRDefault="00637DA8" w:rsidP="0017482A">
            <w:pPr>
              <w:spacing w:after="0" w:line="240" w:lineRule="auto"/>
              <w:jc w:val="center"/>
              <w:rPr>
                <w:rFonts w:ascii="Times New Roman" w:hAnsi="Times New Roman"/>
                <w:sz w:val="26"/>
                <w:szCs w:val="26"/>
              </w:rPr>
            </w:pPr>
            <w:r w:rsidRPr="003115D2">
              <w:rPr>
                <w:rFonts w:ascii="Times New Roman" w:hAnsi="Times New Roman"/>
                <w:sz w:val="26"/>
                <w:szCs w:val="26"/>
              </w:rPr>
              <w:t>1,091</w:t>
            </w:r>
          </w:p>
        </w:tc>
      </w:tr>
      <w:tr w:rsidR="00637DA8" w:rsidRPr="00062464" w:rsidTr="00637DA8">
        <w:tc>
          <w:tcPr>
            <w:tcW w:w="2393" w:type="dxa"/>
            <w:shd w:val="clear" w:color="auto" w:fill="auto"/>
            <w:vAlign w:val="center"/>
          </w:tcPr>
          <w:p w:rsidR="00637DA8" w:rsidRPr="003115D2" w:rsidRDefault="00637DA8" w:rsidP="0017482A">
            <w:pPr>
              <w:spacing w:after="0" w:line="240" w:lineRule="auto"/>
              <w:jc w:val="center"/>
              <w:rPr>
                <w:rFonts w:ascii="Times New Roman" w:hAnsi="Times New Roman"/>
                <w:sz w:val="26"/>
                <w:szCs w:val="26"/>
              </w:rPr>
            </w:pPr>
            <w:r w:rsidRPr="003115D2">
              <w:rPr>
                <w:rFonts w:ascii="Times New Roman" w:hAnsi="Times New Roman"/>
                <w:sz w:val="26"/>
                <w:szCs w:val="26"/>
              </w:rPr>
              <w:t>65/35</w:t>
            </w:r>
          </w:p>
        </w:tc>
        <w:tc>
          <w:tcPr>
            <w:tcW w:w="2251" w:type="dxa"/>
            <w:shd w:val="clear" w:color="auto" w:fill="auto"/>
            <w:vAlign w:val="center"/>
          </w:tcPr>
          <w:p w:rsidR="00637DA8" w:rsidRPr="003115D2" w:rsidRDefault="00637DA8" w:rsidP="0017482A">
            <w:pPr>
              <w:spacing w:after="0" w:line="240" w:lineRule="auto"/>
              <w:jc w:val="center"/>
              <w:rPr>
                <w:rFonts w:ascii="Times New Roman" w:hAnsi="Times New Roman"/>
                <w:sz w:val="26"/>
                <w:szCs w:val="26"/>
              </w:rPr>
            </w:pPr>
            <w:r w:rsidRPr="003115D2">
              <w:rPr>
                <w:rFonts w:ascii="Times New Roman" w:hAnsi="Times New Roman"/>
                <w:sz w:val="26"/>
                <w:szCs w:val="26"/>
              </w:rPr>
              <w:t>8,981</w:t>
            </w:r>
          </w:p>
        </w:tc>
        <w:tc>
          <w:tcPr>
            <w:tcW w:w="1985" w:type="dxa"/>
            <w:shd w:val="clear" w:color="auto" w:fill="auto"/>
            <w:vAlign w:val="center"/>
          </w:tcPr>
          <w:p w:rsidR="00637DA8" w:rsidRPr="003115D2" w:rsidRDefault="00637DA8" w:rsidP="0017482A">
            <w:pPr>
              <w:spacing w:after="0" w:line="240" w:lineRule="auto"/>
              <w:jc w:val="center"/>
              <w:rPr>
                <w:rFonts w:ascii="Times New Roman" w:hAnsi="Times New Roman"/>
                <w:sz w:val="26"/>
                <w:szCs w:val="26"/>
              </w:rPr>
            </w:pPr>
            <w:r w:rsidRPr="003115D2">
              <w:rPr>
                <w:rFonts w:ascii="Times New Roman" w:hAnsi="Times New Roman"/>
                <w:sz w:val="26"/>
                <w:szCs w:val="26"/>
              </w:rPr>
              <w:t>12823315</w:t>
            </w:r>
          </w:p>
        </w:tc>
        <w:tc>
          <w:tcPr>
            <w:tcW w:w="2160" w:type="dxa"/>
            <w:shd w:val="clear" w:color="auto" w:fill="auto"/>
            <w:vAlign w:val="center"/>
          </w:tcPr>
          <w:p w:rsidR="00637DA8" w:rsidRPr="003115D2" w:rsidRDefault="00637DA8" w:rsidP="0017482A">
            <w:pPr>
              <w:spacing w:after="0" w:line="240" w:lineRule="auto"/>
              <w:jc w:val="center"/>
              <w:rPr>
                <w:rFonts w:ascii="Times New Roman" w:hAnsi="Times New Roman"/>
                <w:sz w:val="26"/>
                <w:szCs w:val="26"/>
              </w:rPr>
            </w:pPr>
            <w:r w:rsidRPr="003115D2">
              <w:rPr>
                <w:rFonts w:ascii="Times New Roman" w:hAnsi="Times New Roman"/>
                <w:sz w:val="26"/>
                <w:szCs w:val="26"/>
              </w:rPr>
              <w:t>1,127</w:t>
            </w:r>
          </w:p>
        </w:tc>
      </w:tr>
      <w:tr w:rsidR="00637DA8" w:rsidRPr="00062464" w:rsidTr="00637DA8">
        <w:tc>
          <w:tcPr>
            <w:tcW w:w="2393" w:type="dxa"/>
            <w:shd w:val="clear" w:color="auto" w:fill="auto"/>
            <w:vAlign w:val="center"/>
          </w:tcPr>
          <w:p w:rsidR="00637DA8" w:rsidRPr="003115D2" w:rsidRDefault="00637DA8" w:rsidP="0017482A">
            <w:pPr>
              <w:spacing w:after="0" w:line="240" w:lineRule="auto"/>
              <w:jc w:val="center"/>
              <w:rPr>
                <w:rFonts w:ascii="Times New Roman" w:hAnsi="Times New Roman"/>
                <w:sz w:val="26"/>
                <w:szCs w:val="26"/>
              </w:rPr>
            </w:pPr>
            <w:r w:rsidRPr="003115D2">
              <w:rPr>
                <w:rFonts w:ascii="Times New Roman" w:hAnsi="Times New Roman"/>
                <w:sz w:val="26"/>
                <w:szCs w:val="26"/>
              </w:rPr>
              <w:t>70/30</w:t>
            </w:r>
          </w:p>
        </w:tc>
        <w:tc>
          <w:tcPr>
            <w:tcW w:w="2251" w:type="dxa"/>
            <w:shd w:val="clear" w:color="auto" w:fill="auto"/>
            <w:vAlign w:val="center"/>
          </w:tcPr>
          <w:p w:rsidR="00637DA8" w:rsidRPr="003115D2" w:rsidRDefault="00637DA8" w:rsidP="0017482A">
            <w:pPr>
              <w:spacing w:after="0" w:line="240" w:lineRule="auto"/>
              <w:jc w:val="center"/>
              <w:rPr>
                <w:rFonts w:ascii="Times New Roman" w:hAnsi="Times New Roman"/>
                <w:sz w:val="26"/>
                <w:szCs w:val="26"/>
              </w:rPr>
            </w:pPr>
            <w:r w:rsidRPr="003115D2">
              <w:rPr>
                <w:rFonts w:ascii="Times New Roman" w:hAnsi="Times New Roman"/>
                <w:sz w:val="26"/>
                <w:szCs w:val="26"/>
              </w:rPr>
              <w:t>6,601</w:t>
            </w:r>
          </w:p>
        </w:tc>
        <w:tc>
          <w:tcPr>
            <w:tcW w:w="1985" w:type="dxa"/>
            <w:shd w:val="clear" w:color="auto" w:fill="auto"/>
            <w:vAlign w:val="center"/>
          </w:tcPr>
          <w:p w:rsidR="00637DA8" w:rsidRPr="003115D2" w:rsidRDefault="00637DA8" w:rsidP="0017482A">
            <w:pPr>
              <w:spacing w:after="0" w:line="240" w:lineRule="auto"/>
              <w:jc w:val="center"/>
              <w:rPr>
                <w:rFonts w:ascii="Times New Roman" w:hAnsi="Times New Roman"/>
                <w:sz w:val="26"/>
                <w:szCs w:val="26"/>
              </w:rPr>
            </w:pPr>
            <w:r w:rsidRPr="003115D2">
              <w:rPr>
                <w:rFonts w:ascii="Times New Roman" w:hAnsi="Times New Roman"/>
                <w:sz w:val="26"/>
                <w:szCs w:val="26"/>
              </w:rPr>
              <w:t>12894973</w:t>
            </w:r>
          </w:p>
        </w:tc>
        <w:tc>
          <w:tcPr>
            <w:tcW w:w="2160" w:type="dxa"/>
            <w:shd w:val="clear" w:color="auto" w:fill="auto"/>
            <w:vAlign w:val="center"/>
          </w:tcPr>
          <w:p w:rsidR="00637DA8" w:rsidRPr="003115D2" w:rsidRDefault="00637DA8" w:rsidP="0017482A">
            <w:pPr>
              <w:spacing w:after="0" w:line="240" w:lineRule="auto"/>
              <w:jc w:val="center"/>
              <w:rPr>
                <w:rFonts w:ascii="Times New Roman" w:hAnsi="Times New Roman"/>
                <w:sz w:val="26"/>
                <w:szCs w:val="26"/>
              </w:rPr>
            </w:pPr>
            <w:r w:rsidRPr="003115D2">
              <w:rPr>
                <w:rFonts w:ascii="Times New Roman" w:hAnsi="Times New Roman"/>
                <w:sz w:val="26"/>
                <w:szCs w:val="26"/>
              </w:rPr>
              <w:t>1,169</w:t>
            </w:r>
          </w:p>
        </w:tc>
      </w:tr>
      <w:tr w:rsidR="00637DA8" w:rsidRPr="00062464" w:rsidTr="00637DA8">
        <w:tc>
          <w:tcPr>
            <w:tcW w:w="2393" w:type="dxa"/>
            <w:shd w:val="clear" w:color="auto" w:fill="auto"/>
            <w:vAlign w:val="center"/>
          </w:tcPr>
          <w:p w:rsidR="00637DA8" w:rsidRPr="003115D2" w:rsidRDefault="00637DA8" w:rsidP="0017482A">
            <w:pPr>
              <w:spacing w:after="0" w:line="240" w:lineRule="auto"/>
              <w:jc w:val="center"/>
              <w:rPr>
                <w:rFonts w:ascii="Times New Roman" w:hAnsi="Times New Roman"/>
                <w:sz w:val="26"/>
                <w:szCs w:val="26"/>
              </w:rPr>
            </w:pPr>
            <w:r w:rsidRPr="003115D2">
              <w:rPr>
                <w:rFonts w:ascii="Times New Roman" w:hAnsi="Times New Roman"/>
                <w:sz w:val="26"/>
                <w:szCs w:val="26"/>
              </w:rPr>
              <w:t>80/20</w:t>
            </w:r>
          </w:p>
        </w:tc>
        <w:tc>
          <w:tcPr>
            <w:tcW w:w="2251" w:type="dxa"/>
            <w:shd w:val="clear" w:color="auto" w:fill="auto"/>
            <w:vAlign w:val="center"/>
          </w:tcPr>
          <w:p w:rsidR="00637DA8" w:rsidRPr="003115D2" w:rsidRDefault="00637DA8" w:rsidP="0017482A">
            <w:pPr>
              <w:spacing w:after="0" w:line="240" w:lineRule="auto"/>
              <w:jc w:val="center"/>
              <w:rPr>
                <w:rFonts w:ascii="Times New Roman" w:hAnsi="Times New Roman"/>
                <w:sz w:val="26"/>
                <w:szCs w:val="26"/>
              </w:rPr>
            </w:pPr>
            <w:r w:rsidRPr="003115D2">
              <w:rPr>
                <w:rFonts w:ascii="Times New Roman" w:hAnsi="Times New Roman"/>
                <w:sz w:val="26"/>
                <w:szCs w:val="26"/>
              </w:rPr>
              <w:t>4,261</w:t>
            </w:r>
          </w:p>
        </w:tc>
        <w:tc>
          <w:tcPr>
            <w:tcW w:w="1985" w:type="dxa"/>
            <w:shd w:val="clear" w:color="auto" w:fill="auto"/>
            <w:vAlign w:val="center"/>
          </w:tcPr>
          <w:p w:rsidR="00637DA8" w:rsidRPr="003115D2" w:rsidRDefault="00637DA8" w:rsidP="0017482A">
            <w:pPr>
              <w:spacing w:after="0" w:line="240" w:lineRule="auto"/>
              <w:jc w:val="center"/>
              <w:rPr>
                <w:rFonts w:ascii="Times New Roman" w:hAnsi="Times New Roman"/>
                <w:sz w:val="26"/>
                <w:szCs w:val="26"/>
              </w:rPr>
            </w:pPr>
            <w:r w:rsidRPr="003115D2">
              <w:rPr>
                <w:rFonts w:ascii="Times New Roman" w:hAnsi="Times New Roman"/>
                <w:sz w:val="26"/>
                <w:szCs w:val="26"/>
              </w:rPr>
              <w:t>12810176</w:t>
            </w:r>
          </w:p>
        </w:tc>
        <w:tc>
          <w:tcPr>
            <w:tcW w:w="2160" w:type="dxa"/>
            <w:shd w:val="clear" w:color="auto" w:fill="auto"/>
            <w:vAlign w:val="center"/>
          </w:tcPr>
          <w:p w:rsidR="00637DA8" w:rsidRPr="003115D2" w:rsidRDefault="00637DA8" w:rsidP="0017482A">
            <w:pPr>
              <w:spacing w:after="0" w:line="240" w:lineRule="auto"/>
              <w:jc w:val="center"/>
              <w:rPr>
                <w:rFonts w:ascii="Times New Roman" w:hAnsi="Times New Roman"/>
                <w:sz w:val="26"/>
                <w:szCs w:val="26"/>
              </w:rPr>
            </w:pPr>
            <w:r w:rsidRPr="003115D2">
              <w:rPr>
                <w:rFonts w:ascii="Times New Roman" w:hAnsi="Times New Roman"/>
                <w:sz w:val="26"/>
                <w:szCs w:val="26"/>
              </w:rPr>
              <w:t>1,258</w:t>
            </w:r>
          </w:p>
        </w:tc>
      </w:tr>
    </w:tbl>
    <w:p w:rsidR="0017482A" w:rsidRPr="0017482A" w:rsidRDefault="0017482A" w:rsidP="00643BA0">
      <w:pPr>
        <w:pStyle w:val="abang"/>
        <w:jc w:val="both"/>
        <w:rPr>
          <w:sz w:val="10"/>
          <w:lang w:val="en-US"/>
        </w:rPr>
      </w:pPr>
      <w:bookmarkStart w:id="319" w:name="_Toc49881448"/>
      <w:bookmarkStart w:id="320" w:name="_Toc49881945"/>
      <w:bookmarkStart w:id="321" w:name="_Toc49882324"/>
    </w:p>
    <w:bookmarkEnd w:id="319"/>
    <w:bookmarkEnd w:id="320"/>
    <w:bookmarkEnd w:id="321"/>
    <w:p w:rsidR="00643BA0" w:rsidRPr="00062464" w:rsidRDefault="00643BA0" w:rsidP="00643BA0">
      <w:pPr>
        <w:spacing w:after="0" w:line="312" w:lineRule="auto"/>
        <w:ind w:firstLine="720"/>
        <w:jc w:val="both"/>
        <w:rPr>
          <w:rFonts w:ascii="Times New Roman" w:hAnsi="Times New Roman"/>
          <w:b/>
          <w:sz w:val="28"/>
          <w:szCs w:val="28"/>
          <w:lang w:val="sv-SE"/>
        </w:rPr>
      </w:pPr>
      <w:r w:rsidRPr="00062464">
        <w:rPr>
          <w:rFonts w:ascii="Times New Roman" w:hAnsi="Times New Roman"/>
          <w:sz w:val="28"/>
          <w:szCs w:val="28"/>
          <w:lang w:val="sv-SE"/>
        </w:rPr>
        <w:lastRenderedPageBreak/>
        <w:t>Từ kết quả khảo sát nhận thấy tỷ lệ dung môi MeOH:nước (v/v) là 65:35 cho thời gian lưu phù hợp, píc gọn, cân đối. Do đó, lựa chọn hệ dung môi MeOH:nước với tỷ lệ là 65:35 (v/v) để phân tích định lượng NIF.</w:t>
      </w:r>
    </w:p>
    <w:p w:rsidR="00643BA0" w:rsidRPr="00062464" w:rsidRDefault="000723AC" w:rsidP="00883C2A">
      <w:pPr>
        <w:pStyle w:val="a2"/>
        <w:jc w:val="both"/>
        <w:rPr>
          <w:lang w:val="sv-SE"/>
        </w:rPr>
      </w:pPr>
      <w:bookmarkStart w:id="322" w:name="_Toc78181432"/>
      <w:r w:rsidRPr="00062464">
        <w:rPr>
          <w:lang w:val="sv-SE"/>
        </w:rPr>
        <w:t>3.1.2.</w:t>
      </w:r>
      <w:r w:rsidR="00643BA0" w:rsidRPr="00062464">
        <w:rPr>
          <w:lang w:val="sv-SE"/>
        </w:rPr>
        <w:t xml:space="preserve">Thẩm định phương pháp định lượng </w:t>
      </w:r>
      <w:r w:rsidR="0027564F" w:rsidRPr="00062464">
        <w:rPr>
          <w:lang w:val="sv-SE"/>
        </w:rPr>
        <w:t>nifedipin</w:t>
      </w:r>
      <w:r w:rsidR="00643BA0" w:rsidRPr="00062464">
        <w:rPr>
          <w:lang w:val="sv-SE"/>
        </w:rPr>
        <w:t xml:space="preserve"> bằng phương pháp HPLC</w:t>
      </w:r>
      <w:bookmarkEnd w:id="322"/>
    </w:p>
    <w:p w:rsidR="00643BA0" w:rsidRPr="00A35C2C" w:rsidRDefault="00A35C2C" w:rsidP="00727258">
      <w:pPr>
        <w:widowControl w:val="0"/>
        <w:autoSpaceDE w:val="0"/>
        <w:autoSpaceDN w:val="0"/>
        <w:adjustRightInd w:val="0"/>
        <w:spacing w:after="0" w:line="288" w:lineRule="auto"/>
        <w:jc w:val="both"/>
        <w:rPr>
          <w:rFonts w:ascii="Times New Roman" w:hAnsi="Times New Roman"/>
          <w:b/>
          <w:i/>
          <w:sz w:val="28"/>
          <w:szCs w:val="28"/>
          <w:lang w:val="sv-SE"/>
        </w:rPr>
      </w:pPr>
      <w:r w:rsidRPr="00A35C2C">
        <w:rPr>
          <w:rFonts w:ascii="Times New Roman" w:hAnsi="Times New Roman"/>
          <w:b/>
          <w:i/>
          <w:sz w:val="28"/>
          <w:szCs w:val="28"/>
          <w:lang w:val="sv-SE"/>
        </w:rPr>
        <w:t>3.1.2.1</w:t>
      </w:r>
      <w:r w:rsidR="00643BA0" w:rsidRPr="00A35C2C">
        <w:rPr>
          <w:rFonts w:ascii="Times New Roman" w:hAnsi="Times New Roman"/>
          <w:b/>
          <w:i/>
          <w:sz w:val="28"/>
          <w:szCs w:val="28"/>
          <w:lang w:val="sv-SE"/>
        </w:rPr>
        <w:t>. Kết quả khảo sát tính tương thích hệ thống</w:t>
      </w:r>
    </w:p>
    <w:p w:rsidR="00643BA0" w:rsidRPr="00062464" w:rsidRDefault="00643BA0" w:rsidP="00727258">
      <w:pPr>
        <w:widowControl w:val="0"/>
        <w:autoSpaceDE w:val="0"/>
        <w:autoSpaceDN w:val="0"/>
        <w:adjustRightInd w:val="0"/>
        <w:spacing w:after="0" w:line="288" w:lineRule="auto"/>
        <w:ind w:firstLine="720"/>
        <w:jc w:val="both"/>
        <w:rPr>
          <w:rFonts w:ascii="Times New Roman" w:hAnsi="Times New Roman"/>
          <w:bCs/>
          <w:iCs/>
          <w:color w:val="000000"/>
          <w:sz w:val="28"/>
          <w:szCs w:val="28"/>
          <w:lang w:val="sv-SE"/>
        </w:rPr>
      </w:pPr>
      <w:r w:rsidRPr="00062464">
        <w:rPr>
          <w:rFonts w:ascii="Times New Roman" w:hAnsi="Times New Roman"/>
          <w:color w:val="000000"/>
          <w:sz w:val="28"/>
          <w:szCs w:val="28"/>
          <w:lang w:val="sv-SE"/>
        </w:rPr>
        <w:t xml:space="preserve">Kết quả </w:t>
      </w:r>
      <w:r w:rsidRPr="00062464">
        <w:rPr>
          <w:rFonts w:ascii="Times New Roman" w:hAnsi="Times New Roman"/>
          <w:bCs/>
          <w:iCs/>
          <w:color w:val="000000"/>
          <w:sz w:val="28"/>
          <w:szCs w:val="28"/>
          <w:lang w:val="sv-SE"/>
        </w:rPr>
        <w:t>khảo sát tính tương thích của hệ thống sắc ký</w:t>
      </w:r>
      <w:r w:rsidRPr="00062464">
        <w:rPr>
          <w:rFonts w:ascii="Times New Roman" w:hAnsi="Times New Roman"/>
          <w:color w:val="000000"/>
          <w:sz w:val="28"/>
          <w:szCs w:val="28"/>
          <w:lang w:val="sv-SE"/>
        </w:rPr>
        <w:t xml:space="preserve"> được trình bày ở bảng</w:t>
      </w:r>
      <w:r w:rsidRPr="00062464">
        <w:rPr>
          <w:rFonts w:ascii="Times New Roman" w:hAnsi="Times New Roman"/>
          <w:sz w:val="28"/>
          <w:szCs w:val="28"/>
          <w:lang w:val="sv-SE"/>
        </w:rPr>
        <w:t xml:space="preserve"> 3.</w:t>
      </w:r>
      <w:r w:rsidR="00A35C2C">
        <w:rPr>
          <w:rFonts w:ascii="Times New Roman" w:hAnsi="Times New Roman"/>
          <w:sz w:val="28"/>
          <w:szCs w:val="28"/>
          <w:lang w:val="sv-SE"/>
        </w:rPr>
        <w:t>4</w:t>
      </w:r>
      <w:r w:rsidRPr="00062464">
        <w:rPr>
          <w:rFonts w:ascii="Times New Roman" w:hAnsi="Times New Roman"/>
          <w:color w:val="000000"/>
          <w:sz w:val="28"/>
          <w:szCs w:val="28"/>
          <w:lang w:val="sv-SE"/>
        </w:rPr>
        <w:t>.</w:t>
      </w:r>
    </w:p>
    <w:p w:rsidR="00643BA0" w:rsidRPr="00062464" w:rsidRDefault="00643BA0" w:rsidP="00727258">
      <w:pPr>
        <w:pStyle w:val="abang"/>
        <w:spacing w:line="288" w:lineRule="auto"/>
        <w:rPr>
          <w:b w:val="0"/>
          <w:lang w:val="sv-SE"/>
        </w:rPr>
      </w:pPr>
      <w:bookmarkStart w:id="323" w:name="_Toc31721052"/>
      <w:bookmarkStart w:id="324" w:name="_Toc73519401"/>
      <w:r w:rsidRPr="00062464">
        <w:t>Bả</w:t>
      </w:r>
      <w:r w:rsidR="000723AC" w:rsidRPr="00062464">
        <w:t>ng</w:t>
      </w:r>
      <w:r w:rsidRPr="00062464">
        <w:rPr>
          <w:lang w:val="sv-SE"/>
        </w:rPr>
        <w:t xml:space="preserve"> 3</w:t>
      </w:r>
      <w:r w:rsidR="000723AC" w:rsidRPr="00062464">
        <w:rPr>
          <w:lang w:val="sv-SE"/>
        </w:rPr>
        <w:t>.</w:t>
      </w:r>
      <w:r w:rsidR="00A35C2C">
        <w:rPr>
          <w:lang w:val="sv-SE"/>
        </w:rPr>
        <w:t>4</w:t>
      </w:r>
      <w:r w:rsidRPr="00062464">
        <w:t xml:space="preserve">. </w:t>
      </w:r>
      <w:bookmarkStart w:id="325" w:name="_Toc11886846"/>
      <w:r w:rsidRPr="00062464">
        <w:rPr>
          <w:b w:val="0"/>
        </w:rPr>
        <w:t>Kết quả khảo sát tính tương thích hệ thống</w:t>
      </w:r>
      <w:bookmarkEnd w:id="323"/>
      <w:bookmarkEnd w:id="324"/>
      <w:bookmarkEnd w:id="3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212"/>
        <w:gridCol w:w="1807"/>
        <w:gridCol w:w="1796"/>
        <w:gridCol w:w="1804"/>
      </w:tblGrid>
      <w:tr w:rsidR="00244F9A" w:rsidRPr="00062464" w:rsidTr="006E3F38">
        <w:trPr>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b/>
                <w:sz w:val="26"/>
                <w:szCs w:val="26"/>
              </w:rPr>
            </w:pPr>
            <w:r w:rsidRPr="003115D2">
              <w:rPr>
                <w:rFonts w:ascii="Times New Roman" w:hAnsi="Times New Roman"/>
                <w:b/>
                <w:sz w:val="26"/>
                <w:szCs w:val="26"/>
              </w:rPr>
              <w:t>Mẫu</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b/>
                <w:sz w:val="26"/>
                <w:szCs w:val="26"/>
              </w:rPr>
            </w:pPr>
            <w:r w:rsidRPr="003115D2">
              <w:rPr>
                <w:rFonts w:ascii="Times New Roman" w:hAnsi="Times New Roman"/>
                <w:b/>
                <w:sz w:val="26"/>
                <w:szCs w:val="26"/>
              </w:rPr>
              <w:t xml:space="preserve">Thời gian lưu </w:t>
            </w:r>
            <w:r w:rsidRPr="00520F2D">
              <w:rPr>
                <w:rFonts w:ascii="Times New Roman" w:hAnsi="Times New Roman"/>
                <w:sz w:val="26"/>
                <w:szCs w:val="26"/>
              </w:rPr>
              <w:t>(phút)</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b/>
                <w:sz w:val="26"/>
                <w:szCs w:val="26"/>
              </w:rPr>
            </w:pPr>
            <w:r w:rsidRPr="003115D2">
              <w:rPr>
                <w:rFonts w:ascii="Times New Roman" w:hAnsi="Times New Roman"/>
                <w:b/>
                <w:sz w:val="26"/>
                <w:szCs w:val="26"/>
              </w:rPr>
              <w:t xml:space="preserve">Diện tích píc </w:t>
            </w:r>
            <w:r w:rsidRPr="00520F2D">
              <w:rPr>
                <w:rFonts w:ascii="Times New Roman" w:hAnsi="Times New Roman"/>
                <w:sz w:val="26"/>
                <w:szCs w:val="26"/>
              </w:rPr>
              <w:t>(µV.s)</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b/>
                <w:sz w:val="26"/>
                <w:szCs w:val="26"/>
              </w:rPr>
            </w:pPr>
            <w:r w:rsidRPr="003115D2">
              <w:rPr>
                <w:rFonts w:ascii="Times New Roman" w:hAnsi="Times New Roman"/>
                <w:b/>
                <w:sz w:val="26"/>
                <w:szCs w:val="26"/>
              </w:rPr>
              <w:t xml:space="preserve">Hệ số bất đối xứng </w:t>
            </w:r>
            <w:r w:rsidRPr="00520F2D">
              <w:rPr>
                <w:rFonts w:ascii="Times New Roman" w:hAnsi="Times New Roman"/>
                <w:sz w:val="26"/>
                <w:szCs w:val="26"/>
              </w:rPr>
              <w:t>(AF)</w:t>
            </w:r>
          </w:p>
        </w:tc>
        <w:tc>
          <w:tcPr>
            <w:tcW w:w="18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b/>
                <w:sz w:val="26"/>
                <w:szCs w:val="26"/>
              </w:rPr>
            </w:pPr>
            <w:r w:rsidRPr="003115D2">
              <w:rPr>
                <w:rFonts w:ascii="Times New Roman" w:hAnsi="Times New Roman"/>
                <w:b/>
                <w:sz w:val="26"/>
                <w:szCs w:val="26"/>
              </w:rPr>
              <w:t xml:space="preserve">Số đĩa lý thuyết </w:t>
            </w:r>
            <w:r w:rsidRPr="00520F2D">
              <w:rPr>
                <w:rFonts w:ascii="Times New Roman" w:hAnsi="Times New Roman"/>
                <w:sz w:val="26"/>
                <w:szCs w:val="26"/>
              </w:rPr>
              <w:t>(N)</w:t>
            </w:r>
          </w:p>
        </w:tc>
      </w:tr>
      <w:tr w:rsidR="00244F9A" w:rsidRPr="00062464" w:rsidTr="006E3F38">
        <w:trPr>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1</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8,661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12287964</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1,138</w:t>
            </w:r>
          </w:p>
        </w:tc>
        <w:tc>
          <w:tcPr>
            <w:tcW w:w="18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10873</w:t>
            </w:r>
          </w:p>
        </w:tc>
      </w:tr>
      <w:tr w:rsidR="00244F9A" w:rsidRPr="00062464" w:rsidTr="006E3F38">
        <w:trPr>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2</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8,718</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12303091</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1,137</w:t>
            </w:r>
          </w:p>
        </w:tc>
        <w:tc>
          <w:tcPr>
            <w:tcW w:w="18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10833</w:t>
            </w:r>
          </w:p>
        </w:tc>
      </w:tr>
      <w:tr w:rsidR="00244F9A" w:rsidRPr="00062464" w:rsidTr="006E3F38">
        <w:trPr>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3</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8,768</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12318713</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1,136</w:t>
            </w:r>
          </w:p>
        </w:tc>
        <w:tc>
          <w:tcPr>
            <w:tcW w:w="18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10814</w:t>
            </w:r>
          </w:p>
        </w:tc>
      </w:tr>
      <w:tr w:rsidR="00244F9A" w:rsidRPr="00062464" w:rsidTr="006E3F38">
        <w:trPr>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4</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8,794</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12270688</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1,136</w:t>
            </w:r>
          </w:p>
        </w:tc>
        <w:tc>
          <w:tcPr>
            <w:tcW w:w="18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10809</w:t>
            </w:r>
          </w:p>
        </w:tc>
      </w:tr>
      <w:tr w:rsidR="00244F9A" w:rsidRPr="00062464" w:rsidTr="006E3F38">
        <w:trPr>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5</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8,803</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12260808</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1,135</w:t>
            </w:r>
          </w:p>
        </w:tc>
        <w:tc>
          <w:tcPr>
            <w:tcW w:w="18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10795</w:t>
            </w:r>
          </w:p>
        </w:tc>
      </w:tr>
      <w:tr w:rsidR="00244F9A" w:rsidRPr="00062464" w:rsidTr="006E3F38">
        <w:trPr>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6</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8,795</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12271121</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1,136</w:t>
            </w:r>
          </w:p>
        </w:tc>
        <w:tc>
          <w:tcPr>
            <w:tcW w:w="18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10789</w:t>
            </w:r>
          </w:p>
        </w:tc>
      </w:tr>
      <w:tr w:rsidR="00244F9A" w:rsidRPr="00062464" w:rsidTr="006E3F38">
        <w:trPr>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TB</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8,757</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12285398</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1,136</w:t>
            </w:r>
          </w:p>
        </w:tc>
        <w:tc>
          <w:tcPr>
            <w:tcW w:w="18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10819</w:t>
            </w:r>
          </w:p>
        </w:tc>
      </w:tr>
      <w:tr w:rsidR="00244F9A" w:rsidRPr="00062464" w:rsidTr="006E3F38">
        <w:trPr>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RSD (%)</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0,6</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0,2</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0,1</w:t>
            </w:r>
          </w:p>
        </w:tc>
        <w:tc>
          <w:tcPr>
            <w:tcW w:w="18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3115D2" w:rsidRDefault="00643BA0" w:rsidP="00520F2D">
            <w:pPr>
              <w:spacing w:after="0" w:line="312" w:lineRule="auto"/>
              <w:jc w:val="center"/>
              <w:rPr>
                <w:rFonts w:ascii="Times New Roman" w:hAnsi="Times New Roman"/>
                <w:sz w:val="26"/>
                <w:szCs w:val="26"/>
              </w:rPr>
            </w:pPr>
            <w:r w:rsidRPr="003115D2">
              <w:rPr>
                <w:rFonts w:ascii="Times New Roman" w:hAnsi="Times New Roman"/>
                <w:sz w:val="26"/>
                <w:szCs w:val="26"/>
              </w:rPr>
              <w:t>0,3</w:t>
            </w:r>
          </w:p>
        </w:tc>
      </w:tr>
    </w:tbl>
    <w:p w:rsidR="00322F8E" w:rsidRPr="00883C2A" w:rsidRDefault="00322F8E" w:rsidP="00643BA0">
      <w:pPr>
        <w:widowControl w:val="0"/>
        <w:autoSpaceDE w:val="0"/>
        <w:autoSpaceDN w:val="0"/>
        <w:adjustRightInd w:val="0"/>
        <w:spacing w:after="0" w:line="360" w:lineRule="auto"/>
        <w:ind w:firstLine="720"/>
        <w:jc w:val="both"/>
        <w:rPr>
          <w:rFonts w:ascii="Times New Roman" w:hAnsi="Times New Roman"/>
          <w:color w:val="000000"/>
          <w:sz w:val="2"/>
          <w:szCs w:val="28"/>
        </w:rPr>
      </w:pPr>
    </w:p>
    <w:p w:rsidR="00643BA0" w:rsidRPr="00062464" w:rsidRDefault="00643BA0" w:rsidP="00727258">
      <w:pPr>
        <w:widowControl w:val="0"/>
        <w:autoSpaceDE w:val="0"/>
        <w:autoSpaceDN w:val="0"/>
        <w:adjustRightInd w:val="0"/>
        <w:spacing w:after="0" w:line="312" w:lineRule="auto"/>
        <w:ind w:firstLine="720"/>
        <w:jc w:val="both"/>
        <w:rPr>
          <w:rFonts w:ascii="Times New Roman" w:hAnsi="Times New Roman"/>
          <w:color w:val="000000"/>
          <w:sz w:val="28"/>
          <w:szCs w:val="28"/>
        </w:rPr>
      </w:pPr>
      <w:r w:rsidRPr="00062464">
        <w:rPr>
          <w:rFonts w:ascii="Times New Roman" w:hAnsi="Times New Roman"/>
          <w:color w:val="000000"/>
          <w:sz w:val="28"/>
          <w:szCs w:val="28"/>
        </w:rPr>
        <w:t>Kết quả thu được ở bảng</w:t>
      </w:r>
      <w:r w:rsidRPr="00062464">
        <w:rPr>
          <w:rFonts w:ascii="Times New Roman" w:hAnsi="Times New Roman"/>
          <w:sz w:val="28"/>
          <w:szCs w:val="28"/>
        </w:rPr>
        <w:t xml:space="preserve"> 3</w:t>
      </w:r>
      <w:r w:rsidR="000723AC" w:rsidRPr="00062464">
        <w:rPr>
          <w:rFonts w:ascii="Times New Roman" w:hAnsi="Times New Roman"/>
          <w:sz w:val="28"/>
          <w:szCs w:val="28"/>
          <w:lang w:val="sv-SE"/>
        </w:rPr>
        <w:t>.</w:t>
      </w:r>
      <w:r w:rsidR="00A35C2C">
        <w:rPr>
          <w:rFonts w:ascii="Times New Roman" w:hAnsi="Times New Roman"/>
          <w:sz w:val="28"/>
          <w:szCs w:val="28"/>
          <w:lang w:val="sv-SE"/>
        </w:rPr>
        <w:t>4</w:t>
      </w:r>
      <w:r w:rsidR="00F86E4C">
        <w:rPr>
          <w:rFonts w:ascii="Times New Roman" w:hAnsi="Times New Roman"/>
          <w:color w:val="000000"/>
          <w:sz w:val="28"/>
          <w:szCs w:val="28"/>
        </w:rPr>
        <w:t>cho thấy: h</w:t>
      </w:r>
      <w:r w:rsidRPr="00062464">
        <w:rPr>
          <w:rFonts w:ascii="Times New Roman" w:hAnsi="Times New Roman"/>
          <w:color w:val="000000"/>
          <w:sz w:val="28"/>
          <w:szCs w:val="28"/>
        </w:rPr>
        <w:t>ệ thống HPLC hoạt động ổn định, có độ lặp lại tốt. Giá trị RSD (%) của thời gian lưu, diện tích píc, hệ số bất đối xứng píc và s</w:t>
      </w:r>
      <w:r w:rsidR="00D2224E">
        <w:rPr>
          <w:rFonts w:ascii="Times New Roman" w:hAnsi="Times New Roman"/>
          <w:color w:val="000000"/>
          <w:sz w:val="28"/>
          <w:szCs w:val="28"/>
        </w:rPr>
        <w:t>ố đĩa lý thuyết của NIF đều &lt; 2,</w:t>
      </w:r>
      <w:r w:rsidRPr="00062464">
        <w:rPr>
          <w:rFonts w:ascii="Times New Roman" w:hAnsi="Times New Roman"/>
          <w:color w:val="000000"/>
          <w:sz w:val="28"/>
          <w:szCs w:val="28"/>
        </w:rPr>
        <w:t>0%. Do đó, hệ thống có tính tương thích tốt bảo đảm cho việc định tính và định lượng NIF trong hỗn hợp nguyên liệu và chế phẩm.</w:t>
      </w:r>
    </w:p>
    <w:p w:rsidR="00643BA0" w:rsidRPr="00A35C2C" w:rsidRDefault="00A35C2C" w:rsidP="00727258">
      <w:pPr>
        <w:widowControl w:val="0"/>
        <w:autoSpaceDE w:val="0"/>
        <w:autoSpaceDN w:val="0"/>
        <w:adjustRightInd w:val="0"/>
        <w:spacing w:after="0" w:line="312" w:lineRule="auto"/>
        <w:jc w:val="both"/>
        <w:rPr>
          <w:rFonts w:ascii="Times New Roman" w:hAnsi="Times New Roman"/>
          <w:b/>
          <w:i/>
          <w:sz w:val="28"/>
          <w:szCs w:val="28"/>
          <w:lang w:val="sv-SE"/>
        </w:rPr>
      </w:pPr>
      <w:r w:rsidRPr="00A35C2C">
        <w:rPr>
          <w:rFonts w:ascii="Times New Roman" w:hAnsi="Times New Roman"/>
          <w:b/>
          <w:i/>
          <w:sz w:val="28"/>
          <w:szCs w:val="28"/>
          <w:lang w:val="sv-SE"/>
        </w:rPr>
        <w:t>3.1.2.2.</w:t>
      </w:r>
      <w:r w:rsidR="00643BA0" w:rsidRPr="00A35C2C">
        <w:rPr>
          <w:rFonts w:ascii="Times New Roman" w:hAnsi="Times New Roman"/>
          <w:b/>
          <w:i/>
          <w:sz w:val="28"/>
          <w:szCs w:val="28"/>
          <w:lang w:val="sv-SE"/>
        </w:rPr>
        <w:t xml:space="preserve"> Kết quả khảo sát tính đặc hiệu</w:t>
      </w:r>
    </w:p>
    <w:p w:rsidR="00643BA0" w:rsidRPr="00062464" w:rsidRDefault="00643BA0" w:rsidP="00A35C2C">
      <w:pPr>
        <w:spacing w:after="0" w:line="312" w:lineRule="auto"/>
        <w:ind w:firstLine="720"/>
        <w:jc w:val="both"/>
        <w:rPr>
          <w:rFonts w:ascii="Times New Roman" w:hAnsi="Times New Roman"/>
          <w:sz w:val="28"/>
          <w:szCs w:val="28"/>
          <w:lang w:val="sv-SE"/>
        </w:rPr>
      </w:pPr>
      <w:r w:rsidRPr="00062464">
        <w:rPr>
          <w:rFonts w:ascii="Times New Roman" w:hAnsi="Times New Roman"/>
          <w:color w:val="000000"/>
          <w:sz w:val="28"/>
          <w:szCs w:val="28"/>
          <w:lang w:val="sv-SE"/>
        </w:rPr>
        <w:t xml:space="preserve">Kết quả </w:t>
      </w:r>
      <w:r w:rsidRPr="00062464">
        <w:rPr>
          <w:rFonts w:ascii="Times New Roman" w:hAnsi="Times New Roman"/>
          <w:bCs/>
          <w:iCs/>
          <w:color w:val="000000"/>
          <w:sz w:val="28"/>
          <w:szCs w:val="28"/>
          <w:lang w:val="sv-SE"/>
        </w:rPr>
        <w:t xml:space="preserve">khảo sát tính </w:t>
      </w:r>
      <w:r w:rsidR="00825984">
        <w:rPr>
          <w:rFonts w:ascii="Times New Roman" w:hAnsi="Times New Roman"/>
          <w:bCs/>
          <w:iCs/>
          <w:color w:val="000000"/>
          <w:sz w:val="28"/>
          <w:szCs w:val="28"/>
          <w:lang w:val="sv-SE"/>
        </w:rPr>
        <w:t>đặc hiệu</w:t>
      </w:r>
      <w:r w:rsidRPr="00062464">
        <w:rPr>
          <w:rFonts w:ascii="Times New Roman" w:hAnsi="Times New Roman"/>
          <w:bCs/>
          <w:iCs/>
          <w:color w:val="000000"/>
          <w:sz w:val="28"/>
          <w:szCs w:val="28"/>
          <w:lang w:val="sv-SE"/>
        </w:rPr>
        <w:t xml:space="preserve"> của </w:t>
      </w:r>
      <w:r w:rsidR="00825984">
        <w:rPr>
          <w:rFonts w:ascii="Times New Roman" w:hAnsi="Times New Roman"/>
          <w:bCs/>
          <w:iCs/>
          <w:color w:val="000000"/>
          <w:sz w:val="28"/>
          <w:szCs w:val="28"/>
          <w:lang w:val="sv-SE"/>
        </w:rPr>
        <w:t>phương pháp</w:t>
      </w:r>
      <w:r w:rsidRPr="00062464">
        <w:rPr>
          <w:rFonts w:ascii="Times New Roman" w:hAnsi="Times New Roman"/>
          <w:color w:val="000000"/>
          <w:sz w:val="28"/>
          <w:szCs w:val="28"/>
          <w:lang w:val="sv-SE"/>
        </w:rPr>
        <w:t xml:space="preserve"> được trình bày ở</w:t>
      </w:r>
      <w:r w:rsidR="00B02692" w:rsidRPr="00062464">
        <w:rPr>
          <w:rFonts w:ascii="Times New Roman" w:hAnsi="Times New Roman"/>
          <w:sz w:val="28"/>
          <w:szCs w:val="28"/>
          <w:lang w:val="sv-SE"/>
        </w:rPr>
        <w:t xml:space="preserve">hình </w:t>
      </w:r>
      <w:r w:rsidR="00A35C2C">
        <w:rPr>
          <w:rFonts w:ascii="Times New Roman" w:hAnsi="Times New Roman"/>
          <w:sz w:val="28"/>
          <w:szCs w:val="28"/>
          <w:lang w:val="sv-SE"/>
        </w:rPr>
        <w:t>PL 1</w:t>
      </w:r>
      <w:r w:rsidR="00B02692">
        <w:rPr>
          <w:rFonts w:ascii="Times New Roman" w:hAnsi="Times New Roman"/>
          <w:sz w:val="28"/>
          <w:szCs w:val="28"/>
          <w:lang w:val="sv-SE"/>
        </w:rPr>
        <w:t>.11</w:t>
      </w:r>
      <w:r w:rsidR="000723AC" w:rsidRPr="00062464">
        <w:rPr>
          <w:rFonts w:ascii="Times New Roman" w:hAnsi="Times New Roman"/>
          <w:sz w:val="28"/>
          <w:szCs w:val="28"/>
          <w:lang w:val="sv-SE"/>
        </w:rPr>
        <w:t xml:space="preserve">, </w:t>
      </w:r>
      <w:r w:rsidR="00B02692" w:rsidRPr="00062464">
        <w:rPr>
          <w:rFonts w:ascii="Times New Roman" w:hAnsi="Times New Roman"/>
          <w:sz w:val="28"/>
          <w:szCs w:val="28"/>
          <w:lang w:val="sv-SE"/>
        </w:rPr>
        <w:t xml:space="preserve">hình </w:t>
      </w:r>
      <w:r w:rsidR="00B02692">
        <w:rPr>
          <w:rFonts w:ascii="Times New Roman" w:hAnsi="Times New Roman"/>
          <w:sz w:val="28"/>
          <w:szCs w:val="28"/>
          <w:lang w:val="sv-SE"/>
        </w:rPr>
        <w:t xml:space="preserve">PL </w:t>
      </w:r>
      <w:r w:rsidR="00A35C2C">
        <w:rPr>
          <w:rFonts w:ascii="Times New Roman" w:hAnsi="Times New Roman"/>
          <w:sz w:val="28"/>
          <w:szCs w:val="28"/>
          <w:lang w:val="sv-SE"/>
        </w:rPr>
        <w:t>1</w:t>
      </w:r>
      <w:r w:rsidR="00B02692">
        <w:rPr>
          <w:rFonts w:ascii="Times New Roman" w:hAnsi="Times New Roman"/>
          <w:sz w:val="28"/>
          <w:szCs w:val="28"/>
          <w:lang w:val="sv-SE"/>
        </w:rPr>
        <w:t>.12</w:t>
      </w:r>
      <w:r w:rsidR="000723AC" w:rsidRPr="00062464">
        <w:rPr>
          <w:rFonts w:ascii="Times New Roman" w:hAnsi="Times New Roman"/>
          <w:sz w:val="28"/>
          <w:szCs w:val="28"/>
          <w:lang w:val="sv-SE"/>
        </w:rPr>
        <w:t xml:space="preserve">, </w:t>
      </w:r>
      <w:r w:rsidR="00B02692" w:rsidRPr="00062464">
        <w:rPr>
          <w:rFonts w:ascii="Times New Roman" w:hAnsi="Times New Roman"/>
          <w:sz w:val="28"/>
          <w:szCs w:val="28"/>
          <w:lang w:val="sv-SE"/>
        </w:rPr>
        <w:t xml:space="preserve">hình </w:t>
      </w:r>
      <w:r w:rsidR="00B02692">
        <w:rPr>
          <w:rFonts w:ascii="Times New Roman" w:hAnsi="Times New Roman"/>
          <w:sz w:val="28"/>
          <w:szCs w:val="28"/>
          <w:lang w:val="sv-SE"/>
        </w:rPr>
        <w:t xml:space="preserve">PL </w:t>
      </w:r>
      <w:r w:rsidR="00A35C2C">
        <w:rPr>
          <w:rFonts w:ascii="Times New Roman" w:hAnsi="Times New Roman"/>
          <w:sz w:val="28"/>
          <w:szCs w:val="28"/>
          <w:lang w:val="sv-SE"/>
        </w:rPr>
        <w:t>1</w:t>
      </w:r>
      <w:r w:rsidR="00B02692">
        <w:rPr>
          <w:rFonts w:ascii="Times New Roman" w:hAnsi="Times New Roman"/>
          <w:sz w:val="28"/>
          <w:szCs w:val="28"/>
          <w:lang w:val="sv-SE"/>
        </w:rPr>
        <w:t>.13</w:t>
      </w:r>
      <w:r w:rsidRPr="00062464">
        <w:rPr>
          <w:rFonts w:ascii="Times New Roman" w:hAnsi="Times New Roman"/>
          <w:sz w:val="28"/>
          <w:szCs w:val="28"/>
          <w:lang w:val="sv-SE"/>
        </w:rPr>
        <w:t>.</w:t>
      </w:r>
    </w:p>
    <w:p w:rsidR="00643BA0" w:rsidRPr="00062464" w:rsidRDefault="00643BA0" w:rsidP="00A35C2C">
      <w:pPr>
        <w:spacing w:after="0" w:line="360" w:lineRule="auto"/>
        <w:ind w:firstLine="720"/>
        <w:jc w:val="both"/>
        <w:rPr>
          <w:rFonts w:ascii="Times New Roman" w:hAnsi="Times New Roman"/>
          <w:sz w:val="28"/>
          <w:szCs w:val="28"/>
          <w:lang w:val="sv-SE"/>
        </w:rPr>
      </w:pPr>
      <w:r w:rsidRPr="00062464">
        <w:rPr>
          <w:rFonts w:ascii="Times New Roman" w:hAnsi="Times New Roman"/>
          <w:sz w:val="28"/>
          <w:szCs w:val="28"/>
          <w:lang w:val="sv-SE"/>
        </w:rPr>
        <w:t xml:space="preserve">Kết quả ở </w:t>
      </w:r>
      <w:r w:rsidR="00221769" w:rsidRPr="00062464">
        <w:rPr>
          <w:rFonts w:ascii="Times New Roman" w:hAnsi="Times New Roman"/>
          <w:sz w:val="28"/>
          <w:szCs w:val="28"/>
          <w:lang w:val="sv-SE"/>
        </w:rPr>
        <w:t xml:space="preserve">hình </w:t>
      </w:r>
      <w:r w:rsidR="00A35C2C">
        <w:rPr>
          <w:rFonts w:ascii="Times New Roman" w:hAnsi="Times New Roman"/>
          <w:sz w:val="28"/>
          <w:szCs w:val="28"/>
          <w:lang w:val="sv-SE"/>
        </w:rPr>
        <w:t>PL 1</w:t>
      </w:r>
      <w:r w:rsidR="00221769">
        <w:rPr>
          <w:rFonts w:ascii="Times New Roman" w:hAnsi="Times New Roman"/>
          <w:sz w:val="28"/>
          <w:szCs w:val="28"/>
          <w:lang w:val="sv-SE"/>
        </w:rPr>
        <w:t>.11</w:t>
      </w:r>
      <w:r w:rsidR="00221769" w:rsidRPr="00062464">
        <w:rPr>
          <w:rFonts w:ascii="Times New Roman" w:hAnsi="Times New Roman"/>
          <w:sz w:val="28"/>
          <w:szCs w:val="28"/>
          <w:lang w:val="sv-SE"/>
        </w:rPr>
        <w:t xml:space="preserve">, hình </w:t>
      </w:r>
      <w:r w:rsidR="00A35C2C">
        <w:rPr>
          <w:rFonts w:ascii="Times New Roman" w:hAnsi="Times New Roman"/>
          <w:sz w:val="28"/>
          <w:szCs w:val="28"/>
          <w:lang w:val="sv-SE"/>
        </w:rPr>
        <w:t>PL 1</w:t>
      </w:r>
      <w:r w:rsidR="00221769">
        <w:rPr>
          <w:rFonts w:ascii="Times New Roman" w:hAnsi="Times New Roman"/>
          <w:sz w:val="28"/>
          <w:szCs w:val="28"/>
          <w:lang w:val="sv-SE"/>
        </w:rPr>
        <w:t>.12</w:t>
      </w:r>
      <w:r w:rsidR="00221769" w:rsidRPr="00062464">
        <w:rPr>
          <w:rFonts w:ascii="Times New Roman" w:hAnsi="Times New Roman"/>
          <w:sz w:val="28"/>
          <w:szCs w:val="28"/>
          <w:lang w:val="sv-SE"/>
        </w:rPr>
        <w:t xml:space="preserve">, hình </w:t>
      </w:r>
      <w:r w:rsidR="00A35C2C">
        <w:rPr>
          <w:rFonts w:ascii="Times New Roman" w:hAnsi="Times New Roman"/>
          <w:sz w:val="28"/>
          <w:szCs w:val="28"/>
          <w:lang w:val="sv-SE"/>
        </w:rPr>
        <w:t>PL 1</w:t>
      </w:r>
      <w:r w:rsidR="00221769">
        <w:rPr>
          <w:rFonts w:ascii="Times New Roman" w:hAnsi="Times New Roman"/>
          <w:sz w:val="28"/>
          <w:szCs w:val="28"/>
          <w:lang w:val="sv-SE"/>
        </w:rPr>
        <w:t xml:space="preserve">.13 </w:t>
      </w:r>
      <w:r w:rsidRPr="00062464">
        <w:rPr>
          <w:rFonts w:ascii="Times New Roman" w:hAnsi="Times New Roman"/>
          <w:sz w:val="28"/>
          <w:szCs w:val="28"/>
          <w:lang w:val="sv-SE"/>
        </w:rPr>
        <w:t xml:space="preserve">cho thấy: </w:t>
      </w:r>
      <w:r w:rsidR="00F86E4C">
        <w:rPr>
          <w:rFonts w:ascii="Times New Roman" w:hAnsi="Times New Roman"/>
          <w:sz w:val="28"/>
          <w:szCs w:val="28"/>
          <w:lang w:val="sv-SE"/>
        </w:rPr>
        <w:t>p</w:t>
      </w:r>
      <w:r w:rsidRPr="00062464">
        <w:rPr>
          <w:rFonts w:ascii="Times New Roman" w:hAnsi="Times New Roman"/>
          <w:sz w:val="28"/>
          <w:szCs w:val="28"/>
          <w:lang w:val="sv-SE"/>
        </w:rPr>
        <w:t>ic mẫu chuẩn cân đối, sắc nét, có thời gian lưu 8,874</w:t>
      </w:r>
      <w:r w:rsidR="001A5F34">
        <w:rPr>
          <w:rFonts w:ascii="Times New Roman" w:hAnsi="Times New Roman"/>
          <w:sz w:val="28"/>
          <w:szCs w:val="28"/>
          <w:lang w:val="sv-SE"/>
        </w:rPr>
        <w:t xml:space="preserve"> phút</w:t>
      </w:r>
      <w:r w:rsidRPr="00062464">
        <w:rPr>
          <w:rFonts w:ascii="Times New Roman" w:hAnsi="Times New Roman"/>
          <w:sz w:val="28"/>
          <w:szCs w:val="28"/>
          <w:lang w:val="sv-SE"/>
        </w:rPr>
        <w:t>. Trên sắc ký đồ của mẫu trắng không xuất hiện pic trong khoảng thời gian 8-10 phút. Sắc ký đồ mẫu thử và chuẩn đều có 1 píc có thời gian lưu xấp xỉ 8,8 phút. Do đó, có thể đưa ra kết luận rằng phương pháp có tính đặc hiệu cao.</w:t>
      </w:r>
    </w:p>
    <w:p w:rsidR="00643BA0" w:rsidRPr="00A35C2C" w:rsidRDefault="00A35C2C" w:rsidP="00883C2A">
      <w:pPr>
        <w:widowControl w:val="0"/>
        <w:autoSpaceDE w:val="0"/>
        <w:autoSpaceDN w:val="0"/>
        <w:adjustRightInd w:val="0"/>
        <w:spacing w:after="0" w:line="324" w:lineRule="auto"/>
        <w:jc w:val="both"/>
        <w:rPr>
          <w:rFonts w:ascii="Times New Roman" w:hAnsi="Times New Roman"/>
          <w:b/>
          <w:i/>
          <w:sz w:val="28"/>
          <w:szCs w:val="28"/>
          <w:lang w:val="sv-SE"/>
        </w:rPr>
      </w:pPr>
      <w:r w:rsidRPr="00A35C2C">
        <w:rPr>
          <w:rFonts w:ascii="Times New Roman" w:hAnsi="Times New Roman"/>
          <w:b/>
          <w:i/>
          <w:sz w:val="28"/>
          <w:szCs w:val="28"/>
          <w:lang w:val="sv-SE"/>
        </w:rPr>
        <w:lastRenderedPageBreak/>
        <w:t>3.1.2.3</w:t>
      </w:r>
      <w:r w:rsidR="00643BA0" w:rsidRPr="00A35C2C">
        <w:rPr>
          <w:rFonts w:ascii="Times New Roman" w:hAnsi="Times New Roman"/>
          <w:b/>
          <w:i/>
          <w:sz w:val="28"/>
          <w:szCs w:val="28"/>
          <w:lang w:val="sv-SE"/>
        </w:rPr>
        <w:t>. Kết quả khảo sát khoảng tuyến tính</w:t>
      </w:r>
    </w:p>
    <w:p w:rsidR="00643BA0" w:rsidRPr="00062464" w:rsidRDefault="00643BA0" w:rsidP="00883C2A">
      <w:pPr>
        <w:spacing w:after="0" w:line="324" w:lineRule="auto"/>
        <w:ind w:firstLine="720"/>
        <w:jc w:val="both"/>
        <w:rPr>
          <w:rFonts w:ascii="Times New Roman" w:hAnsi="Times New Roman"/>
          <w:bCs/>
          <w:iCs/>
          <w:color w:val="000000"/>
          <w:sz w:val="28"/>
          <w:szCs w:val="28"/>
          <w:lang w:val="sv-SE"/>
        </w:rPr>
      </w:pPr>
      <w:r w:rsidRPr="00062464">
        <w:rPr>
          <w:rFonts w:ascii="Times New Roman" w:hAnsi="Times New Roman"/>
          <w:color w:val="000000"/>
          <w:sz w:val="28"/>
          <w:szCs w:val="28"/>
          <w:lang w:val="sv-SE"/>
        </w:rPr>
        <w:t xml:space="preserve">Kết quả </w:t>
      </w:r>
      <w:r w:rsidRPr="00062464">
        <w:rPr>
          <w:rFonts w:ascii="Times New Roman" w:hAnsi="Times New Roman"/>
          <w:bCs/>
          <w:iCs/>
          <w:color w:val="000000"/>
          <w:sz w:val="28"/>
          <w:szCs w:val="28"/>
          <w:lang w:val="sv-SE"/>
        </w:rPr>
        <w:t>khảo sát khoảng tuyến tính</w:t>
      </w:r>
      <w:r w:rsidRPr="00062464">
        <w:rPr>
          <w:rFonts w:ascii="Times New Roman" w:hAnsi="Times New Roman"/>
          <w:color w:val="000000"/>
          <w:sz w:val="28"/>
          <w:szCs w:val="28"/>
          <w:lang w:val="sv-SE"/>
        </w:rPr>
        <w:t xml:space="preserve"> được trình bày ở</w:t>
      </w:r>
      <w:r w:rsidR="00506498">
        <w:rPr>
          <w:rFonts w:ascii="Times New Roman" w:hAnsi="Times New Roman"/>
          <w:color w:val="000000"/>
          <w:sz w:val="28"/>
          <w:szCs w:val="28"/>
          <w:lang w:val="sv-SE"/>
        </w:rPr>
        <w:t xml:space="preserve"> hình</w:t>
      </w:r>
      <w:r w:rsidR="000723AC" w:rsidRPr="00062464">
        <w:rPr>
          <w:rFonts w:ascii="Times New Roman" w:hAnsi="Times New Roman"/>
          <w:sz w:val="28"/>
          <w:szCs w:val="28"/>
          <w:lang w:val="sv-SE"/>
        </w:rPr>
        <w:t xml:space="preserve"> 3.</w:t>
      </w:r>
      <w:r w:rsidR="00506498">
        <w:rPr>
          <w:rFonts w:ascii="Times New Roman" w:hAnsi="Times New Roman"/>
          <w:sz w:val="28"/>
          <w:szCs w:val="28"/>
          <w:lang w:val="sv-SE"/>
        </w:rPr>
        <w:t>2</w:t>
      </w:r>
      <w:r w:rsidRPr="00062464">
        <w:rPr>
          <w:rFonts w:ascii="Times New Roman" w:hAnsi="Times New Roman"/>
          <w:sz w:val="28"/>
          <w:szCs w:val="28"/>
          <w:lang w:val="sv-SE"/>
        </w:rPr>
        <w:t>.</w:t>
      </w:r>
    </w:p>
    <w:p w:rsidR="00322F8E" w:rsidRPr="00883C2A" w:rsidRDefault="000424D1" w:rsidP="000424D1">
      <w:pPr>
        <w:tabs>
          <w:tab w:val="left" w:pos="900"/>
        </w:tabs>
        <w:spacing w:after="0" w:line="312" w:lineRule="auto"/>
        <w:jc w:val="both"/>
        <w:rPr>
          <w:rFonts w:ascii="Times New Roman" w:hAnsi="Times New Roman"/>
          <w:sz w:val="4"/>
          <w:szCs w:val="28"/>
        </w:rPr>
      </w:pPr>
      <w:r w:rsidRPr="000424D1">
        <w:rPr>
          <w:rFonts w:ascii="Times New Roman" w:hAnsi="Times New Roman"/>
          <w:noProof/>
          <w:sz w:val="4"/>
          <w:szCs w:val="28"/>
        </w:rPr>
        <w:drawing>
          <wp:inline distT="0" distB="0" distL="0" distR="0">
            <wp:extent cx="4758266" cy="2147146"/>
            <wp:effectExtent l="19050" t="0" r="23284" b="5504"/>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B435A" w:rsidRPr="003B435A" w:rsidRDefault="003B435A" w:rsidP="003B435A">
      <w:pPr>
        <w:pStyle w:val="ahinh"/>
        <w:rPr>
          <w:b/>
          <w:sz w:val="6"/>
        </w:rPr>
      </w:pPr>
      <w:bookmarkStart w:id="326" w:name="_Toc73519402"/>
    </w:p>
    <w:p w:rsidR="003B435A" w:rsidRPr="003B435A" w:rsidRDefault="003B435A" w:rsidP="003B435A">
      <w:pPr>
        <w:pStyle w:val="ahinh"/>
      </w:pPr>
      <w:bookmarkStart w:id="327" w:name="_Toc73520443"/>
      <w:r w:rsidRPr="003B435A">
        <w:rPr>
          <w:b/>
        </w:rPr>
        <w:t xml:space="preserve">Hình </w:t>
      </w:r>
      <w:r w:rsidRPr="003B435A">
        <w:rPr>
          <w:b/>
          <w:lang w:val="sv-SE"/>
        </w:rPr>
        <w:t>3.2</w:t>
      </w:r>
      <w:r w:rsidRPr="003B435A">
        <w:rPr>
          <w:b/>
        </w:rPr>
        <w:t>.</w:t>
      </w:r>
      <w:r>
        <w:t xml:space="preserve">Đường chuẩn của nifedipin trong pha động </w:t>
      </w:r>
      <w:r>
        <w:rPr>
          <w:sz w:val="26"/>
          <w:szCs w:val="26"/>
        </w:rPr>
        <w:t>MeOH:</w:t>
      </w:r>
      <w:r w:rsidRPr="000424D1">
        <w:rPr>
          <w:sz w:val="26"/>
          <w:szCs w:val="26"/>
        </w:rPr>
        <w:t>nước (65/35)</w:t>
      </w:r>
      <w:bookmarkEnd w:id="326"/>
      <w:bookmarkEnd w:id="327"/>
    </w:p>
    <w:p w:rsidR="00643BA0" w:rsidRPr="00062464" w:rsidRDefault="00506498" w:rsidP="000424D1">
      <w:pPr>
        <w:tabs>
          <w:tab w:val="left" w:pos="900"/>
        </w:tabs>
        <w:spacing w:before="120" w:after="0" w:line="312" w:lineRule="auto"/>
        <w:ind w:firstLine="720"/>
        <w:jc w:val="both"/>
        <w:rPr>
          <w:rFonts w:ascii="Times New Roman" w:hAnsi="Times New Roman"/>
          <w:sz w:val="28"/>
          <w:szCs w:val="28"/>
        </w:rPr>
      </w:pPr>
      <w:r>
        <w:rPr>
          <w:rFonts w:ascii="Times New Roman" w:hAnsi="Times New Roman"/>
          <w:sz w:val="28"/>
          <w:szCs w:val="28"/>
        </w:rPr>
        <w:t>Kết quả khảo sát ở hình</w:t>
      </w:r>
      <w:r w:rsidR="00850921">
        <w:rPr>
          <w:rFonts w:ascii="Times New Roman" w:hAnsi="Times New Roman"/>
          <w:sz w:val="28"/>
          <w:szCs w:val="28"/>
        </w:rPr>
        <w:t xml:space="preserve"> </w:t>
      </w:r>
      <w:r w:rsidR="00577DA1">
        <w:rPr>
          <w:rFonts w:ascii="Times New Roman" w:hAnsi="Times New Roman"/>
          <w:sz w:val="28"/>
          <w:szCs w:val="28"/>
        </w:rPr>
        <w:t xml:space="preserve">trên cho thấy, </w:t>
      </w:r>
      <w:r w:rsidR="00643BA0" w:rsidRPr="00062464">
        <w:rPr>
          <w:rFonts w:ascii="Times New Roman" w:hAnsi="Times New Roman"/>
          <w:sz w:val="28"/>
          <w:szCs w:val="28"/>
        </w:rPr>
        <w:t>trong khoảng nồng độ đã khảo sát có sự tương quan</w:t>
      </w:r>
      <w:r w:rsidR="00186418">
        <w:rPr>
          <w:rFonts w:ascii="Times New Roman" w:hAnsi="Times New Roman"/>
          <w:sz w:val="28"/>
          <w:szCs w:val="28"/>
        </w:rPr>
        <w:t xml:space="preserve"> tuyến tính giữa nồng độ NIF và</w:t>
      </w:r>
      <w:r w:rsidR="00643BA0" w:rsidRPr="00062464">
        <w:rPr>
          <w:rFonts w:ascii="Times New Roman" w:hAnsi="Times New Roman"/>
          <w:sz w:val="28"/>
          <w:szCs w:val="28"/>
        </w:rPr>
        <w:t xml:space="preserve"> diện tích píc thu được</w:t>
      </w:r>
      <w:r w:rsidR="00186418">
        <w:rPr>
          <w:rFonts w:ascii="Times New Roman" w:hAnsi="Times New Roman"/>
          <w:sz w:val="28"/>
          <w:szCs w:val="28"/>
        </w:rPr>
        <w:t xml:space="preserve"> với phương trình hồi quy tuyến tính</w:t>
      </w:r>
      <w:r w:rsidR="00186418" w:rsidRPr="00186418">
        <w:rPr>
          <w:rFonts w:ascii="Times New Roman" w:hAnsi="Times New Roman"/>
          <w:sz w:val="28"/>
          <w:szCs w:val="28"/>
        </w:rPr>
        <w:t xml:space="preserve"> y = 83930x – 284700</w:t>
      </w:r>
      <w:r w:rsidR="00186418">
        <w:rPr>
          <w:rFonts w:ascii="Times New Roman" w:hAnsi="Times New Roman"/>
          <w:sz w:val="28"/>
          <w:szCs w:val="28"/>
        </w:rPr>
        <w:t xml:space="preserve"> và giá trị r ≈ </w:t>
      </w:r>
      <w:r w:rsidR="00186418" w:rsidRPr="00062464">
        <w:rPr>
          <w:rFonts w:ascii="Times New Roman" w:hAnsi="Times New Roman"/>
          <w:sz w:val="28"/>
          <w:szCs w:val="28"/>
        </w:rPr>
        <w:t>1</w:t>
      </w:r>
      <w:r w:rsidR="00643BA0" w:rsidRPr="00062464">
        <w:rPr>
          <w:rFonts w:ascii="Times New Roman" w:hAnsi="Times New Roman"/>
          <w:sz w:val="28"/>
          <w:szCs w:val="28"/>
        </w:rPr>
        <w:t>. Khoảng tuyến tính này là phù hợp để định lượng NIF trong mẫu chứa NIF.</w:t>
      </w:r>
    </w:p>
    <w:p w:rsidR="00643BA0" w:rsidRPr="00A35C2C" w:rsidRDefault="00A35C2C" w:rsidP="00883C2A">
      <w:pPr>
        <w:widowControl w:val="0"/>
        <w:autoSpaceDE w:val="0"/>
        <w:autoSpaceDN w:val="0"/>
        <w:adjustRightInd w:val="0"/>
        <w:spacing w:after="0" w:line="360" w:lineRule="auto"/>
        <w:jc w:val="both"/>
        <w:rPr>
          <w:rFonts w:ascii="Times New Roman" w:hAnsi="Times New Roman"/>
          <w:b/>
          <w:i/>
          <w:sz w:val="28"/>
          <w:szCs w:val="28"/>
          <w:lang w:val="sv-SE"/>
        </w:rPr>
      </w:pPr>
      <w:r w:rsidRPr="00A35C2C">
        <w:rPr>
          <w:rFonts w:ascii="Times New Roman" w:hAnsi="Times New Roman"/>
          <w:b/>
          <w:i/>
          <w:sz w:val="28"/>
          <w:szCs w:val="28"/>
          <w:lang w:val="sv-SE"/>
        </w:rPr>
        <w:t>3.1.2.4</w:t>
      </w:r>
      <w:r w:rsidR="00643BA0" w:rsidRPr="00A35C2C">
        <w:rPr>
          <w:rFonts w:ascii="Times New Roman" w:hAnsi="Times New Roman"/>
          <w:b/>
          <w:i/>
          <w:sz w:val="28"/>
          <w:szCs w:val="28"/>
          <w:lang w:val="sv-SE"/>
        </w:rPr>
        <w:t>. Kết quả khảo sát độ chính xác</w:t>
      </w:r>
    </w:p>
    <w:p w:rsidR="00643BA0" w:rsidRPr="00062464" w:rsidRDefault="000723AC" w:rsidP="00883C2A">
      <w:pPr>
        <w:widowControl w:val="0"/>
        <w:autoSpaceDE w:val="0"/>
        <w:autoSpaceDN w:val="0"/>
        <w:adjustRightInd w:val="0"/>
        <w:spacing w:after="0" w:line="360" w:lineRule="auto"/>
        <w:jc w:val="both"/>
        <w:rPr>
          <w:rFonts w:ascii="Times New Roman" w:hAnsi="Times New Roman"/>
          <w:i/>
          <w:sz w:val="28"/>
          <w:szCs w:val="28"/>
          <w:lang w:val="sv-SE"/>
        </w:rPr>
      </w:pPr>
      <w:r w:rsidRPr="00062464">
        <w:rPr>
          <w:rFonts w:ascii="Times New Roman" w:hAnsi="Times New Roman"/>
          <w:i/>
          <w:sz w:val="28"/>
          <w:szCs w:val="28"/>
          <w:lang w:val="sv-SE"/>
        </w:rPr>
        <w:t>*</w:t>
      </w:r>
      <w:r w:rsidR="00643BA0" w:rsidRPr="00062464">
        <w:rPr>
          <w:rFonts w:ascii="Times New Roman" w:hAnsi="Times New Roman"/>
          <w:i/>
          <w:sz w:val="28"/>
          <w:szCs w:val="28"/>
          <w:lang w:val="sv-SE"/>
        </w:rPr>
        <w:t xml:space="preserve"> Độ lặp lại</w:t>
      </w:r>
    </w:p>
    <w:p w:rsidR="00643BA0" w:rsidRPr="00062464" w:rsidRDefault="00643BA0" w:rsidP="00883C2A">
      <w:pPr>
        <w:spacing w:after="0"/>
        <w:ind w:firstLine="720"/>
        <w:jc w:val="both"/>
        <w:rPr>
          <w:rFonts w:ascii="Times New Roman" w:hAnsi="Times New Roman"/>
          <w:sz w:val="28"/>
          <w:szCs w:val="28"/>
          <w:lang w:val="sv-SE"/>
        </w:rPr>
      </w:pPr>
      <w:r w:rsidRPr="00062464">
        <w:rPr>
          <w:rFonts w:ascii="Times New Roman" w:hAnsi="Times New Roman"/>
          <w:color w:val="000000"/>
          <w:sz w:val="28"/>
          <w:szCs w:val="28"/>
          <w:lang w:val="sv-SE"/>
        </w:rPr>
        <w:t xml:space="preserve">Kết quả </w:t>
      </w:r>
      <w:r w:rsidRPr="00062464">
        <w:rPr>
          <w:rFonts w:ascii="Times New Roman" w:hAnsi="Times New Roman"/>
          <w:bCs/>
          <w:iCs/>
          <w:color w:val="000000"/>
          <w:sz w:val="28"/>
          <w:szCs w:val="28"/>
          <w:lang w:val="sv-SE"/>
        </w:rPr>
        <w:t>khảo sát độ lặp lại</w:t>
      </w:r>
      <w:r w:rsidRPr="00062464">
        <w:rPr>
          <w:rFonts w:ascii="Times New Roman" w:hAnsi="Times New Roman"/>
          <w:color w:val="000000"/>
          <w:sz w:val="28"/>
          <w:szCs w:val="28"/>
          <w:lang w:val="sv-SE"/>
        </w:rPr>
        <w:t xml:space="preserve"> được trình bày ởbảng</w:t>
      </w:r>
      <w:r w:rsidR="000723AC" w:rsidRPr="00062464">
        <w:rPr>
          <w:rFonts w:ascii="Times New Roman" w:hAnsi="Times New Roman"/>
          <w:sz w:val="28"/>
          <w:szCs w:val="28"/>
          <w:lang w:val="sv-SE"/>
        </w:rPr>
        <w:t xml:space="preserve"> 3.</w:t>
      </w:r>
      <w:r w:rsidR="009D6EDB">
        <w:rPr>
          <w:rFonts w:ascii="Times New Roman" w:hAnsi="Times New Roman"/>
          <w:sz w:val="28"/>
          <w:szCs w:val="28"/>
          <w:lang w:val="sv-SE"/>
        </w:rPr>
        <w:t>5</w:t>
      </w:r>
      <w:r w:rsidRPr="00062464">
        <w:rPr>
          <w:rFonts w:ascii="Times New Roman" w:hAnsi="Times New Roman"/>
          <w:sz w:val="28"/>
          <w:szCs w:val="28"/>
          <w:lang w:val="sv-SE"/>
        </w:rPr>
        <w:t>.</w:t>
      </w:r>
    </w:p>
    <w:p w:rsidR="00643BA0" w:rsidRPr="00062464" w:rsidRDefault="00643BA0" w:rsidP="000723AC">
      <w:pPr>
        <w:pStyle w:val="abang"/>
        <w:rPr>
          <w:lang w:val="sv-SE"/>
        </w:rPr>
      </w:pPr>
      <w:bookmarkStart w:id="328" w:name="_Toc73519403"/>
      <w:r w:rsidRPr="00062464">
        <w:t>Bả</w:t>
      </w:r>
      <w:r w:rsidR="000723AC" w:rsidRPr="00062464">
        <w:t>ng</w:t>
      </w:r>
      <w:r w:rsidRPr="00062464">
        <w:rPr>
          <w:lang w:val="sv-SE"/>
        </w:rPr>
        <w:t xml:space="preserve"> 3.</w:t>
      </w:r>
      <w:r w:rsidR="009D6EDB">
        <w:rPr>
          <w:lang w:val="sv-SE"/>
        </w:rPr>
        <w:t>5</w:t>
      </w:r>
      <w:r w:rsidRPr="00062464">
        <w:t xml:space="preserve">. </w:t>
      </w:r>
      <w:r w:rsidRPr="00062464">
        <w:rPr>
          <w:b w:val="0"/>
        </w:rPr>
        <w:t xml:space="preserve">Kết quả </w:t>
      </w:r>
      <w:r w:rsidRPr="00062464">
        <w:rPr>
          <w:b w:val="0"/>
          <w:lang w:val="sv-SE"/>
        </w:rPr>
        <w:t xml:space="preserve">khảo sát độ lặp lại của </w:t>
      </w:r>
      <w:r w:rsidR="000623CE">
        <w:rPr>
          <w:b w:val="0"/>
          <w:lang w:val="sv-SE"/>
        </w:rPr>
        <w:t>phương pháp</w:t>
      </w:r>
      <w:bookmarkEnd w:id="328"/>
    </w:p>
    <w:tbl>
      <w:tblPr>
        <w:tblW w:w="879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2551"/>
        <w:gridCol w:w="2552"/>
        <w:gridCol w:w="2268"/>
      </w:tblGrid>
      <w:tr w:rsidR="00244F9A" w:rsidRPr="00062464" w:rsidTr="006B5D32">
        <w:trPr>
          <w:jc w:val="center"/>
        </w:trPr>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b/>
                <w:sz w:val="26"/>
                <w:szCs w:val="26"/>
              </w:rPr>
            </w:pPr>
            <w:r w:rsidRPr="00E31CA4">
              <w:rPr>
                <w:rFonts w:ascii="Times New Roman" w:hAnsi="Times New Roman"/>
                <w:b/>
                <w:sz w:val="26"/>
                <w:szCs w:val="26"/>
              </w:rPr>
              <w:t>STT</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b/>
                <w:sz w:val="26"/>
                <w:szCs w:val="26"/>
              </w:rPr>
            </w:pPr>
            <w:r w:rsidRPr="00E31CA4">
              <w:rPr>
                <w:rFonts w:ascii="Times New Roman" w:hAnsi="Times New Roman"/>
                <w:b/>
                <w:sz w:val="26"/>
                <w:szCs w:val="26"/>
              </w:rPr>
              <w:t xml:space="preserve">Khối lượng cân </w:t>
            </w:r>
            <w:r w:rsidRPr="00693217">
              <w:rPr>
                <w:rFonts w:ascii="Times New Roman" w:hAnsi="Times New Roman"/>
                <w:sz w:val="26"/>
                <w:szCs w:val="26"/>
              </w:rPr>
              <w:t>(g)</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b/>
                <w:sz w:val="26"/>
                <w:szCs w:val="26"/>
              </w:rPr>
            </w:pPr>
            <w:r w:rsidRPr="00E31CA4">
              <w:rPr>
                <w:rFonts w:ascii="Times New Roman" w:hAnsi="Times New Roman"/>
                <w:b/>
                <w:sz w:val="26"/>
                <w:szCs w:val="26"/>
              </w:rPr>
              <w:t>Diện tích píc</w:t>
            </w:r>
            <w:r w:rsidRPr="00693217">
              <w:rPr>
                <w:rFonts w:ascii="Times New Roman" w:hAnsi="Times New Roman"/>
                <w:sz w:val="26"/>
                <w:szCs w:val="26"/>
              </w:rPr>
              <w:t>(µV.s)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b/>
                <w:sz w:val="26"/>
                <w:szCs w:val="26"/>
              </w:rPr>
            </w:pPr>
            <w:r w:rsidRPr="00E31CA4">
              <w:rPr>
                <w:rFonts w:ascii="Times New Roman" w:hAnsi="Times New Roman"/>
                <w:b/>
                <w:sz w:val="26"/>
                <w:szCs w:val="26"/>
              </w:rPr>
              <w:t>Hàm lượng</w:t>
            </w:r>
            <w:r w:rsidRPr="00693217">
              <w:rPr>
                <w:rFonts w:ascii="Times New Roman" w:hAnsi="Times New Roman"/>
                <w:sz w:val="26"/>
                <w:szCs w:val="26"/>
              </w:rPr>
              <w:t>(%)</w:t>
            </w:r>
          </w:p>
        </w:tc>
      </w:tr>
      <w:tr w:rsidR="00244F9A" w:rsidRPr="00062464" w:rsidTr="006B5D32">
        <w:trPr>
          <w:trHeight w:val="138"/>
          <w:jc w:val="center"/>
        </w:trPr>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r w:rsidRPr="00E31CA4">
              <w:rPr>
                <w:rFonts w:ascii="Times New Roman" w:hAnsi="Times New Roman"/>
                <w:sz w:val="26"/>
                <w:szCs w:val="26"/>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r w:rsidRPr="00E31CA4">
              <w:rPr>
                <w:rFonts w:ascii="Times New Roman" w:hAnsi="Times New Roman"/>
                <w:sz w:val="26"/>
                <w:szCs w:val="26"/>
              </w:rPr>
              <w:t>0,6450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r w:rsidRPr="00E31CA4">
              <w:rPr>
                <w:rFonts w:ascii="Times New Roman" w:hAnsi="Times New Roman"/>
                <w:sz w:val="26"/>
                <w:szCs w:val="26"/>
              </w:rPr>
              <w:t>13239283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r w:rsidRPr="00E31CA4">
              <w:rPr>
                <w:rFonts w:ascii="Times New Roman" w:hAnsi="Times New Roman"/>
                <w:sz w:val="26"/>
                <w:szCs w:val="26"/>
              </w:rPr>
              <w:t>100,43</w:t>
            </w:r>
          </w:p>
        </w:tc>
      </w:tr>
      <w:tr w:rsidR="00244F9A" w:rsidRPr="00062464" w:rsidTr="006B5D32">
        <w:trPr>
          <w:trHeight w:val="184"/>
          <w:jc w:val="center"/>
        </w:trPr>
        <w:tc>
          <w:tcPr>
            <w:tcW w:w="1419"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r w:rsidRPr="00E31CA4">
              <w:rPr>
                <w:rFonts w:ascii="Times New Roman" w:hAnsi="Times New Roman"/>
                <w:sz w:val="26"/>
                <w:szCs w:val="26"/>
              </w:rPr>
              <w:t>2</w:t>
            </w:r>
          </w:p>
        </w:tc>
        <w:tc>
          <w:tcPr>
            <w:tcW w:w="2551"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r w:rsidRPr="00E31CA4">
              <w:rPr>
                <w:rFonts w:ascii="Times New Roman" w:hAnsi="Times New Roman"/>
                <w:sz w:val="26"/>
                <w:szCs w:val="26"/>
              </w:rPr>
              <w:t>0,6560</w:t>
            </w:r>
          </w:p>
        </w:tc>
        <w:tc>
          <w:tcPr>
            <w:tcW w:w="2552"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r w:rsidRPr="00E31CA4">
              <w:rPr>
                <w:rFonts w:ascii="Times New Roman" w:hAnsi="Times New Roman"/>
                <w:sz w:val="26"/>
                <w:szCs w:val="26"/>
              </w:rPr>
              <w:t>13373746</w:t>
            </w:r>
          </w:p>
        </w:tc>
        <w:tc>
          <w:tcPr>
            <w:tcW w:w="2268"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r w:rsidRPr="00E31CA4">
              <w:rPr>
                <w:rFonts w:ascii="Times New Roman" w:hAnsi="Times New Roman"/>
                <w:sz w:val="26"/>
                <w:szCs w:val="26"/>
              </w:rPr>
              <w:t>99,75</w:t>
            </w:r>
          </w:p>
        </w:tc>
      </w:tr>
      <w:tr w:rsidR="00244F9A" w:rsidRPr="00062464" w:rsidTr="006B5D32">
        <w:trPr>
          <w:trHeight w:val="199"/>
          <w:jc w:val="center"/>
        </w:trPr>
        <w:tc>
          <w:tcPr>
            <w:tcW w:w="1419"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r w:rsidRPr="00E31CA4">
              <w:rPr>
                <w:rFonts w:ascii="Times New Roman" w:hAnsi="Times New Roman"/>
                <w:sz w:val="26"/>
                <w:szCs w:val="26"/>
              </w:rPr>
              <w:t>3</w:t>
            </w:r>
          </w:p>
        </w:tc>
        <w:tc>
          <w:tcPr>
            <w:tcW w:w="2551"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r w:rsidRPr="00E31CA4">
              <w:rPr>
                <w:rFonts w:ascii="Times New Roman" w:hAnsi="Times New Roman"/>
                <w:sz w:val="26"/>
                <w:szCs w:val="26"/>
              </w:rPr>
              <w:t>0,6540</w:t>
            </w:r>
          </w:p>
        </w:tc>
        <w:tc>
          <w:tcPr>
            <w:tcW w:w="2552"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r w:rsidRPr="00E31CA4">
              <w:rPr>
                <w:rFonts w:ascii="Times New Roman" w:hAnsi="Times New Roman"/>
                <w:sz w:val="26"/>
                <w:szCs w:val="26"/>
              </w:rPr>
              <w:t>13291701</w:t>
            </w:r>
          </w:p>
        </w:tc>
        <w:tc>
          <w:tcPr>
            <w:tcW w:w="2268"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r w:rsidRPr="00E31CA4">
              <w:rPr>
                <w:rFonts w:ascii="Times New Roman" w:hAnsi="Times New Roman"/>
                <w:sz w:val="26"/>
                <w:szCs w:val="26"/>
              </w:rPr>
              <w:t>99,44</w:t>
            </w:r>
          </w:p>
        </w:tc>
      </w:tr>
      <w:tr w:rsidR="00244F9A" w:rsidRPr="00062464" w:rsidTr="006B5D32">
        <w:trPr>
          <w:trHeight w:val="199"/>
          <w:jc w:val="center"/>
        </w:trPr>
        <w:tc>
          <w:tcPr>
            <w:tcW w:w="1419"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r w:rsidRPr="00E31CA4">
              <w:rPr>
                <w:rFonts w:ascii="Times New Roman" w:hAnsi="Times New Roman"/>
                <w:sz w:val="26"/>
                <w:szCs w:val="26"/>
              </w:rPr>
              <w:t>4</w:t>
            </w:r>
          </w:p>
        </w:tc>
        <w:tc>
          <w:tcPr>
            <w:tcW w:w="2551"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r w:rsidRPr="00E31CA4">
              <w:rPr>
                <w:rFonts w:ascii="Times New Roman" w:hAnsi="Times New Roman"/>
                <w:sz w:val="26"/>
                <w:szCs w:val="26"/>
              </w:rPr>
              <w:t>0,6528</w:t>
            </w:r>
          </w:p>
        </w:tc>
        <w:tc>
          <w:tcPr>
            <w:tcW w:w="2552"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r w:rsidRPr="00E31CA4">
              <w:rPr>
                <w:rFonts w:ascii="Times New Roman" w:hAnsi="Times New Roman"/>
                <w:sz w:val="26"/>
                <w:szCs w:val="26"/>
              </w:rPr>
              <w:t>13280630</w:t>
            </w:r>
          </w:p>
        </w:tc>
        <w:tc>
          <w:tcPr>
            <w:tcW w:w="2268"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r w:rsidRPr="00E31CA4">
              <w:rPr>
                <w:rFonts w:ascii="Times New Roman" w:hAnsi="Times New Roman"/>
                <w:sz w:val="26"/>
                <w:szCs w:val="26"/>
              </w:rPr>
              <w:t>99,54</w:t>
            </w:r>
          </w:p>
        </w:tc>
      </w:tr>
      <w:tr w:rsidR="00244F9A" w:rsidRPr="00062464" w:rsidTr="006B5D32">
        <w:trPr>
          <w:trHeight w:val="199"/>
          <w:jc w:val="center"/>
        </w:trPr>
        <w:tc>
          <w:tcPr>
            <w:tcW w:w="1419"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r w:rsidRPr="00E31CA4">
              <w:rPr>
                <w:rFonts w:ascii="Times New Roman" w:hAnsi="Times New Roman"/>
                <w:sz w:val="26"/>
                <w:szCs w:val="26"/>
              </w:rPr>
              <w:t>5</w:t>
            </w:r>
          </w:p>
        </w:tc>
        <w:tc>
          <w:tcPr>
            <w:tcW w:w="2551"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r w:rsidRPr="00E31CA4">
              <w:rPr>
                <w:rFonts w:ascii="Times New Roman" w:hAnsi="Times New Roman"/>
                <w:sz w:val="26"/>
                <w:szCs w:val="26"/>
              </w:rPr>
              <w:t>0,6545</w:t>
            </w:r>
          </w:p>
        </w:tc>
        <w:tc>
          <w:tcPr>
            <w:tcW w:w="2552"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r w:rsidRPr="00E31CA4">
              <w:rPr>
                <w:rFonts w:ascii="Times New Roman" w:hAnsi="Times New Roman"/>
                <w:sz w:val="26"/>
                <w:szCs w:val="26"/>
              </w:rPr>
              <w:t>13349152</w:t>
            </w:r>
          </w:p>
        </w:tc>
        <w:tc>
          <w:tcPr>
            <w:tcW w:w="2268"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r w:rsidRPr="00E31CA4">
              <w:rPr>
                <w:rFonts w:ascii="Times New Roman" w:hAnsi="Times New Roman"/>
                <w:sz w:val="26"/>
                <w:szCs w:val="26"/>
              </w:rPr>
              <w:t>99,79</w:t>
            </w:r>
          </w:p>
        </w:tc>
      </w:tr>
      <w:tr w:rsidR="00244F9A" w:rsidRPr="00062464" w:rsidTr="006B5D32">
        <w:trPr>
          <w:trHeight w:val="429"/>
          <w:jc w:val="center"/>
        </w:trPr>
        <w:tc>
          <w:tcPr>
            <w:tcW w:w="1419"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r w:rsidRPr="00E31CA4">
              <w:rPr>
                <w:rFonts w:ascii="Times New Roman" w:hAnsi="Times New Roman"/>
                <w:sz w:val="26"/>
                <w:szCs w:val="26"/>
              </w:rPr>
              <w:t>6</w:t>
            </w:r>
          </w:p>
        </w:tc>
        <w:tc>
          <w:tcPr>
            <w:tcW w:w="2551"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r w:rsidRPr="00E31CA4">
              <w:rPr>
                <w:rFonts w:ascii="Times New Roman" w:hAnsi="Times New Roman"/>
                <w:sz w:val="26"/>
                <w:szCs w:val="26"/>
              </w:rPr>
              <w:t>0,6520</w:t>
            </w:r>
          </w:p>
        </w:tc>
        <w:tc>
          <w:tcPr>
            <w:tcW w:w="2552"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r w:rsidRPr="00E31CA4">
              <w:rPr>
                <w:rFonts w:ascii="Times New Roman" w:hAnsi="Times New Roman"/>
                <w:sz w:val="26"/>
                <w:szCs w:val="26"/>
              </w:rPr>
              <w:t>13277960</w:t>
            </w:r>
          </w:p>
        </w:tc>
        <w:tc>
          <w:tcPr>
            <w:tcW w:w="2268"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r w:rsidRPr="00E31CA4">
              <w:rPr>
                <w:rFonts w:ascii="Times New Roman" w:hAnsi="Times New Roman"/>
                <w:sz w:val="26"/>
                <w:szCs w:val="26"/>
              </w:rPr>
              <w:t>99,64</w:t>
            </w:r>
          </w:p>
        </w:tc>
      </w:tr>
      <w:tr w:rsidR="00244F9A" w:rsidRPr="00062464" w:rsidTr="006B5D32">
        <w:trPr>
          <w:trHeight w:val="159"/>
          <w:jc w:val="center"/>
        </w:trPr>
        <w:tc>
          <w:tcPr>
            <w:tcW w:w="1419"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r w:rsidRPr="00E31CA4">
              <w:rPr>
                <w:rFonts w:ascii="Times New Roman" w:hAnsi="Times New Roman"/>
                <w:sz w:val="26"/>
                <w:szCs w:val="26"/>
              </w:rPr>
              <w:t>TB</w:t>
            </w:r>
          </w:p>
        </w:tc>
        <w:tc>
          <w:tcPr>
            <w:tcW w:w="2551"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p>
        </w:tc>
        <w:tc>
          <w:tcPr>
            <w:tcW w:w="2552"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p>
        </w:tc>
        <w:tc>
          <w:tcPr>
            <w:tcW w:w="2268"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r w:rsidRPr="00E31CA4">
              <w:rPr>
                <w:rFonts w:ascii="Times New Roman" w:hAnsi="Times New Roman"/>
                <w:sz w:val="26"/>
                <w:szCs w:val="26"/>
              </w:rPr>
              <w:t>99,77</w:t>
            </w:r>
          </w:p>
        </w:tc>
      </w:tr>
      <w:tr w:rsidR="00244F9A" w:rsidRPr="00062464" w:rsidTr="006B5D32">
        <w:trPr>
          <w:trHeight w:val="159"/>
          <w:jc w:val="center"/>
        </w:trPr>
        <w:tc>
          <w:tcPr>
            <w:tcW w:w="1419"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r w:rsidRPr="00E31CA4">
              <w:rPr>
                <w:rFonts w:ascii="Times New Roman" w:hAnsi="Times New Roman"/>
                <w:sz w:val="26"/>
                <w:szCs w:val="26"/>
              </w:rPr>
              <w:t>RSD</w:t>
            </w:r>
            <w:r w:rsidR="006B5D32">
              <w:rPr>
                <w:rFonts w:ascii="Times New Roman" w:hAnsi="Times New Roman"/>
                <w:sz w:val="26"/>
                <w:szCs w:val="26"/>
              </w:rPr>
              <w:t xml:space="preserve"> (</w:t>
            </w:r>
            <w:r w:rsidRPr="00E31CA4">
              <w:rPr>
                <w:rFonts w:ascii="Times New Roman" w:hAnsi="Times New Roman"/>
                <w:sz w:val="26"/>
                <w:szCs w:val="26"/>
              </w:rPr>
              <w:t>%</w:t>
            </w:r>
            <w:r w:rsidR="006B5D32">
              <w:rPr>
                <w:rFonts w:ascii="Times New Roman" w:hAnsi="Times New Roman"/>
                <w:sz w:val="26"/>
                <w:szCs w:val="26"/>
              </w:rPr>
              <w:t>)</w:t>
            </w:r>
          </w:p>
        </w:tc>
        <w:tc>
          <w:tcPr>
            <w:tcW w:w="2551"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p>
        </w:tc>
        <w:tc>
          <w:tcPr>
            <w:tcW w:w="2552"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E31CA4">
            <w:pPr>
              <w:spacing w:after="0" w:line="312" w:lineRule="auto"/>
              <w:jc w:val="center"/>
              <w:rPr>
                <w:rFonts w:ascii="Times New Roman" w:hAnsi="Times New Roman"/>
                <w:sz w:val="26"/>
                <w:szCs w:val="26"/>
              </w:rPr>
            </w:pPr>
          </w:p>
        </w:tc>
        <w:tc>
          <w:tcPr>
            <w:tcW w:w="2268"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A724E0" w:rsidP="00E31CA4">
            <w:pPr>
              <w:spacing w:after="0" w:line="312" w:lineRule="auto"/>
              <w:jc w:val="center"/>
              <w:rPr>
                <w:rFonts w:ascii="Times New Roman" w:hAnsi="Times New Roman"/>
                <w:sz w:val="26"/>
                <w:szCs w:val="26"/>
              </w:rPr>
            </w:pPr>
            <w:r w:rsidRPr="00E31CA4">
              <w:rPr>
                <w:rFonts w:ascii="Times New Roman" w:hAnsi="Times New Roman"/>
                <w:sz w:val="26"/>
                <w:szCs w:val="26"/>
              </w:rPr>
              <w:t>0,53</w:t>
            </w:r>
          </w:p>
        </w:tc>
      </w:tr>
    </w:tbl>
    <w:p w:rsidR="009A2E6C" w:rsidRDefault="00643BA0" w:rsidP="008C0B54">
      <w:pPr>
        <w:widowControl w:val="0"/>
        <w:autoSpaceDE w:val="0"/>
        <w:autoSpaceDN w:val="0"/>
        <w:adjustRightInd w:val="0"/>
        <w:spacing w:before="120" w:after="0" w:line="312" w:lineRule="auto"/>
        <w:jc w:val="both"/>
        <w:rPr>
          <w:rFonts w:ascii="Times New Roman" w:hAnsi="Times New Roman"/>
          <w:sz w:val="28"/>
          <w:szCs w:val="28"/>
          <w:lang w:val="sv-SE"/>
        </w:rPr>
      </w:pPr>
      <w:r w:rsidRPr="00062464">
        <w:rPr>
          <w:rFonts w:ascii="Times New Roman" w:hAnsi="Times New Roman"/>
          <w:sz w:val="28"/>
          <w:szCs w:val="28"/>
          <w:lang w:val="sv-SE"/>
        </w:rPr>
        <w:tab/>
        <w:t xml:space="preserve">Kết quả ở bảng trên cho thấy: độ lặp lại kết quả </w:t>
      </w:r>
      <w:r w:rsidR="009A2E6C" w:rsidRPr="00062464">
        <w:rPr>
          <w:rFonts w:ascii="Times New Roman" w:hAnsi="Times New Roman"/>
          <w:sz w:val="28"/>
          <w:szCs w:val="28"/>
          <w:lang w:val="sv-SE"/>
        </w:rPr>
        <w:t xml:space="preserve">phân tích </w:t>
      </w:r>
      <w:r w:rsidRPr="00062464">
        <w:rPr>
          <w:rFonts w:ascii="Times New Roman" w:hAnsi="Times New Roman"/>
          <w:sz w:val="28"/>
          <w:szCs w:val="28"/>
          <w:lang w:val="sv-SE"/>
        </w:rPr>
        <w:t>định lượng tron</w:t>
      </w:r>
      <w:r w:rsidR="00A724E0" w:rsidRPr="00062464">
        <w:rPr>
          <w:rFonts w:ascii="Times New Roman" w:hAnsi="Times New Roman"/>
          <w:sz w:val="28"/>
          <w:szCs w:val="28"/>
          <w:lang w:val="sv-SE"/>
        </w:rPr>
        <w:t>g ngày cho RSD đạt 0,</w:t>
      </w:r>
      <w:r w:rsidRPr="00062464">
        <w:rPr>
          <w:rFonts w:ascii="Times New Roman" w:hAnsi="Times New Roman"/>
          <w:sz w:val="28"/>
          <w:szCs w:val="28"/>
          <w:lang w:val="sv-SE"/>
        </w:rPr>
        <w:t>5</w:t>
      </w:r>
      <w:r w:rsidR="00A724E0" w:rsidRPr="00062464">
        <w:rPr>
          <w:rFonts w:ascii="Times New Roman" w:hAnsi="Times New Roman"/>
          <w:sz w:val="28"/>
          <w:szCs w:val="28"/>
          <w:lang w:val="sv-SE"/>
        </w:rPr>
        <w:t>3</w:t>
      </w:r>
      <w:r w:rsidRPr="00062464">
        <w:rPr>
          <w:rFonts w:ascii="Times New Roman" w:hAnsi="Times New Roman"/>
          <w:sz w:val="28"/>
          <w:szCs w:val="28"/>
          <w:lang w:val="sv-SE"/>
        </w:rPr>
        <w:t>% nhỏ hơn 2%. Như vậy, phương pháp đã chọn đảm bảo độ chính xác.</w:t>
      </w:r>
    </w:p>
    <w:p w:rsidR="00643BA0" w:rsidRPr="00062464" w:rsidRDefault="000723AC" w:rsidP="00301B6A">
      <w:pPr>
        <w:widowControl w:val="0"/>
        <w:autoSpaceDE w:val="0"/>
        <w:autoSpaceDN w:val="0"/>
        <w:adjustRightInd w:val="0"/>
        <w:spacing w:before="120" w:after="0" w:line="312" w:lineRule="auto"/>
        <w:jc w:val="both"/>
        <w:rPr>
          <w:rFonts w:ascii="Times New Roman" w:hAnsi="Times New Roman"/>
          <w:i/>
          <w:sz w:val="28"/>
          <w:szCs w:val="28"/>
          <w:lang w:val="sv-SE"/>
        </w:rPr>
      </w:pPr>
      <w:r w:rsidRPr="00062464">
        <w:rPr>
          <w:rFonts w:ascii="Times New Roman" w:hAnsi="Times New Roman"/>
          <w:i/>
          <w:sz w:val="28"/>
          <w:szCs w:val="28"/>
          <w:lang w:val="sv-SE"/>
        </w:rPr>
        <w:lastRenderedPageBreak/>
        <w:t>*</w:t>
      </w:r>
      <w:r w:rsidR="00643BA0" w:rsidRPr="00062464">
        <w:rPr>
          <w:rFonts w:ascii="Times New Roman" w:hAnsi="Times New Roman"/>
          <w:i/>
          <w:sz w:val="28"/>
          <w:szCs w:val="28"/>
          <w:lang w:val="sv-SE"/>
        </w:rPr>
        <w:t xml:space="preserve"> Độ chính xác trung gian</w:t>
      </w:r>
    </w:p>
    <w:p w:rsidR="00643BA0" w:rsidRPr="00062464" w:rsidRDefault="00643BA0" w:rsidP="00301B6A">
      <w:pPr>
        <w:spacing w:after="0"/>
        <w:ind w:firstLine="720"/>
        <w:jc w:val="both"/>
        <w:rPr>
          <w:rFonts w:ascii="Times New Roman" w:hAnsi="Times New Roman"/>
          <w:sz w:val="28"/>
          <w:szCs w:val="28"/>
          <w:lang w:val="sv-SE"/>
        </w:rPr>
      </w:pPr>
      <w:r w:rsidRPr="00062464">
        <w:rPr>
          <w:rFonts w:ascii="Times New Roman" w:hAnsi="Times New Roman"/>
          <w:color w:val="000000"/>
          <w:sz w:val="28"/>
          <w:szCs w:val="28"/>
          <w:lang w:val="sv-SE"/>
        </w:rPr>
        <w:t xml:space="preserve">Kết quả </w:t>
      </w:r>
      <w:r w:rsidRPr="00062464">
        <w:rPr>
          <w:rFonts w:ascii="Times New Roman" w:hAnsi="Times New Roman"/>
          <w:bCs/>
          <w:iCs/>
          <w:color w:val="000000"/>
          <w:sz w:val="28"/>
          <w:szCs w:val="28"/>
          <w:lang w:val="sv-SE"/>
        </w:rPr>
        <w:t>khảo sát độ chính xác trung gian</w:t>
      </w:r>
      <w:r w:rsidRPr="00062464">
        <w:rPr>
          <w:rFonts w:ascii="Times New Roman" w:hAnsi="Times New Roman"/>
          <w:color w:val="000000"/>
          <w:sz w:val="28"/>
          <w:szCs w:val="28"/>
          <w:lang w:val="sv-SE"/>
        </w:rPr>
        <w:t xml:space="preserve"> được trình bày ởbảng</w:t>
      </w:r>
      <w:r w:rsidRPr="00062464">
        <w:rPr>
          <w:rFonts w:ascii="Times New Roman" w:hAnsi="Times New Roman"/>
          <w:sz w:val="28"/>
          <w:szCs w:val="28"/>
          <w:lang w:val="sv-SE"/>
        </w:rPr>
        <w:t xml:space="preserve"> 3.</w:t>
      </w:r>
      <w:r w:rsidR="009D6EDB">
        <w:rPr>
          <w:rFonts w:ascii="Times New Roman" w:hAnsi="Times New Roman"/>
          <w:sz w:val="28"/>
          <w:szCs w:val="28"/>
          <w:lang w:val="sv-SE"/>
        </w:rPr>
        <w:t>6</w:t>
      </w:r>
      <w:r w:rsidRPr="00062464">
        <w:rPr>
          <w:rFonts w:ascii="Times New Roman" w:hAnsi="Times New Roman"/>
          <w:sz w:val="28"/>
          <w:szCs w:val="28"/>
          <w:lang w:val="sv-SE"/>
        </w:rPr>
        <w:t>.</w:t>
      </w:r>
    </w:p>
    <w:p w:rsidR="00643BA0" w:rsidRPr="00062464" w:rsidRDefault="00643BA0" w:rsidP="00301B6A">
      <w:pPr>
        <w:pStyle w:val="abang"/>
        <w:rPr>
          <w:lang w:val="sv-SE"/>
        </w:rPr>
      </w:pPr>
      <w:bookmarkStart w:id="329" w:name="_Toc73519404"/>
      <w:r w:rsidRPr="00062464">
        <w:t>Bả</w:t>
      </w:r>
      <w:r w:rsidR="000723AC" w:rsidRPr="00062464">
        <w:t>ng</w:t>
      </w:r>
      <w:r w:rsidRPr="00062464">
        <w:rPr>
          <w:lang w:val="sv-SE"/>
        </w:rPr>
        <w:t xml:space="preserve"> 3</w:t>
      </w:r>
      <w:r w:rsidR="000723AC" w:rsidRPr="00062464">
        <w:rPr>
          <w:lang w:val="sv-SE"/>
        </w:rPr>
        <w:t>.</w:t>
      </w:r>
      <w:r w:rsidR="009D6EDB">
        <w:rPr>
          <w:lang w:val="sv-SE"/>
        </w:rPr>
        <w:t>6</w:t>
      </w:r>
      <w:r w:rsidRPr="00062464">
        <w:t xml:space="preserve">. </w:t>
      </w:r>
      <w:r w:rsidRPr="00062464">
        <w:rPr>
          <w:b w:val="0"/>
        </w:rPr>
        <w:t xml:space="preserve">Kết quả </w:t>
      </w:r>
      <w:r w:rsidRPr="00062464">
        <w:rPr>
          <w:b w:val="0"/>
          <w:lang w:val="sv-SE"/>
        </w:rPr>
        <w:t>khảo sát độ chính xác trung gian</w:t>
      </w:r>
      <w:bookmarkEnd w:id="329"/>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694"/>
        <w:gridCol w:w="2551"/>
        <w:gridCol w:w="2268"/>
      </w:tblGrid>
      <w:tr w:rsidR="00244F9A" w:rsidRPr="00062464" w:rsidTr="00166FB7">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b/>
                <w:sz w:val="26"/>
                <w:szCs w:val="26"/>
              </w:rPr>
            </w:pPr>
            <w:r w:rsidRPr="00E31CA4">
              <w:rPr>
                <w:rFonts w:ascii="Times New Roman" w:hAnsi="Times New Roman"/>
                <w:b/>
                <w:sz w:val="26"/>
                <w:szCs w:val="26"/>
              </w:rPr>
              <w:t>STT</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b/>
                <w:sz w:val="26"/>
                <w:szCs w:val="26"/>
              </w:rPr>
            </w:pPr>
            <w:r w:rsidRPr="00E31CA4">
              <w:rPr>
                <w:rFonts w:ascii="Times New Roman" w:hAnsi="Times New Roman"/>
                <w:b/>
                <w:sz w:val="26"/>
                <w:szCs w:val="26"/>
              </w:rPr>
              <w:t xml:space="preserve">Khối lượng cân </w:t>
            </w:r>
            <w:r w:rsidRPr="00AF6EA9">
              <w:rPr>
                <w:rFonts w:ascii="Times New Roman" w:hAnsi="Times New Roman"/>
                <w:sz w:val="26"/>
                <w:szCs w:val="26"/>
              </w:rPr>
              <w:t>(g)</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b/>
                <w:sz w:val="26"/>
                <w:szCs w:val="26"/>
              </w:rPr>
            </w:pPr>
            <w:r w:rsidRPr="00E31CA4">
              <w:rPr>
                <w:rFonts w:ascii="Times New Roman" w:hAnsi="Times New Roman"/>
                <w:b/>
                <w:sz w:val="26"/>
                <w:szCs w:val="26"/>
              </w:rPr>
              <w:t>Diện tích píc</w:t>
            </w:r>
            <w:r w:rsidRPr="00AF6EA9">
              <w:rPr>
                <w:rFonts w:ascii="Times New Roman" w:hAnsi="Times New Roman"/>
                <w:sz w:val="26"/>
                <w:szCs w:val="26"/>
              </w:rPr>
              <w:t>(µV.s)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b/>
                <w:sz w:val="26"/>
                <w:szCs w:val="26"/>
              </w:rPr>
            </w:pPr>
            <w:r w:rsidRPr="00E31CA4">
              <w:rPr>
                <w:rFonts w:ascii="Times New Roman" w:hAnsi="Times New Roman"/>
                <w:b/>
                <w:sz w:val="26"/>
                <w:szCs w:val="26"/>
              </w:rPr>
              <w:t>Hàm lượng</w:t>
            </w:r>
            <w:r w:rsidRPr="00AF6EA9">
              <w:rPr>
                <w:rFonts w:ascii="Times New Roman" w:hAnsi="Times New Roman"/>
                <w:sz w:val="26"/>
                <w:szCs w:val="26"/>
              </w:rPr>
              <w:t>(%)</w:t>
            </w:r>
          </w:p>
        </w:tc>
      </w:tr>
      <w:tr w:rsidR="00244F9A" w:rsidRPr="00062464" w:rsidTr="00166FB7">
        <w:trPr>
          <w:trHeight w:val="138"/>
        </w:trPr>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r w:rsidRPr="00E31CA4">
              <w:rPr>
                <w:rFonts w:ascii="Times New Roman" w:hAnsi="Times New Roman"/>
                <w:sz w:val="26"/>
                <w:szCs w:val="26"/>
              </w:rPr>
              <w:t>1</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r w:rsidRPr="00E31CA4">
              <w:rPr>
                <w:rFonts w:ascii="Times New Roman" w:hAnsi="Times New Roman"/>
                <w:sz w:val="26"/>
                <w:szCs w:val="26"/>
              </w:rPr>
              <w:t>0,6547</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r w:rsidRPr="00E31CA4">
              <w:rPr>
                <w:rFonts w:ascii="Times New Roman" w:hAnsi="Times New Roman"/>
                <w:sz w:val="26"/>
                <w:szCs w:val="26"/>
              </w:rPr>
              <w:t>13366813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r w:rsidRPr="00E31CA4">
              <w:rPr>
                <w:rFonts w:ascii="Times New Roman" w:hAnsi="Times New Roman"/>
                <w:sz w:val="26"/>
                <w:szCs w:val="26"/>
              </w:rPr>
              <w:t>99,77</w:t>
            </w:r>
          </w:p>
        </w:tc>
      </w:tr>
      <w:tr w:rsidR="00244F9A" w:rsidRPr="00062464" w:rsidTr="00166FB7">
        <w:trPr>
          <w:trHeight w:val="184"/>
        </w:trPr>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r w:rsidRPr="00E31CA4">
              <w:rPr>
                <w:rFonts w:ascii="Times New Roman" w:hAnsi="Times New Roman"/>
                <w:sz w:val="26"/>
                <w:szCs w:val="26"/>
              </w:rPr>
              <w:t>2</w:t>
            </w:r>
          </w:p>
        </w:tc>
        <w:tc>
          <w:tcPr>
            <w:tcW w:w="2694"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r w:rsidRPr="00E31CA4">
              <w:rPr>
                <w:rFonts w:ascii="Times New Roman" w:hAnsi="Times New Roman"/>
                <w:sz w:val="26"/>
                <w:szCs w:val="26"/>
              </w:rPr>
              <w:t>0,6565</w:t>
            </w:r>
          </w:p>
        </w:tc>
        <w:tc>
          <w:tcPr>
            <w:tcW w:w="2551"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r w:rsidRPr="00E31CA4">
              <w:rPr>
                <w:rFonts w:ascii="Times New Roman" w:hAnsi="Times New Roman"/>
                <w:sz w:val="26"/>
                <w:szCs w:val="26"/>
              </w:rPr>
              <w:t>13424439</w:t>
            </w:r>
          </w:p>
        </w:tc>
        <w:tc>
          <w:tcPr>
            <w:tcW w:w="2268"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r w:rsidRPr="00E31CA4">
              <w:rPr>
                <w:rFonts w:ascii="Times New Roman" w:hAnsi="Times New Roman"/>
                <w:sz w:val="26"/>
                <w:szCs w:val="26"/>
              </w:rPr>
              <w:t>99,92</w:t>
            </w:r>
          </w:p>
        </w:tc>
      </w:tr>
      <w:tr w:rsidR="00244F9A" w:rsidRPr="00062464" w:rsidTr="00166FB7">
        <w:trPr>
          <w:trHeight w:val="199"/>
        </w:trPr>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r w:rsidRPr="00E31CA4">
              <w:rPr>
                <w:rFonts w:ascii="Times New Roman" w:hAnsi="Times New Roman"/>
                <w:sz w:val="26"/>
                <w:szCs w:val="26"/>
              </w:rPr>
              <w:t>3</w:t>
            </w:r>
          </w:p>
        </w:tc>
        <w:tc>
          <w:tcPr>
            <w:tcW w:w="2694"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r w:rsidRPr="00E31CA4">
              <w:rPr>
                <w:rFonts w:ascii="Times New Roman" w:hAnsi="Times New Roman"/>
                <w:sz w:val="26"/>
                <w:szCs w:val="26"/>
              </w:rPr>
              <w:t>0,6555</w:t>
            </w:r>
          </w:p>
        </w:tc>
        <w:tc>
          <w:tcPr>
            <w:tcW w:w="2551"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r w:rsidRPr="00E31CA4">
              <w:rPr>
                <w:rFonts w:ascii="Times New Roman" w:hAnsi="Times New Roman"/>
                <w:sz w:val="26"/>
                <w:szCs w:val="26"/>
              </w:rPr>
              <w:t>13451567</w:t>
            </w:r>
          </w:p>
        </w:tc>
        <w:tc>
          <w:tcPr>
            <w:tcW w:w="2268"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r w:rsidRPr="00E31CA4">
              <w:rPr>
                <w:rFonts w:ascii="Times New Roman" w:hAnsi="Times New Roman"/>
                <w:sz w:val="26"/>
                <w:szCs w:val="26"/>
              </w:rPr>
              <w:t>100,28</w:t>
            </w:r>
          </w:p>
        </w:tc>
      </w:tr>
      <w:tr w:rsidR="00244F9A" w:rsidRPr="00062464" w:rsidTr="00166FB7">
        <w:trPr>
          <w:trHeight w:val="199"/>
        </w:trPr>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r w:rsidRPr="00E31CA4">
              <w:rPr>
                <w:rFonts w:ascii="Times New Roman" w:hAnsi="Times New Roman"/>
                <w:sz w:val="26"/>
                <w:szCs w:val="26"/>
              </w:rPr>
              <w:t>4</w:t>
            </w:r>
          </w:p>
        </w:tc>
        <w:tc>
          <w:tcPr>
            <w:tcW w:w="2694"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r w:rsidRPr="00E31CA4">
              <w:rPr>
                <w:rFonts w:ascii="Times New Roman" w:hAnsi="Times New Roman"/>
                <w:sz w:val="26"/>
                <w:szCs w:val="26"/>
              </w:rPr>
              <w:t>0,6534</w:t>
            </w:r>
          </w:p>
        </w:tc>
        <w:tc>
          <w:tcPr>
            <w:tcW w:w="2551"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r w:rsidRPr="00E31CA4">
              <w:rPr>
                <w:rFonts w:ascii="Times New Roman" w:hAnsi="Times New Roman"/>
                <w:sz w:val="26"/>
                <w:szCs w:val="26"/>
              </w:rPr>
              <w:t>13354395</w:t>
            </w:r>
          </w:p>
        </w:tc>
        <w:tc>
          <w:tcPr>
            <w:tcW w:w="2268"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r w:rsidRPr="00E31CA4">
              <w:rPr>
                <w:rFonts w:ascii="Times New Roman" w:hAnsi="Times New Roman"/>
                <w:sz w:val="26"/>
                <w:szCs w:val="26"/>
              </w:rPr>
              <w:t>99,87</w:t>
            </w:r>
          </w:p>
        </w:tc>
      </w:tr>
      <w:tr w:rsidR="00244F9A" w:rsidRPr="00062464" w:rsidTr="00166FB7">
        <w:trPr>
          <w:trHeight w:val="199"/>
        </w:trPr>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r w:rsidRPr="00E31CA4">
              <w:rPr>
                <w:rFonts w:ascii="Times New Roman" w:hAnsi="Times New Roman"/>
                <w:sz w:val="26"/>
                <w:szCs w:val="26"/>
              </w:rPr>
              <w:t>5</w:t>
            </w:r>
          </w:p>
        </w:tc>
        <w:tc>
          <w:tcPr>
            <w:tcW w:w="2694"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r w:rsidRPr="00E31CA4">
              <w:rPr>
                <w:rFonts w:ascii="Times New Roman" w:hAnsi="Times New Roman"/>
                <w:sz w:val="26"/>
                <w:szCs w:val="26"/>
              </w:rPr>
              <w:t>0,6550</w:t>
            </w:r>
          </w:p>
        </w:tc>
        <w:tc>
          <w:tcPr>
            <w:tcW w:w="2551"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r w:rsidRPr="00E31CA4">
              <w:rPr>
                <w:rFonts w:ascii="Times New Roman" w:hAnsi="Times New Roman"/>
                <w:sz w:val="26"/>
                <w:szCs w:val="26"/>
              </w:rPr>
              <w:t>13420425</w:t>
            </w:r>
          </w:p>
        </w:tc>
        <w:tc>
          <w:tcPr>
            <w:tcW w:w="2268"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r w:rsidRPr="00E31CA4">
              <w:rPr>
                <w:rFonts w:ascii="Times New Roman" w:hAnsi="Times New Roman"/>
                <w:sz w:val="26"/>
                <w:szCs w:val="26"/>
              </w:rPr>
              <w:t>100,12</w:t>
            </w:r>
          </w:p>
        </w:tc>
      </w:tr>
      <w:tr w:rsidR="00244F9A" w:rsidRPr="00062464" w:rsidTr="00166FB7">
        <w:trPr>
          <w:trHeight w:val="429"/>
        </w:trPr>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r w:rsidRPr="00E31CA4">
              <w:rPr>
                <w:rFonts w:ascii="Times New Roman" w:hAnsi="Times New Roman"/>
                <w:sz w:val="26"/>
                <w:szCs w:val="26"/>
              </w:rPr>
              <w:t>6</w:t>
            </w:r>
          </w:p>
        </w:tc>
        <w:tc>
          <w:tcPr>
            <w:tcW w:w="2694"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r w:rsidRPr="00E31CA4">
              <w:rPr>
                <w:rFonts w:ascii="Times New Roman" w:hAnsi="Times New Roman"/>
                <w:sz w:val="26"/>
                <w:szCs w:val="26"/>
              </w:rPr>
              <w:t>0,6538</w:t>
            </w:r>
          </w:p>
        </w:tc>
        <w:tc>
          <w:tcPr>
            <w:tcW w:w="2551"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r w:rsidRPr="00E31CA4">
              <w:rPr>
                <w:rFonts w:ascii="Times New Roman" w:hAnsi="Times New Roman"/>
                <w:sz w:val="26"/>
                <w:szCs w:val="26"/>
              </w:rPr>
              <w:t>13330146</w:t>
            </w:r>
          </w:p>
        </w:tc>
        <w:tc>
          <w:tcPr>
            <w:tcW w:w="2268"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r w:rsidRPr="00E31CA4">
              <w:rPr>
                <w:rFonts w:ascii="Times New Roman" w:hAnsi="Times New Roman"/>
                <w:sz w:val="26"/>
                <w:szCs w:val="26"/>
              </w:rPr>
              <w:t>99,63</w:t>
            </w:r>
          </w:p>
        </w:tc>
      </w:tr>
      <w:tr w:rsidR="00244F9A" w:rsidRPr="00062464" w:rsidTr="00166FB7">
        <w:trPr>
          <w:trHeight w:val="429"/>
        </w:trPr>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r w:rsidRPr="00E31CA4">
              <w:rPr>
                <w:rFonts w:ascii="Times New Roman" w:hAnsi="Times New Roman"/>
                <w:sz w:val="26"/>
                <w:szCs w:val="26"/>
              </w:rPr>
              <w:t>TB</w:t>
            </w:r>
          </w:p>
        </w:tc>
        <w:tc>
          <w:tcPr>
            <w:tcW w:w="2694"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p>
        </w:tc>
        <w:tc>
          <w:tcPr>
            <w:tcW w:w="2551"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p>
        </w:tc>
        <w:tc>
          <w:tcPr>
            <w:tcW w:w="2268"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r w:rsidRPr="00E31CA4">
              <w:rPr>
                <w:rFonts w:ascii="Times New Roman" w:hAnsi="Times New Roman"/>
                <w:sz w:val="26"/>
                <w:szCs w:val="26"/>
              </w:rPr>
              <w:t>99,93</w:t>
            </w:r>
          </w:p>
        </w:tc>
      </w:tr>
      <w:tr w:rsidR="00244F9A" w:rsidRPr="00062464" w:rsidTr="00166FB7">
        <w:trPr>
          <w:trHeight w:val="159"/>
        </w:trPr>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r w:rsidRPr="00E31CA4">
              <w:rPr>
                <w:rFonts w:ascii="Times New Roman" w:hAnsi="Times New Roman"/>
                <w:sz w:val="26"/>
                <w:szCs w:val="26"/>
              </w:rPr>
              <w:t>RSD</w:t>
            </w:r>
            <w:r w:rsidR="00403030">
              <w:rPr>
                <w:rFonts w:ascii="Times New Roman" w:hAnsi="Times New Roman"/>
                <w:sz w:val="26"/>
                <w:szCs w:val="26"/>
              </w:rPr>
              <w:t xml:space="preserve"> (</w:t>
            </w:r>
            <w:r w:rsidRPr="00E31CA4">
              <w:rPr>
                <w:rFonts w:ascii="Times New Roman" w:hAnsi="Times New Roman"/>
                <w:sz w:val="26"/>
                <w:szCs w:val="26"/>
              </w:rPr>
              <w:t>%</w:t>
            </w:r>
            <w:r w:rsidR="00403030">
              <w:rPr>
                <w:rFonts w:ascii="Times New Roman" w:hAnsi="Times New Roman"/>
                <w:sz w:val="26"/>
                <w:szCs w:val="26"/>
              </w:rPr>
              <w:t>)</w:t>
            </w:r>
          </w:p>
        </w:tc>
        <w:tc>
          <w:tcPr>
            <w:tcW w:w="2694"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p>
        </w:tc>
        <w:tc>
          <w:tcPr>
            <w:tcW w:w="2551"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p>
        </w:tc>
        <w:tc>
          <w:tcPr>
            <w:tcW w:w="2268"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43BA0" w:rsidRPr="00E31CA4" w:rsidRDefault="00643BA0" w:rsidP="00727258">
            <w:pPr>
              <w:spacing w:after="0" w:line="240" w:lineRule="auto"/>
              <w:jc w:val="center"/>
              <w:rPr>
                <w:rFonts w:ascii="Times New Roman" w:hAnsi="Times New Roman"/>
                <w:sz w:val="26"/>
                <w:szCs w:val="26"/>
              </w:rPr>
            </w:pPr>
            <w:r w:rsidRPr="00E31CA4">
              <w:rPr>
                <w:rFonts w:ascii="Times New Roman" w:hAnsi="Times New Roman"/>
                <w:sz w:val="26"/>
                <w:szCs w:val="26"/>
              </w:rPr>
              <w:t>0,24%</w:t>
            </w:r>
          </w:p>
        </w:tc>
      </w:tr>
    </w:tbl>
    <w:p w:rsidR="00643BA0" w:rsidRPr="00062464" w:rsidRDefault="00643BA0" w:rsidP="00301B6A">
      <w:pPr>
        <w:tabs>
          <w:tab w:val="left" w:pos="900"/>
        </w:tabs>
        <w:spacing w:before="120" w:after="0" w:line="312" w:lineRule="auto"/>
        <w:ind w:firstLine="720"/>
        <w:jc w:val="both"/>
        <w:rPr>
          <w:rFonts w:ascii="Times New Roman" w:hAnsi="Times New Roman"/>
          <w:sz w:val="28"/>
          <w:szCs w:val="28"/>
        </w:rPr>
      </w:pPr>
      <w:r w:rsidRPr="00062464">
        <w:rPr>
          <w:rFonts w:ascii="Times New Roman" w:hAnsi="Times New Roman"/>
          <w:sz w:val="28"/>
          <w:szCs w:val="28"/>
        </w:rPr>
        <w:t>Bảng trên cho thấy: độ lặp lại kết quả định lượng do từng kiểm nghiệm viên ph</w:t>
      </w:r>
      <w:r w:rsidR="00C250E7">
        <w:rPr>
          <w:rFonts w:ascii="Times New Roman" w:hAnsi="Times New Roman"/>
          <w:sz w:val="28"/>
          <w:szCs w:val="28"/>
        </w:rPr>
        <w:t>ân tích cho RSD đạt 0,24% và 0,53</w:t>
      </w:r>
      <w:r w:rsidRPr="00062464">
        <w:rPr>
          <w:rFonts w:ascii="Times New Roman" w:hAnsi="Times New Roman"/>
          <w:sz w:val="28"/>
          <w:szCs w:val="28"/>
        </w:rPr>
        <w:t>% nhỏ hơn 2% và do cả hai kiểm nghiệm viên phân tích là 0,3% nhỏ hơn 3%. Do đó, phương pháp đảm bảo độ chính xác.</w:t>
      </w:r>
    </w:p>
    <w:p w:rsidR="00643BA0" w:rsidRPr="00A025A6" w:rsidRDefault="00A025A6" w:rsidP="00643BA0">
      <w:pPr>
        <w:widowControl w:val="0"/>
        <w:autoSpaceDE w:val="0"/>
        <w:autoSpaceDN w:val="0"/>
        <w:adjustRightInd w:val="0"/>
        <w:spacing w:after="0" w:line="360" w:lineRule="auto"/>
        <w:jc w:val="both"/>
        <w:rPr>
          <w:rFonts w:ascii="Times New Roman" w:hAnsi="Times New Roman"/>
          <w:b/>
          <w:i/>
          <w:sz w:val="28"/>
          <w:szCs w:val="28"/>
          <w:lang w:val="sv-SE"/>
        </w:rPr>
      </w:pPr>
      <w:r w:rsidRPr="00A025A6">
        <w:rPr>
          <w:rFonts w:ascii="Times New Roman" w:hAnsi="Times New Roman"/>
          <w:b/>
          <w:i/>
          <w:sz w:val="28"/>
          <w:szCs w:val="28"/>
          <w:lang w:val="sv-SE"/>
        </w:rPr>
        <w:t>3.1.2.5</w:t>
      </w:r>
      <w:r w:rsidR="00643BA0" w:rsidRPr="00A025A6">
        <w:rPr>
          <w:rFonts w:ascii="Times New Roman" w:hAnsi="Times New Roman"/>
          <w:b/>
          <w:i/>
          <w:sz w:val="28"/>
          <w:szCs w:val="28"/>
          <w:lang w:val="sv-SE"/>
        </w:rPr>
        <w:t>. Kết quả khảo sát độ đúng</w:t>
      </w:r>
    </w:p>
    <w:p w:rsidR="00643BA0" w:rsidRPr="00062464" w:rsidRDefault="00643BA0" w:rsidP="00643BA0">
      <w:pPr>
        <w:ind w:firstLine="567"/>
        <w:jc w:val="both"/>
        <w:rPr>
          <w:rFonts w:ascii="Times New Roman" w:hAnsi="Times New Roman"/>
          <w:sz w:val="28"/>
          <w:szCs w:val="28"/>
          <w:lang w:val="sv-SE"/>
        </w:rPr>
      </w:pPr>
      <w:r w:rsidRPr="00062464">
        <w:rPr>
          <w:rFonts w:ascii="Times New Roman" w:hAnsi="Times New Roman"/>
          <w:color w:val="000000"/>
          <w:sz w:val="28"/>
          <w:szCs w:val="28"/>
          <w:lang w:val="sv-SE"/>
        </w:rPr>
        <w:t xml:space="preserve">Kết quả </w:t>
      </w:r>
      <w:r w:rsidRPr="00062464">
        <w:rPr>
          <w:rFonts w:ascii="Times New Roman" w:hAnsi="Times New Roman"/>
          <w:bCs/>
          <w:iCs/>
          <w:color w:val="000000"/>
          <w:sz w:val="28"/>
          <w:szCs w:val="28"/>
          <w:lang w:val="sv-SE"/>
        </w:rPr>
        <w:t>khảo sát độ đúng</w:t>
      </w:r>
      <w:r w:rsidRPr="00062464">
        <w:rPr>
          <w:rFonts w:ascii="Times New Roman" w:hAnsi="Times New Roman"/>
          <w:color w:val="000000"/>
          <w:sz w:val="28"/>
          <w:szCs w:val="28"/>
          <w:lang w:val="sv-SE"/>
        </w:rPr>
        <w:t xml:space="preserve"> được trình bày ởbảng</w:t>
      </w:r>
      <w:r w:rsidR="009D6EDB">
        <w:rPr>
          <w:rFonts w:ascii="Times New Roman" w:hAnsi="Times New Roman"/>
          <w:sz w:val="28"/>
          <w:szCs w:val="28"/>
          <w:lang w:val="sv-SE"/>
        </w:rPr>
        <w:t xml:space="preserve"> 3.7</w:t>
      </w:r>
      <w:r w:rsidRPr="00062464">
        <w:rPr>
          <w:rFonts w:ascii="Times New Roman" w:hAnsi="Times New Roman"/>
          <w:sz w:val="28"/>
          <w:szCs w:val="28"/>
          <w:lang w:val="sv-SE"/>
        </w:rPr>
        <w:t>.</w:t>
      </w:r>
    </w:p>
    <w:p w:rsidR="00643BA0" w:rsidRPr="00062464" w:rsidRDefault="00643BA0" w:rsidP="000723AC">
      <w:pPr>
        <w:pStyle w:val="abang"/>
        <w:rPr>
          <w:lang w:val="sv-SE"/>
        </w:rPr>
      </w:pPr>
      <w:bookmarkStart w:id="330" w:name="_Toc73519405"/>
      <w:r w:rsidRPr="00062464">
        <w:t>Bả</w:t>
      </w:r>
      <w:r w:rsidR="000723AC" w:rsidRPr="00062464">
        <w:t>ng</w:t>
      </w:r>
      <w:r w:rsidRPr="00062464">
        <w:rPr>
          <w:lang w:val="sv-SE"/>
        </w:rPr>
        <w:t xml:space="preserve"> 3</w:t>
      </w:r>
      <w:r w:rsidR="009D6EDB">
        <w:rPr>
          <w:lang w:val="sv-SE"/>
        </w:rPr>
        <w:t>.7</w:t>
      </w:r>
      <w:r w:rsidRPr="00062464">
        <w:t xml:space="preserve">. </w:t>
      </w:r>
      <w:r w:rsidRPr="00062464">
        <w:rPr>
          <w:b w:val="0"/>
        </w:rPr>
        <w:t xml:space="preserve">Kết quả </w:t>
      </w:r>
      <w:r w:rsidRPr="00062464">
        <w:rPr>
          <w:b w:val="0"/>
          <w:lang w:val="sv-SE"/>
        </w:rPr>
        <w:t>khảo sát độ đúng</w:t>
      </w:r>
      <w:bookmarkEnd w:id="330"/>
    </w:p>
    <w:tbl>
      <w:tblPr>
        <w:tblW w:w="88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418"/>
        <w:gridCol w:w="1559"/>
        <w:gridCol w:w="1418"/>
        <w:gridCol w:w="1134"/>
        <w:gridCol w:w="2160"/>
      </w:tblGrid>
      <w:tr w:rsidR="005A2182" w:rsidRPr="00062464" w:rsidTr="005A2182">
        <w:tc>
          <w:tcPr>
            <w:tcW w:w="1134" w:type="dxa"/>
            <w:vMerge w:val="restart"/>
            <w:tcBorders>
              <w:top w:val="single" w:sz="4" w:space="0" w:color="000000"/>
              <w:left w:val="single" w:sz="4" w:space="0" w:color="000000"/>
              <w:right w:val="single" w:sz="4" w:space="0" w:color="000000"/>
            </w:tcBorders>
            <w:shd w:val="clear" w:color="auto" w:fill="auto"/>
            <w:vAlign w:val="center"/>
            <w:hideMark/>
          </w:tcPr>
          <w:p w:rsidR="005A2182" w:rsidRPr="00AD4218" w:rsidRDefault="005A2182" w:rsidP="00727258">
            <w:pPr>
              <w:spacing w:after="0" w:line="240" w:lineRule="auto"/>
              <w:ind w:left="-57" w:right="-57"/>
              <w:jc w:val="center"/>
              <w:rPr>
                <w:rFonts w:ascii="Times New Roman" w:hAnsi="Times New Roman"/>
                <w:b/>
                <w:sz w:val="26"/>
                <w:szCs w:val="26"/>
              </w:rPr>
            </w:pPr>
            <w:r w:rsidRPr="00AD4218">
              <w:rPr>
                <w:rFonts w:ascii="Times New Roman" w:hAnsi="Times New Roman"/>
                <w:b/>
                <w:sz w:val="26"/>
                <w:szCs w:val="26"/>
              </w:rPr>
              <w:t>Mức</w:t>
            </w:r>
          </w:p>
          <w:p w:rsidR="005A2182" w:rsidRPr="00AD4218" w:rsidRDefault="005A2182" w:rsidP="00727258">
            <w:pPr>
              <w:spacing w:after="0" w:line="240" w:lineRule="auto"/>
              <w:ind w:left="-57" w:right="-57"/>
              <w:jc w:val="center"/>
              <w:rPr>
                <w:rFonts w:ascii="Times New Roman" w:hAnsi="Times New Roman"/>
                <w:b/>
                <w:sz w:val="26"/>
                <w:szCs w:val="26"/>
              </w:rPr>
            </w:pPr>
            <w:r w:rsidRPr="00AD4218">
              <w:rPr>
                <w:rFonts w:ascii="Times New Roman" w:hAnsi="Times New Roman"/>
                <w:b/>
                <w:sz w:val="26"/>
                <w:szCs w:val="26"/>
              </w:rPr>
              <w:t>nồng độ</w:t>
            </w:r>
          </w:p>
        </w:tc>
        <w:tc>
          <w:tcPr>
            <w:tcW w:w="1418" w:type="dxa"/>
            <w:vMerge w:val="restart"/>
            <w:tcBorders>
              <w:top w:val="single" w:sz="4" w:space="0" w:color="000000"/>
              <w:left w:val="single" w:sz="4" w:space="0" w:color="000000"/>
              <w:right w:val="single" w:sz="4" w:space="0" w:color="000000"/>
            </w:tcBorders>
            <w:shd w:val="clear" w:color="auto" w:fill="auto"/>
            <w:vAlign w:val="center"/>
          </w:tcPr>
          <w:p w:rsidR="005A2182" w:rsidRPr="00AD4218" w:rsidRDefault="005A2182" w:rsidP="00727258">
            <w:pPr>
              <w:spacing w:after="0" w:line="240" w:lineRule="auto"/>
              <w:ind w:left="-57" w:right="-57"/>
              <w:jc w:val="center"/>
              <w:rPr>
                <w:rFonts w:ascii="Times New Roman" w:hAnsi="Times New Roman"/>
                <w:b/>
                <w:sz w:val="26"/>
                <w:szCs w:val="26"/>
              </w:rPr>
            </w:pPr>
            <w:r w:rsidRPr="00AD4218">
              <w:rPr>
                <w:rFonts w:ascii="Times New Roman" w:hAnsi="Times New Roman"/>
                <w:b/>
                <w:sz w:val="26"/>
                <w:szCs w:val="26"/>
              </w:rPr>
              <w:t xml:space="preserve">Lượng chuẩn thêm vào </w:t>
            </w:r>
            <w:r w:rsidRPr="00B774D9">
              <w:rPr>
                <w:rFonts w:ascii="Times New Roman" w:hAnsi="Times New Roman"/>
                <w:sz w:val="26"/>
                <w:szCs w:val="26"/>
              </w:rPr>
              <w:t>(mg)</w:t>
            </w:r>
          </w:p>
        </w:tc>
        <w:tc>
          <w:tcPr>
            <w:tcW w:w="1559" w:type="dxa"/>
            <w:vMerge w:val="restart"/>
            <w:tcBorders>
              <w:top w:val="single" w:sz="4" w:space="0" w:color="000000"/>
              <w:left w:val="single" w:sz="4" w:space="0" w:color="000000"/>
              <w:right w:val="single" w:sz="4" w:space="0" w:color="000000"/>
            </w:tcBorders>
            <w:shd w:val="clear" w:color="auto" w:fill="auto"/>
            <w:vAlign w:val="center"/>
            <w:hideMark/>
          </w:tcPr>
          <w:p w:rsidR="005A2182" w:rsidRPr="00AD4218" w:rsidRDefault="005A2182" w:rsidP="00727258">
            <w:pPr>
              <w:spacing w:after="0" w:line="240" w:lineRule="auto"/>
              <w:ind w:left="-57" w:right="-57"/>
              <w:jc w:val="center"/>
              <w:rPr>
                <w:rFonts w:ascii="Times New Roman" w:hAnsi="Times New Roman"/>
                <w:b/>
                <w:sz w:val="26"/>
                <w:szCs w:val="26"/>
              </w:rPr>
            </w:pPr>
            <w:r w:rsidRPr="00AD4218">
              <w:rPr>
                <w:rFonts w:ascii="Times New Roman" w:hAnsi="Times New Roman"/>
                <w:b/>
                <w:sz w:val="26"/>
                <w:szCs w:val="26"/>
              </w:rPr>
              <w:t>S</w:t>
            </w:r>
            <w:r w:rsidRPr="00AD4218">
              <w:rPr>
                <w:rFonts w:ascii="Times New Roman" w:hAnsi="Times New Roman"/>
                <w:b/>
                <w:sz w:val="26"/>
                <w:szCs w:val="26"/>
                <w:vertAlign w:val="subscript"/>
              </w:rPr>
              <w:t>píc</w:t>
            </w:r>
            <w:r w:rsidRPr="00AD4218">
              <w:rPr>
                <w:rFonts w:ascii="Times New Roman" w:hAnsi="Times New Roman"/>
                <w:b/>
                <w:sz w:val="26"/>
                <w:szCs w:val="26"/>
              </w:rPr>
              <w:t xml:space="preserve">thêm chuẩn </w:t>
            </w:r>
            <w:r w:rsidRPr="00B774D9">
              <w:rPr>
                <w:rFonts w:ascii="Times New Roman" w:hAnsi="Times New Roman"/>
                <w:sz w:val="26"/>
                <w:szCs w:val="26"/>
              </w:rPr>
              <w:t>(µV.s)</w:t>
            </w:r>
          </w:p>
        </w:tc>
        <w:tc>
          <w:tcPr>
            <w:tcW w:w="1418" w:type="dxa"/>
            <w:vMerge w:val="restart"/>
            <w:tcBorders>
              <w:top w:val="single" w:sz="4" w:space="0" w:color="000000"/>
              <w:left w:val="single" w:sz="4" w:space="0" w:color="000000"/>
              <w:right w:val="single" w:sz="4" w:space="0" w:color="000000"/>
            </w:tcBorders>
            <w:shd w:val="clear" w:color="auto" w:fill="auto"/>
            <w:vAlign w:val="center"/>
            <w:hideMark/>
          </w:tcPr>
          <w:p w:rsidR="005A2182" w:rsidRPr="00AD4218" w:rsidRDefault="005A2182" w:rsidP="00727258">
            <w:pPr>
              <w:spacing w:after="0" w:line="240" w:lineRule="auto"/>
              <w:ind w:left="-57" w:right="-57"/>
              <w:jc w:val="center"/>
              <w:rPr>
                <w:rFonts w:ascii="Times New Roman" w:hAnsi="Times New Roman"/>
                <w:b/>
                <w:sz w:val="26"/>
                <w:szCs w:val="26"/>
              </w:rPr>
            </w:pPr>
            <w:r w:rsidRPr="00AD4218">
              <w:rPr>
                <w:rFonts w:ascii="Times New Roman" w:hAnsi="Times New Roman"/>
                <w:b/>
                <w:sz w:val="26"/>
                <w:szCs w:val="26"/>
              </w:rPr>
              <w:t xml:space="preserve">Lượng tìm lại được </w:t>
            </w:r>
            <w:r w:rsidRPr="00B774D9">
              <w:rPr>
                <w:rFonts w:ascii="Times New Roman" w:hAnsi="Times New Roman"/>
                <w:sz w:val="26"/>
                <w:szCs w:val="26"/>
              </w:rPr>
              <w:t>(mg)</w:t>
            </w:r>
          </w:p>
        </w:tc>
        <w:tc>
          <w:tcPr>
            <w:tcW w:w="3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2182" w:rsidRPr="00AD4218" w:rsidRDefault="005A2182" w:rsidP="005A2182">
            <w:pPr>
              <w:spacing w:after="0" w:line="240" w:lineRule="auto"/>
              <w:ind w:left="-57" w:right="-57"/>
              <w:jc w:val="center"/>
              <w:rPr>
                <w:rFonts w:ascii="Times New Roman" w:hAnsi="Times New Roman"/>
                <w:b/>
                <w:sz w:val="26"/>
                <w:szCs w:val="26"/>
              </w:rPr>
            </w:pPr>
            <w:r w:rsidRPr="00AD4218">
              <w:rPr>
                <w:rFonts w:ascii="Times New Roman" w:hAnsi="Times New Roman"/>
                <w:b/>
                <w:sz w:val="26"/>
                <w:szCs w:val="26"/>
              </w:rPr>
              <w:t>Tỷ lệthu hồi</w:t>
            </w:r>
          </w:p>
        </w:tc>
      </w:tr>
      <w:tr w:rsidR="005A2182" w:rsidRPr="00062464" w:rsidTr="005A2182">
        <w:tc>
          <w:tcPr>
            <w:tcW w:w="1134" w:type="dxa"/>
            <w:vMerge/>
            <w:tcBorders>
              <w:left w:val="single" w:sz="4" w:space="0" w:color="000000"/>
              <w:bottom w:val="single" w:sz="4" w:space="0" w:color="000000"/>
              <w:right w:val="single" w:sz="4" w:space="0" w:color="000000"/>
            </w:tcBorders>
            <w:shd w:val="clear" w:color="auto" w:fill="auto"/>
            <w:vAlign w:val="center"/>
            <w:hideMark/>
          </w:tcPr>
          <w:p w:rsidR="005A2182" w:rsidRPr="00AD4218" w:rsidRDefault="005A2182" w:rsidP="00727258">
            <w:pPr>
              <w:spacing w:after="0" w:line="240" w:lineRule="auto"/>
              <w:ind w:left="-57" w:right="-57"/>
              <w:jc w:val="center"/>
              <w:rPr>
                <w:rFonts w:ascii="Times New Roman" w:hAnsi="Times New Roman"/>
                <w:b/>
                <w:sz w:val="26"/>
                <w:szCs w:val="26"/>
              </w:rPr>
            </w:pPr>
          </w:p>
        </w:tc>
        <w:tc>
          <w:tcPr>
            <w:tcW w:w="1418" w:type="dxa"/>
            <w:vMerge/>
            <w:tcBorders>
              <w:left w:val="single" w:sz="4" w:space="0" w:color="000000"/>
              <w:bottom w:val="single" w:sz="4" w:space="0" w:color="000000"/>
              <w:right w:val="single" w:sz="4" w:space="0" w:color="000000"/>
            </w:tcBorders>
            <w:shd w:val="clear" w:color="auto" w:fill="auto"/>
            <w:vAlign w:val="center"/>
          </w:tcPr>
          <w:p w:rsidR="005A2182" w:rsidRPr="00AD4218" w:rsidRDefault="005A2182" w:rsidP="00727258">
            <w:pPr>
              <w:spacing w:after="0" w:line="240" w:lineRule="auto"/>
              <w:ind w:left="-57" w:right="-57"/>
              <w:jc w:val="center"/>
              <w:rPr>
                <w:rFonts w:ascii="Times New Roman" w:hAnsi="Times New Roman"/>
                <w:b/>
                <w:sz w:val="26"/>
                <w:szCs w:val="26"/>
              </w:rPr>
            </w:pPr>
          </w:p>
        </w:tc>
        <w:tc>
          <w:tcPr>
            <w:tcW w:w="1559" w:type="dxa"/>
            <w:vMerge/>
            <w:tcBorders>
              <w:left w:val="single" w:sz="4" w:space="0" w:color="000000"/>
              <w:bottom w:val="single" w:sz="4" w:space="0" w:color="000000"/>
              <w:right w:val="single" w:sz="4" w:space="0" w:color="000000"/>
            </w:tcBorders>
            <w:shd w:val="clear" w:color="auto" w:fill="auto"/>
            <w:vAlign w:val="center"/>
            <w:hideMark/>
          </w:tcPr>
          <w:p w:rsidR="005A2182" w:rsidRPr="00AD4218" w:rsidRDefault="005A2182" w:rsidP="00727258">
            <w:pPr>
              <w:spacing w:after="0" w:line="240" w:lineRule="auto"/>
              <w:ind w:left="-57" w:right="-57"/>
              <w:jc w:val="center"/>
              <w:rPr>
                <w:rFonts w:ascii="Times New Roman" w:hAnsi="Times New Roman"/>
                <w:b/>
                <w:sz w:val="26"/>
                <w:szCs w:val="26"/>
              </w:rPr>
            </w:pPr>
          </w:p>
        </w:tc>
        <w:tc>
          <w:tcPr>
            <w:tcW w:w="1418" w:type="dxa"/>
            <w:vMerge/>
            <w:tcBorders>
              <w:left w:val="single" w:sz="4" w:space="0" w:color="000000"/>
              <w:bottom w:val="single" w:sz="4" w:space="0" w:color="000000"/>
              <w:right w:val="single" w:sz="4" w:space="0" w:color="000000"/>
            </w:tcBorders>
            <w:shd w:val="clear" w:color="auto" w:fill="auto"/>
            <w:vAlign w:val="center"/>
            <w:hideMark/>
          </w:tcPr>
          <w:p w:rsidR="005A2182" w:rsidRPr="00AD4218" w:rsidRDefault="005A2182" w:rsidP="00727258">
            <w:pPr>
              <w:spacing w:after="0" w:line="240" w:lineRule="auto"/>
              <w:ind w:left="-57" w:right="-57"/>
              <w:jc w:val="center"/>
              <w:rPr>
                <w:rFonts w:ascii="Times New Roman" w:hAnsi="Times New Roman"/>
                <w:b/>
                <w:sz w:val="26"/>
                <w:szCs w:val="2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2182" w:rsidRPr="00AD4218" w:rsidRDefault="00B774D9" w:rsidP="00727258">
            <w:pPr>
              <w:spacing w:after="0" w:line="240" w:lineRule="auto"/>
              <w:ind w:left="-57" w:right="-57"/>
              <w:jc w:val="center"/>
              <w:rPr>
                <w:rFonts w:ascii="Times New Roman" w:hAnsi="Times New Roman"/>
                <w:b/>
                <w:sz w:val="26"/>
                <w:szCs w:val="26"/>
              </w:rPr>
            </w:pPr>
            <w:r>
              <w:rPr>
                <w:rFonts w:ascii="Times New Roman" w:hAnsi="Times New Roman"/>
                <w:b/>
                <w:sz w:val="26"/>
                <w:szCs w:val="26"/>
              </w:rPr>
              <w:t xml:space="preserve">Phần trăm </w:t>
            </w:r>
            <w:r w:rsidR="005A2182" w:rsidRPr="00B774D9">
              <w:rPr>
                <w:rFonts w:ascii="Times New Roman" w:hAnsi="Times New Roman"/>
                <w:sz w:val="26"/>
                <w:szCs w:val="26"/>
              </w:rPr>
              <w:t>(%)</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2182" w:rsidRPr="00AD4218" w:rsidRDefault="005A2182" w:rsidP="00727258">
            <w:pPr>
              <w:spacing w:after="0" w:line="240" w:lineRule="auto"/>
              <w:ind w:left="-57" w:right="-57"/>
              <w:jc w:val="center"/>
              <w:rPr>
                <w:rFonts w:ascii="Times New Roman" w:hAnsi="Times New Roman"/>
                <w:b/>
                <w:sz w:val="26"/>
                <w:szCs w:val="26"/>
              </w:rPr>
            </w:pPr>
            <w:r w:rsidRPr="00AD4218">
              <w:rPr>
                <w:rFonts w:ascii="Times New Roman" w:hAnsi="Times New Roman"/>
                <w:b/>
                <w:sz w:val="26"/>
                <w:szCs w:val="26"/>
              </w:rPr>
              <w:t>Kết quả</w:t>
            </w:r>
          </w:p>
        </w:tc>
      </w:tr>
      <w:tr w:rsidR="00244F9A" w:rsidRPr="00062464" w:rsidTr="005A2182">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80%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41,8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10211936</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41,5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99,28</w:t>
            </w:r>
          </w:p>
        </w:tc>
        <w:tc>
          <w:tcPr>
            <w:tcW w:w="21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TB=99,2</w:t>
            </w:r>
          </w:p>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RSD</w:t>
            </w:r>
            <w:r w:rsidR="005A2182">
              <w:rPr>
                <w:rFonts w:ascii="Times New Roman" w:hAnsi="Times New Roman"/>
                <w:sz w:val="26"/>
                <w:szCs w:val="26"/>
              </w:rPr>
              <w:t>(</w:t>
            </w:r>
            <w:r w:rsidR="005A2182" w:rsidRPr="00AD4218">
              <w:rPr>
                <w:rFonts w:ascii="Times New Roman" w:hAnsi="Times New Roman"/>
                <w:sz w:val="26"/>
                <w:szCs w:val="26"/>
              </w:rPr>
              <w:t>%</w:t>
            </w:r>
            <w:r w:rsidR="005A2182">
              <w:rPr>
                <w:rFonts w:ascii="Times New Roman" w:hAnsi="Times New Roman"/>
                <w:sz w:val="26"/>
                <w:szCs w:val="26"/>
              </w:rPr>
              <w:t xml:space="preserve">) </w:t>
            </w:r>
            <w:r w:rsidRPr="00AD4218">
              <w:rPr>
                <w:rFonts w:ascii="Times New Roman" w:hAnsi="Times New Roman"/>
                <w:sz w:val="26"/>
                <w:szCs w:val="26"/>
              </w:rPr>
              <w:t>=0,36%</w:t>
            </w:r>
          </w:p>
        </w:tc>
      </w:tr>
      <w:tr w:rsidR="00244F9A" w:rsidRPr="00062464" w:rsidTr="005A2182">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41,4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10140050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41,2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99,52</w:t>
            </w:r>
          </w:p>
        </w:tc>
        <w:tc>
          <w:tcPr>
            <w:tcW w:w="216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p>
        </w:tc>
      </w:tr>
      <w:tr w:rsidR="00244F9A" w:rsidRPr="00062464" w:rsidTr="005A2182">
        <w:trPr>
          <w:trHeight w:val="363"/>
        </w:trPr>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42,0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10212840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41,5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98,81</w:t>
            </w:r>
          </w:p>
        </w:tc>
        <w:tc>
          <w:tcPr>
            <w:tcW w:w="216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p>
        </w:tc>
      </w:tr>
      <w:tr w:rsidR="00244F9A" w:rsidRPr="00062464" w:rsidTr="005A2182">
        <w:trPr>
          <w:trHeight w:val="381"/>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100%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51,9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12564631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51,1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98,46</w:t>
            </w:r>
          </w:p>
        </w:tc>
        <w:tc>
          <w:tcPr>
            <w:tcW w:w="21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TB=98,84</w:t>
            </w:r>
          </w:p>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RSD</w:t>
            </w:r>
            <w:r w:rsidR="005A2182">
              <w:rPr>
                <w:rFonts w:ascii="Times New Roman" w:hAnsi="Times New Roman"/>
                <w:sz w:val="26"/>
                <w:szCs w:val="26"/>
              </w:rPr>
              <w:t>(</w:t>
            </w:r>
            <w:r w:rsidR="005A2182" w:rsidRPr="00AD4218">
              <w:rPr>
                <w:rFonts w:ascii="Times New Roman" w:hAnsi="Times New Roman"/>
                <w:sz w:val="26"/>
                <w:szCs w:val="26"/>
              </w:rPr>
              <w:t>%</w:t>
            </w:r>
            <w:r w:rsidR="005A2182">
              <w:rPr>
                <w:rFonts w:ascii="Times New Roman" w:hAnsi="Times New Roman"/>
                <w:sz w:val="26"/>
                <w:szCs w:val="26"/>
              </w:rPr>
              <w:t xml:space="preserve">) </w:t>
            </w:r>
            <w:r w:rsidRPr="00AD4218">
              <w:rPr>
                <w:rFonts w:ascii="Times New Roman" w:hAnsi="Times New Roman"/>
                <w:sz w:val="26"/>
                <w:szCs w:val="26"/>
              </w:rPr>
              <w:t>=0,38%</w:t>
            </w:r>
          </w:p>
        </w:tc>
      </w:tr>
      <w:tr w:rsidR="00244F9A" w:rsidRPr="00062464" w:rsidTr="005A2182">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51,3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12521695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50,9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99,22</w:t>
            </w:r>
          </w:p>
        </w:tc>
        <w:tc>
          <w:tcPr>
            <w:tcW w:w="216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p>
        </w:tc>
      </w:tr>
      <w:tr w:rsidR="00244F9A" w:rsidRPr="00062464" w:rsidTr="005A2182">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51,7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12558812</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51,1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98,84</w:t>
            </w:r>
          </w:p>
        </w:tc>
        <w:tc>
          <w:tcPr>
            <w:tcW w:w="216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p>
        </w:tc>
      </w:tr>
      <w:tr w:rsidR="00244F9A" w:rsidRPr="00062464" w:rsidTr="005A2182">
        <w:trPr>
          <w:trHeight w:val="328"/>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120%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60,5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14916732</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60,7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100,33</w:t>
            </w:r>
          </w:p>
        </w:tc>
        <w:tc>
          <w:tcPr>
            <w:tcW w:w="21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TB=99,68</w:t>
            </w:r>
          </w:p>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RSD</w:t>
            </w:r>
            <w:r w:rsidR="005A2182">
              <w:rPr>
                <w:rFonts w:ascii="Times New Roman" w:hAnsi="Times New Roman"/>
                <w:sz w:val="26"/>
                <w:szCs w:val="26"/>
              </w:rPr>
              <w:t>(</w:t>
            </w:r>
            <w:r w:rsidR="005A2182" w:rsidRPr="00AD4218">
              <w:rPr>
                <w:rFonts w:ascii="Times New Roman" w:hAnsi="Times New Roman"/>
                <w:sz w:val="26"/>
                <w:szCs w:val="26"/>
              </w:rPr>
              <w:t>%</w:t>
            </w:r>
            <w:r w:rsidR="005A2182">
              <w:rPr>
                <w:rFonts w:ascii="Times New Roman" w:hAnsi="Times New Roman"/>
                <w:sz w:val="26"/>
                <w:szCs w:val="26"/>
              </w:rPr>
              <w:t xml:space="preserve">) </w:t>
            </w:r>
            <w:r w:rsidRPr="00AD4218">
              <w:rPr>
                <w:rFonts w:ascii="Times New Roman" w:hAnsi="Times New Roman"/>
                <w:sz w:val="26"/>
                <w:szCs w:val="26"/>
              </w:rPr>
              <w:t>=0,59%</w:t>
            </w:r>
          </w:p>
        </w:tc>
      </w:tr>
      <w:tr w:rsidR="00244F9A" w:rsidRPr="00062464" w:rsidTr="005A2182">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062464" w:rsidRDefault="00643BA0" w:rsidP="00727258">
            <w:pPr>
              <w:spacing w:after="0" w:line="240" w:lineRule="auto"/>
              <w:jc w:val="both"/>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61,2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14985984</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60,9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99,51</w:t>
            </w:r>
          </w:p>
        </w:tc>
        <w:tc>
          <w:tcPr>
            <w:tcW w:w="216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062464" w:rsidRDefault="00643BA0" w:rsidP="00727258">
            <w:pPr>
              <w:spacing w:after="0" w:line="240" w:lineRule="auto"/>
              <w:jc w:val="both"/>
              <w:rPr>
                <w:rFonts w:ascii="Times New Roman" w:hAnsi="Times New Roman"/>
                <w:sz w:val="28"/>
                <w:szCs w:val="28"/>
              </w:rPr>
            </w:pPr>
          </w:p>
        </w:tc>
      </w:tr>
      <w:tr w:rsidR="00244F9A" w:rsidRPr="00062464" w:rsidTr="005A2182">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062464" w:rsidRDefault="00643BA0" w:rsidP="00727258">
            <w:pPr>
              <w:spacing w:after="0" w:line="240" w:lineRule="auto"/>
              <w:jc w:val="both"/>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61,8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15066105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61,3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AD4218" w:rsidRDefault="00643BA0" w:rsidP="00727258">
            <w:pPr>
              <w:spacing w:after="0" w:line="240" w:lineRule="auto"/>
              <w:jc w:val="center"/>
              <w:rPr>
                <w:rFonts w:ascii="Times New Roman" w:hAnsi="Times New Roman"/>
                <w:sz w:val="26"/>
                <w:szCs w:val="26"/>
              </w:rPr>
            </w:pPr>
            <w:r w:rsidRPr="00AD4218">
              <w:rPr>
                <w:rFonts w:ascii="Times New Roman" w:hAnsi="Times New Roman"/>
                <w:sz w:val="26"/>
                <w:szCs w:val="26"/>
              </w:rPr>
              <w:t>99,19</w:t>
            </w:r>
          </w:p>
        </w:tc>
        <w:tc>
          <w:tcPr>
            <w:tcW w:w="216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3BA0" w:rsidRPr="00062464" w:rsidRDefault="00643BA0" w:rsidP="00727258">
            <w:pPr>
              <w:spacing w:after="0" w:line="240" w:lineRule="auto"/>
              <w:jc w:val="both"/>
              <w:rPr>
                <w:rFonts w:ascii="Times New Roman" w:hAnsi="Times New Roman"/>
                <w:sz w:val="28"/>
                <w:szCs w:val="28"/>
              </w:rPr>
            </w:pPr>
          </w:p>
        </w:tc>
      </w:tr>
    </w:tbl>
    <w:p w:rsidR="00B774D9" w:rsidRPr="00062464" w:rsidRDefault="00643BA0" w:rsidP="006E5D20">
      <w:pPr>
        <w:tabs>
          <w:tab w:val="left" w:pos="900"/>
        </w:tabs>
        <w:spacing w:before="120" w:after="0" w:line="312" w:lineRule="auto"/>
        <w:ind w:firstLine="720"/>
        <w:jc w:val="both"/>
        <w:rPr>
          <w:rFonts w:ascii="Times New Roman" w:hAnsi="Times New Roman"/>
          <w:sz w:val="28"/>
          <w:szCs w:val="28"/>
        </w:rPr>
      </w:pPr>
      <w:r w:rsidRPr="00062464">
        <w:rPr>
          <w:rFonts w:ascii="Times New Roman" w:hAnsi="Times New Roman"/>
          <w:sz w:val="28"/>
          <w:szCs w:val="28"/>
        </w:rPr>
        <w:t>Lượng chất chuẩn thu hồi ở mỗi mức nồng độ khác nhau đều nằm trong khoảng 98-102% so với lượng chất chuẩn thêm vào, với RSD của tỷ lệ thu hồi ở mỗi mức nồng độ &lt; 2%, chứng tỏ phương pháp sử dụng có độ đúng cao.</w:t>
      </w:r>
    </w:p>
    <w:p w:rsidR="0031391F" w:rsidRDefault="0031391F" w:rsidP="006E5D20">
      <w:pPr>
        <w:widowControl w:val="0"/>
        <w:autoSpaceDE w:val="0"/>
        <w:autoSpaceDN w:val="0"/>
        <w:adjustRightInd w:val="0"/>
        <w:spacing w:before="120" w:after="0" w:line="312" w:lineRule="auto"/>
        <w:jc w:val="both"/>
        <w:rPr>
          <w:rFonts w:ascii="Times New Roman" w:hAnsi="Times New Roman"/>
          <w:b/>
          <w:i/>
          <w:sz w:val="28"/>
          <w:szCs w:val="28"/>
          <w:lang w:val="sv-SE"/>
        </w:rPr>
      </w:pPr>
    </w:p>
    <w:p w:rsidR="00643BA0" w:rsidRPr="00A025A6" w:rsidRDefault="00A025A6" w:rsidP="006E5D20">
      <w:pPr>
        <w:widowControl w:val="0"/>
        <w:autoSpaceDE w:val="0"/>
        <w:autoSpaceDN w:val="0"/>
        <w:adjustRightInd w:val="0"/>
        <w:spacing w:before="120" w:after="0" w:line="312" w:lineRule="auto"/>
        <w:jc w:val="both"/>
        <w:rPr>
          <w:rFonts w:ascii="Times New Roman" w:hAnsi="Times New Roman"/>
          <w:b/>
          <w:i/>
          <w:sz w:val="28"/>
          <w:szCs w:val="28"/>
          <w:lang w:val="sv-SE"/>
        </w:rPr>
      </w:pPr>
      <w:r w:rsidRPr="00A025A6">
        <w:rPr>
          <w:rFonts w:ascii="Times New Roman" w:hAnsi="Times New Roman"/>
          <w:b/>
          <w:i/>
          <w:sz w:val="28"/>
          <w:szCs w:val="28"/>
          <w:lang w:val="sv-SE"/>
        </w:rPr>
        <w:lastRenderedPageBreak/>
        <w:t>3.1.2.6</w:t>
      </w:r>
      <w:r w:rsidR="00643BA0" w:rsidRPr="00A025A6">
        <w:rPr>
          <w:rFonts w:ascii="Times New Roman" w:hAnsi="Times New Roman"/>
          <w:b/>
          <w:i/>
          <w:sz w:val="28"/>
          <w:szCs w:val="28"/>
          <w:lang w:val="sv-SE"/>
        </w:rPr>
        <w:t>. Khoảng xác định</w:t>
      </w:r>
    </w:p>
    <w:p w:rsidR="00643BA0" w:rsidRPr="0031391F" w:rsidRDefault="00643BA0" w:rsidP="00727258">
      <w:pPr>
        <w:widowControl w:val="0"/>
        <w:spacing w:after="0" w:line="312" w:lineRule="auto"/>
        <w:ind w:firstLine="720"/>
        <w:jc w:val="both"/>
        <w:rPr>
          <w:rFonts w:ascii="Times New Roman" w:hAnsi="Times New Roman"/>
          <w:sz w:val="28"/>
          <w:szCs w:val="28"/>
          <w:lang w:val="sv-SE"/>
        </w:rPr>
      </w:pPr>
      <w:r w:rsidRPr="0031391F">
        <w:rPr>
          <w:rFonts w:ascii="Times New Roman" w:hAnsi="Times New Roman"/>
          <w:sz w:val="28"/>
          <w:szCs w:val="28"/>
          <w:lang w:val="sv-SE"/>
        </w:rPr>
        <w:t xml:space="preserve">Kết quả độ đúng cho thấy tại nồng độ </w:t>
      </w:r>
      <w:r w:rsidR="00B774D9" w:rsidRPr="0031391F">
        <w:rPr>
          <w:rFonts w:ascii="Times New Roman" w:hAnsi="Times New Roman"/>
          <w:sz w:val="28"/>
          <w:szCs w:val="28"/>
          <w:lang w:val="sv-SE"/>
        </w:rPr>
        <w:t>NIF</w:t>
      </w:r>
      <w:r w:rsidRPr="0031391F">
        <w:rPr>
          <w:rFonts w:ascii="Times New Roman" w:hAnsi="Times New Roman"/>
          <w:sz w:val="28"/>
          <w:szCs w:val="28"/>
          <w:lang w:val="sv-SE"/>
        </w:rPr>
        <w:t xml:space="preserve"> bằng 80% đến 120% so với nồng độ định lượng có độ đúng và độ lặp lại tốt. Như vậy, khoảng xác định của phương pháp là trong giới hạn 120</w:t>
      </w:r>
      <w:r w:rsidRPr="00062464">
        <w:rPr>
          <w:rFonts w:ascii="Times New Roman" w:hAnsi="Times New Roman"/>
          <w:sz w:val="28"/>
          <w:szCs w:val="28"/>
        </w:rPr>
        <w:sym w:font="Symbol" w:char="F06D"/>
      </w:r>
      <w:r w:rsidRPr="0031391F">
        <w:rPr>
          <w:rFonts w:ascii="Times New Roman" w:hAnsi="Times New Roman"/>
          <w:sz w:val="28"/>
          <w:szCs w:val="28"/>
          <w:lang w:val="sv-SE"/>
        </w:rPr>
        <w:t>g/</w:t>
      </w:r>
      <w:r w:rsidR="000373BF" w:rsidRPr="0031391F">
        <w:rPr>
          <w:rFonts w:ascii="Times New Roman" w:hAnsi="Times New Roman"/>
          <w:sz w:val="28"/>
          <w:szCs w:val="28"/>
          <w:lang w:val="sv-SE"/>
        </w:rPr>
        <w:t>mL</w:t>
      </w:r>
      <w:r w:rsidR="00332D1F" w:rsidRPr="0031391F">
        <w:rPr>
          <w:rFonts w:ascii="Times New Roman" w:hAnsi="Times New Roman"/>
          <w:sz w:val="28"/>
          <w:szCs w:val="28"/>
          <w:lang w:val="sv-SE"/>
        </w:rPr>
        <w:t>–</w:t>
      </w:r>
      <w:r w:rsidRPr="0031391F">
        <w:rPr>
          <w:rFonts w:ascii="Times New Roman" w:hAnsi="Times New Roman"/>
          <w:sz w:val="28"/>
          <w:szCs w:val="28"/>
          <w:lang w:val="sv-SE"/>
        </w:rPr>
        <w:t xml:space="preserve"> 180</w:t>
      </w:r>
      <w:r w:rsidRPr="00062464">
        <w:rPr>
          <w:rFonts w:ascii="Times New Roman" w:hAnsi="Times New Roman"/>
          <w:sz w:val="28"/>
          <w:szCs w:val="28"/>
        </w:rPr>
        <w:sym w:font="Symbol" w:char="F06D"/>
      </w:r>
      <w:r w:rsidRPr="0031391F">
        <w:rPr>
          <w:rFonts w:ascii="Times New Roman" w:hAnsi="Times New Roman"/>
          <w:sz w:val="28"/>
          <w:szCs w:val="28"/>
          <w:lang w:val="sv-SE"/>
        </w:rPr>
        <w:t>g/</w:t>
      </w:r>
      <w:r w:rsidR="000373BF" w:rsidRPr="0031391F">
        <w:rPr>
          <w:rFonts w:ascii="Times New Roman" w:hAnsi="Times New Roman"/>
          <w:sz w:val="28"/>
          <w:szCs w:val="28"/>
          <w:lang w:val="sv-SE"/>
        </w:rPr>
        <w:t>mL</w:t>
      </w:r>
      <w:r w:rsidRPr="0031391F">
        <w:rPr>
          <w:rFonts w:ascii="Times New Roman" w:hAnsi="Times New Roman"/>
          <w:sz w:val="28"/>
          <w:szCs w:val="28"/>
          <w:lang w:val="sv-SE"/>
        </w:rPr>
        <w:t>.</w:t>
      </w:r>
    </w:p>
    <w:p w:rsidR="00643BA0" w:rsidRPr="0031391F" w:rsidRDefault="00A025A6" w:rsidP="00727258">
      <w:pPr>
        <w:tabs>
          <w:tab w:val="left" w:pos="900"/>
        </w:tabs>
        <w:spacing w:after="0"/>
        <w:jc w:val="both"/>
        <w:rPr>
          <w:rFonts w:ascii="Times New Roman" w:hAnsi="Times New Roman"/>
          <w:b/>
          <w:sz w:val="28"/>
          <w:szCs w:val="28"/>
          <w:lang w:val="sv-SE"/>
        </w:rPr>
      </w:pPr>
      <w:r w:rsidRPr="00A025A6">
        <w:rPr>
          <w:rFonts w:ascii="Times New Roman" w:hAnsi="Times New Roman"/>
          <w:b/>
          <w:i/>
          <w:sz w:val="28"/>
          <w:szCs w:val="28"/>
          <w:lang w:val="sv-SE"/>
        </w:rPr>
        <w:t>3.1.2.7</w:t>
      </w:r>
      <w:r w:rsidR="00643BA0" w:rsidRPr="00A025A6">
        <w:rPr>
          <w:rFonts w:ascii="Times New Roman" w:hAnsi="Times New Roman"/>
          <w:b/>
          <w:i/>
          <w:sz w:val="28"/>
          <w:szCs w:val="28"/>
          <w:lang w:val="sv-SE"/>
        </w:rPr>
        <w:t>. Giới hạn phát hiện và giới hạn định lượng</w:t>
      </w:r>
    </w:p>
    <w:p w:rsidR="00643BA0" w:rsidRPr="00062464" w:rsidRDefault="00643BA0" w:rsidP="00727258">
      <w:pPr>
        <w:spacing w:after="0" w:line="312" w:lineRule="auto"/>
        <w:ind w:firstLine="720"/>
        <w:jc w:val="both"/>
        <w:rPr>
          <w:rFonts w:ascii="Times New Roman" w:hAnsi="Times New Roman"/>
          <w:lang w:val="sv-SE"/>
        </w:rPr>
      </w:pPr>
      <w:r w:rsidRPr="0031391F">
        <w:rPr>
          <w:rFonts w:ascii="Times New Roman" w:hAnsi="Times New Roman"/>
          <w:bCs/>
          <w:iCs/>
          <w:sz w:val="28"/>
          <w:szCs w:val="28"/>
          <w:lang w:val="sv-SE"/>
        </w:rPr>
        <w:t xml:space="preserve">Bằng phương pháp dựa vào tỷ số giữa tín hiệu (S) và nhiễu (N) đã xác định được </w:t>
      </w:r>
      <w:r w:rsidR="00B774D9" w:rsidRPr="0031391F">
        <w:rPr>
          <w:rFonts w:ascii="Times New Roman" w:hAnsi="Times New Roman"/>
          <w:bCs/>
          <w:iCs/>
          <w:sz w:val="28"/>
          <w:szCs w:val="28"/>
          <w:lang w:val="sv-SE"/>
        </w:rPr>
        <w:t>LOD</w:t>
      </w:r>
      <w:r w:rsidRPr="0031391F">
        <w:rPr>
          <w:rFonts w:ascii="Times New Roman" w:hAnsi="Times New Roman"/>
          <w:bCs/>
          <w:iCs/>
          <w:sz w:val="28"/>
          <w:szCs w:val="28"/>
          <w:lang w:val="sv-SE"/>
        </w:rPr>
        <w:t xml:space="preserve"> của phương pháp </w:t>
      </w:r>
      <w:r w:rsidR="00B774D9" w:rsidRPr="0031391F">
        <w:rPr>
          <w:rFonts w:ascii="Times New Roman" w:hAnsi="Times New Roman"/>
          <w:bCs/>
          <w:iCs/>
          <w:sz w:val="28"/>
          <w:szCs w:val="28"/>
          <w:lang w:val="sv-SE"/>
        </w:rPr>
        <w:t>là</w:t>
      </w:r>
      <w:r w:rsidRPr="0031391F">
        <w:rPr>
          <w:rFonts w:ascii="Times New Roman" w:hAnsi="Times New Roman"/>
          <w:bCs/>
          <w:iCs/>
          <w:sz w:val="28"/>
          <w:szCs w:val="28"/>
          <w:lang w:val="sv-SE"/>
        </w:rPr>
        <w:t xml:space="preserve"> 0,0375µg/</w:t>
      </w:r>
      <w:r w:rsidR="000373BF" w:rsidRPr="0031391F">
        <w:rPr>
          <w:rFonts w:ascii="Times New Roman" w:hAnsi="Times New Roman"/>
          <w:bCs/>
          <w:iCs/>
          <w:sz w:val="28"/>
          <w:szCs w:val="28"/>
          <w:lang w:val="sv-SE"/>
        </w:rPr>
        <w:t>mL</w:t>
      </w:r>
      <w:r w:rsidRPr="0031391F">
        <w:rPr>
          <w:rFonts w:ascii="Times New Roman" w:hAnsi="Times New Roman"/>
          <w:bCs/>
          <w:iCs/>
          <w:sz w:val="28"/>
          <w:szCs w:val="28"/>
          <w:lang w:val="sv-SE"/>
        </w:rPr>
        <w:t xml:space="preserve"> và </w:t>
      </w:r>
      <w:r w:rsidR="00B774D9" w:rsidRPr="0031391F">
        <w:rPr>
          <w:rFonts w:ascii="Times New Roman" w:hAnsi="Times New Roman"/>
          <w:bCs/>
          <w:iCs/>
          <w:sz w:val="28"/>
          <w:szCs w:val="28"/>
          <w:lang w:val="sv-SE"/>
        </w:rPr>
        <w:t>LOQ</w:t>
      </w:r>
      <w:r w:rsidRPr="0031391F">
        <w:rPr>
          <w:rFonts w:ascii="Times New Roman" w:hAnsi="Times New Roman"/>
          <w:bCs/>
          <w:iCs/>
          <w:sz w:val="28"/>
          <w:szCs w:val="28"/>
          <w:lang w:val="sv-SE"/>
        </w:rPr>
        <w:t xml:space="preserve"> của phương pháp </w:t>
      </w:r>
      <w:r w:rsidR="00B774D9" w:rsidRPr="0031391F">
        <w:rPr>
          <w:rFonts w:ascii="Times New Roman" w:hAnsi="Times New Roman"/>
          <w:bCs/>
          <w:iCs/>
          <w:sz w:val="28"/>
          <w:szCs w:val="28"/>
          <w:lang w:val="sv-SE"/>
        </w:rPr>
        <w:t>là</w:t>
      </w:r>
      <w:r w:rsidRPr="0031391F">
        <w:rPr>
          <w:rFonts w:ascii="Times New Roman" w:hAnsi="Times New Roman"/>
          <w:bCs/>
          <w:iCs/>
          <w:sz w:val="28"/>
          <w:szCs w:val="28"/>
          <w:lang w:val="sv-SE"/>
        </w:rPr>
        <w:t xml:space="preserve"> 0,105 µg/</w:t>
      </w:r>
      <w:r w:rsidR="000373BF" w:rsidRPr="0031391F">
        <w:rPr>
          <w:rFonts w:ascii="Times New Roman" w:hAnsi="Times New Roman"/>
          <w:bCs/>
          <w:iCs/>
          <w:sz w:val="28"/>
          <w:szCs w:val="28"/>
          <w:lang w:val="sv-SE"/>
        </w:rPr>
        <w:t>mL</w:t>
      </w:r>
      <w:r w:rsidRPr="0031391F">
        <w:rPr>
          <w:rFonts w:ascii="Times New Roman" w:hAnsi="Times New Roman"/>
          <w:bCs/>
          <w:iCs/>
          <w:sz w:val="28"/>
          <w:szCs w:val="28"/>
          <w:lang w:val="sv-SE"/>
        </w:rPr>
        <w:t>.</w:t>
      </w:r>
    </w:p>
    <w:p w:rsidR="007140C3" w:rsidRPr="00062464" w:rsidRDefault="007140C3" w:rsidP="00727258">
      <w:pPr>
        <w:pStyle w:val="a1"/>
        <w:keepNext w:val="0"/>
        <w:keepLines w:val="0"/>
        <w:widowControl w:val="0"/>
        <w:spacing w:line="264" w:lineRule="auto"/>
        <w:rPr>
          <w:lang w:val="sv-SE"/>
        </w:rPr>
      </w:pPr>
      <w:bookmarkStart w:id="331" w:name="_Toc78181433"/>
      <w:r w:rsidRPr="00062464">
        <w:rPr>
          <w:lang w:val="sv-SE"/>
        </w:rPr>
        <w:t xml:space="preserve">3.2. KẾT QUẢ NGHIÊN CỨU </w:t>
      </w:r>
      <w:r w:rsidR="0098542C">
        <w:rPr>
          <w:lang w:val="sv-SE"/>
        </w:rPr>
        <w:t>XÂY DỰNG CÔNG THỨC BÀO CHẾ</w:t>
      </w:r>
      <w:bookmarkEnd w:id="331"/>
    </w:p>
    <w:p w:rsidR="007140C3" w:rsidRPr="00062464" w:rsidRDefault="007140C3" w:rsidP="00727258">
      <w:pPr>
        <w:pStyle w:val="a2"/>
        <w:widowControl w:val="0"/>
        <w:spacing w:line="264" w:lineRule="auto"/>
        <w:rPr>
          <w:lang w:val="sv-SE"/>
        </w:rPr>
      </w:pPr>
      <w:bookmarkStart w:id="332" w:name="_Toc78181434"/>
      <w:r w:rsidRPr="00062464">
        <w:rPr>
          <w:lang w:val="sv-SE"/>
        </w:rPr>
        <w:t>3.</w:t>
      </w:r>
      <w:r w:rsidR="00670E89" w:rsidRPr="00062464">
        <w:rPr>
          <w:lang w:val="sv-SE"/>
        </w:rPr>
        <w:t>2</w:t>
      </w:r>
      <w:r w:rsidRPr="00062464">
        <w:rPr>
          <w:lang w:val="sv-SE"/>
        </w:rPr>
        <w:t>.1. Kết quả đánh giá tương tác</w:t>
      </w:r>
      <w:r w:rsidR="006A3045" w:rsidRPr="00062464">
        <w:rPr>
          <w:lang w:val="sv-SE"/>
        </w:rPr>
        <w:t xml:space="preserve"> dược chất – tá dược</w:t>
      </w:r>
      <w:bookmarkEnd w:id="332"/>
    </w:p>
    <w:p w:rsidR="0054068B" w:rsidRPr="00062464" w:rsidRDefault="0054068B" w:rsidP="00727258">
      <w:pPr>
        <w:widowControl w:val="0"/>
        <w:spacing w:after="0" w:line="264" w:lineRule="auto"/>
        <w:jc w:val="both"/>
        <w:rPr>
          <w:rFonts w:ascii="Times New Roman" w:hAnsi="Times New Roman"/>
          <w:b/>
          <w:i/>
          <w:sz w:val="28"/>
          <w:szCs w:val="28"/>
          <w:lang w:val="sv-SE"/>
        </w:rPr>
      </w:pPr>
      <w:r w:rsidRPr="00062464">
        <w:rPr>
          <w:rFonts w:ascii="Times New Roman" w:hAnsi="Times New Roman"/>
          <w:b/>
          <w:i/>
          <w:sz w:val="28"/>
          <w:szCs w:val="28"/>
          <w:lang w:val="sv-SE"/>
        </w:rPr>
        <w:t>3.2.1.1. Kết quả đánh giá thay đổi hình thức và sự suy giảm hàm lượng dược chất</w:t>
      </w:r>
    </w:p>
    <w:p w:rsidR="00E46ACB" w:rsidRPr="00062464" w:rsidRDefault="00E46ACB" w:rsidP="00727258">
      <w:pPr>
        <w:widowControl w:val="0"/>
        <w:spacing w:after="0" w:line="264" w:lineRule="auto"/>
        <w:ind w:firstLine="720"/>
        <w:jc w:val="both"/>
        <w:rPr>
          <w:rFonts w:ascii="Times New Roman" w:hAnsi="Times New Roman"/>
          <w:sz w:val="28"/>
          <w:szCs w:val="28"/>
          <w:lang w:val="sv-SE"/>
        </w:rPr>
      </w:pPr>
      <w:r w:rsidRPr="00062464">
        <w:rPr>
          <w:rFonts w:ascii="Times New Roman" w:hAnsi="Times New Roman"/>
          <w:sz w:val="28"/>
          <w:szCs w:val="28"/>
          <w:lang w:val="sv-SE"/>
        </w:rPr>
        <w:t xml:space="preserve">Đánh giá tương tác của </w:t>
      </w:r>
      <w:r w:rsidR="00FB2EA4" w:rsidRPr="0031391F">
        <w:rPr>
          <w:rFonts w:ascii="Times New Roman" w:hAnsi="Times New Roman"/>
          <w:sz w:val="28"/>
          <w:szCs w:val="28"/>
          <w:lang w:val="sv-SE"/>
        </w:rPr>
        <w:t>NIF</w:t>
      </w:r>
      <w:r w:rsidRPr="00062464">
        <w:rPr>
          <w:rFonts w:ascii="Times New Roman" w:hAnsi="Times New Roman"/>
          <w:sz w:val="28"/>
          <w:szCs w:val="28"/>
          <w:lang w:val="sv-SE"/>
        </w:rPr>
        <w:t xml:space="preserve"> với từng </w:t>
      </w:r>
      <w:r w:rsidR="00AA6F0D">
        <w:rPr>
          <w:rFonts w:ascii="Times New Roman" w:hAnsi="Times New Roman"/>
          <w:sz w:val="28"/>
          <w:szCs w:val="28"/>
          <w:lang w:val="sv-SE"/>
        </w:rPr>
        <w:t>TD</w:t>
      </w:r>
      <w:r w:rsidRPr="00062464">
        <w:rPr>
          <w:rFonts w:ascii="Times New Roman" w:hAnsi="Times New Roman"/>
          <w:sz w:val="28"/>
          <w:szCs w:val="28"/>
          <w:lang w:val="sv-SE"/>
        </w:rPr>
        <w:t xml:space="preserve"> bằng phương pháp theo dõi sự biến đổi màu sắc và xác định sự suy giảm hàm lượng </w:t>
      </w:r>
      <w:r w:rsidR="00AA6F0D">
        <w:rPr>
          <w:rFonts w:ascii="Times New Roman" w:hAnsi="Times New Roman"/>
          <w:sz w:val="28"/>
          <w:szCs w:val="28"/>
          <w:lang w:val="sv-SE"/>
        </w:rPr>
        <w:t>DC</w:t>
      </w:r>
      <w:r w:rsidRPr="00062464">
        <w:rPr>
          <w:rFonts w:ascii="Times New Roman" w:hAnsi="Times New Roman"/>
          <w:sz w:val="28"/>
          <w:szCs w:val="28"/>
          <w:lang w:val="sv-SE"/>
        </w:rPr>
        <w:t>. Kết quả được trình bày ở bả</w:t>
      </w:r>
      <w:r w:rsidR="008A036F" w:rsidRPr="00062464">
        <w:rPr>
          <w:rFonts w:ascii="Times New Roman" w:hAnsi="Times New Roman"/>
          <w:sz w:val="28"/>
          <w:szCs w:val="28"/>
          <w:lang w:val="sv-SE"/>
        </w:rPr>
        <w:t xml:space="preserve">ng </w:t>
      </w:r>
      <w:r w:rsidR="00EF4C2A">
        <w:rPr>
          <w:rFonts w:ascii="Times New Roman" w:hAnsi="Times New Roman"/>
          <w:sz w:val="28"/>
          <w:szCs w:val="28"/>
          <w:lang w:val="sv-SE"/>
        </w:rPr>
        <w:t xml:space="preserve">PL </w:t>
      </w:r>
      <w:r w:rsidR="008410B4">
        <w:rPr>
          <w:rFonts w:ascii="Times New Roman" w:hAnsi="Times New Roman"/>
          <w:sz w:val="28"/>
          <w:szCs w:val="28"/>
          <w:lang w:val="sv-SE"/>
        </w:rPr>
        <w:t>2</w:t>
      </w:r>
      <w:r w:rsidR="008A036F" w:rsidRPr="00062464">
        <w:rPr>
          <w:rFonts w:ascii="Times New Roman" w:hAnsi="Times New Roman"/>
          <w:sz w:val="28"/>
          <w:szCs w:val="28"/>
          <w:lang w:val="sv-SE"/>
        </w:rPr>
        <w:t>.</w:t>
      </w:r>
      <w:r w:rsidR="00EF4C2A">
        <w:rPr>
          <w:rFonts w:ascii="Times New Roman" w:hAnsi="Times New Roman"/>
          <w:sz w:val="28"/>
          <w:szCs w:val="28"/>
          <w:lang w:val="sv-SE"/>
        </w:rPr>
        <w:t>1</w:t>
      </w:r>
      <w:r w:rsidRPr="00062464">
        <w:rPr>
          <w:rFonts w:ascii="Times New Roman" w:hAnsi="Times New Roman"/>
          <w:sz w:val="28"/>
          <w:szCs w:val="28"/>
          <w:lang w:val="sv-SE"/>
        </w:rPr>
        <w:t>.</w:t>
      </w:r>
    </w:p>
    <w:p w:rsidR="00E46ACB" w:rsidRPr="007E4BC2" w:rsidRDefault="00680137" w:rsidP="00204222">
      <w:pPr>
        <w:spacing w:after="0" w:line="336" w:lineRule="auto"/>
        <w:ind w:firstLine="720"/>
        <w:jc w:val="both"/>
        <w:rPr>
          <w:rFonts w:ascii="Times New Roman" w:hAnsi="Times New Roman"/>
          <w:b/>
          <w:i/>
          <w:sz w:val="28"/>
          <w:szCs w:val="28"/>
          <w:lang w:val="sv-SE"/>
        </w:rPr>
      </w:pPr>
      <w:r w:rsidRPr="007E4BC2">
        <w:rPr>
          <w:rFonts w:ascii="Times New Roman" w:hAnsi="Times New Roman"/>
          <w:sz w:val="28"/>
          <w:szCs w:val="28"/>
          <w:lang w:val="sv-SE"/>
        </w:rPr>
        <w:t xml:space="preserve">Kết quả </w:t>
      </w:r>
      <w:r w:rsidR="00E46ACB" w:rsidRPr="007E4BC2">
        <w:rPr>
          <w:rFonts w:ascii="Times New Roman" w:hAnsi="Times New Roman"/>
          <w:sz w:val="28"/>
          <w:szCs w:val="28"/>
          <w:lang w:val="sv-SE"/>
        </w:rPr>
        <w:t xml:space="preserve">cho thấy, đối với các mẫu chứa </w:t>
      </w:r>
      <w:r w:rsidR="005705C6" w:rsidRPr="007E4BC2">
        <w:rPr>
          <w:rFonts w:ascii="Times New Roman" w:hAnsi="Times New Roman"/>
          <w:sz w:val="28"/>
          <w:szCs w:val="28"/>
          <w:lang w:val="sv-SE"/>
        </w:rPr>
        <w:t>NIF</w:t>
      </w:r>
      <w:r w:rsidR="007E14A2" w:rsidRPr="007E4BC2">
        <w:rPr>
          <w:rFonts w:ascii="Times New Roman" w:hAnsi="Times New Roman"/>
          <w:sz w:val="28"/>
          <w:szCs w:val="28"/>
          <w:lang w:val="sv-SE"/>
        </w:rPr>
        <w:t xml:space="preserve">ở điều kiện </w:t>
      </w:r>
      <w:r w:rsidR="005705C6" w:rsidRPr="007E4BC2">
        <w:rPr>
          <w:rFonts w:ascii="Times New Roman" w:hAnsi="Times New Roman"/>
          <w:sz w:val="28"/>
          <w:szCs w:val="28"/>
          <w:lang w:val="sv-SE"/>
        </w:rPr>
        <w:t>40</w:t>
      </w:r>
      <w:r w:rsidR="005705C6" w:rsidRPr="007E4BC2">
        <w:rPr>
          <w:rFonts w:ascii="Times New Roman" w:hAnsi="Times New Roman"/>
          <w:sz w:val="28"/>
          <w:szCs w:val="28"/>
          <w:vertAlign w:val="superscript"/>
          <w:lang w:val="sv-SE"/>
        </w:rPr>
        <w:t>o</w:t>
      </w:r>
      <w:r w:rsidR="005705C6" w:rsidRPr="007E4BC2">
        <w:rPr>
          <w:rFonts w:ascii="Times New Roman" w:hAnsi="Times New Roman"/>
          <w:sz w:val="28"/>
          <w:szCs w:val="28"/>
          <w:lang w:val="sv-SE"/>
        </w:rPr>
        <w:t>C và 40</w:t>
      </w:r>
      <w:r w:rsidR="005705C6" w:rsidRPr="007E4BC2">
        <w:rPr>
          <w:rFonts w:ascii="Times New Roman" w:hAnsi="Times New Roman"/>
          <w:sz w:val="28"/>
          <w:szCs w:val="28"/>
          <w:vertAlign w:val="superscript"/>
          <w:lang w:val="sv-SE"/>
        </w:rPr>
        <w:t>o</w:t>
      </w:r>
      <w:r w:rsidR="005705C6" w:rsidRPr="007E4BC2">
        <w:rPr>
          <w:rFonts w:ascii="Times New Roman" w:hAnsi="Times New Roman"/>
          <w:sz w:val="28"/>
          <w:szCs w:val="28"/>
          <w:lang w:val="sv-SE"/>
        </w:rPr>
        <w:t>C/ độ ẩm 75%</w:t>
      </w:r>
      <w:r w:rsidR="00E46ACB" w:rsidRPr="007E4BC2">
        <w:rPr>
          <w:rFonts w:ascii="Times New Roman" w:hAnsi="Times New Roman"/>
          <w:sz w:val="28"/>
          <w:szCs w:val="28"/>
          <w:lang w:val="sv-SE"/>
        </w:rPr>
        <w:t>, tất cả các mẫu hầu như không có sự thay đổi màu sắc. Mẫu N11, N12 dù</w:t>
      </w:r>
      <w:r w:rsidR="006E5D20" w:rsidRPr="007E4BC2">
        <w:rPr>
          <w:rFonts w:ascii="Times New Roman" w:hAnsi="Times New Roman"/>
          <w:sz w:val="28"/>
          <w:szCs w:val="28"/>
          <w:lang w:val="sv-SE"/>
        </w:rPr>
        <w:t xml:space="preserve"> màu sắc không thay đổi nhưng </w:t>
      </w:r>
      <w:r w:rsidR="00E46ACB" w:rsidRPr="007E4BC2">
        <w:rPr>
          <w:rFonts w:ascii="Times New Roman" w:hAnsi="Times New Roman"/>
          <w:sz w:val="28"/>
          <w:szCs w:val="28"/>
          <w:lang w:val="sv-SE"/>
        </w:rPr>
        <w:t xml:space="preserve">do màu của oxid sắt đỏ đã che phủ màu của </w:t>
      </w:r>
      <w:r w:rsidR="00FB2EA4" w:rsidRPr="0031391F">
        <w:rPr>
          <w:rFonts w:ascii="Times New Roman" w:hAnsi="Times New Roman"/>
          <w:sz w:val="28"/>
          <w:szCs w:val="28"/>
          <w:lang w:val="sv-SE"/>
        </w:rPr>
        <w:t>NIF</w:t>
      </w:r>
      <w:r w:rsidR="00E46ACB" w:rsidRPr="007E4BC2">
        <w:rPr>
          <w:rFonts w:ascii="Times New Roman" w:hAnsi="Times New Roman"/>
          <w:sz w:val="28"/>
          <w:szCs w:val="28"/>
          <w:lang w:val="sv-SE"/>
        </w:rPr>
        <w:t xml:space="preserve">, do đó </w:t>
      </w:r>
      <w:r w:rsidRPr="007E4BC2">
        <w:rPr>
          <w:rFonts w:ascii="Times New Roman" w:hAnsi="Times New Roman"/>
          <w:sz w:val="28"/>
          <w:szCs w:val="28"/>
          <w:lang w:val="sv-SE"/>
        </w:rPr>
        <w:t xml:space="preserve">cần </w:t>
      </w:r>
      <w:r w:rsidR="00E46ACB" w:rsidRPr="007E4BC2">
        <w:rPr>
          <w:rFonts w:ascii="Times New Roman" w:hAnsi="Times New Roman"/>
          <w:sz w:val="28"/>
          <w:szCs w:val="28"/>
          <w:lang w:val="sv-SE"/>
        </w:rPr>
        <w:t xml:space="preserve">phải xác định hàm lượng </w:t>
      </w:r>
      <w:r w:rsidR="005705C6" w:rsidRPr="007E4BC2">
        <w:rPr>
          <w:rFonts w:ascii="Times New Roman" w:hAnsi="Times New Roman"/>
          <w:sz w:val="28"/>
          <w:szCs w:val="28"/>
          <w:lang w:val="sv-SE"/>
        </w:rPr>
        <w:t>NIF</w:t>
      </w:r>
      <w:r w:rsidR="00E46ACB" w:rsidRPr="007E4BC2">
        <w:rPr>
          <w:rFonts w:ascii="Times New Roman" w:hAnsi="Times New Roman"/>
          <w:sz w:val="28"/>
          <w:szCs w:val="28"/>
          <w:lang w:val="sv-SE"/>
        </w:rPr>
        <w:t xml:space="preserve"> trong mẫu</w:t>
      </w:r>
      <w:r w:rsidR="005705C6" w:rsidRPr="007E4BC2">
        <w:rPr>
          <w:rFonts w:ascii="Times New Roman" w:hAnsi="Times New Roman"/>
          <w:sz w:val="28"/>
          <w:szCs w:val="28"/>
          <w:lang w:val="sv-SE"/>
        </w:rPr>
        <w:t>. Phân tích mẫu</w:t>
      </w:r>
      <w:r w:rsidR="00E46ACB" w:rsidRPr="007E4BC2">
        <w:rPr>
          <w:rFonts w:ascii="Times New Roman" w:hAnsi="Times New Roman"/>
          <w:sz w:val="28"/>
          <w:szCs w:val="28"/>
          <w:lang w:val="sv-SE"/>
        </w:rPr>
        <w:t xml:space="preserve"> bằng phương pháp HPLC</w:t>
      </w:r>
      <w:r w:rsidR="005705C6" w:rsidRPr="007E4BC2">
        <w:rPr>
          <w:rFonts w:ascii="Times New Roman" w:hAnsi="Times New Roman"/>
          <w:sz w:val="28"/>
          <w:szCs w:val="28"/>
          <w:lang w:val="sv-SE"/>
        </w:rPr>
        <w:t xml:space="preserve"> cho thấy:</w:t>
      </w:r>
      <w:r w:rsidR="00E46ACB" w:rsidRPr="007E4BC2">
        <w:rPr>
          <w:rFonts w:ascii="Times New Roman" w:hAnsi="Times New Roman"/>
          <w:sz w:val="28"/>
          <w:szCs w:val="28"/>
          <w:lang w:val="sv-SE"/>
        </w:rPr>
        <w:t xml:space="preserve"> tất cả các mẫu </w:t>
      </w:r>
      <w:r w:rsidR="005705C6" w:rsidRPr="007E4BC2">
        <w:rPr>
          <w:rFonts w:ascii="Times New Roman" w:hAnsi="Times New Roman"/>
          <w:sz w:val="28"/>
          <w:szCs w:val="28"/>
          <w:lang w:val="sv-SE"/>
        </w:rPr>
        <w:t>đều không có sự thay đổi về</w:t>
      </w:r>
      <w:r w:rsidR="00CC4D0D" w:rsidRPr="007E4BC2">
        <w:rPr>
          <w:rFonts w:ascii="Times New Roman" w:hAnsi="Times New Roman"/>
          <w:sz w:val="28"/>
          <w:szCs w:val="28"/>
          <w:lang w:val="sv-SE"/>
        </w:rPr>
        <w:t xml:space="preserve"> hàm lượng</w:t>
      </w:r>
      <w:r w:rsidR="00E46ACB" w:rsidRPr="007E4BC2">
        <w:rPr>
          <w:rFonts w:ascii="Times New Roman" w:hAnsi="Times New Roman"/>
          <w:sz w:val="28"/>
          <w:szCs w:val="28"/>
          <w:lang w:val="sv-SE"/>
        </w:rPr>
        <w:t xml:space="preserve">. Với kết quả này có thể kết luận sơ bộ </w:t>
      </w:r>
      <w:r w:rsidR="005705C6" w:rsidRPr="007E4BC2">
        <w:rPr>
          <w:rFonts w:ascii="Times New Roman" w:hAnsi="Times New Roman"/>
          <w:sz w:val="28"/>
          <w:szCs w:val="28"/>
          <w:lang w:val="sv-SE"/>
        </w:rPr>
        <w:t>NIF</w:t>
      </w:r>
      <w:r w:rsidR="00E46ACB" w:rsidRPr="007E4BC2">
        <w:rPr>
          <w:rFonts w:ascii="Times New Roman" w:hAnsi="Times New Roman"/>
          <w:sz w:val="28"/>
          <w:szCs w:val="28"/>
          <w:lang w:val="sv-SE"/>
        </w:rPr>
        <w:t xml:space="preserve"> ổn định về hàm lượng với các </w:t>
      </w:r>
      <w:r w:rsidR="00AA6F0D" w:rsidRPr="007E4BC2">
        <w:rPr>
          <w:rFonts w:ascii="Times New Roman" w:hAnsi="Times New Roman"/>
          <w:sz w:val="28"/>
          <w:szCs w:val="28"/>
          <w:lang w:val="sv-SE"/>
        </w:rPr>
        <w:t>TD</w:t>
      </w:r>
      <w:r w:rsidR="00E46ACB" w:rsidRPr="007E4BC2">
        <w:rPr>
          <w:rFonts w:ascii="Times New Roman" w:hAnsi="Times New Roman"/>
          <w:sz w:val="28"/>
          <w:szCs w:val="28"/>
          <w:lang w:val="sv-SE"/>
        </w:rPr>
        <w:t xml:space="preserve"> dự kiến sử dụng ở các điều kiện </w:t>
      </w:r>
      <w:r w:rsidR="00083E40" w:rsidRPr="007E4BC2">
        <w:rPr>
          <w:rFonts w:ascii="Times New Roman" w:hAnsi="Times New Roman"/>
          <w:sz w:val="28"/>
          <w:szCs w:val="28"/>
          <w:lang w:val="sv-SE"/>
        </w:rPr>
        <w:t>4</w:t>
      </w:r>
      <w:r w:rsidR="00E46ACB" w:rsidRPr="007E4BC2">
        <w:rPr>
          <w:rFonts w:ascii="Times New Roman" w:hAnsi="Times New Roman"/>
          <w:sz w:val="28"/>
          <w:szCs w:val="28"/>
          <w:lang w:val="sv-SE"/>
        </w:rPr>
        <w:t>0</w:t>
      </w:r>
      <w:r w:rsidR="00D36B9C" w:rsidRPr="007E4BC2">
        <w:rPr>
          <w:rFonts w:ascii="Times New Roman" w:hAnsi="Times New Roman"/>
          <w:sz w:val="28"/>
          <w:szCs w:val="28"/>
          <w:vertAlign w:val="superscript"/>
          <w:lang w:val="sv-SE"/>
        </w:rPr>
        <w:t>o</w:t>
      </w:r>
      <w:r w:rsidR="00E46ACB" w:rsidRPr="007E4BC2">
        <w:rPr>
          <w:rFonts w:ascii="Times New Roman" w:hAnsi="Times New Roman"/>
          <w:sz w:val="28"/>
          <w:szCs w:val="28"/>
          <w:lang w:val="sv-SE"/>
        </w:rPr>
        <w:t>C và 40</w:t>
      </w:r>
      <w:r w:rsidR="00D36B9C" w:rsidRPr="007E4BC2">
        <w:rPr>
          <w:rFonts w:ascii="Times New Roman" w:hAnsi="Times New Roman"/>
          <w:sz w:val="28"/>
          <w:szCs w:val="28"/>
          <w:vertAlign w:val="superscript"/>
          <w:lang w:val="sv-SE"/>
        </w:rPr>
        <w:t>o</w:t>
      </w:r>
      <w:r w:rsidR="00E46ACB" w:rsidRPr="007E4BC2">
        <w:rPr>
          <w:rFonts w:ascii="Times New Roman" w:hAnsi="Times New Roman"/>
          <w:sz w:val="28"/>
          <w:szCs w:val="28"/>
          <w:lang w:val="sv-SE"/>
        </w:rPr>
        <w:t xml:space="preserve">C/độ ẩm 75 </w:t>
      </w:r>
      <w:r w:rsidR="00E46ACB" w:rsidRPr="00062464">
        <w:rPr>
          <w:rFonts w:ascii="Times New Roman" w:hAnsi="Times New Roman"/>
          <w:sz w:val="28"/>
          <w:szCs w:val="28"/>
        </w:rPr>
        <w:sym w:font="Symbol" w:char="F0B1"/>
      </w:r>
      <w:r w:rsidR="00E46ACB" w:rsidRPr="007E4BC2">
        <w:rPr>
          <w:rFonts w:ascii="Times New Roman" w:hAnsi="Times New Roman"/>
          <w:sz w:val="28"/>
          <w:szCs w:val="28"/>
          <w:lang w:val="sv-SE"/>
        </w:rPr>
        <w:t xml:space="preserve"> 5%.</w:t>
      </w:r>
    </w:p>
    <w:p w:rsidR="00B5163A" w:rsidRPr="007E4BC2" w:rsidRDefault="00B5163A" w:rsidP="00B5163A">
      <w:pPr>
        <w:spacing w:after="0" w:line="360" w:lineRule="auto"/>
        <w:jc w:val="both"/>
        <w:rPr>
          <w:rFonts w:ascii="Times New Roman" w:hAnsi="Times New Roman"/>
          <w:b/>
          <w:i/>
          <w:sz w:val="28"/>
          <w:szCs w:val="28"/>
          <w:lang w:val="sv-SE"/>
        </w:rPr>
      </w:pPr>
      <w:r w:rsidRPr="007E4BC2">
        <w:rPr>
          <w:rFonts w:ascii="Times New Roman" w:hAnsi="Times New Roman"/>
          <w:b/>
          <w:i/>
          <w:sz w:val="28"/>
          <w:szCs w:val="28"/>
          <w:lang w:val="sv-SE"/>
        </w:rPr>
        <w:t xml:space="preserve">3.2.1.2. Kết quả đánh giá bằng phương pháp </w:t>
      </w:r>
      <w:r w:rsidR="007A42FD" w:rsidRPr="007E4BC2">
        <w:rPr>
          <w:rFonts w:ascii="Times New Roman" w:hAnsi="Times New Roman"/>
          <w:b/>
          <w:i/>
          <w:sz w:val="28"/>
          <w:szCs w:val="28"/>
          <w:lang w:val="sv-SE"/>
        </w:rPr>
        <w:t>phân tích</w:t>
      </w:r>
      <w:r w:rsidRPr="007E4BC2">
        <w:rPr>
          <w:rFonts w:ascii="Times New Roman" w:hAnsi="Times New Roman"/>
          <w:b/>
          <w:i/>
          <w:sz w:val="28"/>
          <w:szCs w:val="28"/>
          <w:lang w:val="sv-SE"/>
        </w:rPr>
        <w:t xml:space="preserve"> nhiệt vi sai</w:t>
      </w:r>
    </w:p>
    <w:p w:rsidR="0014314E" w:rsidRPr="007E4BC2" w:rsidRDefault="0014314E" w:rsidP="0014314E">
      <w:pPr>
        <w:spacing w:after="0" w:line="360" w:lineRule="auto"/>
        <w:ind w:firstLine="720"/>
        <w:jc w:val="both"/>
        <w:rPr>
          <w:rFonts w:ascii="Times New Roman" w:hAnsi="Times New Roman"/>
          <w:sz w:val="28"/>
          <w:szCs w:val="28"/>
          <w:lang w:val="sv-SE"/>
        </w:rPr>
      </w:pPr>
      <w:r w:rsidRPr="007E4BC2">
        <w:rPr>
          <w:rFonts w:ascii="Times New Roman" w:hAnsi="Times New Roman"/>
          <w:sz w:val="28"/>
          <w:szCs w:val="28"/>
          <w:lang w:val="sv-SE"/>
        </w:rPr>
        <w:t xml:space="preserve">Kết quả khảo sát bằng quan sát hình thức và định lượng cho thấy </w:t>
      </w:r>
      <w:r w:rsidR="002B1DB1" w:rsidRPr="007E4BC2">
        <w:rPr>
          <w:rFonts w:ascii="Times New Roman" w:hAnsi="Times New Roman"/>
          <w:sz w:val="28"/>
          <w:szCs w:val="28"/>
          <w:lang w:val="sv-SE"/>
        </w:rPr>
        <w:t>NIF</w:t>
      </w:r>
      <w:r w:rsidRPr="007E4BC2">
        <w:rPr>
          <w:rFonts w:ascii="Times New Roman" w:hAnsi="Times New Roman"/>
          <w:sz w:val="28"/>
          <w:szCs w:val="28"/>
          <w:lang w:val="sv-SE"/>
        </w:rPr>
        <w:t xml:space="preserve"> ổn định về mặt hàm lượng </w:t>
      </w:r>
      <w:r w:rsidR="00EA687B" w:rsidRPr="007E4BC2">
        <w:rPr>
          <w:rFonts w:ascii="Times New Roman" w:hAnsi="Times New Roman"/>
          <w:sz w:val="28"/>
          <w:szCs w:val="28"/>
          <w:lang w:val="sv-SE"/>
        </w:rPr>
        <w:t xml:space="preserve">khi trộn </w:t>
      </w:r>
      <w:r w:rsidRPr="007E4BC2">
        <w:rPr>
          <w:rFonts w:ascii="Times New Roman" w:hAnsi="Times New Roman"/>
          <w:sz w:val="28"/>
          <w:szCs w:val="28"/>
          <w:lang w:val="sv-SE"/>
        </w:rPr>
        <w:t xml:space="preserve">với các </w:t>
      </w:r>
      <w:r w:rsidR="00AA6F0D" w:rsidRPr="007E4BC2">
        <w:rPr>
          <w:rFonts w:ascii="Times New Roman" w:hAnsi="Times New Roman"/>
          <w:sz w:val="28"/>
          <w:szCs w:val="28"/>
          <w:lang w:val="sv-SE"/>
        </w:rPr>
        <w:t xml:space="preserve">TD </w:t>
      </w:r>
      <w:r w:rsidRPr="007E4BC2">
        <w:rPr>
          <w:rFonts w:ascii="Times New Roman" w:hAnsi="Times New Roman"/>
          <w:sz w:val="28"/>
          <w:szCs w:val="28"/>
          <w:lang w:val="sv-SE"/>
        </w:rPr>
        <w:t xml:space="preserve">lactose monohydrat, natri clorid, PVP K30, PEO N10, PEO N80, PEO N750, PEO 301, PEO 303, PEO Coagulant, magnesi stearat, oxyd sắt đỏ. Tuy nhiên, </w:t>
      </w:r>
      <w:r w:rsidR="00EA687B" w:rsidRPr="007E4BC2">
        <w:rPr>
          <w:rFonts w:ascii="Times New Roman" w:hAnsi="Times New Roman"/>
          <w:sz w:val="28"/>
          <w:szCs w:val="28"/>
          <w:lang w:val="sv-SE"/>
        </w:rPr>
        <w:t xml:space="preserve">vẫn </w:t>
      </w:r>
      <w:r w:rsidRPr="007E4BC2">
        <w:rPr>
          <w:rFonts w:ascii="Times New Roman" w:hAnsi="Times New Roman"/>
          <w:sz w:val="28"/>
          <w:szCs w:val="28"/>
          <w:lang w:val="sv-SE"/>
        </w:rPr>
        <w:t>có thể</w:t>
      </w:r>
      <w:r w:rsidR="00AA6F0D" w:rsidRPr="007E4BC2">
        <w:rPr>
          <w:rFonts w:ascii="Times New Roman" w:hAnsi="Times New Roman"/>
          <w:sz w:val="28"/>
          <w:szCs w:val="28"/>
          <w:lang w:val="sv-SE"/>
        </w:rPr>
        <w:t xml:space="preserve"> xảy ra tương tác giữa DC</w:t>
      </w:r>
      <w:r w:rsidRPr="007E4BC2">
        <w:rPr>
          <w:rFonts w:ascii="Times New Roman" w:hAnsi="Times New Roman"/>
          <w:sz w:val="28"/>
          <w:szCs w:val="28"/>
          <w:lang w:val="sv-SE"/>
        </w:rPr>
        <w:t xml:space="preserve"> và </w:t>
      </w:r>
      <w:r w:rsidR="00AA6F0D" w:rsidRPr="007E4BC2">
        <w:rPr>
          <w:rFonts w:ascii="Times New Roman" w:hAnsi="Times New Roman"/>
          <w:sz w:val="28"/>
          <w:szCs w:val="28"/>
          <w:lang w:val="sv-SE"/>
        </w:rPr>
        <w:t>TD</w:t>
      </w:r>
      <w:r w:rsidRPr="007E4BC2">
        <w:rPr>
          <w:rFonts w:ascii="Times New Roman" w:hAnsi="Times New Roman"/>
          <w:sz w:val="28"/>
          <w:szCs w:val="28"/>
          <w:lang w:val="sv-SE"/>
        </w:rPr>
        <w:t xml:space="preserve">. Điều này có thể ảnh hưởng đến độ ổn định của </w:t>
      </w:r>
      <w:r w:rsidR="00AA6F0D" w:rsidRPr="007E4BC2">
        <w:rPr>
          <w:rFonts w:ascii="Times New Roman" w:hAnsi="Times New Roman"/>
          <w:sz w:val="28"/>
          <w:szCs w:val="28"/>
          <w:lang w:val="sv-SE"/>
        </w:rPr>
        <w:t>DC</w:t>
      </w:r>
      <w:r w:rsidRPr="007E4BC2">
        <w:rPr>
          <w:rFonts w:ascii="Times New Roman" w:hAnsi="Times New Roman"/>
          <w:sz w:val="28"/>
          <w:szCs w:val="28"/>
          <w:lang w:val="sv-SE"/>
        </w:rPr>
        <w:t xml:space="preserve"> trong quá trình bảo quản. Để đánh giá tương tác </w:t>
      </w:r>
      <w:r w:rsidR="00AA6F0D" w:rsidRPr="007E4BC2">
        <w:rPr>
          <w:rFonts w:ascii="Times New Roman" w:hAnsi="Times New Roman"/>
          <w:sz w:val="28"/>
          <w:szCs w:val="28"/>
          <w:lang w:val="sv-SE"/>
        </w:rPr>
        <w:t>DC</w:t>
      </w:r>
      <w:r w:rsidRPr="007E4BC2">
        <w:rPr>
          <w:rFonts w:ascii="Times New Roman" w:hAnsi="Times New Roman"/>
          <w:sz w:val="28"/>
          <w:szCs w:val="28"/>
          <w:lang w:val="sv-SE"/>
        </w:rPr>
        <w:t xml:space="preserve"> – </w:t>
      </w:r>
      <w:r w:rsidR="00AA6F0D" w:rsidRPr="007E4BC2">
        <w:rPr>
          <w:rFonts w:ascii="Times New Roman" w:hAnsi="Times New Roman"/>
          <w:sz w:val="28"/>
          <w:szCs w:val="28"/>
          <w:lang w:val="sv-SE"/>
        </w:rPr>
        <w:t>TD</w:t>
      </w:r>
      <w:r w:rsidRPr="007E4BC2">
        <w:rPr>
          <w:rFonts w:ascii="Times New Roman" w:hAnsi="Times New Roman"/>
          <w:sz w:val="28"/>
          <w:szCs w:val="28"/>
          <w:lang w:val="sv-SE"/>
        </w:rPr>
        <w:t xml:space="preserve">, phương pháp </w:t>
      </w:r>
      <w:r w:rsidR="007A42FD" w:rsidRPr="007E4BC2">
        <w:rPr>
          <w:rFonts w:ascii="Times New Roman" w:hAnsi="Times New Roman"/>
          <w:sz w:val="28"/>
          <w:szCs w:val="28"/>
          <w:lang w:val="sv-SE"/>
        </w:rPr>
        <w:t>phân tích</w:t>
      </w:r>
      <w:r w:rsidRPr="007E4BC2">
        <w:rPr>
          <w:rFonts w:ascii="Times New Roman" w:hAnsi="Times New Roman"/>
          <w:sz w:val="28"/>
          <w:szCs w:val="28"/>
          <w:lang w:val="sv-SE"/>
        </w:rPr>
        <w:t xml:space="preserve"> nhiệt vi sai tiếp tục được sử dụng.</w:t>
      </w:r>
    </w:p>
    <w:p w:rsidR="00095C12" w:rsidRPr="007E4BC2" w:rsidRDefault="0014314E" w:rsidP="00B5163A">
      <w:pPr>
        <w:spacing w:after="0" w:line="360" w:lineRule="auto"/>
        <w:jc w:val="both"/>
        <w:rPr>
          <w:rFonts w:ascii="Times New Roman" w:hAnsi="Times New Roman"/>
          <w:b/>
          <w:i/>
          <w:sz w:val="28"/>
          <w:szCs w:val="28"/>
          <w:lang w:val="sv-SE"/>
        </w:rPr>
      </w:pPr>
      <w:r w:rsidRPr="007E4BC2">
        <w:rPr>
          <w:rFonts w:ascii="Times New Roman" w:hAnsi="Times New Roman"/>
          <w:sz w:val="28"/>
          <w:szCs w:val="28"/>
          <w:lang w:val="sv-SE"/>
        </w:rPr>
        <w:lastRenderedPageBreak/>
        <w:tab/>
        <w:t>Tiến h</w:t>
      </w:r>
      <w:r w:rsidR="00A63792" w:rsidRPr="007E4BC2">
        <w:rPr>
          <w:rFonts w:ascii="Times New Roman" w:hAnsi="Times New Roman"/>
          <w:sz w:val="28"/>
          <w:szCs w:val="28"/>
          <w:lang w:val="sv-SE"/>
        </w:rPr>
        <w:t xml:space="preserve">ành </w:t>
      </w:r>
      <w:r w:rsidR="007A42FD" w:rsidRPr="007E4BC2">
        <w:rPr>
          <w:rFonts w:ascii="Times New Roman" w:hAnsi="Times New Roman"/>
          <w:sz w:val="28"/>
          <w:szCs w:val="28"/>
          <w:lang w:val="sv-SE"/>
        </w:rPr>
        <w:t>phân tích</w:t>
      </w:r>
      <w:r w:rsidR="00A63792" w:rsidRPr="007E4BC2">
        <w:rPr>
          <w:rFonts w:ascii="Times New Roman" w:hAnsi="Times New Roman"/>
          <w:sz w:val="28"/>
          <w:szCs w:val="28"/>
          <w:lang w:val="sv-SE"/>
        </w:rPr>
        <w:t xml:space="preserve"> nhiệt vi sai mẫu </w:t>
      </w:r>
      <w:r w:rsidR="00AA6F0D" w:rsidRPr="007E4BC2">
        <w:rPr>
          <w:rFonts w:ascii="Times New Roman" w:hAnsi="Times New Roman"/>
          <w:sz w:val="28"/>
          <w:szCs w:val="28"/>
          <w:lang w:val="sv-SE"/>
        </w:rPr>
        <w:t>DC</w:t>
      </w:r>
      <w:r w:rsidR="00A63792" w:rsidRPr="007E4BC2">
        <w:rPr>
          <w:rFonts w:ascii="Times New Roman" w:hAnsi="Times New Roman"/>
          <w:sz w:val="28"/>
          <w:szCs w:val="28"/>
          <w:lang w:val="sv-SE"/>
        </w:rPr>
        <w:t>, các</w:t>
      </w:r>
      <w:r w:rsidR="00EC36B3" w:rsidRPr="007E4BC2">
        <w:rPr>
          <w:rFonts w:ascii="Times New Roman" w:hAnsi="Times New Roman"/>
          <w:sz w:val="28"/>
          <w:szCs w:val="28"/>
          <w:lang w:val="sv-SE"/>
        </w:rPr>
        <w:t xml:space="preserve">hỗn hợp </w:t>
      </w:r>
      <w:r w:rsidRPr="007E4BC2">
        <w:rPr>
          <w:rFonts w:ascii="Times New Roman" w:hAnsi="Times New Roman"/>
          <w:sz w:val="28"/>
          <w:szCs w:val="28"/>
          <w:lang w:val="sv-SE"/>
        </w:rPr>
        <w:t xml:space="preserve">của </w:t>
      </w:r>
      <w:r w:rsidR="00AA6F0D" w:rsidRPr="007E4BC2">
        <w:rPr>
          <w:rFonts w:ascii="Times New Roman" w:hAnsi="Times New Roman"/>
          <w:sz w:val="28"/>
          <w:szCs w:val="28"/>
          <w:lang w:val="sv-SE"/>
        </w:rPr>
        <w:t xml:space="preserve">DC </w:t>
      </w:r>
      <w:r w:rsidRPr="007E4BC2">
        <w:rPr>
          <w:rFonts w:ascii="Times New Roman" w:hAnsi="Times New Roman"/>
          <w:sz w:val="28"/>
          <w:szCs w:val="28"/>
          <w:lang w:val="sv-SE"/>
        </w:rPr>
        <w:t xml:space="preserve">với </w:t>
      </w:r>
      <w:r w:rsidR="00EC36B3" w:rsidRPr="007E4BC2">
        <w:rPr>
          <w:rFonts w:ascii="Times New Roman" w:hAnsi="Times New Roman"/>
          <w:sz w:val="28"/>
          <w:szCs w:val="28"/>
          <w:lang w:val="sv-SE"/>
        </w:rPr>
        <w:t>các</w:t>
      </w:r>
      <w:r w:rsidR="00AA6F0D" w:rsidRPr="007E4BC2">
        <w:rPr>
          <w:rFonts w:ascii="Times New Roman" w:hAnsi="Times New Roman"/>
          <w:sz w:val="28"/>
          <w:szCs w:val="28"/>
          <w:lang w:val="sv-SE"/>
        </w:rPr>
        <w:t>TD</w:t>
      </w:r>
      <w:r w:rsidRPr="007E4BC2">
        <w:rPr>
          <w:rFonts w:ascii="Times New Roman" w:hAnsi="Times New Roman"/>
          <w:sz w:val="28"/>
          <w:szCs w:val="28"/>
          <w:lang w:val="sv-SE"/>
        </w:rPr>
        <w:t xml:space="preserve"> theo phương pháp trong mụ</w:t>
      </w:r>
      <w:r w:rsidR="00C05C35" w:rsidRPr="007E4BC2">
        <w:rPr>
          <w:rFonts w:ascii="Times New Roman" w:hAnsi="Times New Roman"/>
          <w:sz w:val="28"/>
          <w:szCs w:val="28"/>
          <w:lang w:val="sv-SE"/>
        </w:rPr>
        <w:t>c 2.2.1</w:t>
      </w:r>
      <w:r w:rsidRPr="007E4BC2">
        <w:rPr>
          <w:rFonts w:ascii="Times New Roman" w:hAnsi="Times New Roman"/>
          <w:sz w:val="28"/>
          <w:szCs w:val="28"/>
          <w:lang w:val="sv-SE"/>
        </w:rPr>
        <w:t xml:space="preserve">. </w:t>
      </w:r>
      <w:r w:rsidR="007A42FD" w:rsidRPr="007E4BC2">
        <w:rPr>
          <w:rFonts w:ascii="Times New Roman" w:hAnsi="Times New Roman"/>
          <w:sz w:val="28"/>
          <w:szCs w:val="28"/>
          <w:lang w:val="sv-SE"/>
        </w:rPr>
        <w:t>Kết quả phân tích</w:t>
      </w:r>
      <w:r w:rsidR="006B1140" w:rsidRPr="007E4BC2">
        <w:rPr>
          <w:rFonts w:ascii="Times New Roman" w:hAnsi="Times New Roman"/>
          <w:sz w:val="28"/>
          <w:szCs w:val="28"/>
          <w:lang w:val="sv-SE"/>
        </w:rPr>
        <w:t xml:space="preserve"> nhiệt vi sai được trình bày trong phần phụ lục</w:t>
      </w:r>
      <w:r w:rsidR="008410B4" w:rsidRPr="007E4BC2">
        <w:rPr>
          <w:rFonts w:ascii="Times New Roman" w:hAnsi="Times New Roman"/>
          <w:sz w:val="28"/>
          <w:szCs w:val="28"/>
          <w:lang w:val="sv-SE"/>
        </w:rPr>
        <w:t xml:space="preserve"> 12</w:t>
      </w:r>
      <w:r w:rsidR="008D0E46" w:rsidRPr="007E4BC2">
        <w:rPr>
          <w:rFonts w:ascii="Times New Roman" w:hAnsi="Times New Roman"/>
          <w:sz w:val="28"/>
          <w:szCs w:val="28"/>
          <w:lang w:val="sv-SE"/>
        </w:rPr>
        <w:t xml:space="preserve">. </w:t>
      </w:r>
      <w:r w:rsidRPr="007E4BC2">
        <w:rPr>
          <w:rFonts w:ascii="Times New Roman" w:hAnsi="Times New Roman"/>
          <w:sz w:val="28"/>
          <w:szCs w:val="28"/>
          <w:lang w:val="sv-SE"/>
        </w:rPr>
        <w:t xml:space="preserve">Kết quả cho thấy trên </w:t>
      </w:r>
      <w:r w:rsidR="007A42FD" w:rsidRPr="007E4BC2">
        <w:rPr>
          <w:rFonts w:ascii="Times New Roman" w:hAnsi="Times New Roman"/>
          <w:sz w:val="28"/>
          <w:szCs w:val="28"/>
          <w:lang w:val="sv-SE"/>
        </w:rPr>
        <w:t xml:space="preserve">biểu đồ </w:t>
      </w:r>
      <w:r w:rsidR="00356782">
        <w:rPr>
          <w:rFonts w:ascii="Times New Roman" w:hAnsi="Times New Roman"/>
          <w:sz w:val="28"/>
          <w:szCs w:val="28"/>
          <w:lang w:val="sv-SE"/>
        </w:rPr>
        <w:t>phân tích nhiệt vi sai,</w:t>
      </w:r>
      <w:r w:rsidR="001F0F89" w:rsidRPr="007E4BC2">
        <w:rPr>
          <w:rFonts w:ascii="Times New Roman" w:hAnsi="Times New Roman"/>
          <w:sz w:val="28"/>
          <w:szCs w:val="28"/>
          <w:lang w:val="sv-SE"/>
        </w:rPr>
        <w:t>NIF có đỉnh thu nhiệt ở gần 200</w:t>
      </w:r>
      <w:r w:rsidR="00D36B9C" w:rsidRPr="007E4BC2">
        <w:rPr>
          <w:rFonts w:ascii="Times New Roman" w:hAnsi="Times New Roman"/>
          <w:sz w:val="28"/>
          <w:szCs w:val="28"/>
          <w:vertAlign w:val="superscript"/>
          <w:lang w:val="sv-SE"/>
        </w:rPr>
        <w:t>o</w:t>
      </w:r>
      <w:r w:rsidR="001F0F89" w:rsidRPr="007E4BC2">
        <w:rPr>
          <w:rFonts w:ascii="Times New Roman" w:hAnsi="Times New Roman"/>
          <w:sz w:val="28"/>
          <w:szCs w:val="28"/>
          <w:lang w:val="sv-SE"/>
        </w:rPr>
        <w:t>C</w:t>
      </w:r>
      <w:r w:rsidR="00015EAA" w:rsidRPr="007E4BC2">
        <w:rPr>
          <w:rFonts w:ascii="Times New Roman" w:hAnsi="Times New Roman"/>
          <w:sz w:val="28"/>
          <w:szCs w:val="28"/>
          <w:lang w:val="sv-SE"/>
        </w:rPr>
        <w:t xml:space="preserve"> (194,5</w:t>
      </w:r>
      <w:r w:rsidR="00015EAA" w:rsidRPr="007E4BC2">
        <w:rPr>
          <w:rFonts w:ascii="Times New Roman" w:hAnsi="Times New Roman"/>
          <w:sz w:val="28"/>
          <w:szCs w:val="28"/>
          <w:vertAlign w:val="superscript"/>
          <w:lang w:val="sv-SE"/>
        </w:rPr>
        <w:t>o</w:t>
      </w:r>
      <w:r w:rsidR="00015EAA" w:rsidRPr="007E4BC2">
        <w:rPr>
          <w:rFonts w:ascii="Times New Roman" w:hAnsi="Times New Roman"/>
          <w:sz w:val="28"/>
          <w:szCs w:val="28"/>
          <w:lang w:val="sv-SE"/>
        </w:rPr>
        <w:t>C)</w:t>
      </w:r>
      <w:r w:rsidR="001F0F89" w:rsidRPr="007E4BC2">
        <w:rPr>
          <w:rFonts w:ascii="Times New Roman" w:hAnsi="Times New Roman"/>
          <w:sz w:val="28"/>
          <w:szCs w:val="28"/>
          <w:lang w:val="sv-SE"/>
        </w:rPr>
        <w:t xml:space="preserve">gần với đỉnh thu nhiệt </w:t>
      </w:r>
      <w:r w:rsidRPr="007E4BC2">
        <w:rPr>
          <w:rFonts w:ascii="Times New Roman" w:hAnsi="Times New Roman"/>
          <w:sz w:val="28"/>
          <w:szCs w:val="28"/>
          <w:lang w:val="sv-SE"/>
        </w:rPr>
        <w:t>của</w:t>
      </w:r>
      <w:r w:rsidR="00C96BF1" w:rsidRPr="007E4BC2">
        <w:rPr>
          <w:rFonts w:ascii="Times New Roman" w:hAnsi="Times New Roman"/>
          <w:sz w:val="28"/>
          <w:szCs w:val="28"/>
          <w:lang w:val="sv-SE"/>
        </w:rPr>
        <w:t xml:space="preserve"> các hỗn hợp với NIF</w:t>
      </w:r>
      <w:r w:rsidRPr="007E4BC2">
        <w:rPr>
          <w:rFonts w:ascii="Times New Roman" w:hAnsi="Times New Roman"/>
          <w:sz w:val="28"/>
          <w:szCs w:val="28"/>
          <w:lang w:val="sv-SE"/>
        </w:rPr>
        <w:t xml:space="preserve">. </w:t>
      </w:r>
      <w:r w:rsidR="00146CC3" w:rsidRPr="007E4BC2">
        <w:rPr>
          <w:rFonts w:ascii="Times New Roman" w:hAnsi="Times New Roman"/>
          <w:sz w:val="28"/>
          <w:szCs w:val="28"/>
          <w:lang w:val="sv-SE"/>
        </w:rPr>
        <w:t xml:space="preserve">Kết quả này cho thấy không xảy ra tương tác giữa NIF và các </w:t>
      </w:r>
      <w:r w:rsidR="00AA6F0D" w:rsidRPr="007E4BC2">
        <w:rPr>
          <w:rFonts w:ascii="Times New Roman" w:hAnsi="Times New Roman"/>
          <w:sz w:val="28"/>
          <w:szCs w:val="28"/>
          <w:lang w:val="sv-SE"/>
        </w:rPr>
        <w:t>TD</w:t>
      </w:r>
      <w:r w:rsidR="00146CC3" w:rsidRPr="007E4BC2">
        <w:rPr>
          <w:rFonts w:ascii="Times New Roman" w:hAnsi="Times New Roman"/>
          <w:sz w:val="28"/>
          <w:szCs w:val="28"/>
          <w:lang w:val="sv-SE"/>
        </w:rPr>
        <w:t xml:space="preserve"> dự kiến sử dụng trong quá trình bào chế.</w:t>
      </w:r>
    </w:p>
    <w:p w:rsidR="000D245B" w:rsidRPr="007E4BC2" w:rsidRDefault="00B5163A" w:rsidP="00B5163A">
      <w:pPr>
        <w:spacing w:after="0" w:line="360" w:lineRule="auto"/>
        <w:jc w:val="both"/>
        <w:rPr>
          <w:rFonts w:ascii="Times New Roman" w:hAnsi="Times New Roman"/>
          <w:b/>
          <w:i/>
          <w:sz w:val="28"/>
          <w:szCs w:val="28"/>
          <w:lang w:val="sv-SE"/>
        </w:rPr>
      </w:pPr>
      <w:r w:rsidRPr="007E4BC2">
        <w:rPr>
          <w:rFonts w:ascii="Times New Roman" w:hAnsi="Times New Roman"/>
          <w:b/>
          <w:i/>
          <w:sz w:val="28"/>
          <w:szCs w:val="28"/>
          <w:lang w:val="sv-SE"/>
        </w:rPr>
        <w:t>3.2.1.3. Kết quả đánh giá bằng phương pháp đo phổ hồng ngoại</w:t>
      </w:r>
    </w:p>
    <w:p w:rsidR="00EC36B3" w:rsidRPr="007E4BC2" w:rsidRDefault="00EC36B3" w:rsidP="00B5163A">
      <w:pPr>
        <w:spacing w:after="0" w:line="360" w:lineRule="auto"/>
        <w:jc w:val="both"/>
        <w:rPr>
          <w:rFonts w:ascii="Times New Roman" w:hAnsi="Times New Roman"/>
          <w:sz w:val="28"/>
          <w:szCs w:val="28"/>
          <w:lang w:val="sv-SE"/>
        </w:rPr>
      </w:pPr>
      <w:r w:rsidRPr="007E4BC2">
        <w:rPr>
          <w:rFonts w:ascii="Times New Roman" w:hAnsi="Times New Roman"/>
          <w:b/>
          <w:i/>
          <w:sz w:val="28"/>
          <w:szCs w:val="28"/>
          <w:lang w:val="sv-SE"/>
        </w:rPr>
        <w:tab/>
      </w:r>
      <w:r w:rsidRPr="007E4BC2">
        <w:rPr>
          <w:rFonts w:ascii="Times New Roman" w:hAnsi="Times New Roman"/>
          <w:sz w:val="28"/>
          <w:szCs w:val="28"/>
          <w:lang w:val="sv-SE"/>
        </w:rPr>
        <w:t xml:space="preserve">Tiến hành đo phổ hồng ngoại </w:t>
      </w:r>
      <w:r w:rsidR="00A63792" w:rsidRPr="007E4BC2">
        <w:rPr>
          <w:rFonts w:ascii="Times New Roman" w:hAnsi="Times New Roman"/>
          <w:sz w:val="28"/>
          <w:szCs w:val="28"/>
          <w:lang w:val="sv-SE"/>
        </w:rPr>
        <w:t xml:space="preserve">của mẫu </w:t>
      </w:r>
      <w:r w:rsidR="003A7037">
        <w:rPr>
          <w:rFonts w:ascii="Times New Roman" w:hAnsi="Times New Roman"/>
          <w:sz w:val="28"/>
          <w:szCs w:val="28"/>
          <w:lang w:val="sv-SE"/>
        </w:rPr>
        <w:t>DC</w:t>
      </w:r>
      <w:r w:rsidR="00A63792" w:rsidRPr="007E4BC2">
        <w:rPr>
          <w:rFonts w:ascii="Times New Roman" w:hAnsi="Times New Roman"/>
          <w:sz w:val="28"/>
          <w:szCs w:val="28"/>
          <w:lang w:val="sv-SE"/>
        </w:rPr>
        <w:t xml:space="preserve"> và các hỗn hợp của </w:t>
      </w:r>
      <w:r w:rsidR="003A7037">
        <w:rPr>
          <w:rFonts w:ascii="Times New Roman" w:hAnsi="Times New Roman"/>
          <w:sz w:val="28"/>
          <w:szCs w:val="28"/>
          <w:lang w:val="sv-SE"/>
        </w:rPr>
        <w:t>DC</w:t>
      </w:r>
      <w:r w:rsidR="00A63792" w:rsidRPr="007E4BC2">
        <w:rPr>
          <w:rFonts w:ascii="Times New Roman" w:hAnsi="Times New Roman"/>
          <w:sz w:val="28"/>
          <w:szCs w:val="28"/>
          <w:lang w:val="sv-SE"/>
        </w:rPr>
        <w:t xml:space="preserve"> với các </w:t>
      </w:r>
      <w:r w:rsidR="003A7037">
        <w:rPr>
          <w:rFonts w:ascii="Times New Roman" w:hAnsi="Times New Roman"/>
          <w:sz w:val="28"/>
          <w:szCs w:val="28"/>
          <w:lang w:val="sv-SE"/>
        </w:rPr>
        <w:t>TD</w:t>
      </w:r>
      <w:r w:rsidR="00743EEB" w:rsidRPr="007E4BC2">
        <w:rPr>
          <w:rFonts w:ascii="Times New Roman" w:hAnsi="Times New Roman"/>
          <w:sz w:val="28"/>
          <w:szCs w:val="28"/>
          <w:lang w:val="sv-SE"/>
        </w:rPr>
        <w:t>. Kết quả cho thấy NIF nguyên liệu có đỉnh hấp thụ tại bước sóng 3324</w:t>
      </w:r>
      <w:r w:rsidR="00015EAA" w:rsidRPr="007E4BC2">
        <w:rPr>
          <w:rFonts w:ascii="Times New Roman" w:hAnsi="Times New Roman"/>
          <w:sz w:val="28"/>
          <w:szCs w:val="28"/>
          <w:lang w:val="sv-SE"/>
        </w:rPr>
        <w:t xml:space="preserve"> cm</w:t>
      </w:r>
      <w:r w:rsidR="00015EAA" w:rsidRPr="007E4BC2">
        <w:rPr>
          <w:rFonts w:ascii="Times New Roman" w:hAnsi="Times New Roman"/>
          <w:sz w:val="28"/>
          <w:szCs w:val="28"/>
          <w:vertAlign w:val="superscript"/>
          <w:lang w:val="sv-SE"/>
        </w:rPr>
        <w:t>-1</w:t>
      </w:r>
      <w:r w:rsidR="00C11763" w:rsidRPr="007E4BC2">
        <w:rPr>
          <w:rFonts w:ascii="Times New Roman" w:hAnsi="Times New Roman"/>
          <w:sz w:val="28"/>
          <w:szCs w:val="28"/>
          <w:lang w:val="sv-SE"/>
        </w:rPr>
        <w:t>(</w:t>
      </w:r>
      <w:r w:rsidR="006974AF" w:rsidRPr="007E4BC2">
        <w:rPr>
          <w:rFonts w:ascii="Times New Roman" w:hAnsi="Times New Roman"/>
          <w:sz w:val="28"/>
          <w:szCs w:val="28"/>
          <w:lang w:val="sv-SE"/>
        </w:rPr>
        <w:t xml:space="preserve">là của nhóm N-H kéo dài) </w:t>
      </w:r>
      <w:r w:rsidR="00015EAA" w:rsidRPr="007E4BC2">
        <w:rPr>
          <w:rFonts w:ascii="Times New Roman" w:hAnsi="Times New Roman"/>
          <w:sz w:val="28"/>
          <w:szCs w:val="28"/>
          <w:lang w:val="sv-SE"/>
        </w:rPr>
        <w:t>và cũng xuất hiện trong hỗ</w:t>
      </w:r>
      <w:r w:rsidR="00C11763" w:rsidRPr="007E4BC2">
        <w:rPr>
          <w:rFonts w:ascii="Times New Roman" w:hAnsi="Times New Roman"/>
          <w:sz w:val="28"/>
          <w:szCs w:val="28"/>
          <w:lang w:val="sv-SE"/>
        </w:rPr>
        <w:t xml:space="preserve">n hợp NIF với các </w:t>
      </w:r>
      <w:r w:rsidR="00AA6F0D" w:rsidRPr="007E4BC2">
        <w:rPr>
          <w:rFonts w:ascii="Times New Roman" w:hAnsi="Times New Roman"/>
          <w:sz w:val="28"/>
          <w:szCs w:val="28"/>
          <w:lang w:val="sv-SE"/>
        </w:rPr>
        <w:t>TD</w:t>
      </w:r>
      <w:r w:rsidR="00015EAA" w:rsidRPr="007E4BC2">
        <w:rPr>
          <w:rFonts w:ascii="Times New Roman" w:hAnsi="Times New Roman"/>
          <w:sz w:val="28"/>
          <w:szCs w:val="28"/>
          <w:lang w:val="sv-SE"/>
        </w:rPr>
        <w:t xml:space="preserve">. Không xảy ra tương tác giữa NIF và các </w:t>
      </w:r>
      <w:r w:rsidR="00AA6F0D" w:rsidRPr="007E4BC2">
        <w:rPr>
          <w:rFonts w:ascii="Times New Roman" w:hAnsi="Times New Roman"/>
          <w:sz w:val="28"/>
          <w:szCs w:val="28"/>
          <w:lang w:val="sv-SE"/>
        </w:rPr>
        <w:t>TD</w:t>
      </w:r>
      <w:r w:rsidR="00015EAA" w:rsidRPr="007E4BC2">
        <w:rPr>
          <w:rFonts w:ascii="Times New Roman" w:hAnsi="Times New Roman"/>
          <w:sz w:val="28"/>
          <w:szCs w:val="28"/>
          <w:lang w:val="sv-SE"/>
        </w:rPr>
        <w:t xml:space="preserve"> sử dụng trong nghiên cứu.</w:t>
      </w:r>
    </w:p>
    <w:p w:rsidR="00DB3161" w:rsidRPr="007E4BC2" w:rsidRDefault="00DB3161" w:rsidP="00204222">
      <w:pPr>
        <w:pStyle w:val="a2"/>
        <w:rPr>
          <w:lang w:val="sv-SE"/>
        </w:rPr>
      </w:pPr>
      <w:bookmarkStart w:id="333" w:name="_Toc78181435"/>
      <w:r w:rsidRPr="007E4BC2">
        <w:rPr>
          <w:lang w:val="sv-SE"/>
        </w:rPr>
        <w:t>3.2.2</w:t>
      </w:r>
      <w:r w:rsidR="007B2B05" w:rsidRPr="007E4BC2">
        <w:rPr>
          <w:lang w:val="sv-SE"/>
        </w:rPr>
        <w:t>.</w:t>
      </w:r>
      <w:r w:rsidRPr="007E4BC2">
        <w:rPr>
          <w:lang w:val="sv-SE"/>
        </w:rPr>
        <w:t xml:space="preserve"> Kết quả đánh giá độ ổn định với ánh sáng của </w:t>
      </w:r>
      <w:r w:rsidR="0027564F" w:rsidRPr="007E4BC2">
        <w:rPr>
          <w:lang w:val="sv-SE"/>
        </w:rPr>
        <w:t>nifedipin</w:t>
      </w:r>
      <w:r w:rsidRPr="007E4BC2">
        <w:rPr>
          <w:lang w:val="sv-SE"/>
        </w:rPr>
        <w:t xml:space="preserve"> trong các môi trường</w:t>
      </w:r>
      <w:bookmarkEnd w:id="333"/>
    </w:p>
    <w:p w:rsidR="00B40981" w:rsidRPr="00062464" w:rsidRDefault="00133646" w:rsidP="00AC0667">
      <w:pPr>
        <w:spacing w:after="0" w:line="360" w:lineRule="auto"/>
        <w:jc w:val="both"/>
        <w:rPr>
          <w:rFonts w:ascii="Times New Roman" w:hAnsi="Times New Roman"/>
          <w:i/>
          <w:color w:val="000000"/>
          <w:sz w:val="28"/>
          <w:szCs w:val="28"/>
        </w:rPr>
      </w:pPr>
      <w:bookmarkStart w:id="334" w:name="_Toc513802361"/>
      <w:bookmarkStart w:id="335" w:name="_Toc513815251"/>
      <w:r w:rsidRPr="00062464">
        <w:rPr>
          <w:rFonts w:ascii="Times New Roman" w:hAnsi="Times New Roman"/>
          <w:i/>
          <w:color w:val="000000"/>
          <w:sz w:val="28"/>
          <w:szCs w:val="28"/>
        </w:rPr>
        <w:t xml:space="preserve">a. </w:t>
      </w:r>
      <w:r w:rsidR="00B40981" w:rsidRPr="00062464">
        <w:rPr>
          <w:rFonts w:ascii="Times New Roman" w:hAnsi="Times New Roman"/>
          <w:i/>
          <w:color w:val="000000"/>
          <w:sz w:val="28"/>
          <w:szCs w:val="28"/>
        </w:rPr>
        <w:t xml:space="preserve">Trong môi trường đệm phosphat </w:t>
      </w:r>
      <w:r w:rsidR="001576C6">
        <w:rPr>
          <w:rFonts w:ascii="Times New Roman" w:hAnsi="Times New Roman"/>
          <w:i/>
          <w:color w:val="000000"/>
          <w:sz w:val="28"/>
          <w:szCs w:val="28"/>
        </w:rPr>
        <w:t xml:space="preserve">pH </w:t>
      </w:r>
      <w:r w:rsidR="00B40981" w:rsidRPr="00062464">
        <w:rPr>
          <w:rFonts w:ascii="Times New Roman" w:hAnsi="Times New Roman"/>
          <w:i/>
          <w:color w:val="000000"/>
          <w:sz w:val="28"/>
          <w:szCs w:val="28"/>
        </w:rPr>
        <w:t>7,5</w:t>
      </w:r>
      <w:bookmarkEnd w:id="334"/>
      <w:bookmarkEnd w:id="335"/>
    </w:p>
    <w:p w:rsidR="00B40981" w:rsidRPr="00062464" w:rsidRDefault="00B40981" w:rsidP="00D61069">
      <w:pPr>
        <w:spacing w:after="0" w:line="360" w:lineRule="auto"/>
        <w:ind w:firstLine="720"/>
        <w:jc w:val="both"/>
        <w:rPr>
          <w:rFonts w:ascii="Times New Roman" w:hAnsi="Times New Roman"/>
          <w:color w:val="000000"/>
          <w:sz w:val="28"/>
          <w:szCs w:val="28"/>
        </w:rPr>
      </w:pPr>
      <w:r w:rsidRPr="00062464">
        <w:rPr>
          <w:rFonts w:ascii="Times New Roman" w:hAnsi="Times New Roman"/>
          <w:color w:val="000000"/>
          <w:sz w:val="28"/>
          <w:szCs w:val="28"/>
        </w:rPr>
        <w:t xml:space="preserve">Đánh giá sự phân hủy của </w:t>
      </w:r>
      <w:r w:rsidR="003A7037">
        <w:rPr>
          <w:rFonts w:ascii="Times New Roman" w:hAnsi="Times New Roman"/>
          <w:sz w:val="28"/>
          <w:szCs w:val="28"/>
        </w:rPr>
        <w:t>NIF</w:t>
      </w:r>
      <w:r w:rsidRPr="00062464">
        <w:rPr>
          <w:rFonts w:ascii="Times New Roman" w:hAnsi="Times New Roman"/>
          <w:color w:val="000000"/>
          <w:sz w:val="28"/>
          <w:szCs w:val="28"/>
        </w:rPr>
        <w:t xml:space="preserve"> trong môi trường đệm phosphat pH 7,5 dưới 2 nguồn sáng. Kết quả được thể hiện trong bả</w:t>
      </w:r>
      <w:r w:rsidR="009D6EDB">
        <w:rPr>
          <w:rFonts w:ascii="Times New Roman" w:hAnsi="Times New Roman"/>
          <w:color w:val="000000"/>
          <w:sz w:val="28"/>
          <w:szCs w:val="28"/>
        </w:rPr>
        <w:t>ng 3.8 và hình 3.3</w:t>
      </w:r>
      <w:r w:rsidR="009E58A2" w:rsidRPr="00062464">
        <w:rPr>
          <w:rFonts w:ascii="Times New Roman" w:hAnsi="Times New Roman"/>
          <w:color w:val="000000"/>
          <w:sz w:val="28"/>
          <w:szCs w:val="28"/>
        </w:rPr>
        <w:t xml:space="preserve">. </w:t>
      </w:r>
      <w:r w:rsidRPr="00062464">
        <w:rPr>
          <w:rFonts w:ascii="Times New Roman" w:hAnsi="Times New Roman"/>
          <w:color w:val="000000"/>
          <w:sz w:val="28"/>
          <w:szCs w:val="28"/>
        </w:rPr>
        <w:t xml:space="preserve">Kết quả cho thấy </w:t>
      </w:r>
      <w:r w:rsidR="003A7037">
        <w:rPr>
          <w:rFonts w:ascii="Times New Roman" w:hAnsi="Times New Roman"/>
          <w:sz w:val="28"/>
          <w:szCs w:val="28"/>
        </w:rPr>
        <w:t>NIF</w:t>
      </w:r>
      <w:r w:rsidRPr="00062464">
        <w:rPr>
          <w:rFonts w:ascii="Times New Roman" w:hAnsi="Times New Roman"/>
          <w:color w:val="000000"/>
          <w:sz w:val="28"/>
          <w:szCs w:val="28"/>
        </w:rPr>
        <w:t xml:space="preserve"> bị phân hủy mạnh dưới ánh sáng đèn neon phòng thí nghiệ</w:t>
      </w:r>
      <w:r w:rsidR="00AC0667" w:rsidRPr="00062464">
        <w:rPr>
          <w:rFonts w:ascii="Times New Roman" w:hAnsi="Times New Roman"/>
          <w:color w:val="000000"/>
          <w:sz w:val="28"/>
          <w:szCs w:val="28"/>
        </w:rPr>
        <w:t>m</w:t>
      </w:r>
      <w:r w:rsidRPr="00062464">
        <w:rPr>
          <w:rFonts w:ascii="Times New Roman" w:hAnsi="Times New Roman"/>
          <w:color w:val="000000"/>
          <w:sz w:val="28"/>
          <w:szCs w:val="28"/>
        </w:rPr>
        <w:t>, sau 24 giờ chỉ còn lạ</w:t>
      </w:r>
      <w:r w:rsidR="009F2357">
        <w:rPr>
          <w:rFonts w:ascii="Times New Roman" w:hAnsi="Times New Roman"/>
          <w:color w:val="000000"/>
          <w:sz w:val="28"/>
          <w:szCs w:val="28"/>
        </w:rPr>
        <w:t>i 61</w:t>
      </w:r>
      <w:r w:rsidRPr="00062464">
        <w:rPr>
          <w:rFonts w:ascii="Times New Roman" w:hAnsi="Times New Roman"/>
          <w:color w:val="000000"/>
          <w:sz w:val="28"/>
          <w:szCs w:val="28"/>
        </w:rPr>
        <w:t>,</w:t>
      </w:r>
      <w:r w:rsidR="00962D16">
        <w:rPr>
          <w:rFonts w:ascii="Times New Roman" w:hAnsi="Times New Roman"/>
          <w:color w:val="000000"/>
          <w:sz w:val="28"/>
          <w:szCs w:val="28"/>
        </w:rPr>
        <w:t xml:space="preserve">29 </w:t>
      </w:r>
      <w:r w:rsidRPr="00062464">
        <w:rPr>
          <w:rFonts w:ascii="Times New Roman" w:hAnsi="Times New Roman"/>
          <w:color w:val="000000"/>
          <w:sz w:val="28"/>
          <w:szCs w:val="28"/>
        </w:rPr>
        <w:t>%.</w:t>
      </w:r>
      <w:r w:rsidR="00D24FCA">
        <w:rPr>
          <w:rFonts w:ascii="Times New Roman" w:hAnsi="Times New Roman"/>
          <w:color w:val="000000"/>
          <w:sz w:val="28"/>
          <w:szCs w:val="28"/>
        </w:rPr>
        <w:t xml:space="preserve"> </w:t>
      </w:r>
      <w:r w:rsidRPr="00062464">
        <w:rPr>
          <w:rFonts w:ascii="Times New Roman" w:hAnsi="Times New Roman"/>
          <w:color w:val="000000"/>
          <w:sz w:val="28"/>
          <w:szCs w:val="28"/>
        </w:rPr>
        <w:t xml:space="preserve">Tuy </w:t>
      </w:r>
      <w:r w:rsidR="000B66FF">
        <w:rPr>
          <w:rFonts w:ascii="Times New Roman" w:hAnsi="Times New Roman"/>
          <w:color w:val="000000"/>
          <w:sz w:val="28"/>
          <w:szCs w:val="28"/>
        </w:rPr>
        <w:t>nhiên</w:t>
      </w:r>
      <w:r w:rsidR="003A7037">
        <w:rPr>
          <w:rFonts w:ascii="Times New Roman" w:hAnsi="Times New Roman"/>
          <w:color w:val="000000"/>
          <w:sz w:val="28"/>
          <w:szCs w:val="28"/>
        </w:rPr>
        <w:t>,</w:t>
      </w:r>
      <w:r w:rsidR="000B66FF">
        <w:rPr>
          <w:rFonts w:ascii="Times New Roman" w:hAnsi="Times New Roman"/>
          <w:color w:val="000000"/>
          <w:sz w:val="28"/>
          <w:szCs w:val="28"/>
        </w:rPr>
        <w:t xml:space="preserve"> khi đặt mẫu trong điều kiện</w:t>
      </w:r>
      <w:r w:rsidR="0027564F" w:rsidRPr="00062464">
        <w:rPr>
          <w:rFonts w:ascii="Times New Roman" w:hAnsi="Times New Roman"/>
          <w:color w:val="000000"/>
          <w:sz w:val="28"/>
          <w:szCs w:val="28"/>
        </w:rPr>
        <w:t xml:space="preserve"> ánh sáng đèn n</w:t>
      </w:r>
      <w:r w:rsidRPr="00062464">
        <w:rPr>
          <w:rFonts w:ascii="Times New Roman" w:hAnsi="Times New Roman"/>
          <w:color w:val="000000"/>
          <w:sz w:val="28"/>
          <w:szCs w:val="28"/>
        </w:rPr>
        <w:t xml:space="preserve">atri, bước sóng khoảng 589 nm thì </w:t>
      </w:r>
      <w:r w:rsidR="003A7037">
        <w:rPr>
          <w:rFonts w:ascii="Times New Roman" w:hAnsi="Times New Roman"/>
          <w:sz w:val="28"/>
          <w:szCs w:val="28"/>
        </w:rPr>
        <w:t>NIF</w:t>
      </w:r>
      <w:r w:rsidRPr="00062464">
        <w:rPr>
          <w:rFonts w:ascii="Times New Roman" w:hAnsi="Times New Roman"/>
          <w:color w:val="000000"/>
          <w:sz w:val="28"/>
          <w:szCs w:val="28"/>
        </w:rPr>
        <w:t xml:space="preserve"> rất ổn định, hầu như bị phân hủy</w:t>
      </w:r>
      <w:r w:rsidR="00EA687B">
        <w:rPr>
          <w:rFonts w:ascii="Times New Roman" w:hAnsi="Times New Roman"/>
          <w:color w:val="000000"/>
          <w:sz w:val="28"/>
          <w:szCs w:val="28"/>
        </w:rPr>
        <w:t xml:space="preserve"> không đáng kể</w:t>
      </w:r>
      <w:r w:rsidRPr="00062464">
        <w:rPr>
          <w:rFonts w:ascii="Times New Roman" w:hAnsi="Times New Roman"/>
          <w:color w:val="000000"/>
          <w:sz w:val="28"/>
          <w:szCs w:val="28"/>
        </w:rPr>
        <w:t>.</w:t>
      </w:r>
    </w:p>
    <w:p w:rsidR="00AC0667" w:rsidRPr="00EA19E8" w:rsidRDefault="00883C2A" w:rsidP="00204222">
      <w:pPr>
        <w:pStyle w:val="abang"/>
        <w:rPr>
          <w:lang w:val="en-US"/>
        </w:rPr>
      </w:pPr>
      <w:bookmarkStart w:id="336" w:name="_Toc513815406"/>
      <w:bookmarkStart w:id="337" w:name="_Toc515955063"/>
      <w:r>
        <w:br w:type="page"/>
      </w:r>
      <w:bookmarkStart w:id="338" w:name="_Toc73519406"/>
      <w:r w:rsidR="00AC0667" w:rsidRPr="00062464">
        <w:lastRenderedPageBreak/>
        <w:t>Bả</w:t>
      </w:r>
      <w:r w:rsidR="008A036F" w:rsidRPr="00062464">
        <w:t>ng 3.</w:t>
      </w:r>
      <w:r w:rsidR="009D6EDB">
        <w:rPr>
          <w:lang w:val="en-US"/>
        </w:rPr>
        <w:t>8</w:t>
      </w:r>
      <w:r w:rsidR="003A7037">
        <w:rPr>
          <w:lang w:val="en-US"/>
        </w:rPr>
        <w:t>.</w:t>
      </w:r>
      <w:r w:rsidR="00AC0667" w:rsidRPr="00062464">
        <w:rPr>
          <w:b w:val="0"/>
        </w:rPr>
        <w:t xml:space="preserve">Sự phân hủy của </w:t>
      </w:r>
      <w:r w:rsidR="0027564F" w:rsidRPr="00062464">
        <w:rPr>
          <w:b w:val="0"/>
          <w:lang w:val="en-US"/>
        </w:rPr>
        <w:t>n</w:t>
      </w:r>
      <w:r w:rsidR="0027564F" w:rsidRPr="00062464">
        <w:rPr>
          <w:b w:val="0"/>
        </w:rPr>
        <w:t>ifedipin</w:t>
      </w:r>
      <w:r w:rsidR="00AC0667" w:rsidRPr="00062464">
        <w:rPr>
          <w:b w:val="0"/>
        </w:rPr>
        <w:t xml:space="preserve"> trong dung dịch đệm pH 7,5</w:t>
      </w:r>
      <w:bookmarkEnd w:id="336"/>
      <w:bookmarkEnd w:id="337"/>
      <w:r w:rsidR="00EA19E8">
        <w:rPr>
          <w:b w:val="0"/>
          <w:lang w:val="en-US"/>
        </w:rPr>
        <w:t xml:space="preserve"> (n=1)</w:t>
      </w:r>
      <w:bookmarkEnd w:id="338"/>
    </w:p>
    <w:tbl>
      <w:tblPr>
        <w:tblW w:w="8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1409"/>
        <w:gridCol w:w="2027"/>
        <w:gridCol w:w="1411"/>
        <w:gridCol w:w="1961"/>
      </w:tblGrid>
      <w:tr w:rsidR="00AC0667" w:rsidRPr="00062464" w:rsidTr="008C7F53">
        <w:trPr>
          <w:trHeight w:hRule="exact" w:val="567"/>
          <w:jc w:val="center"/>
        </w:trPr>
        <w:tc>
          <w:tcPr>
            <w:tcW w:w="1282" w:type="dxa"/>
            <w:vMerge w:val="restart"/>
            <w:vAlign w:val="center"/>
          </w:tcPr>
          <w:p w:rsidR="00AC0667" w:rsidRPr="00AD4218" w:rsidRDefault="00AC0667" w:rsidP="000908F9">
            <w:pPr>
              <w:spacing w:after="0" w:line="240" w:lineRule="auto"/>
              <w:jc w:val="center"/>
              <w:rPr>
                <w:rFonts w:ascii="Times New Roman" w:hAnsi="Times New Roman"/>
                <w:sz w:val="26"/>
                <w:szCs w:val="26"/>
              </w:rPr>
            </w:pPr>
            <w:r w:rsidRPr="00AD4218">
              <w:rPr>
                <w:rFonts w:ascii="Times New Roman" w:hAnsi="Times New Roman"/>
                <w:b/>
                <w:sz w:val="26"/>
                <w:szCs w:val="26"/>
              </w:rPr>
              <w:t>Thời gian</w:t>
            </w:r>
            <w:r w:rsidRPr="00AD4218">
              <w:rPr>
                <w:rFonts w:ascii="Times New Roman" w:hAnsi="Times New Roman"/>
                <w:sz w:val="26"/>
                <w:szCs w:val="26"/>
              </w:rPr>
              <w:t>(giờ)</w:t>
            </w:r>
          </w:p>
        </w:tc>
        <w:tc>
          <w:tcPr>
            <w:tcW w:w="3436" w:type="dxa"/>
            <w:gridSpan w:val="2"/>
            <w:vAlign w:val="center"/>
          </w:tcPr>
          <w:p w:rsidR="00AC0667" w:rsidRPr="00AD4218" w:rsidRDefault="00AC0667" w:rsidP="000908F9">
            <w:pPr>
              <w:spacing w:after="0" w:line="240" w:lineRule="auto"/>
              <w:jc w:val="center"/>
              <w:rPr>
                <w:rFonts w:ascii="Times New Roman" w:hAnsi="Times New Roman"/>
                <w:b/>
                <w:sz w:val="26"/>
                <w:szCs w:val="26"/>
              </w:rPr>
            </w:pPr>
            <w:r w:rsidRPr="00AD4218">
              <w:rPr>
                <w:rFonts w:ascii="Times New Roman" w:hAnsi="Times New Roman"/>
                <w:b/>
                <w:sz w:val="26"/>
                <w:szCs w:val="26"/>
              </w:rPr>
              <w:t>Dưới đèn neon</w:t>
            </w:r>
          </w:p>
        </w:tc>
        <w:tc>
          <w:tcPr>
            <w:tcW w:w="3372" w:type="dxa"/>
            <w:gridSpan w:val="2"/>
            <w:vAlign w:val="center"/>
          </w:tcPr>
          <w:p w:rsidR="00AC0667" w:rsidRPr="00AD4218" w:rsidRDefault="0027564F" w:rsidP="000908F9">
            <w:pPr>
              <w:spacing w:after="0" w:line="240" w:lineRule="auto"/>
              <w:jc w:val="center"/>
              <w:rPr>
                <w:rFonts w:ascii="Times New Roman" w:hAnsi="Times New Roman"/>
                <w:b/>
                <w:sz w:val="26"/>
                <w:szCs w:val="26"/>
              </w:rPr>
            </w:pPr>
            <w:r w:rsidRPr="00AD4218">
              <w:rPr>
                <w:rFonts w:ascii="Times New Roman" w:hAnsi="Times New Roman"/>
                <w:b/>
                <w:sz w:val="26"/>
                <w:szCs w:val="26"/>
              </w:rPr>
              <w:t>Dưới đèn n</w:t>
            </w:r>
            <w:r w:rsidR="00AC0667" w:rsidRPr="00AD4218">
              <w:rPr>
                <w:rFonts w:ascii="Times New Roman" w:hAnsi="Times New Roman"/>
                <w:b/>
                <w:sz w:val="26"/>
                <w:szCs w:val="26"/>
              </w:rPr>
              <w:t>atri</w:t>
            </w:r>
          </w:p>
        </w:tc>
      </w:tr>
      <w:tr w:rsidR="00AC0667" w:rsidRPr="00062464" w:rsidTr="008C7F53">
        <w:trPr>
          <w:jc w:val="center"/>
        </w:trPr>
        <w:tc>
          <w:tcPr>
            <w:tcW w:w="1282" w:type="dxa"/>
            <w:vMerge/>
            <w:vAlign w:val="center"/>
          </w:tcPr>
          <w:p w:rsidR="00AC0667" w:rsidRPr="00AD4218" w:rsidRDefault="00AC0667" w:rsidP="000908F9">
            <w:pPr>
              <w:spacing w:after="0" w:line="240" w:lineRule="auto"/>
              <w:jc w:val="center"/>
              <w:rPr>
                <w:rFonts w:ascii="Times New Roman" w:hAnsi="Times New Roman"/>
                <w:sz w:val="26"/>
                <w:szCs w:val="26"/>
              </w:rPr>
            </w:pPr>
          </w:p>
        </w:tc>
        <w:tc>
          <w:tcPr>
            <w:tcW w:w="1409" w:type="dxa"/>
            <w:vAlign w:val="center"/>
          </w:tcPr>
          <w:p w:rsidR="00AC0667" w:rsidRPr="00AD4218" w:rsidRDefault="0090687E" w:rsidP="000908F9">
            <w:pPr>
              <w:spacing w:after="0" w:line="240" w:lineRule="auto"/>
              <w:jc w:val="center"/>
              <w:rPr>
                <w:rFonts w:ascii="Times New Roman" w:hAnsi="Times New Roman"/>
                <w:sz w:val="26"/>
                <w:szCs w:val="26"/>
              </w:rPr>
            </w:pPr>
            <w:r>
              <w:rPr>
                <w:rFonts w:ascii="Times New Roman" w:hAnsi="Times New Roman"/>
                <w:b/>
                <w:sz w:val="26"/>
                <w:szCs w:val="26"/>
              </w:rPr>
              <w:t>Mật độ quang</w:t>
            </w:r>
          </w:p>
        </w:tc>
        <w:tc>
          <w:tcPr>
            <w:tcW w:w="2027" w:type="dxa"/>
            <w:vAlign w:val="center"/>
          </w:tcPr>
          <w:p w:rsidR="00AC0667" w:rsidRPr="00AD4218" w:rsidRDefault="00AC0667" w:rsidP="000908F9">
            <w:pPr>
              <w:spacing w:after="0" w:line="240" w:lineRule="auto"/>
              <w:jc w:val="center"/>
              <w:rPr>
                <w:rFonts w:ascii="Times New Roman" w:hAnsi="Times New Roman"/>
                <w:b/>
                <w:sz w:val="26"/>
                <w:szCs w:val="26"/>
              </w:rPr>
            </w:pPr>
            <w:r w:rsidRPr="00AD4218">
              <w:rPr>
                <w:rFonts w:ascii="Times New Roman" w:hAnsi="Times New Roman"/>
                <w:b/>
                <w:sz w:val="26"/>
                <w:szCs w:val="26"/>
              </w:rPr>
              <w:t>Phần trăm so với ban đầu</w:t>
            </w:r>
            <w:r w:rsidRPr="00AD4218">
              <w:rPr>
                <w:rFonts w:ascii="Times New Roman" w:hAnsi="Times New Roman"/>
                <w:sz w:val="26"/>
                <w:szCs w:val="26"/>
              </w:rPr>
              <w:t xml:space="preserve"> (%)</w:t>
            </w:r>
          </w:p>
        </w:tc>
        <w:tc>
          <w:tcPr>
            <w:tcW w:w="1411" w:type="dxa"/>
            <w:vAlign w:val="center"/>
          </w:tcPr>
          <w:p w:rsidR="00AC0667" w:rsidRPr="00AD4218" w:rsidRDefault="0090687E" w:rsidP="0090687E">
            <w:pPr>
              <w:spacing w:after="0" w:line="240" w:lineRule="auto"/>
              <w:jc w:val="center"/>
              <w:rPr>
                <w:rFonts w:ascii="Times New Roman" w:hAnsi="Times New Roman"/>
                <w:sz w:val="26"/>
                <w:szCs w:val="26"/>
              </w:rPr>
            </w:pPr>
            <w:r>
              <w:rPr>
                <w:rFonts w:ascii="Times New Roman" w:hAnsi="Times New Roman"/>
                <w:b/>
                <w:sz w:val="26"/>
                <w:szCs w:val="26"/>
              </w:rPr>
              <w:t>Mật độ quang</w:t>
            </w:r>
          </w:p>
        </w:tc>
        <w:tc>
          <w:tcPr>
            <w:tcW w:w="1961" w:type="dxa"/>
            <w:vAlign w:val="center"/>
          </w:tcPr>
          <w:p w:rsidR="00AC0667" w:rsidRPr="00AD4218" w:rsidRDefault="00AC0667" w:rsidP="000908F9">
            <w:pPr>
              <w:spacing w:after="0" w:line="240" w:lineRule="auto"/>
              <w:jc w:val="center"/>
              <w:rPr>
                <w:rFonts w:ascii="Times New Roman" w:hAnsi="Times New Roman"/>
                <w:b/>
                <w:sz w:val="26"/>
                <w:szCs w:val="26"/>
              </w:rPr>
            </w:pPr>
            <w:r w:rsidRPr="00AD4218">
              <w:rPr>
                <w:rFonts w:ascii="Times New Roman" w:hAnsi="Times New Roman"/>
                <w:b/>
                <w:sz w:val="26"/>
                <w:szCs w:val="26"/>
              </w:rPr>
              <w:t>Phần trăm so với ban đầu(%)</w:t>
            </w:r>
          </w:p>
        </w:tc>
      </w:tr>
      <w:tr w:rsidR="008C7F53" w:rsidRPr="00062464" w:rsidTr="008832CA">
        <w:trPr>
          <w:trHeight w:hRule="exact" w:val="355"/>
          <w:jc w:val="center"/>
        </w:trPr>
        <w:tc>
          <w:tcPr>
            <w:tcW w:w="1282" w:type="dxa"/>
            <w:vAlign w:val="center"/>
          </w:tcPr>
          <w:p w:rsidR="008C7F53" w:rsidRPr="00AD4218" w:rsidRDefault="008C7F53" w:rsidP="000908F9">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0</w:t>
            </w:r>
          </w:p>
        </w:tc>
        <w:tc>
          <w:tcPr>
            <w:tcW w:w="1409"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w:t>
            </w:r>
            <w:r w:rsidRPr="00B16BA0">
              <w:rPr>
                <w:rFonts w:ascii="Times New Roman" w:hAnsi="Times New Roman"/>
                <w:color w:val="000000"/>
                <w:sz w:val="26"/>
                <w:szCs w:val="26"/>
              </w:rPr>
              <w:t>279</w:t>
            </w:r>
          </w:p>
        </w:tc>
        <w:tc>
          <w:tcPr>
            <w:tcW w:w="2027"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sidRPr="00B16BA0">
              <w:rPr>
                <w:rFonts w:ascii="Times New Roman" w:hAnsi="Times New Roman"/>
                <w:color w:val="000000"/>
                <w:sz w:val="26"/>
                <w:szCs w:val="26"/>
              </w:rPr>
              <w:t>100</w:t>
            </w:r>
          </w:p>
        </w:tc>
        <w:tc>
          <w:tcPr>
            <w:tcW w:w="1411"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0,276</w:t>
            </w:r>
          </w:p>
        </w:tc>
        <w:tc>
          <w:tcPr>
            <w:tcW w:w="1961"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100</w:t>
            </w:r>
          </w:p>
        </w:tc>
      </w:tr>
      <w:tr w:rsidR="008C7F53" w:rsidRPr="00062464" w:rsidTr="008832CA">
        <w:trPr>
          <w:trHeight w:hRule="exact" w:val="362"/>
          <w:jc w:val="center"/>
        </w:trPr>
        <w:tc>
          <w:tcPr>
            <w:tcW w:w="1282" w:type="dxa"/>
            <w:vAlign w:val="center"/>
          </w:tcPr>
          <w:p w:rsidR="008C7F53" w:rsidRPr="00AD4218" w:rsidRDefault="008C7F53" w:rsidP="000908F9">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0,25</w:t>
            </w:r>
          </w:p>
        </w:tc>
        <w:tc>
          <w:tcPr>
            <w:tcW w:w="1409"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w:t>
            </w:r>
            <w:r w:rsidRPr="00B16BA0">
              <w:rPr>
                <w:rFonts w:ascii="Times New Roman" w:hAnsi="Times New Roman"/>
                <w:color w:val="000000"/>
                <w:sz w:val="26"/>
                <w:szCs w:val="26"/>
              </w:rPr>
              <w:t>274</w:t>
            </w:r>
          </w:p>
        </w:tc>
        <w:tc>
          <w:tcPr>
            <w:tcW w:w="2027"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98,21</w:t>
            </w:r>
          </w:p>
        </w:tc>
        <w:tc>
          <w:tcPr>
            <w:tcW w:w="1411"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0,275</w:t>
            </w:r>
          </w:p>
        </w:tc>
        <w:tc>
          <w:tcPr>
            <w:tcW w:w="1961"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99,64</w:t>
            </w:r>
          </w:p>
        </w:tc>
      </w:tr>
      <w:tr w:rsidR="008C7F53" w:rsidRPr="00062464" w:rsidTr="008832CA">
        <w:trPr>
          <w:trHeight w:hRule="exact" w:val="368"/>
          <w:jc w:val="center"/>
        </w:trPr>
        <w:tc>
          <w:tcPr>
            <w:tcW w:w="1282" w:type="dxa"/>
            <w:vAlign w:val="center"/>
          </w:tcPr>
          <w:p w:rsidR="008C7F53" w:rsidRPr="00AD4218" w:rsidRDefault="008C7F53" w:rsidP="000908F9">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0,5</w:t>
            </w:r>
          </w:p>
        </w:tc>
        <w:tc>
          <w:tcPr>
            <w:tcW w:w="1409" w:type="dxa"/>
            <w:vAlign w:val="bottom"/>
          </w:tcPr>
          <w:p w:rsidR="008C7F53" w:rsidRPr="00AD4218" w:rsidRDefault="00B16BA0" w:rsidP="00B16BA0">
            <w:pPr>
              <w:spacing w:after="0" w:line="240" w:lineRule="auto"/>
              <w:jc w:val="center"/>
              <w:rPr>
                <w:rFonts w:ascii="Times New Roman" w:hAnsi="Times New Roman"/>
                <w:color w:val="000000"/>
                <w:sz w:val="26"/>
                <w:szCs w:val="26"/>
              </w:rPr>
            </w:pPr>
            <w:r w:rsidRPr="00B16BA0">
              <w:rPr>
                <w:rFonts w:ascii="Times New Roman" w:hAnsi="Times New Roman"/>
                <w:color w:val="000000"/>
                <w:sz w:val="26"/>
                <w:szCs w:val="26"/>
              </w:rPr>
              <w:t>0</w:t>
            </w:r>
            <w:r>
              <w:rPr>
                <w:rFonts w:ascii="Times New Roman" w:hAnsi="Times New Roman"/>
                <w:color w:val="000000"/>
                <w:sz w:val="26"/>
                <w:szCs w:val="26"/>
              </w:rPr>
              <w:t>,</w:t>
            </w:r>
            <w:r w:rsidRPr="00B16BA0">
              <w:rPr>
                <w:rFonts w:ascii="Times New Roman" w:hAnsi="Times New Roman"/>
                <w:color w:val="000000"/>
                <w:sz w:val="26"/>
                <w:szCs w:val="26"/>
              </w:rPr>
              <w:t>27</w:t>
            </w:r>
          </w:p>
        </w:tc>
        <w:tc>
          <w:tcPr>
            <w:tcW w:w="2027"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96,77</w:t>
            </w:r>
          </w:p>
        </w:tc>
        <w:tc>
          <w:tcPr>
            <w:tcW w:w="1411"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0,275</w:t>
            </w:r>
          </w:p>
        </w:tc>
        <w:tc>
          <w:tcPr>
            <w:tcW w:w="1961"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99,64</w:t>
            </w:r>
          </w:p>
        </w:tc>
      </w:tr>
      <w:tr w:rsidR="008C7F53" w:rsidRPr="00062464" w:rsidTr="008832CA">
        <w:trPr>
          <w:trHeight w:hRule="exact" w:val="343"/>
          <w:jc w:val="center"/>
        </w:trPr>
        <w:tc>
          <w:tcPr>
            <w:tcW w:w="1282" w:type="dxa"/>
            <w:vAlign w:val="center"/>
          </w:tcPr>
          <w:p w:rsidR="008C7F53" w:rsidRPr="00AD4218" w:rsidRDefault="008C7F53" w:rsidP="000908F9">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1</w:t>
            </w:r>
          </w:p>
        </w:tc>
        <w:tc>
          <w:tcPr>
            <w:tcW w:w="1409"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w:t>
            </w:r>
            <w:r w:rsidRPr="00B16BA0">
              <w:rPr>
                <w:rFonts w:ascii="Times New Roman" w:hAnsi="Times New Roman"/>
                <w:color w:val="000000"/>
                <w:sz w:val="26"/>
                <w:szCs w:val="26"/>
              </w:rPr>
              <w:t>263</w:t>
            </w:r>
          </w:p>
        </w:tc>
        <w:tc>
          <w:tcPr>
            <w:tcW w:w="2027"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94,27</w:t>
            </w:r>
          </w:p>
        </w:tc>
        <w:tc>
          <w:tcPr>
            <w:tcW w:w="1411"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0,274</w:t>
            </w:r>
          </w:p>
        </w:tc>
        <w:tc>
          <w:tcPr>
            <w:tcW w:w="1961"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99,28</w:t>
            </w:r>
          </w:p>
        </w:tc>
      </w:tr>
      <w:tr w:rsidR="008C7F53" w:rsidRPr="00062464" w:rsidTr="008832CA">
        <w:trPr>
          <w:trHeight w:hRule="exact" w:val="334"/>
          <w:jc w:val="center"/>
        </w:trPr>
        <w:tc>
          <w:tcPr>
            <w:tcW w:w="1282" w:type="dxa"/>
            <w:vAlign w:val="center"/>
          </w:tcPr>
          <w:p w:rsidR="008C7F53" w:rsidRPr="00AD4218" w:rsidRDefault="008C7F53" w:rsidP="000908F9">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2</w:t>
            </w:r>
          </w:p>
        </w:tc>
        <w:tc>
          <w:tcPr>
            <w:tcW w:w="1409"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w:t>
            </w:r>
            <w:r w:rsidRPr="00B16BA0">
              <w:rPr>
                <w:rFonts w:ascii="Times New Roman" w:hAnsi="Times New Roman"/>
                <w:color w:val="000000"/>
                <w:sz w:val="26"/>
                <w:szCs w:val="26"/>
              </w:rPr>
              <w:t>257</w:t>
            </w:r>
          </w:p>
        </w:tc>
        <w:tc>
          <w:tcPr>
            <w:tcW w:w="2027"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92,11</w:t>
            </w:r>
          </w:p>
        </w:tc>
        <w:tc>
          <w:tcPr>
            <w:tcW w:w="1411"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0,273</w:t>
            </w:r>
          </w:p>
        </w:tc>
        <w:tc>
          <w:tcPr>
            <w:tcW w:w="1961"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98,91</w:t>
            </w:r>
          </w:p>
        </w:tc>
      </w:tr>
      <w:tr w:rsidR="008C7F53" w:rsidRPr="00062464" w:rsidTr="008832CA">
        <w:trPr>
          <w:trHeight w:hRule="exact" w:val="437"/>
          <w:jc w:val="center"/>
        </w:trPr>
        <w:tc>
          <w:tcPr>
            <w:tcW w:w="1282" w:type="dxa"/>
            <w:vAlign w:val="center"/>
          </w:tcPr>
          <w:p w:rsidR="008C7F53" w:rsidRPr="00AD4218" w:rsidRDefault="008C7F53" w:rsidP="000908F9">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4</w:t>
            </w:r>
          </w:p>
        </w:tc>
        <w:tc>
          <w:tcPr>
            <w:tcW w:w="1409"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w:t>
            </w:r>
            <w:r w:rsidRPr="00B16BA0">
              <w:rPr>
                <w:rFonts w:ascii="Times New Roman" w:hAnsi="Times New Roman"/>
                <w:color w:val="000000"/>
                <w:sz w:val="26"/>
                <w:szCs w:val="26"/>
              </w:rPr>
              <w:t>247</w:t>
            </w:r>
          </w:p>
        </w:tc>
        <w:tc>
          <w:tcPr>
            <w:tcW w:w="2027"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88,53</w:t>
            </w:r>
          </w:p>
        </w:tc>
        <w:tc>
          <w:tcPr>
            <w:tcW w:w="1411"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0,272</w:t>
            </w:r>
          </w:p>
        </w:tc>
        <w:tc>
          <w:tcPr>
            <w:tcW w:w="1961"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98,55</w:t>
            </w:r>
          </w:p>
        </w:tc>
      </w:tr>
      <w:tr w:rsidR="008C7F53" w:rsidRPr="00062464" w:rsidTr="008832CA">
        <w:trPr>
          <w:trHeight w:hRule="exact" w:val="415"/>
          <w:jc w:val="center"/>
        </w:trPr>
        <w:tc>
          <w:tcPr>
            <w:tcW w:w="1282" w:type="dxa"/>
            <w:vAlign w:val="center"/>
          </w:tcPr>
          <w:p w:rsidR="008C7F53" w:rsidRPr="00AD4218" w:rsidRDefault="008C7F53" w:rsidP="000908F9">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8</w:t>
            </w:r>
          </w:p>
        </w:tc>
        <w:tc>
          <w:tcPr>
            <w:tcW w:w="1409" w:type="dxa"/>
            <w:vAlign w:val="bottom"/>
          </w:tcPr>
          <w:p w:rsidR="008C7F53" w:rsidRPr="00AD4218" w:rsidRDefault="00B16BA0" w:rsidP="00B16BA0">
            <w:pPr>
              <w:spacing w:after="0" w:line="240" w:lineRule="auto"/>
              <w:jc w:val="center"/>
              <w:rPr>
                <w:rFonts w:ascii="Times New Roman" w:hAnsi="Times New Roman"/>
                <w:color w:val="000000"/>
                <w:sz w:val="26"/>
                <w:szCs w:val="26"/>
              </w:rPr>
            </w:pPr>
            <w:r w:rsidRPr="00B16BA0">
              <w:rPr>
                <w:rFonts w:ascii="Times New Roman" w:hAnsi="Times New Roman"/>
                <w:color w:val="000000"/>
                <w:sz w:val="26"/>
                <w:szCs w:val="26"/>
              </w:rPr>
              <w:t>0</w:t>
            </w:r>
            <w:r>
              <w:rPr>
                <w:rFonts w:ascii="Times New Roman" w:hAnsi="Times New Roman"/>
                <w:color w:val="000000"/>
                <w:sz w:val="26"/>
                <w:szCs w:val="26"/>
              </w:rPr>
              <w:t>,</w:t>
            </w:r>
            <w:r w:rsidRPr="00B16BA0">
              <w:rPr>
                <w:rFonts w:ascii="Times New Roman" w:hAnsi="Times New Roman"/>
                <w:color w:val="000000"/>
                <w:sz w:val="26"/>
                <w:szCs w:val="26"/>
              </w:rPr>
              <w:t>23</w:t>
            </w:r>
          </w:p>
        </w:tc>
        <w:tc>
          <w:tcPr>
            <w:tcW w:w="2027"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82,44</w:t>
            </w:r>
          </w:p>
        </w:tc>
        <w:tc>
          <w:tcPr>
            <w:tcW w:w="1411"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0,269</w:t>
            </w:r>
          </w:p>
        </w:tc>
        <w:tc>
          <w:tcPr>
            <w:tcW w:w="1961"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97,46</w:t>
            </w:r>
          </w:p>
        </w:tc>
      </w:tr>
      <w:tr w:rsidR="008C7F53" w:rsidRPr="00062464" w:rsidTr="008832CA">
        <w:trPr>
          <w:trHeight w:hRule="exact" w:val="421"/>
          <w:jc w:val="center"/>
        </w:trPr>
        <w:tc>
          <w:tcPr>
            <w:tcW w:w="1282" w:type="dxa"/>
            <w:vAlign w:val="center"/>
          </w:tcPr>
          <w:p w:rsidR="008C7F53" w:rsidRPr="00AD4218" w:rsidRDefault="008C7F53" w:rsidP="000908F9">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16</w:t>
            </w:r>
          </w:p>
        </w:tc>
        <w:tc>
          <w:tcPr>
            <w:tcW w:w="1409"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w:t>
            </w:r>
            <w:r w:rsidRPr="00B16BA0">
              <w:rPr>
                <w:rFonts w:ascii="Times New Roman" w:hAnsi="Times New Roman"/>
                <w:color w:val="000000"/>
                <w:sz w:val="26"/>
                <w:szCs w:val="26"/>
              </w:rPr>
              <w:t>206</w:t>
            </w:r>
          </w:p>
        </w:tc>
        <w:tc>
          <w:tcPr>
            <w:tcW w:w="2027"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73,84</w:t>
            </w:r>
          </w:p>
        </w:tc>
        <w:tc>
          <w:tcPr>
            <w:tcW w:w="1411"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0,266</w:t>
            </w:r>
          </w:p>
        </w:tc>
        <w:tc>
          <w:tcPr>
            <w:tcW w:w="1961"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96,38</w:t>
            </w:r>
          </w:p>
        </w:tc>
      </w:tr>
      <w:tr w:rsidR="008C7F53" w:rsidRPr="00062464" w:rsidTr="008832CA">
        <w:trPr>
          <w:trHeight w:hRule="exact" w:val="428"/>
          <w:jc w:val="center"/>
        </w:trPr>
        <w:tc>
          <w:tcPr>
            <w:tcW w:w="1282" w:type="dxa"/>
            <w:vAlign w:val="center"/>
          </w:tcPr>
          <w:p w:rsidR="008C7F53" w:rsidRPr="00AD4218" w:rsidRDefault="008C7F53" w:rsidP="000908F9">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24</w:t>
            </w:r>
          </w:p>
        </w:tc>
        <w:tc>
          <w:tcPr>
            <w:tcW w:w="1409"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w:t>
            </w:r>
            <w:r w:rsidRPr="00B16BA0">
              <w:rPr>
                <w:rFonts w:ascii="Times New Roman" w:hAnsi="Times New Roman"/>
                <w:color w:val="000000"/>
                <w:sz w:val="26"/>
                <w:szCs w:val="26"/>
              </w:rPr>
              <w:t>171</w:t>
            </w:r>
          </w:p>
        </w:tc>
        <w:tc>
          <w:tcPr>
            <w:tcW w:w="2027"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61,29</w:t>
            </w:r>
          </w:p>
        </w:tc>
        <w:tc>
          <w:tcPr>
            <w:tcW w:w="1411"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0,263</w:t>
            </w:r>
          </w:p>
        </w:tc>
        <w:tc>
          <w:tcPr>
            <w:tcW w:w="1961" w:type="dxa"/>
            <w:vAlign w:val="bottom"/>
          </w:tcPr>
          <w:p w:rsidR="008C7F53" w:rsidRPr="00AD4218" w:rsidRDefault="00B16BA0" w:rsidP="000908F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95,29</w:t>
            </w:r>
          </w:p>
        </w:tc>
      </w:tr>
    </w:tbl>
    <w:p w:rsidR="00AC0667" w:rsidRPr="00062464" w:rsidRDefault="00AC0667" w:rsidP="000908F9">
      <w:pPr>
        <w:spacing w:after="0" w:line="360" w:lineRule="auto"/>
        <w:jc w:val="both"/>
        <w:rPr>
          <w:rFonts w:ascii="Times New Roman" w:hAnsi="Times New Roman"/>
          <w:b/>
          <w:sz w:val="28"/>
          <w:szCs w:val="28"/>
        </w:rPr>
      </w:pPr>
    </w:p>
    <w:p w:rsidR="00347FC1" w:rsidRPr="00062464" w:rsidRDefault="00962D16" w:rsidP="008922DD">
      <w:pPr>
        <w:spacing w:after="0" w:line="360" w:lineRule="auto"/>
        <w:jc w:val="right"/>
        <w:rPr>
          <w:rFonts w:ascii="Times New Roman" w:hAnsi="Times New Roman"/>
          <w:b/>
          <w:sz w:val="28"/>
          <w:szCs w:val="28"/>
        </w:rPr>
      </w:pPr>
      <w:r w:rsidRPr="00962D16">
        <w:rPr>
          <w:rFonts w:ascii="Times New Roman" w:hAnsi="Times New Roman"/>
          <w:b/>
          <w:noProof/>
          <w:sz w:val="28"/>
          <w:szCs w:val="28"/>
        </w:rPr>
        <w:drawing>
          <wp:inline distT="0" distB="0" distL="0" distR="0">
            <wp:extent cx="5580380" cy="2402664"/>
            <wp:effectExtent l="19050" t="0" r="2032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A7E4A" w:rsidRDefault="00F306CE" w:rsidP="00204222">
      <w:pPr>
        <w:pStyle w:val="ahinh"/>
      </w:pPr>
      <w:bookmarkStart w:id="339" w:name="_Toc73520444"/>
      <w:r w:rsidRPr="00062464">
        <w:rPr>
          <w:b/>
        </w:rPr>
        <w:t>Hình 3.</w:t>
      </w:r>
      <w:r w:rsidR="009D6EDB">
        <w:rPr>
          <w:b/>
        </w:rPr>
        <w:t>3</w:t>
      </w:r>
      <w:r w:rsidRPr="00062464">
        <w:t xml:space="preserve">.Đồ thị </w:t>
      </w:r>
      <w:r w:rsidR="00CA7E4A">
        <w:t xml:space="preserve">biểu diễn </w:t>
      </w:r>
      <w:r w:rsidRPr="00062464">
        <w:t>sự phân hủy củ</w:t>
      </w:r>
      <w:r w:rsidR="0027564F" w:rsidRPr="00062464">
        <w:t>a nifedipin</w:t>
      </w:r>
      <w:bookmarkEnd w:id="339"/>
    </w:p>
    <w:p w:rsidR="00AF51AB" w:rsidRPr="00062464" w:rsidRDefault="00F306CE" w:rsidP="00204222">
      <w:pPr>
        <w:pStyle w:val="ahinh"/>
      </w:pPr>
      <w:bookmarkStart w:id="340" w:name="_Toc73520445"/>
      <w:r w:rsidRPr="00062464">
        <w:t>trong môi trườ</w:t>
      </w:r>
      <w:r w:rsidR="00E73B68">
        <w:t>ng pH 7,</w:t>
      </w:r>
      <w:r w:rsidRPr="00062464">
        <w:t>5</w:t>
      </w:r>
      <w:bookmarkEnd w:id="340"/>
    </w:p>
    <w:p w:rsidR="005B3C0A" w:rsidRPr="00062464" w:rsidRDefault="005B3C0A" w:rsidP="005B3C0A">
      <w:pPr>
        <w:spacing w:after="0" w:line="360" w:lineRule="auto"/>
        <w:jc w:val="both"/>
        <w:rPr>
          <w:rFonts w:ascii="Times New Roman" w:hAnsi="Times New Roman"/>
          <w:i/>
          <w:color w:val="000000"/>
          <w:sz w:val="28"/>
          <w:szCs w:val="28"/>
        </w:rPr>
      </w:pPr>
      <w:r w:rsidRPr="00062464">
        <w:rPr>
          <w:rFonts w:ascii="Times New Roman" w:hAnsi="Times New Roman"/>
          <w:i/>
          <w:color w:val="000000"/>
          <w:sz w:val="28"/>
          <w:szCs w:val="28"/>
        </w:rPr>
        <w:t>b. Trong môi trường pH 1,2 chứa 0,5% natri laurylsulfat</w:t>
      </w:r>
    </w:p>
    <w:p w:rsidR="002B7B7A" w:rsidRPr="002B7B7A" w:rsidRDefault="00CA7E4A" w:rsidP="00CA7E4A">
      <w:pPr>
        <w:pStyle w:val="abang"/>
        <w:ind w:firstLine="720"/>
        <w:jc w:val="both"/>
        <w:rPr>
          <w:b w:val="0"/>
          <w:sz w:val="27"/>
          <w:szCs w:val="27"/>
          <w:lang w:val="en-US"/>
        </w:rPr>
      </w:pPr>
      <w:bookmarkStart w:id="341" w:name="_Toc56700811"/>
      <w:bookmarkStart w:id="342" w:name="_Toc66809069"/>
      <w:bookmarkStart w:id="343" w:name="_Toc73519407"/>
      <w:bookmarkStart w:id="344" w:name="_Toc513815407"/>
      <w:bookmarkStart w:id="345" w:name="_Toc515955064"/>
      <w:r>
        <w:rPr>
          <w:b w:val="0"/>
          <w:lang w:val="en-US"/>
        </w:rPr>
        <w:t>S</w:t>
      </w:r>
      <w:r w:rsidRPr="00CA7E4A">
        <w:rPr>
          <w:b w:val="0"/>
        </w:rPr>
        <w:t xml:space="preserve">ự phân hủy của </w:t>
      </w:r>
      <w:r w:rsidR="003A7037" w:rsidRPr="003A7037">
        <w:rPr>
          <w:b w:val="0"/>
        </w:rPr>
        <w:t>NIF</w:t>
      </w:r>
      <w:r w:rsidRPr="00CA7E4A">
        <w:rPr>
          <w:b w:val="0"/>
        </w:rPr>
        <w:t xml:space="preserve"> trong môi trường </w:t>
      </w:r>
      <w:r>
        <w:rPr>
          <w:b w:val="0"/>
          <w:lang w:val="en-US"/>
        </w:rPr>
        <w:t xml:space="preserve">pH 1,2 chứa 0,5% </w:t>
      </w:r>
      <w:r w:rsidR="0016191F">
        <w:rPr>
          <w:b w:val="0"/>
          <w:lang w:val="en-US"/>
        </w:rPr>
        <w:t>SLS</w:t>
      </w:r>
      <w:r w:rsidRPr="00CA7E4A">
        <w:rPr>
          <w:b w:val="0"/>
        </w:rPr>
        <w:t xml:space="preserve"> dưới 2 nguồn sáng được thể hiện trong bả</w:t>
      </w:r>
      <w:r w:rsidR="009D6EDB">
        <w:rPr>
          <w:b w:val="0"/>
        </w:rPr>
        <w:t>ng 3.</w:t>
      </w:r>
      <w:r w:rsidR="009D6EDB">
        <w:rPr>
          <w:b w:val="0"/>
          <w:lang w:val="en-US"/>
        </w:rPr>
        <w:t>9</w:t>
      </w:r>
      <w:r w:rsidR="00585562">
        <w:rPr>
          <w:b w:val="0"/>
        </w:rPr>
        <w:t xml:space="preserve"> và hình 3.</w:t>
      </w:r>
      <w:r w:rsidR="009D6EDB">
        <w:rPr>
          <w:b w:val="0"/>
          <w:lang w:val="en-US"/>
        </w:rPr>
        <w:t>4</w:t>
      </w:r>
      <w:r w:rsidRPr="00CA7E4A">
        <w:rPr>
          <w:b w:val="0"/>
        </w:rPr>
        <w:t>.</w:t>
      </w:r>
      <w:bookmarkEnd w:id="341"/>
      <w:bookmarkEnd w:id="342"/>
      <w:bookmarkEnd w:id="343"/>
    </w:p>
    <w:p w:rsidR="005B3C0A" w:rsidRPr="00EA19E8" w:rsidRDefault="00883C2A" w:rsidP="005B3C0A">
      <w:pPr>
        <w:pStyle w:val="abang"/>
        <w:rPr>
          <w:b w:val="0"/>
          <w:i/>
          <w:sz w:val="27"/>
          <w:szCs w:val="27"/>
          <w:lang w:val="en-US"/>
        </w:rPr>
      </w:pPr>
      <w:r>
        <w:rPr>
          <w:sz w:val="27"/>
          <w:szCs w:val="27"/>
        </w:rPr>
        <w:br w:type="page"/>
      </w:r>
      <w:bookmarkStart w:id="346" w:name="_Toc73519408"/>
      <w:r w:rsidR="005B3C0A" w:rsidRPr="00062464">
        <w:rPr>
          <w:sz w:val="27"/>
          <w:szCs w:val="27"/>
        </w:rPr>
        <w:lastRenderedPageBreak/>
        <w:t>Bảng 3.</w:t>
      </w:r>
      <w:r w:rsidR="009D6EDB">
        <w:rPr>
          <w:sz w:val="27"/>
          <w:szCs w:val="27"/>
          <w:lang w:val="en-US"/>
        </w:rPr>
        <w:t>9</w:t>
      </w:r>
      <w:r w:rsidR="005B3C0A" w:rsidRPr="00062464">
        <w:rPr>
          <w:b w:val="0"/>
          <w:sz w:val="27"/>
          <w:szCs w:val="27"/>
        </w:rPr>
        <w:t xml:space="preserve">. Sự phân hủy của </w:t>
      </w:r>
      <w:r w:rsidR="0027564F" w:rsidRPr="00062464">
        <w:rPr>
          <w:b w:val="0"/>
          <w:sz w:val="27"/>
          <w:szCs w:val="27"/>
          <w:lang w:val="en-US"/>
        </w:rPr>
        <w:t>nifedipin</w:t>
      </w:r>
      <w:r w:rsidR="005B3C0A" w:rsidRPr="00062464">
        <w:rPr>
          <w:b w:val="0"/>
          <w:sz w:val="27"/>
          <w:szCs w:val="27"/>
        </w:rPr>
        <w:t xml:space="preserve"> trong môi trường pH 1,2 chứa 0,5% SLS</w:t>
      </w:r>
      <w:bookmarkEnd w:id="344"/>
      <w:bookmarkEnd w:id="345"/>
      <w:r w:rsidR="00EA19E8">
        <w:rPr>
          <w:b w:val="0"/>
          <w:sz w:val="27"/>
          <w:szCs w:val="27"/>
          <w:lang w:val="en-US"/>
        </w:rPr>
        <w:t xml:space="preserve"> (n=1)</w:t>
      </w:r>
      <w:bookmarkEnd w:id="346"/>
    </w:p>
    <w:tbl>
      <w:tblPr>
        <w:tblW w:w="8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1409"/>
        <w:gridCol w:w="2027"/>
        <w:gridCol w:w="1411"/>
        <w:gridCol w:w="1961"/>
      </w:tblGrid>
      <w:tr w:rsidR="005B3C0A" w:rsidRPr="00062464" w:rsidTr="00AF51AB">
        <w:trPr>
          <w:trHeight w:hRule="exact" w:val="567"/>
          <w:jc w:val="center"/>
        </w:trPr>
        <w:tc>
          <w:tcPr>
            <w:tcW w:w="1282" w:type="dxa"/>
            <w:vMerge w:val="restart"/>
            <w:vAlign w:val="center"/>
          </w:tcPr>
          <w:p w:rsidR="005B3C0A" w:rsidRPr="00AD4218" w:rsidRDefault="005B3C0A" w:rsidP="006174AD">
            <w:pPr>
              <w:spacing w:after="0" w:line="240" w:lineRule="auto"/>
              <w:jc w:val="center"/>
              <w:rPr>
                <w:rFonts w:ascii="Times New Roman" w:hAnsi="Times New Roman"/>
                <w:sz w:val="26"/>
                <w:szCs w:val="26"/>
              </w:rPr>
            </w:pPr>
            <w:r w:rsidRPr="00AD4218">
              <w:rPr>
                <w:rFonts w:ascii="Times New Roman" w:hAnsi="Times New Roman"/>
                <w:b/>
                <w:sz w:val="26"/>
                <w:szCs w:val="26"/>
              </w:rPr>
              <w:t>Thời gian</w:t>
            </w:r>
            <w:r w:rsidRPr="00AD4218">
              <w:rPr>
                <w:rFonts w:ascii="Times New Roman" w:hAnsi="Times New Roman"/>
                <w:sz w:val="26"/>
                <w:szCs w:val="26"/>
              </w:rPr>
              <w:t>(giờ)</w:t>
            </w:r>
          </w:p>
        </w:tc>
        <w:tc>
          <w:tcPr>
            <w:tcW w:w="3436" w:type="dxa"/>
            <w:gridSpan w:val="2"/>
            <w:vAlign w:val="center"/>
          </w:tcPr>
          <w:p w:rsidR="005B3C0A" w:rsidRPr="00AD4218" w:rsidRDefault="005B3C0A" w:rsidP="006174AD">
            <w:pPr>
              <w:spacing w:after="0" w:line="240" w:lineRule="auto"/>
              <w:jc w:val="center"/>
              <w:rPr>
                <w:rFonts w:ascii="Times New Roman" w:hAnsi="Times New Roman"/>
                <w:b/>
                <w:sz w:val="26"/>
                <w:szCs w:val="26"/>
              </w:rPr>
            </w:pPr>
            <w:r w:rsidRPr="00AD4218">
              <w:rPr>
                <w:rFonts w:ascii="Times New Roman" w:hAnsi="Times New Roman"/>
                <w:b/>
                <w:sz w:val="26"/>
                <w:szCs w:val="26"/>
              </w:rPr>
              <w:t>Dưới đèn neon</w:t>
            </w:r>
          </w:p>
        </w:tc>
        <w:tc>
          <w:tcPr>
            <w:tcW w:w="3372" w:type="dxa"/>
            <w:gridSpan w:val="2"/>
            <w:vAlign w:val="center"/>
          </w:tcPr>
          <w:p w:rsidR="005B3C0A" w:rsidRPr="00AD4218" w:rsidRDefault="0027564F" w:rsidP="006174AD">
            <w:pPr>
              <w:spacing w:after="0" w:line="240" w:lineRule="auto"/>
              <w:jc w:val="center"/>
              <w:rPr>
                <w:rFonts w:ascii="Times New Roman" w:hAnsi="Times New Roman"/>
                <w:b/>
                <w:sz w:val="26"/>
                <w:szCs w:val="26"/>
              </w:rPr>
            </w:pPr>
            <w:r w:rsidRPr="00AD4218">
              <w:rPr>
                <w:rFonts w:ascii="Times New Roman" w:hAnsi="Times New Roman"/>
                <w:b/>
                <w:sz w:val="26"/>
                <w:szCs w:val="26"/>
              </w:rPr>
              <w:t>Dưới đèn n</w:t>
            </w:r>
            <w:r w:rsidR="005B3C0A" w:rsidRPr="00AD4218">
              <w:rPr>
                <w:rFonts w:ascii="Times New Roman" w:hAnsi="Times New Roman"/>
                <w:b/>
                <w:sz w:val="26"/>
                <w:szCs w:val="26"/>
              </w:rPr>
              <w:t>atri</w:t>
            </w:r>
          </w:p>
        </w:tc>
      </w:tr>
      <w:tr w:rsidR="005B3C0A" w:rsidRPr="00062464" w:rsidTr="00AF51AB">
        <w:trPr>
          <w:jc w:val="center"/>
        </w:trPr>
        <w:tc>
          <w:tcPr>
            <w:tcW w:w="1282" w:type="dxa"/>
            <w:vMerge/>
            <w:vAlign w:val="center"/>
          </w:tcPr>
          <w:p w:rsidR="005B3C0A" w:rsidRPr="00AD4218" w:rsidRDefault="005B3C0A" w:rsidP="006174AD">
            <w:pPr>
              <w:spacing w:after="0" w:line="240" w:lineRule="auto"/>
              <w:jc w:val="center"/>
              <w:rPr>
                <w:rFonts w:ascii="Times New Roman" w:hAnsi="Times New Roman"/>
                <w:sz w:val="26"/>
                <w:szCs w:val="26"/>
              </w:rPr>
            </w:pPr>
          </w:p>
        </w:tc>
        <w:tc>
          <w:tcPr>
            <w:tcW w:w="1409" w:type="dxa"/>
            <w:vAlign w:val="center"/>
          </w:tcPr>
          <w:p w:rsidR="005B3C0A" w:rsidRPr="00AD4218" w:rsidRDefault="00962D16" w:rsidP="00962D16">
            <w:pPr>
              <w:spacing w:after="0" w:line="240" w:lineRule="auto"/>
              <w:jc w:val="center"/>
              <w:rPr>
                <w:rFonts w:ascii="Times New Roman" w:hAnsi="Times New Roman"/>
                <w:sz w:val="26"/>
                <w:szCs w:val="26"/>
              </w:rPr>
            </w:pPr>
            <w:r>
              <w:rPr>
                <w:rFonts w:ascii="Times New Roman" w:hAnsi="Times New Roman"/>
                <w:b/>
                <w:sz w:val="26"/>
                <w:szCs w:val="26"/>
              </w:rPr>
              <w:t>Mật độ quang</w:t>
            </w:r>
          </w:p>
        </w:tc>
        <w:tc>
          <w:tcPr>
            <w:tcW w:w="2027" w:type="dxa"/>
            <w:vAlign w:val="center"/>
          </w:tcPr>
          <w:p w:rsidR="005B3C0A" w:rsidRPr="00AD4218" w:rsidRDefault="005B3C0A" w:rsidP="006174AD">
            <w:pPr>
              <w:spacing w:after="0" w:line="240" w:lineRule="auto"/>
              <w:jc w:val="center"/>
              <w:rPr>
                <w:rFonts w:ascii="Times New Roman" w:hAnsi="Times New Roman"/>
                <w:b/>
                <w:sz w:val="26"/>
                <w:szCs w:val="26"/>
              </w:rPr>
            </w:pPr>
            <w:r w:rsidRPr="00AD4218">
              <w:rPr>
                <w:rFonts w:ascii="Times New Roman" w:hAnsi="Times New Roman"/>
                <w:b/>
                <w:sz w:val="26"/>
                <w:szCs w:val="26"/>
              </w:rPr>
              <w:t>Phần trăm so với ban đầu</w:t>
            </w:r>
            <w:r w:rsidRPr="00AD4218">
              <w:rPr>
                <w:rFonts w:ascii="Times New Roman" w:hAnsi="Times New Roman"/>
                <w:sz w:val="26"/>
                <w:szCs w:val="26"/>
              </w:rPr>
              <w:t xml:space="preserve"> (%)</w:t>
            </w:r>
          </w:p>
        </w:tc>
        <w:tc>
          <w:tcPr>
            <w:tcW w:w="1411" w:type="dxa"/>
            <w:vAlign w:val="center"/>
          </w:tcPr>
          <w:p w:rsidR="005B3C0A" w:rsidRPr="00AD4218" w:rsidRDefault="00962D16" w:rsidP="00962D16">
            <w:pPr>
              <w:spacing w:after="0" w:line="240" w:lineRule="auto"/>
              <w:jc w:val="center"/>
              <w:rPr>
                <w:rFonts w:ascii="Times New Roman" w:hAnsi="Times New Roman"/>
                <w:sz w:val="26"/>
                <w:szCs w:val="26"/>
              </w:rPr>
            </w:pPr>
            <w:r>
              <w:rPr>
                <w:rFonts w:ascii="Times New Roman" w:hAnsi="Times New Roman"/>
                <w:b/>
                <w:sz w:val="26"/>
                <w:szCs w:val="26"/>
              </w:rPr>
              <w:t>Mật độ quang</w:t>
            </w:r>
          </w:p>
        </w:tc>
        <w:tc>
          <w:tcPr>
            <w:tcW w:w="1961" w:type="dxa"/>
            <w:vAlign w:val="center"/>
          </w:tcPr>
          <w:p w:rsidR="005B3C0A" w:rsidRPr="00AD4218" w:rsidRDefault="005B3C0A" w:rsidP="006174AD">
            <w:pPr>
              <w:spacing w:after="0" w:line="240" w:lineRule="auto"/>
              <w:jc w:val="center"/>
              <w:rPr>
                <w:rFonts w:ascii="Times New Roman" w:hAnsi="Times New Roman"/>
                <w:b/>
                <w:sz w:val="26"/>
                <w:szCs w:val="26"/>
              </w:rPr>
            </w:pPr>
            <w:r w:rsidRPr="00AD4218">
              <w:rPr>
                <w:rFonts w:ascii="Times New Roman" w:hAnsi="Times New Roman"/>
                <w:b/>
                <w:sz w:val="26"/>
                <w:szCs w:val="26"/>
              </w:rPr>
              <w:t>Phần trăm so với ban đầu</w:t>
            </w:r>
            <w:r w:rsidRPr="00962D16">
              <w:rPr>
                <w:rFonts w:ascii="Times New Roman" w:hAnsi="Times New Roman"/>
                <w:sz w:val="26"/>
                <w:szCs w:val="26"/>
              </w:rPr>
              <w:t>(%)</w:t>
            </w:r>
          </w:p>
        </w:tc>
      </w:tr>
      <w:tr w:rsidR="00AF51AB" w:rsidRPr="00062464" w:rsidTr="00AF51AB">
        <w:trPr>
          <w:trHeight w:hRule="exact" w:val="355"/>
          <w:jc w:val="center"/>
        </w:trPr>
        <w:tc>
          <w:tcPr>
            <w:tcW w:w="1282" w:type="dxa"/>
            <w:vAlign w:val="center"/>
          </w:tcPr>
          <w:p w:rsidR="00AF51AB" w:rsidRPr="00AD4218" w:rsidRDefault="00AF51AB" w:rsidP="006174AD">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0</w:t>
            </w:r>
          </w:p>
        </w:tc>
        <w:tc>
          <w:tcPr>
            <w:tcW w:w="1409"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0,369</w:t>
            </w:r>
          </w:p>
        </w:tc>
        <w:tc>
          <w:tcPr>
            <w:tcW w:w="2027"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100</w:t>
            </w:r>
          </w:p>
        </w:tc>
        <w:tc>
          <w:tcPr>
            <w:tcW w:w="1411"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0,365</w:t>
            </w:r>
          </w:p>
        </w:tc>
        <w:tc>
          <w:tcPr>
            <w:tcW w:w="1961"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100</w:t>
            </w:r>
          </w:p>
        </w:tc>
      </w:tr>
      <w:tr w:rsidR="00AF51AB" w:rsidRPr="00062464" w:rsidTr="00AF51AB">
        <w:trPr>
          <w:trHeight w:hRule="exact" w:val="362"/>
          <w:jc w:val="center"/>
        </w:trPr>
        <w:tc>
          <w:tcPr>
            <w:tcW w:w="1282" w:type="dxa"/>
            <w:vAlign w:val="center"/>
          </w:tcPr>
          <w:p w:rsidR="00AF51AB" w:rsidRPr="00AD4218" w:rsidRDefault="00AF51AB" w:rsidP="006174AD">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0,25</w:t>
            </w:r>
          </w:p>
        </w:tc>
        <w:tc>
          <w:tcPr>
            <w:tcW w:w="1409"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0,359</w:t>
            </w:r>
          </w:p>
        </w:tc>
        <w:tc>
          <w:tcPr>
            <w:tcW w:w="2027"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97,29</w:t>
            </w:r>
          </w:p>
        </w:tc>
        <w:tc>
          <w:tcPr>
            <w:tcW w:w="1411"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0,362</w:t>
            </w:r>
          </w:p>
        </w:tc>
        <w:tc>
          <w:tcPr>
            <w:tcW w:w="1961"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99,18</w:t>
            </w:r>
          </w:p>
        </w:tc>
      </w:tr>
      <w:tr w:rsidR="00AF51AB" w:rsidRPr="00062464" w:rsidTr="00AF51AB">
        <w:trPr>
          <w:trHeight w:hRule="exact" w:val="368"/>
          <w:jc w:val="center"/>
        </w:trPr>
        <w:tc>
          <w:tcPr>
            <w:tcW w:w="1282" w:type="dxa"/>
            <w:vAlign w:val="center"/>
          </w:tcPr>
          <w:p w:rsidR="00AF51AB" w:rsidRPr="00AD4218" w:rsidRDefault="00AF51AB" w:rsidP="006174AD">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0,5</w:t>
            </w:r>
          </w:p>
        </w:tc>
        <w:tc>
          <w:tcPr>
            <w:tcW w:w="1409"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0,348</w:t>
            </w:r>
          </w:p>
        </w:tc>
        <w:tc>
          <w:tcPr>
            <w:tcW w:w="2027"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94,31</w:t>
            </w:r>
          </w:p>
        </w:tc>
        <w:tc>
          <w:tcPr>
            <w:tcW w:w="1411"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0,36</w:t>
            </w:r>
          </w:p>
        </w:tc>
        <w:tc>
          <w:tcPr>
            <w:tcW w:w="1961"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98,63</w:t>
            </w:r>
          </w:p>
        </w:tc>
      </w:tr>
      <w:tr w:rsidR="00AF51AB" w:rsidRPr="00062464" w:rsidTr="00AF51AB">
        <w:trPr>
          <w:trHeight w:hRule="exact" w:val="343"/>
          <w:jc w:val="center"/>
        </w:trPr>
        <w:tc>
          <w:tcPr>
            <w:tcW w:w="1282" w:type="dxa"/>
            <w:vAlign w:val="center"/>
          </w:tcPr>
          <w:p w:rsidR="00AF51AB" w:rsidRPr="00AD4218" w:rsidRDefault="00AF51AB" w:rsidP="006174AD">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1</w:t>
            </w:r>
          </w:p>
        </w:tc>
        <w:tc>
          <w:tcPr>
            <w:tcW w:w="1409"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0,327</w:t>
            </w:r>
          </w:p>
        </w:tc>
        <w:tc>
          <w:tcPr>
            <w:tcW w:w="2027"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88,62</w:t>
            </w:r>
          </w:p>
        </w:tc>
        <w:tc>
          <w:tcPr>
            <w:tcW w:w="1411"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0,358</w:t>
            </w:r>
          </w:p>
        </w:tc>
        <w:tc>
          <w:tcPr>
            <w:tcW w:w="1961"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98,08</w:t>
            </w:r>
          </w:p>
        </w:tc>
      </w:tr>
      <w:tr w:rsidR="00AF51AB" w:rsidRPr="00062464" w:rsidTr="00AF51AB">
        <w:trPr>
          <w:trHeight w:hRule="exact" w:val="334"/>
          <w:jc w:val="center"/>
        </w:trPr>
        <w:tc>
          <w:tcPr>
            <w:tcW w:w="1282" w:type="dxa"/>
            <w:vAlign w:val="center"/>
          </w:tcPr>
          <w:p w:rsidR="00AF51AB" w:rsidRPr="00AD4218" w:rsidRDefault="00AF51AB" w:rsidP="006174AD">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2</w:t>
            </w:r>
          </w:p>
        </w:tc>
        <w:tc>
          <w:tcPr>
            <w:tcW w:w="1409"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0,302</w:t>
            </w:r>
          </w:p>
        </w:tc>
        <w:tc>
          <w:tcPr>
            <w:tcW w:w="2027"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81,84</w:t>
            </w:r>
          </w:p>
        </w:tc>
        <w:tc>
          <w:tcPr>
            <w:tcW w:w="1411"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0,356</w:t>
            </w:r>
          </w:p>
        </w:tc>
        <w:tc>
          <w:tcPr>
            <w:tcW w:w="1961"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97,53</w:t>
            </w:r>
          </w:p>
        </w:tc>
      </w:tr>
      <w:tr w:rsidR="00AF51AB" w:rsidRPr="00062464" w:rsidTr="00AF51AB">
        <w:trPr>
          <w:trHeight w:hRule="exact" w:val="437"/>
          <w:jc w:val="center"/>
        </w:trPr>
        <w:tc>
          <w:tcPr>
            <w:tcW w:w="1282" w:type="dxa"/>
            <w:vAlign w:val="center"/>
          </w:tcPr>
          <w:p w:rsidR="00AF51AB" w:rsidRPr="00AD4218" w:rsidRDefault="00AF51AB" w:rsidP="006174AD">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4</w:t>
            </w:r>
          </w:p>
        </w:tc>
        <w:tc>
          <w:tcPr>
            <w:tcW w:w="1409"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0,272</w:t>
            </w:r>
          </w:p>
        </w:tc>
        <w:tc>
          <w:tcPr>
            <w:tcW w:w="2027"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73,71</w:t>
            </w:r>
          </w:p>
        </w:tc>
        <w:tc>
          <w:tcPr>
            <w:tcW w:w="1411"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0,354</w:t>
            </w:r>
          </w:p>
        </w:tc>
        <w:tc>
          <w:tcPr>
            <w:tcW w:w="1961"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96,99</w:t>
            </w:r>
          </w:p>
        </w:tc>
      </w:tr>
      <w:tr w:rsidR="00AF51AB" w:rsidRPr="00062464" w:rsidTr="00AF51AB">
        <w:trPr>
          <w:trHeight w:hRule="exact" w:val="415"/>
          <w:jc w:val="center"/>
        </w:trPr>
        <w:tc>
          <w:tcPr>
            <w:tcW w:w="1282" w:type="dxa"/>
            <w:vAlign w:val="center"/>
          </w:tcPr>
          <w:p w:rsidR="00AF51AB" w:rsidRPr="00AD4218" w:rsidRDefault="00AF51AB" w:rsidP="006174AD">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8</w:t>
            </w:r>
          </w:p>
        </w:tc>
        <w:tc>
          <w:tcPr>
            <w:tcW w:w="1409"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0,235</w:t>
            </w:r>
          </w:p>
        </w:tc>
        <w:tc>
          <w:tcPr>
            <w:tcW w:w="2027"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63,69</w:t>
            </w:r>
          </w:p>
        </w:tc>
        <w:tc>
          <w:tcPr>
            <w:tcW w:w="1411"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0,351</w:t>
            </w:r>
          </w:p>
        </w:tc>
        <w:tc>
          <w:tcPr>
            <w:tcW w:w="1961"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96,16</w:t>
            </w:r>
          </w:p>
        </w:tc>
      </w:tr>
      <w:tr w:rsidR="00AF51AB" w:rsidRPr="00062464" w:rsidTr="00AF51AB">
        <w:trPr>
          <w:trHeight w:hRule="exact" w:val="421"/>
          <w:jc w:val="center"/>
        </w:trPr>
        <w:tc>
          <w:tcPr>
            <w:tcW w:w="1282" w:type="dxa"/>
            <w:vAlign w:val="center"/>
          </w:tcPr>
          <w:p w:rsidR="00AF51AB" w:rsidRPr="00AD4218" w:rsidRDefault="00AF51AB" w:rsidP="006174AD">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16</w:t>
            </w:r>
          </w:p>
        </w:tc>
        <w:tc>
          <w:tcPr>
            <w:tcW w:w="1409"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0,189</w:t>
            </w:r>
          </w:p>
        </w:tc>
        <w:tc>
          <w:tcPr>
            <w:tcW w:w="2027"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51,22</w:t>
            </w:r>
          </w:p>
        </w:tc>
        <w:tc>
          <w:tcPr>
            <w:tcW w:w="1411"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0,349</w:t>
            </w:r>
          </w:p>
        </w:tc>
        <w:tc>
          <w:tcPr>
            <w:tcW w:w="1961"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95,62</w:t>
            </w:r>
          </w:p>
        </w:tc>
      </w:tr>
      <w:tr w:rsidR="00AF51AB" w:rsidRPr="00062464" w:rsidTr="00AF51AB">
        <w:trPr>
          <w:trHeight w:hRule="exact" w:val="428"/>
          <w:jc w:val="center"/>
        </w:trPr>
        <w:tc>
          <w:tcPr>
            <w:tcW w:w="1282" w:type="dxa"/>
            <w:vAlign w:val="center"/>
          </w:tcPr>
          <w:p w:rsidR="00AF51AB" w:rsidRPr="00AD4218" w:rsidRDefault="00AF51AB" w:rsidP="006174AD">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24</w:t>
            </w:r>
          </w:p>
        </w:tc>
        <w:tc>
          <w:tcPr>
            <w:tcW w:w="1409"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0,136</w:t>
            </w:r>
          </w:p>
        </w:tc>
        <w:tc>
          <w:tcPr>
            <w:tcW w:w="2027"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36,86</w:t>
            </w:r>
          </w:p>
        </w:tc>
        <w:tc>
          <w:tcPr>
            <w:tcW w:w="1411"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0,348</w:t>
            </w:r>
          </w:p>
        </w:tc>
        <w:tc>
          <w:tcPr>
            <w:tcW w:w="1961" w:type="dxa"/>
            <w:vAlign w:val="bottom"/>
          </w:tcPr>
          <w:p w:rsidR="00AF51AB" w:rsidRPr="00AD4218" w:rsidRDefault="00F535D7" w:rsidP="006174A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95,34</w:t>
            </w:r>
          </w:p>
        </w:tc>
      </w:tr>
    </w:tbl>
    <w:p w:rsidR="00462A9D" w:rsidRPr="00062464" w:rsidRDefault="00F535D7" w:rsidP="005B3C0A">
      <w:pPr>
        <w:pStyle w:val="H2"/>
        <w:ind w:firstLine="0"/>
      </w:pPr>
      <w:bookmarkStart w:id="347" w:name="_Toc513815571"/>
      <w:r w:rsidRPr="00F535D7">
        <w:rPr>
          <w:noProof/>
          <w:lang w:eastAsia="en-US"/>
        </w:rPr>
        <w:drawing>
          <wp:inline distT="0" distB="0" distL="0" distR="0" wp14:anchorId="5685CE07" wp14:editId="663DD8DA">
            <wp:extent cx="5580380" cy="2378220"/>
            <wp:effectExtent l="19050" t="0" r="20320" b="303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A5295" w:rsidRDefault="005B3C0A" w:rsidP="005B3C0A">
      <w:pPr>
        <w:pStyle w:val="ahinh"/>
      </w:pPr>
      <w:bookmarkStart w:id="348" w:name="_Toc73520446"/>
      <w:bookmarkStart w:id="349" w:name="_Toc515955148"/>
      <w:r w:rsidRPr="00062464">
        <w:rPr>
          <w:b/>
        </w:rPr>
        <w:t>Hình 3.</w:t>
      </w:r>
      <w:r w:rsidR="009D6EDB">
        <w:rPr>
          <w:b/>
        </w:rPr>
        <w:t>4</w:t>
      </w:r>
      <w:r w:rsidRPr="00062464">
        <w:rPr>
          <w:b/>
        </w:rPr>
        <w:t>.</w:t>
      </w:r>
      <w:r w:rsidRPr="00062464">
        <w:t xml:space="preserve">Đồ thị </w:t>
      </w:r>
      <w:r w:rsidR="003B3FBF">
        <w:t xml:space="preserve">biểu diễn </w:t>
      </w:r>
      <w:r w:rsidRPr="00062464">
        <w:t xml:space="preserve">sự phân hủy của </w:t>
      </w:r>
      <w:r w:rsidR="0027564F" w:rsidRPr="00062464">
        <w:t>nifedipin</w:t>
      </w:r>
      <w:r w:rsidRPr="00062464">
        <w:t xml:space="preserve"> trong môi trường</w:t>
      </w:r>
      <w:bookmarkEnd w:id="348"/>
    </w:p>
    <w:p w:rsidR="005B3C0A" w:rsidRPr="00062464" w:rsidRDefault="005B3C0A" w:rsidP="005B3C0A">
      <w:pPr>
        <w:pStyle w:val="ahinh"/>
        <w:rPr>
          <w:b/>
          <w:i/>
        </w:rPr>
      </w:pPr>
      <w:bookmarkStart w:id="350" w:name="_Toc73520447"/>
      <w:r w:rsidRPr="00062464">
        <w:t>pH 1,2</w:t>
      </w:r>
      <w:bookmarkStart w:id="351" w:name="_Toc515955149"/>
      <w:bookmarkStart w:id="352" w:name="_Toc31721240"/>
      <w:bookmarkStart w:id="353" w:name="_Toc53750957"/>
      <w:bookmarkEnd w:id="349"/>
      <w:r w:rsidR="00165AFB">
        <w:t xml:space="preserve"> </w:t>
      </w:r>
      <w:r w:rsidRPr="00062464">
        <w:t>chứa 0,5% SLS</w:t>
      </w:r>
      <w:bookmarkEnd w:id="347"/>
      <w:bookmarkEnd w:id="350"/>
      <w:bookmarkEnd w:id="351"/>
      <w:bookmarkEnd w:id="352"/>
      <w:bookmarkEnd w:id="353"/>
    </w:p>
    <w:p w:rsidR="005B3C0A" w:rsidRPr="00062464" w:rsidRDefault="005B3C0A" w:rsidP="00A762EA">
      <w:pPr>
        <w:pStyle w:val="H2"/>
        <w:spacing w:before="0" w:after="0" w:line="360" w:lineRule="auto"/>
        <w:jc w:val="both"/>
        <w:rPr>
          <w:b w:val="0"/>
          <w:i w:val="0"/>
        </w:rPr>
      </w:pPr>
      <w:r w:rsidRPr="00062464">
        <w:rPr>
          <w:b w:val="0"/>
          <w:i w:val="0"/>
        </w:rPr>
        <w:t>Số liệu ở bả</w:t>
      </w:r>
      <w:r w:rsidR="00B92FCC" w:rsidRPr="00062464">
        <w:rPr>
          <w:b w:val="0"/>
          <w:i w:val="0"/>
        </w:rPr>
        <w:t>ng 3.</w:t>
      </w:r>
      <w:r w:rsidR="009D6EDB">
        <w:rPr>
          <w:b w:val="0"/>
          <w:i w:val="0"/>
        </w:rPr>
        <w:t>9</w:t>
      </w:r>
      <w:r w:rsidRPr="00062464">
        <w:rPr>
          <w:b w:val="0"/>
          <w:i w:val="0"/>
        </w:rPr>
        <w:t xml:space="preserve"> và </w:t>
      </w:r>
      <w:r w:rsidR="00F535D7">
        <w:rPr>
          <w:b w:val="0"/>
          <w:i w:val="0"/>
        </w:rPr>
        <w:t xml:space="preserve">hình </w:t>
      </w:r>
      <w:r w:rsidRPr="00062464">
        <w:rPr>
          <w:b w:val="0"/>
          <w:i w:val="0"/>
        </w:rPr>
        <w:t>3.</w:t>
      </w:r>
      <w:r w:rsidR="009D6EDB">
        <w:rPr>
          <w:b w:val="0"/>
          <w:i w:val="0"/>
        </w:rPr>
        <w:t>4</w:t>
      </w:r>
      <w:r w:rsidR="00D24FCA">
        <w:rPr>
          <w:b w:val="0"/>
          <w:i w:val="0"/>
        </w:rPr>
        <w:t xml:space="preserve"> </w:t>
      </w:r>
      <w:r w:rsidRPr="00062464">
        <w:rPr>
          <w:b w:val="0"/>
          <w:i w:val="0"/>
        </w:rPr>
        <w:t xml:space="preserve">cho thấy </w:t>
      </w:r>
      <w:r w:rsidR="009A5295">
        <w:rPr>
          <w:b w:val="0"/>
          <w:i w:val="0"/>
        </w:rPr>
        <w:t>NIF</w:t>
      </w:r>
      <w:r w:rsidRPr="00062464">
        <w:rPr>
          <w:b w:val="0"/>
          <w:i w:val="0"/>
        </w:rPr>
        <w:t xml:space="preserve"> bị phân hủy mạnh dưới ánh sáng đèn neon trong phòng thí nghiệ</w:t>
      </w:r>
      <w:r w:rsidR="00A762EA" w:rsidRPr="00062464">
        <w:rPr>
          <w:b w:val="0"/>
          <w:i w:val="0"/>
        </w:rPr>
        <w:t>m</w:t>
      </w:r>
      <w:r w:rsidRPr="00062464">
        <w:rPr>
          <w:b w:val="0"/>
          <w:i w:val="0"/>
        </w:rPr>
        <w:t xml:space="preserve"> và còn bị phân hủy mạnh hơn ở môi trườ</w:t>
      </w:r>
      <w:r w:rsidR="00680D2A" w:rsidRPr="00062464">
        <w:rPr>
          <w:b w:val="0"/>
          <w:i w:val="0"/>
        </w:rPr>
        <w:t>ng pH 1,2 chứa 0,5% SLS</w:t>
      </w:r>
      <w:r w:rsidRPr="00062464">
        <w:rPr>
          <w:b w:val="0"/>
          <w:i w:val="0"/>
        </w:rPr>
        <w:t>, sau 24 giờ chỉ còn lạ</w:t>
      </w:r>
      <w:r w:rsidR="007A7FA6">
        <w:rPr>
          <w:b w:val="0"/>
          <w:i w:val="0"/>
        </w:rPr>
        <w:t xml:space="preserve">i 36,86 </w:t>
      </w:r>
      <w:r w:rsidRPr="00062464">
        <w:rPr>
          <w:b w:val="0"/>
          <w:i w:val="0"/>
        </w:rPr>
        <w:t>%. Trong khi đó</w:t>
      </w:r>
      <w:r w:rsidR="00126D07">
        <w:rPr>
          <w:b w:val="0"/>
          <w:i w:val="0"/>
        </w:rPr>
        <w:t>,</w:t>
      </w:r>
      <w:r w:rsidRPr="00062464">
        <w:rPr>
          <w:b w:val="0"/>
          <w:i w:val="0"/>
        </w:rPr>
        <w:t xml:space="preserve"> dướ</w:t>
      </w:r>
      <w:r w:rsidR="00BB1EB0">
        <w:rPr>
          <w:b w:val="0"/>
          <w:i w:val="0"/>
        </w:rPr>
        <w:t>i ánh sáng đèn n</w:t>
      </w:r>
      <w:r w:rsidR="00A762EA" w:rsidRPr="00062464">
        <w:rPr>
          <w:b w:val="0"/>
          <w:i w:val="0"/>
        </w:rPr>
        <w:t>atri</w:t>
      </w:r>
      <w:r w:rsidRPr="00062464">
        <w:rPr>
          <w:b w:val="0"/>
          <w:i w:val="0"/>
        </w:rPr>
        <w:t xml:space="preserve"> thì dung dịch </w:t>
      </w:r>
      <w:r w:rsidR="009A5295">
        <w:rPr>
          <w:b w:val="0"/>
          <w:i w:val="0"/>
        </w:rPr>
        <w:t>NIF</w:t>
      </w:r>
      <w:r w:rsidRPr="00062464">
        <w:rPr>
          <w:b w:val="0"/>
          <w:i w:val="0"/>
        </w:rPr>
        <w:t xml:space="preserve"> rất ổn định, hầ</w:t>
      </w:r>
      <w:r w:rsidR="000B66FF">
        <w:rPr>
          <w:b w:val="0"/>
          <w:i w:val="0"/>
        </w:rPr>
        <w:t>u như</w:t>
      </w:r>
      <w:r w:rsidRPr="00062464">
        <w:rPr>
          <w:b w:val="0"/>
          <w:i w:val="0"/>
        </w:rPr>
        <w:t xml:space="preserve"> bị phân hủy</w:t>
      </w:r>
      <w:r w:rsidR="000B66FF">
        <w:rPr>
          <w:b w:val="0"/>
          <w:i w:val="0"/>
        </w:rPr>
        <w:t xml:space="preserve"> không đáng kể</w:t>
      </w:r>
      <w:r w:rsidRPr="00062464">
        <w:rPr>
          <w:b w:val="0"/>
          <w:i w:val="0"/>
        </w:rPr>
        <w:t>.</w:t>
      </w:r>
    </w:p>
    <w:p w:rsidR="00DC3B2D" w:rsidRPr="00062464" w:rsidRDefault="00A762EA" w:rsidP="009A5295">
      <w:pPr>
        <w:spacing w:after="0" w:line="360" w:lineRule="auto"/>
        <w:ind w:firstLine="720"/>
        <w:jc w:val="both"/>
        <w:rPr>
          <w:rFonts w:ascii="Times New Roman" w:hAnsi="Times New Roman"/>
          <w:sz w:val="28"/>
          <w:szCs w:val="28"/>
          <w:u w:val="single"/>
        </w:rPr>
      </w:pPr>
      <w:r w:rsidRPr="00062464">
        <w:rPr>
          <w:rFonts w:ascii="Times New Roman" w:hAnsi="Times New Roman"/>
          <w:sz w:val="28"/>
          <w:szCs w:val="28"/>
        </w:rPr>
        <w:lastRenderedPageBreak/>
        <w:t>Từ kết quả thự</w:t>
      </w:r>
      <w:r w:rsidR="009A5295">
        <w:rPr>
          <w:rFonts w:ascii="Times New Roman" w:hAnsi="Times New Roman"/>
          <w:sz w:val="28"/>
          <w:szCs w:val="28"/>
        </w:rPr>
        <w:t>c nghiệm trên có thể kết luận: t</w:t>
      </w:r>
      <w:r w:rsidRPr="00062464">
        <w:rPr>
          <w:rFonts w:ascii="Times New Roman" w:hAnsi="Times New Roman"/>
          <w:sz w:val="28"/>
          <w:szCs w:val="28"/>
        </w:rPr>
        <w:t xml:space="preserve">rong mọi quá trình nghiên cứuvới dung dịch </w:t>
      </w:r>
      <w:r w:rsidR="009A5295">
        <w:rPr>
          <w:rFonts w:ascii="Times New Roman" w:hAnsi="Times New Roman"/>
          <w:sz w:val="28"/>
          <w:szCs w:val="28"/>
        </w:rPr>
        <w:t>NIF</w:t>
      </w:r>
      <w:r w:rsidRPr="00062464">
        <w:rPr>
          <w:rFonts w:ascii="Times New Roman" w:hAnsi="Times New Roman"/>
          <w:sz w:val="28"/>
          <w:szCs w:val="28"/>
        </w:rPr>
        <w:t>, bao gồm quá trình định lượng, xây dựng đường chuẩn, thử độ hòa tan, kể cả quá trình xát hạt, dập viên… cần phải đư</w:t>
      </w:r>
      <w:r w:rsidR="0027564F" w:rsidRPr="00062464">
        <w:rPr>
          <w:rFonts w:ascii="Times New Roman" w:hAnsi="Times New Roman"/>
          <w:sz w:val="28"/>
          <w:szCs w:val="28"/>
        </w:rPr>
        <w:t>ợc thực hiện dưới ánh sáng đèn n</w:t>
      </w:r>
      <w:r w:rsidRPr="00062464">
        <w:rPr>
          <w:rFonts w:ascii="Times New Roman" w:hAnsi="Times New Roman"/>
          <w:sz w:val="28"/>
          <w:szCs w:val="28"/>
        </w:rPr>
        <w:t>atri, tránh ánh sáng mặt trời cũng như ánh sáng đèn neon phòng thí nghiệm.</w:t>
      </w:r>
      <w:r w:rsidR="00C660FA">
        <w:rPr>
          <w:rFonts w:ascii="Times New Roman" w:hAnsi="Times New Roman"/>
          <w:sz w:val="28"/>
          <w:szCs w:val="28"/>
        </w:rPr>
        <w:t xml:space="preserve"> </w:t>
      </w:r>
      <w:r w:rsidR="00A0044F">
        <w:rPr>
          <w:rFonts w:ascii="Times New Roman" w:hAnsi="Times New Roman"/>
          <w:sz w:val="28"/>
          <w:szCs w:val="28"/>
        </w:rPr>
        <w:t xml:space="preserve">Điều này cũng được đề xuất cho quá trình sản xuất và kiểm nghiệm các chế phẩm chứa NIF. </w:t>
      </w:r>
      <w:r w:rsidR="00780AE3">
        <w:rPr>
          <w:rFonts w:ascii="Times New Roman" w:hAnsi="Times New Roman"/>
          <w:sz w:val="28"/>
          <w:szCs w:val="28"/>
        </w:rPr>
        <w:t xml:space="preserve">Việc định lượng NIF trong nghiên cứu độ ổn định với ánh sáng của NIF có thể sử dụng phương pháp UV - VIS </w:t>
      </w:r>
      <w:r w:rsidR="00C32D06">
        <w:rPr>
          <w:rFonts w:ascii="Times New Roman" w:hAnsi="Times New Roman"/>
          <w:sz w:val="28"/>
          <w:szCs w:val="28"/>
        </w:rPr>
        <w:t>thay vì</w:t>
      </w:r>
      <w:r w:rsidR="00780AE3">
        <w:rPr>
          <w:rFonts w:ascii="Times New Roman" w:hAnsi="Times New Roman"/>
          <w:sz w:val="28"/>
          <w:szCs w:val="28"/>
        </w:rPr>
        <w:t xml:space="preserve"> phương pháp HPLC </w:t>
      </w:r>
      <w:r w:rsidR="000346FB">
        <w:rPr>
          <w:rFonts w:ascii="Times New Roman" w:hAnsi="Times New Roman"/>
          <w:sz w:val="28"/>
          <w:szCs w:val="28"/>
        </w:rPr>
        <w:t>do phương pháp này đơn giản, dễ thực hiện, cho kết quả nhanh và đáp ứng được yêu cầu phân tích mà không cần thiết phải sử dụng phương pháp HPLC.</w:t>
      </w:r>
    </w:p>
    <w:p w:rsidR="000D245B" w:rsidRPr="00062464" w:rsidRDefault="000D245B" w:rsidP="00204222">
      <w:pPr>
        <w:pStyle w:val="a2"/>
      </w:pPr>
      <w:bookmarkStart w:id="354" w:name="_Toc78181436"/>
      <w:r w:rsidRPr="00062464">
        <w:t>3.2.3. Kết quả thử độ hòa tan của viên đối chiếu</w:t>
      </w:r>
      <w:bookmarkEnd w:id="354"/>
    </w:p>
    <w:p w:rsidR="009D1A4D" w:rsidRPr="00062464" w:rsidRDefault="00DC3B2D" w:rsidP="00AD4218">
      <w:pPr>
        <w:spacing w:after="0" w:line="360" w:lineRule="auto"/>
        <w:jc w:val="both"/>
      </w:pPr>
      <w:r w:rsidRPr="00062464">
        <w:rPr>
          <w:rFonts w:ascii="Times New Roman" w:hAnsi="Times New Roman"/>
          <w:sz w:val="28"/>
          <w:szCs w:val="28"/>
        </w:rPr>
        <w:tab/>
        <w:t>Viên Adalat LA 30 mg được sử dụ</w:t>
      </w:r>
      <w:r w:rsidR="00EE28DD" w:rsidRPr="00062464">
        <w:rPr>
          <w:rFonts w:ascii="Times New Roman" w:hAnsi="Times New Roman"/>
          <w:sz w:val="28"/>
          <w:szCs w:val="28"/>
        </w:rPr>
        <w:t xml:space="preserve">ng làmthuốc </w:t>
      </w:r>
      <w:r w:rsidRPr="00062464">
        <w:rPr>
          <w:rFonts w:ascii="Times New Roman" w:hAnsi="Times New Roman"/>
          <w:sz w:val="28"/>
          <w:szCs w:val="28"/>
        </w:rPr>
        <w:t>đối chiếu</w:t>
      </w:r>
      <w:r w:rsidR="00EE28DD" w:rsidRPr="00062464">
        <w:rPr>
          <w:rFonts w:ascii="Times New Roman" w:hAnsi="Times New Roman"/>
          <w:sz w:val="28"/>
          <w:szCs w:val="28"/>
        </w:rPr>
        <w:t xml:space="preserve"> trong nghiên cứu xây dựng công thức viên</w:t>
      </w:r>
      <w:r w:rsidRPr="00062464">
        <w:rPr>
          <w:rFonts w:ascii="Times New Roman" w:hAnsi="Times New Roman"/>
          <w:sz w:val="28"/>
          <w:szCs w:val="28"/>
        </w:rPr>
        <w:t>. Thử hòa tan theo phương pháp ghi ở mục</w:t>
      </w:r>
      <w:r w:rsidR="00096CCA" w:rsidRPr="00062464">
        <w:rPr>
          <w:rFonts w:ascii="Times New Roman" w:hAnsi="Times New Roman"/>
          <w:sz w:val="28"/>
          <w:szCs w:val="28"/>
        </w:rPr>
        <w:t xml:space="preserve"> 2.2.</w:t>
      </w:r>
      <w:r w:rsidR="00495039">
        <w:rPr>
          <w:rFonts w:ascii="Times New Roman" w:hAnsi="Times New Roman"/>
          <w:sz w:val="28"/>
          <w:szCs w:val="28"/>
        </w:rPr>
        <w:t>4.3</w:t>
      </w:r>
      <w:r w:rsidR="004A2133" w:rsidRPr="00062464">
        <w:rPr>
          <w:rFonts w:ascii="Times New Roman" w:hAnsi="Times New Roman"/>
          <w:sz w:val="28"/>
          <w:szCs w:val="28"/>
        </w:rPr>
        <w:t>.</w:t>
      </w:r>
      <w:r w:rsidRPr="00062464">
        <w:rPr>
          <w:rFonts w:ascii="Times New Roman" w:hAnsi="Times New Roman"/>
          <w:sz w:val="28"/>
          <w:szCs w:val="28"/>
        </w:rPr>
        <w:t xml:space="preserve">Kết quả được trình bày ở bảng </w:t>
      </w:r>
      <w:r w:rsidR="006076DD" w:rsidRPr="00062464">
        <w:rPr>
          <w:rFonts w:ascii="Times New Roman" w:hAnsi="Times New Roman"/>
          <w:sz w:val="28"/>
          <w:szCs w:val="28"/>
        </w:rPr>
        <w:t>3.</w:t>
      </w:r>
      <w:r w:rsidR="00096CCA" w:rsidRPr="00062464">
        <w:rPr>
          <w:rFonts w:ascii="Times New Roman" w:hAnsi="Times New Roman"/>
          <w:sz w:val="28"/>
          <w:szCs w:val="28"/>
        </w:rPr>
        <w:t>1</w:t>
      </w:r>
      <w:r w:rsidR="009D6EDB">
        <w:rPr>
          <w:rFonts w:ascii="Times New Roman" w:hAnsi="Times New Roman"/>
          <w:sz w:val="28"/>
          <w:szCs w:val="28"/>
        </w:rPr>
        <w:t>0</w:t>
      </w:r>
      <w:r w:rsidR="00096CCA" w:rsidRPr="00062464">
        <w:rPr>
          <w:rFonts w:ascii="Times New Roman" w:hAnsi="Times New Roman"/>
          <w:sz w:val="28"/>
          <w:szCs w:val="28"/>
        </w:rPr>
        <w:t xml:space="preserve"> và h</w:t>
      </w:r>
      <w:r w:rsidRPr="00062464">
        <w:rPr>
          <w:rFonts w:ascii="Times New Roman" w:hAnsi="Times New Roman"/>
          <w:sz w:val="28"/>
          <w:szCs w:val="28"/>
        </w:rPr>
        <w:t>ình</w:t>
      </w:r>
      <w:bookmarkStart w:id="355" w:name="_Toc513815405"/>
      <w:bookmarkStart w:id="356" w:name="_Toc515955065"/>
      <w:r w:rsidR="009D6EDB">
        <w:rPr>
          <w:rFonts w:ascii="Times New Roman" w:hAnsi="Times New Roman"/>
          <w:sz w:val="28"/>
          <w:szCs w:val="28"/>
        </w:rPr>
        <w:t xml:space="preserve"> 3.5</w:t>
      </w:r>
      <w:r w:rsidR="001033A8">
        <w:rPr>
          <w:rFonts w:ascii="Times New Roman" w:hAnsi="Times New Roman"/>
          <w:sz w:val="28"/>
          <w:szCs w:val="28"/>
        </w:rPr>
        <w:t>.</w:t>
      </w:r>
    </w:p>
    <w:p w:rsidR="00980300" w:rsidRPr="0017482A" w:rsidRDefault="00980300" w:rsidP="00980300">
      <w:pPr>
        <w:pStyle w:val="abang"/>
        <w:rPr>
          <w:b w:val="0"/>
          <w:i/>
        </w:rPr>
      </w:pPr>
      <w:bookmarkStart w:id="357" w:name="_Toc73519409"/>
      <w:r w:rsidRPr="00062464">
        <w:t>Bảng 3.</w:t>
      </w:r>
      <w:r w:rsidR="00960254" w:rsidRPr="00062464">
        <w:rPr>
          <w:lang w:val="en-US"/>
        </w:rPr>
        <w:t>1</w:t>
      </w:r>
      <w:r w:rsidR="009D6EDB">
        <w:rPr>
          <w:lang w:val="en-US"/>
        </w:rPr>
        <w:t>0</w:t>
      </w:r>
      <w:r w:rsidRPr="00062464">
        <w:rPr>
          <w:b w:val="0"/>
        </w:rPr>
        <w:t xml:space="preserve">. Tỷ lệ (%) </w:t>
      </w:r>
      <w:r w:rsidR="0027564F" w:rsidRPr="00062464">
        <w:rPr>
          <w:b w:val="0"/>
        </w:rPr>
        <w:t>nifedipin</w:t>
      </w:r>
      <w:r w:rsidRPr="00062464">
        <w:rPr>
          <w:b w:val="0"/>
        </w:rPr>
        <w:t xml:space="preserve"> giải phóng từ viên đối chiếu</w:t>
      </w:r>
      <w:bookmarkEnd w:id="355"/>
      <w:bookmarkEnd w:id="356"/>
      <w:r w:rsidR="004B39AD" w:rsidRPr="0017482A">
        <w:rPr>
          <w:b w:val="0"/>
        </w:rPr>
        <w:t xml:space="preserve"> (n=6</w:t>
      </w:r>
      <w:r w:rsidR="001033A8" w:rsidRPr="0017482A">
        <w:rPr>
          <w:b w:val="0"/>
        </w:rPr>
        <w:t xml:space="preserve">, </w:t>
      </w:r>
      <w:r w:rsidR="00871E22">
        <w:rPr>
          <w:b w:val="0"/>
          <w:lang w:val="en-US"/>
        </w:rPr>
        <w:t xml:space="preserve">TB </w:t>
      </w:r>
      <w:r w:rsidR="001033A8" w:rsidRPr="00062464">
        <w:rPr>
          <w:b w:val="0"/>
        </w:rPr>
        <w:t>±SD</w:t>
      </w:r>
      <w:r w:rsidR="004B39AD" w:rsidRPr="0017482A">
        <w:rPr>
          <w:b w:val="0"/>
        </w:rPr>
        <w:t>)</w:t>
      </w:r>
      <w:bookmarkEnd w:id="357"/>
    </w:p>
    <w:tbl>
      <w:tblPr>
        <w:tblW w:w="7654"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268"/>
        <w:gridCol w:w="1417"/>
        <w:gridCol w:w="2268"/>
      </w:tblGrid>
      <w:tr w:rsidR="003B49D6" w:rsidRPr="00062464" w:rsidTr="0052416E">
        <w:trPr>
          <w:trHeight w:hRule="exact" w:val="745"/>
        </w:trPr>
        <w:tc>
          <w:tcPr>
            <w:tcW w:w="1701" w:type="dxa"/>
            <w:vAlign w:val="center"/>
          </w:tcPr>
          <w:p w:rsidR="003B49D6" w:rsidRPr="00AD4218" w:rsidRDefault="003B49D6" w:rsidP="00727258">
            <w:pPr>
              <w:spacing w:after="0" w:line="240" w:lineRule="auto"/>
              <w:jc w:val="center"/>
              <w:rPr>
                <w:rFonts w:ascii="Times New Roman" w:hAnsi="Times New Roman"/>
                <w:b/>
                <w:color w:val="000000"/>
                <w:sz w:val="26"/>
                <w:szCs w:val="26"/>
              </w:rPr>
            </w:pPr>
            <w:r w:rsidRPr="00AD4218">
              <w:rPr>
                <w:rFonts w:ascii="Times New Roman" w:hAnsi="Times New Roman"/>
                <w:b/>
                <w:color w:val="000000"/>
                <w:sz w:val="26"/>
                <w:szCs w:val="26"/>
              </w:rPr>
              <w:t>Thời gian</w:t>
            </w:r>
            <w:r w:rsidRPr="00871E22">
              <w:rPr>
                <w:rFonts w:ascii="Times New Roman" w:hAnsi="Times New Roman"/>
                <w:color w:val="000000"/>
                <w:sz w:val="26"/>
                <w:szCs w:val="26"/>
              </w:rPr>
              <w:t>(giờ)</w:t>
            </w:r>
          </w:p>
        </w:tc>
        <w:tc>
          <w:tcPr>
            <w:tcW w:w="2268" w:type="dxa"/>
            <w:vAlign w:val="center"/>
          </w:tcPr>
          <w:p w:rsidR="003B49D6" w:rsidRPr="00AD4218" w:rsidRDefault="003B49D6" w:rsidP="00727258">
            <w:pPr>
              <w:spacing w:after="0" w:line="240" w:lineRule="auto"/>
              <w:jc w:val="center"/>
              <w:rPr>
                <w:rFonts w:ascii="Times New Roman" w:hAnsi="Times New Roman"/>
                <w:b/>
                <w:color w:val="000000"/>
                <w:sz w:val="26"/>
                <w:szCs w:val="26"/>
              </w:rPr>
            </w:pPr>
            <w:r w:rsidRPr="00AD4218">
              <w:rPr>
                <w:rFonts w:ascii="Times New Roman" w:hAnsi="Times New Roman"/>
                <w:b/>
                <w:color w:val="000000"/>
                <w:sz w:val="26"/>
                <w:szCs w:val="26"/>
              </w:rPr>
              <w:t xml:space="preserve">Tỷ lệ giải phóng </w:t>
            </w:r>
            <w:r w:rsidRPr="00871E22">
              <w:rPr>
                <w:rFonts w:ascii="Times New Roman" w:hAnsi="Times New Roman"/>
                <w:color w:val="000000"/>
                <w:sz w:val="26"/>
                <w:szCs w:val="26"/>
              </w:rPr>
              <w:t>(%)</w:t>
            </w:r>
          </w:p>
        </w:tc>
        <w:tc>
          <w:tcPr>
            <w:tcW w:w="1417" w:type="dxa"/>
            <w:vAlign w:val="center"/>
          </w:tcPr>
          <w:p w:rsidR="003B49D6" w:rsidRPr="00AD4218" w:rsidRDefault="003B49D6" w:rsidP="00727258">
            <w:pPr>
              <w:spacing w:after="0" w:line="240" w:lineRule="auto"/>
              <w:jc w:val="center"/>
              <w:rPr>
                <w:rFonts w:ascii="Times New Roman" w:hAnsi="Times New Roman"/>
                <w:b/>
                <w:color w:val="000000"/>
                <w:sz w:val="26"/>
                <w:szCs w:val="26"/>
              </w:rPr>
            </w:pPr>
            <w:r w:rsidRPr="00AD4218">
              <w:rPr>
                <w:rFonts w:ascii="Times New Roman" w:hAnsi="Times New Roman"/>
                <w:b/>
                <w:color w:val="000000"/>
                <w:sz w:val="26"/>
                <w:szCs w:val="26"/>
              </w:rPr>
              <w:t>Thời gian</w:t>
            </w:r>
            <w:r w:rsidRPr="00871E22">
              <w:rPr>
                <w:rFonts w:ascii="Times New Roman" w:hAnsi="Times New Roman"/>
                <w:color w:val="000000"/>
                <w:sz w:val="26"/>
                <w:szCs w:val="26"/>
              </w:rPr>
              <w:t>(giờ)</w:t>
            </w:r>
          </w:p>
        </w:tc>
        <w:tc>
          <w:tcPr>
            <w:tcW w:w="2268" w:type="dxa"/>
            <w:vAlign w:val="center"/>
          </w:tcPr>
          <w:p w:rsidR="003B49D6" w:rsidRPr="00AD4218" w:rsidRDefault="003B49D6" w:rsidP="00727258">
            <w:pPr>
              <w:spacing w:after="0" w:line="240" w:lineRule="auto"/>
              <w:jc w:val="center"/>
              <w:rPr>
                <w:rFonts w:ascii="Times New Roman" w:hAnsi="Times New Roman"/>
                <w:b/>
                <w:color w:val="000000"/>
                <w:sz w:val="26"/>
                <w:szCs w:val="26"/>
              </w:rPr>
            </w:pPr>
            <w:r w:rsidRPr="00AD4218">
              <w:rPr>
                <w:rFonts w:ascii="Times New Roman" w:hAnsi="Times New Roman"/>
                <w:b/>
                <w:color w:val="000000"/>
                <w:sz w:val="26"/>
                <w:szCs w:val="26"/>
              </w:rPr>
              <w:t>Tỷ lệ giải phóng</w:t>
            </w:r>
            <w:r w:rsidRPr="00871E22">
              <w:rPr>
                <w:rFonts w:ascii="Times New Roman" w:hAnsi="Times New Roman"/>
                <w:color w:val="000000"/>
                <w:sz w:val="26"/>
                <w:szCs w:val="26"/>
              </w:rPr>
              <w:t>(%)</w:t>
            </w:r>
          </w:p>
        </w:tc>
      </w:tr>
      <w:tr w:rsidR="006809F0" w:rsidRPr="00062464" w:rsidTr="0052416E">
        <w:trPr>
          <w:cantSplit/>
        </w:trPr>
        <w:tc>
          <w:tcPr>
            <w:tcW w:w="1701" w:type="dxa"/>
            <w:vAlign w:val="center"/>
          </w:tcPr>
          <w:p w:rsidR="006809F0" w:rsidRPr="00AD4218" w:rsidRDefault="006809F0" w:rsidP="00727258">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1</w:t>
            </w:r>
          </w:p>
        </w:tc>
        <w:tc>
          <w:tcPr>
            <w:tcW w:w="2268" w:type="dxa"/>
            <w:vAlign w:val="bottom"/>
          </w:tcPr>
          <w:p w:rsidR="006809F0" w:rsidRPr="00AD4218" w:rsidRDefault="00AA6F0D" w:rsidP="0072725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w:t>
            </w:r>
            <w:r w:rsidR="006809F0" w:rsidRPr="00AD4218">
              <w:rPr>
                <w:rFonts w:ascii="Times New Roman" w:hAnsi="Times New Roman"/>
                <w:color w:val="000000"/>
                <w:sz w:val="26"/>
                <w:szCs w:val="26"/>
              </w:rPr>
              <w:t xml:space="preserve">85 </w:t>
            </w:r>
            <w:r w:rsidR="006809F0" w:rsidRPr="00AD4218">
              <w:rPr>
                <w:rFonts w:ascii="Times New Roman" w:hAnsi="Times New Roman"/>
                <w:color w:val="000000"/>
                <w:sz w:val="26"/>
                <w:szCs w:val="26"/>
              </w:rPr>
              <w:sym w:font="Symbol" w:char="F0B1"/>
            </w:r>
            <w:r>
              <w:rPr>
                <w:rFonts w:ascii="Times New Roman" w:hAnsi="Times New Roman"/>
                <w:color w:val="000000"/>
                <w:sz w:val="26"/>
                <w:szCs w:val="26"/>
              </w:rPr>
              <w:t xml:space="preserve"> 3,</w:t>
            </w:r>
            <w:r w:rsidR="006809F0" w:rsidRPr="00AD4218">
              <w:rPr>
                <w:rFonts w:ascii="Times New Roman" w:hAnsi="Times New Roman"/>
                <w:color w:val="000000"/>
                <w:sz w:val="26"/>
                <w:szCs w:val="26"/>
              </w:rPr>
              <w:t>02</w:t>
            </w:r>
          </w:p>
        </w:tc>
        <w:tc>
          <w:tcPr>
            <w:tcW w:w="1417" w:type="dxa"/>
            <w:vAlign w:val="center"/>
          </w:tcPr>
          <w:p w:rsidR="006809F0" w:rsidRPr="00AD4218" w:rsidRDefault="006809F0" w:rsidP="00727258">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13</w:t>
            </w:r>
          </w:p>
        </w:tc>
        <w:tc>
          <w:tcPr>
            <w:tcW w:w="2268" w:type="dxa"/>
            <w:vAlign w:val="bottom"/>
          </w:tcPr>
          <w:p w:rsidR="006809F0" w:rsidRPr="00AD4218" w:rsidRDefault="00AA6F0D" w:rsidP="0072725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w:t>
            </w:r>
            <w:r w:rsidR="006809F0" w:rsidRPr="00AD4218">
              <w:rPr>
                <w:rFonts w:ascii="Times New Roman" w:hAnsi="Times New Roman"/>
                <w:color w:val="000000"/>
                <w:sz w:val="26"/>
                <w:szCs w:val="26"/>
              </w:rPr>
              <w:t xml:space="preserve">16 </w:t>
            </w:r>
            <w:r w:rsidR="006809F0" w:rsidRPr="00AD4218">
              <w:rPr>
                <w:rFonts w:ascii="Times New Roman" w:hAnsi="Times New Roman"/>
                <w:color w:val="000000"/>
                <w:sz w:val="26"/>
                <w:szCs w:val="26"/>
              </w:rPr>
              <w:sym w:font="Symbol" w:char="F0B1"/>
            </w:r>
            <w:r>
              <w:rPr>
                <w:rFonts w:ascii="Times New Roman" w:hAnsi="Times New Roman"/>
                <w:color w:val="000000"/>
                <w:sz w:val="26"/>
                <w:szCs w:val="26"/>
              </w:rPr>
              <w:t xml:space="preserve"> 5,</w:t>
            </w:r>
            <w:r w:rsidR="006809F0" w:rsidRPr="00AD4218">
              <w:rPr>
                <w:rFonts w:ascii="Times New Roman" w:hAnsi="Times New Roman"/>
                <w:color w:val="000000"/>
                <w:sz w:val="26"/>
                <w:szCs w:val="26"/>
              </w:rPr>
              <w:t>08</w:t>
            </w:r>
          </w:p>
        </w:tc>
      </w:tr>
      <w:tr w:rsidR="006809F0" w:rsidRPr="00062464" w:rsidTr="0052416E">
        <w:trPr>
          <w:cantSplit/>
        </w:trPr>
        <w:tc>
          <w:tcPr>
            <w:tcW w:w="1701" w:type="dxa"/>
            <w:vAlign w:val="center"/>
          </w:tcPr>
          <w:p w:rsidR="006809F0" w:rsidRPr="00AD4218" w:rsidRDefault="006809F0" w:rsidP="00727258">
            <w:pPr>
              <w:spacing w:after="0" w:line="240" w:lineRule="auto"/>
              <w:ind w:hanging="70"/>
              <w:jc w:val="center"/>
              <w:rPr>
                <w:rFonts w:ascii="Times New Roman" w:hAnsi="Times New Roman"/>
                <w:color w:val="000000"/>
                <w:sz w:val="26"/>
                <w:szCs w:val="26"/>
              </w:rPr>
            </w:pPr>
            <w:r w:rsidRPr="00AD4218">
              <w:rPr>
                <w:rFonts w:ascii="Times New Roman" w:hAnsi="Times New Roman"/>
                <w:color w:val="000000"/>
                <w:sz w:val="26"/>
                <w:szCs w:val="26"/>
              </w:rPr>
              <w:t>2</w:t>
            </w:r>
          </w:p>
        </w:tc>
        <w:tc>
          <w:tcPr>
            <w:tcW w:w="2268" w:type="dxa"/>
            <w:vAlign w:val="bottom"/>
          </w:tcPr>
          <w:p w:rsidR="006809F0" w:rsidRPr="00AD4218" w:rsidRDefault="00AA6F0D" w:rsidP="0072725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w:t>
            </w:r>
            <w:r w:rsidR="006809F0" w:rsidRPr="00AD4218">
              <w:rPr>
                <w:rFonts w:ascii="Times New Roman" w:hAnsi="Times New Roman"/>
                <w:color w:val="000000"/>
                <w:sz w:val="26"/>
                <w:szCs w:val="26"/>
              </w:rPr>
              <w:t xml:space="preserve">16 </w:t>
            </w:r>
            <w:r w:rsidR="006809F0" w:rsidRPr="00AD4218">
              <w:rPr>
                <w:rFonts w:ascii="Times New Roman" w:hAnsi="Times New Roman"/>
                <w:color w:val="000000"/>
                <w:sz w:val="26"/>
                <w:szCs w:val="26"/>
              </w:rPr>
              <w:sym w:font="Symbol" w:char="F0B1"/>
            </w:r>
            <w:r>
              <w:rPr>
                <w:rFonts w:ascii="Times New Roman" w:hAnsi="Times New Roman"/>
                <w:color w:val="000000"/>
                <w:sz w:val="26"/>
                <w:szCs w:val="26"/>
              </w:rPr>
              <w:t xml:space="preserve"> 4,</w:t>
            </w:r>
            <w:r w:rsidR="006809F0" w:rsidRPr="00AD4218">
              <w:rPr>
                <w:rFonts w:ascii="Times New Roman" w:hAnsi="Times New Roman"/>
                <w:color w:val="000000"/>
                <w:sz w:val="26"/>
                <w:szCs w:val="26"/>
              </w:rPr>
              <w:t>50</w:t>
            </w:r>
          </w:p>
        </w:tc>
        <w:tc>
          <w:tcPr>
            <w:tcW w:w="1417" w:type="dxa"/>
            <w:vAlign w:val="center"/>
          </w:tcPr>
          <w:p w:rsidR="006809F0" w:rsidRPr="00AD4218" w:rsidRDefault="006809F0" w:rsidP="00727258">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14</w:t>
            </w:r>
          </w:p>
        </w:tc>
        <w:tc>
          <w:tcPr>
            <w:tcW w:w="2268" w:type="dxa"/>
            <w:vAlign w:val="bottom"/>
          </w:tcPr>
          <w:p w:rsidR="006809F0" w:rsidRPr="00AD4218" w:rsidRDefault="00AA6F0D" w:rsidP="0072725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r w:rsidR="006809F0" w:rsidRPr="00AD4218">
              <w:rPr>
                <w:rFonts w:ascii="Times New Roman" w:hAnsi="Times New Roman"/>
                <w:color w:val="000000"/>
                <w:sz w:val="26"/>
                <w:szCs w:val="26"/>
              </w:rPr>
              <w:t xml:space="preserve">60 </w:t>
            </w:r>
            <w:r w:rsidR="006809F0" w:rsidRPr="00AD4218">
              <w:rPr>
                <w:rFonts w:ascii="Times New Roman" w:hAnsi="Times New Roman"/>
                <w:color w:val="000000"/>
                <w:sz w:val="26"/>
                <w:szCs w:val="26"/>
              </w:rPr>
              <w:sym w:font="Symbol" w:char="F0B1"/>
            </w:r>
            <w:r>
              <w:rPr>
                <w:rFonts w:ascii="Times New Roman" w:hAnsi="Times New Roman"/>
                <w:color w:val="000000"/>
                <w:sz w:val="26"/>
                <w:szCs w:val="26"/>
              </w:rPr>
              <w:t xml:space="preserve"> 5,</w:t>
            </w:r>
            <w:r w:rsidR="006809F0" w:rsidRPr="00AD4218">
              <w:rPr>
                <w:rFonts w:ascii="Times New Roman" w:hAnsi="Times New Roman"/>
                <w:color w:val="000000"/>
                <w:sz w:val="26"/>
                <w:szCs w:val="26"/>
              </w:rPr>
              <w:t>16</w:t>
            </w:r>
          </w:p>
        </w:tc>
      </w:tr>
      <w:tr w:rsidR="006809F0" w:rsidRPr="00062464" w:rsidTr="0052416E">
        <w:trPr>
          <w:cantSplit/>
        </w:trPr>
        <w:tc>
          <w:tcPr>
            <w:tcW w:w="1701" w:type="dxa"/>
            <w:vAlign w:val="center"/>
          </w:tcPr>
          <w:p w:rsidR="006809F0" w:rsidRPr="00AD4218" w:rsidRDefault="006809F0" w:rsidP="00727258">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3</w:t>
            </w:r>
          </w:p>
        </w:tc>
        <w:tc>
          <w:tcPr>
            <w:tcW w:w="2268" w:type="dxa"/>
            <w:vAlign w:val="bottom"/>
          </w:tcPr>
          <w:p w:rsidR="006809F0" w:rsidRPr="00AD4218" w:rsidRDefault="006809F0" w:rsidP="00AA6F0D">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15</w:t>
            </w:r>
            <w:r w:rsidR="00AA6F0D">
              <w:rPr>
                <w:rFonts w:ascii="Times New Roman" w:hAnsi="Times New Roman"/>
                <w:color w:val="000000"/>
                <w:sz w:val="26"/>
                <w:szCs w:val="26"/>
              </w:rPr>
              <w:t>,</w:t>
            </w:r>
            <w:r w:rsidRPr="00AD4218">
              <w:rPr>
                <w:rFonts w:ascii="Times New Roman" w:hAnsi="Times New Roman"/>
                <w:color w:val="000000"/>
                <w:sz w:val="26"/>
                <w:szCs w:val="26"/>
              </w:rPr>
              <w:t xml:space="preserve">24 </w:t>
            </w:r>
            <w:r w:rsidRPr="00AD4218">
              <w:rPr>
                <w:rFonts w:ascii="Times New Roman" w:hAnsi="Times New Roman"/>
                <w:color w:val="000000"/>
                <w:sz w:val="26"/>
                <w:szCs w:val="26"/>
              </w:rPr>
              <w:sym w:font="Symbol" w:char="F0B1"/>
            </w:r>
            <w:r w:rsidRPr="00AD4218">
              <w:rPr>
                <w:rFonts w:ascii="Times New Roman" w:hAnsi="Times New Roman"/>
                <w:color w:val="000000"/>
                <w:sz w:val="26"/>
                <w:szCs w:val="26"/>
              </w:rPr>
              <w:t xml:space="preserve"> 3</w:t>
            </w:r>
            <w:r w:rsidR="00AA6F0D">
              <w:rPr>
                <w:rFonts w:ascii="Times New Roman" w:hAnsi="Times New Roman"/>
                <w:color w:val="000000"/>
                <w:sz w:val="26"/>
                <w:szCs w:val="26"/>
              </w:rPr>
              <w:t>,</w:t>
            </w:r>
            <w:r w:rsidRPr="00AD4218">
              <w:rPr>
                <w:rFonts w:ascii="Times New Roman" w:hAnsi="Times New Roman"/>
                <w:color w:val="000000"/>
                <w:sz w:val="26"/>
                <w:szCs w:val="26"/>
              </w:rPr>
              <w:t>88</w:t>
            </w:r>
          </w:p>
        </w:tc>
        <w:tc>
          <w:tcPr>
            <w:tcW w:w="1417" w:type="dxa"/>
            <w:vAlign w:val="center"/>
          </w:tcPr>
          <w:p w:rsidR="006809F0" w:rsidRPr="00AD4218" w:rsidRDefault="006809F0" w:rsidP="00727258">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15</w:t>
            </w:r>
          </w:p>
        </w:tc>
        <w:tc>
          <w:tcPr>
            <w:tcW w:w="2268" w:type="dxa"/>
            <w:vAlign w:val="bottom"/>
          </w:tcPr>
          <w:p w:rsidR="006809F0" w:rsidRPr="00AD4218" w:rsidRDefault="00AA6F0D" w:rsidP="0072725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w:t>
            </w:r>
            <w:r w:rsidR="006809F0" w:rsidRPr="00AD4218">
              <w:rPr>
                <w:rFonts w:ascii="Times New Roman" w:hAnsi="Times New Roman"/>
                <w:color w:val="000000"/>
                <w:sz w:val="26"/>
                <w:szCs w:val="26"/>
              </w:rPr>
              <w:t xml:space="preserve">34 </w:t>
            </w:r>
            <w:r w:rsidR="006809F0" w:rsidRPr="00AD4218">
              <w:rPr>
                <w:rFonts w:ascii="Times New Roman" w:hAnsi="Times New Roman"/>
                <w:color w:val="000000"/>
                <w:sz w:val="26"/>
                <w:szCs w:val="26"/>
              </w:rPr>
              <w:sym w:font="Symbol" w:char="F0B1"/>
            </w:r>
            <w:r>
              <w:rPr>
                <w:rFonts w:ascii="Times New Roman" w:hAnsi="Times New Roman"/>
                <w:color w:val="000000"/>
                <w:sz w:val="26"/>
                <w:szCs w:val="26"/>
              </w:rPr>
              <w:t xml:space="preserve"> 5,</w:t>
            </w:r>
            <w:r w:rsidR="006809F0" w:rsidRPr="00AD4218">
              <w:rPr>
                <w:rFonts w:ascii="Times New Roman" w:hAnsi="Times New Roman"/>
                <w:color w:val="000000"/>
                <w:sz w:val="26"/>
                <w:szCs w:val="26"/>
              </w:rPr>
              <w:t>32</w:t>
            </w:r>
          </w:p>
        </w:tc>
      </w:tr>
      <w:tr w:rsidR="006809F0" w:rsidRPr="00062464" w:rsidTr="0052416E">
        <w:trPr>
          <w:cantSplit/>
        </w:trPr>
        <w:tc>
          <w:tcPr>
            <w:tcW w:w="1701" w:type="dxa"/>
            <w:vAlign w:val="center"/>
          </w:tcPr>
          <w:p w:rsidR="006809F0" w:rsidRPr="00AD4218" w:rsidRDefault="006809F0" w:rsidP="00727258">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4</w:t>
            </w:r>
          </w:p>
        </w:tc>
        <w:tc>
          <w:tcPr>
            <w:tcW w:w="2268" w:type="dxa"/>
            <w:vAlign w:val="bottom"/>
          </w:tcPr>
          <w:p w:rsidR="006809F0" w:rsidRPr="00AD4218" w:rsidRDefault="006809F0" w:rsidP="00727258">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19</w:t>
            </w:r>
            <w:r w:rsidR="00AA6F0D">
              <w:rPr>
                <w:rFonts w:ascii="Times New Roman" w:hAnsi="Times New Roman"/>
                <w:color w:val="000000"/>
                <w:sz w:val="26"/>
                <w:szCs w:val="26"/>
              </w:rPr>
              <w:t>,</w:t>
            </w:r>
            <w:r w:rsidRPr="00AD4218">
              <w:rPr>
                <w:rFonts w:ascii="Times New Roman" w:hAnsi="Times New Roman"/>
                <w:color w:val="000000"/>
                <w:sz w:val="26"/>
                <w:szCs w:val="26"/>
              </w:rPr>
              <w:t xml:space="preserve">86 </w:t>
            </w:r>
            <w:r w:rsidRPr="00AD4218">
              <w:rPr>
                <w:rFonts w:ascii="Times New Roman" w:hAnsi="Times New Roman"/>
                <w:color w:val="000000"/>
                <w:sz w:val="26"/>
                <w:szCs w:val="26"/>
              </w:rPr>
              <w:sym w:font="Symbol" w:char="F0B1"/>
            </w:r>
            <w:r w:rsidR="00AA6F0D">
              <w:rPr>
                <w:rFonts w:ascii="Times New Roman" w:hAnsi="Times New Roman"/>
                <w:color w:val="000000"/>
                <w:sz w:val="26"/>
                <w:szCs w:val="26"/>
              </w:rPr>
              <w:t xml:space="preserve"> 3,</w:t>
            </w:r>
            <w:r w:rsidRPr="00AD4218">
              <w:rPr>
                <w:rFonts w:ascii="Times New Roman" w:hAnsi="Times New Roman"/>
                <w:color w:val="000000"/>
                <w:sz w:val="26"/>
                <w:szCs w:val="26"/>
              </w:rPr>
              <w:t>94</w:t>
            </w:r>
          </w:p>
        </w:tc>
        <w:tc>
          <w:tcPr>
            <w:tcW w:w="1417" w:type="dxa"/>
            <w:vAlign w:val="center"/>
          </w:tcPr>
          <w:p w:rsidR="006809F0" w:rsidRPr="00AD4218" w:rsidRDefault="006809F0" w:rsidP="00727258">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16</w:t>
            </w:r>
          </w:p>
        </w:tc>
        <w:tc>
          <w:tcPr>
            <w:tcW w:w="2268" w:type="dxa"/>
            <w:vAlign w:val="bottom"/>
          </w:tcPr>
          <w:p w:rsidR="006809F0" w:rsidRPr="00AD4218" w:rsidRDefault="00AA6F0D" w:rsidP="0072725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73,</w:t>
            </w:r>
            <w:r w:rsidR="006809F0" w:rsidRPr="00AD4218">
              <w:rPr>
                <w:rFonts w:ascii="Times New Roman" w:hAnsi="Times New Roman"/>
                <w:color w:val="000000"/>
                <w:sz w:val="26"/>
                <w:szCs w:val="26"/>
              </w:rPr>
              <w:t xml:space="preserve">51 </w:t>
            </w:r>
            <w:r w:rsidR="006809F0" w:rsidRPr="00AD4218">
              <w:rPr>
                <w:rFonts w:ascii="Times New Roman" w:hAnsi="Times New Roman"/>
                <w:color w:val="000000"/>
                <w:sz w:val="26"/>
                <w:szCs w:val="26"/>
              </w:rPr>
              <w:sym w:font="Symbol" w:char="F0B1"/>
            </w:r>
            <w:r>
              <w:rPr>
                <w:rFonts w:ascii="Times New Roman" w:hAnsi="Times New Roman"/>
                <w:color w:val="000000"/>
                <w:sz w:val="26"/>
                <w:szCs w:val="26"/>
              </w:rPr>
              <w:t xml:space="preserve"> 5,</w:t>
            </w:r>
            <w:r w:rsidR="006809F0" w:rsidRPr="00AD4218">
              <w:rPr>
                <w:rFonts w:ascii="Times New Roman" w:hAnsi="Times New Roman"/>
                <w:color w:val="000000"/>
                <w:sz w:val="26"/>
                <w:szCs w:val="26"/>
              </w:rPr>
              <w:t>46</w:t>
            </w:r>
          </w:p>
        </w:tc>
      </w:tr>
      <w:tr w:rsidR="006809F0" w:rsidRPr="00062464" w:rsidTr="0052416E">
        <w:trPr>
          <w:cantSplit/>
        </w:trPr>
        <w:tc>
          <w:tcPr>
            <w:tcW w:w="1701" w:type="dxa"/>
            <w:vAlign w:val="center"/>
          </w:tcPr>
          <w:p w:rsidR="006809F0" w:rsidRPr="00AD4218" w:rsidRDefault="006809F0" w:rsidP="00727258">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5</w:t>
            </w:r>
          </w:p>
        </w:tc>
        <w:tc>
          <w:tcPr>
            <w:tcW w:w="2268" w:type="dxa"/>
            <w:vAlign w:val="bottom"/>
          </w:tcPr>
          <w:p w:rsidR="006809F0" w:rsidRPr="00AD4218" w:rsidRDefault="00AA6F0D" w:rsidP="0072725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w:t>
            </w:r>
            <w:r w:rsidR="006809F0" w:rsidRPr="00AD4218">
              <w:rPr>
                <w:rFonts w:ascii="Times New Roman" w:hAnsi="Times New Roman"/>
                <w:color w:val="000000"/>
                <w:sz w:val="26"/>
                <w:szCs w:val="26"/>
              </w:rPr>
              <w:t xml:space="preserve">04 </w:t>
            </w:r>
            <w:r w:rsidR="006809F0" w:rsidRPr="00AD4218">
              <w:rPr>
                <w:rFonts w:ascii="Times New Roman" w:hAnsi="Times New Roman"/>
                <w:color w:val="000000"/>
                <w:sz w:val="26"/>
                <w:szCs w:val="26"/>
              </w:rPr>
              <w:sym w:font="Symbol" w:char="F0B1"/>
            </w:r>
            <w:r>
              <w:rPr>
                <w:rFonts w:ascii="Times New Roman" w:hAnsi="Times New Roman"/>
                <w:color w:val="000000"/>
                <w:sz w:val="26"/>
                <w:szCs w:val="26"/>
              </w:rPr>
              <w:t xml:space="preserve"> 4,</w:t>
            </w:r>
            <w:r w:rsidR="006809F0" w:rsidRPr="00AD4218">
              <w:rPr>
                <w:rFonts w:ascii="Times New Roman" w:hAnsi="Times New Roman"/>
                <w:color w:val="000000"/>
                <w:sz w:val="26"/>
                <w:szCs w:val="26"/>
              </w:rPr>
              <w:t>73</w:t>
            </w:r>
          </w:p>
        </w:tc>
        <w:tc>
          <w:tcPr>
            <w:tcW w:w="1417" w:type="dxa"/>
            <w:vAlign w:val="center"/>
          </w:tcPr>
          <w:p w:rsidR="006809F0" w:rsidRPr="00AD4218" w:rsidRDefault="006809F0" w:rsidP="00727258">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17</w:t>
            </w:r>
          </w:p>
        </w:tc>
        <w:tc>
          <w:tcPr>
            <w:tcW w:w="2268" w:type="dxa"/>
            <w:vAlign w:val="bottom"/>
          </w:tcPr>
          <w:p w:rsidR="006809F0" w:rsidRPr="00AD4218" w:rsidRDefault="00AA6F0D" w:rsidP="0072725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78,</w:t>
            </w:r>
            <w:r w:rsidR="006809F0" w:rsidRPr="00AD4218">
              <w:rPr>
                <w:rFonts w:ascii="Times New Roman" w:hAnsi="Times New Roman"/>
                <w:color w:val="000000"/>
                <w:sz w:val="26"/>
                <w:szCs w:val="26"/>
              </w:rPr>
              <w:t xml:space="preserve">05 </w:t>
            </w:r>
            <w:r w:rsidR="006809F0" w:rsidRPr="00AD4218">
              <w:rPr>
                <w:rFonts w:ascii="Times New Roman" w:hAnsi="Times New Roman"/>
                <w:color w:val="000000"/>
                <w:sz w:val="26"/>
                <w:szCs w:val="26"/>
              </w:rPr>
              <w:sym w:font="Symbol" w:char="F0B1"/>
            </w:r>
            <w:r>
              <w:rPr>
                <w:rFonts w:ascii="Times New Roman" w:hAnsi="Times New Roman"/>
                <w:color w:val="000000"/>
                <w:sz w:val="26"/>
                <w:szCs w:val="26"/>
              </w:rPr>
              <w:t xml:space="preserve"> 5,</w:t>
            </w:r>
            <w:r w:rsidR="006809F0" w:rsidRPr="00AD4218">
              <w:rPr>
                <w:rFonts w:ascii="Times New Roman" w:hAnsi="Times New Roman"/>
                <w:color w:val="000000"/>
                <w:sz w:val="26"/>
                <w:szCs w:val="26"/>
              </w:rPr>
              <w:t>59</w:t>
            </w:r>
          </w:p>
        </w:tc>
      </w:tr>
      <w:tr w:rsidR="006809F0" w:rsidRPr="00062464" w:rsidTr="0052416E">
        <w:trPr>
          <w:cantSplit/>
        </w:trPr>
        <w:tc>
          <w:tcPr>
            <w:tcW w:w="1701" w:type="dxa"/>
            <w:vAlign w:val="center"/>
          </w:tcPr>
          <w:p w:rsidR="006809F0" w:rsidRPr="00AD4218" w:rsidRDefault="006809F0" w:rsidP="00727258">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6</w:t>
            </w:r>
          </w:p>
        </w:tc>
        <w:tc>
          <w:tcPr>
            <w:tcW w:w="2268" w:type="dxa"/>
            <w:vAlign w:val="bottom"/>
          </w:tcPr>
          <w:p w:rsidR="006809F0" w:rsidRPr="00AD4218" w:rsidRDefault="00AA6F0D" w:rsidP="0072725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29,</w:t>
            </w:r>
            <w:r w:rsidR="006809F0" w:rsidRPr="00AD4218">
              <w:rPr>
                <w:rFonts w:ascii="Times New Roman" w:hAnsi="Times New Roman"/>
                <w:color w:val="000000"/>
                <w:sz w:val="26"/>
                <w:szCs w:val="26"/>
              </w:rPr>
              <w:t xml:space="preserve">12 </w:t>
            </w:r>
            <w:r w:rsidR="006809F0" w:rsidRPr="00AD4218">
              <w:rPr>
                <w:rFonts w:ascii="Times New Roman" w:hAnsi="Times New Roman"/>
                <w:color w:val="000000"/>
                <w:sz w:val="26"/>
                <w:szCs w:val="26"/>
              </w:rPr>
              <w:sym w:font="Symbol" w:char="F0B1"/>
            </w:r>
            <w:r>
              <w:rPr>
                <w:rFonts w:ascii="Times New Roman" w:hAnsi="Times New Roman"/>
                <w:color w:val="000000"/>
                <w:sz w:val="26"/>
                <w:szCs w:val="26"/>
              </w:rPr>
              <w:t xml:space="preserve"> 4,</w:t>
            </w:r>
            <w:r w:rsidR="006809F0" w:rsidRPr="00AD4218">
              <w:rPr>
                <w:rFonts w:ascii="Times New Roman" w:hAnsi="Times New Roman"/>
                <w:color w:val="000000"/>
                <w:sz w:val="26"/>
                <w:szCs w:val="26"/>
              </w:rPr>
              <w:t>94</w:t>
            </w:r>
          </w:p>
        </w:tc>
        <w:tc>
          <w:tcPr>
            <w:tcW w:w="1417" w:type="dxa"/>
            <w:vAlign w:val="center"/>
          </w:tcPr>
          <w:p w:rsidR="006809F0" w:rsidRPr="00AD4218" w:rsidRDefault="006809F0" w:rsidP="00727258">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18</w:t>
            </w:r>
          </w:p>
        </w:tc>
        <w:tc>
          <w:tcPr>
            <w:tcW w:w="2268" w:type="dxa"/>
            <w:vAlign w:val="bottom"/>
          </w:tcPr>
          <w:p w:rsidR="006809F0" w:rsidRPr="00AD4218" w:rsidRDefault="00AA6F0D" w:rsidP="0072725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83,</w:t>
            </w:r>
            <w:r w:rsidR="006809F0" w:rsidRPr="00AD4218">
              <w:rPr>
                <w:rFonts w:ascii="Times New Roman" w:hAnsi="Times New Roman"/>
                <w:color w:val="000000"/>
                <w:sz w:val="26"/>
                <w:szCs w:val="26"/>
              </w:rPr>
              <w:t xml:space="preserve">03 </w:t>
            </w:r>
            <w:r w:rsidR="006809F0" w:rsidRPr="00AD4218">
              <w:rPr>
                <w:rFonts w:ascii="Times New Roman" w:hAnsi="Times New Roman"/>
                <w:color w:val="000000"/>
                <w:sz w:val="26"/>
                <w:szCs w:val="26"/>
              </w:rPr>
              <w:sym w:font="Symbol" w:char="F0B1"/>
            </w:r>
            <w:r>
              <w:rPr>
                <w:rFonts w:ascii="Times New Roman" w:hAnsi="Times New Roman"/>
                <w:color w:val="000000"/>
                <w:sz w:val="26"/>
                <w:szCs w:val="26"/>
              </w:rPr>
              <w:t xml:space="preserve"> 5,</w:t>
            </w:r>
            <w:r w:rsidR="006809F0" w:rsidRPr="00AD4218">
              <w:rPr>
                <w:rFonts w:ascii="Times New Roman" w:hAnsi="Times New Roman"/>
                <w:color w:val="000000"/>
                <w:sz w:val="26"/>
                <w:szCs w:val="26"/>
              </w:rPr>
              <w:t>76</w:t>
            </w:r>
          </w:p>
        </w:tc>
      </w:tr>
      <w:tr w:rsidR="006809F0" w:rsidRPr="00062464" w:rsidTr="0052416E">
        <w:trPr>
          <w:cantSplit/>
        </w:trPr>
        <w:tc>
          <w:tcPr>
            <w:tcW w:w="1701" w:type="dxa"/>
            <w:vAlign w:val="center"/>
          </w:tcPr>
          <w:p w:rsidR="006809F0" w:rsidRPr="00AD4218" w:rsidRDefault="006809F0" w:rsidP="00727258">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7</w:t>
            </w:r>
          </w:p>
        </w:tc>
        <w:tc>
          <w:tcPr>
            <w:tcW w:w="2268" w:type="dxa"/>
            <w:vAlign w:val="bottom"/>
          </w:tcPr>
          <w:p w:rsidR="006809F0" w:rsidRPr="00AD4218" w:rsidRDefault="00AA6F0D" w:rsidP="0072725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w:t>
            </w:r>
            <w:r w:rsidR="006809F0" w:rsidRPr="00AD4218">
              <w:rPr>
                <w:rFonts w:ascii="Times New Roman" w:hAnsi="Times New Roman"/>
                <w:color w:val="000000"/>
                <w:sz w:val="26"/>
                <w:szCs w:val="26"/>
              </w:rPr>
              <w:t xml:space="preserve">32 </w:t>
            </w:r>
            <w:r w:rsidR="006809F0" w:rsidRPr="00AD4218">
              <w:rPr>
                <w:rFonts w:ascii="Times New Roman" w:hAnsi="Times New Roman"/>
                <w:color w:val="000000"/>
                <w:sz w:val="26"/>
                <w:szCs w:val="26"/>
              </w:rPr>
              <w:sym w:font="Symbol" w:char="F0B1"/>
            </w:r>
            <w:r>
              <w:rPr>
                <w:rFonts w:ascii="Times New Roman" w:hAnsi="Times New Roman"/>
                <w:color w:val="000000"/>
                <w:sz w:val="26"/>
                <w:szCs w:val="26"/>
              </w:rPr>
              <w:t xml:space="preserve"> 4,</w:t>
            </w:r>
            <w:r w:rsidR="006809F0" w:rsidRPr="00AD4218">
              <w:rPr>
                <w:rFonts w:ascii="Times New Roman" w:hAnsi="Times New Roman"/>
                <w:color w:val="000000"/>
                <w:sz w:val="26"/>
                <w:szCs w:val="26"/>
              </w:rPr>
              <w:t>99</w:t>
            </w:r>
          </w:p>
        </w:tc>
        <w:tc>
          <w:tcPr>
            <w:tcW w:w="1417" w:type="dxa"/>
            <w:vAlign w:val="center"/>
          </w:tcPr>
          <w:p w:rsidR="006809F0" w:rsidRPr="00AD4218" w:rsidRDefault="006809F0" w:rsidP="00727258">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19</w:t>
            </w:r>
          </w:p>
        </w:tc>
        <w:tc>
          <w:tcPr>
            <w:tcW w:w="2268" w:type="dxa"/>
            <w:vAlign w:val="bottom"/>
          </w:tcPr>
          <w:p w:rsidR="006809F0" w:rsidRPr="00AD4218" w:rsidRDefault="00AA6F0D" w:rsidP="0072725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81,</w:t>
            </w:r>
            <w:r w:rsidR="006809F0" w:rsidRPr="00AD4218">
              <w:rPr>
                <w:rFonts w:ascii="Times New Roman" w:hAnsi="Times New Roman"/>
                <w:color w:val="000000"/>
                <w:sz w:val="26"/>
                <w:szCs w:val="26"/>
              </w:rPr>
              <w:t xml:space="preserve">32 </w:t>
            </w:r>
            <w:r w:rsidR="006809F0" w:rsidRPr="00AD4218">
              <w:rPr>
                <w:rFonts w:ascii="Times New Roman" w:hAnsi="Times New Roman"/>
                <w:color w:val="000000"/>
                <w:sz w:val="26"/>
                <w:szCs w:val="26"/>
              </w:rPr>
              <w:sym w:font="Symbol" w:char="F0B1"/>
            </w:r>
            <w:r>
              <w:rPr>
                <w:rFonts w:ascii="Times New Roman" w:hAnsi="Times New Roman"/>
                <w:color w:val="000000"/>
                <w:sz w:val="26"/>
                <w:szCs w:val="26"/>
              </w:rPr>
              <w:t xml:space="preserve"> 5,</w:t>
            </w:r>
            <w:r w:rsidR="006809F0" w:rsidRPr="00AD4218">
              <w:rPr>
                <w:rFonts w:ascii="Times New Roman" w:hAnsi="Times New Roman"/>
                <w:color w:val="000000"/>
                <w:sz w:val="26"/>
                <w:szCs w:val="26"/>
              </w:rPr>
              <w:t>02</w:t>
            </w:r>
          </w:p>
        </w:tc>
      </w:tr>
      <w:tr w:rsidR="006809F0" w:rsidRPr="00062464" w:rsidTr="0052416E">
        <w:trPr>
          <w:cantSplit/>
        </w:trPr>
        <w:tc>
          <w:tcPr>
            <w:tcW w:w="1701" w:type="dxa"/>
            <w:vAlign w:val="center"/>
          </w:tcPr>
          <w:p w:rsidR="006809F0" w:rsidRPr="00AD4218" w:rsidRDefault="006809F0" w:rsidP="00727258">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8</w:t>
            </w:r>
          </w:p>
        </w:tc>
        <w:tc>
          <w:tcPr>
            <w:tcW w:w="2268" w:type="dxa"/>
            <w:vAlign w:val="bottom"/>
          </w:tcPr>
          <w:p w:rsidR="006809F0" w:rsidRPr="00AD4218" w:rsidRDefault="00AA6F0D" w:rsidP="0072725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w:t>
            </w:r>
            <w:r w:rsidR="006809F0" w:rsidRPr="00AD4218">
              <w:rPr>
                <w:rFonts w:ascii="Times New Roman" w:hAnsi="Times New Roman"/>
                <w:color w:val="000000"/>
                <w:sz w:val="26"/>
                <w:szCs w:val="26"/>
              </w:rPr>
              <w:t xml:space="preserve">72 </w:t>
            </w:r>
            <w:r w:rsidR="006809F0" w:rsidRPr="00AD4218">
              <w:rPr>
                <w:rFonts w:ascii="Times New Roman" w:hAnsi="Times New Roman"/>
                <w:color w:val="000000"/>
                <w:sz w:val="26"/>
                <w:szCs w:val="26"/>
              </w:rPr>
              <w:sym w:font="Symbol" w:char="F0B1"/>
            </w:r>
            <w:r>
              <w:rPr>
                <w:rFonts w:ascii="Times New Roman" w:hAnsi="Times New Roman"/>
                <w:color w:val="000000"/>
                <w:sz w:val="26"/>
                <w:szCs w:val="26"/>
              </w:rPr>
              <w:t xml:space="preserve"> 5,</w:t>
            </w:r>
            <w:r w:rsidR="006809F0" w:rsidRPr="00AD4218">
              <w:rPr>
                <w:rFonts w:ascii="Times New Roman" w:hAnsi="Times New Roman"/>
                <w:color w:val="000000"/>
                <w:sz w:val="26"/>
                <w:szCs w:val="26"/>
              </w:rPr>
              <w:t>35</w:t>
            </w:r>
          </w:p>
        </w:tc>
        <w:tc>
          <w:tcPr>
            <w:tcW w:w="1417" w:type="dxa"/>
            <w:vAlign w:val="center"/>
          </w:tcPr>
          <w:p w:rsidR="006809F0" w:rsidRPr="00AD4218" w:rsidRDefault="006809F0" w:rsidP="00727258">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20</w:t>
            </w:r>
          </w:p>
        </w:tc>
        <w:tc>
          <w:tcPr>
            <w:tcW w:w="2268" w:type="dxa"/>
            <w:vAlign w:val="bottom"/>
          </w:tcPr>
          <w:p w:rsidR="006809F0" w:rsidRPr="00AD4218" w:rsidRDefault="00AA6F0D" w:rsidP="0072725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88,</w:t>
            </w:r>
            <w:r w:rsidR="006809F0" w:rsidRPr="00AD4218">
              <w:rPr>
                <w:rFonts w:ascii="Times New Roman" w:hAnsi="Times New Roman"/>
                <w:color w:val="000000"/>
                <w:sz w:val="26"/>
                <w:szCs w:val="26"/>
              </w:rPr>
              <w:t xml:space="preserve">77 </w:t>
            </w:r>
            <w:r w:rsidR="006809F0" w:rsidRPr="00AD4218">
              <w:rPr>
                <w:rFonts w:ascii="Times New Roman" w:hAnsi="Times New Roman"/>
                <w:color w:val="000000"/>
                <w:sz w:val="26"/>
                <w:szCs w:val="26"/>
              </w:rPr>
              <w:sym w:font="Symbol" w:char="F0B1"/>
            </w:r>
            <w:r>
              <w:rPr>
                <w:rFonts w:ascii="Times New Roman" w:hAnsi="Times New Roman"/>
                <w:color w:val="000000"/>
                <w:sz w:val="26"/>
                <w:szCs w:val="26"/>
              </w:rPr>
              <w:t xml:space="preserve"> 4,</w:t>
            </w:r>
            <w:r w:rsidR="006809F0" w:rsidRPr="00AD4218">
              <w:rPr>
                <w:rFonts w:ascii="Times New Roman" w:hAnsi="Times New Roman"/>
                <w:color w:val="000000"/>
                <w:sz w:val="26"/>
                <w:szCs w:val="26"/>
              </w:rPr>
              <w:t>79</w:t>
            </w:r>
          </w:p>
        </w:tc>
      </w:tr>
      <w:tr w:rsidR="006809F0" w:rsidRPr="00062464" w:rsidTr="0052416E">
        <w:trPr>
          <w:cantSplit/>
        </w:trPr>
        <w:tc>
          <w:tcPr>
            <w:tcW w:w="1701" w:type="dxa"/>
            <w:vAlign w:val="center"/>
          </w:tcPr>
          <w:p w:rsidR="006809F0" w:rsidRPr="00AD4218" w:rsidRDefault="006809F0" w:rsidP="00727258">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9</w:t>
            </w:r>
          </w:p>
        </w:tc>
        <w:tc>
          <w:tcPr>
            <w:tcW w:w="2268" w:type="dxa"/>
            <w:vAlign w:val="bottom"/>
          </w:tcPr>
          <w:p w:rsidR="006809F0" w:rsidRPr="00AD4218" w:rsidRDefault="00AA6F0D" w:rsidP="0072725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45,</w:t>
            </w:r>
            <w:r w:rsidR="006809F0" w:rsidRPr="00AD4218">
              <w:rPr>
                <w:rFonts w:ascii="Times New Roman" w:hAnsi="Times New Roman"/>
                <w:color w:val="000000"/>
                <w:sz w:val="26"/>
                <w:szCs w:val="26"/>
              </w:rPr>
              <w:t xml:space="preserve">11 </w:t>
            </w:r>
            <w:r w:rsidR="006809F0" w:rsidRPr="00AD4218">
              <w:rPr>
                <w:rFonts w:ascii="Times New Roman" w:hAnsi="Times New Roman"/>
                <w:color w:val="000000"/>
                <w:sz w:val="26"/>
                <w:szCs w:val="26"/>
              </w:rPr>
              <w:sym w:font="Symbol" w:char="F0B1"/>
            </w:r>
            <w:r>
              <w:rPr>
                <w:rFonts w:ascii="Times New Roman" w:hAnsi="Times New Roman"/>
                <w:color w:val="000000"/>
                <w:sz w:val="26"/>
                <w:szCs w:val="26"/>
              </w:rPr>
              <w:t xml:space="preserve"> 5,</w:t>
            </w:r>
            <w:r w:rsidR="006809F0" w:rsidRPr="00AD4218">
              <w:rPr>
                <w:rFonts w:ascii="Times New Roman" w:hAnsi="Times New Roman"/>
                <w:color w:val="000000"/>
                <w:sz w:val="26"/>
                <w:szCs w:val="26"/>
              </w:rPr>
              <w:t>42</w:t>
            </w:r>
          </w:p>
        </w:tc>
        <w:tc>
          <w:tcPr>
            <w:tcW w:w="1417" w:type="dxa"/>
            <w:vAlign w:val="center"/>
          </w:tcPr>
          <w:p w:rsidR="006809F0" w:rsidRPr="00AD4218" w:rsidRDefault="006809F0" w:rsidP="00727258">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21</w:t>
            </w:r>
          </w:p>
        </w:tc>
        <w:tc>
          <w:tcPr>
            <w:tcW w:w="2268" w:type="dxa"/>
            <w:vAlign w:val="bottom"/>
          </w:tcPr>
          <w:p w:rsidR="006809F0" w:rsidRPr="00AD4218" w:rsidRDefault="00AA6F0D" w:rsidP="0072725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85,</w:t>
            </w:r>
            <w:r w:rsidR="006809F0" w:rsidRPr="00AD4218">
              <w:rPr>
                <w:rFonts w:ascii="Times New Roman" w:hAnsi="Times New Roman"/>
                <w:color w:val="000000"/>
                <w:sz w:val="26"/>
                <w:szCs w:val="26"/>
              </w:rPr>
              <w:t xml:space="preserve">69 </w:t>
            </w:r>
            <w:r w:rsidR="006809F0" w:rsidRPr="00AD4218">
              <w:rPr>
                <w:rFonts w:ascii="Times New Roman" w:hAnsi="Times New Roman"/>
                <w:color w:val="000000"/>
                <w:sz w:val="26"/>
                <w:szCs w:val="26"/>
              </w:rPr>
              <w:sym w:font="Symbol" w:char="F0B1"/>
            </w:r>
            <w:r>
              <w:rPr>
                <w:rFonts w:ascii="Times New Roman" w:hAnsi="Times New Roman"/>
                <w:color w:val="000000"/>
                <w:sz w:val="26"/>
                <w:szCs w:val="26"/>
              </w:rPr>
              <w:t xml:space="preserve"> 4,</w:t>
            </w:r>
            <w:r w:rsidR="006809F0" w:rsidRPr="00AD4218">
              <w:rPr>
                <w:rFonts w:ascii="Times New Roman" w:hAnsi="Times New Roman"/>
                <w:color w:val="000000"/>
                <w:sz w:val="26"/>
                <w:szCs w:val="26"/>
              </w:rPr>
              <w:t>79</w:t>
            </w:r>
          </w:p>
        </w:tc>
      </w:tr>
      <w:tr w:rsidR="006809F0" w:rsidRPr="00062464" w:rsidTr="0052416E">
        <w:trPr>
          <w:cantSplit/>
        </w:trPr>
        <w:tc>
          <w:tcPr>
            <w:tcW w:w="1701" w:type="dxa"/>
            <w:vAlign w:val="center"/>
          </w:tcPr>
          <w:p w:rsidR="006809F0" w:rsidRPr="00AD4218" w:rsidRDefault="006809F0" w:rsidP="00727258">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10</w:t>
            </w:r>
          </w:p>
        </w:tc>
        <w:tc>
          <w:tcPr>
            <w:tcW w:w="2268" w:type="dxa"/>
            <w:vAlign w:val="bottom"/>
          </w:tcPr>
          <w:p w:rsidR="006809F0" w:rsidRPr="00AD4218" w:rsidRDefault="00AA6F0D" w:rsidP="0072725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w:t>
            </w:r>
            <w:r w:rsidR="006809F0" w:rsidRPr="00AD4218">
              <w:rPr>
                <w:rFonts w:ascii="Times New Roman" w:hAnsi="Times New Roman"/>
                <w:color w:val="000000"/>
                <w:sz w:val="26"/>
                <w:szCs w:val="26"/>
              </w:rPr>
              <w:t xml:space="preserve">59 </w:t>
            </w:r>
            <w:r w:rsidR="006809F0" w:rsidRPr="00AD4218">
              <w:rPr>
                <w:rFonts w:ascii="Times New Roman" w:hAnsi="Times New Roman"/>
                <w:color w:val="000000"/>
                <w:sz w:val="26"/>
                <w:szCs w:val="26"/>
              </w:rPr>
              <w:sym w:font="Symbol" w:char="F0B1"/>
            </w:r>
            <w:r>
              <w:rPr>
                <w:rFonts w:ascii="Times New Roman" w:hAnsi="Times New Roman"/>
                <w:color w:val="000000"/>
                <w:sz w:val="26"/>
                <w:szCs w:val="26"/>
              </w:rPr>
              <w:t xml:space="preserve"> 5,</w:t>
            </w:r>
            <w:r w:rsidR="006809F0" w:rsidRPr="00AD4218">
              <w:rPr>
                <w:rFonts w:ascii="Times New Roman" w:hAnsi="Times New Roman"/>
                <w:color w:val="000000"/>
                <w:sz w:val="26"/>
                <w:szCs w:val="26"/>
              </w:rPr>
              <w:t>81</w:t>
            </w:r>
          </w:p>
        </w:tc>
        <w:tc>
          <w:tcPr>
            <w:tcW w:w="1417" w:type="dxa"/>
            <w:vAlign w:val="center"/>
          </w:tcPr>
          <w:p w:rsidR="006809F0" w:rsidRPr="00AD4218" w:rsidRDefault="006809F0" w:rsidP="00727258">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22</w:t>
            </w:r>
          </w:p>
        </w:tc>
        <w:tc>
          <w:tcPr>
            <w:tcW w:w="2268" w:type="dxa"/>
            <w:vAlign w:val="bottom"/>
          </w:tcPr>
          <w:p w:rsidR="006809F0" w:rsidRPr="00AD4218" w:rsidRDefault="00AA6F0D" w:rsidP="0072725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87,</w:t>
            </w:r>
            <w:r w:rsidR="006809F0" w:rsidRPr="00AD4218">
              <w:rPr>
                <w:rFonts w:ascii="Times New Roman" w:hAnsi="Times New Roman"/>
                <w:color w:val="000000"/>
                <w:sz w:val="26"/>
                <w:szCs w:val="26"/>
              </w:rPr>
              <w:t xml:space="preserve">44 </w:t>
            </w:r>
            <w:r w:rsidR="006809F0" w:rsidRPr="00AD4218">
              <w:rPr>
                <w:rFonts w:ascii="Times New Roman" w:hAnsi="Times New Roman"/>
                <w:color w:val="000000"/>
                <w:sz w:val="26"/>
                <w:szCs w:val="26"/>
              </w:rPr>
              <w:sym w:font="Symbol" w:char="F0B1"/>
            </w:r>
            <w:r>
              <w:rPr>
                <w:rFonts w:ascii="Times New Roman" w:hAnsi="Times New Roman"/>
                <w:color w:val="000000"/>
                <w:sz w:val="26"/>
                <w:szCs w:val="26"/>
              </w:rPr>
              <w:t xml:space="preserve"> 4,</w:t>
            </w:r>
            <w:r w:rsidR="006809F0" w:rsidRPr="00AD4218">
              <w:rPr>
                <w:rFonts w:ascii="Times New Roman" w:hAnsi="Times New Roman"/>
                <w:color w:val="000000"/>
                <w:sz w:val="26"/>
                <w:szCs w:val="26"/>
              </w:rPr>
              <w:t>47</w:t>
            </w:r>
          </w:p>
        </w:tc>
      </w:tr>
      <w:tr w:rsidR="006809F0" w:rsidRPr="00062464" w:rsidTr="0052416E">
        <w:trPr>
          <w:cantSplit/>
        </w:trPr>
        <w:tc>
          <w:tcPr>
            <w:tcW w:w="1701" w:type="dxa"/>
            <w:tcBorders>
              <w:bottom w:val="single" w:sz="4" w:space="0" w:color="auto"/>
            </w:tcBorders>
            <w:vAlign w:val="center"/>
          </w:tcPr>
          <w:p w:rsidR="006809F0" w:rsidRPr="00AD4218" w:rsidRDefault="006809F0" w:rsidP="00727258">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11</w:t>
            </w:r>
          </w:p>
        </w:tc>
        <w:tc>
          <w:tcPr>
            <w:tcW w:w="2268" w:type="dxa"/>
            <w:tcBorders>
              <w:bottom w:val="single" w:sz="4" w:space="0" w:color="auto"/>
            </w:tcBorders>
            <w:vAlign w:val="bottom"/>
          </w:tcPr>
          <w:p w:rsidR="006809F0" w:rsidRPr="00AD4218" w:rsidRDefault="00AA6F0D" w:rsidP="0072725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r w:rsidR="006809F0" w:rsidRPr="00AD4218">
              <w:rPr>
                <w:rFonts w:ascii="Times New Roman" w:hAnsi="Times New Roman"/>
                <w:color w:val="000000"/>
                <w:sz w:val="26"/>
                <w:szCs w:val="26"/>
              </w:rPr>
              <w:t xml:space="preserve">78 </w:t>
            </w:r>
            <w:r w:rsidR="006809F0" w:rsidRPr="00AD4218">
              <w:rPr>
                <w:rFonts w:ascii="Times New Roman" w:hAnsi="Times New Roman"/>
                <w:color w:val="000000"/>
                <w:sz w:val="26"/>
                <w:szCs w:val="26"/>
              </w:rPr>
              <w:sym w:font="Symbol" w:char="F0B1"/>
            </w:r>
            <w:r>
              <w:rPr>
                <w:rFonts w:ascii="Times New Roman" w:hAnsi="Times New Roman"/>
                <w:color w:val="000000"/>
                <w:sz w:val="26"/>
                <w:szCs w:val="26"/>
              </w:rPr>
              <w:t xml:space="preserve"> 5,</w:t>
            </w:r>
            <w:r w:rsidR="006809F0" w:rsidRPr="00AD4218">
              <w:rPr>
                <w:rFonts w:ascii="Times New Roman" w:hAnsi="Times New Roman"/>
                <w:color w:val="000000"/>
                <w:sz w:val="26"/>
                <w:szCs w:val="26"/>
              </w:rPr>
              <w:t>39</w:t>
            </w:r>
          </w:p>
        </w:tc>
        <w:tc>
          <w:tcPr>
            <w:tcW w:w="1417" w:type="dxa"/>
            <w:tcBorders>
              <w:bottom w:val="single" w:sz="4" w:space="0" w:color="auto"/>
            </w:tcBorders>
            <w:vAlign w:val="center"/>
          </w:tcPr>
          <w:p w:rsidR="006809F0" w:rsidRPr="00AD4218" w:rsidRDefault="006809F0" w:rsidP="00727258">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23</w:t>
            </w:r>
          </w:p>
        </w:tc>
        <w:tc>
          <w:tcPr>
            <w:tcW w:w="2268" w:type="dxa"/>
            <w:tcBorders>
              <w:bottom w:val="single" w:sz="4" w:space="0" w:color="auto"/>
            </w:tcBorders>
            <w:vAlign w:val="bottom"/>
          </w:tcPr>
          <w:p w:rsidR="006809F0" w:rsidRPr="00AD4218" w:rsidRDefault="00AA6F0D" w:rsidP="0072725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88,</w:t>
            </w:r>
            <w:r w:rsidR="006809F0" w:rsidRPr="00AD4218">
              <w:rPr>
                <w:rFonts w:ascii="Times New Roman" w:hAnsi="Times New Roman"/>
                <w:color w:val="000000"/>
                <w:sz w:val="26"/>
                <w:szCs w:val="26"/>
              </w:rPr>
              <w:t xml:space="preserve">02 </w:t>
            </w:r>
            <w:r w:rsidR="006809F0" w:rsidRPr="00AD4218">
              <w:rPr>
                <w:rFonts w:ascii="Times New Roman" w:hAnsi="Times New Roman"/>
                <w:color w:val="000000"/>
                <w:sz w:val="26"/>
                <w:szCs w:val="26"/>
              </w:rPr>
              <w:sym w:font="Symbol" w:char="F0B1"/>
            </w:r>
            <w:r>
              <w:rPr>
                <w:rFonts w:ascii="Times New Roman" w:hAnsi="Times New Roman"/>
                <w:color w:val="000000"/>
                <w:sz w:val="26"/>
                <w:szCs w:val="26"/>
              </w:rPr>
              <w:t xml:space="preserve"> 4,</w:t>
            </w:r>
            <w:r w:rsidR="006809F0" w:rsidRPr="00AD4218">
              <w:rPr>
                <w:rFonts w:ascii="Times New Roman" w:hAnsi="Times New Roman"/>
                <w:color w:val="000000"/>
                <w:sz w:val="26"/>
                <w:szCs w:val="26"/>
              </w:rPr>
              <w:t>37</w:t>
            </w:r>
          </w:p>
        </w:tc>
      </w:tr>
      <w:tr w:rsidR="006809F0" w:rsidRPr="00062464" w:rsidTr="0052416E">
        <w:trPr>
          <w:cantSplit/>
        </w:trPr>
        <w:tc>
          <w:tcPr>
            <w:tcW w:w="1701" w:type="dxa"/>
            <w:tcBorders>
              <w:bottom w:val="single" w:sz="4" w:space="0" w:color="auto"/>
            </w:tcBorders>
            <w:vAlign w:val="center"/>
          </w:tcPr>
          <w:p w:rsidR="006809F0" w:rsidRPr="00AD4218" w:rsidRDefault="006809F0" w:rsidP="00727258">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12</w:t>
            </w:r>
          </w:p>
        </w:tc>
        <w:tc>
          <w:tcPr>
            <w:tcW w:w="2268" w:type="dxa"/>
            <w:tcBorders>
              <w:bottom w:val="single" w:sz="4" w:space="0" w:color="auto"/>
            </w:tcBorders>
            <w:vAlign w:val="bottom"/>
          </w:tcPr>
          <w:p w:rsidR="006809F0" w:rsidRPr="00AD4218" w:rsidRDefault="00AA6F0D" w:rsidP="0072725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w:t>
            </w:r>
            <w:r w:rsidR="006809F0" w:rsidRPr="00AD4218">
              <w:rPr>
                <w:rFonts w:ascii="Times New Roman" w:hAnsi="Times New Roman"/>
                <w:color w:val="000000"/>
                <w:sz w:val="26"/>
                <w:szCs w:val="26"/>
              </w:rPr>
              <w:t xml:space="preserve">50 </w:t>
            </w:r>
            <w:r w:rsidR="006809F0" w:rsidRPr="00AD4218">
              <w:rPr>
                <w:rFonts w:ascii="Times New Roman" w:hAnsi="Times New Roman"/>
                <w:color w:val="000000"/>
                <w:sz w:val="26"/>
                <w:szCs w:val="26"/>
              </w:rPr>
              <w:sym w:font="Symbol" w:char="F0B1"/>
            </w:r>
            <w:r>
              <w:rPr>
                <w:rFonts w:ascii="Times New Roman" w:hAnsi="Times New Roman"/>
                <w:color w:val="000000"/>
                <w:sz w:val="26"/>
                <w:szCs w:val="26"/>
              </w:rPr>
              <w:t xml:space="preserve"> 5,</w:t>
            </w:r>
            <w:r w:rsidR="006809F0" w:rsidRPr="00AD4218">
              <w:rPr>
                <w:rFonts w:ascii="Times New Roman" w:hAnsi="Times New Roman"/>
                <w:color w:val="000000"/>
                <w:sz w:val="26"/>
                <w:szCs w:val="26"/>
              </w:rPr>
              <w:t>38</w:t>
            </w:r>
          </w:p>
        </w:tc>
        <w:tc>
          <w:tcPr>
            <w:tcW w:w="1417" w:type="dxa"/>
            <w:tcBorders>
              <w:bottom w:val="single" w:sz="4" w:space="0" w:color="auto"/>
            </w:tcBorders>
            <w:vAlign w:val="center"/>
          </w:tcPr>
          <w:p w:rsidR="006809F0" w:rsidRPr="00AD4218" w:rsidRDefault="006809F0" w:rsidP="00727258">
            <w:pPr>
              <w:spacing w:after="0" w:line="240" w:lineRule="auto"/>
              <w:jc w:val="center"/>
              <w:rPr>
                <w:rFonts w:ascii="Times New Roman" w:hAnsi="Times New Roman"/>
                <w:color w:val="000000"/>
                <w:sz w:val="26"/>
                <w:szCs w:val="26"/>
              </w:rPr>
            </w:pPr>
            <w:r w:rsidRPr="00AD4218">
              <w:rPr>
                <w:rFonts w:ascii="Times New Roman" w:hAnsi="Times New Roman"/>
                <w:color w:val="000000"/>
                <w:sz w:val="26"/>
                <w:szCs w:val="26"/>
              </w:rPr>
              <w:t>24</w:t>
            </w:r>
          </w:p>
        </w:tc>
        <w:tc>
          <w:tcPr>
            <w:tcW w:w="2268" w:type="dxa"/>
            <w:tcBorders>
              <w:bottom w:val="single" w:sz="4" w:space="0" w:color="auto"/>
            </w:tcBorders>
            <w:vAlign w:val="bottom"/>
          </w:tcPr>
          <w:p w:rsidR="006809F0" w:rsidRPr="00AD4218" w:rsidRDefault="00AA6F0D" w:rsidP="0072725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89,</w:t>
            </w:r>
            <w:r w:rsidR="006809F0" w:rsidRPr="00AD4218">
              <w:rPr>
                <w:rFonts w:ascii="Times New Roman" w:hAnsi="Times New Roman"/>
                <w:color w:val="000000"/>
                <w:sz w:val="26"/>
                <w:szCs w:val="26"/>
              </w:rPr>
              <w:t xml:space="preserve">06 </w:t>
            </w:r>
            <w:r w:rsidR="006809F0" w:rsidRPr="00AD4218">
              <w:rPr>
                <w:rFonts w:ascii="Times New Roman" w:hAnsi="Times New Roman"/>
                <w:color w:val="000000"/>
                <w:sz w:val="26"/>
                <w:szCs w:val="26"/>
              </w:rPr>
              <w:sym w:font="Symbol" w:char="F0B1"/>
            </w:r>
            <w:r>
              <w:rPr>
                <w:rFonts w:ascii="Times New Roman" w:hAnsi="Times New Roman"/>
                <w:color w:val="000000"/>
                <w:sz w:val="26"/>
                <w:szCs w:val="26"/>
              </w:rPr>
              <w:t xml:space="preserve"> 5,</w:t>
            </w:r>
            <w:r w:rsidR="006809F0" w:rsidRPr="00AD4218">
              <w:rPr>
                <w:rFonts w:ascii="Times New Roman" w:hAnsi="Times New Roman"/>
                <w:color w:val="000000"/>
                <w:sz w:val="26"/>
                <w:szCs w:val="26"/>
              </w:rPr>
              <w:t>40</w:t>
            </w:r>
          </w:p>
        </w:tc>
      </w:tr>
    </w:tbl>
    <w:p w:rsidR="00B14E05" w:rsidRPr="00062464" w:rsidRDefault="00B14E05" w:rsidP="00DC3B2D">
      <w:pPr>
        <w:spacing w:after="0" w:line="360" w:lineRule="auto"/>
        <w:jc w:val="center"/>
        <w:rPr>
          <w:rFonts w:ascii="Times New Roman" w:hAnsi="Times New Roman"/>
          <w:b/>
          <w:i/>
          <w:sz w:val="28"/>
          <w:szCs w:val="28"/>
        </w:rPr>
      </w:pPr>
    </w:p>
    <w:p w:rsidR="000D245B" w:rsidRPr="00062464" w:rsidRDefault="000D245B" w:rsidP="008C46D5">
      <w:pPr>
        <w:spacing w:after="0" w:line="360" w:lineRule="auto"/>
        <w:jc w:val="center"/>
        <w:rPr>
          <w:rFonts w:ascii="Times New Roman" w:hAnsi="Times New Roman"/>
          <w:b/>
          <w:sz w:val="28"/>
          <w:szCs w:val="28"/>
        </w:rPr>
      </w:pPr>
    </w:p>
    <w:p w:rsidR="00F51084" w:rsidRDefault="00F51084" w:rsidP="00F82555">
      <w:pPr>
        <w:pStyle w:val="ahinh"/>
        <w:rPr>
          <w:b/>
        </w:rPr>
      </w:pPr>
      <w:bookmarkStart w:id="358" w:name="_Toc73520448"/>
      <w:bookmarkStart w:id="359" w:name="_Toc515955150"/>
      <w:r w:rsidRPr="00F51084">
        <w:rPr>
          <w:b/>
          <w:noProof/>
          <w:lang w:eastAsia="en-US"/>
        </w:rPr>
        <w:lastRenderedPageBreak/>
        <w:drawing>
          <wp:inline distT="0" distB="0" distL="0" distR="0">
            <wp:extent cx="5288915" cy="2455333"/>
            <wp:effectExtent l="19050" t="0" r="26035" b="2117"/>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End w:id="358"/>
    </w:p>
    <w:p w:rsidR="00F82555" w:rsidRDefault="00F82555" w:rsidP="00F82555">
      <w:pPr>
        <w:pStyle w:val="ahinh"/>
      </w:pPr>
      <w:bookmarkStart w:id="360" w:name="_Toc73520449"/>
      <w:r w:rsidRPr="00062464">
        <w:rPr>
          <w:b/>
        </w:rPr>
        <w:t>Hình 3.</w:t>
      </w:r>
      <w:r w:rsidR="009D6EDB">
        <w:rPr>
          <w:b/>
        </w:rPr>
        <w:t>5</w:t>
      </w:r>
      <w:r w:rsidRPr="00062464">
        <w:rPr>
          <w:b/>
        </w:rPr>
        <w:t>.</w:t>
      </w:r>
      <w:r w:rsidRPr="00062464">
        <w:t xml:space="preserve"> Đồ thị giải phóng của viên đối chiếu Adalat LA.</w:t>
      </w:r>
      <w:bookmarkEnd w:id="359"/>
      <w:bookmarkEnd w:id="360"/>
    </w:p>
    <w:p w:rsidR="00873F3B" w:rsidRPr="00062464" w:rsidRDefault="00873F3B" w:rsidP="0031391F">
      <w:pPr>
        <w:pStyle w:val="ahinh"/>
        <w:spacing w:line="312" w:lineRule="auto"/>
        <w:ind w:firstLine="720"/>
        <w:jc w:val="both"/>
      </w:pPr>
      <w:bookmarkStart w:id="361" w:name="_Toc66809418"/>
      <w:bookmarkStart w:id="362" w:name="_Toc73520450"/>
      <w:r>
        <w:t xml:space="preserve">Kết quả </w:t>
      </w:r>
      <w:r w:rsidR="007355CE">
        <w:t xml:space="preserve">cho thấy, </w:t>
      </w:r>
      <w:r w:rsidR="00904647">
        <w:t>hàm lượng NIF</w:t>
      </w:r>
      <w:r w:rsidR="007355CE">
        <w:t xml:space="preserve"> giải phóng từ viên </w:t>
      </w:r>
      <w:r w:rsidR="007355CE" w:rsidRPr="00062464">
        <w:t>Adalat LA</w:t>
      </w:r>
      <w:r w:rsidR="00904647">
        <w:t xml:space="preserve">30 mg thấp khoảng 8,16 % trong 2 giờ đầu, sau đó giải phóng DC theo động học bậc 0 từ 2 – 20 giờ. Do </w:t>
      </w:r>
      <w:r w:rsidR="00D8253A">
        <w:t>viên Adalat LA có cấu tạo viên nén dạng bơm thẩm thấu gồm viên nhân 2 lớp kéo – đẩy và màng CA có khoan miệng giải phóng.</w:t>
      </w:r>
      <w:r w:rsidR="006E239E">
        <w:t xml:space="preserve"> Do đó, trong các nghiên cứu bào chế, viên sẽ được thử hòa tan trong 24 giờ.</w:t>
      </w:r>
      <w:bookmarkEnd w:id="361"/>
      <w:bookmarkEnd w:id="362"/>
    </w:p>
    <w:p w:rsidR="00AB6B0D" w:rsidRDefault="00496A94" w:rsidP="0031391F">
      <w:pPr>
        <w:pStyle w:val="a1"/>
        <w:spacing w:line="312" w:lineRule="auto"/>
      </w:pPr>
      <w:bookmarkStart w:id="363" w:name="_Toc78181437"/>
      <w:r w:rsidRPr="00062464">
        <w:t>3.</w:t>
      </w:r>
      <w:r w:rsidR="000105B5" w:rsidRPr="00062464">
        <w:t>3</w:t>
      </w:r>
      <w:r w:rsidR="006C7C27" w:rsidRPr="00062464">
        <w:t xml:space="preserve">. </w:t>
      </w:r>
      <w:bookmarkEnd w:id="305"/>
      <w:bookmarkEnd w:id="306"/>
      <w:bookmarkEnd w:id="307"/>
      <w:r w:rsidRPr="00062464">
        <w:t xml:space="preserve">KẾT QUẢ </w:t>
      </w:r>
      <w:r w:rsidR="006C7C27" w:rsidRPr="00062464">
        <w:t xml:space="preserve">NGHIÊN CỨU XÂY DỰNG CÔNG THỨC VIÊN </w:t>
      </w:r>
      <w:r w:rsidR="0027564F" w:rsidRPr="00062464">
        <w:t>NIFEDIPIN</w:t>
      </w:r>
      <w:r w:rsidRPr="00062464">
        <w:t xml:space="preserve"> GIẢI PHÓNG KÉO DÀI THEO CƠ CHẾ BƠM </w:t>
      </w:r>
      <w:r w:rsidR="006C7C27" w:rsidRPr="00062464">
        <w:t xml:space="preserve">THẨM THẤU </w:t>
      </w:r>
      <w:r w:rsidRPr="00062464">
        <w:t>KÉO – ĐẨY</w:t>
      </w:r>
      <w:bookmarkEnd w:id="308"/>
      <w:bookmarkEnd w:id="363"/>
    </w:p>
    <w:p w:rsidR="00E219EC" w:rsidRPr="00062464" w:rsidRDefault="003B49D6" w:rsidP="0031391F">
      <w:pPr>
        <w:spacing w:after="0" w:line="312" w:lineRule="auto"/>
        <w:ind w:firstLine="720"/>
        <w:jc w:val="both"/>
        <w:rPr>
          <w:rFonts w:ascii="Times New Roman" w:hAnsi="Times New Roman"/>
          <w:sz w:val="28"/>
          <w:szCs w:val="28"/>
        </w:rPr>
      </w:pPr>
      <w:r w:rsidRPr="00062464">
        <w:rPr>
          <w:rFonts w:ascii="Times New Roman" w:hAnsi="Times New Roman"/>
          <w:sz w:val="28"/>
          <w:szCs w:val="28"/>
        </w:rPr>
        <w:t xml:space="preserve">Để  lựa  chọn  </w:t>
      </w:r>
      <w:r w:rsidR="00871E22">
        <w:rPr>
          <w:rFonts w:ascii="Times New Roman" w:hAnsi="Times New Roman"/>
          <w:sz w:val="28"/>
          <w:szCs w:val="28"/>
        </w:rPr>
        <w:t>TD</w:t>
      </w:r>
      <w:r w:rsidRPr="00062464">
        <w:rPr>
          <w:rFonts w:ascii="Times New Roman" w:hAnsi="Times New Roman"/>
          <w:sz w:val="28"/>
          <w:szCs w:val="28"/>
        </w:rPr>
        <w:t xml:space="preserve">  cho công thức viên NIF GPKD theo cơ c</w:t>
      </w:r>
      <w:r w:rsidR="00075734" w:rsidRPr="00062464">
        <w:rPr>
          <w:rFonts w:ascii="Times New Roman" w:hAnsi="Times New Roman"/>
          <w:sz w:val="28"/>
          <w:szCs w:val="28"/>
        </w:rPr>
        <w:t>hế bơm thẩm thấu kéo đẩy, đề tài luận án</w:t>
      </w:r>
      <w:r w:rsidRPr="00062464">
        <w:rPr>
          <w:rFonts w:ascii="Times New Roman" w:hAnsi="Times New Roman"/>
          <w:sz w:val="28"/>
          <w:szCs w:val="28"/>
        </w:rPr>
        <w:t xml:space="preserve"> đã tiến hành khảo sát ảnh hưởng của các yếu tố khác nhau thuộc về công thứ</w:t>
      </w:r>
      <w:r w:rsidR="00414CC2" w:rsidRPr="00062464">
        <w:rPr>
          <w:rFonts w:ascii="Times New Roman" w:hAnsi="Times New Roman"/>
          <w:sz w:val="28"/>
          <w:szCs w:val="28"/>
        </w:rPr>
        <w:t>c viên đến sự giải phóng thuốc</w:t>
      </w:r>
      <w:r w:rsidRPr="00062464">
        <w:rPr>
          <w:rFonts w:ascii="Times New Roman" w:hAnsi="Times New Roman"/>
          <w:i/>
          <w:sz w:val="28"/>
          <w:szCs w:val="28"/>
        </w:rPr>
        <w:t>in vitro</w:t>
      </w:r>
      <w:r w:rsidRPr="00062464">
        <w:rPr>
          <w:rFonts w:ascii="Times New Roman" w:hAnsi="Times New Roman"/>
          <w:sz w:val="28"/>
          <w:szCs w:val="28"/>
        </w:rPr>
        <w:t xml:space="preserve"> của viên thẩm thấu. Các đặc tính vật lý của viên 2 lớp cũng </w:t>
      </w:r>
      <w:r w:rsidR="00081877" w:rsidRPr="00062464">
        <w:rPr>
          <w:rFonts w:ascii="Times New Roman" w:hAnsi="Times New Roman"/>
          <w:sz w:val="28"/>
          <w:szCs w:val="28"/>
        </w:rPr>
        <w:t>được đánh giá. Ban đầu</w:t>
      </w:r>
      <w:r w:rsidR="00EE149A" w:rsidRPr="00062464">
        <w:rPr>
          <w:rFonts w:ascii="Times New Roman" w:hAnsi="Times New Roman"/>
          <w:sz w:val="28"/>
          <w:szCs w:val="28"/>
        </w:rPr>
        <w:t>,</w:t>
      </w:r>
      <w:r w:rsidRPr="00062464">
        <w:rPr>
          <w:rFonts w:ascii="Times New Roman" w:hAnsi="Times New Roman"/>
          <w:sz w:val="28"/>
          <w:szCs w:val="28"/>
        </w:rPr>
        <w:t xml:space="preserve"> dựa trên tài liệu tham khảo, các kết quả khảo sát sơ bộ và đặc</w:t>
      </w:r>
      <w:r w:rsidR="008A1A9D" w:rsidRPr="00062464">
        <w:rPr>
          <w:rFonts w:ascii="Times New Roman" w:hAnsi="Times New Roman"/>
          <w:sz w:val="28"/>
          <w:szCs w:val="28"/>
        </w:rPr>
        <w:t xml:space="preserve"> tính ít tan, sơ nước của NIF</w:t>
      </w:r>
      <w:r w:rsidRPr="00062464">
        <w:rPr>
          <w:rFonts w:ascii="Times New Roman" w:hAnsi="Times New Roman"/>
          <w:sz w:val="28"/>
          <w:szCs w:val="28"/>
        </w:rPr>
        <w:t xml:space="preserve"> đưa ra công thức viên để tiến hành nghiên cứu các yếu tố ảnh hưởng như sau:</w:t>
      </w:r>
    </w:p>
    <w:tbl>
      <w:tblPr>
        <w:tblW w:w="8897" w:type="dxa"/>
        <w:tblLook w:val="04A0" w:firstRow="1" w:lastRow="0" w:firstColumn="1" w:lastColumn="0" w:noHBand="0" w:noVBand="1"/>
      </w:tblPr>
      <w:tblGrid>
        <w:gridCol w:w="1532"/>
        <w:gridCol w:w="4530"/>
        <w:gridCol w:w="2835"/>
      </w:tblGrid>
      <w:tr w:rsidR="00EE16C9" w:rsidRPr="00062464" w:rsidTr="00EA2F97">
        <w:tc>
          <w:tcPr>
            <w:tcW w:w="6062" w:type="dxa"/>
            <w:gridSpan w:val="2"/>
            <w:shd w:val="clear" w:color="auto" w:fill="auto"/>
            <w:vAlign w:val="center"/>
          </w:tcPr>
          <w:p w:rsidR="00EE16C9" w:rsidRPr="00062464" w:rsidRDefault="00EE16C9" w:rsidP="006E3F38">
            <w:pPr>
              <w:spacing w:after="0" w:line="240" w:lineRule="auto"/>
              <w:jc w:val="both"/>
              <w:rPr>
                <w:rFonts w:ascii="Times New Roman" w:hAnsi="Times New Roman"/>
                <w:sz w:val="28"/>
                <w:szCs w:val="28"/>
              </w:rPr>
            </w:pPr>
            <w:r w:rsidRPr="00062464">
              <w:rPr>
                <w:rFonts w:ascii="Times New Roman" w:hAnsi="Times New Roman"/>
                <w:i/>
                <w:sz w:val="28"/>
                <w:szCs w:val="28"/>
              </w:rPr>
              <w:t>- Lớp DC</w:t>
            </w:r>
            <w:r>
              <w:rPr>
                <w:rFonts w:ascii="Times New Roman" w:hAnsi="Times New Roman"/>
                <w:i/>
                <w:sz w:val="28"/>
                <w:szCs w:val="28"/>
              </w:rPr>
              <w:t xml:space="preserve"> (công thức 1 viên)</w:t>
            </w:r>
          </w:p>
        </w:tc>
        <w:tc>
          <w:tcPr>
            <w:tcW w:w="2835" w:type="dxa"/>
            <w:shd w:val="clear" w:color="auto" w:fill="auto"/>
          </w:tcPr>
          <w:p w:rsidR="00EE16C9" w:rsidRPr="00062464" w:rsidRDefault="00EE16C9" w:rsidP="006E3F38">
            <w:pPr>
              <w:spacing w:after="0" w:line="240" w:lineRule="auto"/>
              <w:jc w:val="both"/>
              <w:rPr>
                <w:rFonts w:ascii="Times New Roman" w:hAnsi="Times New Roman"/>
                <w:sz w:val="28"/>
                <w:szCs w:val="28"/>
              </w:rPr>
            </w:pPr>
          </w:p>
        </w:tc>
      </w:tr>
      <w:tr w:rsidR="008A23EF" w:rsidRPr="00062464" w:rsidTr="00E219EC">
        <w:tc>
          <w:tcPr>
            <w:tcW w:w="1532" w:type="dxa"/>
            <w:vMerge w:val="restart"/>
            <w:shd w:val="clear" w:color="auto" w:fill="auto"/>
            <w:vAlign w:val="center"/>
          </w:tcPr>
          <w:p w:rsidR="008A23EF" w:rsidRPr="00062464" w:rsidRDefault="008A23EF" w:rsidP="006E3F38">
            <w:pPr>
              <w:spacing w:after="0" w:line="240" w:lineRule="auto"/>
              <w:jc w:val="center"/>
              <w:rPr>
                <w:rFonts w:ascii="Times New Roman" w:hAnsi="Times New Roman"/>
                <w:sz w:val="28"/>
                <w:szCs w:val="28"/>
              </w:rPr>
            </w:pPr>
          </w:p>
        </w:tc>
        <w:tc>
          <w:tcPr>
            <w:tcW w:w="4530" w:type="dxa"/>
            <w:shd w:val="clear" w:color="auto" w:fill="auto"/>
          </w:tcPr>
          <w:p w:rsidR="008A23EF" w:rsidRPr="00062464" w:rsidRDefault="0027564F" w:rsidP="006E3F38">
            <w:pPr>
              <w:spacing w:after="0" w:line="240" w:lineRule="auto"/>
              <w:jc w:val="both"/>
              <w:rPr>
                <w:rFonts w:ascii="Times New Roman" w:hAnsi="Times New Roman"/>
                <w:sz w:val="28"/>
                <w:szCs w:val="28"/>
              </w:rPr>
            </w:pPr>
            <w:r w:rsidRPr="00062464">
              <w:rPr>
                <w:rFonts w:ascii="Times New Roman" w:hAnsi="Times New Roman"/>
                <w:sz w:val="28"/>
                <w:szCs w:val="28"/>
              </w:rPr>
              <w:t>Nifedipin</w:t>
            </w:r>
          </w:p>
        </w:tc>
        <w:tc>
          <w:tcPr>
            <w:tcW w:w="2835" w:type="dxa"/>
            <w:shd w:val="clear" w:color="auto" w:fill="auto"/>
          </w:tcPr>
          <w:p w:rsidR="008A23EF" w:rsidRPr="00062464" w:rsidRDefault="008A23EF" w:rsidP="006E3F38">
            <w:pPr>
              <w:spacing w:after="0" w:line="240" w:lineRule="auto"/>
              <w:jc w:val="both"/>
              <w:rPr>
                <w:rFonts w:ascii="Times New Roman" w:hAnsi="Times New Roman"/>
                <w:sz w:val="28"/>
                <w:szCs w:val="28"/>
              </w:rPr>
            </w:pPr>
            <w:r w:rsidRPr="00062464">
              <w:rPr>
                <w:rFonts w:ascii="Times New Roman" w:hAnsi="Times New Roman"/>
                <w:sz w:val="28"/>
                <w:szCs w:val="28"/>
              </w:rPr>
              <w:t xml:space="preserve">30mg    </w:t>
            </w:r>
          </w:p>
        </w:tc>
      </w:tr>
      <w:tr w:rsidR="008A23EF" w:rsidRPr="00062464" w:rsidTr="00E219EC">
        <w:tc>
          <w:tcPr>
            <w:tcW w:w="1532" w:type="dxa"/>
            <w:vMerge/>
            <w:shd w:val="clear" w:color="auto" w:fill="auto"/>
          </w:tcPr>
          <w:p w:rsidR="008A23EF" w:rsidRPr="00062464" w:rsidRDefault="008A23EF" w:rsidP="006E3F38">
            <w:pPr>
              <w:spacing w:after="0" w:line="240" w:lineRule="auto"/>
              <w:jc w:val="both"/>
              <w:rPr>
                <w:rFonts w:ascii="Times New Roman" w:hAnsi="Times New Roman"/>
                <w:color w:val="FF0000"/>
                <w:sz w:val="28"/>
                <w:szCs w:val="28"/>
              </w:rPr>
            </w:pPr>
          </w:p>
        </w:tc>
        <w:tc>
          <w:tcPr>
            <w:tcW w:w="4530" w:type="dxa"/>
            <w:shd w:val="clear" w:color="auto" w:fill="auto"/>
          </w:tcPr>
          <w:p w:rsidR="00CF0751" w:rsidRPr="00062464" w:rsidRDefault="00CF0751" w:rsidP="006E3F38">
            <w:pPr>
              <w:spacing w:after="0" w:line="240" w:lineRule="auto"/>
              <w:jc w:val="both"/>
              <w:rPr>
                <w:rFonts w:ascii="Times New Roman" w:hAnsi="Times New Roman"/>
                <w:color w:val="000000"/>
                <w:sz w:val="28"/>
                <w:szCs w:val="28"/>
              </w:rPr>
            </w:pPr>
            <w:r w:rsidRPr="00062464">
              <w:rPr>
                <w:rFonts w:ascii="Times New Roman" w:hAnsi="Times New Roman"/>
                <w:color w:val="000000"/>
                <w:sz w:val="28"/>
                <w:szCs w:val="28"/>
              </w:rPr>
              <w:t>Tá dược trương nở</w:t>
            </w:r>
          </w:p>
          <w:p w:rsidR="008A23EF" w:rsidRPr="00062464" w:rsidRDefault="00CF0751" w:rsidP="006E3F38">
            <w:pPr>
              <w:spacing w:after="0" w:line="240" w:lineRule="auto"/>
              <w:jc w:val="both"/>
              <w:rPr>
                <w:rFonts w:ascii="Times New Roman" w:hAnsi="Times New Roman"/>
                <w:color w:val="000000"/>
                <w:sz w:val="28"/>
                <w:szCs w:val="28"/>
              </w:rPr>
            </w:pPr>
            <w:r w:rsidRPr="00062464">
              <w:rPr>
                <w:rFonts w:ascii="Times New Roman" w:hAnsi="Times New Roman"/>
                <w:color w:val="000000"/>
                <w:sz w:val="28"/>
                <w:szCs w:val="28"/>
              </w:rPr>
              <w:t>(</w:t>
            </w:r>
            <w:r w:rsidR="008A23EF" w:rsidRPr="00062464">
              <w:rPr>
                <w:rFonts w:ascii="Times New Roman" w:hAnsi="Times New Roman"/>
                <w:color w:val="000000"/>
                <w:sz w:val="28"/>
                <w:szCs w:val="28"/>
              </w:rPr>
              <w:t>PEO N10</w:t>
            </w:r>
            <w:r w:rsidRPr="00062464">
              <w:rPr>
                <w:rFonts w:ascii="Times New Roman" w:hAnsi="Times New Roman"/>
                <w:color w:val="000000"/>
                <w:sz w:val="28"/>
                <w:szCs w:val="28"/>
              </w:rPr>
              <w:t>, PEO N80, PEO N750)</w:t>
            </w:r>
          </w:p>
        </w:tc>
        <w:tc>
          <w:tcPr>
            <w:tcW w:w="2835" w:type="dxa"/>
            <w:shd w:val="clear" w:color="auto" w:fill="auto"/>
          </w:tcPr>
          <w:p w:rsidR="008A23EF" w:rsidRPr="00062464" w:rsidRDefault="00CF0751" w:rsidP="006E3F38">
            <w:pPr>
              <w:spacing w:after="0" w:line="240" w:lineRule="auto"/>
              <w:jc w:val="both"/>
              <w:rPr>
                <w:rFonts w:ascii="Times New Roman" w:hAnsi="Times New Roman"/>
                <w:sz w:val="28"/>
                <w:szCs w:val="28"/>
              </w:rPr>
            </w:pPr>
            <w:r w:rsidRPr="00062464">
              <w:rPr>
                <w:rFonts w:ascii="Times New Roman" w:hAnsi="Times New Roman"/>
                <w:sz w:val="28"/>
                <w:szCs w:val="28"/>
              </w:rPr>
              <w:t>Thay đổi (</w:t>
            </w:r>
            <w:r w:rsidR="008A23EF" w:rsidRPr="00062464">
              <w:rPr>
                <w:rFonts w:ascii="Times New Roman" w:hAnsi="Times New Roman"/>
                <w:sz w:val="28"/>
                <w:szCs w:val="28"/>
              </w:rPr>
              <w:t>mg</w:t>
            </w:r>
            <w:r w:rsidRPr="00062464">
              <w:rPr>
                <w:rFonts w:ascii="Times New Roman" w:hAnsi="Times New Roman"/>
                <w:sz w:val="28"/>
                <w:szCs w:val="28"/>
              </w:rPr>
              <w:t>)</w:t>
            </w:r>
          </w:p>
        </w:tc>
      </w:tr>
      <w:tr w:rsidR="008A23EF" w:rsidRPr="00062464" w:rsidTr="00E219EC">
        <w:tc>
          <w:tcPr>
            <w:tcW w:w="1532" w:type="dxa"/>
            <w:vMerge/>
            <w:shd w:val="clear" w:color="auto" w:fill="auto"/>
          </w:tcPr>
          <w:p w:rsidR="008A23EF" w:rsidRPr="00062464" w:rsidRDefault="008A23EF" w:rsidP="006E3F38">
            <w:pPr>
              <w:spacing w:after="0" w:line="240" w:lineRule="auto"/>
              <w:jc w:val="both"/>
              <w:rPr>
                <w:rFonts w:ascii="Times New Roman" w:hAnsi="Times New Roman"/>
                <w:color w:val="FF0000"/>
                <w:sz w:val="28"/>
                <w:szCs w:val="28"/>
              </w:rPr>
            </w:pPr>
          </w:p>
        </w:tc>
        <w:tc>
          <w:tcPr>
            <w:tcW w:w="4530" w:type="dxa"/>
            <w:shd w:val="clear" w:color="auto" w:fill="auto"/>
          </w:tcPr>
          <w:p w:rsidR="008A23EF" w:rsidRPr="00062464" w:rsidRDefault="008A23EF" w:rsidP="006E3F38">
            <w:pPr>
              <w:spacing w:after="0" w:line="240" w:lineRule="auto"/>
              <w:jc w:val="both"/>
              <w:rPr>
                <w:rFonts w:ascii="Times New Roman" w:hAnsi="Times New Roman"/>
                <w:color w:val="000000"/>
                <w:sz w:val="28"/>
                <w:szCs w:val="28"/>
              </w:rPr>
            </w:pPr>
            <w:r w:rsidRPr="00062464">
              <w:rPr>
                <w:rFonts w:ascii="Times New Roman" w:hAnsi="Times New Roman"/>
                <w:color w:val="000000"/>
                <w:sz w:val="28"/>
                <w:szCs w:val="28"/>
              </w:rPr>
              <w:t>Lactose</w:t>
            </w:r>
            <w:r w:rsidR="00CF0751" w:rsidRPr="00062464">
              <w:rPr>
                <w:rFonts w:ascii="Times New Roman" w:hAnsi="Times New Roman"/>
                <w:color w:val="000000"/>
                <w:sz w:val="28"/>
                <w:szCs w:val="28"/>
              </w:rPr>
              <w:t xml:space="preserve"> monohydrat</w:t>
            </w:r>
          </w:p>
        </w:tc>
        <w:tc>
          <w:tcPr>
            <w:tcW w:w="2835" w:type="dxa"/>
            <w:shd w:val="clear" w:color="auto" w:fill="auto"/>
          </w:tcPr>
          <w:p w:rsidR="008A23EF" w:rsidRPr="00062464" w:rsidRDefault="00CF0751" w:rsidP="006E3F38">
            <w:pPr>
              <w:spacing w:after="0" w:line="240" w:lineRule="auto"/>
              <w:jc w:val="both"/>
              <w:rPr>
                <w:rFonts w:ascii="Times New Roman" w:hAnsi="Times New Roman"/>
                <w:sz w:val="28"/>
                <w:szCs w:val="28"/>
              </w:rPr>
            </w:pPr>
            <w:r w:rsidRPr="00062464">
              <w:rPr>
                <w:rFonts w:ascii="Times New Roman" w:hAnsi="Times New Roman"/>
                <w:sz w:val="28"/>
                <w:szCs w:val="28"/>
              </w:rPr>
              <w:t>15%</w:t>
            </w:r>
          </w:p>
        </w:tc>
      </w:tr>
      <w:tr w:rsidR="008A23EF" w:rsidRPr="00062464" w:rsidTr="00E219EC">
        <w:tc>
          <w:tcPr>
            <w:tcW w:w="1532" w:type="dxa"/>
            <w:vMerge/>
            <w:shd w:val="clear" w:color="auto" w:fill="auto"/>
          </w:tcPr>
          <w:p w:rsidR="008A23EF" w:rsidRPr="00062464" w:rsidRDefault="008A23EF" w:rsidP="006E3F38">
            <w:pPr>
              <w:spacing w:after="0" w:line="240" w:lineRule="auto"/>
              <w:jc w:val="both"/>
              <w:rPr>
                <w:rFonts w:ascii="Times New Roman" w:hAnsi="Times New Roman"/>
                <w:sz w:val="28"/>
                <w:szCs w:val="28"/>
              </w:rPr>
            </w:pPr>
          </w:p>
        </w:tc>
        <w:tc>
          <w:tcPr>
            <w:tcW w:w="4530" w:type="dxa"/>
            <w:shd w:val="clear" w:color="auto" w:fill="auto"/>
          </w:tcPr>
          <w:p w:rsidR="008A23EF" w:rsidRPr="00062464" w:rsidRDefault="00CF0751" w:rsidP="006E3F38">
            <w:pPr>
              <w:spacing w:after="0" w:line="240" w:lineRule="auto"/>
              <w:jc w:val="both"/>
              <w:rPr>
                <w:rFonts w:ascii="Times New Roman" w:hAnsi="Times New Roman"/>
                <w:sz w:val="28"/>
                <w:szCs w:val="28"/>
              </w:rPr>
            </w:pPr>
            <w:r w:rsidRPr="00062464">
              <w:rPr>
                <w:rFonts w:ascii="Times New Roman" w:hAnsi="Times New Roman"/>
                <w:sz w:val="28"/>
                <w:szCs w:val="28"/>
              </w:rPr>
              <w:t>Natri clorid</w:t>
            </w:r>
          </w:p>
        </w:tc>
        <w:tc>
          <w:tcPr>
            <w:tcW w:w="2835" w:type="dxa"/>
            <w:shd w:val="clear" w:color="auto" w:fill="auto"/>
          </w:tcPr>
          <w:p w:rsidR="008A23EF" w:rsidRPr="00062464" w:rsidRDefault="00CF0751" w:rsidP="00CF0751">
            <w:pPr>
              <w:spacing w:after="0" w:line="240" w:lineRule="auto"/>
              <w:jc w:val="both"/>
              <w:rPr>
                <w:rFonts w:ascii="Times New Roman" w:hAnsi="Times New Roman"/>
                <w:sz w:val="28"/>
                <w:szCs w:val="28"/>
              </w:rPr>
            </w:pPr>
            <w:r w:rsidRPr="00062464">
              <w:rPr>
                <w:rFonts w:ascii="Times New Roman" w:hAnsi="Times New Roman"/>
                <w:sz w:val="28"/>
                <w:szCs w:val="28"/>
              </w:rPr>
              <w:t>Thay đổi (</w:t>
            </w:r>
            <w:r w:rsidR="008A23EF" w:rsidRPr="00062464">
              <w:rPr>
                <w:rFonts w:ascii="Times New Roman" w:hAnsi="Times New Roman"/>
                <w:sz w:val="28"/>
                <w:szCs w:val="28"/>
              </w:rPr>
              <w:t>mg</w:t>
            </w:r>
            <w:r w:rsidRPr="00062464">
              <w:rPr>
                <w:rFonts w:ascii="Times New Roman" w:hAnsi="Times New Roman"/>
                <w:sz w:val="28"/>
                <w:szCs w:val="28"/>
              </w:rPr>
              <w:t>)</w:t>
            </w:r>
          </w:p>
        </w:tc>
      </w:tr>
      <w:tr w:rsidR="008A23EF" w:rsidRPr="00062464" w:rsidTr="00E219EC">
        <w:tc>
          <w:tcPr>
            <w:tcW w:w="1532" w:type="dxa"/>
            <w:vMerge/>
            <w:shd w:val="clear" w:color="auto" w:fill="auto"/>
          </w:tcPr>
          <w:p w:rsidR="008A23EF" w:rsidRPr="00062464" w:rsidRDefault="008A23EF" w:rsidP="006E3F38">
            <w:pPr>
              <w:spacing w:after="0" w:line="240" w:lineRule="auto"/>
              <w:jc w:val="both"/>
              <w:rPr>
                <w:rFonts w:ascii="Times New Roman" w:hAnsi="Times New Roman"/>
                <w:sz w:val="28"/>
                <w:szCs w:val="28"/>
              </w:rPr>
            </w:pPr>
          </w:p>
        </w:tc>
        <w:tc>
          <w:tcPr>
            <w:tcW w:w="4530" w:type="dxa"/>
            <w:shd w:val="clear" w:color="auto" w:fill="auto"/>
          </w:tcPr>
          <w:p w:rsidR="008A23EF" w:rsidRPr="00062464" w:rsidRDefault="008A23EF" w:rsidP="006E3F38">
            <w:pPr>
              <w:spacing w:after="0" w:line="240" w:lineRule="auto"/>
              <w:jc w:val="both"/>
              <w:rPr>
                <w:rFonts w:ascii="Times New Roman" w:hAnsi="Times New Roman"/>
                <w:sz w:val="28"/>
                <w:szCs w:val="28"/>
              </w:rPr>
            </w:pPr>
            <w:r w:rsidRPr="00062464">
              <w:rPr>
                <w:rFonts w:ascii="Times New Roman" w:hAnsi="Times New Roman"/>
                <w:sz w:val="28"/>
                <w:szCs w:val="28"/>
              </w:rPr>
              <w:t xml:space="preserve">Magnesi stearat      </w:t>
            </w:r>
          </w:p>
        </w:tc>
        <w:tc>
          <w:tcPr>
            <w:tcW w:w="2835" w:type="dxa"/>
            <w:shd w:val="clear" w:color="auto" w:fill="auto"/>
          </w:tcPr>
          <w:p w:rsidR="008A23EF" w:rsidRPr="00062464" w:rsidRDefault="00CF0751" w:rsidP="006E3F38">
            <w:pPr>
              <w:spacing w:after="0" w:line="240" w:lineRule="auto"/>
              <w:jc w:val="both"/>
              <w:rPr>
                <w:rFonts w:ascii="Times New Roman" w:hAnsi="Times New Roman"/>
                <w:sz w:val="28"/>
                <w:szCs w:val="28"/>
              </w:rPr>
            </w:pPr>
            <w:r w:rsidRPr="00062464">
              <w:rPr>
                <w:rFonts w:ascii="Times New Roman" w:hAnsi="Times New Roman"/>
                <w:sz w:val="28"/>
                <w:szCs w:val="28"/>
              </w:rPr>
              <w:t>1%</w:t>
            </w:r>
          </w:p>
        </w:tc>
      </w:tr>
      <w:tr w:rsidR="008A23EF" w:rsidRPr="00062464" w:rsidTr="00E219EC">
        <w:tc>
          <w:tcPr>
            <w:tcW w:w="1532" w:type="dxa"/>
            <w:vMerge/>
            <w:shd w:val="clear" w:color="auto" w:fill="auto"/>
          </w:tcPr>
          <w:p w:rsidR="008A23EF" w:rsidRPr="00062464" w:rsidRDefault="008A23EF" w:rsidP="006E3F38">
            <w:pPr>
              <w:spacing w:after="0" w:line="240" w:lineRule="auto"/>
              <w:jc w:val="both"/>
              <w:rPr>
                <w:rFonts w:ascii="Times New Roman" w:hAnsi="Times New Roman"/>
                <w:sz w:val="28"/>
                <w:szCs w:val="28"/>
              </w:rPr>
            </w:pPr>
          </w:p>
        </w:tc>
        <w:tc>
          <w:tcPr>
            <w:tcW w:w="4530" w:type="dxa"/>
            <w:shd w:val="clear" w:color="auto" w:fill="auto"/>
          </w:tcPr>
          <w:p w:rsidR="008A23EF" w:rsidRPr="00062464" w:rsidRDefault="008A23EF" w:rsidP="006E3F38">
            <w:pPr>
              <w:spacing w:after="0" w:line="240" w:lineRule="auto"/>
              <w:jc w:val="both"/>
              <w:rPr>
                <w:rFonts w:ascii="Times New Roman" w:hAnsi="Times New Roman"/>
                <w:sz w:val="28"/>
                <w:szCs w:val="28"/>
              </w:rPr>
            </w:pPr>
            <w:r w:rsidRPr="00062464">
              <w:rPr>
                <w:rFonts w:ascii="Times New Roman" w:hAnsi="Times New Roman"/>
                <w:sz w:val="28"/>
                <w:szCs w:val="28"/>
              </w:rPr>
              <w:t>PVP K30</w:t>
            </w:r>
          </w:p>
        </w:tc>
        <w:tc>
          <w:tcPr>
            <w:tcW w:w="2835" w:type="dxa"/>
            <w:shd w:val="clear" w:color="auto" w:fill="auto"/>
          </w:tcPr>
          <w:p w:rsidR="008A23EF" w:rsidRPr="00062464" w:rsidRDefault="00970068" w:rsidP="006E3F38">
            <w:pPr>
              <w:spacing w:after="0" w:line="240" w:lineRule="auto"/>
              <w:jc w:val="both"/>
              <w:rPr>
                <w:rFonts w:ascii="Times New Roman" w:hAnsi="Times New Roman"/>
                <w:sz w:val="28"/>
                <w:szCs w:val="28"/>
              </w:rPr>
            </w:pPr>
            <w:r w:rsidRPr="00062464">
              <w:rPr>
                <w:rFonts w:ascii="Times New Roman" w:hAnsi="Times New Roman"/>
                <w:sz w:val="28"/>
                <w:szCs w:val="28"/>
              </w:rPr>
              <w:t>Thay đổi (</w:t>
            </w:r>
            <w:r w:rsidR="008A23EF" w:rsidRPr="00062464">
              <w:rPr>
                <w:rFonts w:ascii="Times New Roman" w:hAnsi="Times New Roman"/>
                <w:sz w:val="28"/>
                <w:szCs w:val="28"/>
              </w:rPr>
              <w:t>mg</w:t>
            </w:r>
            <w:r w:rsidRPr="00062464">
              <w:rPr>
                <w:rFonts w:ascii="Times New Roman" w:hAnsi="Times New Roman"/>
                <w:sz w:val="28"/>
                <w:szCs w:val="28"/>
              </w:rPr>
              <w:t>)</w:t>
            </w:r>
          </w:p>
        </w:tc>
      </w:tr>
      <w:tr w:rsidR="00EE16C9" w:rsidRPr="00062464" w:rsidTr="00EA2F97">
        <w:tc>
          <w:tcPr>
            <w:tcW w:w="6062" w:type="dxa"/>
            <w:gridSpan w:val="2"/>
            <w:shd w:val="clear" w:color="auto" w:fill="auto"/>
            <w:vAlign w:val="center"/>
          </w:tcPr>
          <w:p w:rsidR="00EE16C9" w:rsidRPr="00062464" w:rsidRDefault="00EE16C9" w:rsidP="006E3F38">
            <w:pPr>
              <w:spacing w:after="0" w:line="240" w:lineRule="auto"/>
              <w:jc w:val="both"/>
              <w:rPr>
                <w:rFonts w:ascii="Times New Roman" w:hAnsi="Times New Roman"/>
                <w:sz w:val="28"/>
                <w:szCs w:val="28"/>
              </w:rPr>
            </w:pPr>
            <w:r w:rsidRPr="00062464">
              <w:rPr>
                <w:rFonts w:ascii="Times New Roman" w:hAnsi="Times New Roman"/>
                <w:i/>
                <w:sz w:val="28"/>
                <w:szCs w:val="28"/>
              </w:rPr>
              <w:lastRenderedPageBreak/>
              <w:t>- Lớp đẩy</w:t>
            </w:r>
            <w:r>
              <w:rPr>
                <w:rFonts w:ascii="Times New Roman" w:hAnsi="Times New Roman"/>
                <w:i/>
                <w:sz w:val="28"/>
                <w:szCs w:val="28"/>
              </w:rPr>
              <w:t xml:space="preserve"> (công thức 1 viên)</w:t>
            </w:r>
          </w:p>
        </w:tc>
        <w:tc>
          <w:tcPr>
            <w:tcW w:w="2835" w:type="dxa"/>
            <w:shd w:val="clear" w:color="auto" w:fill="auto"/>
          </w:tcPr>
          <w:p w:rsidR="00EE16C9" w:rsidRPr="00062464" w:rsidRDefault="00EE16C9" w:rsidP="006E3F38">
            <w:pPr>
              <w:spacing w:after="0" w:line="240" w:lineRule="auto"/>
              <w:jc w:val="both"/>
              <w:rPr>
                <w:rFonts w:ascii="Times New Roman" w:hAnsi="Times New Roman"/>
                <w:sz w:val="28"/>
                <w:szCs w:val="28"/>
              </w:rPr>
            </w:pPr>
          </w:p>
        </w:tc>
      </w:tr>
      <w:tr w:rsidR="00E219EC" w:rsidRPr="00062464" w:rsidTr="00E219EC">
        <w:tc>
          <w:tcPr>
            <w:tcW w:w="1532" w:type="dxa"/>
            <w:vMerge w:val="restart"/>
            <w:shd w:val="clear" w:color="auto" w:fill="auto"/>
            <w:vAlign w:val="center"/>
          </w:tcPr>
          <w:p w:rsidR="00E219EC" w:rsidRPr="00062464" w:rsidRDefault="00E219EC" w:rsidP="006E3F38">
            <w:pPr>
              <w:spacing w:after="0" w:line="240" w:lineRule="auto"/>
              <w:jc w:val="center"/>
              <w:rPr>
                <w:rFonts w:ascii="Times New Roman" w:hAnsi="Times New Roman"/>
                <w:color w:val="FF0000"/>
                <w:sz w:val="28"/>
                <w:szCs w:val="28"/>
              </w:rPr>
            </w:pPr>
          </w:p>
        </w:tc>
        <w:tc>
          <w:tcPr>
            <w:tcW w:w="4530" w:type="dxa"/>
            <w:shd w:val="clear" w:color="auto" w:fill="auto"/>
          </w:tcPr>
          <w:p w:rsidR="00E219EC" w:rsidRPr="00062464" w:rsidRDefault="00E219EC" w:rsidP="006E3F38">
            <w:pPr>
              <w:tabs>
                <w:tab w:val="left" w:pos="1165"/>
              </w:tabs>
              <w:spacing w:after="0" w:line="240" w:lineRule="auto"/>
              <w:rPr>
                <w:rFonts w:ascii="Times New Roman" w:hAnsi="Times New Roman"/>
                <w:color w:val="000000"/>
                <w:sz w:val="28"/>
                <w:szCs w:val="28"/>
              </w:rPr>
            </w:pPr>
            <w:r w:rsidRPr="00062464">
              <w:rPr>
                <w:rFonts w:ascii="Times New Roman" w:hAnsi="Times New Roman"/>
                <w:color w:val="000000"/>
                <w:sz w:val="28"/>
                <w:szCs w:val="28"/>
              </w:rPr>
              <w:t>Tá dược trương nở</w:t>
            </w:r>
          </w:p>
          <w:p w:rsidR="00E219EC" w:rsidRPr="00062464" w:rsidRDefault="00E219EC" w:rsidP="006E3F38">
            <w:pPr>
              <w:tabs>
                <w:tab w:val="left" w:pos="1165"/>
              </w:tabs>
              <w:spacing w:after="0" w:line="240" w:lineRule="auto"/>
              <w:rPr>
                <w:rFonts w:ascii="Times New Roman" w:hAnsi="Times New Roman"/>
                <w:color w:val="000000"/>
                <w:sz w:val="28"/>
                <w:szCs w:val="28"/>
              </w:rPr>
            </w:pPr>
            <w:r w:rsidRPr="00062464">
              <w:rPr>
                <w:rFonts w:ascii="Times New Roman" w:hAnsi="Times New Roman"/>
                <w:color w:val="000000"/>
                <w:sz w:val="28"/>
                <w:szCs w:val="28"/>
              </w:rPr>
              <w:t>(PEO 301, PEO Coagulant, PEO 303)</w:t>
            </w:r>
          </w:p>
        </w:tc>
        <w:tc>
          <w:tcPr>
            <w:tcW w:w="2835" w:type="dxa"/>
            <w:shd w:val="clear" w:color="auto" w:fill="auto"/>
          </w:tcPr>
          <w:p w:rsidR="00E219EC" w:rsidRPr="00062464" w:rsidRDefault="00E219EC" w:rsidP="006E3F38">
            <w:pPr>
              <w:spacing w:after="0" w:line="240" w:lineRule="auto"/>
              <w:jc w:val="both"/>
              <w:rPr>
                <w:rFonts w:ascii="Times New Roman" w:hAnsi="Times New Roman"/>
                <w:sz w:val="28"/>
                <w:szCs w:val="28"/>
              </w:rPr>
            </w:pPr>
            <w:r w:rsidRPr="00062464">
              <w:rPr>
                <w:rFonts w:ascii="Times New Roman" w:hAnsi="Times New Roman"/>
                <w:sz w:val="28"/>
                <w:szCs w:val="28"/>
              </w:rPr>
              <w:t>Thay đổi (mg)</w:t>
            </w:r>
          </w:p>
        </w:tc>
      </w:tr>
      <w:tr w:rsidR="00E219EC" w:rsidRPr="00062464" w:rsidTr="00E219EC">
        <w:tc>
          <w:tcPr>
            <w:tcW w:w="1532" w:type="dxa"/>
            <w:vMerge/>
            <w:shd w:val="clear" w:color="auto" w:fill="auto"/>
          </w:tcPr>
          <w:p w:rsidR="00E219EC" w:rsidRPr="00062464" w:rsidRDefault="00E219EC" w:rsidP="006E3F38">
            <w:pPr>
              <w:spacing w:after="0" w:line="240" w:lineRule="auto"/>
              <w:jc w:val="both"/>
              <w:rPr>
                <w:rFonts w:ascii="Times New Roman" w:hAnsi="Times New Roman"/>
                <w:sz w:val="28"/>
                <w:szCs w:val="28"/>
              </w:rPr>
            </w:pPr>
          </w:p>
        </w:tc>
        <w:tc>
          <w:tcPr>
            <w:tcW w:w="4530" w:type="dxa"/>
            <w:shd w:val="clear" w:color="auto" w:fill="auto"/>
          </w:tcPr>
          <w:p w:rsidR="00E219EC" w:rsidRPr="00062464" w:rsidRDefault="00E219EC" w:rsidP="006E3F38">
            <w:pPr>
              <w:spacing w:after="0" w:line="240" w:lineRule="auto"/>
              <w:jc w:val="both"/>
              <w:rPr>
                <w:rFonts w:ascii="Times New Roman" w:hAnsi="Times New Roman"/>
                <w:sz w:val="28"/>
                <w:szCs w:val="28"/>
              </w:rPr>
            </w:pPr>
            <w:r w:rsidRPr="00062464">
              <w:rPr>
                <w:rFonts w:ascii="Times New Roman" w:hAnsi="Times New Roman"/>
                <w:sz w:val="28"/>
                <w:szCs w:val="28"/>
              </w:rPr>
              <w:t>Natri clorid</w:t>
            </w:r>
          </w:p>
        </w:tc>
        <w:tc>
          <w:tcPr>
            <w:tcW w:w="2835" w:type="dxa"/>
            <w:shd w:val="clear" w:color="auto" w:fill="auto"/>
          </w:tcPr>
          <w:p w:rsidR="00E219EC" w:rsidRPr="00062464" w:rsidRDefault="00E219EC" w:rsidP="00CF0751">
            <w:pPr>
              <w:spacing w:after="0" w:line="240" w:lineRule="auto"/>
              <w:jc w:val="both"/>
              <w:rPr>
                <w:rFonts w:ascii="Times New Roman" w:hAnsi="Times New Roman"/>
                <w:sz w:val="28"/>
                <w:szCs w:val="28"/>
              </w:rPr>
            </w:pPr>
            <w:r w:rsidRPr="00062464">
              <w:rPr>
                <w:rFonts w:ascii="Times New Roman" w:hAnsi="Times New Roman"/>
                <w:sz w:val="28"/>
                <w:szCs w:val="28"/>
              </w:rPr>
              <w:t>Thay đổi (mg)</w:t>
            </w:r>
          </w:p>
        </w:tc>
      </w:tr>
      <w:tr w:rsidR="00E219EC" w:rsidRPr="00062464" w:rsidTr="00E219EC">
        <w:tc>
          <w:tcPr>
            <w:tcW w:w="1532" w:type="dxa"/>
            <w:vMerge/>
            <w:shd w:val="clear" w:color="auto" w:fill="auto"/>
          </w:tcPr>
          <w:p w:rsidR="00E219EC" w:rsidRPr="00062464" w:rsidRDefault="00E219EC" w:rsidP="006E3F38">
            <w:pPr>
              <w:spacing w:after="0" w:line="240" w:lineRule="auto"/>
              <w:jc w:val="both"/>
              <w:rPr>
                <w:rFonts w:ascii="Times New Roman" w:hAnsi="Times New Roman"/>
                <w:sz w:val="28"/>
                <w:szCs w:val="28"/>
              </w:rPr>
            </w:pPr>
          </w:p>
        </w:tc>
        <w:tc>
          <w:tcPr>
            <w:tcW w:w="4530" w:type="dxa"/>
            <w:shd w:val="clear" w:color="auto" w:fill="auto"/>
          </w:tcPr>
          <w:p w:rsidR="00E219EC" w:rsidRPr="00062464" w:rsidRDefault="00E219EC" w:rsidP="006E3F38">
            <w:pPr>
              <w:spacing w:after="0" w:line="240" w:lineRule="auto"/>
              <w:jc w:val="both"/>
              <w:rPr>
                <w:rFonts w:ascii="Times New Roman" w:hAnsi="Times New Roman"/>
                <w:sz w:val="28"/>
                <w:szCs w:val="28"/>
              </w:rPr>
            </w:pPr>
            <w:r w:rsidRPr="00062464">
              <w:rPr>
                <w:rFonts w:ascii="Times New Roman" w:hAnsi="Times New Roman"/>
                <w:sz w:val="28"/>
                <w:szCs w:val="28"/>
              </w:rPr>
              <w:t xml:space="preserve">Magnesi stearat        </w:t>
            </w:r>
          </w:p>
        </w:tc>
        <w:tc>
          <w:tcPr>
            <w:tcW w:w="2835" w:type="dxa"/>
            <w:shd w:val="clear" w:color="auto" w:fill="auto"/>
          </w:tcPr>
          <w:p w:rsidR="00E219EC" w:rsidRPr="00062464" w:rsidRDefault="00E219EC" w:rsidP="006E3F38">
            <w:pPr>
              <w:spacing w:after="0" w:line="240" w:lineRule="auto"/>
              <w:jc w:val="both"/>
              <w:rPr>
                <w:rFonts w:ascii="Times New Roman" w:hAnsi="Times New Roman"/>
                <w:sz w:val="28"/>
                <w:szCs w:val="28"/>
              </w:rPr>
            </w:pPr>
            <w:r w:rsidRPr="00062464">
              <w:rPr>
                <w:rFonts w:ascii="Times New Roman" w:hAnsi="Times New Roman"/>
                <w:sz w:val="28"/>
                <w:szCs w:val="28"/>
              </w:rPr>
              <w:t>1%</w:t>
            </w:r>
          </w:p>
        </w:tc>
      </w:tr>
      <w:tr w:rsidR="00E219EC" w:rsidRPr="00062464" w:rsidTr="00E219EC">
        <w:tc>
          <w:tcPr>
            <w:tcW w:w="1532" w:type="dxa"/>
            <w:vMerge/>
            <w:shd w:val="clear" w:color="auto" w:fill="auto"/>
          </w:tcPr>
          <w:p w:rsidR="00E219EC" w:rsidRPr="00062464" w:rsidRDefault="00E219EC" w:rsidP="006E3F38">
            <w:pPr>
              <w:spacing w:after="0" w:line="240" w:lineRule="auto"/>
              <w:jc w:val="both"/>
              <w:rPr>
                <w:rFonts w:ascii="Times New Roman" w:hAnsi="Times New Roman"/>
                <w:sz w:val="28"/>
                <w:szCs w:val="28"/>
              </w:rPr>
            </w:pPr>
          </w:p>
        </w:tc>
        <w:tc>
          <w:tcPr>
            <w:tcW w:w="4530" w:type="dxa"/>
            <w:shd w:val="clear" w:color="auto" w:fill="auto"/>
          </w:tcPr>
          <w:p w:rsidR="00E219EC" w:rsidRPr="00062464" w:rsidRDefault="00E219EC" w:rsidP="006E3F38">
            <w:pPr>
              <w:spacing w:after="0" w:line="240" w:lineRule="auto"/>
              <w:jc w:val="both"/>
              <w:rPr>
                <w:rFonts w:ascii="Times New Roman" w:hAnsi="Times New Roman"/>
                <w:sz w:val="28"/>
                <w:szCs w:val="28"/>
              </w:rPr>
            </w:pPr>
            <w:r w:rsidRPr="00062464">
              <w:rPr>
                <w:rFonts w:ascii="Times New Roman" w:hAnsi="Times New Roman"/>
                <w:sz w:val="28"/>
                <w:szCs w:val="28"/>
              </w:rPr>
              <w:t xml:space="preserve">Oxid sắt đỏ              </w:t>
            </w:r>
          </w:p>
        </w:tc>
        <w:tc>
          <w:tcPr>
            <w:tcW w:w="2835" w:type="dxa"/>
            <w:shd w:val="clear" w:color="auto" w:fill="auto"/>
          </w:tcPr>
          <w:p w:rsidR="00E219EC" w:rsidRPr="00062464" w:rsidRDefault="00E219EC" w:rsidP="00970068">
            <w:pPr>
              <w:spacing w:after="0" w:line="240" w:lineRule="auto"/>
              <w:jc w:val="both"/>
              <w:rPr>
                <w:rFonts w:ascii="Times New Roman" w:hAnsi="Times New Roman"/>
                <w:sz w:val="28"/>
                <w:szCs w:val="28"/>
              </w:rPr>
            </w:pPr>
            <w:r w:rsidRPr="00062464">
              <w:rPr>
                <w:rFonts w:ascii="Times New Roman" w:hAnsi="Times New Roman"/>
                <w:sz w:val="28"/>
                <w:szCs w:val="28"/>
              </w:rPr>
              <w:t xml:space="preserve">0,5%   </w:t>
            </w:r>
          </w:p>
        </w:tc>
      </w:tr>
      <w:tr w:rsidR="00E219EC" w:rsidRPr="00062464" w:rsidTr="00E219EC">
        <w:tc>
          <w:tcPr>
            <w:tcW w:w="1532" w:type="dxa"/>
            <w:vMerge/>
            <w:shd w:val="clear" w:color="auto" w:fill="auto"/>
          </w:tcPr>
          <w:p w:rsidR="00E219EC" w:rsidRPr="00062464" w:rsidRDefault="00E219EC" w:rsidP="006E3F38">
            <w:pPr>
              <w:spacing w:after="0" w:line="240" w:lineRule="auto"/>
              <w:jc w:val="both"/>
              <w:rPr>
                <w:rFonts w:ascii="Times New Roman" w:hAnsi="Times New Roman"/>
                <w:sz w:val="28"/>
                <w:szCs w:val="28"/>
              </w:rPr>
            </w:pPr>
          </w:p>
        </w:tc>
        <w:tc>
          <w:tcPr>
            <w:tcW w:w="4530" w:type="dxa"/>
            <w:shd w:val="clear" w:color="auto" w:fill="auto"/>
          </w:tcPr>
          <w:p w:rsidR="00E219EC" w:rsidRPr="00062464" w:rsidRDefault="00E219EC" w:rsidP="006E3F38">
            <w:pPr>
              <w:spacing w:after="0" w:line="240" w:lineRule="auto"/>
              <w:jc w:val="both"/>
              <w:rPr>
                <w:rFonts w:ascii="Times New Roman" w:hAnsi="Times New Roman"/>
                <w:sz w:val="28"/>
                <w:szCs w:val="28"/>
              </w:rPr>
            </w:pPr>
            <w:r w:rsidRPr="00062464">
              <w:rPr>
                <w:rFonts w:ascii="Times New Roman" w:hAnsi="Times New Roman"/>
                <w:sz w:val="28"/>
                <w:szCs w:val="28"/>
              </w:rPr>
              <w:t>PVP K30</w:t>
            </w:r>
          </w:p>
        </w:tc>
        <w:tc>
          <w:tcPr>
            <w:tcW w:w="2835" w:type="dxa"/>
            <w:shd w:val="clear" w:color="auto" w:fill="auto"/>
          </w:tcPr>
          <w:p w:rsidR="00E219EC" w:rsidRPr="00062464" w:rsidRDefault="00E219EC" w:rsidP="006E3F38">
            <w:pPr>
              <w:spacing w:after="0" w:line="240" w:lineRule="auto"/>
              <w:jc w:val="both"/>
              <w:rPr>
                <w:rFonts w:ascii="Times New Roman" w:hAnsi="Times New Roman"/>
                <w:sz w:val="28"/>
                <w:szCs w:val="28"/>
              </w:rPr>
            </w:pPr>
            <w:r w:rsidRPr="00062464">
              <w:rPr>
                <w:rFonts w:ascii="Times New Roman" w:hAnsi="Times New Roman"/>
                <w:sz w:val="28"/>
                <w:szCs w:val="28"/>
              </w:rPr>
              <w:t>Thay đổi (mg)</w:t>
            </w:r>
          </w:p>
          <w:p w:rsidR="00E219EC" w:rsidRPr="00062464" w:rsidRDefault="00E219EC" w:rsidP="006E3F38">
            <w:pPr>
              <w:spacing w:after="0" w:line="240" w:lineRule="auto"/>
              <w:jc w:val="both"/>
              <w:rPr>
                <w:rFonts w:ascii="Times New Roman" w:hAnsi="Times New Roman"/>
                <w:sz w:val="28"/>
                <w:szCs w:val="28"/>
              </w:rPr>
            </w:pPr>
          </w:p>
        </w:tc>
      </w:tr>
      <w:tr w:rsidR="00E219EC" w:rsidRPr="00062464" w:rsidTr="00E219EC">
        <w:tc>
          <w:tcPr>
            <w:tcW w:w="8897" w:type="dxa"/>
            <w:gridSpan w:val="3"/>
            <w:shd w:val="clear" w:color="auto" w:fill="auto"/>
            <w:vAlign w:val="center"/>
          </w:tcPr>
          <w:p w:rsidR="00E219EC" w:rsidRPr="00062464" w:rsidRDefault="00E219EC" w:rsidP="00400CE6">
            <w:pPr>
              <w:spacing w:after="0" w:line="240" w:lineRule="auto"/>
              <w:jc w:val="both"/>
              <w:rPr>
                <w:rFonts w:ascii="Times New Roman" w:hAnsi="Times New Roman"/>
                <w:sz w:val="28"/>
                <w:szCs w:val="28"/>
              </w:rPr>
            </w:pPr>
            <w:r w:rsidRPr="00062464">
              <w:rPr>
                <w:rFonts w:ascii="Times New Roman" w:hAnsi="Times New Roman"/>
                <w:i/>
                <w:sz w:val="28"/>
                <w:szCs w:val="28"/>
              </w:rPr>
              <w:t>- Công thức dịch bao</w:t>
            </w:r>
            <w:r w:rsidR="00A05190">
              <w:rPr>
                <w:rFonts w:ascii="Times New Roman" w:hAnsi="Times New Roman"/>
                <w:i/>
                <w:sz w:val="28"/>
                <w:szCs w:val="28"/>
              </w:rPr>
              <w:t xml:space="preserve"> (công thức cho 330 viên)</w:t>
            </w:r>
            <w:r w:rsidRPr="00062464">
              <w:rPr>
                <w:rFonts w:ascii="Times New Roman" w:hAnsi="Times New Roman"/>
                <w:i/>
                <w:sz w:val="28"/>
                <w:szCs w:val="28"/>
              </w:rPr>
              <w:t>:</w:t>
            </w:r>
          </w:p>
        </w:tc>
      </w:tr>
      <w:tr w:rsidR="00E219EC" w:rsidRPr="00062464" w:rsidTr="00E219EC">
        <w:tc>
          <w:tcPr>
            <w:tcW w:w="1532" w:type="dxa"/>
            <w:vMerge w:val="restart"/>
            <w:shd w:val="clear" w:color="auto" w:fill="auto"/>
            <w:vAlign w:val="center"/>
          </w:tcPr>
          <w:p w:rsidR="00E219EC" w:rsidRPr="00062464" w:rsidRDefault="00E219EC" w:rsidP="006E3F38">
            <w:pPr>
              <w:spacing w:after="0" w:line="240" w:lineRule="auto"/>
              <w:jc w:val="center"/>
              <w:rPr>
                <w:rFonts w:ascii="Times New Roman" w:hAnsi="Times New Roman"/>
                <w:sz w:val="28"/>
                <w:szCs w:val="28"/>
              </w:rPr>
            </w:pPr>
          </w:p>
        </w:tc>
        <w:tc>
          <w:tcPr>
            <w:tcW w:w="4530" w:type="dxa"/>
            <w:shd w:val="clear" w:color="auto" w:fill="auto"/>
          </w:tcPr>
          <w:p w:rsidR="00E219EC" w:rsidRPr="00062464" w:rsidRDefault="00D91E10" w:rsidP="006E3F38">
            <w:pPr>
              <w:spacing w:after="0" w:line="240" w:lineRule="auto"/>
              <w:jc w:val="both"/>
              <w:rPr>
                <w:rFonts w:ascii="Times New Roman" w:hAnsi="Times New Roman"/>
                <w:sz w:val="28"/>
                <w:szCs w:val="28"/>
              </w:rPr>
            </w:pPr>
            <w:r w:rsidRPr="00062464">
              <w:rPr>
                <w:rFonts w:ascii="Times New Roman" w:hAnsi="Times New Roman"/>
                <w:sz w:val="28"/>
                <w:szCs w:val="28"/>
              </w:rPr>
              <w:t>Celulose acetat</w:t>
            </w:r>
          </w:p>
        </w:tc>
        <w:tc>
          <w:tcPr>
            <w:tcW w:w="2835" w:type="dxa"/>
            <w:shd w:val="clear" w:color="auto" w:fill="auto"/>
          </w:tcPr>
          <w:p w:rsidR="00E219EC" w:rsidRPr="00062464" w:rsidRDefault="00E219EC" w:rsidP="006E3F38">
            <w:pPr>
              <w:spacing w:after="0" w:line="240" w:lineRule="auto"/>
              <w:jc w:val="both"/>
              <w:rPr>
                <w:rFonts w:ascii="Times New Roman" w:hAnsi="Times New Roman"/>
                <w:sz w:val="28"/>
                <w:szCs w:val="28"/>
              </w:rPr>
            </w:pPr>
            <w:r w:rsidRPr="00062464">
              <w:rPr>
                <w:rFonts w:ascii="Times New Roman" w:hAnsi="Times New Roman"/>
                <w:sz w:val="28"/>
                <w:szCs w:val="28"/>
              </w:rPr>
              <w:t xml:space="preserve">10,8g  </w:t>
            </w:r>
          </w:p>
        </w:tc>
      </w:tr>
      <w:tr w:rsidR="00E219EC" w:rsidRPr="00062464" w:rsidTr="00E219EC">
        <w:tc>
          <w:tcPr>
            <w:tcW w:w="1532" w:type="dxa"/>
            <w:vMerge/>
            <w:shd w:val="clear" w:color="auto" w:fill="auto"/>
          </w:tcPr>
          <w:p w:rsidR="00E219EC" w:rsidRPr="00062464" w:rsidRDefault="00E219EC" w:rsidP="006E3F38">
            <w:pPr>
              <w:spacing w:after="0" w:line="240" w:lineRule="auto"/>
              <w:jc w:val="both"/>
              <w:rPr>
                <w:rFonts w:ascii="Times New Roman" w:hAnsi="Times New Roman"/>
                <w:sz w:val="28"/>
                <w:szCs w:val="28"/>
              </w:rPr>
            </w:pPr>
          </w:p>
        </w:tc>
        <w:tc>
          <w:tcPr>
            <w:tcW w:w="4530" w:type="dxa"/>
            <w:shd w:val="clear" w:color="auto" w:fill="auto"/>
          </w:tcPr>
          <w:p w:rsidR="00E219EC" w:rsidRPr="00062464" w:rsidRDefault="00E219EC" w:rsidP="006E3F38">
            <w:pPr>
              <w:spacing w:after="0" w:line="240" w:lineRule="auto"/>
              <w:jc w:val="both"/>
              <w:rPr>
                <w:rFonts w:ascii="Times New Roman" w:hAnsi="Times New Roman"/>
                <w:sz w:val="28"/>
                <w:szCs w:val="28"/>
              </w:rPr>
            </w:pPr>
            <w:r w:rsidRPr="00062464">
              <w:rPr>
                <w:rFonts w:ascii="Times New Roman" w:hAnsi="Times New Roman"/>
                <w:sz w:val="28"/>
                <w:szCs w:val="28"/>
              </w:rPr>
              <w:t>PEG 4000</w:t>
            </w:r>
          </w:p>
        </w:tc>
        <w:tc>
          <w:tcPr>
            <w:tcW w:w="2835" w:type="dxa"/>
            <w:shd w:val="clear" w:color="auto" w:fill="auto"/>
          </w:tcPr>
          <w:p w:rsidR="00E219EC" w:rsidRPr="00062464" w:rsidRDefault="006D3D21" w:rsidP="006D3D21">
            <w:pPr>
              <w:spacing w:after="0" w:line="240" w:lineRule="auto"/>
              <w:jc w:val="both"/>
              <w:rPr>
                <w:rFonts w:ascii="Times New Roman" w:hAnsi="Times New Roman"/>
                <w:sz w:val="28"/>
                <w:szCs w:val="28"/>
              </w:rPr>
            </w:pPr>
            <w:r>
              <w:rPr>
                <w:rFonts w:ascii="Times New Roman" w:hAnsi="Times New Roman"/>
                <w:sz w:val="28"/>
                <w:szCs w:val="28"/>
              </w:rPr>
              <w:t>Thay đổi (</w:t>
            </w:r>
            <w:r w:rsidR="00E219EC" w:rsidRPr="00062464">
              <w:rPr>
                <w:rFonts w:ascii="Times New Roman" w:hAnsi="Times New Roman"/>
                <w:sz w:val="28"/>
                <w:szCs w:val="28"/>
              </w:rPr>
              <w:t>g</w:t>
            </w:r>
            <w:r>
              <w:rPr>
                <w:rFonts w:ascii="Times New Roman" w:hAnsi="Times New Roman"/>
                <w:sz w:val="28"/>
                <w:szCs w:val="28"/>
              </w:rPr>
              <w:t>)</w:t>
            </w:r>
          </w:p>
        </w:tc>
      </w:tr>
      <w:tr w:rsidR="00E219EC" w:rsidRPr="00062464" w:rsidTr="00E219EC">
        <w:tc>
          <w:tcPr>
            <w:tcW w:w="1532" w:type="dxa"/>
            <w:vMerge/>
            <w:shd w:val="clear" w:color="auto" w:fill="auto"/>
          </w:tcPr>
          <w:p w:rsidR="00E219EC" w:rsidRPr="00062464" w:rsidRDefault="00E219EC" w:rsidP="006E3F38">
            <w:pPr>
              <w:spacing w:after="0" w:line="240" w:lineRule="auto"/>
              <w:jc w:val="both"/>
              <w:rPr>
                <w:rFonts w:ascii="Times New Roman" w:hAnsi="Times New Roman"/>
                <w:sz w:val="28"/>
                <w:szCs w:val="28"/>
              </w:rPr>
            </w:pPr>
          </w:p>
        </w:tc>
        <w:tc>
          <w:tcPr>
            <w:tcW w:w="4530" w:type="dxa"/>
            <w:shd w:val="clear" w:color="auto" w:fill="auto"/>
          </w:tcPr>
          <w:p w:rsidR="00E219EC" w:rsidRPr="00062464" w:rsidRDefault="00E219EC" w:rsidP="006E3F38">
            <w:pPr>
              <w:spacing w:after="0" w:line="240" w:lineRule="auto"/>
              <w:jc w:val="both"/>
              <w:rPr>
                <w:rFonts w:ascii="Times New Roman" w:hAnsi="Times New Roman"/>
                <w:sz w:val="28"/>
                <w:szCs w:val="28"/>
              </w:rPr>
            </w:pPr>
            <w:r w:rsidRPr="00062464">
              <w:rPr>
                <w:rFonts w:ascii="Times New Roman" w:hAnsi="Times New Roman"/>
                <w:sz w:val="28"/>
                <w:szCs w:val="28"/>
              </w:rPr>
              <w:t xml:space="preserve">Aceton </w:t>
            </w:r>
          </w:p>
        </w:tc>
        <w:tc>
          <w:tcPr>
            <w:tcW w:w="2835" w:type="dxa"/>
            <w:shd w:val="clear" w:color="auto" w:fill="auto"/>
          </w:tcPr>
          <w:p w:rsidR="00E219EC" w:rsidRPr="00062464" w:rsidRDefault="00E219EC" w:rsidP="006E3F38">
            <w:pPr>
              <w:spacing w:after="0" w:line="240" w:lineRule="auto"/>
              <w:jc w:val="both"/>
              <w:rPr>
                <w:rFonts w:ascii="Times New Roman" w:hAnsi="Times New Roman"/>
                <w:sz w:val="28"/>
                <w:szCs w:val="28"/>
              </w:rPr>
            </w:pPr>
            <w:r w:rsidRPr="00062464">
              <w:rPr>
                <w:rFonts w:ascii="Times New Roman" w:hAnsi="Times New Roman"/>
                <w:sz w:val="28"/>
                <w:szCs w:val="28"/>
              </w:rPr>
              <w:t>300 mL</w:t>
            </w:r>
          </w:p>
        </w:tc>
      </w:tr>
      <w:tr w:rsidR="00E219EC" w:rsidRPr="00062464" w:rsidTr="00E219EC">
        <w:tc>
          <w:tcPr>
            <w:tcW w:w="1532" w:type="dxa"/>
            <w:vMerge/>
            <w:shd w:val="clear" w:color="auto" w:fill="auto"/>
          </w:tcPr>
          <w:p w:rsidR="00E219EC" w:rsidRPr="00062464" w:rsidRDefault="00E219EC" w:rsidP="006E3F38">
            <w:pPr>
              <w:spacing w:after="0" w:line="240" w:lineRule="auto"/>
              <w:jc w:val="both"/>
              <w:rPr>
                <w:rFonts w:ascii="Times New Roman" w:hAnsi="Times New Roman"/>
                <w:sz w:val="28"/>
                <w:szCs w:val="28"/>
              </w:rPr>
            </w:pPr>
          </w:p>
        </w:tc>
        <w:tc>
          <w:tcPr>
            <w:tcW w:w="4530" w:type="dxa"/>
            <w:shd w:val="clear" w:color="auto" w:fill="auto"/>
          </w:tcPr>
          <w:p w:rsidR="00E219EC" w:rsidRPr="00062464" w:rsidRDefault="00DA735F" w:rsidP="006E3F38">
            <w:pPr>
              <w:spacing w:after="0" w:line="240" w:lineRule="auto"/>
              <w:jc w:val="both"/>
              <w:rPr>
                <w:rFonts w:ascii="Times New Roman" w:hAnsi="Times New Roman"/>
                <w:sz w:val="28"/>
                <w:szCs w:val="28"/>
              </w:rPr>
            </w:pPr>
            <w:r w:rsidRPr="00062464">
              <w:rPr>
                <w:rFonts w:ascii="Times New Roman" w:hAnsi="Times New Roman"/>
                <w:sz w:val="28"/>
                <w:szCs w:val="28"/>
              </w:rPr>
              <w:t>Nước tinh khiết</w:t>
            </w:r>
          </w:p>
        </w:tc>
        <w:tc>
          <w:tcPr>
            <w:tcW w:w="2835" w:type="dxa"/>
            <w:shd w:val="clear" w:color="auto" w:fill="auto"/>
          </w:tcPr>
          <w:p w:rsidR="00E219EC" w:rsidRPr="00062464" w:rsidRDefault="00E219EC" w:rsidP="006E3F38">
            <w:pPr>
              <w:spacing w:after="0" w:line="240" w:lineRule="auto"/>
              <w:jc w:val="both"/>
              <w:rPr>
                <w:rFonts w:ascii="Times New Roman" w:hAnsi="Times New Roman"/>
                <w:sz w:val="28"/>
                <w:szCs w:val="28"/>
              </w:rPr>
            </w:pPr>
            <w:r w:rsidRPr="00062464">
              <w:rPr>
                <w:rFonts w:ascii="Times New Roman" w:hAnsi="Times New Roman"/>
                <w:sz w:val="28"/>
                <w:szCs w:val="28"/>
              </w:rPr>
              <w:t xml:space="preserve">10 </w:t>
            </w:r>
            <w:r w:rsidR="00C86A51">
              <w:rPr>
                <w:rFonts w:ascii="Times New Roman" w:hAnsi="Times New Roman"/>
                <w:sz w:val="28"/>
                <w:szCs w:val="28"/>
              </w:rPr>
              <w:t>mL</w:t>
            </w:r>
          </w:p>
          <w:p w:rsidR="00E219EC" w:rsidRPr="00062464" w:rsidRDefault="00E219EC" w:rsidP="006E3F38">
            <w:pPr>
              <w:spacing w:after="0" w:line="240" w:lineRule="auto"/>
              <w:jc w:val="both"/>
              <w:rPr>
                <w:rFonts w:ascii="Times New Roman" w:hAnsi="Times New Roman"/>
                <w:sz w:val="28"/>
                <w:szCs w:val="28"/>
              </w:rPr>
            </w:pPr>
          </w:p>
        </w:tc>
      </w:tr>
    </w:tbl>
    <w:p w:rsidR="00304DB3" w:rsidRDefault="00304DB3" w:rsidP="00166FB7">
      <w:pPr>
        <w:pStyle w:val="a2"/>
        <w:jc w:val="both"/>
      </w:pPr>
      <w:bookmarkStart w:id="364" w:name="_Toc78181438"/>
      <w:r>
        <w:t>3.3.1. Nghiên cứu xây dựng công thức viên nhân</w:t>
      </w:r>
      <w:bookmarkEnd w:id="364"/>
    </w:p>
    <w:p w:rsidR="00E878F5" w:rsidRPr="000B0259" w:rsidRDefault="00E878F5" w:rsidP="000B0259">
      <w:pPr>
        <w:spacing w:after="0" w:line="360" w:lineRule="auto"/>
        <w:jc w:val="both"/>
        <w:rPr>
          <w:rFonts w:ascii="Times New Roman" w:hAnsi="Times New Roman"/>
          <w:b/>
          <w:i/>
          <w:sz w:val="28"/>
          <w:szCs w:val="28"/>
        </w:rPr>
      </w:pPr>
      <w:bookmarkStart w:id="365" w:name="_Toc56700737"/>
      <w:r w:rsidRPr="000B0259">
        <w:rPr>
          <w:rFonts w:ascii="Times New Roman" w:hAnsi="Times New Roman"/>
          <w:b/>
          <w:i/>
          <w:sz w:val="28"/>
          <w:szCs w:val="28"/>
        </w:rPr>
        <w:t>3.3.1.</w:t>
      </w:r>
      <w:r w:rsidR="004C1152" w:rsidRPr="000B0259">
        <w:rPr>
          <w:rFonts w:ascii="Times New Roman" w:hAnsi="Times New Roman"/>
          <w:b/>
          <w:i/>
          <w:sz w:val="28"/>
          <w:szCs w:val="28"/>
        </w:rPr>
        <w:t>1</w:t>
      </w:r>
      <w:r w:rsidRPr="000B0259">
        <w:rPr>
          <w:rFonts w:ascii="Times New Roman" w:hAnsi="Times New Roman"/>
          <w:b/>
          <w:i/>
          <w:sz w:val="28"/>
          <w:szCs w:val="28"/>
        </w:rPr>
        <w:t xml:space="preserve">. </w:t>
      </w:r>
      <w:r w:rsidR="00807CE5" w:rsidRPr="000B0259">
        <w:rPr>
          <w:rFonts w:ascii="Times New Roman" w:hAnsi="Times New Roman"/>
          <w:b/>
          <w:i/>
          <w:sz w:val="28"/>
          <w:szCs w:val="28"/>
        </w:rPr>
        <w:t>Lựa chọn</w:t>
      </w:r>
      <w:r w:rsidRPr="000B0259">
        <w:rPr>
          <w:rFonts w:ascii="Times New Roman" w:hAnsi="Times New Roman"/>
          <w:b/>
          <w:i/>
          <w:sz w:val="28"/>
          <w:szCs w:val="28"/>
        </w:rPr>
        <w:t xml:space="preserve"> loại </w:t>
      </w:r>
      <w:r w:rsidR="00CA6915">
        <w:rPr>
          <w:rFonts w:ascii="Times New Roman" w:hAnsi="Times New Roman"/>
          <w:b/>
          <w:i/>
          <w:sz w:val="28"/>
          <w:szCs w:val="28"/>
        </w:rPr>
        <w:t>poly</w:t>
      </w:r>
      <w:r w:rsidR="00E52566">
        <w:rPr>
          <w:rFonts w:ascii="Times New Roman" w:hAnsi="Times New Roman"/>
          <w:b/>
          <w:i/>
          <w:sz w:val="28"/>
          <w:szCs w:val="28"/>
        </w:rPr>
        <w:t>mer trương nở</w:t>
      </w:r>
      <w:r w:rsidRPr="000B0259">
        <w:rPr>
          <w:rFonts w:ascii="Times New Roman" w:hAnsi="Times New Roman"/>
          <w:b/>
          <w:i/>
          <w:sz w:val="28"/>
          <w:szCs w:val="28"/>
        </w:rPr>
        <w:t>trong lớp dược chất và lớp đẩy</w:t>
      </w:r>
      <w:bookmarkEnd w:id="365"/>
    </w:p>
    <w:p w:rsidR="00E878F5" w:rsidRPr="00062464" w:rsidRDefault="00E878F5" w:rsidP="00E878F5">
      <w:pPr>
        <w:spacing w:after="0" w:line="336" w:lineRule="auto"/>
        <w:jc w:val="both"/>
        <w:rPr>
          <w:rFonts w:ascii="Times New Roman" w:hAnsi="Times New Roman"/>
          <w:sz w:val="28"/>
          <w:szCs w:val="28"/>
        </w:rPr>
      </w:pPr>
      <w:r w:rsidRPr="00062464">
        <w:rPr>
          <w:rFonts w:ascii="Times New Roman" w:hAnsi="Times New Roman"/>
          <w:sz w:val="28"/>
          <w:szCs w:val="28"/>
        </w:rPr>
        <w:tab/>
        <w:t xml:space="preserve">Để </w:t>
      </w:r>
      <w:r w:rsidR="00807CE5">
        <w:rPr>
          <w:rFonts w:ascii="Times New Roman" w:hAnsi="Times New Roman"/>
          <w:sz w:val="28"/>
          <w:szCs w:val="28"/>
        </w:rPr>
        <w:t xml:space="preserve">lựa chọn loại </w:t>
      </w:r>
      <w:r w:rsidR="00E52566">
        <w:rPr>
          <w:rFonts w:ascii="Times New Roman" w:hAnsi="Times New Roman"/>
          <w:sz w:val="28"/>
          <w:szCs w:val="28"/>
        </w:rPr>
        <w:t>polymer trương nở (</w:t>
      </w:r>
      <w:r w:rsidR="00807CE5">
        <w:rPr>
          <w:rFonts w:ascii="Times New Roman" w:hAnsi="Times New Roman"/>
          <w:sz w:val="28"/>
          <w:szCs w:val="28"/>
        </w:rPr>
        <w:t>PEO</w:t>
      </w:r>
      <w:r w:rsidR="00E52566">
        <w:rPr>
          <w:rFonts w:ascii="Times New Roman" w:hAnsi="Times New Roman"/>
          <w:sz w:val="28"/>
          <w:szCs w:val="28"/>
        </w:rPr>
        <w:t>)</w:t>
      </w:r>
      <w:r w:rsidR="000F1F63">
        <w:rPr>
          <w:rFonts w:ascii="Times New Roman" w:hAnsi="Times New Roman"/>
          <w:sz w:val="28"/>
          <w:szCs w:val="28"/>
        </w:rPr>
        <w:t>, tiến hành khảo sát các công thức với tỷ lệ các thành phần cố định như sau:</w:t>
      </w:r>
      <w:r w:rsidRPr="00062464">
        <w:rPr>
          <w:rFonts w:ascii="Times New Roman" w:hAnsi="Times New Roman"/>
          <w:sz w:val="28"/>
          <w:szCs w:val="28"/>
        </w:rPr>
        <w:t xml:space="preserve"> hàm lượng natri c</w:t>
      </w:r>
      <w:r w:rsidR="00B80657">
        <w:rPr>
          <w:rFonts w:ascii="Times New Roman" w:hAnsi="Times New Roman"/>
          <w:sz w:val="28"/>
          <w:szCs w:val="28"/>
        </w:rPr>
        <w:t>lorid lớp đẩy và lớp DC là 20%</w:t>
      </w:r>
      <w:r w:rsidRPr="00062464">
        <w:rPr>
          <w:rFonts w:ascii="Times New Roman" w:hAnsi="Times New Roman"/>
          <w:sz w:val="28"/>
          <w:szCs w:val="28"/>
        </w:rPr>
        <w:t>,</w:t>
      </w:r>
      <w:r w:rsidR="00383681">
        <w:rPr>
          <w:rFonts w:ascii="Times New Roman" w:hAnsi="Times New Roman"/>
          <w:sz w:val="28"/>
          <w:szCs w:val="28"/>
        </w:rPr>
        <w:t xml:space="preserve"> hàm lượng lactose trong lớp DC</w:t>
      </w:r>
      <w:r w:rsidRPr="00062464">
        <w:rPr>
          <w:rFonts w:ascii="Times New Roman" w:hAnsi="Times New Roman"/>
          <w:sz w:val="28"/>
          <w:szCs w:val="28"/>
        </w:rPr>
        <w:t xml:space="preserve"> là 15%, hàm lượng magnesi stearat trong lớp </w:t>
      </w:r>
      <w:r w:rsidR="00383681">
        <w:rPr>
          <w:rFonts w:ascii="Times New Roman" w:hAnsi="Times New Roman"/>
          <w:sz w:val="28"/>
          <w:szCs w:val="28"/>
        </w:rPr>
        <w:t>DC</w:t>
      </w:r>
      <w:r w:rsidRPr="00062464">
        <w:rPr>
          <w:rFonts w:ascii="Times New Roman" w:hAnsi="Times New Roman"/>
          <w:sz w:val="28"/>
          <w:szCs w:val="28"/>
        </w:rPr>
        <w:t xml:space="preserve"> và lớp đẩy cùng là 1%, hàm lượng oxid sắt đỏ trong lớp đẩy là 0,5%; thay đổiloại PEO khác nhau </w:t>
      </w:r>
      <w:r w:rsidR="000F1F63">
        <w:rPr>
          <w:rFonts w:ascii="Times New Roman" w:hAnsi="Times New Roman"/>
          <w:sz w:val="28"/>
          <w:szCs w:val="28"/>
        </w:rPr>
        <w:t xml:space="preserve">trong lớp DC và lớp đẩy </w:t>
      </w:r>
      <w:r w:rsidRPr="00062464">
        <w:rPr>
          <w:rFonts w:ascii="Times New Roman" w:hAnsi="Times New Roman"/>
          <w:sz w:val="28"/>
          <w:szCs w:val="28"/>
        </w:rPr>
        <w:t>như</w:t>
      </w:r>
      <w:r w:rsidR="00F76B46">
        <w:rPr>
          <w:rFonts w:ascii="Times New Roman" w:hAnsi="Times New Roman"/>
          <w:sz w:val="28"/>
          <w:szCs w:val="28"/>
        </w:rPr>
        <w:t xml:space="preserve"> bảng 3.11</w:t>
      </w:r>
      <w:r w:rsidR="000F1F63">
        <w:rPr>
          <w:rFonts w:ascii="Times New Roman" w:hAnsi="Times New Roman"/>
          <w:sz w:val="28"/>
          <w:szCs w:val="28"/>
        </w:rPr>
        <w:t>. Màng bao cố định với tỷ lệ 12% (KL/KL) so với viên nhân. Đường kính miệng GP là 0,8 mm</w:t>
      </w:r>
      <w:r w:rsidRPr="00062464">
        <w:rPr>
          <w:rFonts w:ascii="Times New Roman" w:hAnsi="Times New Roman"/>
          <w:sz w:val="28"/>
          <w:szCs w:val="28"/>
        </w:rPr>
        <w:t xml:space="preserve">. </w:t>
      </w:r>
      <w:r w:rsidR="000F1F63">
        <w:rPr>
          <w:rFonts w:ascii="Times New Roman" w:hAnsi="Times New Roman"/>
          <w:sz w:val="28"/>
          <w:szCs w:val="28"/>
        </w:rPr>
        <w:t xml:space="preserve">Viên </w:t>
      </w:r>
      <w:r w:rsidR="0061225C">
        <w:rPr>
          <w:rFonts w:ascii="Times New Roman" w:hAnsi="Times New Roman"/>
          <w:sz w:val="28"/>
          <w:szCs w:val="28"/>
        </w:rPr>
        <w:t xml:space="preserve">được thử hòa tantheo phương pháp </w:t>
      </w:r>
      <w:r w:rsidR="00D83D82">
        <w:rPr>
          <w:rFonts w:ascii="Times New Roman" w:hAnsi="Times New Roman"/>
          <w:sz w:val="28"/>
          <w:szCs w:val="28"/>
        </w:rPr>
        <w:t>ghi ở mục 2.2.4</w:t>
      </w:r>
      <w:r w:rsidRPr="00062464">
        <w:rPr>
          <w:rFonts w:ascii="Times New Roman" w:hAnsi="Times New Roman"/>
          <w:sz w:val="28"/>
          <w:szCs w:val="28"/>
        </w:rPr>
        <w:t>.</w:t>
      </w:r>
      <w:r w:rsidR="00D83D82">
        <w:rPr>
          <w:rFonts w:ascii="Times New Roman" w:hAnsi="Times New Roman"/>
          <w:sz w:val="28"/>
          <w:szCs w:val="28"/>
        </w:rPr>
        <w:t>3</w:t>
      </w:r>
      <w:r w:rsidRPr="00062464">
        <w:rPr>
          <w:rFonts w:ascii="Times New Roman" w:hAnsi="Times New Roman"/>
          <w:sz w:val="28"/>
          <w:szCs w:val="28"/>
        </w:rPr>
        <w:t>.Kế</w:t>
      </w:r>
      <w:r w:rsidR="00383681">
        <w:rPr>
          <w:rFonts w:ascii="Times New Roman" w:hAnsi="Times New Roman"/>
          <w:sz w:val="28"/>
          <w:szCs w:val="28"/>
        </w:rPr>
        <w:t>t q</w:t>
      </w:r>
      <w:r w:rsidR="00650053">
        <w:rPr>
          <w:rFonts w:ascii="Times New Roman" w:hAnsi="Times New Roman"/>
          <w:sz w:val="28"/>
          <w:szCs w:val="28"/>
        </w:rPr>
        <w:t>uả được trình bày ở</w:t>
      </w:r>
      <w:r w:rsidR="00F76B46">
        <w:rPr>
          <w:rFonts w:ascii="Times New Roman" w:hAnsi="Times New Roman"/>
          <w:sz w:val="28"/>
          <w:szCs w:val="28"/>
        </w:rPr>
        <w:t xml:space="preserve"> hình 3.6</w:t>
      </w:r>
      <w:r w:rsidRPr="00062464">
        <w:rPr>
          <w:rFonts w:ascii="Times New Roman" w:hAnsi="Times New Roman"/>
          <w:sz w:val="28"/>
          <w:szCs w:val="28"/>
        </w:rPr>
        <w:t>.</w:t>
      </w:r>
    </w:p>
    <w:p w:rsidR="00E878F5" w:rsidRPr="00062464" w:rsidRDefault="00E878F5" w:rsidP="00E878F5">
      <w:pPr>
        <w:pStyle w:val="abang"/>
        <w:rPr>
          <w:b w:val="0"/>
        </w:rPr>
      </w:pPr>
      <w:bookmarkStart w:id="366" w:name="_Toc73519410"/>
      <w:r w:rsidRPr="00062464">
        <w:t>Bảng 3.1</w:t>
      </w:r>
      <w:r w:rsidR="00F76B46">
        <w:rPr>
          <w:lang w:val="en-US"/>
        </w:rPr>
        <w:t>1</w:t>
      </w:r>
      <w:r w:rsidRPr="00062464">
        <w:t>.</w:t>
      </w:r>
      <w:r w:rsidRPr="00062464">
        <w:rPr>
          <w:b w:val="0"/>
        </w:rPr>
        <w:t>C</w:t>
      </w:r>
      <w:r w:rsidRPr="00062464">
        <w:rPr>
          <w:b w:val="0"/>
          <w:lang w:val="en-US"/>
        </w:rPr>
        <w:t xml:space="preserve">ác mẫu </w:t>
      </w:r>
      <w:r w:rsidRPr="00062464">
        <w:rPr>
          <w:b w:val="0"/>
        </w:rPr>
        <w:t xml:space="preserve">viên nifedipin với các loại </w:t>
      </w:r>
      <w:r w:rsidR="004C24E3">
        <w:rPr>
          <w:b w:val="0"/>
        </w:rPr>
        <w:t>polymer</w:t>
      </w:r>
      <w:r w:rsidRPr="00062464">
        <w:rPr>
          <w:b w:val="0"/>
        </w:rPr>
        <w:t xml:space="preserve"> khác nhau</w:t>
      </w:r>
      <w:bookmarkEnd w:id="366"/>
    </w:p>
    <w:p w:rsidR="00E878F5" w:rsidRPr="00062464" w:rsidRDefault="00E878F5" w:rsidP="00E878F5">
      <w:pPr>
        <w:pStyle w:val="abang"/>
        <w:rPr>
          <w:b w:val="0"/>
        </w:rPr>
      </w:pPr>
      <w:bookmarkStart w:id="367" w:name="_Toc73519411"/>
      <w:r w:rsidRPr="00062464">
        <w:rPr>
          <w:b w:val="0"/>
        </w:rPr>
        <w:t>trong lớp dược chất và lớp đẩy</w:t>
      </w:r>
      <w:bookmarkEnd w:id="367"/>
    </w:p>
    <w:tbl>
      <w:tblPr>
        <w:tblW w:w="10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76"/>
        <w:gridCol w:w="709"/>
        <w:gridCol w:w="1162"/>
        <w:gridCol w:w="826"/>
        <w:gridCol w:w="1217"/>
        <w:gridCol w:w="854"/>
        <w:gridCol w:w="861"/>
        <w:gridCol w:w="1067"/>
        <w:gridCol w:w="851"/>
      </w:tblGrid>
      <w:tr w:rsidR="00727258" w:rsidRPr="00C97059" w:rsidTr="000B0259">
        <w:trPr>
          <w:cantSplit/>
          <w:jc w:val="center"/>
        </w:trPr>
        <w:tc>
          <w:tcPr>
            <w:tcW w:w="1809" w:type="dxa"/>
            <w:tcBorders>
              <w:tl2br w:val="single" w:sz="4" w:space="0" w:color="auto"/>
            </w:tcBorders>
            <w:shd w:val="clear" w:color="auto" w:fill="auto"/>
            <w:vAlign w:val="center"/>
          </w:tcPr>
          <w:p w:rsidR="00727258" w:rsidRPr="00DF68CC" w:rsidRDefault="00727258" w:rsidP="00AE528E">
            <w:pPr>
              <w:spacing w:after="0" w:line="240" w:lineRule="auto"/>
              <w:jc w:val="center"/>
              <w:rPr>
                <w:rFonts w:ascii="Times New Roman" w:hAnsi="Times New Roman"/>
                <w:b/>
                <w:sz w:val="24"/>
                <w:szCs w:val="24"/>
              </w:rPr>
            </w:pPr>
            <w:r w:rsidRPr="00DF68CC">
              <w:rPr>
                <w:rFonts w:ascii="Times New Roman" w:hAnsi="Times New Roman"/>
                <w:b/>
                <w:sz w:val="24"/>
                <w:szCs w:val="24"/>
              </w:rPr>
              <w:t>Mẫu viên</w:t>
            </w:r>
          </w:p>
          <w:p w:rsidR="00727258" w:rsidRPr="00DF68CC" w:rsidRDefault="00727258" w:rsidP="00AE528E">
            <w:pPr>
              <w:spacing w:after="0" w:line="240" w:lineRule="auto"/>
              <w:rPr>
                <w:rFonts w:ascii="Times New Roman" w:hAnsi="Times New Roman"/>
                <w:b/>
                <w:sz w:val="24"/>
                <w:szCs w:val="24"/>
              </w:rPr>
            </w:pPr>
            <w:r w:rsidRPr="00DF68CC">
              <w:rPr>
                <w:rFonts w:ascii="Times New Roman" w:hAnsi="Times New Roman"/>
                <w:b/>
                <w:sz w:val="24"/>
                <w:szCs w:val="24"/>
              </w:rPr>
              <w:t xml:space="preserve">PEO        </w:t>
            </w:r>
          </w:p>
        </w:tc>
        <w:tc>
          <w:tcPr>
            <w:tcW w:w="776" w:type="dxa"/>
            <w:vAlign w:val="center"/>
          </w:tcPr>
          <w:p w:rsidR="00727258" w:rsidRPr="00DF68CC" w:rsidRDefault="00727258" w:rsidP="00AE528E">
            <w:pPr>
              <w:spacing w:after="0" w:line="240" w:lineRule="auto"/>
              <w:ind w:left="-57" w:right="-57"/>
              <w:jc w:val="center"/>
              <w:rPr>
                <w:rFonts w:ascii="Times New Roman" w:hAnsi="Times New Roman"/>
                <w:b/>
                <w:sz w:val="24"/>
                <w:szCs w:val="24"/>
              </w:rPr>
            </w:pPr>
            <w:r w:rsidRPr="00DF68CC">
              <w:rPr>
                <w:rFonts w:ascii="Times New Roman" w:hAnsi="Times New Roman"/>
                <w:b/>
                <w:sz w:val="24"/>
                <w:szCs w:val="24"/>
              </w:rPr>
              <w:t>CT01</w:t>
            </w:r>
          </w:p>
        </w:tc>
        <w:tc>
          <w:tcPr>
            <w:tcW w:w="709"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b/>
                <w:sz w:val="24"/>
                <w:szCs w:val="24"/>
              </w:rPr>
            </w:pPr>
            <w:r w:rsidRPr="00DF68CC">
              <w:rPr>
                <w:rFonts w:ascii="Times New Roman" w:hAnsi="Times New Roman"/>
                <w:b/>
                <w:sz w:val="24"/>
                <w:szCs w:val="24"/>
              </w:rPr>
              <w:t>CT02</w:t>
            </w:r>
          </w:p>
        </w:tc>
        <w:tc>
          <w:tcPr>
            <w:tcW w:w="1162"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b/>
                <w:sz w:val="24"/>
                <w:szCs w:val="24"/>
              </w:rPr>
              <w:t>CT03</w:t>
            </w:r>
          </w:p>
        </w:tc>
        <w:tc>
          <w:tcPr>
            <w:tcW w:w="826"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b/>
                <w:sz w:val="24"/>
                <w:szCs w:val="24"/>
              </w:rPr>
              <w:t>CT04</w:t>
            </w:r>
          </w:p>
        </w:tc>
        <w:tc>
          <w:tcPr>
            <w:tcW w:w="1217"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b/>
                <w:sz w:val="24"/>
                <w:szCs w:val="24"/>
              </w:rPr>
              <w:t>CT05</w:t>
            </w:r>
          </w:p>
        </w:tc>
        <w:tc>
          <w:tcPr>
            <w:tcW w:w="854"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b/>
                <w:sz w:val="24"/>
                <w:szCs w:val="24"/>
              </w:rPr>
              <w:t>CT06</w:t>
            </w:r>
          </w:p>
        </w:tc>
        <w:tc>
          <w:tcPr>
            <w:tcW w:w="861"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b/>
                <w:sz w:val="24"/>
                <w:szCs w:val="24"/>
              </w:rPr>
              <w:t>CT07</w:t>
            </w:r>
          </w:p>
        </w:tc>
        <w:tc>
          <w:tcPr>
            <w:tcW w:w="1067"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b/>
                <w:sz w:val="24"/>
                <w:szCs w:val="24"/>
              </w:rPr>
              <w:t>CT08</w:t>
            </w:r>
          </w:p>
        </w:tc>
        <w:tc>
          <w:tcPr>
            <w:tcW w:w="851"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b/>
                <w:sz w:val="24"/>
                <w:szCs w:val="24"/>
              </w:rPr>
              <w:t>CT09</w:t>
            </w:r>
          </w:p>
        </w:tc>
      </w:tr>
      <w:tr w:rsidR="00727258" w:rsidRPr="00C97059" w:rsidTr="000B0259">
        <w:trPr>
          <w:cantSplit/>
          <w:jc w:val="center"/>
        </w:trPr>
        <w:tc>
          <w:tcPr>
            <w:tcW w:w="1809" w:type="dxa"/>
            <w:vMerge w:val="restart"/>
            <w:shd w:val="clear" w:color="auto" w:fill="auto"/>
            <w:vAlign w:val="center"/>
          </w:tcPr>
          <w:p w:rsidR="00727258" w:rsidRPr="00DF68CC" w:rsidRDefault="00727258" w:rsidP="00AE528E">
            <w:pPr>
              <w:spacing w:after="0" w:line="240" w:lineRule="auto"/>
              <w:jc w:val="center"/>
              <w:rPr>
                <w:rFonts w:ascii="Times New Roman" w:hAnsi="Times New Roman"/>
                <w:b/>
                <w:color w:val="000000"/>
                <w:sz w:val="24"/>
                <w:szCs w:val="24"/>
              </w:rPr>
            </w:pPr>
            <w:r w:rsidRPr="00DF68CC">
              <w:rPr>
                <w:rFonts w:ascii="Times New Roman" w:hAnsi="Times New Roman"/>
                <w:b/>
                <w:color w:val="000000"/>
                <w:sz w:val="24"/>
                <w:szCs w:val="24"/>
              </w:rPr>
              <w:t>Loại PEO lớp dược chất</w:t>
            </w:r>
          </w:p>
        </w:tc>
        <w:tc>
          <w:tcPr>
            <w:tcW w:w="776" w:type="dxa"/>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color w:val="000000"/>
                <w:sz w:val="24"/>
                <w:szCs w:val="24"/>
              </w:rPr>
              <w:t>N10</w:t>
            </w:r>
          </w:p>
        </w:tc>
        <w:tc>
          <w:tcPr>
            <w:tcW w:w="709" w:type="dxa"/>
            <w:shd w:val="clear" w:color="auto" w:fill="auto"/>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color w:val="000000"/>
                <w:sz w:val="24"/>
                <w:szCs w:val="24"/>
              </w:rPr>
              <w:t>N10</w:t>
            </w:r>
          </w:p>
        </w:tc>
        <w:tc>
          <w:tcPr>
            <w:tcW w:w="1162" w:type="dxa"/>
            <w:shd w:val="clear" w:color="auto" w:fill="auto"/>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color w:val="000000"/>
                <w:sz w:val="24"/>
                <w:szCs w:val="24"/>
              </w:rPr>
              <w:t>N10</w:t>
            </w:r>
          </w:p>
        </w:tc>
        <w:tc>
          <w:tcPr>
            <w:tcW w:w="826"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1217"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854"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861"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1067"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851"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r>
      <w:tr w:rsidR="00727258" w:rsidRPr="00C97059" w:rsidTr="000B0259">
        <w:trPr>
          <w:cantSplit/>
          <w:jc w:val="center"/>
        </w:trPr>
        <w:tc>
          <w:tcPr>
            <w:tcW w:w="1809" w:type="dxa"/>
            <w:vMerge/>
            <w:shd w:val="clear" w:color="auto" w:fill="auto"/>
          </w:tcPr>
          <w:p w:rsidR="00727258" w:rsidRPr="00DF68CC" w:rsidRDefault="00727258" w:rsidP="00AE528E">
            <w:pPr>
              <w:spacing w:after="0" w:line="240" w:lineRule="auto"/>
              <w:rPr>
                <w:rFonts w:ascii="Times New Roman" w:hAnsi="Times New Roman"/>
                <w:b/>
                <w:color w:val="000000"/>
                <w:sz w:val="24"/>
                <w:szCs w:val="24"/>
              </w:rPr>
            </w:pPr>
          </w:p>
        </w:tc>
        <w:tc>
          <w:tcPr>
            <w:tcW w:w="776" w:type="dxa"/>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709"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1162"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826" w:type="dxa"/>
            <w:shd w:val="clear" w:color="auto" w:fill="auto"/>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color w:val="000000"/>
                <w:sz w:val="24"/>
                <w:szCs w:val="24"/>
              </w:rPr>
              <w:t>N80</w:t>
            </w:r>
          </w:p>
        </w:tc>
        <w:tc>
          <w:tcPr>
            <w:tcW w:w="1217" w:type="dxa"/>
            <w:shd w:val="clear" w:color="auto" w:fill="auto"/>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color w:val="000000"/>
                <w:sz w:val="24"/>
                <w:szCs w:val="24"/>
              </w:rPr>
              <w:t>N80</w:t>
            </w:r>
          </w:p>
        </w:tc>
        <w:tc>
          <w:tcPr>
            <w:tcW w:w="854" w:type="dxa"/>
            <w:shd w:val="clear" w:color="auto" w:fill="auto"/>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color w:val="000000"/>
                <w:sz w:val="24"/>
                <w:szCs w:val="24"/>
              </w:rPr>
              <w:t>N80</w:t>
            </w:r>
          </w:p>
        </w:tc>
        <w:tc>
          <w:tcPr>
            <w:tcW w:w="861"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1067"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851"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r>
      <w:tr w:rsidR="00727258" w:rsidRPr="00C97059" w:rsidTr="000B0259">
        <w:trPr>
          <w:cantSplit/>
          <w:jc w:val="center"/>
        </w:trPr>
        <w:tc>
          <w:tcPr>
            <w:tcW w:w="1809" w:type="dxa"/>
            <w:vMerge/>
            <w:shd w:val="clear" w:color="auto" w:fill="auto"/>
          </w:tcPr>
          <w:p w:rsidR="00727258" w:rsidRPr="00DF68CC" w:rsidRDefault="00727258" w:rsidP="00AE528E">
            <w:pPr>
              <w:spacing w:after="0" w:line="240" w:lineRule="auto"/>
              <w:rPr>
                <w:rFonts w:ascii="Times New Roman" w:hAnsi="Times New Roman"/>
                <w:b/>
                <w:color w:val="000000"/>
                <w:sz w:val="24"/>
                <w:szCs w:val="24"/>
              </w:rPr>
            </w:pPr>
          </w:p>
        </w:tc>
        <w:tc>
          <w:tcPr>
            <w:tcW w:w="776" w:type="dxa"/>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709"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1162"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826"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1217"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854"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861"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color w:val="000000"/>
                <w:sz w:val="24"/>
                <w:szCs w:val="24"/>
              </w:rPr>
              <w:t>N750</w:t>
            </w:r>
          </w:p>
        </w:tc>
        <w:tc>
          <w:tcPr>
            <w:tcW w:w="1067"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color w:val="000000"/>
                <w:sz w:val="24"/>
                <w:szCs w:val="24"/>
              </w:rPr>
              <w:t>N750</w:t>
            </w:r>
          </w:p>
        </w:tc>
        <w:tc>
          <w:tcPr>
            <w:tcW w:w="851"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color w:val="000000"/>
                <w:sz w:val="24"/>
                <w:szCs w:val="24"/>
              </w:rPr>
              <w:t>N750</w:t>
            </w:r>
          </w:p>
        </w:tc>
      </w:tr>
      <w:tr w:rsidR="00727258" w:rsidRPr="00C97059" w:rsidTr="000B0259">
        <w:trPr>
          <w:cantSplit/>
          <w:jc w:val="center"/>
        </w:trPr>
        <w:tc>
          <w:tcPr>
            <w:tcW w:w="1809" w:type="dxa"/>
            <w:vMerge w:val="restart"/>
            <w:shd w:val="clear" w:color="auto" w:fill="auto"/>
            <w:vAlign w:val="center"/>
          </w:tcPr>
          <w:p w:rsidR="00727258" w:rsidRPr="00DF68CC" w:rsidRDefault="00727258" w:rsidP="00AE528E">
            <w:pPr>
              <w:tabs>
                <w:tab w:val="left" w:pos="1165"/>
              </w:tabs>
              <w:spacing w:after="0" w:line="240" w:lineRule="auto"/>
              <w:jc w:val="center"/>
              <w:rPr>
                <w:rFonts w:ascii="Times New Roman" w:hAnsi="Times New Roman"/>
                <w:b/>
                <w:color w:val="000000"/>
                <w:sz w:val="24"/>
                <w:szCs w:val="24"/>
              </w:rPr>
            </w:pPr>
            <w:r w:rsidRPr="00DF68CC">
              <w:rPr>
                <w:rFonts w:ascii="Times New Roman" w:hAnsi="Times New Roman"/>
                <w:b/>
                <w:sz w:val="24"/>
                <w:szCs w:val="24"/>
              </w:rPr>
              <w:t>Loại PEO lớp đẩy</w:t>
            </w:r>
          </w:p>
        </w:tc>
        <w:tc>
          <w:tcPr>
            <w:tcW w:w="776" w:type="dxa"/>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709"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color w:val="000000"/>
                <w:sz w:val="24"/>
                <w:szCs w:val="24"/>
              </w:rPr>
              <w:t>301</w:t>
            </w:r>
          </w:p>
        </w:tc>
        <w:tc>
          <w:tcPr>
            <w:tcW w:w="1162"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826"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color w:val="000000"/>
                <w:sz w:val="24"/>
                <w:szCs w:val="24"/>
              </w:rPr>
              <w:t>301</w:t>
            </w:r>
          </w:p>
        </w:tc>
        <w:tc>
          <w:tcPr>
            <w:tcW w:w="1217"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854"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861"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color w:val="000000"/>
                <w:sz w:val="24"/>
                <w:szCs w:val="24"/>
              </w:rPr>
              <w:t>301</w:t>
            </w:r>
          </w:p>
        </w:tc>
        <w:tc>
          <w:tcPr>
            <w:tcW w:w="1067"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851"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r>
      <w:tr w:rsidR="00727258" w:rsidRPr="00C97059" w:rsidTr="000B0259">
        <w:trPr>
          <w:cantSplit/>
          <w:jc w:val="center"/>
        </w:trPr>
        <w:tc>
          <w:tcPr>
            <w:tcW w:w="1809" w:type="dxa"/>
            <w:vMerge/>
            <w:shd w:val="clear" w:color="auto" w:fill="auto"/>
            <w:vAlign w:val="center"/>
          </w:tcPr>
          <w:p w:rsidR="00727258" w:rsidRPr="00DF68CC" w:rsidRDefault="00727258" w:rsidP="00AE528E">
            <w:pPr>
              <w:tabs>
                <w:tab w:val="left" w:pos="1165"/>
              </w:tabs>
              <w:spacing w:after="0" w:line="240" w:lineRule="auto"/>
              <w:rPr>
                <w:rFonts w:ascii="Times New Roman" w:hAnsi="Times New Roman"/>
                <w:b/>
                <w:color w:val="000000"/>
                <w:sz w:val="24"/>
                <w:szCs w:val="24"/>
              </w:rPr>
            </w:pPr>
          </w:p>
        </w:tc>
        <w:tc>
          <w:tcPr>
            <w:tcW w:w="776" w:type="dxa"/>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709"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1162"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color w:val="000000"/>
                <w:sz w:val="24"/>
                <w:szCs w:val="24"/>
              </w:rPr>
              <w:t>Coagulant</w:t>
            </w:r>
          </w:p>
        </w:tc>
        <w:tc>
          <w:tcPr>
            <w:tcW w:w="826"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1217"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color w:val="000000"/>
                <w:sz w:val="24"/>
                <w:szCs w:val="24"/>
              </w:rPr>
              <w:t>Coagulant</w:t>
            </w:r>
          </w:p>
        </w:tc>
        <w:tc>
          <w:tcPr>
            <w:tcW w:w="854"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861"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1067" w:type="dxa"/>
            <w:shd w:val="clear" w:color="auto" w:fill="auto"/>
            <w:vAlign w:val="center"/>
          </w:tcPr>
          <w:p w:rsidR="00727258" w:rsidRPr="00DF68CC" w:rsidRDefault="00727258" w:rsidP="000B0259">
            <w:pPr>
              <w:spacing w:after="0" w:line="240" w:lineRule="auto"/>
              <w:ind w:left="-57" w:right="-113"/>
              <w:jc w:val="center"/>
              <w:rPr>
                <w:rFonts w:ascii="Times New Roman" w:hAnsi="Times New Roman"/>
                <w:sz w:val="24"/>
                <w:szCs w:val="24"/>
              </w:rPr>
            </w:pPr>
            <w:r w:rsidRPr="00DF68CC">
              <w:rPr>
                <w:rFonts w:ascii="Times New Roman" w:hAnsi="Times New Roman"/>
                <w:color w:val="000000"/>
                <w:sz w:val="24"/>
                <w:szCs w:val="24"/>
              </w:rPr>
              <w:t>Coagulant</w:t>
            </w:r>
          </w:p>
        </w:tc>
        <w:tc>
          <w:tcPr>
            <w:tcW w:w="851"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r>
      <w:tr w:rsidR="00727258" w:rsidRPr="00C97059" w:rsidTr="000B0259">
        <w:trPr>
          <w:cantSplit/>
          <w:jc w:val="center"/>
        </w:trPr>
        <w:tc>
          <w:tcPr>
            <w:tcW w:w="1809" w:type="dxa"/>
            <w:vMerge/>
            <w:shd w:val="clear" w:color="auto" w:fill="auto"/>
            <w:vAlign w:val="center"/>
          </w:tcPr>
          <w:p w:rsidR="00727258" w:rsidRPr="00DF68CC" w:rsidRDefault="00727258" w:rsidP="00AE528E">
            <w:pPr>
              <w:tabs>
                <w:tab w:val="left" w:pos="1165"/>
              </w:tabs>
              <w:spacing w:after="0" w:line="240" w:lineRule="auto"/>
              <w:rPr>
                <w:rFonts w:ascii="Times New Roman" w:hAnsi="Times New Roman"/>
                <w:b/>
                <w:color w:val="000000"/>
                <w:sz w:val="24"/>
                <w:szCs w:val="24"/>
              </w:rPr>
            </w:pPr>
          </w:p>
        </w:tc>
        <w:tc>
          <w:tcPr>
            <w:tcW w:w="776" w:type="dxa"/>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color w:val="000000"/>
                <w:sz w:val="24"/>
                <w:szCs w:val="24"/>
              </w:rPr>
              <w:t>303</w:t>
            </w:r>
          </w:p>
        </w:tc>
        <w:tc>
          <w:tcPr>
            <w:tcW w:w="709"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1162"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826"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1217"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854"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color w:val="000000"/>
                <w:sz w:val="24"/>
                <w:szCs w:val="24"/>
              </w:rPr>
              <w:t>303</w:t>
            </w:r>
          </w:p>
        </w:tc>
        <w:tc>
          <w:tcPr>
            <w:tcW w:w="861"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1067"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sz w:val="24"/>
                <w:szCs w:val="24"/>
              </w:rPr>
              <w:t>-</w:t>
            </w:r>
          </w:p>
        </w:tc>
        <w:tc>
          <w:tcPr>
            <w:tcW w:w="851" w:type="dxa"/>
            <w:shd w:val="clear" w:color="auto" w:fill="auto"/>
            <w:vAlign w:val="center"/>
          </w:tcPr>
          <w:p w:rsidR="00727258" w:rsidRPr="00DF68CC" w:rsidRDefault="00727258" w:rsidP="00AE528E">
            <w:pPr>
              <w:spacing w:after="0" w:line="240" w:lineRule="auto"/>
              <w:ind w:left="-57" w:right="-57"/>
              <w:jc w:val="center"/>
              <w:rPr>
                <w:rFonts w:ascii="Times New Roman" w:hAnsi="Times New Roman"/>
                <w:sz w:val="24"/>
                <w:szCs w:val="24"/>
              </w:rPr>
            </w:pPr>
            <w:r w:rsidRPr="00DF68CC">
              <w:rPr>
                <w:rFonts w:ascii="Times New Roman" w:hAnsi="Times New Roman"/>
                <w:color w:val="000000"/>
                <w:sz w:val="24"/>
                <w:szCs w:val="24"/>
              </w:rPr>
              <w:t>303</w:t>
            </w:r>
          </w:p>
        </w:tc>
      </w:tr>
    </w:tbl>
    <w:p w:rsidR="00E878F5" w:rsidRPr="00062464" w:rsidRDefault="00E878F5" w:rsidP="00AE528E">
      <w:pPr>
        <w:spacing w:after="0"/>
        <w:rPr>
          <w:rFonts w:ascii="Times New Roman" w:hAnsi="Times New Roman"/>
          <w:sz w:val="2"/>
          <w:lang w:val="vi-VN"/>
        </w:rPr>
      </w:pPr>
    </w:p>
    <w:p w:rsidR="00E878F5" w:rsidRPr="00062464" w:rsidRDefault="00E437B3" w:rsidP="000B0259">
      <w:pPr>
        <w:spacing w:before="120" w:after="0" w:line="360" w:lineRule="auto"/>
        <w:jc w:val="center"/>
        <w:rPr>
          <w:rFonts w:ascii="Times New Roman" w:hAnsi="Times New Roman"/>
          <w:sz w:val="28"/>
          <w:szCs w:val="28"/>
        </w:rPr>
      </w:pPr>
      <w:r w:rsidRPr="00E437B3">
        <w:rPr>
          <w:rFonts w:ascii="Times New Roman" w:hAnsi="Times New Roman"/>
          <w:noProof/>
          <w:sz w:val="28"/>
          <w:szCs w:val="28"/>
        </w:rPr>
        <w:lastRenderedPageBreak/>
        <w:drawing>
          <wp:inline distT="0" distB="0" distL="0" distR="0">
            <wp:extent cx="4832350" cy="2540000"/>
            <wp:effectExtent l="19050" t="0" r="25400" b="0"/>
            <wp:docPr id="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878F5" w:rsidRPr="00062464" w:rsidRDefault="00E878F5" w:rsidP="00413E36">
      <w:pPr>
        <w:pStyle w:val="ahinh"/>
        <w:spacing w:before="120" w:line="276" w:lineRule="auto"/>
      </w:pPr>
      <w:bookmarkStart w:id="368" w:name="_Toc73520451"/>
      <w:r w:rsidRPr="00062464">
        <w:rPr>
          <w:b/>
        </w:rPr>
        <w:t>Hình 3.</w:t>
      </w:r>
      <w:r w:rsidR="00F76B46">
        <w:rPr>
          <w:b/>
        </w:rPr>
        <w:t>6</w:t>
      </w:r>
      <w:r w:rsidRPr="00062464">
        <w:t xml:space="preserve">. Tỷ lệ % nifedipin giải phóng từ các mẫu viên có các loại </w:t>
      </w:r>
      <w:r w:rsidR="004C24E3">
        <w:t>polymer</w:t>
      </w:r>
      <w:r w:rsidRPr="00062464">
        <w:t xml:space="preserve"> khác nhau trong lớp dược chất và lớp đẩy </w:t>
      </w:r>
      <w:r w:rsidR="00280F16">
        <w:t>viên bào chế và viên đối chiếu</w:t>
      </w:r>
      <w:r w:rsidRPr="00062464">
        <w:t>(n=6)</w:t>
      </w:r>
      <w:bookmarkEnd w:id="368"/>
    </w:p>
    <w:p w:rsidR="00E878F5" w:rsidRPr="00132256" w:rsidRDefault="00E878F5" w:rsidP="00E6267D">
      <w:pPr>
        <w:pStyle w:val="Caption"/>
        <w:spacing w:after="0" w:line="276" w:lineRule="auto"/>
        <w:rPr>
          <w:b w:val="0"/>
          <w:i w:val="0"/>
          <w:szCs w:val="28"/>
        </w:rPr>
      </w:pPr>
      <w:r w:rsidRPr="00062464">
        <w:rPr>
          <w:b w:val="0"/>
          <w:i w:val="0"/>
          <w:szCs w:val="28"/>
        </w:rPr>
        <w:t>Kết quả ở</w:t>
      </w:r>
      <w:r w:rsidR="00470E8D">
        <w:rPr>
          <w:b w:val="0"/>
          <w:i w:val="0"/>
          <w:szCs w:val="28"/>
        </w:rPr>
        <w:t xml:space="preserve"> hình 3.</w:t>
      </w:r>
      <w:r w:rsidR="00F76B46">
        <w:rPr>
          <w:b w:val="0"/>
          <w:i w:val="0"/>
          <w:szCs w:val="28"/>
        </w:rPr>
        <w:t>6</w:t>
      </w:r>
      <w:r w:rsidRPr="00062464">
        <w:rPr>
          <w:b w:val="0"/>
          <w:i w:val="0"/>
          <w:szCs w:val="28"/>
        </w:rPr>
        <w:t xml:space="preserve"> cho thấy</w:t>
      </w:r>
      <w:r w:rsidRPr="00267040">
        <w:rPr>
          <w:b w:val="0"/>
          <w:i w:val="0"/>
          <w:szCs w:val="28"/>
        </w:rPr>
        <w:t>:</w:t>
      </w:r>
      <w:r w:rsidR="00413E36">
        <w:rPr>
          <w:b w:val="0"/>
          <w:i w:val="0"/>
          <w:szCs w:val="28"/>
        </w:rPr>
        <w:t xml:space="preserve"> c</w:t>
      </w:r>
      <w:r w:rsidRPr="00062464">
        <w:rPr>
          <w:b w:val="0"/>
          <w:i w:val="0"/>
          <w:szCs w:val="28"/>
        </w:rPr>
        <w:t>ác mẫ</w:t>
      </w:r>
      <w:r w:rsidR="00425E5B">
        <w:rPr>
          <w:b w:val="0"/>
          <w:i w:val="0"/>
          <w:szCs w:val="28"/>
        </w:rPr>
        <w:t>u viên CT07, CT08, CT0</w:t>
      </w:r>
      <w:r w:rsidRPr="00062464">
        <w:rPr>
          <w:b w:val="0"/>
          <w:i w:val="0"/>
          <w:szCs w:val="28"/>
        </w:rPr>
        <w:t xml:space="preserve">9 có tốc độ giải phóng khá thấp, phần trăm giải phóng ở 24 giờ cũng không cao (lần lượt là </w:t>
      </w:r>
      <w:r w:rsidRPr="00062464">
        <w:rPr>
          <w:b w:val="0"/>
          <w:i w:val="0"/>
          <w:color w:val="000000"/>
          <w:szCs w:val="28"/>
        </w:rPr>
        <w:t>78,70</w:t>
      </w:r>
      <w:r w:rsidRPr="00062464">
        <w:rPr>
          <w:b w:val="0"/>
          <w:i w:val="0"/>
          <w:szCs w:val="28"/>
        </w:rPr>
        <w:t xml:space="preserve">; </w:t>
      </w:r>
      <w:r w:rsidRPr="00062464">
        <w:rPr>
          <w:b w:val="0"/>
          <w:i w:val="0"/>
          <w:color w:val="000000"/>
          <w:szCs w:val="28"/>
        </w:rPr>
        <w:t xml:space="preserve">67,05 </w:t>
      </w:r>
      <w:r w:rsidRPr="00062464">
        <w:rPr>
          <w:b w:val="0"/>
          <w:i w:val="0"/>
          <w:szCs w:val="28"/>
        </w:rPr>
        <w:t xml:space="preserve">và </w:t>
      </w:r>
      <w:r w:rsidRPr="00062464">
        <w:rPr>
          <w:b w:val="0"/>
          <w:i w:val="0"/>
          <w:color w:val="000000"/>
          <w:szCs w:val="28"/>
        </w:rPr>
        <w:t>78,51</w:t>
      </w:r>
      <w:r w:rsidRPr="00062464">
        <w:rPr>
          <w:b w:val="0"/>
          <w:i w:val="0"/>
          <w:szCs w:val="28"/>
        </w:rPr>
        <w:t xml:space="preserve">). </w:t>
      </w:r>
      <w:r w:rsidRPr="00132256">
        <w:rPr>
          <w:b w:val="0"/>
          <w:i w:val="0"/>
          <w:szCs w:val="28"/>
        </w:rPr>
        <w:t>Các mẫu viên còn lại có tỷ lệ % NIF giải phóng tại 24 giờ không chênh lệch nhau nhiều, đều giải phóng được khoảng 88 - 91%, tốc độ giải phóng tương tự nhau, với hệ số f</w:t>
      </w:r>
      <w:r w:rsidRPr="00132256">
        <w:rPr>
          <w:b w:val="0"/>
          <w:i w:val="0"/>
          <w:szCs w:val="28"/>
          <w:vertAlign w:val="subscript"/>
        </w:rPr>
        <w:t xml:space="preserve">2 </w:t>
      </w:r>
      <w:r w:rsidRPr="00132256">
        <w:rPr>
          <w:b w:val="0"/>
          <w:i w:val="0"/>
          <w:szCs w:val="28"/>
        </w:rPr>
        <w:t>so với viên đối chiếu Adalat LA trong khoảng 40-49</w:t>
      </w:r>
      <w:r w:rsidR="002244C4">
        <w:rPr>
          <w:b w:val="0"/>
          <w:i w:val="0"/>
          <w:szCs w:val="28"/>
        </w:rPr>
        <w:t xml:space="preserve"> (</w:t>
      </w:r>
      <w:r w:rsidR="002244C4" w:rsidRPr="002244C4">
        <w:rPr>
          <w:b w:val="0"/>
          <w:szCs w:val="28"/>
        </w:rPr>
        <w:t>Phụ lục 3</w:t>
      </w:r>
      <w:r w:rsidR="002244C4">
        <w:rPr>
          <w:b w:val="0"/>
          <w:i w:val="0"/>
          <w:szCs w:val="28"/>
        </w:rPr>
        <w:t>)</w:t>
      </w:r>
      <w:r w:rsidRPr="00132256">
        <w:rPr>
          <w:b w:val="0"/>
          <w:i w:val="0"/>
          <w:szCs w:val="28"/>
        </w:rPr>
        <w:t>, nhỏ hơn so với giá trị f</w:t>
      </w:r>
      <w:r w:rsidRPr="00132256">
        <w:rPr>
          <w:b w:val="0"/>
          <w:i w:val="0"/>
          <w:szCs w:val="28"/>
          <w:vertAlign w:val="subscript"/>
        </w:rPr>
        <w:t>2</w:t>
      </w:r>
      <w:r w:rsidRPr="00132256">
        <w:rPr>
          <w:b w:val="0"/>
          <w:i w:val="0"/>
          <w:szCs w:val="28"/>
        </w:rPr>
        <w:t xml:space="preserve"> của mẫu viên</w:t>
      </w:r>
      <w:r w:rsidR="00425E5B" w:rsidRPr="00132256">
        <w:rPr>
          <w:b w:val="0"/>
          <w:i w:val="0"/>
          <w:szCs w:val="28"/>
        </w:rPr>
        <w:t xml:space="preserve"> CT01</w:t>
      </w:r>
      <w:r w:rsidRPr="00132256">
        <w:rPr>
          <w:b w:val="0"/>
          <w:i w:val="0"/>
          <w:szCs w:val="28"/>
        </w:rPr>
        <w:t>. Dựa vào khả năng giải phóng gần với động học b</w:t>
      </w:r>
      <w:r w:rsidR="004C1152" w:rsidRPr="00132256">
        <w:rPr>
          <w:b w:val="0"/>
          <w:i w:val="0"/>
          <w:szCs w:val="28"/>
        </w:rPr>
        <w:t xml:space="preserve">ậc không, nhận thấy mẫu viên CT01 </w:t>
      </w:r>
      <w:r w:rsidRPr="00132256">
        <w:rPr>
          <w:b w:val="0"/>
          <w:i w:val="0"/>
          <w:szCs w:val="28"/>
        </w:rPr>
        <w:t>có khoảng giải phóng theo động học bậc không khá dài,hơn nữa giá trị f</w:t>
      </w:r>
      <w:r w:rsidRPr="00132256">
        <w:rPr>
          <w:b w:val="0"/>
          <w:i w:val="0"/>
          <w:szCs w:val="28"/>
          <w:vertAlign w:val="subscript"/>
        </w:rPr>
        <w:t>2</w:t>
      </w:r>
      <w:r w:rsidR="004C1152" w:rsidRPr="00132256">
        <w:rPr>
          <w:b w:val="0"/>
          <w:i w:val="0"/>
          <w:szCs w:val="28"/>
        </w:rPr>
        <w:t xml:space="preserve"> đạt được là cao nhất: 51</w:t>
      </w:r>
      <w:r w:rsidRPr="00132256">
        <w:rPr>
          <w:b w:val="0"/>
          <w:i w:val="0"/>
          <w:szCs w:val="28"/>
        </w:rPr>
        <w:t>,</w:t>
      </w:r>
      <w:r w:rsidR="00E437B3" w:rsidRPr="00132256">
        <w:rPr>
          <w:b w:val="0"/>
          <w:i w:val="0"/>
          <w:szCs w:val="28"/>
        </w:rPr>
        <w:t>17</w:t>
      </w:r>
      <w:r w:rsidR="002244C4">
        <w:rPr>
          <w:b w:val="0"/>
          <w:i w:val="0"/>
          <w:szCs w:val="28"/>
        </w:rPr>
        <w:t xml:space="preserve"> (</w:t>
      </w:r>
      <w:r w:rsidR="002244C4" w:rsidRPr="002244C4">
        <w:rPr>
          <w:b w:val="0"/>
          <w:szCs w:val="28"/>
        </w:rPr>
        <w:t>Phụ lục 3</w:t>
      </w:r>
      <w:r w:rsidR="002244C4">
        <w:rPr>
          <w:b w:val="0"/>
          <w:i w:val="0"/>
          <w:szCs w:val="28"/>
        </w:rPr>
        <w:t>)</w:t>
      </w:r>
      <w:r w:rsidRPr="00132256">
        <w:rPr>
          <w:b w:val="0"/>
          <w:i w:val="0"/>
          <w:szCs w:val="28"/>
        </w:rPr>
        <w:t xml:space="preserve">. Qua đó lựa chọn </w:t>
      </w:r>
      <w:r w:rsidRPr="00132256">
        <w:rPr>
          <w:b w:val="0"/>
          <w:bCs/>
          <w:i w:val="0"/>
          <w:szCs w:val="28"/>
        </w:rPr>
        <w:t xml:space="preserve">PEO N10 cho lớp </w:t>
      </w:r>
      <w:r w:rsidR="00413E36">
        <w:rPr>
          <w:b w:val="0"/>
          <w:bCs/>
          <w:i w:val="0"/>
          <w:szCs w:val="28"/>
        </w:rPr>
        <w:t>DC</w:t>
      </w:r>
      <w:r w:rsidRPr="00132256">
        <w:rPr>
          <w:b w:val="0"/>
          <w:bCs/>
          <w:i w:val="0"/>
          <w:szCs w:val="28"/>
        </w:rPr>
        <w:t xml:space="preserve"> và PEO 303 cho lớp đẩy tương ứng với</w:t>
      </w:r>
      <w:r w:rsidR="004C1152" w:rsidRPr="00132256">
        <w:rPr>
          <w:b w:val="0"/>
          <w:i w:val="0"/>
          <w:szCs w:val="28"/>
        </w:rPr>
        <w:t>mẫu viên CT01</w:t>
      </w:r>
      <w:r w:rsidRPr="00132256">
        <w:rPr>
          <w:b w:val="0"/>
          <w:i w:val="0"/>
          <w:szCs w:val="28"/>
        </w:rPr>
        <w:t xml:space="preserve"> cho các nghiên cứu tiếp theo.</w:t>
      </w:r>
    </w:p>
    <w:p w:rsidR="004C1152" w:rsidRPr="000B0259" w:rsidRDefault="004C1152" w:rsidP="000B0259">
      <w:pPr>
        <w:spacing w:after="0" w:line="360" w:lineRule="auto"/>
        <w:jc w:val="both"/>
        <w:rPr>
          <w:rFonts w:ascii="Times New Roman" w:hAnsi="Times New Roman"/>
          <w:b/>
          <w:i/>
          <w:sz w:val="28"/>
          <w:szCs w:val="28"/>
        </w:rPr>
      </w:pPr>
      <w:bookmarkStart w:id="369" w:name="_Toc56700738"/>
      <w:r w:rsidRPr="000B0259">
        <w:rPr>
          <w:rFonts w:ascii="Times New Roman" w:hAnsi="Times New Roman"/>
          <w:b/>
          <w:i/>
          <w:sz w:val="28"/>
          <w:szCs w:val="28"/>
        </w:rPr>
        <w:t>3.3.1.2. Ảnh hưởng của tỷ lệ tá dược thẩm thấ</w:t>
      </w:r>
      <w:r w:rsidR="00A91B3C" w:rsidRPr="000B0259">
        <w:rPr>
          <w:rFonts w:ascii="Times New Roman" w:hAnsi="Times New Roman"/>
          <w:b/>
          <w:i/>
          <w:sz w:val="28"/>
          <w:szCs w:val="28"/>
        </w:rPr>
        <w:t xml:space="preserve">u </w:t>
      </w:r>
      <w:r w:rsidRPr="000B0259">
        <w:rPr>
          <w:rFonts w:ascii="Times New Roman" w:hAnsi="Times New Roman"/>
          <w:b/>
          <w:i/>
          <w:sz w:val="28"/>
          <w:szCs w:val="28"/>
        </w:rPr>
        <w:t>trong lớp dược chất đến giải phóng thuốc</w:t>
      </w:r>
      <w:bookmarkEnd w:id="369"/>
    </w:p>
    <w:p w:rsidR="004C1152" w:rsidRPr="00727258" w:rsidRDefault="00280F16" w:rsidP="00727258">
      <w:pPr>
        <w:spacing w:after="0"/>
        <w:ind w:firstLine="720"/>
        <w:jc w:val="both"/>
        <w:rPr>
          <w:rFonts w:ascii="Times New Roman" w:hAnsi="Times New Roman"/>
          <w:spacing w:val="-2"/>
          <w:sz w:val="28"/>
          <w:szCs w:val="28"/>
        </w:rPr>
      </w:pPr>
      <w:r w:rsidRPr="00727258">
        <w:rPr>
          <w:rFonts w:ascii="Times New Roman" w:hAnsi="Times New Roman"/>
          <w:spacing w:val="-2"/>
          <w:sz w:val="28"/>
          <w:szCs w:val="28"/>
        </w:rPr>
        <w:t>Việc sử dụng lượng TD</w:t>
      </w:r>
      <w:r w:rsidR="00413E36">
        <w:rPr>
          <w:rFonts w:ascii="Times New Roman" w:hAnsi="Times New Roman"/>
          <w:spacing w:val="-2"/>
          <w:sz w:val="28"/>
          <w:szCs w:val="28"/>
        </w:rPr>
        <w:t xml:space="preserve"> thẩm thấu (n</w:t>
      </w:r>
      <w:r w:rsidR="004C1152" w:rsidRPr="00727258">
        <w:rPr>
          <w:rFonts w:ascii="Times New Roman" w:hAnsi="Times New Roman"/>
          <w:spacing w:val="-2"/>
          <w:sz w:val="28"/>
          <w:szCs w:val="28"/>
        </w:rPr>
        <w:t xml:space="preserve">atri clorid) khác nhau trong lớp </w:t>
      </w:r>
      <w:r w:rsidR="00413E36">
        <w:rPr>
          <w:rFonts w:ascii="Times New Roman" w:hAnsi="Times New Roman"/>
          <w:spacing w:val="-2"/>
          <w:sz w:val="28"/>
          <w:szCs w:val="28"/>
        </w:rPr>
        <w:t>DC</w:t>
      </w:r>
      <w:r w:rsidR="004C1152" w:rsidRPr="00727258">
        <w:rPr>
          <w:rFonts w:ascii="Times New Roman" w:hAnsi="Times New Roman"/>
          <w:spacing w:val="-2"/>
          <w:sz w:val="28"/>
          <w:szCs w:val="28"/>
        </w:rPr>
        <w:t xml:space="preserve"> ảnh hưởng đến khả năng thấm hút nước vào trong viên và khả năng hòa tan</w:t>
      </w:r>
      <w:r w:rsidR="00FE2EBF" w:rsidRPr="00727258">
        <w:rPr>
          <w:rFonts w:ascii="Times New Roman" w:hAnsi="Times New Roman"/>
          <w:spacing w:val="-2"/>
          <w:sz w:val="28"/>
          <w:szCs w:val="28"/>
        </w:rPr>
        <w:t xml:space="preserve"> NIF</w:t>
      </w:r>
      <w:r w:rsidR="004C1152" w:rsidRPr="00727258">
        <w:rPr>
          <w:rFonts w:ascii="Times New Roman" w:hAnsi="Times New Roman"/>
          <w:spacing w:val="-2"/>
          <w:sz w:val="28"/>
          <w:szCs w:val="28"/>
        </w:rPr>
        <w:t xml:space="preserve">. Hàm lượng natri clorid được khảo sát với tỷ lệ </w:t>
      </w:r>
      <w:r w:rsidR="00222963" w:rsidRPr="00727258">
        <w:rPr>
          <w:rFonts w:ascii="Times New Roman" w:hAnsi="Times New Roman"/>
          <w:spacing w:val="-2"/>
          <w:sz w:val="28"/>
          <w:szCs w:val="28"/>
        </w:rPr>
        <w:t xml:space="preserve">thay đổi trong khoảng </w:t>
      </w:r>
      <w:r w:rsidR="004C1152" w:rsidRPr="00727258">
        <w:rPr>
          <w:rFonts w:ascii="Times New Roman" w:hAnsi="Times New Roman"/>
          <w:spacing w:val="-2"/>
          <w:sz w:val="28"/>
          <w:szCs w:val="28"/>
        </w:rPr>
        <w:t xml:space="preserve">0 - </w:t>
      </w:r>
      <w:r w:rsidR="00222963" w:rsidRPr="00727258">
        <w:rPr>
          <w:rFonts w:ascii="Times New Roman" w:hAnsi="Times New Roman"/>
          <w:spacing w:val="-2"/>
          <w:sz w:val="28"/>
          <w:szCs w:val="28"/>
        </w:rPr>
        <w:t>4</w:t>
      </w:r>
      <w:r w:rsidR="004C1152" w:rsidRPr="00727258">
        <w:rPr>
          <w:rFonts w:ascii="Times New Roman" w:hAnsi="Times New Roman"/>
          <w:spacing w:val="-2"/>
          <w:sz w:val="28"/>
          <w:szCs w:val="28"/>
        </w:rPr>
        <w:t xml:space="preserve">0% (KL/KL) trong công thức lớp </w:t>
      </w:r>
      <w:r w:rsidR="00413E36">
        <w:rPr>
          <w:rFonts w:ascii="Times New Roman" w:hAnsi="Times New Roman"/>
          <w:spacing w:val="-2"/>
          <w:sz w:val="28"/>
          <w:szCs w:val="28"/>
        </w:rPr>
        <w:t>DC</w:t>
      </w:r>
      <w:r w:rsidR="004C1152" w:rsidRPr="00727258">
        <w:rPr>
          <w:rFonts w:ascii="Times New Roman" w:hAnsi="Times New Roman"/>
          <w:spacing w:val="-2"/>
          <w:sz w:val="28"/>
          <w:szCs w:val="28"/>
        </w:rPr>
        <w:t xml:space="preserve">. </w:t>
      </w:r>
      <w:r w:rsidR="00650053" w:rsidRPr="00727258">
        <w:rPr>
          <w:rFonts w:ascii="Times New Roman" w:hAnsi="Times New Roman"/>
          <w:spacing w:val="-2"/>
          <w:sz w:val="28"/>
          <w:szCs w:val="28"/>
        </w:rPr>
        <w:t>Lớp đẩy được giữ c</w:t>
      </w:r>
      <w:r w:rsidR="004C1152" w:rsidRPr="00727258">
        <w:rPr>
          <w:rFonts w:ascii="Times New Roman" w:hAnsi="Times New Roman"/>
          <w:spacing w:val="-2"/>
          <w:sz w:val="28"/>
          <w:szCs w:val="28"/>
        </w:rPr>
        <w:t xml:space="preserve">ố định </w:t>
      </w:r>
      <w:r w:rsidR="00650053" w:rsidRPr="00727258">
        <w:rPr>
          <w:rFonts w:ascii="Times New Roman" w:hAnsi="Times New Roman"/>
          <w:spacing w:val="-2"/>
          <w:sz w:val="28"/>
          <w:szCs w:val="28"/>
        </w:rPr>
        <w:t xml:space="preserve">với </w:t>
      </w:r>
      <w:r w:rsidR="004C1152" w:rsidRPr="00727258">
        <w:rPr>
          <w:rFonts w:ascii="Times New Roman" w:hAnsi="Times New Roman"/>
          <w:spacing w:val="-2"/>
          <w:sz w:val="28"/>
          <w:szCs w:val="28"/>
        </w:rPr>
        <w:t>các thành phần</w:t>
      </w:r>
      <w:r w:rsidR="00650053" w:rsidRPr="00727258">
        <w:rPr>
          <w:rFonts w:ascii="Times New Roman" w:hAnsi="Times New Roman"/>
          <w:spacing w:val="-2"/>
          <w:sz w:val="28"/>
          <w:szCs w:val="28"/>
        </w:rPr>
        <w:t xml:space="preserve">: PEO 303 82,85 mg, natri clorid 22 mg, magnesi stearat 1,1 mg, oxid sắt đỏ 0,55 mg, PVP K30 3,5 mg. Màng bao cố định với tỷ lệ 12% (KL/KL) so với viên nhân. Đường kính miệng giải phóng là 0,8 mm. Các thành phần lớp DC được trình bày trong bảng </w:t>
      </w:r>
      <w:r w:rsidR="00F76B46">
        <w:rPr>
          <w:rFonts w:ascii="Times New Roman" w:hAnsi="Times New Roman"/>
          <w:spacing w:val="-2"/>
          <w:sz w:val="28"/>
          <w:szCs w:val="28"/>
        </w:rPr>
        <w:t>3.12</w:t>
      </w:r>
      <w:r w:rsidR="004C1152" w:rsidRPr="00727258">
        <w:rPr>
          <w:rFonts w:ascii="Times New Roman" w:hAnsi="Times New Roman"/>
          <w:spacing w:val="-2"/>
          <w:sz w:val="28"/>
          <w:szCs w:val="28"/>
        </w:rPr>
        <w:t xml:space="preserve">. Viên được </w:t>
      </w:r>
      <w:r w:rsidR="00650053" w:rsidRPr="00727258">
        <w:rPr>
          <w:rFonts w:ascii="Times New Roman" w:hAnsi="Times New Roman"/>
          <w:spacing w:val="-2"/>
          <w:sz w:val="28"/>
          <w:szCs w:val="28"/>
        </w:rPr>
        <w:t xml:space="preserve">thử hòa tan </w:t>
      </w:r>
      <w:r w:rsidR="004C1152" w:rsidRPr="00727258">
        <w:rPr>
          <w:rFonts w:ascii="Times New Roman" w:hAnsi="Times New Roman"/>
          <w:spacing w:val="-2"/>
          <w:sz w:val="28"/>
          <w:szCs w:val="28"/>
        </w:rPr>
        <w:t xml:space="preserve">theo phương pháp ghi trong mục </w:t>
      </w:r>
      <w:r w:rsidR="00D90226">
        <w:rPr>
          <w:rFonts w:ascii="Times New Roman" w:hAnsi="Times New Roman"/>
          <w:sz w:val="28"/>
          <w:szCs w:val="28"/>
        </w:rPr>
        <w:t>2.2.4</w:t>
      </w:r>
      <w:r w:rsidR="00D90226" w:rsidRPr="00062464">
        <w:rPr>
          <w:rFonts w:ascii="Times New Roman" w:hAnsi="Times New Roman"/>
          <w:sz w:val="28"/>
          <w:szCs w:val="28"/>
        </w:rPr>
        <w:t>.</w:t>
      </w:r>
      <w:r w:rsidR="00D90226">
        <w:rPr>
          <w:rFonts w:ascii="Times New Roman" w:hAnsi="Times New Roman"/>
          <w:sz w:val="28"/>
          <w:szCs w:val="28"/>
        </w:rPr>
        <w:t>3</w:t>
      </w:r>
      <w:r w:rsidR="004C1152" w:rsidRPr="00727258">
        <w:rPr>
          <w:rFonts w:ascii="Times New Roman" w:hAnsi="Times New Roman"/>
          <w:spacing w:val="-2"/>
          <w:sz w:val="28"/>
          <w:szCs w:val="28"/>
        </w:rPr>
        <w:t>. Kế</w:t>
      </w:r>
      <w:r w:rsidR="00650053" w:rsidRPr="00727258">
        <w:rPr>
          <w:rFonts w:ascii="Times New Roman" w:hAnsi="Times New Roman"/>
          <w:spacing w:val="-2"/>
          <w:sz w:val="28"/>
          <w:szCs w:val="28"/>
        </w:rPr>
        <w:t xml:space="preserve">t quả được trình bày ở </w:t>
      </w:r>
      <w:r w:rsidR="00F76B46">
        <w:rPr>
          <w:rFonts w:ascii="Times New Roman" w:hAnsi="Times New Roman"/>
          <w:spacing w:val="-2"/>
          <w:sz w:val="28"/>
          <w:szCs w:val="28"/>
        </w:rPr>
        <w:t>hình 3.7</w:t>
      </w:r>
      <w:r w:rsidR="004C1152" w:rsidRPr="00727258">
        <w:rPr>
          <w:rFonts w:ascii="Times New Roman" w:hAnsi="Times New Roman"/>
          <w:spacing w:val="-2"/>
          <w:sz w:val="28"/>
          <w:szCs w:val="28"/>
        </w:rPr>
        <w:t xml:space="preserve">. </w:t>
      </w:r>
    </w:p>
    <w:p w:rsidR="004C1152" w:rsidRPr="00062464" w:rsidRDefault="004C1152" w:rsidP="00727258">
      <w:pPr>
        <w:pStyle w:val="abang"/>
        <w:spacing w:line="276" w:lineRule="auto"/>
        <w:rPr>
          <w:b w:val="0"/>
        </w:rPr>
      </w:pPr>
      <w:bookmarkStart w:id="370" w:name="_Toc73519412"/>
      <w:r w:rsidRPr="00062464">
        <w:lastRenderedPageBreak/>
        <w:t>Bảng 3.</w:t>
      </w:r>
      <w:r w:rsidR="00F76B46">
        <w:rPr>
          <w:lang w:val="en-US"/>
        </w:rPr>
        <w:t>12</w:t>
      </w:r>
      <w:r w:rsidRPr="00062464">
        <w:t>.</w:t>
      </w:r>
      <w:r w:rsidRPr="00062464">
        <w:rPr>
          <w:b w:val="0"/>
        </w:rPr>
        <w:t>C</w:t>
      </w:r>
      <w:r w:rsidR="00650053">
        <w:rPr>
          <w:b w:val="0"/>
          <w:lang w:val="en-US"/>
        </w:rPr>
        <w:t>ông thức lớp dược chất của</w:t>
      </w:r>
      <w:r w:rsidRPr="00062464">
        <w:rPr>
          <w:b w:val="0"/>
        </w:rPr>
        <w:t xml:space="preserve">viên nifedipin </w:t>
      </w:r>
      <w:r w:rsidR="00650053">
        <w:rPr>
          <w:b w:val="0"/>
          <w:lang w:val="en-US"/>
        </w:rPr>
        <w:t xml:space="preserve">thẩm thấu </w:t>
      </w:r>
      <w:r w:rsidRPr="00062464">
        <w:rPr>
          <w:b w:val="0"/>
        </w:rPr>
        <w:t xml:space="preserve">với tỷ lệ </w:t>
      </w:r>
      <w:r w:rsidRPr="00062464">
        <w:rPr>
          <w:b w:val="0"/>
          <w:lang w:val="en-US"/>
        </w:rPr>
        <w:t>n</w:t>
      </w:r>
      <w:r w:rsidRPr="00062464">
        <w:rPr>
          <w:b w:val="0"/>
        </w:rPr>
        <w:t>atri cloridkhác nhau</w:t>
      </w:r>
      <w:bookmarkEnd w:id="370"/>
    </w:p>
    <w:tbl>
      <w:tblPr>
        <w:tblW w:w="6801" w:type="dxa"/>
        <w:tblInd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85"/>
        <w:gridCol w:w="885"/>
        <w:gridCol w:w="885"/>
        <w:gridCol w:w="885"/>
        <w:gridCol w:w="885"/>
      </w:tblGrid>
      <w:tr w:rsidR="00650053" w:rsidRPr="00C97059" w:rsidTr="00650053">
        <w:tc>
          <w:tcPr>
            <w:tcW w:w="2376" w:type="dxa"/>
          </w:tcPr>
          <w:p w:rsidR="00650053" w:rsidRPr="00650053" w:rsidRDefault="00650053" w:rsidP="00002809">
            <w:pPr>
              <w:spacing w:after="0" w:line="240" w:lineRule="auto"/>
              <w:jc w:val="center"/>
              <w:rPr>
                <w:rFonts w:ascii="Times New Roman" w:hAnsi="Times New Roman"/>
                <w:b/>
                <w:sz w:val="28"/>
                <w:szCs w:val="28"/>
              </w:rPr>
            </w:pPr>
            <w:r w:rsidRPr="00650053">
              <w:rPr>
                <w:rFonts w:ascii="Times New Roman" w:hAnsi="Times New Roman"/>
                <w:b/>
                <w:sz w:val="28"/>
                <w:szCs w:val="28"/>
              </w:rPr>
              <w:t>Thành phần (mg)</w:t>
            </w:r>
          </w:p>
        </w:tc>
        <w:tc>
          <w:tcPr>
            <w:tcW w:w="885" w:type="dxa"/>
          </w:tcPr>
          <w:p w:rsidR="00650053" w:rsidRPr="00650053" w:rsidRDefault="00650053" w:rsidP="00002809">
            <w:pPr>
              <w:spacing w:after="0" w:line="240" w:lineRule="auto"/>
              <w:jc w:val="center"/>
              <w:rPr>
                <w:rFonts w:ascii="Times New Roman" w:hAnsi="Times New Roman"/>
                <w:b/>
                <w:sz w:val="28"/>
                <w:szCs w:val="28"/>
              </w:rPr>
            </w:pPr>
            <w:r w:rsidRPr="00650053">
              <w:rPr>
                <w:rFonts w:ascii="Times New Roman" w:hAnsi="Times New Roman"/>
                <w:b/>
                <w:sz w:val="28"/>
                <w:szCs w:val="28"/>
              </w:rPr>
              <w:t>CT10</w:t>
            </w:r>
          </w:p>
        </w:tc>
        <w:tc>
          <w:tcPr>
            <w:tcW w:w="885" w:type="dxa"/>
          </w:tcPr>
          <w:p w:rsidR="00650053" w:rsidRPr="00650053" w:rsidRDefault="00650053" w:rsidP="00002809">
            <w:pPr>
              <w:spacing w:after="0" w:line="240" w:lineRule="auto"/>
              <w:jc w:val="center"/>
              <w:rPr>
                <w:rFonts w:ascii="Times New Roman" w:hAnsi="Times New Roman"/>
                <w:b/>
                <w:sz w:val="28"/>
                <w:szCs w:val="28"/>
              </w:rPr>
            </w:pPr>
            <w:r w:rsidRPr="00650053">
              <w:rPr>
                <w:rFonts w:ascii="Times New Roman" w:hAnsi="Times New Roman"/>
                <w:b/>
                <w:sz w:val="28"/>
                <w:szCs w:val="28"/>
              </w:rPr>
              <w:t>CT11</w:t>
            </w:r>
          </w:p>
        </w:tc>
        <w:tc>
          <w:tcPr>
            <w:tcW w:w="885" w:type="dxa"/>
            <w:shd w:val="clear" w:color="auto" w:fill="auto"/>
            <w:vAlign w:val="center"/>
          </w:tcPr>
          <w:p w:rsidR="00650053" w:rsidRPr="00650053" w:rsidRDefault="00650053" w:rsidP="00002809">
            <w:pPr>
              <w:spacing w:after="0" w:line="240" w:lineRule="auto"/>
              <w:jc w:val="center"/>
              <w:rPr>
                <w:rFonts w:ascii="Times New Roman" w:hAnsi="Times New Roman"/>
                <w:b/>
                <w:sz w:val="28"/>
                <w:szCs w:val="28"/>
              </w:rPr>
            </w:pPr>
            <w:r w:rsidRPr="00650053">
              <w:rPr>
                <w:rFonts w:ascii="Times New Roman" w:hAnsi="Times New Roman"/>
                <w:b/>
                <w:sz w:val="28"/>
                <w:szCs w:val="28"/>
              </w:rPr>
              <w:t>CT12</w:t>
            </w:r>
          </w:p>
        </w:tc>
        <w:tc>
          <w:tcPr>
            <w:tcW w:w="885" w:type="dxa"/>
            <w:shd w:val="clear" w:color="auto" w:fill="auto"/>
            <w:vAlign w:val="center"/>
          </w:tcPr>
          <w:p w:rsidR="00650053" w:rsidRPr="00650053" w:rsidRDefault="00650053" w:rsidP="00002809">
            <w:pPr>
              <w:spacing w:after="0" w:line="240" w:lineRule="auto"/>
              <w:jc w:val="center"/>
              <w:rPr>
                <w:rFonts w:ascii="Times New Roman" w:hAnsi="Times New Roman"/>
                <w:sz w:val="28"/>
                <w:szCs w:val="28"/>
              </w:rPr>
            </w:pPr>
            <w:r w:rsidRPr="00650053">
              <w:rPr>
                <w:rFonts w:ascii="Times New Roman" w:hAnsi="Times New Roman"/>
                <w:b/>
                <w:sz w:val="28"/>
                <w:szCs w:val="28"/>
              </w:rPr>
              <w:t>CT13</w:t>
            </w:r>
          </w:p>
        </w:tc>
        <w:tc>
          <w:tcPr>
            <w:tcW w:w="885" w:type="dxa"/>
            <w:shd w:val="clear" w:color="auto" w:fill="auto"/>
            <w:vAlign w:val="center"/>
          </w:tcPr>
          <w:p w:rsidR="00650053" w:rsidRPr="00650053" w:rsidRDefault="00650053" w:rsidP="00002809">
            <w:pPr>
              <w:spacing w:after="0" w:line="240" w:lineRule="auto"/>
              <w:jc w:val="center"/>
              <w:rPr>
                <w:rFonts w:ascii="Times New Roman" w:hAnsi="Times New Roman"/>
                <w:sz w:val="28"/>
                <w:szCs w:val="28"/>
              </w:rPr>
            </w:pPr>
            <w:r w:rsidRPr="00650053">
              <w:rPr>
                <w:rFonts w:ascii="Times New Roman" w:hAnsi="Times New Roman"/>
                <w:b/>
                <w:sz w:val="28"/>
                <w:szCs w:val="28"/>
              </w:rPr>
              <w:t>CT14</w:t>
            </w:r>
          </w:p>
        </w:tc>
      </w:tr>
      <w:tr w:rsidR="00650053" w:rsidRPr="00C97059" w:rsidTr="00650053">
        <w:tc>
          <w:tcPr>
            <w:tcW w:w="2376" w:type="dxa"/>
          </w:tcPr>
          <w:p w:rsidR="00650053" w:rsidRPr="00650053" w:rsidRDefault="00650053" w:rsidP="00002809">
            <w:pPr>
              <w:spacing w:after="0" w:line="240" w:lineRule="auto"/>
              <w:rPr>
                <w:rFonts w:ascii="Times New Roman" w:hAnsi="Times New Roman"/>
                <w:sz w:val="28"/>
                <w:szCs w:val="28"/>
              </w:rPr>
            </w:pPr>
            <w:r w:rsidRPr="00650053">
              <w:rPr>
                <w:rFonts w:ascii="Times New Roman" w:hAnsi="Times New Roman"/>
                <w:sz w:val="28"/>
                <w:szCs w:val="28"/>
              </w:rPr>
              <w:t>Nifedipin</w:t>
            </w:r>
          </w:p>
        </w:tc>
        <w:tc>
          <w:tcPr>
            <w:tcW w:w="885" w:type="dxa"/>
            <w:vAlign w:val="center"/>
          </w:tcPr>
          <w:p w:rsidR="00650053" w:rsidRPr="00650053" w:rsidRDefault="00650053" w:rsidP="00002809">
            <w:pPr>
              <w:spacing w:after="0" w:line="240" w:lineRule="auto"/>
              <w:jc w:val="center"/>
              <w:rPr>
                <w:rFonts w:ascii="Times New Roman" w:hAnsi="Times New Roman"/>
                <w:sz w:val="28"/>
                <w:szCs w:val="28"/>
              </w:rPr>
            </w:pPr>
            <w:r w:rsidRPr="00650053">
              <w:rPr>
                <w:rFonts w:ascii="Times New Roman" w:hAnsi="Times New Roman"/>
                <w:sz w:val="28"/>
                <w:szCs w:val="28"/>
              </w:rPr>
              <w:t>30</w:t>
            </w:r>
          </w:p>
        </w:tc>
        <w:tc>
          <w:tcPr>
            <w:tcW w:w="885" w:type="dxa"/>
            <w:vAlign w:val="center"/>
          </w:tcPr>
          <w:p w:rsidR="00650053" w:rsidRPr="00650053" w:rsidRDefault="00650053" w:rsidP="00002809">
            <w:pPr>
              <w:spacing w:after="0" w:line="240" w:lineRule="auto"/>
              <w:jc w:val="center"/>
              <w:rPr>
                <w:rFonts w:ascii="Times New Roman" w:hAnsi="Times New Roman"/>
                <w:sz w:val="28"/>
                <w:szCs w:val="28"/>
              </w:rPr>
            </w:pPr>
            <w:r w:rsidRPr="00650053">
              <w:rPr>
                <w:rFonts w:ascii="Times New Roman" w:hAnsi="Times New Roman"/>
                <w:sz w:val="28"/>
                <w:szCs w:val="28"/>
              </w:rPr>
              <w:t>30</w:t>
            </w:r>
          </w:p>
        </w:tc>
        <w:tc>
          <w:tcPr>
            <w:tcW w:w="885" w:type="dxa"/>
            <w:shd w:val="clear" w:color="auto" w:fill="auto"/>
            <w:vAlign w:val="center"/>
          </w:tcPr>
          <w:p w:rsidR="00650053" w:rsidRPr="00650053" w:rsidRDefault="00650053" w:rsidP="00002809">
            <w:pPr>
              <w:spacing w:after="0" w:line="240" w:lineRule="auto"/>
              <w:jc w:val="center"/>
              <w:rPr>
                <w:rFonts w:ascii="Times New Roman" w:hAnsi="Times New Roman"/>
                <w:sz w:val="28"/>
                <w:szCs w:val="28"/>
              </w:rPr>
            </w:pPr>
            <w:r w:rsidRPr="00650053">
              <w:rPr>
                <w:rFonts w:ascii="Times New Roman" w:hAnsi="Times New Roman"/>
                <w:sz w:val="28"/>
                <w:szCs w:val="28"/>
              </w:rPr>
              <w:t>30</w:t>
            </w:r>
          </w:p>
        </w:tc>
        <w:tc>
          <w:tcPr>
            <w:tcW w:w="885" w:type="dxa"/>
            <w:shd w:val="clear" w:color="auto" w:fill="auto"/>
            <w:vAlign w:val="center"/>
          </w:tcPr>
          <w:p w:rsidR="00650053" w:rsidRPr="00650053" w:rsidRDefault="00650053" w:rsidP="00002809">
            <w:pPr>
              <w:spacing w:after="0" w:line="240" w:lineRule="auto"/>
              <w:jc w:val="center"/>
              <w:rPr>
                <w:rFonts w:ascii="Times New Roman" w:hAnsi="Times New Roman"/>
                <w:sz w:val="28"/>
                <w:szCs w:val="28"/>
              </w:rPr>
            </w:pPr>
            <w:r w:rsidRPr="00650053">
              <w:rPr>
                <w:rFonts w:ascii="Times New Roman" w:hAnsi="Times New Roman"/>
                <w:sz w:val="28"/>
                <w:szCs w:val="28"/>
              </w:rPr>
              <w:t>30</w:t>
            </w:r>
          </w:p>
        </w:tc>
        <w:tc>
          <w:tcPr>
            <w:tcW w:w="885" w:type="dxa"/>
            <w:shd w:val="clear" w:color="auto" w:fill="auto"/>
            <w:vAlign w:val="center"/>
          </w:tcPr>
          <w:p w:rsidR="00650053" w:rsidRPr="00650053" w:rsidRDefault="00650053" w:rsidP="00002809">
            <w:pPr>
              <w:spacing w:after="0" w:line="240" w:lineRule="auto"/>
              <w:jc w:val="center"/>
              <w:rPr>
                <w:rFonts w:ascii="Times New Roman" w:hAnsi="Times New Roman"/>
                <w:sz w:val="28"/>
                <w:szCs w:val="28"/>
              </w:rPr>
            </w:pPr>
            <w:r w:rsidRPr="00650053">
              <w:rPr>
                <w:rFonts w:ascii="Times New Roman" w:hAnsi="Times New Roman"/>
                <w:sz w:val="28"/>
                <w:szCs w:val="28"/>
              </w:rPr>
              <w:t>30</w:t>
            </w:r>
          </w:p>
        </w:tc>
      </w:tr>
      <w:tr w:rsidR="00650053" w:rsidRPr="00C97059" w:rsidTr="00650053">
        <w:tc>
          <w:tcPr>
            <w:tcW w:w="2376" w:type="dxa"/>
          </w:tcPr>
          <w:p w:rsidR="00650053" w:rsidRPr="00650053" w:rsidRDefault="00650053" w:rsidP="00002809">
            <w:pPr>
              <w:spacing w:after="0" w:line="240" w:lineRule="auto"/>
              <w:rPr>
                <w:rFonts w:ascii="Times New Roman" w:hAnsi="Times New Roman"/>
                <w:color w:val="000000"/>
                <w:sz w:val="28"/>
                <w:szCs w:val="28"/>
              </w:rPr>
            </w:pPr>
            <w:r w:rsidRPr="00650053">
              <w:rPr>
                <w:rFonts w:ascii="Times New Roman" w:hAnsi="Times New Roman"/>
                <w:color w:val="000000"/>
                <w:sz w:val="28"/>
                <w:szCs w:val="28"/>
              </w:rPr>
              <w:t>PEO N10</w:t>
            </w:r>
          </w:p>
        </w:tc>
        <w:tc>
          <w:tcPr>
            <w:tcW w:w="885" w:type="dxa"/>
            <w:vAlign w:val="center"/>
          </w:tcPr>
          <w:p w:rsidR="00650053" w:rsidRPr="00650053" w:rsidRDefault="00650053" w:rsidP="00002809">
            <w:pPr>
              <w:spacing w:after="0" w:line="240" w:lineRule="auto"/>
              <w:jc w:val="center"/>
              <w:rPr>
                <w:rFonts w:ascii="Times New Roman" w:hAnsi="Times New Roman"/>
                <w:sz w:val="28"/>
                <w:szCs w:val="28"/>
              </w:rPr>
            </w:pPr>
            <w:r w:rsidRPr="00650053">
              <w:rPr>
                <w:rFonts w:ascii="Times New Roman" w:hAnsi="Times New Roman"/>
                <w:sz w:val="28"/>
                <w:szCs w:val="28"/>
              </w:rPr>
              <w:t>125,1</w:t>
            </w:r>
          </w:p>
        </w:tc>
        <w:tc>
          <w:tcPr>
            <w:tcW w:w="885" w:type="dxa"/>
            <w:vAlign w:val="center"/>
          </w:tcPr>
          <w:p w:rsidR="00650053" w:rsidRPr="00650053" w:rsidRDefault="00650053" w:rsidP="00002809">
            <w:pPr>
              <w:spacing w:after="0" w:line="240" w:lineRule="auto"/>
              <w:jc w:val="center"/>
              <w:rPr>
                <w:rFonts w:ascii="Times New Roman" w:hAnsi="Times New Roman"/>
                <w:sz w:val="28"/>
                <w:szCs w:val="28"/>
              </w:rPr>
            </w:pPr>
            <w:r w:rsidRPr="00650053">
              <w:rPr>
                <w:rFonts w:ascii="Times New Roman" w:hAnsi="Times New Roman"/>
                <w:sz w:val="28"/>
                <w:szCs w:val="28"/>
              </w:rPr>
              <w:t>106,1</w:t>
            </w:r>
          </w:p>
        </w:tc>
        <w:tc>
          <w:tcPr>
            <w:tcW w:w="885" w:type="dxa"/>
            <w:shd w:val="clear" w:color="auto" w:fill="auto"/>
            <w:vAlign w:val="center"/>
          </w:tcPr>
          <w:p w:rsidR="00650053" w:rsidRPr="00650053" w:rsidRDefault="00650053" w:rsidP="00002809">
            <w:pPr>
              <w:spacing w:after="0" w:line="240" w:lineRule="auto"/>
              <w:jc w:val="center"/>
              <w:rPr>
                <w:rFonts w:ascii="Times New Roman" w:hAnsi="Times New Roman"/>
                <w:sz w:val="28"/>
                <w:szCs w:val="28"/>
              </w:rPr>
            </w:pPr>
            <w:r w:rsidRPr="00650053">
              <w:rPr>
                <w:rFonts w:ascii="Times New Roman" w:hAnsi="Times New Roman"/>
                <w:sz w:val="28"/>
                <w:szCs w:val="28"/>
              </w:rPr>
              <w:t>87,1</w:t>
            </w:r>
          </w:p>
        </w:tc>
        <w:tc>
          <w:tcPr>
            <w:tcW w:w="885" w:type="dxa"/>
            <w:shd w:val="clear" w:color="auto" w:fill="auto"/>
            <w:vAlign w:val="center"/>
          </w:tcPr>
          <w:p w:rsidR="00650053" w:rsidRPr="00650053" w:rsidRDefault="00650053" w:rsidP="00002809">
            <w:pPr>
              <w:spacing w:after="0" w:line="240" w:lineRule="auto"/>
              <w:jc w:val="center"/>
              <w:rPr>
                <w:rFonts w:ascii="Times New Roman" w:hAnsi="Times New Roman"/>
                <w:sz w:val="28"/>
                <w:szCs w:val="28"/>
              </w:rPr>
            </w:pPr>
            <w:r w:rsidRPr="00650053">
              <w:rPr>
                <w:rFonts w:ascii="Times New Roman" w:hAnsi="Times New Roman"/>
                <w:sz w:val="28"/>
                <w:szCs w:val="28"/>
              </w:rPr>
              <w:t>68,1</w:t>
            </w:r>
          </w:p>
        </w:tc>
        <w:tc>
          <w:tcPr>
            <w:tcW w:w="885" w:type="dxa"/>
            <w:shd w:val="clear" w:color="auto" w:fill="auto"/>
            <w:vAlign w:val="center"/>
          </w:tcPr>
          <w:p w:rsidR="00650053" w:rsidRPr="00650053" w:rsidRDefault="00650053" w:rsidP="00002809">
            <w:pPr>
              <w:spacing w:after="0" w:line="240" w:lineRule="auto"/>
              <w:jc w:val="center"/>
              <w:rPr>
                <w:rFonts w:ascii="Times New Roman" w:hAnsi="Times New Roman"/>
                <w:sz w:val="28"/>
                <w:szCs w:val="28"/>
              </w:rPr>
            </w:pPr>
            <w:r w:rsidRPr="00650053">
              <w:rPr>
                <w:rFonts w:ascii="Times New Roman" w:hAnsi="Times New Roman"/>
                <w:sz w:val="28"/>
                <w:szCs w:val="28"/>
              </w:rPr>
              <w:t>49,1</w:t>
            </w:r>
          </w:p>
        </w:tc>
      </w:tr>
      <w:tr w:rsidR="00650053" w:rsidRPr="00C97059" w:rsidTr="00650053">
        <w:tc>
          <w:tcPr>
            <w:tcW w:w="2376" w:type="dxa"/>
          </w:tcPr>
          <w:p w:rsidR="00650053" w:rsidRPr="00650053" w:rsidRDefault="00650053" w:rsidP="00002809">
            <w:pPr>
              <w:spacing w:after="0" w:line="240" w:lineRule="auto"/>
              <w:rPr>
                <w:rFonts w:ascii="Times New Roman" w:hAnsi="Times New Roman"/>
                <w:color w:val="000000"/>
                <w:sz w:val="28"/>
                <w:szCs w:val="28"/>
              </w:rPr>
            </w:pPr>
            <w:r w:rsidRPr="00650053">
              <w:rPr>
                <w:rFonts w:ascii="Times New Roman" w:hAnsi="Times New Roman"/>
                <w:color w:val="000000"/>
                <w:sz w:val="28"/>
                <w:szCs w:val="28"/>
              </w:rPr>
              <w:t>Lactose</w:t>
            </w:r>
          </w:p>
        </w:tc>
        <w:tc>
          <w:tcPr>
            <w:tcW w:w="885" w:type="dxa"/>
            <w:vAlign w:val="center"/>
          </w:tcPr>
          <w:p w:rsidR="00650053" w:rsidRPr="00650053" w:rsidRDefault="00650053" w:rsidP="00002809">
            <w:pPr>
              <w:spacing w:after="0" w:line="240" w:lineRule="auto"/>
              <w:jc w:val="center"/>
              <w:rPr>
                <w:rFonts w:ascii="Times New Roman" w:hAnsi="Times New Roman"/>
                <w:sz w:val="28"/>
                <w:szCs w:val="28"/>
              </w:rPr>
            </w:pPr>
            <w:r w:rsidRPr="00650053">
              <w:rPr>
                <w:rFonts w:ascii="Times New Roman" w:hAnsi="Times New Roman"/>
                <w:sz w:val="28"/>
                <w:szCs w:val="28"/>
              </w:rPr>
              <w:t>28,5</w:t>
            </w:r>
          </w:p>
        </w:tc>
        <w:tc>
          <w:tcPr>
            <w:tcW w:w="885" w:type="dxa"/>
            <w:vAlign w:val="center"/>
          </w:tcPr>
          <w:p w:rsidR="00650053" w:rsidRPr="00650053" w:rsidRDefault="00650053" w:rsidP="00002809">
            <w:pPr>
              <w:spacing w:after="0" w:line="240" w:lineRule="auto"/>
              <w:jc w:val="center"/>
              <w:rPr>
                <w:rFonts w:ascii="Times New Roman" w:hAnsi="Times New Roman"/>
                <w:sz w:val="28"/>
                <w:szCs w:val="28"/>
              </w:rPr>
            </w:pPr>
            <w:r w:rsidRPr="00650053">
              <w:rPr>
                <w:rFonts w:ascii="Times New Roman" w:hAnsi="Times New Roman"/>
                <w:sz w:val="28"/>
                <w:szCs w:val="28"/>
              </w:rPr>
              <w:t>28,5</w:t>
            </w:r>
          </w:p>
        </w:tc>
        <w:tc>
          <w:tcPr>
            <w:tcW w:w="885" w:type="dxa"/>
            <w:shd w:val="clear" w:color="auto" w:fill="auto"/>
            <w:vAlign w:val="center"/>
          </w:tcPr>
          <w:p w:rsidR="00650053" w:rsidRPr="00650053" w:rsidRDefault="00650053" w:rsidP="00002809">
            <w:pPr>
              <w:spacing w:after="0" w:line="240" w:lineRule="auto"/>
              <w:jc w:val="center"/>
              <w:rPr>
                <w:rFonts w:ascii="Times New Roman" w:hAnsi="Times New Roman"/>
                <w:sz w:val="28"/>
                <w:szCs w:val="28"/>
              </w:rPr>
            </w:pPr>
            <w:r w:rsidRPr="00650053">
              <w:rPr>
                <w:rFonts w:ascii="Times New Roman" w:hAnsi="Times New Roman"/>
                <w:sz w:val="28"/>
                <w:szCs w:val="28"/>
              </w:rPr>
              <w:t>28,5</w:t>
            </w:r>
          </w:p>
        </w:tc>
        <w:tc>
          <w:tcPr>
            <w:tcW w:w="885" w:type="dxa"/>
            <w:shd w:val="clear" w:color="auto" w:fill="auto"/>
            <w:vAlign w:val="center"/>
          </w:tcPr>
          <w:p w:rsidR="00650053" w:rsidRPr="00650053" w:rsidRDefault="00650053" w:rsidP="00002809">
            <w:pPr>
              <w:spacing w:after="0" w:line="240" w:lineRule="auto"/>
              <w:jc w:val="center"/>
              <w:rPr>
                <w:rFonts w:ascii="Times New Roman" w:hAnsi="Times New Roman"/>
                <w:sz w:val="28"/>
                <w:szCs w:val="28"/>
              </w:rPr>
            </w:pPr>
            <w:r w:rsidRPr="00650053">
              <w:rPr>
                <w:rFonts w:ascii="Times New Roman" w:hAnsi="Times New Roman"/>
                <w:sz w:val="28"/>
                <w:szCs w:val="28"/>
              </w:rPr>
              <w:t>28,5</w:t>
            </w:r>
          </w:p>
        </w:tc>
        <w:tc>
          <w:tcPr>
            <w:tcW w:w="885" w:type="dxa"/>
            <w:shd w:val="clear" w:color="auto" w:fill="auto"/>
            <w:vAlign w:val="center"/>
          </w:tcPr>
          <w:p w:rsidR="00650053" w:rsidRPr="00650053" w:rsidRDefault="00650053" w:rsidP="00002809">
            <w:pPr>
              <w:spacing w:after="0" w:line="240" w:lineRule="auto"/>
              <w:jc w:val="center"/>
              <w:rPr>
                <w:rFonts w:ascii="Times New Roman" w:hAnsi="Times New Roman"/>
                <w:sz w:val="28"/>
                <w:szCs w:val="28"/>
              </w:rPr>
            </w:pPr>
            <w:r w:rsidRPr="00650053">
              <w:rPr>
                <w:rFonts w:ascii="Times New Roman" w:hAnsi="Times New Roman"/>
                <w:sz w:val="28"/>
                <w:szCs w:val="28"/>
              </w:rPr>
              <w:t>28,5</w:t>
            </w:r>
          </w:p>
        </w:tc>
      </w:tr>
      <w:tr w:rsidR="00650053" w:rsidRPr="00C97059" w:rsidTr="00650053">
        <w:tc>
          <w:tcPr>
            <w:tcW w:w="2376" w:type="dxa"/>
          </w:tcPr>
          <w:p w:rsidR="00650053" w:rsidRPr="00650053" w:rsidRDefault="00650053" w:rsidP="00002809">
            <w:pPr>
              <w:spacing w:after="0" w:line="240" w:lineRule="auto"/>
              <w:rPr>
                <w:rFonts w:ascii="Times New Roman" w:hAnsi="Times New Roman"/>
                <w:b/>
                <w:sz w:val="28"/>
                <w:szCs w:val="28"/>
              </w:rPr>
            </w:pPr>
            <w:r w:rsidRPr="00650053">
              <w:rPr>
                <w:rFonts w:ascii="Times New Roman" w:hAnsi="Times New Roman"/>
                <w:b/>
                <w:sz w:val="28"/>
                <w:szCs w:val="28"/>
              </w:rPr>
              <w:t>Natri clorid</w:t>
            </w:r>
          </w:p>
        </w:tc>
        <w:tc>
          <w:tcPr>
            <w:tcW w:w="885" w:type="dxa"/>
            <w:vAlign w:val="center"/>
          </w:tcPr>
          <w:p w:rsidR="00650053" w:rsidRPr="00650053" w:rsidRDefault="00650053" w:rsidP="00002809">
            <w:pPr>
              <w:spacing w:after="0" w:line="240" w:lineRule="auto"/>
              <w:jc w:val="center"/>
              <w:rPr>
                <w:rFonts w:ascii="Times New Roman" w:hAnsi="Times New Roman"/>
                <w:sz w:val="28"/>
                <w:szCs w:val="28"/>
              </w:rPr>
            </w:pPr>
            <w:r w:rsidRPr="00650053">
              <w:rPr>
                <w:rFonts w:ascii="Times New Roman" w:hAnsi="Times New Roman"/>
                <w:sz w:val="28"/>
                <w:szCs w:val="28"/>
              </w:rPr>
              <w:t>0</w:t>
            </w:r>
          </w:p>
        </w:tc>
        <w:tc>
          <w:tcPr>
            <w:tcW w:w="885" w:type="dxa"/>
            <w:vAlign w:val="center"/>
          </w:tcPr>
          <w:p w:rsidR="00650053" w:rsidRPr="00650053" w:rsidRDefault="00650053" w:rsidP="00002809">
            <w:pPr>
              <w:spacing w:after="0" w:line="240" w:lineRule="auto"/>
              <w:jc w:val="center"/>
              <w:rPr>
                <w:rFonts w:ascii="Times New Roman" w:hAnsi="Times New Roman"/>
                <w:sz w:val="28"/>
                <w:szCs w:val="28"/>
              </w:rPr>
            </w:pPr>
            <w:r w:rsidRPr="00650053">
              <w:rPr>
                <w:rFonts w:ascii="Times New Roman" w:hAnsi="Times New Roman"/>
                <w:sz w:val="28"/>
                <w:szCs w:val="28"/>
              </w:rPr>
              <w:t>19</w:t>
            </w:r>
          </w:p>
        </w:tc>
        <w:tc>
          <w:tcPr>
            <w:tcW w:w="885" w:type="dxa"/>
            <w:shd w:val="clear" w:color="auto" w:fill="auto"/>
            <w:vAlign w:val="center"/>
          </w:tcPr>
          <w:p w:rsidR="00650053" w:rsidRPr="00650053" w:rsidRDefault="00650053" w:rsidP="00002809">
            <w:pPr>
              <w:spacing w:after="0" w:line="240" w:lineRule="auto"/>
              <w:jc w:val="center"/>
              <w:rPr>
                <w:rFonts w:ascii="Times New Roman" w:hAnsi="Times New Roman"/>
                <w:b/>
                <w:sz w:val="28"/>
                <w:szCs w:val="28"/>
              </w:rPr>
            </w:pPr>
            <w:r w:rsidRPr="00650053">
              <w:rPr>
                <w:rFonts w:ascii="Times New Roman" w:hAnsi="Times New Roman"/>
                <w:b/>
                <w:sz w:val="28"/>
                <w:szCs w:val="28"/>
              </w:rPr>
              <w:t>38</w:t>
            </w:r>
          </w:p>
        </w:tc>
        <w:tc>
          <w:tcPr>
            <w:tcW w:w="885" w:type="dxa"/>
            <w:shd w:val="clear" w:color="auto" w:fill="auto"/>
            <w:vAlign w:val="center"/>
          </w:tcPr>
          <w:p w:rsidR="00650053" w:rsidRPr="00650053" w:rsidRDefault="00650053" w:rsidP="00002809">
            <w:pPr>
              <w:spacing w:after="0" w:line="240" w:lineRule="auto"/>
              <w:jc w:val="center"/>
              <w:rPr>
                <w:rFonts w:ascii="Times New Roman" w:hAnsi="Times New Roman"/>
                <w:b/>
                <w:sz w:val="28"/>
                <w:szCs w:val="28"/>
              </w:rPr>
            </w:pPr>
            <w:r w:rsidRPr="00650053">
              <w:rPr>
                <w:rFonts w:ascii="Times New Roman" w:hAnsi="Times New Roman"/>
                <w:b/>
                <w:sz w:val="28"/>
                <w:szCs w:val="28"/>
              </w:rPr>
              <w:t>57</w:t>
            </w:r>
          </w:p>
        </w:tc>
        <w:tc>
          <w:tcPr>
            <w:tcW w:w="885" w:type="dxa"/>
            <w:shd w:val="clear" w:color="auto" w:fill="auto"/>
            <w:vAlign w:val="center"/>
          </w:tcPr>
          <w:p w:rsidR="00650053" w:rsidRPr="00650053" w:rsidRDefault="00650053" w:rsidP="00002809">
            <w:pPr>
              <w:spacing w:after="0" w:line="240" w:lineRule="auto"/>
              <w:jc w:val="center"/>
              <w:rPr>
                <w:rFonts w:ascii="Times New Roman" w:hAnsi="Times New Roman"/>
                <w:b/>
                <w:sz w:val="28"/>
                <w:szCs w:val="28"/>
              </w:rPr>
            </w:pPr>
            <w:r w:rsidRPr="00650053">
              <w:rPr>
                <w:rFonts w:ascii="Times New Roman" w:hAnsi="Times New Roman"/>
                <w:b/>
                <w:sz w:val="28"/>
                <w:szCs w:val="28"/>
              </w:rPr>
              <w:t>76</w:t>
            </w:r>
          </w:p>
        </w:tc>
      </w:tr>
      <w:tr w:rsidR="00650053" w:rsidRPr="00C97059" w:rsidTr="00650053">
        <w:tc>
          <w:tcPr>
            <w:tcW w:w="2376" w:type="dxa"/>
          </w:tcPr>
          <w:p w:rsidR="00650053" w:rsidRPr="00650053" w:rsidRDefault="00650053" w:rsidP="00002809">
            <w:pPr>
              <w:spacing w:after="0" w:line="240" w:lineRule="auto"/>
              <w:rPr>
                <w:rFonts w:ascii="Times New Roman" w:hAnsi="Times New Roman"/>
                <w:sz w:val="28"/>
                <w:szCs w:val="28"/>
              </w:rPr>
            </w:pPr>
            <w:r w:rsidRPr="00650053">
              <w:rPr>
                <w:rFonts w:ascii="Times New Roman" w:hAnsi="Times New Roman"/>
                <w:sz w:val="28"/>
                <w:szCs w:val="28"/>
              </w:rPr>
              <w:t xml:space="preserve">Magnesi stearat      </w:t>
            </w:r>
          </w:p>
        </w:tc>
        <w:tc>
          <w:tcPr>
            <w:tcW w:w="885" w:type="dxa"/>
            <w:vAlign w:val="center"/>
          </w:tcPr>
          <w:p w:rsidR="00650053" w:rsidRPr="00650053" w:rsidRDefault="00650053" w:rsidP="00002809">
            <w:pPr>
              <w:spacing w:after="0" w:line="240" w:lineRule="auto"/>
              <w:jc w:val="center"/>
              <w:rPr>
                <w:rFonts w:ascii="Times New Roman" w:hAnsi="Times New Roman"/>
                <w:sz w:val="28"/>
                <w:szCs w:val="28"/>
              </w:rPr>
            </w:pPr>
            <w:r w:rsidRPr="00650053">
              <w:rPr>
                <w:rFonts w:ascii="Times New Roman" w:hAnsi="Times New Roman"/>
                <w:sz w:val="28"/>
                <w:szCs w:val="28"/>
              </w:rPr>
              <w:t>1,9</w:t>
            </w:r>
          </w:p>
        </w:tc>
        <w:tc>
          <w:tcPr>
            <w:tcW w:w="885" w:type="dxa"/>
            <w:vAlign w:val="center"/>
          </w:tcPr>
          <w:p w:rsidR="00650053" w:rsidRPr="00650053" w:rsidRDefault="00650053" w:rsidP="00002809">
            <w:pPr>
              <w:spacing w:after="0" w:line="240" w:lineRule="auto"/>
              <w:jc w:val="center"/>
              <w:rPr>
                <w:rFonts w:ascii="Times New Roman" w:hAnsi="Times New Roman"/>
                <w:sz w:val="28"/>
                <w:szCs w:val="28"/>
              </w:rPr>
            </w:pPr>
            <w:r w:rsidRPr="00650053">
              <w:rPr>
                <w:rFonts w:ascii="Times New Roman" w:hAnsi="Times New Roman"/>
                <w:sz w:val="28"/>
                <w:szCs w:val="28"/>
              </w:rPr>
              <w:t>1,9</w:t>
            </w:r>
          </w:p>
        </w:tc>
        <w:tc>
          <w:tcPr>
            <w:tcW w:w="885" w:type="dxa"/>
            <w:shd w:val="clear" w:color="auto" w:fill="auto"/>
            <w:vAlign w:val="center"/>
          </w:tcPr>
          <w:p w:rsidR="00650053" w:rsidRPr="00650053" w:rsidRDefault="00650053" w:rsidP="00002809">
            <w:pPr>
              <w:spacing w:after="0" w:line="240" w:lineRule="auto"/>
              <w:jc w:val="center"/>
              <w:rPr>
                <w:rFonts w:ascii="Times New Roman" w:hAnsi="Times New Roman"/>
                <w:sz w:val="28"/>
                <w:szCs w:val="28"/>
              </w:rPr>
            </w:pPr>
            <w:r w:rsidRPr="00650053">
              <w:rPr>
                <w:rFonts w:ascii="Times New Roman" w:hAnsi="Times New Roman"/>
                <w:sz w:val="28"/>
                <w:szCs w:val="28"/>
              </w:rPr>
              <w:t>1,9</w:t>
            </w:r>
          </w:p>
        </w:tc>
        <w:tc>
          <w:tcPr>
            <w:tcW w:w="885" w:type="dxa"/>
            <w:shd w:val="clear" w:color="auto" w:fill="auto"/>
            <w:vAlign w:val="center"/>
          </w:tcPr>
          <w:p w:rsidR="00650053" w:rsidRPr="00650053" w:rsidRDefault="00650053" w:rsidP="00002809">
            <w:pPr>
              <w:spacing w:after="0" w:line="240" w:lineRule="auto"/>
              <w:jc w:val="center"/>
              <w:rPr>
                <w:rFonts w:ascii="Times New Roman" w:hAnsi="Times New Roman"/>
                <w:sz w:val="28"/>
                <w:szCs w:val="28"/>
              </w:rPr>
            </w:pPr>
            <w:r w:rsidRPr="00650053">
              <w:rPr>
                <w:rFonts w:ascii="Times New Roman" w:hAnsi="Times New Roman"/>
                <w:sz w:val="28"/>
                <w:szCs w:val="28"/>
              </w:rPr>
              <w:t>1,9</w:t>
            </w:r>
          </w:p>
        </w:tc>
        <w:tc>
          <w:tcPr>
            <w:tcW w:w="885" w:type="dxa"/>
            <w:shd w:val="clear" w:color="auto" w:fill="auto"/>
            <w:vAlign w:val="center"/>
          </w:tcPr>
          <w:p w:rsidR="00650053" w:rsidRPr="00650053" w:rsidRDefault="00650053" w:rsidP="00002809">
            <w:pPr>
              <w:spacing w:after="0" w:line="240" w:lineRule="auto"/>
              <w:jc w:val="center"/>
              <w:rPr>
                <w:rFonts w:ascii="Times New Roman" w:hAnsi="Times New Roman"/>
                <w:sz w:val="28"/>
                <w:szCs w:val="28"/>
              </w:rPr>
            </w:pPr>
            <w:r w:rsidRPr="00650053">
              <w:rPr>
                <w:rFonts w:ascii="Times New Roman" w:hAnsi="Times New Roman"/>
                <w:sz w:val="28"/>
                <w:szCs w:val="28"/>
              </w:rPr>
              <w:t>1,9</w:t>
            </w:r>
          </w:p>
        </w:tc>
      </w:tr>
      <w:tr w:rsidR="00650053" w:rsidRPr="00C97059" w:rsidTr="00650053">
        <w:tc>
          <w:tcPr>
            <w:tcW w:w="2376" w:type="dxa"/>
          </w:tcPr>
          <w:p w:rsidR="00650053" w:rsidRPr="00650053" w:rsidRDefault="00650053" w:rsidP="00002809">
            <w:pPr>
              <w:spacing w:after="0" w:line="240" w:lineRule="auto"/>
              <w:rPr>
                <w:rFonts w:ascii="Times New Roman" w:hAnsi="Times New Roman"/>
                <w:sz w:val="28"/>
                <w:szCs w:val="28"/>
              </w:rPr>
            </w:pPr>
            <w:r w:rsidRPr="00650053">
              <w:rPr>
                <w:rFonts w:ascii="Times New Roman" w:hAnsi="Times New Roman"/>
                <w:sz w:val="28"/>
                <w:szCs w:val="28"/>
              </w:rPr>
              <w:t>PVP K30</w:t>
            </w:r>
          </w:p>
        </w:tc>
        <w:tc>
          <w:tcPr>
            <w:tcW w:w="885" w:type="dxa"/>
            <w:vAlign w:val="center"/>
          </w:tcPr>
          <w:p w:rsidR="00650053" w:rsidRPr="00650053" w:rsidRDefault="00650053" w:rsidP="00002809">
            <w:pPr>
              <w:spacing w:after="0" w:line="240" w:lineRule="auto"/>
              <w:jc w:val="center"/>
              <w:rPr>
                <w:rFonts w:ascii="Times New Roman" w:hAnsi="Times New Roman"/>
                <w:sz w:val="28"/>
                <w:szCs w:val="28"/>
              </w:rPr>
            </w:pPr>
            <w:r w:rsidRPr="00650053">
              <w:rPr>
                <w:rFonts w:ascii="Times New Roman" w:hAnsi="Times New Roman"/>
                <w:sz w:val="28"/>
                <w:szCs w:val="28"/>
              </w:rPr>
              <w:t>4,5</w:t>
            </w:r>
          </w:p>
        </w:tc>
        <w:tc>
          <w:tcPr>
            <w:tcW w:w="885" w:type="dxa"/>
            <w:vAlign w:val="center"/>
          </w:tcPr>
          <w:p w:rsidR="00650053" w:rsidRPr="00650053" w:rsidRDefault="00650053" w:rsidP="00002809">
            <w:pPr>
              <w:spacing w:after="0" w:line="240" w:lineRule="auto"/>
              <w:jc w:val="center"/>
              <w:rPr>
                <w:rFonts w:ascii="Times New Roman" w:hAnsi="Times New Roman"/>
                <w:sz w:val="28"/>
                <w:szCs w:val="28"/>
              </w:rPr>
            </w:pPr>
            <w:r w:rsidRPr="00650053">
              <w:rPr>
                <w:rFonts w:ascii="Times New Roman" w:hAnsi="Times New Roman"/>
                <w:sz w:val="28"/>
                <w:szCs w:val="28"/>
              </w:rPr>
              <w:t>4,5</w:t>
            </w:r>
          </w:p>
        </w:tc>
        <w:tc>
          <w:tcPr>
            <w:tcW w:w="885" w:type="dxa"/>
            <w:shd w:val="clear" w:color="auto" w:fill="auto"/>
            <w:vAlign w:val="center"/>
          </w:tcPr>
          <w:p w:rsidR="00650053" w:rsidRPr="00650053" w:rsidRDefault="00650053" w:rsidP="00002809">
            <w:pPr>
              <w:spacing w:after="0" w:line="240" w:lineRule="auto"/>
              <w:jc w:val="center"/>
              <w:rPr>
                <w:rFonts w:ascii="Times New Roman" w:hAnsi="Times New Roman"/>
                <w:sz w:val="28"/>
                <w:szCs w:val="28"/>
              </w:rPr>
            </w:pPr>
            <w:r w:rsidRPr="00650053">
              <w:rPr>
                <w:rFonts w:ascii="Times New Roman" w:hAnsi="Times New Roman"/>
                <w:sz w:val="28"/>
                <w:szCs w:val="28"/>
              </w:rPr>
              <w:t>4,5</w:t>
            </w:r>
          </w:p>
        </w:tc>
        <w:tc>
          <w:tcPr>
            <w:tcW w:w="885" w:type="dxa"/>
            <w:shd w:val="clear" w:color="auto" w:fill="auto"/>
            <w:vAlign w:val="center"/>
          </w:tcPr>
          <w:p w:rsidR="00650053" w:rsidRPr="00650053" w:rsidRDefault="00650053" w:rsidP="00002809">
            <w:pPr>
              <w:spacing w:after="0" w:line="240" w:lineRule="auto"/>
              <w:jc w:val="center"/>
              <w:rPr>
                <w:rFonts w:ascii="Times New Roman" w:hAnsi="Times New Roman"/>
                <w:sz w:val="28"/>
                <w:szCs w:val="28"/>
              </w:rPr>
            </w:pPr>
            <w:r w:rsidRPr="00650053">
              <w:rPr>
                <w:rFonts w:ascii="Times New Roman" w:hAnsi="Times New Roman"/>
                <w:sz w:val="28"/>
                <w:szCs w:val="28"/>
              </w:rPr>
              <w:t>4,5</w:t>
            </w:r>
          </w:p>
        </w:tc>
        <w:tc>
          <w:tcPr>
            <w:tcW w:w="885" w:type="dxa"/>
            <w:shd w:val="clear" w:color="auto" w:fill="auto"/>
            <w:vAlign w:val="center"/>
          </w:tcPr>
          <w:p w:rsidR="00650053" w:rsidRPr="00650053" w:rsidRDefault="00650053" w:rsidP="00002809">
            <w:pPr>
              <w:spacing w:after="0" w:line="240" w:lineRule="auto"/>
              <w:jc w:val="center"/>
              <w:rPr>
                <w:rFonts w:ascii="Times New Roman" w:hAnsi="Times New Roman"/>
                <w:sz w:val="28"/>
                <w:szCs w:val="28"/>
              </w:rPr>
            </w:pPr>
            <w:r w:rsidRPr="00650053">
              <w:rPr>
                <w:rFonts w:ascii="Times New Roman" w:hAnsi="Times New Roman"/>
                <w:sz w:val="28"/>
                <w:szCs w:val="28"/>
              </w:rPr>
              <w:t>4,5</w:t>
            </w:r>
          </w:p>
        </w:tc>
      </w:tr>
    </w:tbl>
    <w:p w:rsidR="00650053" w:rsidRDefault="00650053" w:rsidP="004C1152">
      <w:pPr>
        <w:pStyle w:val="abang"/>
        <w:rPr>
          <w:lang w:val="en-US"/>
        </w:rPr>
      </w:pPr>
    </w:p>
    <w:p w:rsidR="004C1152" w:rsidRPr="00062464" w:rsidRDefault="006E2FF8" w:rsidP="00727258">
      <w:pPr>
        <w:spacing w:after="0" w:line="360" w:lineRule="auto"/>
        <w:jc w:val="center"/>
        <w:rPr>
          <w:rFonts w:ascii="Times New Roman" w:hAnsi="Times New Roman"/>
          <w:sz w:val="28"/>
          <w:szCs w:val="28"/>
        </w:rPr>
      </w:pPr>
      <w:r w:rsidRPr="006E2FF8">
        <w:rPr>
          <w:rFonts w:ascii="Times New Roman" w:hAnsi="Times New Roman"/>
          <w:noProof/>
          <w:sz w:val="28"/>
          <w:szCs w:val="28"/>
        </w:rPr>
        <w:drawing>
          <wp:inline distT="0" distB="0" distL="0" distR="0">
            <wp:extent cx="4718050" cy="2425700"/>
            <wp:effectExtent l="19050" t="0" r="25400" b="12700"/>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C1152" w:rsidRPr="00062464" w:rsidRDefault="004C1152" w:rsidP="004C1152">
      <w:pPr>
        <w:pStyle w:val="ahinh"/>
      </w:pPr>
      <w:bookmarkStart w:id="371" w:name="_Toc73520452"/>
      <w:r w:rsidRPr="00062464">
        <w:rPr>
          <w:b/>
        </w:rPr>
        <w:t>Hình 3.</w:t>
      </w:r>
      <w:r w:rsidR="00F76B46">
        <w:rPr>
          <w:b/>
        </w:rPr>
        <w:t>7</w:t>
      </w:r>
      <w:r w:rsidRPr="00062464">
        <w:t xml:space="preserve">. Tỷ lệ % nifedipin giải phóng từ các mẫu viên có tỷ lệ natri clorid khác nhautrong lớp dược chất </w:t>
      </w:r>
      <w:r w:rsidR="00280F16">
        <w:t xml:space="preserve">viên bào chế và viên đối chiếu </w:t>
      </w:r>
      <w:r w:rsidRPr="00062464">
        <w:t>(n=6)</w:t>
      </w:r>
      <w:bookmarkEnd w:id="371"/>
    </w:p>
    <w:p w:rsidR="004C1152" w:rsidRPr="00062464" w:rsidRDefault="00F76B46" w:rsidP="00727258">
      <w:pPr>
        <w:spacing w:after="0" w:line="312" w:lineRule="auto"/>
        <w:jc w:val="both"/>
        <w:rPr>
          <w:rFonts w:ascii="Times New Roman" w:hAnsi="Times New Roman"/>
          <w:b/>
          <w:i/>
          <w:sz w:val="28"/>
          <w:szCs w:val="28"/>
        </w:rPr>
      </w:pPr>
      <w:r>
        <w:rPr>
          <w:rFonts w:ascii="Times New Roman" w:hAnsi="Times New Roman"/>
          <w:sz w:val="28"/>
          <w:szCs w:val="28"/>
        </w:rPr>
        <w:tab/>
        <w:t>Kết quả ở hình 3.7</w:t>
      </w:r>
      <w:r w:rsidR="004C1152" w:rsidRPr="00062464">
        <w:rPr>
          <w:rFonts w:ascii="Times New Roman" w:hAnsi="Times New Roman"/>
          <w:sz w:val="28"/>
          <w:szCs w:val="28"/>
        </w:rPr>
        <w:t xml:space="preserve"> cho thấy: </w:t>
      </w:r>
      <w:r w:rsidR="00A57C7F">
        <w:rPr>
          <w:rFonts w:ascii="Times New Roman" w:hAnsi="Times New Roman"/>
          <w:sz w:val="28"/>
          <w:szCs w:val="28"/>
        </w:rPr>
        <w:t>c</w:t>
      </w:r>
      <w:r w:rsidR="004C1152" w:rsidRPr="00062464">
        <w:rPr>
          <w:rFonts w:ascii="Times New Roman" w:hAnsi="Times New Roman"/>
          <w:sz w:val="28"/>
          <w:szCs w:val="28"/>
        </w:rPr>
        <w:t xml:space="preserve">ác mẫu </w:t>
      </w:r>
      <w:r w:rsidR="00372370">
        <w:rPr>
          <w:rFonts w:ascii="Times New Roman" w:hAnsi="Times New Roman"/>
          <w:sz w:val="28"/>
          <w:szCs w:val="28"/>
        </w:rPr>
        <w:t xml:space="preserve">viên </w:t>
      </w:r>
      <w:r w:rsidR="006E2FF8">
        <w:rPr>
          <w:rFonts w:ascii="Times New Roman" w:hAnsi="Times New Roman"/>
          <w:sz w:val="28"/>
          <w:szCs w:val="28"/>
        </w:rPr>
        <w:t xml:space="preserve">CT10, </w:t>
      </w:r>
      <w:r w:rsidR="00372370">
        <w:rPr>
          <w:rFonts w:ascii="Times New Roman" w:hAnsi="Times New Roman"/>
          <w:sz w:val="28"/>
          <w:szCs w:val="28"/>
        </w:rPr>
        <w:t xml:space="preserve">CT13, </w:t>
      </w:r>
      <w:r w:rsidR="004C1152" w:rsidRPr="00062464">
        <w:rPr>
          <w:rFonts w:ascii="Times New Roman" w:hAnsi="Times New Roman"/>
          <w:sz w:val="28"/>
          <w:szCs w:val="28"/>
        </w:rPr>
        <w:t>CT1</w:t>
      </w:r>
      <w:r w:rsidR="00372370">
        <w:rPr>
          <w:rFonts w:ascii="Times New Roman" w:hAnsi="Times New Roman"/>
          <w:sz w:val="28"/>
          <w:szCs w:val="28"/>
        </w:rPr>
        <w:t>4</w:t>
      </w:r>
      <w:r w:rsidR="004C1152" w:rsidRPr="00062464">
        <w:rPr>
          <w:rFonts w:ascii="Times New Roman" w:hAnsi="Times New Roman"/>
          <w:sz w:val="28"/>
          <w:szCs w:val="28"/>
        </w:rPr>
        <w:t xml:space="preserve"> có tốc độ giải phóng cũng như phần trăm giải phóng ở thời điểm 24 giờ rất thấp (</w:t>
      </w:r>
      <w:r w:rsidR="006E2FF8">
        <w:rPr>
          <w:rFonts w:ascii="Times New Roman" w:hAnsi="Times New Roman"/>
          <w:sz w:val="28"/>
          <w:szCs w:val="28"/>
        </w:rPr>
        <w:t xml:space="preserve">CT10: 69,72%; </w:t>
      </w:r>
      <w:r w:rsidR="00372370">
        <w:rPr>
          <w:rFonts w:ascii="Times New Roman" w:hAnsi="Times New Roman"/>
          <w:sz w:val="28"/>
          <w:szCs w:val="28"/>
        </w:rPr>
        <w:t>CT13</w:t>
      </w:r>
      <w:r w:rsidR="004C1152" w:rsidRPr="00062464">
        <w:rPr>
          <w:rFonts w:ascii="Times New Roman" w:hAnsi="Times New Roman"/>
          <w:sz w:val="28"/>
          <w:szCs w:val="28"/>
        </w:rPr>
        <w:t xml:space="preserve">: 61,00%; </w:t>
      </w:r>
      <w:r w:rsidR="00372370">
        <w:rPr>
          <w:rFonts w:ascii="Times New Roman" w:hAnsi="Times New Roman"/>
          <w:sz w:val="28"/>
          <w:szCs w:val="28"/>
        </w:rPr>
        <w:t>CT14</w:t>
      </w:r>
      <w:r w:rsidR="004C1152" w:rsidRPr="00062464">
        <w:rPr>
          <w:rFonts w:ascii="Times New Roman" w:hAnsi="Times New Roman"/>
          <w:sz w:val="28"/>
          <w:szCs w:val="28"/>
        </w:rPr>
        <w:t>: 12,14 %) so với viên đối chiếu. Mẫu viên</w:t>
      </w:r>
      <w:r w:rsidR="00372370">
        <w:rPr>
          <w:rFonts w:ascii="Times New Roman" w:hAnsi="Times New Roman"/>
          <w:sz w:val="28"/>
          <w:szCs w:val="28"/>
        </w:rPr>
        <w:t xml:space="preserve"> CT12</w:t>
      </w:r>
      <w:r w:rsidR="004C1152" w:rsidRPr="00062464">
        <w:rPr>
          <w:rFonts w:ascii="Times New Roman" w:hAnsi="Times New Roman"/>
          <w:sz w:val="28"/>
          <w:szCs w:val="28"/>
        </w:rPr>
        <w:t xml:space="preserve"> cho tốc độ giải phóng cao hơn, phần trăm giải phóng ở 24 giờ là 86,29%</w:t>
      </w:r>
      <w:r w:rsidR="0033178B">
        <w:rPr>
          <w:rFonts w:ascii="Times New Roman" w:hAnsi="Times New Roman"/>
          <w:sz w:val="28"/>
          <w:szCs w:val="28"/>
        </w:rPr>
        <w:t xml:space="preserve">, </w:t>
      </w:r>
      <w:r w:rsidR="004C1152" w:rsidRPr="00062464">
        <w:rPr>
          <w:rFonts w:ascii="Times New Roman" w:hAnsi="Times New Roman"/>
          <w:sz w:val="28"/>
          <w:szCs w:val="28"/>
        </w:rPr>
        <w:t xml:space="preserve">tuy nhiên </w:t>
      </w:r>
      <w:r w:rsidR="00A57C7F">
        <w:rPr>
          <w:rFonts w:ascii="Times New Roman" w:hAnsi="Times New Roman"/>
          <w:sz w:val="28"/>
          <w:szCs w:val="28"/>
        </w:rPr>
        <w:t>T</w:t>
      </w:r>
      <w:r w:rsidR="00A57C7F" w:rsidRPr="00A57C7F">
        <w:rPr>
          <w:rFonts w:ascii="Times New Roman" w:hAnsi="Times New Roman"/>
          <w:sz w:val="28"/>
          <w:szCs w:val="28"/>
          <w:vertAlign w:val="subscript"/>
        </w:rPr>
        <w:t>lag</w:t>
      </w:r>
      <w:r w:rsidR="004C1152" w:rsidRPr="00062464">
        <w:rPr>
          <w:rFonts w:ascii="Times New Roman" w:hAnsi="Times New Roman"/>
          <w:sz w:val="28"/>
          <w:szCs w:val="28"/>
        </w:rPr>
        <w:t xml:space="preserve"> khá cao (7,5 g</w:t>
      </w:r>
      <w:r w:rsidR="006E2FF8">
        <w:rPr>
          <w:rFonts w:ascii="Times New Roman" w:hAnsi="Times New Roman"/>
          <w:sz w:val="28"/>
          <w:szCs w:val="28"/>
        </w:rPr>
        <w:t>iờ). Trong khi đó, mẫu viên CT11 có tốc độ giải phóng cao</w:t>
      </w:r>
      <w:r w:rsidR="004C1152" w:rsidRPr="00062464">
        <w:rPr>
          <w:rFonts w:ascii="Times New Roman" w:hAnsi="Times New Roman"/>
          <w:sz w:val="28"/>
          <w:szCs w:val="28"/>
        </w:rPr>
        <w:t>, phần trăm giải phóng tại thời điểm 24</w:t>
      </w:r>
      <w:r w:rsidR="006E2FF8">
        <w:rPr>
          <w:rFonts w:ascii="Times New Roman" w:hAnsi="Times New Roman"/>
          <w:sz w:val="28"/>
          <w:szCs w:val="28"/>
        </w:rPr>
        <w:t>giờ là 80</w:t>
      </w:r>
      <w:r w:rsidR="004C1152" w:rsidRPr="00062464">
        <w:rPr>
          <w:rFonts w:ascii="Times New Roman" w:hAnsi="Times New Roman"/>
          <w:sz w:val="28"/>
          <w:szCs w:val="28"/>
        </w:rPr>
        <w:t>,</w:t>
      </w:r>
      <w:r w:rsidR="006E2FF8">
        <w:rPr>
          <w:rFonts w:ascii="Times New Roman" w:hAnsi="Times New Roman"/>
          <w:sz w:val="28"/>
          <w:szCs w:val="28"/>
        </w:rPr>
        <w:t>09</w:t>
      </w:r>
      <w:r w:rsidR="004C1152" w:rsidRPr="00062464">
        <w:rPr>
          <w:rFonts w:ascii="Times New Roman" w:hAnsi="Times New Roman"/>
          <w:sz w:val="28"/>
          <w:szCs w:val="28"/>
        </w:rPr>
        <w:t xml:space="preserve"> %</w:t>
      </w:r>
      <w:r w:rsidR="0033178B">
        <w:rPr>
          <w:rFonts w:ascii="Times New Roman" w:hAnsi="Times New Roman"/>
          <w:sz w:val="28"/>
          <w:szCs w:val="28"/>
        </w:rPr>
        <w:t xml:space="preserve"> và khoảng </w:t>
      </w:r>
      <w:r w:rsidR="004A218C" w:rsidRPr="00062464">
        <w:rPr>
          <w:rFonts w:ascii="Times New Roman" w:hAnsi="Times New Roman"/>
          <w:sz w:val="28"/>
          <w:szCs w:val="28"/>
        </w:rPr>
        <w:t>giải phóng theo động học bậc không khá dài</w:t>
      </w:r>
      <w:r w:rsidR="0033178B">
        <w:rPr>
          <w:rFonts w:ascii="Times New Roman" w:hAnsi="Times New Roman"/>
          <w:sz w:val="28"/>
          <w:szCs w:val="28"/>
        </w:rPr>
        <w:t>, hơn nữa còn có hệ số f</w:t>
      </w:r>
      <w:r w:rsidR="0033178B" w:rsidRPr="0033178B">
        <w:rPr>
          <w:rFonts w:ascii="Times New Roman" w:hAnsi="Times New Roman"/>
          <w:sz w:val="28"/>
          <w:szCs w:val="28"/>
          <w:vertAlign w:val="subscript"/>
        </w:rPr>
        <w:t>2</w:t>
      </w:r>
      <w:r w:rsidR="0033178B">
        <w:rPr>
          <w:rFonts w:ascii="Times New Roman" w:hAnsi="Times New Roman"/>
          <w:sz w:val="28"/>
          <w:szCs w:val="28"/>
        </w:rPr>
        <w:t xml:space="preserve"> so với viên Adalat LA là cao nhất (f</w:t>
      </w:r>
      <w:r w:rsidR="0033178B" w:rsidRPr="0033178B">
        <w:rPr>
          <w:rFonts w:ascii="Times New Roman" w:hAnsi="Times New Roman"/>
          <w:sz w:val="28"/>
          <w:szCs w:val="28"/>
          <w:vertAlign w:val="subscript"/>
        </w:rPr>
        <w:t>2</w:t>
      </w:r>
      <w:r w:rsidR="0033178B">
        <w:rPr>
          <w:rFonts w:ascii="Times New Roman" w:hAnsi="Times New Roman"/>
          <w:sz w:val="28"/>
          <w:szCs w:val="28"/>
        </w:rPr>
        <w:t>=52</w:t>
      </w:r>
      <w:r w:rsidR="0033178B" w:rsidRPr="002244C4">
        <w:rPr>
          <w:rFonts w:ascii="Times New Roman" w:hAnsi="Times New Roman"/>
          <w:sz w:val="28"/>
          <w:szCs w:val="28"/>
        </w:rPr>
        <w:t>)</w:t>
      </w:r>
      <w:r w:rsidR="001C7BBD">
        <w:rPr>
          <w:rFonts w:ascii="Times New Roman" w:hAnsi="Times New Roman"/>
          <w:sz w:val="28"/>
          <w:szCs w:val="28"/>
        </w:rPr>
        <w:t>(</w:t>
      </w:r>
      <w:r w:rsidR="002244C4" w:rsidRPr="001C7BBD">
        <w:rPr>
          <w:rFonts w:ascii="Times New Roman" w:hAnsi="Times New Roman"/>
          <w:i/>
          <w:sz w:val="28"/>
          <w:szCs w:val="28"/>
        </w:rPr>
        <w:t>Phụ lục 3</w:t>
      </w:r>
      <w:r w:rsidR="001C7BBD">
        <w:rPr>
          <w:rFonts w:ascii="Times New Roman" w:hAnsi="Times New Roman"/>
          <w:sz w:val="28"/>
          <w:szCs w:val="28"/>
        </w:rPr>
        <w:t>)</w:t>
      </w:r>
      <w:r w:rsidR="004C1152" w:rsidRPr="002244C4">
        <w:rPr>
          <w:rFonts w:ascii="Times New Roman" w:hAnsi="Times New Roman"/>
          <w:sz w:val="28"/>
          <w:szCs w:val="28"/>
        </w:rPr>
        <w:t>.</w:t>
      </w:r>
      <w:r w:rsidR="004C1152" w:rsidRPr="00062464">
        <w:rPr>
          <w:rFonts w:ascii="Times New Roman" w:hAnsi="Times New Roman"/>
          <w:sz w:val="28"/>
          <w:szCs w:val="28"/>
        </w:rPr>
        <w:t xml:space="preserve"> Qua đó lựa chọn hàm lượng natri clorid cho lớp DC là 10% tương ứng với mẫu viên</w:t>
      </w:r>
      <w:r w:rsidR="00071AE0">
        <w:rPr>
          <w:rFonts w:ascii="Times New Roman" w:hAnsi="Times New Roman"/>
          <w:sz w:val="28"/>
          <w:szCs w:val="28"/>
        </w:rPr>
        <w:t xml:space="preserve"> CT11</w:t>
      </w:r>
      <w:r w:rsidR="004C1152" w:rsidRPr="00062464">
        <w:rPr>
          <w:rFonts w:ascii="Times New Roman" w:hAnsi="Times New Roman"/>
          <w:sz w:val="28"/>
          <w:szCs w:val="28"/>
        </w:rPr>
        <w:t xml:space="preserve"> cho các nghiên cứu tiếp theo.</w:t>
      </w:r>
    </w:p>
    <w:p w:rsidR="003B49D6" w:rsidRPr="000B0259" w:rsidRDefault="003B49D6" w:rsidP="000B0259">
      <w:pPr>
        <w:spacing w:after="0" w:line="360" w:lineRule="auto"/>
        <w:jc w:val="both"/>
        <w:rPr>
          <w:rFonts w:ascii="Times New Roman" w:hAnsi="Times New Roman"/>
          <w:b/>
          <w:i/>
          <w:sz w:val="28"/>
          <w:szCs w:val="28"/>
        </w:rPr>
      </w:pPr>
      <w:bookmarkStart w:id="372" w:name="_Toc56700739"/>
      <w:r w:rsidRPr="000B0259">
        <w:rPr>
          <w:rFonts w:ascii="Times New Roman" w:hAnsi="Times New Roman"/>
          <w:b/>
          <w:i/>
          <w:sz w:val="28"/>
          <w:szCs w:val="28"/>
        </w:rPr>
        <w:lastRenderedPageBreak/>
        <w:t>3.3.1.</w:t>
      </w:r>
      <w:r w:rsidR="00071AE0" w:rsidRPr="000B0259">
        <w:rPr>
          <w:rFonts w:ascii="Times New Roman" w:hAnsi="Times New Roman"/>
          <w:b/>
          <w:i/>
          <w:sz w:val="28"/>
          <w:szCs w:val="28"/>
        </w:rPr>
        <w:t>3</w:t>
      </w:r>
      <w:r w:rsidR="00304DB3" w:rsidRPr="000B0259">
        <w:rPr>
          <w:rFonts w:ascii="Times New Roman" w:hAnsi="Times New Roman"/>
          <w:b/>
          <w:i/>
          <w:sz w:val="28"/>
          <w:szCs w:val="28"/>
        </w:rPr>
        <w:t xml:space="preserve">. </w:t>
      </w:r>
      <w:r w:rsidR="00E06103" w:rsidRPr="000B0259">
        <w:rPr>
          <w:rFonts w:ascii="Times New Roman" w:hAnsi="Times New Roman"/>
          <w:b/>
          <w:i/>
          <w:sz w:val="28"/>
          <w:szCs w:val="28"/>
        </w:rPr>
        <w:t>Ảnh hưởng của tỷ lệ</w:t>
      </w:r>
      <w:r w:rsidRPr="000B0259">
        <w:rPr>
          <w:rFonts w:ascii="Times New Roman" w:hAnsi="Times New Roman"/>
          <w:b/>
          <w:i/>
          <w:sz w:val="28"/>
          <w:szCs w:val="28"/>
        </w:rPr>
        <w:t xml:space="preserve"> tá dược thẩm thấ</w:t>
      </w:r>
      <w:r w:rsidR="00FE2EBF" w:rsidRPr="000B0259">
        <w:rPr>
          <w:rFonts w:ascii="Times New Roman" w:hAnsi="Times New Roman"/>
          <w:b/>
          <w:i/>
          <w:sz w:val="28"/>
          <w:szCs w:val="28"/>
        </w:rPr>
        <w:t xml:space="preserve">u </w:t>
      </w:r>
      <w:r w:rsidRPr="000B0259">
        <w:rPr>
          <w:rFonts w:ascii="Times New Roman" w:hAnsi="Times New Roman"/>
          <w:b/>
          <w:i/>
          <w:sz w:val="28"/>
          <w:szCs w:val="28"/>
        </w:rPr>
        <w:t>trong lớp đẩy đến giải phóng thuốc</w:t>
      </w:r>
      <w:bookmarkEnd w:id="372"/>
    </w:p>
    <w:p w:rsidR="003B49D6" w:rsidRPr="00062464" w:rsidRDefault="003B49D6" w:rsidP="00727258">
      <w:pPr>
        <w:spacing w:after="0" w:line="312" w:lineRule="auto"/>
        <w:ind w:firstLine="720"/>
        <w:jc w:val="both"/>
        <w:rPr>
          <w:rFonts w:ascii="Times New Roman" w:hAnsi="Times New Roman"/>
          <w:sz w:val="28"/>
          <w:szCs w:val="28"/>
        </w:rPr>
      </w:pPr>
      <w:r w:rsidRPr="00062464">
        <w:rPr>
          <w:rFonts w:ascii="Times New Roman" w:hAnsi="Times New Roman"/>
          <w:sz w:val="28"/>
          <w:szCs w:val="28"/>
        </w:rPr>
        <w:t xml:space="preserve">Việc sử dụng lượng </w:t>
      </w:r>
      <w:r w:rsidR="00A57C7F">
        <w:rPr>
          <w:rFonts w:ascii="Times New Roman" w:hAnsi="Times New Roman"/>
          <w:sz w:val="28"/>
          <w:szCs w:val="28"/>
        </w:rPr>
        <w:t>TD</w:t>
      </w:r>
      <w:r w:rsidRPr="00062464">
        <w:rPr>
          <w:rFonts w:ascii="Times New Roman" w:hAnsi="Times New Roman"/>
          <w:sz w:val="28"/>
          <w:szCs w:val="28"/>
        </w:rPr>
        <w:t xml:space="preserve"> thẩm thấu (</w:t>
      </w:r>
      <w:r w:rsidR="00A57C7F">
        <w:rPr>
          <w:rFonts w:ascii="Times New Roman" w:hAnsi="Times New Roman"/>
          <w:sz w:val="28"/>
          <w:szCs w:val="28"/>
        </w:rPr>
        <w:t>n</w:t>
      </w:r>
      <w:r w:rsidR="00FB0CB4" w:rsidRPr="00062464">
        <w:rPr>
          <w:rFonts w:ascii="Times New Roman" w:hAnsi="Times New Roman"/>
          <w:sz w:val="28"/>
          <w:szCs w:val="28"/>
        </w:rPr>
        <w:t>atri clorid</w:t>
      </w:r>
      <w:r w:rsidRPr="00062464">
        <w:rPr>
          <w:rFonts w:ascii="Times New Roman" w:hAnsi="Times New Roman"/>
          <w:sz w:val="28"/>
          <w:szCs w:val="28"/>
        </w:rPr>
        <w:t xml:space="preserve">) khác nhau trong lớp đẩy ảnh hưởng đến khả năng thấm hút nước vào trong viên, khả năng trương nở của </w:t>
      </w:r>
      <w:r w:rsidR="004C24E3">
        <w:rPr>
          <w:rFonts w:ascii="Times New Roman" w:hAnsi="Times New Roman"/>
          <w:sz w:val="28"/>
          <w:szCs w:val="28"/>
        </w:rPr>
        <w:t>polymer</w:t>
      </w:r>
      <w:r w:rsidRPr="00062464">
        <w:rPr>
          <w:rFonts w:ascii="Times New Roman" w:hAnsi="Times New Roman"/>
          <w:sz w:val="28"/>
          <w:szCs w:val="28"/>
        </w:rPr>
        <w:t xml:space="preserve"> và khả năng tạo áp lực đẩy </w:t>
      </w:r>
      <w:r w:rsidR="00FE2EBF">
        <w:rPr>
          <w:rFonts w:ascii="Times New Roman" w:hAnsi="Times New Roman"/>
          <w:sz w:val="28"/>
          <w:szCs w:val="28"/>
        </w:rPr>
        <w:t>NIF</w:t>
      </w:r>
      <w:r w:rsidRPr="00062464">
        <w:rPr>
          <w:rFonts w:ascii="Times New Roman" w:hAnsi="Times New Roman"/>
          <w:sz w:val="28"/>
          <w:szCs w:val="28"/>
        </w:rPr>
        <w:t xml:space="preserve"> qua lỗ giải phóng ra khỏi viên.Hàm lượng </w:t>
      </w:r>
      <w:r w:rsidR="00FB0CB4" w:rsidRPr="00062464">
        <w:rPr>
          <w:rFonts w:ascii="Times New Roman" w:hAnsi="Times New Roman"/>
          <w:sz w:val="28"/>
          <w:szCs w:val="28"/>
        </w:rPr>
        <w:t>natri clorid</w:t>
      </w:r>
      <w:r w:rsidRPr="00062464">
        <w:rPr>
          <w:rFonts w:ascii="Times New Roman" w:hAnsi="Times New Roman"/>
          <w:sz w:val="28"/>
          <w:szCs w:val="28"/>
        </w:rPr>
        <w:t xml:space="preserve"> trong lớp đẩy được khảo sát với tỷ lệ thay đổi trong khoảng 10 - 60% (KL/KL). </w:t>
      </w:r>
      <w:r w:rsidR="00FE2EBF" w:rsidRPr="00FE2EBF">
        <w:rPr>
          <w:rFonts w:ascii="Times New Roman" w:hAnsi="Times New Roman"/>
          <w:sz w:val="28"/>
          <w:szCs w:val="28"/>
        </w:rPr>
        <w:t>Lớp DC được giữ cố định với các thành phần: NIF 30 mg, PEO N10 106,1 mg, lactose 28,5 mg, natri clorid 19 mg, magnesi stearat 1,9 mg, PVP K30 4,5 mg. Màng bao cố định với tỷ lệ 12% (KL/KL) so với viên nhân. Đường kính miệng giải phóng là 0,8mm. Các thành phần lớp đẩy như trong bảng 3</w:t>
      </w:r>
      <w:r w:rsidR="00F76B46">
        <w:rPr>
          <w:rFonts w:ascii="Times New Roman" w:hAnsi="Times New Roman"/>
          <w:sz w:val="28"/>
          <w:szCs w:val="28"/>
        </w:rPr>
        <w:t>.13</w:t>
      </w:r>
      <w:r w:rsidRPr="00062464">
        <w:rPr>
          <w:rFonts w:ascii="Times New Roman" w:hAnsi="Times New Roman"/>
          <w:sz w:val="28"/>
          <w:szCs w:val="28"/>
        </w:rPr>
        <w:t xml:space="preserve">. </w:t>
      </w:r>
      <w:r w:rsidR="00FE2EBF">
        <w:rPr>
          <w:rFonts w:ascii="Times New Roman" w:hAnsi="Times New Roman"/>
          <w:sz w:val="28"/>
          <w:szCs w:val="28"/>
        </w:rPr>
        <w:t xml:space="preserve">Viên được thử hòa tan </w:t>
      </w:r>
      <w:r w:rsidRPr="00062464">
        <w:rPr>
          <w:rFonts w:ascii="Times New Roman" w:hAnsi="Times New Roman"/>
          <w:sz w:val="28"/>
          <w:szCs w:val="28"/>
        </w:rPr>
        <w:t>theo phương pháp ghi trong mụ</w:t>
      </w:r>
      <w:r w:rsidR="007112B8" w:rsidRPr="00062464">
        <w:rPr>
          <w:rFonts w:ascii="Times New Roman" w:hAnsi="Times New Roman"/>
          <w:sz w:val="28"/>
          <w:szCs w:val="28"/>
        </w:rPr>
        <w:t xml:space="preserve">c </w:t>
      </w:r>
      <w:r w:rsidR="00D90226">
        <w:rPr>
          <w:rFonts w:ascii="Times New Roman" w:hAnsi="Times New Roman"/>
          <w:sz w:val="28"/>
          <w:szCs w:val="28"/>
        </w:rPr>
        <w:t>2.2.4</w:t>
      </w:r>
      <w:r w:rsidR="00D90226" w:rsidRPr="00062464">
        <w:rPr>
          <w:rFonts w:ascii="Times New Roman" w:hAnsi="Times New Roman"/>
          <w:sz w:val="28"/>
          <w:szCs w:val="28"/>
        </w:rPr>
        <w:t>.</w:t>
      </w:r>
      <w:r w:rsidR="00D90226">
        <w:rPr>
          <w:rFonts w:ascii="Times New Roman" w:hAnsi="Times New Roman"/>
          <w:sz w:val="28"/>
          <w:szCs w:val="28"/>
        </w:rPr>
        <w:t>3</w:t>
      </w:r>
      <w:r w:rsidRPr="00062464">
        <w:rPr>
          <w:rFonts w:ascii="Times New Roman" w:hAnsi="Times New Roman"/>
          <w:sz w:val="28"/>
          <w:szCs w:val="28"/>
        </w:rPr>
        <w:t xml:space="preserve">. </w:t>
      </w:r>
      <w:r w:rsidR="00046B08">
        <w:rPr>
          <w:rFonts w:ascii="Times New Roman" w:hAnsi="Times New Roman"/>
          <w:sz w:val="28"/>
          <w:szCs w:val="28"/>
        </w:rPr>
        <w:t xml:space="preserve">Kết quả được trình bày ở </w:t>
      </w:r>
      <w:r w:rsidRPr="00062464">
        <w:rPr>
          <w:rFonts w:ascii="Times New Roman" w:hAnsi="Times New Roman"/>
          <w:sz w:val="28"/>
          <w:szCs w:val="28"/>
        </w:rPr>
        <w:t>hình 3.</w:t>
      </w:r>
      <w:r w:rsidR="00F76B46">
        <w:rPr>
          <w:rFonts w:ascii="Times New Roman" w:hAnsi="Times New Roman"/>
          <w:sz w:val="28"/>
          <w:szCs w:val="28"/>
        </w:rPr>
        <w:t>8</w:t>
      </w:r>
      <w:r w:rsidRPr="00062464">
        <w:rPr>
          <w:rFonts w:ascii="Times New Roman" w:hAnsi="Times New Roman"/>
          <w:sz w:val="28"/>
          <w:szCs w:val="28"/>
        </w:rPr>
        <w:t>.</w:t>
      </w:r>
    </w:p>
    <w:p w:rsidR="003B49D6" w:rsidRPr="001F56B3" w:rsidRDefault="003B49D6" w:rsidP="00727258">
      <w:pPr>
        <w:pStyle w:val="abang"/>
        <w:spacing w:line="312" w:lineRule="auto"/>
        <w:rPr>
          <w:b w:val="0"/>
          <w:sz w:val="26"/>
          <w:szCs w:val="26"/>
          <w:lang w:val="en-US"/>
        </w:rPr>
      </w:pPr>
      <w:bookmarkStart w:id="373" w:name="_Toc73519413"/>
      <w:r w:rsidRPr="00062464">
        <w:rPr>
          <w:sz w:val="26"/>
          <w:szCs w:val="26"/>
        </w:rPr>
        <w:t>Bảng 3.</w:t>
      </w:r>
      <w:r w:rsidR="00F76B46">
        <w:rPr>
          <w:sz w:val="26"/>
          <w:szCs w:val="26"/>
          <w:lang w:val="en-US"/>
        </w:rPr>
        <w:t>13</w:t>
      </w:r>
      <w:r w:rsidRPr="00062464">
        <w:rPr>
          <w:sz w:val="26"/>
          <w:szCs w:val="26"/>
        </w:rPr>
        <w:t>.</w:t>
      </w:r>
      <w:r w:rsidRPr="00062464">
        <w:rPr>
          <w:b w:val="0"/>
          <w:sz w:val="26"/>
          <w:szCs w:val="26"/>
        </w:rPr>
        <w:t xml:space="preserve">Công thức </w:t>
      </w:r>
      <w:r w:rsidR="001F56B3">
        <w:rPr>
          <w:b w:val="0"/>
          <w:sz w:val="26"/>
          <w:szCs w:val="26"/>
          <w:lang w:val="en-US"/>
        </w:rPr>
        <w:t xml:space="preserve">lớp đẩy của </w:t>
      </w:r>
      <w:r w:rsidRPr="00062464">
        <w:rPr>
          <w:b w:val="0"/>
          <w:sz w:val="26"/>
          <w:szCs w:val="26"/>
        </w:rPr>
        <w:t xml:space="preserve">viên </w:t>
      </w:r>
      <w:r w:rsidR="0027564F" w:rsidRPr="00062464">
        <w:rPr>
          <w:b w:val="0"/>
          <w:sz w:val="26"/>
          <w:szCs w:val="26"/>
        </w:rPr>
        <w:t>nifedipin</w:t>
      </w:r>
      <w:r w:rsidR="001F56B3">
        <w:rPr>
          <w:b w:val="0"/>
          <w:sz w:val="26"/>
          <w:szCs w:val="26"/>
          <w:lang w:val="en-US"/>
        </w:rPr>
        <w:t xml:space="preserve">thẩm thấu </w:t>
      </w:r>
      <w:r w:rsidRPr="00062464">
        <w:rPr>
          <w:b w:val="0"/>
          <w:sz w:val="26"/>
          <w:szCs w:val="26"/>
        </w:rPr>
        <w:t xml:space="preserve">với tỷ lệ </w:t>
      </w:r>
      <w:r w:rsidR="00582142" w:rsidRPr="00062464">
        <w:rPr>
          <w:b w:val="0"/>
          <w:sz w:val="26"/>
          <w:szCs w:val="26"/>
        </w:rPr>
        <w:t>natri clorid</w:t>
      </w:r>
      <w:r w:rsidRPr="00062464">
        <w:rPr>
          <w:b w:val="0"/>
          <w:sz w:val="26"/>
          <w:szCs w:val="26"/>
        </w:rPr>
        <w:t xml:space="preserve"> khác nhau</w:t>
      </w:r>
      <w:bookmarkEnd w:id="373"/>
    </w:p>
    <w:tbl>
      <w:tblPr>
        <w:tblW w:w="728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885"/>
        <w:gridCol w:w="885"/>
        <w:gridCol w:w="964"/>
        <w:gridCol w:w="885"/>
        <w:gridCol w:w="885"/>
        <w:gridCol w:w="885"/>
      </w:tblGrid>
      <w:tr w:rsidR="001F56B3" w:rsidRPr="00C97059" w:rsidTr="001F56B3">
        <w:tc>
          <w:tcPr>
            <w:tcW w:w="1896" w:type="dxa"/>
            <w:vAlign w:val="center"/>
          </w:tcPr>
          <w:p w:rsidR="001F56B3" w:rsidRPr="00AD4218" w:rsidRDefault="001F56B3" w:rsidP="001F56B3">
            <w:pPr>
              <w:spacing w:before="60" w:after="60" w:line="240" w:lineRule="auto"/>
              <w:jc w:val="center"/>
              <w:rPr>
                <w:rFonts w:ascii="Times New Roman" w:hAnsi="Times New Roman"/>
                <w:b/>
                <w:sz w:val="26"/>
                <w:szCs w:val="26"/>
              </w:rPr>
            </w:pPr>
            <w:bookmarkStart w:id="374" w:name="_Toc515955069"/>
            <w:r w:rsidRPr="00AD4218">
              <w:rPr>
                <w:rFonts w:ascii="Times New Roman" w:hAnsi="Times New Roman"/>
                <w:b/>
                <w:sz w:val="26"/>
                <w:szCs w:val="26"/>
              </w:rPr>
              <w:t>Thành phần (mg)</w:t>
            </w:r>
          </w:p>
        </w:tc>
        <w:tc>
          <w:tcPr>
            <w:tcW w:w="885" w:type="dxa"/>
            <w:shd w:val="clear" w:color="auto" w:fill="auto"/>
            <w:vAlign w:val="center"/>
          </w:tcPr>
          <w:p w:rsidR="001F56B3" w:rsidRPr="00AD4218" w:rsidRDefault="001F56B3" w:rsidP="001F56B3">
            <w:pPr>
              <w:spacing w:before="60" w:after="60" w:line="240" w:lineRule="auto"/>
              <w:jc w:val="center"/>
              <w:rPr>
                <w:rFonts w:ascii="Times New Roman" w:hAnsi="Times New Roman"/>
                <w:b/>
                <w:sz w:val="26"/>
                <w:szCs w:val="26"/>
              </w:rPr>
            </w:pPr>
            <w:r w:rsidRPr="00AD4218">
              <w:rPr>
                <w:rFonts w:ascii="Times New Roman" w:hAnsi="Times New Roman"/>
                <w:b/>
                <w:sz w:val="26"/>
                <w:szCs w:val="26"/>
              </w:rPr>
              <w:t>CT15</w:t>
            </w:r>
          </w:p>
        </w:tc>
        <w:tc>
          <w:tcPr>
            <w:tcW w:w="885" w:type="dxa"/>
            <w:shd w:val="clear" w:color="auto" w:fill="auto"/>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b/>
                <w:sz w:val="26"/>
                <w:szCs w:val="26"/>
              </w:rPr>
              <w:t>CT16</w:t>
            </w:r>
          </w:p>
        </w:tc>
        <w:tc>
          <w:tcPr>
            <w:tcW w:w="964" w:type="dxa"/>
            <w:shd w:val="clear" w:color="auto" w:fill="auto"/>
            <w:vAlign w:val="center"/>
          </w:tcPr>
          <w:p w:rsidR="001F56B3" w:rsidRPr="00AD4218" w:rsidRDefault="001F56B3" w:rsidP="001F56B3">
            <w:pPr>
              <w:spacing w:before="60" w:after="60" w:line="240" w:lineRule="auto"/>
              <w:jc w:val="center"/>
              <w:rPr>
                <w:rFonts w:ascii="Times New Roman" w:hAnsi="Times New Roman"/>
                <w:b/>
                <w:sz w:val="26"/>
                <w:szCs w:val="26"/>
              </w:rPr>
            </w:pPr>
            <w:r w:rsidRPr="00AD4218">
              <w:rPr>
                <w:rFonts w:ascii="Times New Roman" w:hAnsi="Times New Roman"/>
                <w:b/>
                <w:sz w:val="26"/>
                <w:szCs w:val="26"/>
              </w:rPr>
              <w:t>CT17</w:t>
            </w:r>
          </w:p>
        </w:tc>
        <w:tc>
          <w:tcPr>
            <w:tcW w:w="885" w:type="dxa"/>
            <w:shd w:val="clear" w:color="auto" w:fill="auto"/>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b/>
                <w:sz w:val="26"/>
                <w:szCs w:val="26"/>
              </w:rPr>
              <w:t>CT18</w:t>
            </w:r>
          </w:p>
        </w:tc>
        <w:tc>
          <w:tcPr>
            <w:tcW w:w="885" w:type="dxa"/>
            <w:shd w:val="clear" w:color="auto" w:fill="auto"/>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b/>
                <w:sz w:val="26"/>
                <w:szCs w:val="26"/>
              </w:rPr>
              <w:t>CT19</w:t>
            </w:r>
          </w:p>
        </w:tc>
        <w:tc>
          <w:tcPr>
            <w:tcW w:w="885" w:type="dxa"/>
            <w:shd w:val="clear" w:color="auto" w:fill="auto"/>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b/>
                <w:sz w:val="26"/>
                <w:szCs w:val="26"/>
              </w:rPr>
              <w:t>CT20</w:t>
            </w:r>
          </w:p>
        </w:tc>
      </w:tr>
      <w:tr w:rsidR="001F56B3" w:rsidRPr="00C97059" w:rsidTr="001F56B3">
        <w:tc>
          <w:tcPr>
            <w:tcW w:w="1896" w:type="dxa"/>
            <w:vAlign w:val="center"/>
          </w:tcPr>
          <w:p w:rsidR="001F56B3" w:rsidRPr="00AD4218" w:rsidRDefault="001F56B3" w:rsidP="001F56B3">
            <w:pPr>
              <w:tabs>
                <w:tab w:val="left" w:pos="1165"/>
              </w:tabs>
              <w:spacing w:before="60" w:after="60" w:line="240" w:lineRule="auto"/>
              <w:jc w:val="center"/>
              <w:rPr>
                <w:rFonts w:ascii="Times New Roman" w:hAnsi="Times New Roman"/>
                <w:color w:val="000000"/>
                <w:sz w:val="26"/>
                <w:szCs w:val="26"/>
              </w:rPr>
            </w:pPr>
            <w:r w:rsidRPr="00AD4218">
              <w:rPr>
                <w:rFonts w:ascii="Times New Roman" w:hAnsi="Times New Roman"/>
                <w:color w:val="000000"/>
                <w:sz w:val="26"/>
                <w:szCs w:val="26"/>
              </w:rPr>
              <w:t>PEO 303</w:t>
            </w:r>
          </w:p>
        </w:tc>
        <w:tc>
          <w:tcPr>
            <w:tcW w:w="885" w:type="dxa"/>
            <w:shd w:val="clear" w:color="auto" w:fill="auto"/>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sz w:val="26"/>
                <w:szCs w:val="26"/>
              </w:rPr>
              <w:t>93,85</w:t>
            </w:r>
          </w:p>
        </w:tc>
        <w:tc>
          <w:tcPr>
            <w:tcW w:w="885" w:type="dxa"/>
            <w:shd w:val="clear" w:color="auto" w:fill="auto"/>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sz w:val="26"/>
                <w:szCs w:val="26"/>
              </w:rPr>
              <w:t>82,85</w:t>
            </w:r>
          </w:p>
        </w:tc>
        <w:tc>
          <w:tcPr>
            <w:tcW w:w="964" w:type="dxa"/>
            <w:shd w:val="clear" w:color="auto" w:fill="auto"/>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sz w:val="26"/>
                <w:szCs w:val="26"/>
              </w:rPr>
              <w:t>71,85</w:t>
            </w:r>
          </w:p>
        </w:tc>
        <w:tc>
          <w:tcPr>
            <w:tcW w:w="885" w:type="dxa"/>
            <w:shd w:val="clear" w:color="auto" w:fill="auto"/>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sz w:val="26"/>
                <w:szCs w:val="26"/>
              </w:rPr>
              <w:t>60,85</w:t>
            </w:r>
          </w:p>
        </w:tc>
        <w:tc>
          <w:tcPr>
            <w:tcW w:w="885" w:type="dxa"/>
            <w:shd w:val="clear" w:color="auto" w:fill="auto"/>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sz w:val="26"/>
                <w:szCs w:val="26"/>
              </w:rPr>
              <w:t>49,85</w:t>
            </w:r>
          </w:p>
        </w:tc>
        <w:tc>
          <w:tcPr>
            <w:tcW w:w="885" w:type="dxa"/>
            <w:shd w:val="clear" w:color="auto" w:fill="auto"/>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sz w:val="26"/>
                <w:szCs w:val="26"/>
              </w:rPr>
              <w:t>38,85</w:t>
            </w:r>
          </w:p>
        </w:tc>
      </w:tr>
      <w:tr w:rsidR="001F56B3" w:rsidRPr="00C97059" w:rsidTr="001F56B3">
        <w:tc>
          <w:tcPr>
            <w:tcW w:w="1896" w:type="dxa"/>
            <w:vAlign w:val="center"/>
          </w:tcPr>
          <w:p w:rsidR="001F56B3" w:rsidRPr="00AD4218" w:rsidRDefault="001F56B3" w:rsidP="001F56B3">
            <w:pPr>
              <w:spacing w:before="60" w:after="60" w:line="240" w:lineRule="auto"/>
              <w:jc w:val="center"/>
              <w:rPr>
                <w:rFonts w:ascii="Times New Roman" w:hAnsi="Times New Roman"/>
                <w:b/>
                <w:sz w:val="26"/>
                <w:szCs w:val="26"/>
              </w:rPr>
            </w:pPr>
            <w:r w:rsidRPr="00AD4218">
              <w:rPr>
                <w:rFonts w:ascii="Times New Roman" w:hAnsi="Times New Roman"/>
                <w:b/>
                <w:sz w:val="26"/>
                <w:szCs w:val="26"/>
              </w:rPr>
              <w:t>Natri clorid</w:t>
            </w:r>
          </w:p>
        </w:tc>
        <w:tc>
          <w:tcPr>
            <w:tcW w:w="885" w:type="dxa"/>
            <w:shd w:val="clear" w:color="auto" w:fill="auto"/>
            <w:vAlign w:val="center"/>
          </w:tcPr>
          <w:p w:rsidR="001F56B3" w:rsidRPr="00AD4218" w:rsidRDefault="001F56B3" w:rsidP="001F56B3">
            <w:pPr>
              <w:spacing w:before="60" w:after="60" w:line="240" w:lineRule="auto"/>
              <w:jc w:val="center"/>
              <w:rPr>
                <w:rFonts w:ascii="Times New Roman" w:hAnsi="Times New Roman"/>
                <w:b/>
                <w:sz w:val="26"/>
                <w:szCs w:val="26"/>
              </w:rPr>
            </w:pPr>
            <w:r w:rsidRPr="00AD4218">
              <w:rPr>
                <w:rFonts w:ascii="Times New Roman" w:hAnsi="Times New Roman"/>
                <w:b/>
                <w:sz w:val="26"/>
                <w:szCs w:val="26"/>
              </w:rPr>
              <w:t>11</w:t>
            </w:r>
          </w:p>
        </w:tc>
        <w:tc>
          <w:tcPr>
            <w:tcW w:w="885" w:type="dxa"/>
            <w:shd w:val="clear" w:color="auto" w:fill="auto"/>
            <w:vAlign w:val="center"/>
          </w:tcPr>
          <w:p w:rsidR="001F56B3" w:rsidRPr="00AD4218" w:rsidRDefault="001F56B3" w:rsidP="001F56B3">
            <w:pPr>
              <w:spacing w:before="60" w:after="60" w:line="240" w:lineRule="auto"/>
              <w:jc w:val="center"/>
              <w:rPr>
                <w:rFonts w:ascii="Times New Roman" w:hAnsi="Times New Roman"/>
                <w:b/>
                <w:sz w:val="26"/>
                <w:szCs w:val="26"/>
              </w:rPr>
            </w:pPr>
            <w:r w:rsidRPr="00AD4218">
              <w:rPr>
                <w:rFonts w:ascii="Times New Roman" w:hAnsi="Times New Roman"/>
                <w:b/>
                <w:sz w:val="26"/>
                <w:szCs w:val="26"/>
              </w:rPr>
              <w:t>22</w:t>
            </w:r>
          </w:p>
        </w:tc>
        <w:tc>
          <w:tcPr>
            <w:tcW w:w="964" w:type="dxa"/>
            <w:shd w:val="clear" w:color="auto" w:fill="auto"/>
            <w:vAlign w:val="center"/>
          </w:tcPr>
          <w:p w:rsidR="001F56B3" w:rsidRPr="00AD4218" w:rsidRDefault="001F56B3" w:rsidP="001F56B3">
            <w:pPr>
              <w:spacing w:before="60" w:after="60" w:line="240" w:lineRule="auto"/>
              <w:jc w:val="center"/>
              <w:rPr>
                <w:rFonts w:ascii="Times New Roman" w:hAnsi="Times New Roman"/>
                <w:b/>
                <w:sz w:val="26"/>
                <w:szCs w:val="26"/>
              </w:rPr>
            </w:pPr>
            <w:r w:rsidRPr="00AD4218">
              <w:rPr>
                <w:rFonts w:ascii="Times New Roman" w:hAnsi="Times New Roman"/>
                <w:b/>
                <w:sz w:val="26"/>
                <w:szCs w:val="26"/>
              </w:rPr>
              <w:t>33</w:t>
            </w:r>
          </w:p>
        </w:tc>
        <w:tc>
          <w:tcPr>
            <w:tcW w:w="885" w:type="dxa"/>
            <w:shd w:val="clear" w:color="auto" w:fill="auto"/>
            <w:vAlign w:val="center"/>
          </w:tcPr>
          <w:p w:rsidR="001F56B3" w:rsidRPr="00AD4218" w:rsidRDefault="001F56B3" w:rsidP="001F56B3">
            <w:pPr>
              <w:spacing w:before="60" w:after="60" w:line="240" w:lineRule="auto"/>
              <w:jc w:val="center"/>
              <w:rPr>
                <w:rFonts w:ascii="Times New Roman" w:hAnsi="Times New Roman"/>
                <w:b/>
                <w:sz w:val="26"/>
                <w:szCs w:val="26"/>
              </w:rPr>
            </w:pPr>
            <w:r w:rsidRPr="00AD4218">
              <w:rPr>
                <w:rFonts w:ascii="Times New Roman" w:hAnsi="Times New Roman"/>
                <w:b/>
                <w:sz w:val="26"/>
                <w:szCs w:val="26"/>
              </w:rPr>
              <w:t>44</w:t>
            </w:r>
          </w:p>
        </w:tc>
        <w:tc>
          <w:tcPr>
            <w:tcW w:w="885" w:type="dxa"/>
            <w:shd w:val="clear" w:color="auto" w:fill="auto"/>
            <w:vAlign w:val="center"/>
          </w:tcPr>
          <w:p w:rsidR="001F56B3" w:rsidRPr="00AD4218" w:rsidRDefault="001F56B3" w:rsidP="001F56B3">
            <w:pPr>
              <w:spacing w:before="60" w:after="60" w:line="240" w:lineRule="auto"/>
              <w:jc w:val="center"/>
              <w:rPr>
                <w:rFonts w:ascii="Times New Roman" w:hAnsi="Times New Roman"/>
                <w:b/>
                <w:sz w:val="26"/>
                <w:szCs w:val="26"/>
              </w:rPr>
            </w:pPr>
            <w:r w:rsidRPr="00AD4218">
              <w:rPr>
                <w:rFonts w:ascii="Times New Roman" w:hAnsi="Times New Roman"/>
                <w:b/>
                <w:sz w:val="26"/>
                <w:szCs w:val="26"/>
              </w:rPr>
              <w:t>55</w:t>
            </w:r>
          </w:p>
        </w:tc>
        <w:tc>
          <w:tcPr>
            <w:tcW w:w="885" w:type="dxa"/>
            <w:shd w:val="clear" w:color="auto" w:fill="auto"/>
            <w:vAlign w:val="center"/>
          </w:tcPr>
          <w:p w:rsidR="001F56B3" w:rsidRPr="00AD4218" w:rsidRDefault="001F56B3" w:rsidP="001F56B3">
            <w:pPr>
              <w:spacing w:before="60" w:after="60" w:line="240" w:lineRule="auto"/>
              <w:jc w:val="center"/>
              <w:rPr>
                <w:rFonts w:ascii="Times New Roman" w:hAnsi="Times New Roman"/>
                <w:b/>
                <w:sz w:val="26"/>
                <w:szCs w:val="26"/>
              </w:rPr>
            </w:pPr>
            <w:r w:rsidRPr="00AD4218">
              <w:rPr>
                <w:rFonts w:ascii="Times New Roman" w:hAnsi="Times New Roman"/>
                <w:b/>
                <w:sz w:val="26"/>
                <w:szCs w:val="26"/>
              </w:rPr>
              <w:t>66</w:t>
            </w:r>
          </w:p>
        </w:tc>
      </w:tr>
      <w:tr w:rsidR="001F56B3" w:rsidRPr="00C97059" w:rsidTr="001F56B3">
        <w:tc>
          <w:tcPr>
            <w:tcW w:w="1896" w:type="dxa"/>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sz w:val="26"/>
                <w:szCs w:val="26"/>
              </w:rPr>
              <w:t>Magnesi stearat</w:t>
            </w:r>
          </w:p>
        </w:tc>
        <w:tc>
          <w:tcPr>
            <w:tcW w:w="885" w:type="dxa"/>
            <w:shd w:val="clear" w:color="auto" w:fill="auto"/>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sz w:val="26"/>
                <w:szCs w:val="26"/>
              </w:rPr>
              <w:t>1,1</w:t>
            </w:r>
          </w:p>
        </w:tc>
        <w:tc>
          <w:tcPr>
            <w:tcW w:w="885" w:type="dxa"/>
            <w:shd w:val="clear" w:color="auto" w:fill="auto"/>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sz w:val="26"/>
                <w:szCs w:val="26"/>
              </w:rPr>
              <w:t>1,1</w:t>
            </w:r>
          </w:p>
        </w:tc>
        <w:tc>
          <w:tcPr>
            <w:tcW w:w="964" w:type="dxa"/>
            <w:shd w:val="clear" w:color="auto" w:fill="auto"/>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sz w:val="26"/>
                <w:szCs w:val="26"/>
              </w:rPr>
              <w:t>1,1</w:t>
            </w:r>
          </w:p>
        </w:tc>
        <w:tc>
          <w:tcPr>
            <w:tcW w:w="885" w:type="dxa"/>
            <w:shd w:val="clear" w:color="auto" w:fill="auto"/>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sz w:val="26"/>
                <w:szCs w:val="26"/>
              </w:rPr>
              <w:t>1,1</w:t>
            </w:r>
          </w:p>
        </w:tc>
        <w:tc>
          <w:tcPr>
            <w:tcW w:w="885" w:type="dxa"/>
            <w:shd w:val="clear" w:color="auto" w:fill="auto"/>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sz w:val="26"/>
                <w:szCs w:val="26"/>
              </w:rPr>
              <w:t>1,1</w:t>
            </w:r>
          </w:p>
        </w:tc>
        <w:tc>
          <w:tcPr>
            <w:tcW w:w="885" w:type="dxa"/>
            <w:shd w:val="clear" w:color="auto" w:fill="auto"/>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sz w:val="26"/>
                <w:szCs w:val="26"/>
              </w:rPr>
              <w:t>1,1</w:t>
            </w:r>
          </w:p>
        </w:tc>
      </w:tr>
      <w:tr w:rsidR="001F56B3" w:rsidRPr="00C97059" w:rsidTr="001F56B3">
        <w:tc>
          <w:tcPr>
            <w:tcW w:w="1896" w:type="dxa"/>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sz w:val="26"/>
                <w:szCs w:val="26"/>
              </w:rPr>
              <w:t>Oxid sắt đỏ</w:t>
            </w:r>
          </w:p>
        </w:tc>
        <w:tc>
          <w:tcPr>
            <w:tcW w:w="885" w:type="dxa"/>
            <w:shd w:val="clear" w:color="auto" w:fill="auto"/>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sz w:val="26"/>
                <w:szCs w:val="26"/>
              </w:rPr>
              <w:t>0,55</w:t>
            </w:r>
          </w:p>
        </w:tc>
        <w:tc>
          <w:tcPr>
            <w:tcW w:w="885" w:type="dxa"/>
            <w:shd w:val="clear" w:color="auto" w:fill="auto"/>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sz w:val="26"/>
                <w:szCs w:val="26"/>
              </w:rPr>
              <w:t>0,55</w:t>
            </w:r>
          </w:p>
        </w:tc>
        <w:tc>
          <w:tcPr>
            <w:tcW w:w="964" w:type="dxa"/>
            <w:shd w:val="clear" w:color="auto" w:fill="auto"/>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sz w:val="26"/>
                <w:szCs w:val="26"/>
              </w:rPr>
              <w:t>0,55</w:t>
            </w:r>
          </w:p>
        </w:tc>
        <w:tc>
          <w:tcPr>
            <w:tcW w:w="885" w:type="dxa"/>
            <w:shd w:val="clear" w:color="auto" w:fill="auto"/>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sz w:val="26"/>
                <w:szCs w:val="26"/>
              </w:rPr>
              <w:t>0,55</w:t>
            </w:r>
          </w:p>
        </w:tc>
        <w:tc>
          <w:tcPr>
            <w:tcW w:w="885" w:type="dxa"/>
            <w:shd w:val="clear" w:color="auto" w:fill="auto"/>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sz w:val="26"/>
                <w:szCs w:val="26"/>
              </w:rPr>
              <w:t>0,55</w:t>
            </w:r>
          </w:p>
        </w:tc>
        <w:tc>
          <w:tcPr>
            <w:tcW w:w="885" w:type="dxa"/>
            <w:shd w:val="clear" w:color="auto" w:fill="auto"/>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sz w:val="26"/>
                <w:szCs w:val="26"/>
              </w:rPr>
              <w:t>0,55</w:t>
            </w:r>
          </w:p>
        </w:tc>
      </w:tr>
      <w:tr w:rsidR="001F56B3" w:rsidRPr="00C97059" w:rsidTr="001F56B3">
        <w:trPr>
          <w:trHeight w:val="50"/>
        </w:trPr>
        <w:tc>
          <w:tcPr>
            <w:tcW w:w="1896" w:type="dxa"/>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sz w:val="26"/>
                <w:szCs w:val="26"/>
              </w:rPr>
              <w:t>PVP K30</w:t>
            </w:r>
          </w:p>
        </w:tc>
        <w:tc>
          <w:tcPr>
            <w:tcW w:w="885" w:type="dxa"/>
            <w:shd w:val="clear" w:color="auto" w:fill="auto"/>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sz w:val="26"/>
                <w:szCs w:val="26"/>
              </w:rPr>
              <w:t>3,5</w:t>
            </w:r>
          </w:p>
        </w:tc>
        <w:tc>
          <w:tcPr>
            <w:tcW w:w="885" w:type="dxa"/>
            <w:shd w:val="clear" w:color="auto" w:fill="auto"/>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sz w:val="26"/>
                <w:szCs w:val="26"/>
              </w:rPr>
              <w:t>3,5</w:t>
            </w:r>
          </w:p>
        </w:tc>
        <w:tc>
          <w:tcPr>
            <w:tcW w:w="964" w:type="dxa"/>
            <w:shd w:val="clear" w:color="auto" w:fill="auto"/>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sz w:val="26"/>
                <w:szCs w:val="26"/>
              </w:rPr>
              <w:t>3,5</w:t>
            </w:r>
          </w:p>
        </w:tc>
        <w:tc>
          <w:tcPr>
            <w:tcW w:w="885" w:type="dxa"/>
            <w:shd w:val="clear" w:color="auto" w:fill="auto"/>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sz w:val="26"/>
                <w:szCs w:val="26"/>
              </w:rPr>
              <w:t>3,5</w:t>
            </w:r>
          </w:p>
        </w:tc>
        <w:tc>
          <w:tcPr>
            <w:tcW w:w="885" w:type="dxa"/>
            <w:shd w:val="clear" w:color="auto" w:fill="auto"/>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sz w:val="26"/>
                <w:szCs w:val="26"/>
              </w:rPr>
              <w:t>3,5</w:t>
            </w:r>
          </w:p>
        </w:tc>
        <w:tc>
          <w:tcPr>
            <w:tcW w:w="885" w:type="dxa"/>
            <w:shd w:val="clear" w:color="auto" w:fill="auto"/>
            <w:vAlign w:val="center"/>
          </w:tcPr>
          <w:p w:rsidR="001F56B3" w:rsidRPr="00AD4218" w:rsidRDefault="001F56B3" w:rsidP="001F56B3">
            <w:pPr>
              <w:spacing w:before="60" w:after="60" w:line="240" w:lineRule="auto"/>
              <w:jc w:val="center"/>
              <w:rPr>
                <w:rFonts w:ascii="Times New Roman" w:hAnsi="Times New Roman"/>
                <w:sz w:val="26"/>
                <w:szCs w:val="26"/>
              </w:rPr>
            </w:pPr>
            <w:r w:rsidRPr="00AD4218">
              <w:rPr>
                <w:rFonts w:ascii="Times New Roman" w:hAnsi="Times New Roman"/>
                <w:sz w:val="26"/>
                <w:szCs w:val="26"/>
              </w:rPr>
              <w:t>3,5</w:t>
            </w:r>
          </w:p>
        </w:tc>
      </w:tr>
      <w:bookmarkEnd w:id="374"/>
    </w:tbl>
    <w:p w:rsidR="002164CE" w:rsidRDefault="002164CE" w:rsidP="000B0259">
      <w:pPr>
        <w:spacing w:before="60" w:after="60" w:line="240" w:lineRule="auto"/>
        <w:jc w:val="center"/>
        <w:rPr>
          <w:rFonts w:ascii="Times New Roman" w:hAnsi="Times New Roman"/>
          <w:b/>
          <w:sz w:val="28"/>
          <w:szCs w:val="28"/>
        </w:rPr>
      </w:pPr>
    </w:p>
    <w:p w:rsidR="003B49D6" w:rsidRPr="00062464" w:rsidRDefault="00AD3BCA" w:rsidP="000B0259">
      <w:pPr>
        <w:spacing w:before="60" w:after="60" w:line="240" w:lineRule="auto"/>
        <w:jc w:val="center"/>
        <w:rPr>
          <w:rFonts w:ascii="Times New Roman" w:hAnsi="Times New Roman"/>
          <w:b/>
          <w:sz w:val="28"/>
          <w:szCs w:val="28"/>
        </w:rPr>
      </w:pPr>
      <w:r w:rsidRPr="00AD3BCA">
        <w:rPr>
          <w:rFonts w:ascii="Times New Roman" w:hAnsi="Times New Roman"/>
          <w:b/>
          <w:noProof/>
          <w:sz w:val="28"/>
          <w:szCs w:val="28"/>
        </w:rPr>
        <w:drawing>
          <wp:inline distT="0" distB="0" distL="0" distR="0">
            <wp:extent cx="4686300" cy="1949450"/>
            <wp:effectExtent l="19050" t="0" r="19050" b="12700"/>
            <wp:docPr id="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B49D6" w:rsidRPr="00062464" w:rsidRDefault="003B49D6" w:rsidP="00AD4218">
      <w:pPr>
        <w:pStyle w:val="ahinh"/>
        <w:spacing w:before="120" w:line="312" w:lineRule="auto"/>
      </w:pPr>
      <w:bookmarkStart w:id="375" w:name="_Toc73520453"/>
      <w:r w:rsidRPr="00062464">
        <w:rPr>
          <w:b/>
        </w:rPr>
        <w:t>Hình 3.</w:t>
      </w:r>
      <w:r w:rsidR="00F76B46">
        <w:rPr>
          <w:b/>
        </w:rPr>
        <w:t>8</w:t>
      </w:r>
      <w:r w:rsidRPr="00062464">
        <w:t xml:space="preserve">. Tỷ lệ % </w:t>
      </w:r>
      <w:r w:rsidR="0027564F" w:rsidRPr="00062464">
        <w:t>nifedipin</w:t>
      </w:r>
      <w:r w:rsidRPr="00062464">
        <w:t xml:space="preserve"> giải phóng từ các </w:t>
      </w:r>
      <w:r w:rsidR="00E4199F" w:rsidRPr="00062464">
        <w:t xml:space="preserve">mẫu </w:t>
      </w:r>
      <w:r w:rsidRPr="00062464">
        <w:t xml:space="preserve">viên có tỷ lệ </w:t>
      </w:r>
      <w:r w:rsidR="00582142" w:rsidRPr="00062464">
        <w:t>natri clorid</w:t>
      </w:r>
      <w:r w:rsidRPr="00062464">
        <w:t xml:space="preserve"> khác nhautrong lớp đẩy </w:t>
      </w:r>
      <w:r w:rsidR="00256333">
        <w:t xml:space="preserve">viên bào chế và viên đối chiếu </w:t>
      </w:r>
      <w:r w:rsidRPr="00062464">
        <w:t>(n=6)</w:t>
      </w:r>
      <w:bookmarkEnd w:id="375"/>
    </w:p>
    <w:p w:rsidR="003B49D6" w:rsidRPr="00384CA2" w:rsidRDefault="003B49D6" w:rsidP="00384CA2">
      <w:pPr>
        <w:spacing w:after="0" w:line="360" w:lineRule="auto"/>
        <w:jc w:val="both"/>
        <w:rPr>
          <w:rFonts w:ascii="Times New Roman" w:hAnsi="Times New Roman"/>
          <w:sz w:val="28"/>
          <w:szCs w:val="28"/>
        </w:rPr>
      </w:pPr>
      <w:r w:rsidRPr="00062464">
        <w:rPr>
          <w:rFonts w:ascii="Times New Roman" w:hAnsi="Times New Roman"/>
          <w:sz w:val="28"/>
          <w:szCs w:val="28"/>
        </w:rPr>
        <w:lastRenderedPageBreak/>
        <w:tab/>
        <w:t>Kết quả ở</w:t>
      </w:r>
      <w:r w:rsidR="00F76B46">
        <w:rPr>
          <w:rFonts w:ascii="Times New Roman" w:hAnsi="Times New Roman"/>
          <w:sz w:val="28"/>
          <w:szCs w:val="28"/>
        </w:rPr>
        <w:t xml:space="preserve"> hình 3.8</w:t>
      </w:r>
      <w:r w:rsidRPr="00062464">
        <w:rPr>
          <w:rFonts w:ascii="Times New Roman" w:hAnsi="Times New Roman"/>
          <w:sz w:val="28"/>
          <w:szCs w:val="28"/>
        </w:rPr>
        <w:t xml:space="preserve"> cho thấy:</w:t>
      </w:r>
      <w:r w:rsidR="00723897">
        <w:rPr>
          <w:rFonts w:ascii="Times New Roman" w:hAnsi="Times New Roman"/>
          <w:sz w:val="28"/>
          <w:szCs w:val="28"/>
        </w:rPr>
        <w:t xml:space="preserve"> m</w:t>
      </w:r>
      <w:r w:rsidR="00E4199F" w:rsidRPr="00062464">
        <w:rPr>
          <w:rFonts w:ascii="Times New Roman" w:hAnsi="Times New Roman"/>
          <w:sz w:val="28"/>
          <w:szCs w:val="28"/>
        </w:rPr>
        <w:t>ẫu v</w:t>
      </w:r>
      <w:r w:rsidRPr="00062464">
        <w:rPr>
          <w:rFonts w:ascii="Times New Roman" w:hAnsi="Times New Roman"/>
          <w:sz w:val="28"/>
          <w:szCs w:val="28"/>
        </w:rPr>
        <w:t xml:space="preserve">iên </w:t>
      </w:r>
      <w:r w:rsidR="00802C60">
        <w:rPr>
          <w:rFonts w:ascii="Times New Roman" w:hAnsi="Times New Roman"/>
          <w:sz w:val="28"/>
          <w:szCs w:val="28"/>
        </w:rPr>
        <w:t>CT18</w:t>
      </w:r>
      <w:r w:rsidR="00D76EC9" w:rsidRPr="00062464">
        <w:rPr>
          <w:rFonts w:ascii="Times New Roman" w:hAnsi="Times New Roman"/>
          <w:sz w:val="28"/>
          <w:szCs w:val="28"/>
        </w:rPr>
        <w:t xml:space="preserve"> vàCT</w:t>
      </w:r>
      <w:r w:rsidR="00802C60">
        <w:rPr>
          <w:rFonts w:ascii="Times New Roman" w:hAnsi="Times New Roman"/>
          <w:sz w:val="28"/>
          <w:szCs w:val="28"/>
        </w:rPr>
        <w:t xml:space="preserve">19, </w:t>
      </w:r>
      <w:r w:rsidR="00D76EC9" w:rsidRPr="00062464">
        <w:rPr>
          <w:rFonts w:ascii="Times New Roman" w:hAnsi="Times New Roman"/>
          <w:sz w:val="28"/>
          <w:szCs w:val="28"/>
        </w:rPr>
        <w:t>CT</w:t>
      </w:r>
      <w:r w:rsidR="00802C60">
        <w:rPr>
          <w:rFonts w:ascii="Times New Roman" w:hAnsi="Times New Roman"/>
          <w:sz w:val="28"/>
          <w:szCs w:val="28"/>
        </w:rPr>
        <w:t>20</w:t>
      </w:r>
      <w:r w:rsidRPr="00062464">
        <w:rPr>
          <w:rFonts w:ascii="Times New Roman" w:hAnsi="Times New Roman"/>
          <w:sz w:val="28"/>
          <w:szCs w:val="28"/>
        </w:rPr>
        <w:t xml:space="preserve"> giải phóng theo động học bậc 0 </w:t>
      </w:r>
      <w:r w:rsidR="00D76EC9" w:rsidRPr="00062464">
        <w:rPr>
          <w:rFonts w:ascii="Times New Roman" w:hAnsi="Times New Roman"/>
          <w:sz w:val="28"/>
          <w:szCs w:val="28"/>
        </w:rPr>
        <w:t xml:space="preserve">lần lượt </w:t>
      </w:r>
      <w:r w:rsidRPr="00062464">
        <w:rPr>
          <w:rFonts w:ascii="Times New Roman" w:hAnsi="Times New Roman"/>
          <w:sz w:val="28"/>
          <w:szCs w:val="28"/>
        </w:rPr>
        <w:t xml:space="preserve">từ 6 giờ </w:t>
      </w:r>
      <w:r w:rsidR="00D76EC9" w:rsidRPr="00062464">
        <w:rPr>
          <w:rFonts w:ascii="Times New Roman" w:hAnsi="Times New Roman"/>
          <w:sz w:val="28"/>
          <w:szCs w:val="28"/>
        </w:rPr>
        <w:t xml:space="preserve">và 8 giờ </w:t>
      </w:r>
      <w:r w:rsidRPr="00062464">
        <w:rPr>
          <w:rFonts w:ascii="Times New Roman" w:hAnsi="Times New Roman"/>
          <w:sz w:val="28"/>
          <w:szCs w:val="28"/>
        </w:rPr>
        <w:t xml:space="preserve">đến tận 24 giờ, nhưng tốc độ giải phóng và phần trăm giải phóng quá thấp ( </w:t>
      </w:r>
      <w:r w:rsidR="00EA1403" w:rsidRPr="00062464">
        <w:rPr>
          <w:rFonts w:ascii="Times New Roman" w:hAnsi="Times New Roman"/>
          <w:sz w:val="28"/>
          <w:szCs w:val="28"/>
        </w:rPr>
        <w:t>72,35; 70,09</w:t>
      </w:r>
      <w:r w:rsidRPr="00062464">
        <w:rPr>
          <w:rFonts w:ascii="Times New Roman" w:hAnsi="Times New Roman"/>
          <w:sz w:val="28"/>
          <w:szCs w:val="28"/>
        </w:rPr>
        <w:t xml:space="preserve">; </w:t>
      </w:r>
      <w:r w:rsidR="00EA1403" w:rsidRPr="00062464">
        <w:rPr>
          <w:rFonts w:ascii="Times New Roman" w:hAnsi="Times New Roman"/>
          <w:sz w:val="28"/>
          <w:szCs w:val="28"/>
        </w:rPr>
        <w:t>51,09</w:t>
      </w:r>
      <w:r w:rsidRPr="00062464">
        <w:rPr>
          <w:rFonts w:ascii="Times New Roman" w:hAnsi="Times New Roman"/>
          <w:sz w:val="28"/>
          <w:szCs w:val="28"/>
        </w:rPr>
        <w:t xml:space="preserve">% tại 24h). </w:t>
      </w:r>
      <w:r w:rsidR="00CF35EE" w:rsidRPr="00062464">
        <w:rPr>
          <w:rFonts w:ascii="Times New Roman" w:hAnsi="Times New Roman"/>
          <w:sz w:val="28"/>
          <w:szCs w:val="28"/>
        </w:rPr>
        <w:t xml:space="preserve">Trong khi đó, mẫu </w:t>
      </w:r>
      <w:r w:rsidR="00802C60">
        <w:rPr>
          <w:rFonts w:ascii="Times New Roman" w:hAnsi="Times New Roman"/>
          <w:sz w:val="28"/>
          <w:szCs w:val="28"/>
        </w:rPr>
        <w:t>viên CT17</w:t>
      </w:r>
      <w:r w:rsidRPr="00062464">
        <w:rPr>
          <w:rFonts w:ascii="Times New Roman" w:hAnsi="Times New Roman"/>
          <w:sz w:val="28"/>
          <w:szCs w:val="28"/>
        </w:rPr>
        <w:t xml:space="preserve"> có tốc độ giải phóng cao</w:t>
      </w:r>
      <w:r w:rsidR="002512F0">
        <w:rPr>
          <w:rFonts w:ascii="Times New Roman" w:hAnsi="Times New Roman"/>
          <w:sz w:val="28"/>
          <w:szCs w:val="28"/>
        </w:rPr>
        <w:t xml:space="preserve"> nhất</w:t>
      </w:r>
      <w:r w:rsidR="00081419" w:rsidRPr="00062464">
        <w:rPr>
          <w:rFonts w:ascii="Times New Roman" w:hAnsi="Times New Roman"/>
          <w:sz w:val="28"/>
          <w:szCs w:val="28"/>
        </w:rPr>
        <w:t>,</w:t>
      </w:r>
      <w:r w:rsidRPr="00062464">
        <w:rPr>
          <w:rFonts w:ascii="Times New Roman" w:hAnsi="Times New Roman"/>
          <w:sz w:val="28"/>
          <w:szCs w:val="28"/>
        </w:rPr>
        <w:t xml:space="preserve"> duy trì được tốc độ giải phóng hằng định đến tận 24 giờ</w:t>
      </w:r>
      <w:r w:rsidR="006F12A7" w:rsidRPr="00062464">
        <w:rPr>
          <w:rFonts w:ascii="Times New Roman" w:hAnsi="Times New Roman"/>
          <w:sz w:val="28"/>
          <w:szCs w:val="28"/>
        </w:rPr>
        <w:t>, có giá trị f</w:t>
      </w:r>
      <w:r w:rsidR="006F12A7" w:rsidRPr="00062464">
        <w:rPr>
          <w:rFonts w:ascii="Times New Roman" w:hAnsi="Times New Roman"/>
          <w:sz w:val="28"/>
          <w:szCs w:val="28"/>
          <w:vertAlign w:val="subscript"/>
        </w:rPr>
        <w:t>2</w:t>
      </w:r>
      <w:r w:rsidR="001C7BBD">
        <w:rPr>
          <w:rFonts w:ascii="Times New Roman" w:hAnsi="Times New Roman"/>
          <w:sz w:val="28"/>
          <w:szCs w:val="28"/>
        </w:rPr>
        <w:t>(</w:t>
      </w:r>
      <w:r w:rsidR="001C7BBD" w:rsidRPr="001C7BBD">
        <w:rPr>
          <w:rFonts w:ascii="Times New Roman" w:hAnsi="Times New Roman"/>
          <w:i/>
          <w:sz w:val="28"/>
          <w:szCs w:val="28"/>
        </w:rPr>
        <w:t>Phụ lục 3</w:t>
      </w:r>
      <w:r w:rsidR="001C7BBD">
        <w:rPr>
          <w:rFonts w:ascii="Times New Roman" w:hAnsi="Times New Roman"/>
          <w:sz w:val="28"/>
          <w:szCs w:val="28"/>
        </w:rPr>
        <w:t xml:space="preserve">) </w:t>
      </w:r>
      <w:r w:rsidR="00D76EC9" w:rsidRPr="00062464">
        <w:rPr>
          <w:rFonts w:ascii="Times New Roman" w:hAnsi="Times New Roman"/>
          <w:sz w:val="28"/>
          <w:szCs w:val="28"/>
        </w:rPr>
        <w:t xml:space="preserve">so với viên đối chiếu Adalat LA </w:t>
      </w:r>
      <w:r w:rsidR="006F12A7" w:rsidRPr="00062464">
        <w:rPr>
          <w:rFonts w:ascii="Times New Roman" w:hAnsi="Times New Roman"/>
          <w:sz w:val="28"/>
          <w:szCs w:val="28"/>
        </w:rPr>
        <w:t xml:space="preserve">lớn hơn các </w:t>
      </w:r>
      <w:r w:rsidR="00367270">
        <w:rPr>
          <w:rFonts w:ascii="Times New Roman" w:hAnsi="Times New Roman"/>
          <w:sz w:val="28"/>
          <w:szCs w:val="28"/>
        </w:rPr>
        <w:t>mẫu viên</w:t>
      </w:r>
      <w:r w:rsidR="006F12A7" w:rsidRPr="00062464">
        <w:rPr>
          <w:rFonts w:ascii="Times New Roman" w:hAnsi="Times New Roman"/>
          <w:sz w:val="28"/>
          <w:szCs w:val="28"/>
        </w:rPr>
        <w:t xml:space="preserve"> còn lại </w:t>
      </w:r>
      <w:r w:rsidR="00384CA2" w:rsidRPr="00384CA2">
        <w:rPr>
          <w:rFonts w:ascii="Times New Roman" w:hAnsi="Times New Roman"/>
          <w:sz w:val="28"/>
          <w:szCs w:val="28"/>
        </w:rPr>
        <w:t>nên được lựa chọn cho các nghiên cứu tiếp theo.</w:t>
      </w:r>
    </w:p>
    <w:p w:rsidR="00FC5FE1" w:rsidRPr="00FC5FE1" w:rsidRDefault="00FC5FE1" w:rsidP="00083400">
      <w:pPr>
        <w:pStyle w:val="a2"/>
        <w:jc w:val="both"/>
      </w:pPr>
      <w:bookmarkStart w:id="376" w:name="_Toc78181439"/>
      <w:r>
        <w:t xml:space="preserve">3.3.2. </w:t>
      </w:r>
      <w:r w:rsidR="00A84F37">
        <w:t>Nghiên cứu xây dựng công thức màng bao thẩm thấu</w:t>
      </w:r>
      <w:bookmarkEnd w:id="376"/>
    </w:p>
    <w:p w:rsidR="003B49D6" w:rsidRPr="000B0259" w:rsidRDefault="003B49D6" w:rsidP="000B0259">
      <w:pPr>
        <w:spacing w:after="0" w:line="360" w:lineRule="auto"/>
        <w:jc w:val="both"/>
        <w:rPr>
          <w:rFonts w:ascii="Times New Roman" w:hAnsi="Times New Roman"/>
          <w:b/>
          <w:i/>
          <w:sz w:val="28"/>
          <w:szCs w:val="28"/>
        </w:rPr>
      </w:pPr>
      <w:bookmarkStart w:id="377" w:name="_Toc56700741"/>
      <w:r w:rsidRPr="000B0259">
        <w:rPr>
          <w:rFonts w:ascii="Times New Roman" w:hAnsi="Times New Roman"/>
          <w:b/>
          <w:i/>
          <w:sz w:val="28"/>
          <w:szCs w:val="28"/>
        </w:rPr>
        <w:t>3.3.</w:t>
      </w:r>
      <w:r w:rsidR="003A79DA" w:rsidRPr="000B0259">
        <w:rPr>
          <w:rFonts w:ascii="Times New Roman" w:hAnsi="Times New Roman"/>
          <w:b/>
          <w:i/>
          <w:sz w:val="28"/>
          <w:szCs w:val="28"/>
        </w:rPr>
        <w:t>2.1</w:t>
      </w:r>
      <w:r w:rsidRPr="000B0259">
        <w:rPr>
          <w:rFonts w:ascii="Times New Roman" w:hAnsi="Times New Roman"/>
          <w:b/>
          <w:i/>
          <w:sz w:val="28"/>
          <w:szCs w:val="28"/>
        </w:rPr>
        <w:t xml:space="preserve">. Ảnh hưởng của tỷ lệ </w:t>
      </w:r>
      <w:r w:rsidR="002371C4" w:rsidRPr="000B0259">
        <w:rPr>
          <w:rFonts w:ascii="Times New Roman" w:hAnsi="Times New Roman"/>
          <w:b/>
          <w:i/>
          <w:sz w:val="28"/>
          <w:szCs w:val="28"/>
        </w:rPr>
        <w:t>chất</w:t>
      </w:r>
      <w:r w:rsidRPr="000B0259">
        <w:rPr>
          <w:rFonts w:ascii="Times New Roman" w:hAnsi="Times New Roman"/>
          <w:b/>
          <w:i/>
          <w:sz w:val="28"/>
          <w:szCs w:val="28"/>
        </w:rPr>
        <w:t xml:space="preserve"> hóa dẻo đến tốc độ giải phóng thuốc</w:t>
      </w:r>
      <w:bookmarkEnd w:id="377"/>
    </w:p>
    <w:p w:rsidR="003B49D6" w:rsidRPr="00062464" w:rsidRDefault="003B49D6" w:rsidP="00FD5844">
      <w:pPr>
        <w:spacing w:after="0" w:line="360" w:lineRule="auto"/>
        <w:jc w:val="both"/>
        <w:rPr>
          <w:rFonts w:ascii="Times New Roman" w:hAnsi="Times New Roman"/>
          <w:sz w:val="28"/>
          <w:szCs w:val="28"/>
        </w:rPr>
      </w:pPr>
      <w:r w:rsidRPr="00062464">
        <w:rPr>
          <w:rFonts w:ascii="Times New Roman" w:hAnsi="Times New Roman"/>
          <w:sz w:val="28"/>
          <w:szCs w:val="28"/>
        </w:rPr>
        <w:tab/>
        <w:t>Tiến hành cố định tỷ lệ màng bao là 12% (KL/KL) so với v</w:t>
      </w:r>
      <w:r w:rsidR="002371C4">
        <w:rPr>
          <w:rFonts w:ascii="Times New Roman" w:hAnsi="Times New Roman"/>
          <w:sz w:val="28"/>
          <w:szCs w:val="28"/>
        </w:rPr>
        <w:t>iên nhân. Thay đổi tỷ lệ chất</w:t>
      </w:r>
      <w:r w:rsidRPr="00062464">
        <w:rPr>
          <w:rFonts w:ascii="Times New Roman" w:hAnsi="Times New Roman"/>
          <w:sz w:val="28"/>
          <w:szCs w:val="28"/>
        </w:rPr>
        <w:t xml:space="preserve"> hóa dẻo PEG </w:t>
      </w:r>
      <w:r w:rsidR="00256333">
        <w:rPr>
          <w:rFonts w:ascii="Times New Roman" w:hAnsi="Times New Roman"/>
          <w:sz w:val="28"/>
          <w:szCs w:val="28"/>
        </w:rPr>
        <w:t xml:space="preserve">4000 </w:t>
      </w:r>
      <w:r w:rsidRPr="00062464">
        <w:rPr>
          <w:rFonts w:ascii="Times New Roman" w:hAnsi="Times New Roman"/>
          <w:sz w:val="28"/>
          <w:szCs w:val="28"/>
        </w:rPr>
        <w:t xml:space="preserve">so với khối lượng CA là </w:t>
      </w:r>
      <w:r w:rsidR="00AB685C" w:rsidRPr="00AB685C">
        <w:rPr>
          <w:rFonts w:ascii="Times New Roman" w:hAnsi="Times New Roman"/>
          <w:sz w:val="28"/>
          <w:szCs w:val="28"/>
        </w:rPr>
        <w:t>5% (CT17), 10% (CT21), 20% (CT22) và 30% (CT23) (Bả</w:t>
      </w:r>
      <w:r w:rsidR="00D573B5">
        <w:rPr>
          <w:rFonts w:ascii="Times New Roman" w:hAnsi="Times New Roman"/>
          <w:sz w:val="28"/>
          <w:szCs w:val="28"/>
        </w:rPr>
        <w:t>ng 3.1</w:t>
      </w:r>
      <w:r w:rsidR="00F76B46">
        <w:rPr>
          <w:rFonts w:ascii="Times New Roman" w:hAnsi="Times New Roman"/>
          <w:sz w:val="28"/>
          <w:szCs w:val="28"/>
        </w:rPr>
        <w:t>4</w:t>
      </w:r>
      <w:r w:rsidR="00AB685C" w:rsidRPr="00AB685C">
        <w:rPr>
          <w:rFonts w:ascii="Times New Roman" w:hAnsi="Times New Roman"/>
          <w:sz w:val="28"/>
          <w:szCs w:val="28"/>
        </w:rPr>
        <w:t>). Tỷ lệ khối lượng và các thành phần viên nhân như CT17. Đường kính miệng giải phóng là 0,8 mm</w:t>
      </w:r>
      <w:r w:rsidR="00AB685C">
        <w:rPr>
          <w:rFonts w:ascii="Times New Roman" w:hAnsi="Times New Roman"/>
          <w:sz w:val="28"/>
          <w:szCs w:val="28"/>
        </w:rPr>
        <w:t>. Viên được thử hòa tan</w:t>
      </w:r>
      <w:r w:rsidRPr="00062464">
        <w:rPr>
          <w:rFonts w:ascii="Times New Roman" w:hAnsi="Times New Roman"/>
          <w:sz w:val="28"/>
          <w:szCs w:val="28"/>
        </w:rPr>
        <w:t xml:space="preserve"> theo phương pháp ghi ở mục </w:t>
      </w:r>
      <w:r w:rsidR="00D90226">
        <w:rPr>
          <w:rFonts w:ascii="Times New Roman" w:hAnsi="Times New Roman"/>
          <w:sz w:val="28"/>
          <w:szCs w:val="28"/>
        </w:rPr>
        <w:t>2.2.4</w:t>
      </w:r>
      <w:r w:rsidR="00D90226" w:rsidRPr="00062464">
        <w:rPr>
          <w:rFonts w:ascii="Times New Roman" w:hAnsi="Times New Roman"/>
          <w:sz w:val="28"/>
          <w:szCs w:val="28"/>
        </w:rPr>
        <w:t>.</w:t>
      </w:r>
      <w:r w:rsidR="00D90226">
        <w:rPr>
          <w:rFonts w:ascii="Times New Roman" w:hAnsi="Times New Roman"/>
          <w:sz w:val="28"/>
          <w:szCs w:val="28"/>
        </w:rPr>
        <w:t>3</w:t>
      </w:r>
      <w:r w:rsidRPr="00062464">
        <w:rPr>
          <w:rFonts w:ascii="Times New Roman" w:hAnsi="Times New Roman"/>
          <w:sz w:val="28"/>
          <w:szCs w:val="28"/>
        </w:rPr>
        <w:t xml:space="preserve">. Kết quả được trình bày ở </w:t>
      </w:r>
      <w:r w:rsidR="00F76B46">
        <w:rPr>
          <w:rFonts w:ascii="Times New Roman" w:hAnsi="Times New Roman"/>
          <w:sz w:val="28"/>
          <w:szCs w:val="28"/>
        </w:rPr>
        <w:t>hình 3.9</w:t>
      </w:r>
      <w:r w:rsidRPr="00062464">
        <w:rPr>
          <w:rFonts w:ascii="Times New Roman" w:hAnsi="Times New Roman"/>
          <w:sz w:val="28"/>
          <w:szCs w:val="28"/>
        </w:rPr>
        <w:t>.</w:t>
      </w:r>
    </w:p>
    <w:p w:rsidR="003B49D6" w:rsidRPr="00062464" w:rsidRDefault="003B49D6" w:rsidP="003B49D6">
      <w:pPr>
        <w:pStyle w:val="abang"/>
      </w:pPr>
      <w:bookmarkStart w:id="378" w:name="_Toc73519414"/>
      <w:r w:rsidRPr="00062464">
        <w:t>Bảng 3.</w:t>
      </w:r>
      <w:r w:rsidR="00D573B5">
        <w:rPr>
          <w:lang w:val="en-US"/>
        </w:rPr>
        <w:t>1</w:t>
      </w:r>
      <w:r w:rsidR="00F76B46">
        <w:rPr>
          <w:lang w:val="en-US"/>
        </w:rPr>
        <w:t>4</w:t>
      </w:r>
      <w:r w:rsidRPr="00062464">
        <w:t>.</w:t>
      </w:r>
      <w:r w:rsidRPr="00062464">
        <w:rPr>
          <w:b w:val="0"/>
        </w:rPr>
        <w:t>Công thức màng bao viên với các tỷ lệ</w:t>
      </w:r>
      <w:r w:rsidR="00BA2849">
        <w:rPr>
          <w:b w:val="0"/>
          <w:lang w:val="en-US"/>
        </w:rPr>
        <w:t>chất</w:t>
      </w:r>
      <w:r w:rsidRPr="00062464">
        <w:rPr>
          <w:b w:val="0"/>
        </w:rPr>
        <w:t xml:space="preserve"> hóa dẻo so với khối lượ</w:t>
      </w:r>
      <w:r w:rsidR="00CC0C89" w:rsidRPr="00062464">
        <w:rPr>
          <w:b w:val="0"/>
        </w:rPr>
        <w:t xml:space="preserve">ng </w:t>
      </w:r>
      <w:r w:rsidR="00CC0C89" w:rsidRPr="00062464">
        <w:rPr>
          <w:b w:val="0"/>
          <w:lang w:val="en-US"/>
        </w:rPr>
        <w:t>celulose acetat</w:t>
      </w:r>
      <w:r w:rsidRPr="00062464">
        <w:rPr>
          <w:b w:val="0"/>
        </w:rPr>
        <w:t xml:space="preserve"> khác nhau (n=6)</w:t>
      </w:r>
      <w:bookmarkEnd w:id="378"/>
    </w:p>
    <w:tbl>
      <w:tblPr>
        <w:tblW w:w="8313"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7"/>
        <w:gridCol w:w="1259"/>
        <w:gridCol w:w="1259"/>
        <w:gridCol w:w="1259"/>
        <w:gridCol w:w="1259"/>
      </w:tblGrid>
      <w:tr w:rsidR="00244F9A" w:rsidRPr="00062464" w:rsidTr="006E3F38">
        <w:trPr>
          <w:jc w:val="center"/>
        </w:trPr>
        <w:tc>
          <w:tcPr>
            <w:tcW w:w="3277" w:type="dxa"/>
            <w:shd w:val="clear" w:color="auto" w:fill="auto"/>
          </w:tcPr>
          <w:p w:rsidR="003B49D6" w:rsidRPr="000B1178" w:rsidRDefault="003B49D6" w:rsidP="006E3F38">
            <w:pPr>
              <w:spacing w:after="0" w:line="240" w:lineRule="auto"/>
              <w:jc w:val="center"/>
              <w:rPr>
                <w:rFonts w:ascii="Times New Roman" w:hAnsi="Times New Roman"/>
                <w:b/>
                <w:sz w:val="26"/>
                <w:szCs w:val="26"/>
              </w:rPr>
            </w:pPr>
            <w:r w:rsidRPr="000B1178">
              <w:rPr>
                <w:rFonts w:ascii="Times New Roman" w:hAnsi="Times New Roman"/>
                <w:b/>
                <w:sz w:val="26"/>
                <w:szCs w:val="26"/>
              </w:rPr>
              <w:t>Công thức màng bao</w:t>
            </w:r>
          </w:p>
        </w:tc>
        <w:tc>
          <w:tcPr>
            <w:tcW w:w="1259" w:type="dxa"/>
            <w:shd w:val="clear" w:color="auto" w:fill="auto"/>
            <w:vAlign w:val="center"/>
          </w:tcPr>
          <w:p w:rsidR="003B49D6" w:rsidRPr="000B1178" w:rsidRDefault="009F282A" w:rsidP="006E3F38">
            <w:pPr>
              <w:spacing w:after="0" w:line="240" w:lineRule="auto"/>
              <w:jc w:val="center"/>
              <w:rPr>
                <w:rFonts w:ascii="Times New Roman" w:hAnsi="Times New Roman"/>
                <w:b/>
                <w:sz w:val="26"/>
                <w:szCs w:val="26"/>
              </w:rPr>
            </w:pPr>
            <w:r w:rsidRPr="000B1178">
              <w:rPr>
                <w:rFonts w:ascii="Times New Roman" w:hAnsi="Times New Roman"/>
                <w:b/>
                <w:sz w:val="26"/>
                <w:szCs w:val="26"/>
              </w:rPr>
              <w:t>CT</w:t>
            </w:r>
            <w:r w:rsidR="00D90E65" w:rsidRPr="000B1178">
              <w:rPr>
                <w:rFonts w:ascii="Times New Roman" w:hAnsi="Times New Roman"/>
                <w:b/>
                <w:sz w:val="26"/>
                <w:szCs w:val="26"/>
              </w:rPr>
              <w:t>17</w:t>
            </w:r>
          </w:p>
        </w:tc>
        <w:tc>
          <w:tcPr>
            <w:tcW w:w="1259" w:type="dxa"/>
            <w:shd w:val="clear" w:color="auto" w:fill="auto"/>
            <w:vAlign w:val="center"/>
          </w:tcPr>
          <w:p w:rsidR="003B49D6" w:rsidRPr="000B1178" w:rsidRDefault="003B49D6" w:rsidP="006E3F38">
            <w:pPr>
              <w:spacing w:after="0" w:line="240" w:lineRule="auto"/>
              <w:jc w:val="center"/>
              <w:rPr>
                <w:rFonts w:ascii="Times New Roman" w:hAnsi="Times New Roman"/>
                <w:b/>
                <w:sz w:val="26"/>
                <w:szCs w:val="26"/>
              </w:rPr>
            </w:pPr>
            <w:r w:rsidRPr="000B1178">
              <w:rPr>
                <w:rFonts w:ascii="Times New Roman" w:hAnsi="Times New Roman"/>
                <w:b/>
                <w:sz w:val="26"/>
                <w:szCs w:val="26"/>
              </w:rPr>
              <w:t>CT</w:t>
            </w:r>
            <w:r w:rsidR="00BC4CDB" w:rsidRPr="000B1178">
              <w:rPr>
                <w:rFonts w:ascii="Times New Roman" w:hAnsi="Times New Roman"/>
                <w:b/>
                <w:sz w:val="26"/>
                <w:szCs w:val="26"/>
              </w:rPr>
              <w:t>2</w:t>
            </w:r>
            <w:r w:rsidR="00D90E65" w:rsidRPr="000B1178">
              <w:rPr>
                <w:rFonts w:ascii="Times New Roman" w:hAnsi="Times New Roman"/>
                <w:b/>
                <w:sz w:val="26"/>
                <w:szCs w:val="26"/>
              </w:rPr>
              <w:t>1</w:t>
            </w:r>
          </w:p>
        </w:tc>
        <w:tc>
          <w:tcPr>
            <w:tcW w:w="1259" w:type="dxa"/>
            <w:shd w:val="clear" w:color="auto" w:fill="auto"/>
            <w:vAlign w:val="center"/>
          </w:tcPr>
          <w:p w:rsidR="003B49D6" w:rsidRPr="000B1178" w:rsidRDefault="007F6F0B" w:rsidP="006E3F38">
            <w:pPr>
              <w:spacing w:after="0" w:line="240" w:lineRule="auto"/>
              <w:jc w:val="center"/>
              <w:rPr>
                <w:rFonts w:ascii="Times New Roman" w:hAnsi="Times New Roman"/>
                <w:b/>
                <w:sz w:val="26"/>
                <w:szCs w:val="26"/>
              </w:rPr>
            </w:pPr>
            <w:r w:rsidRPr="000B1178">
              <w:rPr>
                <w:rFonts w:ascii="Times New Roman" w:hAnsi="Times New Roman"/>
                <w:b/>
                <w:sz w:val="26"/>
                <w:szCs w:val="26"/>
              </w:rPr>
              <w:t>CT2</w:t>
            </w:r>
            <w:r w:rsidR="00D90E65" w:rsidRPr="000B1178">
              <w:rPr>
                <w:rFonts w:ascii="Times New Roman" w:hAnsi="Times New Roman"/>
                <w:b/>
                <w:sz w:val="26"/>
                <w:szCs w:val="26"/>
              </w:rPr>
              <w:t>2</w:t>
            </w:r>
          </w:p>
        </w:tc>
        <w:tc>
          <w:tcPr>
            <w:tcW w:w="1259" w:type="dxa"/>
            <w:shd w:val="clear" w:color="auto" w:fill="auto"/>
            <w:vAlign w:val="center"/>
          </w:tcPr>
          <w:p w:rsidR="003B49D6" w:rsidRPr="000B1178" w:rsidRDefault="007F6F0B" w:rsidP="006E3F38">
            <w:pPr>
              <w:spacing w:after="0" w:line="240" w:lineRule="auto"/>
              <w:jc w:val="center"/>
              <w:rPr>
                <w:rFonts w:ascii="Times New Roman" w:hAnsi="Times New Roman"/>
                <w:b/>
                <w:sz w:val="26"/>
                <w:szCs w:val="26"/>
              </w:rPr>
            </w:pPr>
            <w:r w:rsidRPr="000B1178">
              <w:rPr>
                <w:rFonts w:ascii="Times New Roman" w:hAnsi="Times New Roman"/>
                <w:b/>
                <w:sz w:val="26"/>
                <w:szCs w:val="26"/>
              </w:rPr>
              <w:t>CT2</w:t>
            </w:r>
            <w:r w:rsidR="00D90E65" w:rsidRPr="000B1178">
              <w:rPr>
                <w:rFonts w:ascii="Times New Roman" w:hAnsi="Times New Roman"/>
                <w:b/>
                <w:sz w:val="26"/>
                <w:szCs w:val="26"/>
              </w:rPr>
              <w:t>3</w:t>
            </w:r>
          </w:p>
        </w:tc>
      </w:tr>
      <w:tr w:rsidR="00244F9A" w:rsidRPr="00062464" w:rsidTr="006E3F38">
        <w:trPr>
          <w:jc w:val="center"/>
        </w:trPr>
        <w:tc>
          <w:tcPr>
            <w:tcW w:w="3277" w:type="dxa"/>
            <w:shd w:val="clear" w:color="auto" w:fill="auto"/>
          </w:tcPr>
          <w:p w:rsidR="003B49D6" w:rsidRPr="000B1178" w:rsidRDefault="003B49D6" w:rsidP="006E3F38">
            <w:pPr>
              <w:spacing w:after="0" w:line="240" w:lineRule="auto"/>
              <w:jc w:val="both"/>
              <w:rPr>
                <w:rFonts w:ascii="Times New Roman" w:hAnsi="Times New Roman"/>
                <w:sz w:val="26"/>
                <w:szCs w:val="26"/>
              </w:rPr>
            </w:pPr>
            <w:r w:rsidRPr="000B1178">
              <w:rPr>
                <w:rFonts w:ascii="Times New Roman" w:hAnsi="Times New Roman"/>
                <w:sz w:val="26"/>
                <w:szCs w:val="26"/>
              </w:rPr>
              <w:t>Cellulose acetat</w:t>
            </w:r>
            <w:r w:rsidR="00D356D9" w:rsidRPr="000B1178">
              <w:rPr>
                <w:rFonts w:ascii="Times New Roman" w:hAnsi="Times New Roman"/>
                <w:sz w:val="26"/>
                <w:szCs w:val="26"/>
              </w:rPr>
              <w:t xml:space="preserve"> (g)</w:t>
            </w:r>
          </w:p>
        </w:tc>
        <w:tc>
          <w:tcPr>
            <w:tcW w:w="1259" w:type="dxa"/>
            <w:shd w:val="clear" w:color="auto" w:fill="auto"/>
            <w:vAlign w:val="center"/>
          </w:tcPr>
          <w:p w:rsidR="003B49D6" w:rsidRPr="000B1178" w:rsidRDefault="003B49D6" w:rsidP="00D356D9">
            <w:pPr>
              <w:spacing w:after="0" w:line="240" w:lineRule="auto"/>
              <w:jc w:val="center"/>
              <w:rPr>
                <w:rFonts w:ascii="Times New Roman" w:hAnsi="Times New Roman"/>
                <w:sz w:val="26"/>
                <w:szCs w:val="26"/>
              </w:rPr>
            </w:pPr>
            <w:r w:rsidRPr="000B1178">
              <w:rPr>
                <w:rFonts w:ascii="Times New Roman" w:hAnsi="Times New Roman"/>
                <w:sz w:val="26"/>
                <w:szCs w:val="26"/>
              </w:rPr>
              <w:t>10,8</w:t>
            </w:r>
            <w:r w:rsidR="00BA2849" w:rsidRPr="000B1178">
              <w:rPr>
                <w:rFonts w:ascii="Times New Roman" w:hAnsi="Times New Roman"/>
                <w:sz w:val="26"/>
                <w:szCs w:val="26"/>
              </w:rPr>
              <w:t>0</w:t>
            </w:r>
          </w:p>
        </w:tc>
        <w:tc>
          <w:tcPr>
            <w:tcW w:w="1259" w:type="dxa"/>
            <w:shd w:val="clear" w:color="auto" w:fill="auto"/>
            <w:vAlign w:val="center"/>
          </w:tcPr>
          <w:p w:rsidR="003B49D6" w:rsidRPr="000B1178" w:rsidRDefault="003B49D6" w:rsidP="00D356D9">
            <w:pPr>
              <w:spacing w:after="0" w:line="240" w:lineRule="auto"/>
              <w:jc w:val="center"/>
              <w:rPr>
                <w:rFonts w:ascii="Times New Roman" w:hAnsi="Times New Roman"/>
                <w:sz w:val="26"/>
                <w:szCs w:val="26"/>
              </w:rPr>
            </w:pPr>
            <w:r w:rsidRPr="000B1178">
              <w:rPr>
                <w:rFonts w:ascii="Times New Roman" w:hAnsi="Times New Roman"/>
                <w:sz w:val="26"/>
                <w:szCs w:val="26"/>
              </w:rPr>
              <w:t>10,8</w:t>
            </w:r>
            <w:r w:rsidR="00BA2849" w:rsidRPr="000B1178">
              <w:rPr>
                <w:rFonts w:ascii="Times New Roman" w:hAnsi="Times New Roman"/>
                <w:sz w:val="26"/>
                <w:szCs w:val="26"/>
              </w:rPr>
              <w:t>0</w:t>
            </w:r>
          </w:p>
        </w:tc>
        <w:tc>
          <w:tcPr>
            <w:tcW w:w="1259" w:type="dxa"/>
            <w:shd w:val="clear" w:color="auto" w:fill="auto"/>
            <w:vAlign w:val="center"/>
          </w:tcPr>
          <w:p w:rsidR="003B49D6" w:rsidRPr="000B1178" w:rsidRDefault="003B49D6" w:rsidP="00D356D9">
            <w:pPr>
              <w:spacing w:after="0" w:line="240" w:lineRule="auto"/>
              <w:jc w:val="center"/>
              <w:rPr>
                <w:rFonts w:ascii="Times New Roman" w:hAnsi="Times New Roman"/>
                <w:sz w:val="26"/>
                <w:szCs w:val="26"/>
              </w:rPr>
            </w:pPr>
            <w:r w:rsidRPr="000B1178">
              <w:rPr>
                <w:rFonts w:ascii="Times New Roman" w:hAnsi="Times New Roman"/>
                <w:sz w:val="26"/>
                <w:szCs w:val="26"/>
              </w:rPr>
              <w:t>10,8</w:t>
            </w:r>
            <w:r w:rsidR="00BA2849" w:rsidRPr="000B1178">
              <w:rPr>
                <w:rFonts w:ascii="Times New Roman" w:hAnsi="Times New Roman"/>
                <w:sz w:val="26"/>
                <w:szCs w:val="26"/>
              </w:rPr>
              <w:t>0</w:t>
            </w:r>
          </w:p>
        </w:tc>
        <w:tc>
          <w:tcPr>
            <w:tcW w:w="1259" w:type="dxa"/>
            <w:shd w:val="clear" w:color="auto" w:fill="auto"/>
            <w:vAlign w:val="center"/>
          </w:tcPr>
          <w:p w:rsidR="003B49D6" w:rsidRPr="000B1178" w:rsidRDefault="003B49D6" w:rsidP="00D356D9">
            <w:pPr>
              <w:spacing w:after="0" w:line="240" w:lineRule="auto"/>
              <w:jc w:val="center"/>
              <w:rPr>
                <w:rFonts w:ascii="Times New Roman" w:hAnsi="Times New Roman"/>
                <w:sz w:val="26"/>
                <w:szCs w:val="26"/>
              </w:rPr>
            </w:pPr>
            <w:r w:rsidRPr="000B1178">
              <w:rPr>
                <w:rFonts w:ascii="Times New Roman" w:hAnsi="Times New Roman"/>
                <w:sz w:val="26"/>
                <w:szCs w:val="26"/>
              </w:rPr>
              <w:t>10,8</w:t>
            </w:r>
            <w:r w:rsidR="00BA2849" w:rsidRPr="000B1178">
              <w:rPr>
                <w:rFonts w:ascii="Times New Roman" w:hAnsi="Times New Roman"/>
                <w:sz w:val="26"/>
                <w:szCs w:val="26"/>
              </w:rPr>
              <w:t>0</w:t>
            </w:r>
          </w:p>
        </w:tc>
      </w:tr>
      <w:tr w:rsidR="00244F9A" w:rsidRPr="00062464" w:rsidTr="006E3F38">
        <w:trPr>
          <w:jc w:val="center"/>
        </w:trPr>
        <w:tc>
          <w:tcPr>
            <w:tcW w:w="3277" w:type="dxa"/>
            <w:shd w:val="clear" w:color="auto" w:fill="auto"/>
          </w:tcPr>
          <w:p w:rsidR="003B49D6" w:rsidRPr="000B1178" w:rsidRDefault="003B49D6" w:rsidP="006E3F38">
            <w:pPr>
              <w:spacing w:after="0" w:line="240" w:lineRule="auto"/>
              <w:jc w:val="both"/>
              <w:rPr>
                <w:rFonts w:ascii="Times New Roman" w:hAnsi="Times New Roman"/>
                <w:sz w:val="26"/>
                <w:szCs w:val="26"/>
              </w:rPr>
            </w:pPr>
            <w:r w:rsidRPr="000B1178">
              <w:rPr>
                <w:rFonts w:ascii="Times New Roman" w:hAnsi="Times New Roman"/>
                <w:sz w:val="26"/>
                <w:szCs w:val="26"/>
              </w:rPr>
              <w:t>PEG 4000</w:t>
            </w:r>
            <w:r w:rsidR="00D356D9" w:rsidRPr="000B1178">
              <w:rPr>
                <w:rFonts w:ascii="Times New Roman" w:hAnsi="Times New Roman"/>
                <w:sz w:val="26"/>
                <w:szCs w:val="26"/>
              </w:rPr>
              <w:t xml:space="preserve"> (g)</w:t>
            </w:r>
          </w:p>
        </w:tc>
        <w:tc>
          <w:tcPr>
            <w:tcW w:w="1259" w:type="dxa"/>
            <w:shd w:val="clear" w:color="auto" w:fill="auto"/>
            <w:vAlign w:val="center"/>
          </w:tcPr>
          <w:p w:rsidR="003B49D6" w:rsidRPr="000B1178" w:rsidRDefault="003B49D6" w:rsidP="00D356D9">
            <w:pPr>
              <w:spacing w:after="0" w:line="240" w:lineRule="auto"/>
              <w:jc w:val="center"/>
              <w:rPr>
                <w:rFonts w:ascii="Times New Roman" w:hAnsi="Times New Roman"/>
                <w:sz w:val="26"/>
                <w:szCs w:val="26"/>
              </w:rPr>
            </w:pPr>
            <w:r w:rsidRPr="000B1178">
              <w:rPr>
                <w:rFonts w:ascii="Times New Roman" w:hAnsi="Times New Roman"/>
                <w:sz w:val="26"/>
                <w:szCs w:val="26"/>
              </w:rPr>
              <w:t xml:space="preserve">0,54 </w:t>
            </w:r>
          </w:p>
        </w:tc>
        <w:tc>
          <w:tcPr>
            <w:tcW w:w="1259" w:type="dxa"/>
            <w:shd w:val="clear" w:color="auto" w:fill="auto"/>
            <w:vAlign w:val="center"/>
          </w:tcPr>
          <w:p w:rsidR="003B49D6" w:rsidRPr="000B1178" w:rsidRDefault="003B49D6" w:rsidP="00D356D9">
            <w:pPr>
              <w:spacing w:after="0" w:line="240" w:lineRule="auto"/>
              <w:jc w:val="center"/>
              <w:rPr>
                <w:rFonts w:ascii="Times New Roman" w:hAnsi="Times New Roman"/>
                <w:sz w:val="26"/>
                <w:szCs w:val="26"/>
              </w:rPr>
            </w:pPr>
            <w:r w:rsidRPr="000B1178">
              <w:rPr>
                <w:rFonts w:ascii="Times New Roman" w:hAnsi="Times New Roman"/>
                <w:sz w:val="26"/>
                <w:szCs w:val="26"/>
              </w:rPr>
              <w:t xml:space="preserve">1,08 </w:t>
            </w:r>
          </w:p>
        </w:tc>
        <w:tc>
          <w:tcPr>
            <w:tcW w:w="1259" w:type="dxa"/>
            <w:shd w:val="clear" w:color="auto" w:fill="auto"/>
            <w:vAlign w:val="center"/>
          </w:tcPr>
          <w:p w:rsidR="003B49D6" w:rsidRPr="000B1178" w:rsidRDefault="003B49D6" w:rsidP="00D356D9">
            <w:pPr>
              <w:spacing w:after="0" w:line="240" w:lineRule="auto"/>
              <w:jc w:val="center"/>
              <w:rPr>
                <w:rFonts w:ascii="Times New Roman" w:hAnsi="Times New Roman"/>
                <w:sz w:val="26"/>
                <w:szCs w:val="26"/>
              </w:rPr>
            </w:pPr>
            <w:r w:rsidRPr="000B1178">
              <w:rPr>
                <w:rFonts w:ascii="Times New Roman" w:hAnsi="Times New Roman"/>
                <w:sz w:val="26"/>
                <w:szCs w:val="26"/>
              </w:rPr>
              <w:t xml:space="preserve">2,16 </w:t>
            </w:r>
          </w:p>
        </w:tc>
        <w:tc>
          <w:tcPr>
            <w:tcW w:w="1259" w:type="dxa"/>
            <w:shd w:val="clear" w:color="auto" w:fill="auto"/>
            <w:vAlign w:val="center"/>
          </w:tcPr>
          <w:p w:rsidR="003B49D6" w:rsidRPr="000B1178" w:rsidRDefault="003B49D6" w:rsidP="00D356D9">
            <w:pPr>
              <w:spacing w:after="0" w:line="240" w:lineRule="auto"/>
              <w:jc w:val="center"/>
              <w:rPr>
                <w:rFonts w:ascii="Times New Roman" w:hAnsi="Times New Roman"/>
                <w:sz w:val="26"/>
                <w:szCs w:val="26"/>
              </w:rPr>
            </w:pPr>
            <w:r w:rsidRPr="000B1178">
              <w:rPr>
                <w:rFonts w:ascii="Times New Roman" w:hAnsi="Times New Roman"/>
                <w:sz w:val="26"/>
                <w:szCs w:val="26"/>
              </w:rPr>
              <w:t xml:space="preserve">3,24 </w:t>
            </w:r>
          </w:p>
        </w:tc>
      </w:tr>
      <w:tr w:rsidR="00244F9A" w:rsidRPr="00062464" w:rsidTr="006E3F38">
        <w:trPr>
          <w:jc w:val="center"/>
        </w:trPr>
        <w:tc>
          <w:tcPr>
            <w:tcW w:w="3277" w:type="dxa"/>
            <w:shd w:val="clear" w:color="auto" w:fill="auto"/>
          </w:tcPr>
          <w:p w:rsidR="003B49D6" w:rsidRPr="000B1178" w:rsidRDefault="003B49D6" w:rsidP="006E3F38">
            <w:pPr>
              <w:spacing w:after="0" w:line="240" w:lineRule="auto"/>
              <w:jc w:val="both"/>
              <w:rPr>
                <w:rFonts w:ascii="Times New Roman" w:hAnsi="Times New Roman"/>
                <w:sz w:val="26"/>
                <w:szCs w:val="26"/>
              </w:rPr>
            </w:pPr>
            <w:r w:rsidRPr="000B1178">
              <w:rPr>
                <w:rFonts w:ascii="Times New Roman" w:hAnsi="Times New Roman"/>
                <w:sz w:val="26"/>
                <w:szCs w:val="26"/>
              </w:rPr>
              <w:t xml:space="preserve">Aceton </w:t>
            </w:r>
            <w:r w:rsidR="00D356D9" w:rsidRPr="000B1178">
              <w:rPr>
                <w:rFonts w:ascii="Times New Roman" w:hAnsi="Times New Roman"/>
                <w:sz w:val="26"/>
                <w:szCs w:val="26"/>
              </w:rPr>
              <w:t>(</w:t>
            </w:r>
            <w:r w:rsidR="000373BF" w:rsidRPr="000B1178">
              <w:rPr>
                <w:rFonts w:ascii="Times New Roman" w:hAnsi="Times New Roman"/>
                <w:sz w:val="26"/>
                <w:szCs w:val="26"/>
              </w:rPr>
              <w:t>mL</w:t>
            </w:r>
            <w:r w:rsidR="00D356D9" w:rsidRPr="000B1178">
              <w:rPr>
                <w:rFonts w:ascii="Times New Roman" w:hAnsi="Times New Roman"/>
                <w:sz w:val="26"/>
                <w:szCs w:val="26"/>
              </w:rPr>
              <w:t>)</w:t>
            </w:r>
          </w:p>
        </w:tc>
        <w:tc>
          <w:tcPr>
            <w:tcW w:w="1259" w:type="dxa"/>
            <w:shd w:val="clear" w:color="auto" w:fill="auto"/>
            <w:vAlign w:val="center"/>
          </w:tcPr>
          <w:p w:rsidR="003B49D6" w:rsidRPr="000B1178" w:rsidRDefault="00F829DF" w:rsidP="00D356D9">
            <w:pPr>
              <w:spacing w:after="0" w:line="240" w:lineRule="auto"/>
              <w:jc w:val="center"/>
              <w:rPr>
                <w:rFonts w:ascii="Times New Roman" w:hAnsi="Times New Roman"/>
                <w:sz w:val="26"/>
                <w:szCs w:val="26"/>
              </w:rPr>
            </w:pPr>
            <w:r w:rsidRPr="000B1178">
              <w:rPr>
                <w:rFonts w:ascii="Times New Roman" w:hAnsi="Times New Roman"/>
                <w:sz w:val="26"/>
                <w:szCs w:val="26"/>
              </w:rPr>
              <w:t>300</w:t>
            </w:r>
          </w:p>
        </w:tc>
        <w:tc>
          <w:tcPr>
            <w:tcW w:w="1259" w:type="dxa"/>
            <w:shd w:val="clear" w:color="auto" w:fill="auto"/>
            <w:vAlign w:val="center"/>
          </w:tcPr>
          <w:p w:rsidR="003B49D6" w:rsidRPr="000B1178" w:rsidRDefault="00F829DF" w:rsidP="00D356D9">
            <w:pPr>
              <w:spacing w:after="0" w:line="240" w:lineRule="auto"/>
              <w:jc w:val="center"/>
              <w:rPr>
                <w:rFonts w:ascii="Times New Roman" w:hAnsi="Times New Roman"/>
                <w:sz w:val="26"/>
                <w:szCs w:val="26"/>
              </w:rPr>
            </w:pPr>
            <w:r w:rsidRPr="000B1178">
              <w:rPr>
                <w:rFonts w:ascii="Times New Roman" w:hAnsi="Times New Roman"/>
                <w:sz w:val="26"/>
                <w:szCs w:val="26"/>
              </w:rPr>
              <w:t>300</w:t>
            </w:r>
          </w:p>
        </w:tc>
        <w:tc>
          <w:tcPr>
            <w:tcW w:w="1259" w:type="dxa"/>
            <w:shd w:val="clear" w:color="auto" w:fill="auto"/>
            <w:vAlign w:val="center"/>
          </w:tcPr>
          <w:p w:rsidR="003B49D6" w:rsidRPr="000B1178" w:rsidRDefault="00F829DF" w:rsidP="00D356D9">
            <w:pPr>
              <w:spacing w:after="0" w:line="240" w:lineRule="auto"/>
              <w:jc w:val="center"/>
              <w:rPr>
                <w:rFonts w:ascii="Times New Roman" w:hAnsi="Times New Roman"/>
                <w:sz w:val="26"/>
                <w:szCs w:val="26"/>
              </w:rPr>
            </w:pPr>
            <w:r w:rsidRPr="000B1178">
              <w:rPr>
                <w:rFonts w:ascii="Times New Roman" w:hAnsi="Times New Roman"/>
                <w:sz w:val="26"/>
                <w:szCs w:val="26"/>
              </w:rPr>
              <w:t>300</w:t>
            </w:r>
          </w:p>
        </w:tc>
        <w:tc>
          <w:tcPr>
            <w:tcW w:w="1259" w:type="dxa"/>
            <w:shd w:val="clear" w:color="auto" w:fill="auto"/>
            <w:vAlign w:val="center"/>
          </w:tcPr>
          <w:p w:rsidR="003B49D6" w:rsidRPr="000B1178" w:rsidRDefault="00F829DF" w:rsidP="00D356D9">
            <w:pPr>
              <w:spacing w:after="0" w:line="240" w:lineRule="auto"/>
              <w:jc w:val="center"/>
              <w:rPr>
                <w:rFonts w:ascii="Times New Roman" w:hAnsi="Times New Roman"/>
                <w:sz w:val="26"/>
                <w:szCs w:val="26"/>
              </w:rPr>
            </w:pPr>
            <w:r w:rsidRPr="000B1178">
              <w:rPr>
                <w:rFonts w:ascii="Times New Roman" w:hAnsi="Times New Roman"/>
                <w:sz w:val="26"/>
                <w:szCs w:val="26"/>
              </w:rPr>
              <w:t>300</w:t>
            </w:r>
          </w:p>
        </w:tc>
      </w:tr>
      <w:tr w:rsidR="00244F9A" w:rsidRPr="00062464" w:rsidTr="006E3F38">
        <w:trPr>
          <w:jc w:val="center"/>
        </w:trPr>
        <w:tc>
          <w:tcPr>
            <w:tcW w:w="3277" w:type="dxa"/>
            <w:shd w:val="clear" w:color="auto" w:fill="auto"/>
          </w:tcPr>
          <w:p w:rsidR="003B49D6" w:rsidRPr="000B1178" w:rsidRDefault="00DC61D3" w:rsidP="006E3F38">
            <w:pPr>
              <w:spacing w:after="0" w:line="240" w:lineRule="auto"/>
              <w:jc w:val="both"/>
              <w:rPr>
                <w:rFonts w:ascii="Times New Roman" w:hAnsi="Times New Roman"/>
                <w:sz w:val="26"/>
                <w:szCs w:val="26"/>
              </w:rPr>
            </w:pPr>
            <w:r w:rsidRPr="000B1178">
              <w:rPr>
                <w:rFonts w:ascii="Times New Roman" w:hAnsi="Times New Roman"/>
                <w:sz w:val="26"/>
                <w:szCs w:val="26"/>
              </w:rPr>
              <w:t>Nước tinh khiết</w:t>
            </w:r>
            <w:r w:rsidR="00D356D9" w:rsidRPr="000B1178">
              <w:rPr>
                <w:rFonts w:ascii="Times New Roman" w:hAnsi="Times New Roman"/>
                <w:sz w:val="26"/>
                <w:szCs w:val="26"/>
              </w:rPr>
              <w:t xml:space="preserve"> (</w:t>
            </w:r>
            <w:r w:rsidR="000373BF" w:rsidRPr="000B1178">
              <w:rPr>
                <w:rFonts w:ascii="Times New Roman" w:hAnsi="Times New Roman"/>
                <w:sz w:val="26"/>
                <w:szCs w:val="26"/>
              </w:rPr>
              <w:t>mL</w:t>
            </w:r>
            <w:r w:rsidR="00D356D9" w:rsidRPr="000B1178">
              <w:rPr>
                <w:rFonts w:ascii="Times New Roman" w:hAnsi="Times New Roman"/>
                <w:sz w:val="26"/>
                <w:szCs w:val="26"/>
              </w:rPr>
              <w:t>)</w:t>
            </w:r>
          </w:p>
        </w:tc>
        <w:tc>
          <w:tcPr>
            <w:tcW w:w="1259" w:type="dxa"/>
            <w:shd w:val="clear" w:color="auto" w:fill="auto"/>
            <w:vAlign w:val="center"/>
          </w:tcPr>
          <w:p w:rsidR="003B49D6" w:rsidRPr="000B1178" w:rsidRDefault="00F829DF" w:rsidP="00D356D9">
            <w:pPr>
              <w:spacing w:after="0" w:line="240" w:lineRule="auto"/>
              <w:jc w:val="center"/>
              <w:rPr>
                <w:rFonts w:ascii="Times New Roman" w:hAnsi="Times New Roman"/>
                <w:sz w:val="26"/>
                <w:szCs w:val="26"/>
              </w:rPr>
            </w:pPr>
            <w:r w:rsidRPr="000B1178">
              <w:rPr>
                <w:rFonts w:ascii="Times New Roman" w:hAnsi="Times New Roman"/>
                <w:sz w:val="26"/>
                <w:szCs w:val="26"/>
              </w:rPr>
              <w:t>10</w:t>
            </w:r>
          </w:p>
        </w:tc>
        <w:tc>
          <w:tcPr>
            <w:tcW w:w="1259" w:type="dxa"/>
            <w:shd w:val="clear" w:color="auto" w:fill="auto"/>
            <w:vAlign w:val="center"/>
          </w:tcPr>
          <w:p w:rsidR="003B49D6" w:rsidRPr="000B1178" w:rsidRDefault="00F829DF" w:rsidP="00D356D9">
            <w:pPr>
              <w:spacing w:after="0" w:line="240" w:lineRule="auto"/>
              <w:jc w:val="center"/>
              <w:rPr>
                <w:rFonts w:ascii="Times New Roman" w:hAnsi="Times New Roman"/>
                <w:sz w:val="26"/>
                <w:szCs w:val="26"/>
              </w:rPr>
            </w:pPr>
            <w:r w:rsidRPr="000B1178">
              <w:rPr>
                <w:rFonts w:ascii="Times New Roman" w:hAnsi="Times New Roman"/>
                <w:sz w:val="26"/>
                <w:szCs w:val="26"/>
              </w:rPr>
              <w:t>10</w:t>
            </w:r>
          </w:p>
        </w:tc>
        <w:tc>
          <w:tcPr>
            <w:tcW w:w="1259" w:type="dxa"/>
            <w:shd w:val="clear" w:color="auto" w:fill="auto"/>
            <w:vAlign w:val="center"/>
          </w:tcPr>
          <w:p w:rsidR="003B49D6" w:rsidRPr="000B1178" w:rsidRDefault="003B49D6" w:rsidP="00D356D9">
            <w:pPr>
              <w:spacing w:after="0" w:line="240" w:lineRule="auto"/>
              <w:jc w:val="center"/>
              <w:rPr>
                <w:rFonts w:ascii="Times New Roman" w:hAnsi="Times New Roman"/>
                <w:sz w:val="26"/>
                <w:szCs w:val="26"/>
              </w:rPr>
            </w:pPr>
            <w:r w:rsidRPr="000B1178">
              <w:rPr>
                <w:rFonts w:ascii="Times New Roman" w:hAnsi="Times New Roman"/>
                <w:sz w:val="26"/>
                <w:szCs w:val="26"/>
              </w:rPr>
              <w:t xml:space="preserve">20 </w:t>
            </w:r>
          </w:p>
        </w:tc>
        <w:tc>
          <w:tcPr>
            <w:tcW w:w="1259" w:type="dxa"/>
            <w:shd w:val="clear" w:color="auto" w:fill="auto"/>
            <w:vAlign w:val="center"/>
          </w:tcPr>
          <w:p w:rsidR="003B49D6" w:rsidRPr="000B1178" w:rsidRDefault="003B49D6" w:rsidP="00D356D9">
            <w:pPr>
              <w:spacing w:after="0" w:line="240" w:lineRule="auto"/>
              <w:jc w:val="center"/>
              <w:rPr>
                <w:rFonts w:ascii="Times New Roman" w:hAnsi="Times New Roman"/>
                <w:sz w:val="26"/>
                <w:szCs w:val="26"/>
              </w:rPr>
            </w:pPr>
            <w:r w:rsidRPr="000B1178">
              <w:rPr>
                <w:rFonts w:ascii="Times New Roman" w:hAnsi="Times New Roman"/>
                <w:sz w:val="26"/>
                <w:szCs w:val="26"/>
              </w:rPr>
              <w:t xml:space="preserve">30 </w:t>
            </w:r>
          </w:p>
        </w:tc>
      </w:tr>
    </w:tbl>
    <w:p w:rsidR="00B55D36" w:rsidRPr="00727258" w:rsidRDefault="00B55D36" w:rsidP="00FD5844">
      <w:pPr>
        <w:pStyle w:val="abang"/>
        <w:rPr>
          <w:sz w:val="8"/>
          <w:lang w:val="en-US"/>
        </w:rPr>
      </w:pPr>
    </w:p>
    <w:p w:rsidR="00723897" w:rsidRDefault="00723897" w:rsidP="000B0259">
      <w:pPr>
        <w:spacing w:after="0" w:line="360" w:lineRule="auto"/>
        <w:jc w:val="center"/>
        <w:rPr>
          <w:rFonts w:ascii="Times New Roman" w:hAnsi="Times New Roman"/>
          <w:b/>
          <w:i/>
          <w:sz w:val="28"/>
          <w:szCs w:val="28"/>
        </w:rPr>
      </w:pPr>
    </w:p>
    <w:p w:rsidR="003B49D6" w:rsidRPr="00062464" w:rsidRDefault="0083274B" w:rsidP="000B0259">
      <w:pPr>
        <w:spacing w:after="0" w:line="360" w:lineRule="auto"/>
        <w:jc w:val="center"/>
        <w:rPr>
          <w:rFonts w:ascii="Times New Roman" w:hAnsi="Times New Roman"/>
          <w:b/>
          <w:i/>
          <w:sz w:val="28"/>
          <w:szCs w:val="28"/>
        </w:rPr>
      </w:pPr>
      <w:r w:rsidRPr="0083274B">
        <w:rPr>
          <w:rFonts w:ascii="Times New Roman" w:hAnsi="Times New Roman"/>
          <w:b/>
          <w:i/>
          <w:noProof/>
          <w:sz w:val="28"/>
          <w:szCs w:val="28"/>
        </w:rPr>
        <w:lastRenderedPageBreak/>
        <w:drawing>
          <wp:inline distT="0" distB="0" distL="0" distR="0">
            <wp:extent cx="4679950" cy="2012950"/>
            <wp:effectExtent l="19050" t="0" r="25400" b="6350"/>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B49D6" w:rsidRPr="00062464" w:rsidRDefault="003B49D6" w:rsidP="003B49D6">
      <w:pPr>
        <w:pStyle w:val="ahinh"/>
      </w:pPr>
      <w:bookmarkStart w:id="379" w:name="_Toc73520454"/>
      <w:r w:rsidRPr="00062464">
        <w:rPr>
          <w:b/>
        </w:rPr>
        <w:t>Hình 3.</w:t>
      </w:r>
      <w:r w:rsidR="00F76B46">
        <w:rPr>
          <w:b/>
        </w:rPr>
        <w:t>9</w:t>
      </w:r>
      <w:r w:rsidRPr="00062464">
        <w:t xml:space="preserve">. Tỷ lệ % </w:t>
      </w:r>
      <w:r w:rsidR="0027564F" w:rsidRPr="00062464">
        <w:t>nifedipin</w:t>
      </w:r>
      <w:r w:rsidRPr="00062464">
        <w:t xml:space="preserve"> giải phóng từ các viên bao có các tỷ lệ </w:t>
      </w:r>
      <w:r w:rsidR="004879DB">
        <w:t>chất</w:t>
      </w:r>
      <w:r w:rsidRPr="00062464">
        <w:t xml:space="preserve"> hóa dẻo </w:t>
      </w:r>
      <w:r w:rsidR="004879DB">
        <w:t xml:space="preserve">PEG 4000 </w:t>
      </w:r>
      <w:r w:rsidRPr="00062464">
        <w:t>khác nhau (n=6)</w:t>
      </w:r>
      <w:bookmarkEnd w:id="379"/>
    </w:p>
    <w:p w:rsidR="003B49D6" w:rsidRPr="001B6167" w:rsidRDefault="003B49D6" w:rsidP="0053401A">
      <w:pPr>
        <w:spacing w:after="0" w:line="336" w:lineRule="auto"/>
        <w:jc w:val="both"/>
        <w:rPr>
          <w:rFonts w:ascii="Times New Roman" w:hAnsi="Times New Roman"/>
          <w:sz w:val="28"/>
          <w:szCs w:val="28"/>
        </w:rPr>
      </w:pPr>
      <w:r w:rsidRPr="00727258">
        <w:rPr>
          <w:rFonts w:ascii="Times New Roman" w:hAnsi="Times New Roman"/>
          <w:spacing w:val="-4"/>
          <w:sz w:val="28"/>
          <w:szCs w:val="28"/>
        </w:rPr>
        <w:tab/>
        <w:t>Kết quả ở hình 3.</w:t>
      </w:r>
      <w:r w:rsidR="00F76B46">
        <w:rPr>
          <w:rFonts w:ascii="Times New Roman" w:hAnsi="Times New Roman"/>
          <w:spacing w:val="-4"/>
          <w:sz w:val="28"/>
          <w:szCs w:val="28"/>
        </w:rPr>
        <w:t>9</w:t>
      </w:r>
      <w:r w:rsidRPr="00727258">
        <w:rPr>
          <w:rFonts w:ascii="Times New Roman" w:hAnsi="Times New Roman"/>
          <w:spacing w:val="-4"/>
          <w:sz w:val="28"/>
          <w:szCs w:val="28"/>
        </w:rPr>
        <w:t xml:space="preserve"> cho thấy:</w:t>
      </w:r>
      <w:r w:rsidR="00723897">
        <w:rPr>
          <w:rFonts w:ascii="Times New Roman" w:hAnsi="Times New Roman"/>
          <w:spacing w:val="-4"/>
          <w:sz w:val="28"/>
          <w:szCs w:val="28"/>
        </w:rPr>
        <w:t>m</w:t>
      </w:r>
      <w:r w:rsidR="00183F5A" w:rsidRPr="00727258">
        <w:rPr>
          <w:rFonts w:ascii="Times New Roman" w:hAnsi="Times New Roman"/>
          <w:spacing w:val="-4"/>
          <w:sz w:val="28"/>
          <w:szCs w:val="28"/>
        </w:rPr>
        <w:t>ẫu viên CT17</w:t>
      </w:r>
      <w:r w:rsidRPr="00727258">
        <w:rPr>
          <w:rFonts w:ascii="Times New Roman" w:hAnsi="Times New Roman"/>
          <w:spacing w:val="-4"/>
          <w:sz w:val="28"/>
          <w:szCs w:val="28"/>
        </w:rPr>
        <w:t xml:space="preserve"> với tỷ lệ PEG/</w:t>
      </w:r>
      <w:r w:rsidR="00723897">
        <w:rPr>
          <w:rFonts w:ascii="Times New Roman" w:hAnsi="Times New Roman"/>
          <w:spacing w:val="-4"/>
          <w:sz w:val="28"/>
          <w:szCs w:val="28"/>
        </w:rPr>
        <w:t>CA là 5% có T</w:t>
      </w:r>
      <w:r w:rsidRPr="00727258">
        <w:rPr>
          <w:rFonts w:ascii="Times New Roman" w:hAnsi="Times New Roman"/>
          <w:spacing w:val="-4"/>
          <w:sz w:val="28"/>
          <w:szCs w:val="28"/>
          <w:vertAlign w:val="subscript"/>
        </w:rPr>
        <w:t>lag</w:t>
      </w:r>
      <w:r w:rsidR="00AF1B1B" w:rsidRPr="00727258">
        <w:rPr>
          <w:rFonts w:ascii="Times New Roman" w:hAnsi="Times New Roman"/>
          <w:spacing w:val="-4"/>
          <w:sz w:val="28"/>
          <w:szCs w:val="28"/>
        </w:rPr>
        <w:t xml:space="preserve"> là 4</w:t>
      </w:r>
      <w:r w:rsidR="00183F5A" w:rsidRPr="00727258">
        <w:rPr>
          <w:rFonts w:ascii="Times New Roman" w:hAnsi="Times New Roman"/>
          <w:spacing w:val="-4"/>
          <w:sz w:val="28"/>
          <w:szCs w:val="28"/>
        </w:rPr>
        <w:t xml:space="preserve"> giờ, hệ số</w:t>
      </w:r>
      <w:r w:rsidR="00A62225" w:rsidRPr="00727258">
        <w:rPr>
          <w:rFonts w:ascii="Times New Roman" w:hAnsi="Times New Roman"/>
          <w:spacing w:val="-4"/>
          <w:sz w:val="28"/>
          <w:szCs w:val="28"/>
        </w:rPr>
        <w:t>f</w:t>
      </w:r>
      <w:r w:rsidR="00A62225" w:rsidRPr="00727258">
        <w:rPr>
          <w:rFonts w:ascii="Times New Roman" w:hAnsi="Times New Roman"/>
          <w:spacing w:val="-4"/>
          <w:sz w:val="28"/>
          <w:szCs w:val="28"/>
          <w:vertAlign w:val="subscript"/>
        </w:rPr>
        <w:t>2</w:t>
      </w:r>
      <w:r w:rsidRPr="00727258">
        <w:rPr>
          <w:rFonts w:ascii="Times New Roman" w:hAnsi="Times New Roman"/>
          <w:spacing w:val="-4"/>
          <w:sz w:val="28"/>
          <w:szCs w:val="28"/>
        </w:rPr>
        <w:t xml:space="preserve">là </w:t>
      </w:r>
      <w:r w:rsidR="00A62225" w:rsidRPr="00727258">
        <w:rPr>
          <w:rFonts w:ascii="Times New Roman" w:hAnsi="Times New Roman"/>
          <w:spacing w:val="-4"/>
          <w:sz w:val="28"/>
          <w:szCs w:val="28"/>
        </w:rPr>
        <w:t>5</w:t>
      </w:r>
      <w:r w:rsidR="00AF1B1B" w:rsidRPr="00727258">
        <w:rPr>
          <w:rFonts w:ascii="Times New Roman" w:hAnsi="Times New Roman"/>
          <w:spacing w:val="-4"/>
          <w:sz w:val="28"/>
          <w:szCs w:val="28"/>
        </w:rPr>
        <w:t>4</w:t>
      </w:r>
      <w:r w:rsidR="00183F5A" w:rsidRPr="00727258">
        <w:rPr>
          <w:rFonts w:ascii="Times New Roman" w:hAnsi="Times New Roman"/>
          <w:spacing w:val="-4"/>
          <w:sz w:val="28"/>
          <w:szCs w:val="28"/>
        </w:rPr>
        <w:t>,</w:t>
      </w:r>
      <w:r w:rsidR="00AF1B1B" w:rsidRPr="00727258">
        <w:rPr>
          <w:rFonts w:ascii="Times New Roman" w:hAnsi="Times New Roman"/>
          <w:spacing w:val="-4"/>
          <w:sz w:val="28"/>
          <w:szCs w:val="28"/>
        </w:rPr>
        <w:t>30</w:t>
      </w:r>
      <w:r w:rsidRPr="00727258">
        <w:rPr>
          <w:rFonts w:ascii="Times New Roman" w:hAnsi="Times New Roman"/>
          <w:spacing w:val="-4"/>
          <w:sz w:val="28"/>
          <w:szCs w:val="28"/>
        </w:rPr>
        <w:t xml:space="preserve"> so với viên đối chiếu. </w:t>
      </w:r>
      <w:r w:rsidR="00BB50D2" w:rsidRPr="00727258">
        <w:rPr>
          <w:rFonts w:ascii="Times New Roman" w:hAnsi="Times New Roman"/>
          <w:spacing w:val="-4"/>
          <w:sz w:val="28"/>
          <w:szCs w:val="28"/>
        </w:rPr>
        <w:t>Mẫu v</w:t>
      </w:r>
      <w:r w:rsidRPr="00727258">
        <w:rPr>
          <w:rFonts w:ascii="Times New Roman" w:hAnsi="Times New Roman"/>
          <w:spacing w:val="-4"/>
          <w:sz w:val="28"/>
          <w:szCs w:val="28"/>
        </w:rPr>
        <w:t>iên CT</w:t>
      </w:r>
      <w:r w:rsidR="00183F5A" w:rsidRPr="00727258">
        <w:rPr>
          <w:rFonts w:ascii="Times New Roman" w:hAnsi="Times New Roman"/>
          <w:spacing w:val="-4"/>
          <w:sz w:val="28"/>
          <w:szCs w:val="28"/>
        </w:rPr>
        <w:t>21</w:t>
      </w:r>
      <w:r w:rsidRPr="00727258">
        <w:rPr>
          <w:rFonts w:ascii="Times New Roman" w:hAnsi="Times New Roman"/>
          <w:spacing w:val="-4"/>
          <w:sz w:val="28"/>
          <w:szCs w:val="28"/>
        </w:rPr>
        <w:t xml:space="preserve"> có tỷ lệ PEG/CA là 10% có </w:t>
      </w:r>
      <w:r w:rsidR="00723897">
        <w:rPr>
          <w:rFonts w:ascii="Times New Roman" w:hAnsi="Times New Roman"/>
          <w:spacing w:val="-4"/>
          <w:sz w:val="28"/>
          <w:szCs w:val="28"/>
        </w:rPr>
        <w:t>T</w:t>
      </w:r>
      <w:r w:rsidR="00723897" w:rsidRPr="00727258">
        <w:rPr>
          <w:rFonts w:ascii="Times New Roman" w:hAnsi="Times New Roman"/>
          <w:spacing w:val="-4"/>
          <w:sz w:val="28"/>
          <w:szCs w:val="28"/>
          <w:vertAlign w:val="subscript"/>
        </w:rPr>
        <w:t>lag</w:t>
      </w:r>
      <w:r w:rsidRPr="00727258">
        <w:rPr>
          <w:rFonts w:ascii="Times New Roman" w:hAnsi="Times New Roman"/>
          <w:spacing w:val="-4"/>
          <w:sz w:val="28"/>
          <w:szCs w:val="28"/>
        </w:rPr>
        <w:t xml:space="preserve">giảm đi đáng kể - </w:t>
      </w:r>
      <w:r w:rsidR="00723897">
        <w:rPr>
          <w:rFonts w:ascii="Times New Roman" w:hAnsi="Times New Roman"/>
          <w:spacing w:val="-4"/>
          <w:sz w:val="28"/>
          <w:szCs w:val="28"/>
        </w:rPr>
        <w:t>T</w:t>
      </w:r>
      <w:r w:rsidRPr="00727258">
        <w:rPr>
          <w:rFonts w:ascii="Times New Roman" w:hAnsi="Times New Roman"/>
          <w:spacing w:val="-4"/>
          <w:sz w:val="28"/>
          <w:szCs w:val="28"/>
          <w:vertAlign w:val="subscript"/>
        </w:rPr>
        <w:t>lag</w:t>
      </w:r>
      <w:r w:rsidRPr="00727258">
        <w:rPr>
          <w:rFonts w:ascii="Times New Roman" w:hAnsi="Times New Roman"/>
          <w:spacing w:val="-4"/>
          <w:sz w:val="28"/>
          <w:szCs w:val="28"/>
        </w:rPr>
        <w:t xml:space="preserve"> là 3 giờ, đồ thị gần trùng khớp với viên đối chiếu, </w:t>
      </w:r>
      <w:r w:rsidR="00183F5A" w:rsidRPr="00727258">
        <w:rPr>
          <w:rFonts w:ascii="Times New Roman" w:hAnsi="Times New Roman"/>
          <w:spacing w:val="-4"/>
          <w:sz w:val="28"/>
          <w:szCs w:val="28"/>
        </w:rPr>
        <w:t xml:space="preserve">hệ số </w:t>
      </w:r>
      <w:r w:rsidRPr="00727258">
        <w:rPr>
          <w:rFonts w:ascii="Times New Roman" w:hAnsi="Times New Roman"/>
          <w:spacing w:val="-4"/>
          <w:sz w:val="28"/>
          <w:szCs w:val="28"/>
        </w:rPr>
        <w:t>f</w:t>
      </w:r>
      <w:r w:rsidRPr="00727258">
        <w:rPr>
          <w:rFonts w:ascii="Times New Roman" w:hAnsi="Times New Roman"/>
          <w:spacing w:val="-4"/>
          <w:sz w:val="28"/>
          <w:szCs w:val="28"/>
          <w:vertAlign w:val="subscript"/>
        </w:rPr>
        <w:t>2</w:t>
      </w:r>
      <w:r w:rsidR="00183F5A" w:rsidRPr="00727258">
        <w:rPr>
          <w:rFonts w:ascii="Times New Roman" w:hAnsi="Times New Roman"/>
          <w:spacing w:val="-4"/>
          <w:sz w:val="28"/>
          <w:szCs w:val="28"/>
        </w:rPr>
        <w:t xml:space="preserve"> lên tới 69</w:t>
      </w:r>
      <w:r w:rsidRPr="00727258">
        <w:rPr>
          <w:rFonts w:ascii="Times New Roman" w:hAnsi="Times New Roman"/>
          <w:spacing w:val="-4"/>
          <w:sz w:val="28"/>
          <w:szCs w:val="28"/>
        </w:rPr>
        <w:t>,</w:t>
      </w:r>
      <w:r w:rsidR="00183F5A" w:rsidRPr="00727258">
        <w:rPr>
          <w:rFonts w:ascii="Times New Roman" w:hAnsi="Times New Roman"/>
          <w:spacing w:val="-4"/>
          <w:sz w:val="28"/>
          <w:szCs w:val="28"/>
        </w:rPr>
        <w:t>91</w:t>
      </w:r>
      <w:r w:rsidR="001C7BBD">
        <w:rPr>
          <w:rFonts w:ascii="Times New Roman" w:hAnsi="Times New Roman"/>
          <w:sz w:val="28"/>
          <w:szCs w:val="28"/>
        </w:rPr>
        <w:t>(</w:t>
      </w:r>
      <w:r w:rsidR="001C7BBD" w:rsidRPr="001C7BBD">
        <w:rPr>
          <w:rFonts w:ascii="Times New Roman" w:hAnsi="Times New Roman"/>
          <w:i/>
          <w:sz w:val="28"/>
          <w:szCs w:val="28"/>
        </w:rPr>
        <w:t>Phụ lục 3</w:t>
      </w:r>
      <w:r w:rsidR="001C7BBD">
        <w:rPr>
          <w:rFonts w:ascii="Times New Roman" w:hAnsi="Times New Roman"/>
          <w:sz w:val="28"/>
          <w:szCs w:val="28"/>
        </w:rPr>
        <w:t>)</w:t>
      </w:r>
      <w:r w:rsidRPr="00727258">
        <w:rPr>
          <w:rFonts w:ascii="Times New Roman" w:hAnsi="Times New Roman"/>
          <w:spacing w:val="-4"/>
          <w:sz w:val="28"/>
          <w:szCs w:val="28"/>
        </w:rPr>
        <w:t xml:space="preserve">. </w:t>
      </w:r>
      <w:r w:rsidR="00BB50D2" w:rsidRPr="00727258">
        <w:rPr>
          <w:rFonts w:ascii="Times New Roman" w:hAnsi="Times New Roman"/>
          <w:spacing w:val="-4"/>
          <w:sz w:val="28"/>
          <w:szCs w:val="28"/>
        </w:rPr>
        <w:t>Mẫu v</w:t>
      </w:r>
      <w:r w:rsidRPr="00727258">
        <w:rPr>
          <w:rFonts w:ascii="Times New Roman" w:hAnsi="Times New Roman"/>
          <w:spacing w:val="-4"/>
          <w:sz w:val="28"/>
          <w:szCs w:val="28"/>
        </w:rPr>
        <w:t xml:space="preserve">iên </w:t>
      </w:r>
      <w:r w:rsidR="000E1645" w:rsidRPr="00727258">
        <w:rPr>
          <w:rFonts w:ascii="Times New Roman" w:hAnsi="Times New Roman"/>
          <w:spacing w:val="-4"/>
          <w:sz w:val="28"/>
          <w:szCs w:val="28"/>
        </w:rPr>
        <w:t>CT22</w:t>
      </w:r>
      <w:r w:rsidR="00153D4F" w:rsidRPr="00727258">
        <w:rPr>
          <w:rFonts w:ascii="Times New Roman" w:hAnsi="Times New Roman"/>
          <w:spacing w:val="-4"/>
          <w:sz w:val="28"/>
          <w:szCs w:val="28"/>
        </w:rPr>
        <w:t xml:space="preserve">, </w:t>
      </w:r>
      <w:r w:rsidR="00BB50D2" w:rsidRPr="00727258">
        <w:rPr>
          <w:rFonts w:ascii="Times New Roman" w:hAnsi="Times New Roman"/>
          <w:spacing w:val="-4"/>
          <w:sz w:val="28"/>
          <w:szCs w:val="28"/>
        </w:rPr>
        <w:t>CT2</w:t>
      </w:r>
      <w:r w:rsidR="000E1645" w:rsidRPr="00727258">
        <w:rPr>
          <w:rFonts w:ascii="Times New Roman" w:hAnsi="Times New Roman"/>
          <w:spacing w:val="-4"/>
          <w:sz w:val="28"/>
          <w:szCs w:val="28"/>
        </w:rPr>
        <w:t>3</w:t>
      </w:r>
      <w:r w:rsidRPr="00727258">
        <w:rPr>
          <w:rFonts w:ascii="Times New Roman" w:hAnsi="Times New Roman"/>
          <w:spacing w:val="-4"/>
          <w:sz w:val="28"/>
          <w:szCs w:val="28"/>
        </w:rPr>
        <w:t xml:space="preserve"> với tỷ lệ PEG/CA </w:t>
      </w:r>
      <w:r w:rsidR="00153D4F" w:rsidRPr="00727258">
        <w:rPr>
          <w:rFonts w:ascii="Times New Roman" w:hAnsi="Times New Roman"/>
          <w:spacing w:val="-4"/>
          <w:sz w:val="28"/>
          <w:szCs w:val="28"/>
        </w:rPr>
        <w:t xml:space="preserve">lần lượt </w:t>
      </w:r>
      <w:r w:rsidRPr="00727258">
        <w:rPr>
          <w:rFonts w:ascii="Times New Roman" w:hAnsi="Times New Roman"/>
          <w:spacing w:val="-4"/>
          <w:sz w:val="28"/>
          <w:szCs w:val="28"/>
        </w:rPr>
        <w:t xml:space="preserve">là </w:t>
      </w:r>
      <w:r w:rsidR="00153D4F" w:rsidRPr="00727258">
        <w:rPr>
          <w:rFonts w:ascii="Times New Roman" w:hAnsi="Times New Roman"/>
          <w:spacing w:val="-4"/>
          <w:sz w:val="28"/>
          <w:szCs w:val="28"/>
        </w:rPr>
        <w:t xml:space="preserve">20% và </w:t>
      </w:r>
      <w:r w:rsidRPr="00727258">
        <w:rPr>
          <w:rFonts w:ascii="Times New Roman" w:hAnsi="Times New Roman"/>
          <w:spacing w:val="-4"/>
          <w:sz w:val="28"/>
          <w:szCs w:val="28"/>
        </w:rPr>
        <w:t xml:space="preserve">30%, giải phóng với tốc độ quá nhanh, </w:t>
      </w:r>
      <w:r w:rsidR="00723897">
        <w:rPr>
          <w:rFonts w:ascii="Times New Roman" w:hAnsi="Times New Roman"/>
          <w:spacing w:val="-4"/>
          <w:sz w:val="28"/>
          <w:szCs w:val="28"/>
        </w:rPr>
        <w:t>T</w:t>
      </w:r>
      <w:r w:rsidRPr="00727258">
        <w:rPr>
          <w:rFonts w:ascii="Times New Roman" w:hAnsi="Times New Roman"/>
          <w:spacing w:val="-4"/>
          <w:sz w:val="28"/>
          <w:szCs w:val="28"/>
          <w:vertAlign w:val="subscript"/>
        </w:rPr>
        <w:t>lag</w:t>
      </w:r>
      <w:r w:rsidRPr="00727258">
        <w:rPr>
          <w:rFonts w:ascii="Times New Roman" w:hAnsi="Times New Roman"/>
          <w:spacing w:val="-4"/>
          <w:sz w:val="28"/>
          <w:szCs w:val="28"/>
        </w:rPr>
        <w:t xml:space="preserve"> dưới 1 giờ, đến </w:t>
      </w:r>
      <w:r w:rsidR="00153D4F" w:rsidRPr="00727258">
        <w:rPr>
          <w:rFonts w:ascii="Times New Roman" w:hAnsi="Times New Roman"/>
          <w:spacing w:val="-4"/>
          <w:sz w:val="28"/>
          <w:szCs w:val="28"/>
        </w:rPr>
        <w:t xml:space="preserve">4 giờ và </w:t>
      </w:r>
      <w:r w:rsidRPr="00727258">
        <w:rPr>
          <w:rFonts w:ascii="Times New Roman" w:hAnsi="Times New Roman"/>
          <w:spacing w:val="-4"/>
          <w:sz w:val="28"/>
          <w:szCs w:val="28"/>
        </w:rPr>
        <w:t xml:space="preserve">8 giờ quá trình giải phóng đã gần như xảy ra hoàn toàn, </w:t>
      </w:r>
      <w:r w:rsidR="00183F5A" w:rsidRPr="00727258">
        <w:rPr>
          <w:rFonts w:ascii="Times New Roman" w:hAnsi="Times New Roman"/>
          <w:spacing w:val="-4"/>
          <w:sz w:val="28"/>
          <w:szCs w:val="28"/>
        </w:rPr>
        <w:t xml:space="preserve">với hệ số </w:t>
      </w:r>
      <w:r w:rsidRPr="00727258">
        <w:rPr>
          <w:rFonts w:ascii="Times New Roman" w:hAnsi="Times New Roman"/>
          <w:spacing w:val="-4"/>
          <w:sz w:val="28"/>
          <w:szCs w:val="28"/>
        </w:rPr>
        <w:t>f</w:t>
      </w:r>
      <w:r w:rsidRPr="00727258">
        <w:rPr>
          <w:rFonts w:ascii="Times New Roman" w:hAnsi="Times New Roman"/>
          <w:spacing w:val="-4"/>
          <w:sz w:val="28"/>
          <w:szCs w:val="28"/>
          <w:vertAlign w:val="subscript"/>
        </w:rPr>
        <w:t>2</w:t>
      </w:r>
      <w:r w:rsidR="00153D4F" w:rsidRPr="00727258">
        <w:rPr>
          <w:rFonts w:ascii="Times New Roman" w:hAnsi="Times New Roman"/>
          <w:spacing w:val="-4"/>
          <w:sz w:val="28"/>
          <w:szCs w:val="28"/>
        </w:rPr>
        <w:t xml:space="preserve">lần lượt </w:t>
      </w:r>
      <w:r w:rsidRPr="00727258">
        <w:rPr>
          <w:rFonts w:ascii="Times New Roman" w:hAnsi="Times New Roman"/>
          <w:spacing w:val="-4"/>
          <w:sz w:val="28"/>
          <w:szCs w:val="28"/>
        </w:rPr>
        <w:t>chỉ đạ</w:t>
      </w:r>
      <w:r w:rsidR="00A62225" w:rsidRPr="00727258">
        <w:rPr>
          <w:rFonts w:ascii="Times New Roman" w:hAnsi="Times New Roman"/>
          <w:spacing w:val="-4"/>
          <w:sz w:val="28"/>
          <w:szCs w:val="28"/>
        </w:rPr>
        <w:t xml:space="preserve">t </w:t>
      </w:r>
      <w:r w:rsidR="00153D4F" w:rsidRPr="00727258">
        <w:rPr>
          <w:rFonts w:ascii="Times New Roman" w:hAnsi="Times New Roman"/>
          <w:spacing w:val="-4"/>
          <w:sz w:val="28"/>
          <w:szCs w:val="28"/>
        </w:rPr>
        <w:t>21,</w:t>
      </w:r>
      <w:r w:rsidR="00183F5A" w:rsidRPr="00727258">
        <w:rPr>
          <w:rFonts w:ascii="Times New Roman" w:hAnsi="Times New Roman"/>
          <w:spacing w:val="-4"/>
          <w:sz w:val="28"/>
          <w:szCs w:val="28"/>
        </w:rPr>
        <w:t>25</w:t>
      </w:r>
      <w:r w:rsidR="00153D4F" w:rsidRPr="00727258">
        <w:rPr>
          <w:rFonts w:ascii="Times New Roman" w:hAnsi="Times New Roman"/>
          <w:spacing w:val="-4"/>
          <w:sz w:val="28"/>
          <w:szCs w:val="28"/>
        </w:rPr>
        <w:t xml:space="preserve"> và </w:t>
      </w:r>
      <w:r w:rsidR="00183F5A" w:rsidRPr="00727258">
        <w:rPr>
          <w:rFonts w:ascii="Times New Roman" w:hAnsi="Times New Roman"/>
          <w:spacing w:val="-4"/>
          <w:sz w:val="28"/>
          <w:szCs w:val="28"/>
        </w:rPr>
        <w:t>15</w:t>
      </w:r>
      <w:r w:rsidRPr="00727258">
        <w:rPr>
          <w:rFonts w:ascii="Times New Roman" w:hAnsi="Times New Roman"/>
          <w:spacing w:val="-4"/>
          <w:sz w:val="28"/>
          <w:szCs w:val="28"/>
        </w:rPr>
        <w:t>,</w:t>
      </w:r>
      <w:r w:rsidR="00183F5A" w:rsidRPr="00727258">
        <w:rPr>
          <w:rFonts w:ascii="Times New Roman" w:hAnsi="Times New Roman"/>
          <w:spacing w:val="-4"/>
          <w:sz w:val="28"/>
          <w:szCs w:val="28"/>
        </w:rPr>
        <w:t>91</w:t>
      </w:r>
      <w:r w:rsidR="001C7BBD">
        <w:rPr>
          <w:rFonts w:ascii="Times New Roman" w:hAnsi="Times New Roman"/>
          <w:sz w:val="28"/>
          <w:szCs w:val="28"/>
        </w:rPr>
        <w:t>(</w:t>
      </w:r>
      <w:r w:rsidR="001C7BBD" w:rsidRPr="001C7BBD">
        <w:rPr>
          <w:rFonts w:ascii="Times New Roman" w:hAnsi="Times New Roman"/>
          <w:i/>
          <w:sz w:val="28"/>
          <w:szCs w:val="28"/>
        </w:rPr>
        <w:t>Phụ lục 3</w:t>
      </w:r>
      <w:r w:rsidR="001C7BBD">
        <w:rPr>
          <w:rFonts w:ascii="Times New Roman" w:hAnsi="Times New Roman"/>
          <w:sz w:val="28"/>
          <w:szCs w:val="28"/>
        </w:rPr>
        <w:t>)</w:t>
      </w:r>
      <w:r w:rsidRPr="00727258">
        <w:rPr>
          <w:rFonts w:ascii="Times New Roman" w:hAnsi="Times New Roman"/>
          <w:spacing w:val="-4"/>
          <w:sz w:val="28"/>
          <w:szCs w:val="28"/>
        </w:rPr>
        <w:t>.Kết quả chứng minh: tỷ lệ PEG trong công thức màng ba</w:t>
      </w:r>
      <w:r w:rsidR="00145BF1">
        <w:rPr>
          <w:rFonts w:ascii="Times New Roman" w:hAnsi="Times New Roman"/>
          <w:spacing w:val="-4"/>
          <w:sz w:val="28"/>
          <w:szCs w:val="28"/>
        </w:rPr>
        <w:t xml:space="preserve">o ảnh hưởng lớn đến quá trình giải phóng </w:t>
      </w:r>
      <w:r w:rsidRPr="00727258">
        <w:rPr>
          <w:rFonts w:ascii="Times New Roman" w:hAnsi="Times New Roman"/>
          <w:spacing w:val="-4"/>
          <w:sz w:val="28"/>
          <w:szCs w:val="28"/>
        </w:rPr>
        <w:t xml:space="preserve">DC từ viên NIF thẩm thấu. Tốc độ giải phóng tỷ lệ thuận với tỷ lệ PEG. Tỷ lệ PEG càng cao thì thời gian tiềm tàng </w:t>
      </w:r>
      <w:r w:rsidR="00145BF1">
        <w:rPr>
          <w:rFonts w:ascii="Times New Roman" w:hAnsi="Times New Roman"/>
          <w:spacing w:val="-4"/>
          <w:sz w:val="28"/>
          <w:szCs w:val="28"/>
        </w:rPr>
        <w:t>T</w:t>
      </w:r>
      <w:r w:rsidRPr="00727258">
        <w:rPr>
          <w:rFonts w:ascii="Times New Roman" w:hAnsi="Times New Roman"/>
          <w:spacing w:val="-4"/>
          <w:sz w:val="28"/>
          <w:szCs w:val="28"/>
          <w:vertAlign w:val="subscript"/>
        </w:rPr>
        <w:t>lag</w:t>
      </w:r>
      <w:r w:rsidRPr="00727258">
        <w:rPr>
          <w:rFonts w:ascii="Times New Roman" w:hAnsi="Times New Roman"/>
          <w:spacing w:val="-4"/>
          <w:sz w:val="28"/>
          <w:szCs w:val="28"/>
        </w:rPr>
        <w:t xml:space="preserve"> càng ngắn.</w:t>
      </w:r>
      <w:r w:rsidR="00D20045" w:rsidRPr="00727258">
        <w:rPr>
          <w:rFonts w:ascii="Times New Roman" w:hAnsi="Times New Roman"/>
          <w:spacing w:val="-4"/>
          <w:sz w:val="28"/>
          <w:szCs w:val="28"/>
        </w:rPr>
        <w:t>Từ những kết quả nghiên cứu trên</w:t>
      </w:r>
      <w:r w:rsidR="002F1F6C" w:rsidRPr="00727258">
        <w:rPr>
          <w:rFonts w:ascii="Times New Roman" w:hAnsi="Times New Roman"/>
          <w:spacing w:val="-4"/>
          <w:sz w:val="28"/>
          <w:szCs w:val="28"/>
        </w:rPr>
        <w:t xml:space="preserve">, lựa chọn </w:t>
      </w:r>
      <w:r w:rsidR="005F0ECD" w:rsidRPr="00727258">
        <w:rPr>
          <w:rFonts w:ascii="Times New Roman" w:hAnsi="Times New Roman"/>
          <w:spacing w:val="-4"/>
          <w:sz w:val="28"/>
          <w:szCs w:val="28"/>
        </w:rPr>
        <w:t xml:space="preserve">tỷ lệ </w:t>
      </w:r>
      <w:r w:rsidR="00F24BEE" w:rsidRPr="00727258">
        <w:rPr>
          <w:rFonts w:ascii="Times New Roman" w:hAnsi="Times New Roman"/>
          <w:spacing w:val="-4"/>
          <w:sz w:val="28"/>
          <w:szCs w:val="28"/>
        </w:rPr>
        <w:t>chất</w:t>
      </w:r>
      <w:r w:rsidR="005F0ECD" w:rsidRPr="00727258">
        <w:rPr>
          <w:rFonts w:ascii="Times New Roman" w:hAnsi="Times New Roman"/>
          <w:spacing w:val="-4"/>
          <w:sz w:val="28"/>
          <w:szCs w:val="28"/>
        </w:rPr>
        <w:t xml:space="preserve"> hóa dẻo PEG so với khối lượng </w:t>
      </w:r>
      <w:r w:rsidR="00145BF1">
        <w:rPr>
          <w:rFonts w:ascii="Times New Roman" w:hAnsi="Times New Roman"/>
          <w:spacing w:val="-4"/>
          <w:sz w:val="28"/>
          <w:szCs w:val="28"/>
        </w:rPr>
        <w:t>CA</w:t>
      </w:r>
      <w:r w:rsidR="005F0ECD" w:rsidRPr="00727258">
        <w:rPr>
          <w:rFonts w:ascii="Times New Roman" w:hAnsi="Times New Roman"/>
          <w:spacing w:val="-4"/>
          <w:sz w:val="28"/>
          <w:szCs w:val="28"/>
        </w:rPr>
        <w:t xml:space="preserve"> là 10% tương ứng với</w:t>
      </w:r>
      <w:r w:rsidR="000E1645" w:rsidRPr="00727258">
        <w:rPr>
          <w:rFonts w:ascii="Times New Roman" w:hAnsi="Times New Roman"/>
          <w:spacing w:val="-4"/>
          <w:sz w:val="28"/>
          <w:szCs w:val="28"/>
        </w:rPr>
        <w:t>mẫu viên CT21</w:t>
      </w:r>
      <w:r w:rsidR="002F1F6C" w:rsidRPr="00727258">
        <w:rPr>
          <w:rFonts w:ascii="Times New Roman" w:hAnsi="Times New Roman"/>
          <w:spacing w:val="-4"/>
          <w:sz w:val="28"/>
          <w:szCs w:val="28"/>
        </w:rPr>
        <w:t xml:space="preserve"> cho các nghiên cứu tiếp theo.</w:t>
      </w:r>
    </w:p>
    <w:p w:rsidR="003B49D6" w:rsidRPr="000B0259" w:rsidRDefault="003B49D6" w:rsidP="0053401A">
      <w:pPr>
        <w:spacing w:after="0" w:line="336" w:lineRule="auto"/>
        <w:jc w:val="both"/>
        <w:rPr>
          <w:rFonts w:ascii="Times New Roman" w:hAnsi="Times New Roman"/>
          <w:b/>
          <w:i/>
          <w:sz w:val="28"/>
          <w:szCs w:val="28"/>
        </w:rPr>
      </w:pPr>
      <w:bookmarkStart w:id="380" w:name="_Toc56700742"/>
      <w:r w:rsidRPr="000B0259">
        <w:rPr>
          <w:rFonts w:ascii="Times New Roman" w:hAnsi="Times New Roman"/>
          <w:b/>
          <w:i/>
          <w:sz w:val="28"/>
          <w:szCs w:val="28"/>
        </w:rPr>
        <w:t>3.3.</w:t>
      </w:r>
      <w:r w:rsidR="003A79DA" w:rsidRPr="000B0259">
        <w:rPr>
          <w:rFonts w:ascii="Times New Roman" w:hAnsi="Times New Roman"/>
          <w:b/>
          <w:i/>
          <w:sz w:val="28"/>
          <w:szCs w:val="28"/>
        </w:rPr>
        <w:t>2.2</w:t>
      </w:r>
      <w:r w:rsidRPr="000B0259">
        <w:rPr>
          <w:rFonts w:ascii="Times New Roman" w:hAnsi="Times New Roman"/>
          <w:b/>
          <w:i/>
          <w:sz w:val="28"/>
          <w:szCs w:val="28"/>
        </w:rPr>
        <w:t>. Ảnh hưởng của độ dày màng bao bán thấm đến tốc độ giải phóng thuốc</w:t>
      </w:r>
      <w:bookmarkEnd w:id="380"/>
    </w:p>
    <w:p w:rsidR="003B49D6" w:rsidRDefault="003B49D6" w:rsidP="0053401A">
      <w:pPr>
        <w:spacing w:after="0" w:line="336" w:lineRule="auto"/>
        <w:jc w:val="both"/>
        <w:rPr>
          <w:rFonts w:ascii="Times New Roman" w:hAnsi="Times New Roman"/>
          <w:sz w:val="28"/>
          <w:szCs w:val="28"/>
        </w:rPr>
      </w:pPr>
      <w:r w:rsidRPr="00062464">
        <w:rPr>
          <w:rFonts w:ascii="Times New Roman" w:hAnsi="Times New Roman"/>
          <w:sz w:val="28"/>
          <w:szCs w:val="28"/>
        </w:rPr>
        <w:tab/>
      </w:r>
      <w:r w:rsidR="00AD7A99" w:rsidRPr="00AD7A99">
        <w:rPr>
          <w:rFonts w:ascii="Times New Roman" w:hAnsi="Times New Roman"/>
          <w:sz w:val="28"/>
          <w:szCs w:val="28"/>
        </w:rPr>
        <w:t xml:space="preserve">Để đánh giá ảnh hưởng của độ dày màng bao bán thấm đến tốc độ giải phóng NIF, tiến hành khảo sát độ dày màng bán thấm với </w:t>
      </w:r>
      <w:r w:rsidR="00880875">
        <w:rPr>
          <w:rFonts w:ascii="Times New Roman" w:hAnsi="Times New Roman"/>
          <w:sz w:val="28"/>
          <w:szCs w:val="28"/>
        </w:rPr>
        <w:t>KLMB</w:t>
      </w:r>
      <w:r w:rsidR="00AD7A99" w:rsidRPr="00AD7A99">
        <w:rPr>
          <w:rFonts w:ascii="Times New Roman" w:hAnsi="Times New Roman"/>
          <w:sz w:val="28"/>
          <w:szCs w:val="28"/>
        </w:rPr>
        <w:t xml:space="preserve"> so với viên nhân là 6%, 8%, 10%, 12%, tương ứng với các mẫu viên CT24, CT25, CT26, CT21. </w:t>
      </w:r>
      <w:r w:rsidR="00DC751E">
        <w:rPr>
          <w:rFonts w:ascii="Times New Roman" w:hAnsi="Times New Roman"/>
          <w:sz w:val="28"/>
          <w:szCs w:val="28"/>
        </w:rPr>
        <w:t xml:space="preserve">Công thức màng bao như ở bảng 3.15. </w:t>
      </w:r>
      <w:r w:rsidR="00AD7A99" w:rsidRPr="00AD7A99">
        <w:rPr>
          <w:rFonts w:ascii="Times New Roman" w:hAnsi="Times New Roman"/>
          <w:sz w:val="28"/>
          <w:szCs w:val="28"/>
        </w:rPr>
        <w:t>Đường kính miệng giải phóng là 0,8 mm.</w:t>
      </w:r>
      <w:r w:rsidR="00AD7A99">
        <w:rPr>
          <w:rFonts w:ascii="Times New Roman" w:hAnsi="Times New Roman"/>
          <w:sz w:val="28"/>
          <w:szCs w:val="28"/>
        </w:rPr>
        <w:t xml:space="preserve">Viên được thử hòa tan </w:t>
      </w:r>
      <w:r w:rsidRPr="00062464">
        <w:rPr>
          <w:rFonts w:ascii="Times New Roman" w:hAnsi="Times New Roman"/>
          <w:sz w:val="28"/>
          <w:szCs w:val="28"/>
        </w:rPr>
        <w:t>theo phương pháp ghi ở mụ</w:t>
      </w:r>
      <w:r w:rsidR="00CC2AA7" w:rsidRPr="00062464">
        <w:rPr>
          <w:rFonts w:ascii="Times New Roman" w:hAnsi="Times New Roman"/>
          <w:sz w:val="28"/>
          <w:szCs w:val="28"/>
        </w:rPr>
        <w:t xml:space="preserve">c </w:t>
      </w:r>
      <w:r w:rsidR="00D90226">
        <w:rPr>
          <w:rFonts w:ascii="Times New Roman" w:hAnsi="Times New Roman"/>
          <w:sz w:val="28"/>
          <w:szCs w:val="28"/>
        </w:rPr>
        <w:t>2.2.4</w:t>
      </w:r>
      <w:r w:rsidR="00D90226" w:rsidRPr="00062464">
        <w:rPr>
          <w:rFonts w:ascii="Times New Roman" w:hAnsi="Times New Roman"/>
          <w:sz w:val="28"/>
          <w:szCs w:val="28"/>
        </w:rPr>
        <w:t>.</w:t>
      </w:r>
      <w:r w:rsidR="00D90226">
        <w:rPr>
          <w:rFonts w:ascii="Times New Roman" w:hAnsi="Times New Roman"/>
          <w:sz w:val="28"/>
          <w:szCs w:val="28"/>
        </w:rPr>
        <w:t>3</w:t>
      </w:r>
      <w:r w:rsidR="00AD7A99">
        <w:rPr>
          <w:rFonts w:ascii="Times New Roman" w:hAnsi="Times New Roman"/>
          <w:sz w:val="28"/>
          <w:szCs w:val="28"/>
        </w:rPr>
        <w:t>. Kết quả được trình bày ở</w:t>
      </w:r>
      <w:r w:rsidR="00D27F50" w:rsidRPr="00062464">
        <w:rPr>
          <w:rFonts w:ascii="Times New Roman" w:hAnsi="Times New Roman"/>
          <w:sz w:val="28"/>
          <w:szCs w:val="28"/>
        </w:rPr>
        <w:t xml:space="preserve"> hình 3.</w:t>
      </w:r>
      <w:r w:rsidR="00F76B46">
        <w:rPr>
          <w:rFonts w:ascii="Times New Roman" w:hAnsi="Times New Roman"/>
          <w:sz w:val="28"/>
          <w:szCs w:val="28"/>
        </w:rPr>
        <w:t>10</w:t>
      </w:r>
      <w:r w:rsidRPr="00062464">
        <w:rPr>
          <w:rFonts w:ascii="Times New Roman" w:hAnsi="Times New Roman"/>
          <w:sz w:val="28"/>
          <w:szCs w:val="28"/>
        </w:rPr>
        <w:t xml:space="preserve">. </w:t>
      </w:r>
    </w:p>
    <w:p w:rsidR="00D60D09" w:rsidRPr="00062464" w:rsidRDefault="00D60D09" w:rsidP="00D60D09">
      <w:pPr>
        <w:pStyle w:val="abang"/>
      </w:pPr>
      <w:bookmarkStart w:id="381" w:name="_Toc73519415"/>
      <w:r w:rsidRPr="00062464">
        <w:lastRenderedPageBreak/>
        <w:t>Bảng 3.</w:t>
      </w:r>
      <w:r>
        <w:rPr>
          <w:lang w:val="en-US"/>
        </w:rPr>
        <w:t>1</w:t>
      </w:r>
      <w:r w:rsidR="00DC751E">
        <w:rPr>
          <w:lang w:val="en-US"/>
        </w:rPr>
        <w:t>5</w:t>
      </w:r>
      <w:r w:rsidRPr="00062464">
        <w:t>.</w:t>
      </w:r>
      <w:r w:rsidRPr="00062464">
        <w:rPr>
          <w:b w:val="0"/>
        </w:rPr>
        <w:t>Công thức màng bao viên vớ</w:t>
      </w:r>
      <w:r>
        <w:rPr>
          <w:b w:val="0"/>
        </w:rPr>
        <w:t>i</w:t>
      </w:r>
      <w:r w:rsidRPr="00062464">
        <w:rPr>
          <w:b w:val="0"/>
        </w:rPr>
        <w:t xml:space="preserve"> tỷ lệ</w:t>
      </w:r>
      <w:r>
        <w:rPr>
          <w:b w:val="0"/>
          <w:lang w:val="en-US"/>
        </w:rPr>
        <w:t xml:space="preserve"> chất</w:t>
      </w:r>
      <w:r w:rsidRPr="00062464">
        <w:rPr>
          <w:b w:val="0"/>
        </w:rPr>
        <w:t xml:space="preserve"> hóa dẻo so với khối lượng </w:t>
      </w:r>
      <w:r w:rsidRPr="00062464">
        <w:rPr>
          <w:b w:val="0"/>
          <w:lang w:val="en-US"/>
        </w:rPr>
        <w:t>celulose acetat</w:t>
      </w:r>
      <w:r>
        <w:rPr>
          <w:b w:val="0"/>
          <w:lang w:val="en-US"/>
        </w:rPr>
        <w:t>là 10%</w:t>
      </w:r>
      <w:bookmarkEnd w:id="381"/>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8"/>
        <w:gridCol w:w="2635"/>
      </w:tblGrid>
      <w:tr w:rsidR="00566668" w:rsidRPr="00C97059" w:rsidTr="00EA2F97">
        <w:trPr>
          <w:trHeight w:val="367"/>
        </w:trPr>
        <w:tc>
          <w:tcPr>
            <w:tcW w:w="8363" w:type="dxa"/>
            <w:gridSpan w:val="2"/>
          </w:tcPr>
          <w:p w:rsidR="00566668" w:rsidRPr="00650053" w:rsidRDefault="00566668" w:rsidP="00EA2F97">
            <w:pPr>
              <w:spacing w:after="0" w:line="240" w:lineRule="auto"/>
              <w:jc w:val="center"/>
              <w:rPr>
                <w:rFonts w:ascii="Times New Roman" w:hAnsi="Times New Roman"/>
                <w:b/>
                <w:sz w:val="28"/>
                <w:szCs w:val="28"/>
              </w:rPr>
            </w:pPr>
            <w:r w:rsidRPr="000B1178">
              <w:rPr>
                <w:rFonts w:ascii="Times New Roman" w:hAnsi="Times New Roman"/>
                <w:b/>
                <w:sz w:val="26"/>
                <w:szCs w:val="26"/>
              </w:rPr>
              <w:t>Công thức màng bao</w:t>
            </w:r>
          </w:p>
        </w:tc>
      </w:tr>
      <w:tr w:rsidR="00566668" w:rsidRPr="00C97059" w:rsidTr="00EA2F97">
        <w:trPr>
          <w:trHeight w:val="367"/>
        </w:trPr>
        <w:tc>
          <w:tcPr>
            <w:tcW w:w="5728" w:type="dxa"/>
            <w:vAlign w:val="center"/>
          </w:tcPr>
          <w:p w:rsidR="00566668" w:rsidRPr="000B1178" w:rsidRDefault="00566668" w:rsidP="00EA2F97">
            <w:pPr>
              <w:spacing w:after="0" w:line="240" w:lineRule="auto"/>
              <w:rPr>
                <w:rFonts w:ascii="Times New Roman" w:hAnsi="Times New Roman"/>
                <w:sz w:val="26"/>
                <w:szCs w:val="26"/>
              </w:rPr>
            </w:pPr>
            <w:r w:rsidRPr="000B1178">
              <w:rPr>
                <w:rFonts w:ascii="Times New Roman" w:hAnsi="Times New Roman"/>
                <w:sz w:val="26"/>
                <w:szCs w:val="26"/>
              </w:rPr>
              <w:t>Cellulose acetat (g)</w:t>
            </w:r>
          </w:p>
        </w:tc>
        <w:tc>
          <w:tcPr>
            <w:tcW w:w="2635" w:type="dxa"/>
            <w:vAlign w:val="center"/>
          </w:tcPr>
          <w:p w:rsidR="00566668" w:rsidRPr="000B1178" w:rsidRDefault="00566668" w:rsidP="00EA2F97">
            <w:pPr>
              <w:spacing w:after="0" w:line="240" w:lineRule="auto"/>
              <w:jc w:val="center"/>
              <w:rPr>
                <w:rFonts w:ascii="Times New Roman" w:hAnsi="Times New Roman"/>
                <w:sz w:val="26"/>
                <w:szCs w:val="26"/>
              </w:rPr>
            </w:pPr>
            <w:r w:rsidRPr="000B1178">
              <w:rPr>
                <w:rFonts w:ascii="Times New Roman" w:hAnsi="Times New Roman"/>
                <w:sz w:val="26"/>
                <w:szCs w:val="26"/>
              </w:rPr>
              <w:t>10,80</w:t>
            </w:r>
          </w:p>
        </w:tc>
      </w:tr>
      <w:tr w:rsidR="00566668" w:rsidRPr="00C97059" w:rsidTr="00EA2F97">
        <w:trPr>
          <w:trHeight w:val="367"/>
        </w:trPr>
        <w:tc>
          <w:tcPr>
            <w:tcW w:w="5728" w:type="dxa"/>
            <w:vAlign w:val="center"/>
          </w:tcPr>
          <w:p w:rsidR="00566668" w:rsidRPr="000B1178" w:rsidRDefault="00566668" w:rsidP="00EA2F97">
            <w:pPr>
              <w:spacing w:after="0" w:line="240" w:lineRule="auto"/>
              <w:rPr>
                <w:rFonts w:ascii="Times New Roman" w:hAnsi="Times New Roman"/>
                <w:sz w:val="26"/>
                <w:szCs w:val="26"/>
              </w:rPr>
            </w:pPr>
            <w:r w:rsidRPr="000B1178">
              <w:rPr>
                <w:rFonts w:ascii="Times New Roman" w:hAnsi="Times New Roman"/>
                <w:sz w:val="26"/>
                <w:szCs w:val="26"/>
              </w:rPr>
              <w:t>PEG 4000 (g)</w:t>
            </w:r>
          </w:p>
        </w:tc>
        <w:tc>
          <w:tcPr>
            <w:tcW w:w="2635" w:type="dxa"/>
            <w:vAlign w:val="center"/>
          </w:tcPr>
          <w:p w:rsidR="00566668" w:rsidRPr="000B1178" w:rsidRDefault="00566668" w:rsidP="00EA2F97">
            <w:pPr>
              <w:spacing w:after="0" w:line="240" w:lineRule="auto"/>
              <w:jc w:val="center"/>
              <w:rPr>
                <w:rFonts w:ascii="Times New Roman" w:hAnsi="Times New Roman"/>
                <w:sz w:val="26"/>
                <w:szCs w:val="26"/>
              </w:rPr>
            </w:pPr>
            <w:r w:rsidRPr="000B1178">
              <w:rPr>
                <w:rFonts w:ascii="Times New Roman" w:hAnsi="Times New Roman"/>
                <w:sz w:val="26"/>
                <w:szCs w:val="26"/>
              </w:rPr>
              <w:t>1,08</w:t>
            </w:r>
          </w:p>
        </w:tc>
      </w:tr>
      <w:tr w:rsidR="00566668" w:rsidRPr="00C97059" w:rsidTr="00EA2F97">
        <w:trPr>
          <w:trHeight w:val="367"/>
        </w:trPr>
        <w:tc>
          <w:tcPr>
            <w:tcW w:w="5728" w:type="dxa"/>
            <w:vAlign w:val="center"/>
          </w:tcPr>
          <w:p w:rsidR="00566668" w:rsidRPr="000B1178" w:rsidRDefault="00566668" w:rsidP="00EA2F97">
            <w:pPr>
              <w:spacing w:after="0" w:line="240" w:lineRule="auto"/>
              <w:rPr>
                <w:rFonts w:ascii="Times New Roman" w:hAnsi="Times New Roman"/>
                <w:sz w:val="26"/>
                <w:szCs w:val="26"/>
              </w:rPr>
            </w:pPr>
            <w:r w:rsidRPr="000B1178">
              <w:rPr>
                <w:rFonts w:ascii="Times New Roman" w:hAnsi="Times New Roman"/>
                <w:sz w:val="26"/>
                <w:szCs w:val="26"/>
              </w:rPr>
              <w:t>Aceton (mL)</w:t>
            </w:r>
          </w:p>
        </w:tc>
        <w:tc>
          <w:tcPr>
            <w:tcW w:w="2635" w:type="dxa"/>
            <w:vAlign w:val="center"/>
          </w:tcPr>
          <w:p w:rsidR="00566668" w:rsidRPr="000B1178" w:rsidRDefault="00566668" w:rsidP="00EA2F97">
            <w:pPr>
              <w:spacing w:after="0" w:line="240" w:lineRule="auto"/>
              <w:jc w:val="center"/>
              <w:rPr>
                <w:rFonts w:ascii="Times New Roman" w:hAnsi="Times New Roman"/>
                <w:sz w:val="26"/>
                <w:szCs w:val="26"/>
              </w:rPr>
            </w:pPr>
            <w:r w:rsidRPr="000B1178">
              <w:rPr>
                <w:rFonts w:ascii="Times New Roman" w:hAnsi="Times New Roman"/>
                <w:sz w:val="26"/>
                <w:szCs w:val="26"/>
              </w:rPr>
              <w:t>300</w:t>
            </w:r>
          </w:p>
        </w:tc>
      </w:tr>
      <w:tr w:rsidR="00566668" w:rsidRPr="00C97059" w:rsidTr="00EA2F97">
        <w:trPr>
          <w:trHeight w:val="367"/>
        </w:trPr>
        <w:tc>
          <w:tcPr>
            <w:tcW w:w="5728" w:type="dxa"/>
            <w:vAlign w:val="center"/>
          </w:tcPr>
          <w:p w:rsidR="00566668" w:rsidRPr="000B1178" w:rsidRDefault="00566668" w:rsidP="00EA2F97">
            <w:pPr>
              <w:spacing w:after="0" w:line="240" w:lineRule="auto"/>
              <w:rPr>
                <w:rFonts w:ascii="Times New Roman" w:hAnsi="Times New Roman"/>
                <w:sz w:val="26"/>
                <w:szCs w:val="26"/>
              </w:rPr>
            </w:pPr>
            <w:r w:rsidRPr="000B1178">
              <w:rPr>
                <w:rFonts w:ascii="Times New Roman" w:hAnsi="Times New Roman"/>
                <w:sz w:val="26"/>
                <w:szCs w:val="26"/>
              </w:rPr>
              <w:t>Nước tinh khiết (mL)</w:t>
            </w:r>
          </w:p>
        </w:tc>
        <w:tc>
          <w:tcPr>
            <w:tcW w:w="2635" w:type="dxa"/>
            <w:vAlign w:val="center"/>
          </w:tcPr>
          <w:p w:rsidR="00566668" w:rsidRPr="000B1178" w:rsidRDefault="00566668" w:rsidP="00EA2F97">
            <w:pPr>
              <w:spacing w:after="0" w:line="240" w:lineRule="auto"/>
              <w:jc w:val="center"/>
              <w:rPr>
                <w:rFonts w:ascii="Times New Roman" w:hAnsi="Times New Roman"/>
                <w:sz w:val="26"/>
                <w:szCs w:val="26"/>
              </w:rPr>
            </w:pPr>
            <w:r w:rsidRPr="000B1178">
              <w:rPr>
                <w:rFonts w:ascii="Times New Roman" w:hAnsi="Times New Roman"/>
                <w:sz w:val="26"/>
                <w:szCs w:val="26"/>
              </w:rPr>
              <w:t>10</w:t>
            </w:r>
          </w:p>
        </w:tc>
      </w:tr>
    </w:tbl>
    <w:p w:rsidR="00D60D09" w:rsidRPr="00062464" w:rsidRDefault="00D60D09" w:rsidP="003B49D6">
      <w:pPr>
        <w:spacing w:after="0" w:line="360" w:lineRule="auto"/>
        <w:jc w:val="both"/>
        <w:rPr>
          <w:rFonts w:ascii="Times New Roman" w:hAnsi="Times New Roman"/>
          <w:b/>
          <w:sz w:val="28"/>
          <w:szCs w:val="28"/>
        </w:rPr>
      </w:pPr>
    </w:p>
    <w:p w:rsidR="003B49D6" w:rsidRPr="001A678D" w:rsidRDefault="002042BE" w:rsidP="001A678D">
      <w:pPr>
        <w:pStyle w:val="abang"/>
        <w:jc w:val="left"/>
      </w:pPr>
      <w:bookmarkStart w:id="382" w:name="_Toc56700819"/>
      <w:bookmarkStart w:id="383" w:name="_Toc66809077"/>
      <w:bookmarkStart w:id="384" w:name="_Toc73519416"/>
      <w:bookmarkStart w:id="385" w:name="_Toc31826165"/>
      <w:r w:rsidRPr="002042BE">
        <w:rPr>
          <w:b w:val="0"/>
          <w:noProof/>
          <w:lang w:val="en-US" w:eastAsia="en-US"/>
        </w:rPr>
        <w:drawing>
          <wp:inline distT="0" distB="0" distL="0" distR="0">
            <wp:extent cx="4876800" cy="2247900"/>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End w:id="382"/>
      <w:bookmarkEnd w:id="383"/>
      <w:bookmarkEnd w:id="384"/>
    </w:p>
    <w:p w:rsidR="003B49D6" w:rsidRPr="0017482A" w:rsidRDefault="003B49D6" w:rsidP="003B49D6">
      <w:pPr>
        <w:pStyle w:val="ahinh"/>
        <w:rPr>
          <w:lang w:val="vi-VN"/>
        </w:rPr>
      </w:pPr>
      <w:bookmarkStart w:id="386" w:name="_Toc73520455"/>
      <w:r w:rsidRPr="0017482A">
        <w:rPr>
          <w:b/>
          <w:lang w:val="vi-VN"/>
        </w:rPr>
        <w:t>Hình 3.</w:t>
      </w:r>
      <w:r w:rsidR="00F76B46" w:rsidRPr="0011295A">
        <w:rPr>
          <w:b/>
          <w:lang w:val="vi-VN"/>
        </w:rPr>
        <w:t>10</w:t>
      </w:r>
      <w:r w:rsidRPr="0017482A">
        <w:rPr>
          <w:lang w:val="vi-VN"/>
        </w:rPr>
        <w:t xml:space="preserve">. Tỷ lệ % </w:t>
      </w:r>
      <w:r w:rsidR="0027564F" w:rsidRPr="0017482A">
        <w:rPr>
          <w:lang w:val="vi-VN"/>
        </w:rPr>
        <w:t>nifedipin</w:t>
      </w:r>
      <w:r w:rsidRPr="0017482A">
        <w:rPr>
          <w:lang w:val="vi-VN"/>
        </w:rPr>
        <w:t xml:space="preserve"> giải phóng từ các </w:t>
      </w:r>
      <w:r w:rsidR="00D51644" w:rsidRPr="0017482A">
        <w:rPr>
          <w:lang w:val="vi-VN"/>
        </w:rPr>
        <w:t xml:space="preserve">mẫu </w:t>
      </w:r>
      <w:r w:rsidR="001D120D">
        <w:rPr>
          <w:lang w:val="vi-VN"/>
        </w:rPr>
        <w:t xml:space="preserve">viên có </w:t>
      </w:r>
      <w:r w:rsidR="001D120D" w:rsidRPr="007E4BC2">
        <w:rPr>
          <w:lang w:val="vi-VN"/>
        </w:rPr>
        <w:t>độ dày</w:t>
      </w:r>
      <w:r w:rsidRPr="0017482A">
        <w:rPr>
          <w:lang w:val="vi-VN"/>
        </w:rPr>
        <w:t xml:space="preserve"> màng bao</w:t>
      </w:r>
      <w:bookmarkEnd w:id="385"/>
      <w:bookmarkEnd w:id="386"/>
    </w:p>
    <w:p w:rsidR="003B49D6" w:rsidRPr="0017482A" w:rsidRDefault="003B49D6" w:rsidP="003B49D6">
      <w:pPr>
        <w:pStyle w:val="ahinh"/>
        <w:rPr>
          <w:lang w:val="vi-VN"/>
        </w:rPr>
      </w:pPr>
      <w:bookmarkStart w:id="387" w:name="_Toc31826166"/>
      <w:bookmarkStart w:id="388" w:name="_Toc73520456"/>
      <w:r w:rsidRPr="0017482A">
        <w:rPr>
          <w:lang w:val="vi-VN"/>
        </w:rPr>
        <w:t>khác nhau (n=6)</w:t>
      </w:r>
      <w:bookmarkEnd w:id="387"/>
      <w:bookmarkEnd w:id="388"/>
    </w:p>
    <w:p w:rsidR="00461A92" w:rsidRPr="0017482A" w:rsidRDefault="003B49D6" w:rsidP="00461A92">
      <w:pPr>
        <w:spacing w:after="0" w:line="312" w:lineRule="auto"/>
        <w:ind w:firstLine="720"/>
        <w:jc w:val="both"/>
        <w:rPr>
          <w:rFonts w:ascii="Times New Roman" w:hAnsi="Times New Roman"/>
          <w:sz w:val="28"/>
          <w:szCs w:val="28"/>
          <w:lang w:val="vi-VN"/>
        </w:rPr>
      </w:pPr>
      <w:r w:rsidRPr="0017482A">
        <w:rPr>
          <w:rFonts w:ascii="Times New Roman" w:hAnsi="Times New Roman"/>
          <w:sz w:val="28"/>
          <w:szCs w:val="28"/>
          <w:lang w:val="vi-VN"/>
        </w:rPr>
        <w:t>Kết quả ở hình 3.</w:t>
      </w:r>
      <w:r w:rsidR="00F76B46" w:rsidRPr="0011295A">
        <w:rPr>
          <w:rFonts w:ascii="Times New Roman" w:hAnsi="Times New Roman"/>
          <w:sz w:val="28"/>
          <w:szCs w:val="28"/>
          <w:lang w:val="vi-VN"/>
        </w:rPr>
        <w:t>10</w:t>
      </w:r>
      <w:r w:rsidRPr="0017482A">
        <w:rPr>
          <w:rFonts w:ascii="Times New Roman" w:hAnsi="Times New Roman"/>
          <w:sz w:val="28"/>
          <w:szCs w:val="28"/>
          <w:lang w:val="vi-VN"/>
        </w:rPr>
        <w:t xml:space="preserve"> cho thấy:</w:t>
      </w:r>
      <w:r w:rsidR="00880875" w:rsidRPr="0031391F">
        <w:rPr>
          <w:rFonts w:ascii="Times New Roman" w:hAnsi="Times New Roman"/>
          <w:sz w:val="28"/>
          <w:szCs w:val="28"/>
          <w:lang w:val="vi-VN"/>
        </w:rPr>
        <w:t xml:space="preserve"> đ</w:t>
      </w:r>
      <w:r w:rsidR="001413F8" w:rsidRPr="0017482A">
        <w:rPr>
          <w:rFonts w:ascii="Times New Roman" w:hAnsi="Times New Roman"/>
          <w:sz w:val="28"/>
          <w:szCs w:val="28"/>
          <w:lang w:val="vi-VN"/>
        </w:rPr>
        <w:t>ộ dày màng bao c</w:t>
      </w:r>
      <w:r w:rsidR="00880875">
        <w:rPr>
          <w:rFonts w:ascii="Times New Roman" w:hAnsi="Times New Roman"/>
          <w:sz w:val="28"/>
          <w:szCs w:val="28"/>
          <w:lang w:val="vi-VN"/>
        </w:rPr>
        <w:t xml:space="preserve">ó ảnh hưởng lớn đến quá trình </w:t>
      </w:r>
      <w:r w:rsidR="00880875" w:rsidRPr="0031391F">
        <w:rPr>
          <w:rFonts w:ascii="Times New Roman" w:hAnsi="Times New Roman"/>
          <w:sz w:val="28"/>
          <w:szCs w:val="28"/>
          <w:lang w:val="vi-VN"/>
        </w:rPr>
        <w:t xml:space="preserve">giải phóng </w:t>
      </w:r>
      <w:r w:rsidR="001413F8" w:rsidRPr="0017482A">
        <w:rPr>
          <w:rFonts w:ascii="Times New Roman" w:hAnsi="Times New Roman"/>
          <w:sz w:val="28"/>
          <w:szCs w:val="28"/>
          <w:lang w:val="vi-VN"/>
        </w:rPr>
        <w:t xml:space="preserve">DC từ viên NIF GPKD theo </w:t>
      </w:r>
      <w:r w:rsidR="008D5F82" w:rsidRPr="0017482A">
        <w:rPr>
          <w:rFonts w:ascii="Times New Roman" w:hAnsi="Times New Roman"/>
          <w:sz w:val="28"/>
          <w:szCs w:val="28"/>
          <w:lang w:val="vi-VN"/>
        </w:rPr>
        <w:t xml:space="preserve">cơ bơm thẩm thấu kéo – đẩy. </w:t>
      </w:r>
      <w:r w:rsidR="008D28EE" w:rsidRPr="0017482A">
        <w:rPr>
          <w:rFonts w:ascii="Times New Roman" w:hAnsi="Times New Roman"/>
          <w:sz w:val="28"/>
          <w:szCs w:val="28"/>
          <w:lang w:val="vi-VN"/>
        </w:rPr>
        <w:t xml:space="preserve">Khi tăng </w:t>
      </w:r>
      <w:r w:rsidR="00880875" w:rsidRPr="0031391F">
        <w:rPr>
          <w:rFonts w:ascii="Times New Roman" w:hAnsi="Times New Roman"/>
          <w:sz w:val="28"/>
          <w:szCs w:val="28"/>
          <w:lang w:val="vi-VN"/>
        </w:rPr>
        <w:t>KLMB</w:t>
      </w:r>
      <w:r w:rsidR="00BA7174" w:rsidRPr="0017482A">
        <w:rPr>
          <w:rFonts w:ascii="Times New Roman" w:hAnsi="Times New Roman"/>
          <w:sz w:val="28"/>
          <w:szCs w:val="28"/>
          <w:lang w:val="vi-VN"/>
        </w:rPr>
        <w:t xml:space="preserve"> từ 6 – 1</w:t>
      </w:r>
      <w:r w:rsidR="002042BE" w:rsidRPr="0017482A">
        <w:rPr>
          <w:rFonts w:ascii="Times New Roman" w:hAnsi="Times New Roman"/>
          <w:sz w:val="28"/>
          <w:szCs w:val="28"/>
          <w:lang w:val="vi-VN"/>
        </w:rPr>
        <w:t xml:space="preserve">0%, tương ứng với </w:t>
      </w:r>
      <w:r w:rsidR="00770994" w:rsidRPr="0031391F">
        <w:rPr>
          <w:rFonts w:ascii="Times New Roman" w:hAnsi="Times New Roman"/>
          <w:sz w:val="28"/>
          <w:szCs w:val="28"/>
          <w:lang w:val="vi-VN"/>
        </w:rPr>
        <w:t>các mẫu viên</w:t>
      </w:r>
      <w:r w:rsidR="002042BE" w:rsidRPr="0017482A">
        <w:rPr>
          <w:rFonts w:ascii="Times New Roman" w:hAnsi="Times New Roman"/>
          <w:sz w:val="28"/>
          <w:szCs w:val="28"/>
          <w:lang w:val="vi-VN"/>
        </w:rPr>
        <w:t xml:space="preserve"> CT24</w:t>
      </w:r>
      <w:r w:rsidR="00D51644" w:rsidRPr="0017482A">
        <w:rPr>
          <w:rFonts w:ascii="Times New Roman" w:hAnsi="Times New Roman"/>
          <w:sz w:val="28"/>
          <w:szCs w:val="28"/>
          <w:lang w:val="vi-VN"/>
        </w:rPr>
        <w:t>, CT2</w:t>
      </w:r>
      <w:r w:rsidR="002042BE" w:rsidRPr="0017482A">
        <w:rPr>
          <w:rFonts w:ascii="Times New Roman" w:hAnsi="Times New Roman"/>
          <w:sz w:val="28"/>
          <w:szCs w:val="28"/>
          <w:lang w:val="vi-VN"/>
        </w:rPr>
        <w:t>5, CT26</w:t>
      </w:r>
      <w:r w:rsidR="00BA7174" w:rsidRPr="0017482A">
        <w:rPr>
          <w:rFonts w:ascii="Times New Roman" w:hAnsi="Times New Roman"/>
          <w:sz w:val="28"/>
          <w:szCs w:val="28"/>
          <w:lang w:val="vi-VN"/>
        </w:rPr>
        <w:t xml:space="preserve"> thì tốc độ giải phóng NIF từ </w:t>
      </w:r>
      <w:r w:rsidR="00D51644" w:rsidRPr="0017482A">
        <w:rPr>
          <w:rFonts w:ascii="Times New Roman" w:hAnsi="Times New Roman"/>
          <w:sz w:val="28"/>
          <w:szCs w:val="28"/>
          <w:lang w:val="vi-VN"/>
        </w:rPr>
        <w:t xml:space="preserve">các mẫu </w:t>
      </w:r>
      <w:r w:rsidR="00BA7174" w:rsidRPr="0017482A">
        <w:rPr>
          <w:rFonts w:ascii="Times New Roman" w:hAnsi="Times New Roman"/>
          <w:sz w:val="28"/>
          <w:szCs w:val="28"/>
          <w:lang w:val="vi-VN"/>
        </w:rPr>
        <w:t xml:space="preserve">viên giảm dần, </w:t>
      </w:r>
      <w:r w:rsidR="00CA74B8" w:rsidRPr="0031391F">
        <w:rPr>
          <w:rFonts w:ascii="Times New Roman" w:hAnsi="Times New Roman"/>
          <w:sz w:val="28"/>
          <w:szCs w:val="28"/>
          <w:lang w:val="vi-VN"/>
        </w:rPr>
        <w:t>T</w:t>
      </w:r>
      <w:r w:rsidR="00CA74B8" w:rsidRPr="0031391F">
        <w:rPr>
          <w:rFonts w:ascii="Times New Roman" w:hAnsi="Times New Roman"/>
          <w:sz w:val="28"/>
          <w:szCs w:val="28"/>
          <w:vertAlign w:val="subscript"/>
          <w:lang w:val="vi-VN"/>
        </w:rPr>
        <w:t>lag</w:t>
      </w:r>
      <w:r w:rsidR="000A5E0C" w:rsidRPr="0017482A">
        <w:rPr>
          <w:rFonts w:ascii="Times New Roman" w:hAnsi="Times New Roman"/>
          <w:sz w:val="28"/>
          <w:szCs w:val="28"/>
          <w:lang w:val="vi-VN"/>
        </w:rPr>
        <w:t xml:space="preserve">rất thấp khoảng 1 giờ, </w:t>
      </w:r>
      <w:r w:rsidR="00950E0D" w:rsidRPr="0017482A">
        <w:rPr>
          <w:rFonts w:ascii="Times New Roman" w:hAnsi="Times New Roman"/>
          <w:sz w:val="28"/>
          <w:szCs w:val="28"/>
          <w:lang w:val="vi-VN"/>
        </w:rPr>
        <w:t>thời gian đạt điểm bão hòa nồng độ là khoảng 12</w:t>
      </w:r>
      <w:r w:rsidR="00D06C0A">
        <w:rPr>
          <w:rFonts w:ascii="Times New Roman" w:hAnsi="Times New Roman"/>
          <w:sz w:val="28"/>
          <w:szCs w:val="28"/>
          <w:lang w:val="vi-VN"/>
        </w:rPr>
        <w:t xml:space="preserve"> – 14 giờ đối với cả 3 </w:t>
      </w:r>
      <w:r w:rsidR="00D06C0A" w:rsidRPr="0031391F">
        <w:rPr>
          <w:rFonts w:ascii="Times New Roman" w:hAnsi="Times New Roman"/>
          <w:sz w:val="28"/>
          <w:szCs w:val="28"/>
          <w:lang w:val="vi-VN"/>
        </w:rPr>
        <w:t>mẫu viên</w:t>
      </w:r>
      <w:r w:rsidR="00950E0D" w:rsidRPr="0017482A">
        <w:rPr>
          <w:rFonts w:ascii="Times New Roman" w:hAnsi="Times New Roman"/>
          <w:sz w:val="28"/>
          <w:szCs w:val="28"/>
          <w:lang w:val="vi-VN"/>
        </w:rPr>
        <w:t>. K</w:t>
      </w:r>
      <w:r w:rsidR="00BA7174" w:rsidRPr="0017482A">
        <w:rPr>
          <w:rFonts w:ascii="Times New Roman" w:hAnsi="Times New Roman"/>
          <w:sz w:val="28"/>
          <w:szCs w:val="28"/>
          <w:lang w:val="vi-VN"/>
        </w:rPr>
        <w:t xml:space="preserve">hi tăng </w:t>
      </w:r>
      <w:r w:rsidR="00CA74B8" w:rsidRPr="0031391F">
        <w:rPr>
          <w:rFonts w:ascii="Times New Roman" w:hAnsi="Times New Roman"/>
          <w:sz w:val="28"/>
          <w:szCs w:val="28"/>
          <w:lang w:val="vi-VN"/>
        </w:rPr>
        <w:t>KLMB</w:t>
      </w:r>
      <w:r w:rsidR="00D51644" w:rsidRPr="0017482A">
        <w:rPr>
          <w:rFonts w:ascii="Times New Roman" w:hAnsi="Times New Roman"/>
          <w:sz w:val="28"/>
          <w:szCs w:val="28"/>
          <w:lang w:val="vi-VN"/>
        </w:rPr>
        <w:t xml:space="preserve">lên </w:t>
      </w:r>
      <w:r w:rsidR="002042BE" w:rsidRPr="0017482A">
        <w:rPr>
          <w:rFonts w:ascii="Times New Roman" w:hAnsi="Times New Roman"/>
          <w:sz w:val="28"/>
          <w:szCs w:val="28"/>
          <w:lang w:val="vi-VN"/>
        </w:rPr>
        <w:t>12%, tương ứng với mẫu viên CT21</w:t>
      </w:r>
      <w:r w:rsidR="00D51644" w:rsidRPr="0017482A">
        <w:rPr>
          <w:rFonts w:ascii="Times New Roman" w:hAnsi="Times New Roman"/>
          <w:sz w:val="28"/>
          <w:szCs w:val="28"/>
          <w:lang w:val="vi-VN"/>
        </w:rPr>
        <w:t xml:space="preserve"> cho</w:t>
      </w:r>
      <w:r w:rsidR="00BA7174" w:rsidRPr="0017482A">
        <w:rPr>
          <w:rFonts w:ascii="Times New Roman" w:hAnsi="Times New Roman"/>
          <w:sz w:val="28"/>
          <w:szCs w:val="28"/>
          <w:lang w:val="vi-VN"/>
        </w:rPr>
        <w:t xml:space="preserve"> thấy tốc độ giải phóng NIF giảm xuống một chút so với </w:t>
      </w:r>
      <w:r w:rsidR="00950E0D" w:rsidRPr="0017482A">
        <w:rPr>
          <w:rFonts w:ascii="Times New Roman" w:hAnsi="Times New Roman"/>
          <w:sz w:val="28"/>
          <w:szCs w:val="28"/>
          <w:lang w:val="vi-VN"/>
        </w:rPr>
        <w:t xml:space="preserve">các </w:t>
      </w:r>
      <w:r w:rsidR="00D51644" w:rsidRPr="0017482A">
        <w:rPr>
          <w:rFonts w:ascii="Times New Roman" w:hAnsi="Times New Roman"/>
          <w:sz w:val="28"/>
          <w:szCs w:val="28"/>
          <w:lang w:val="vi-VN"/>
        </w:rPr>
        <w:t xml:space="preserve">mẫu </w:t>
      </w:r>
      <w:r w:rsidR="00950E0D" w:rsidRPr="0017482A">
        <w:rPr>
          <w:rFonts w:ascii="Times New Roman" w:hAnsi="Times New Roman"/>
          <w:sz w:val="28"/>
          <w:szCs w:val="28"/>
          <w:lang w:val="vi-VN"/>
        </w:rPr>
        <w:t xml:space="preserve">viên </w:t>
      </w:r>
      <w:r w:rsidR="002042BE" w:rsidRPr="0017482A">
        <w:rPr>
          <w:rFonts w:ascii="Times New Roman" w:hAnsi="Times New Roman"/>
          <w:sz w:val="28"/>
          <w:szCs w:val="28"/>
          <w:lang w:val="vi-VN"/>
        </w:rPr>
        <w:t>CT24, CT25</w:t>
      </w:r>
      <w:r w:rsidR="00D51644" w:rsidRPr="0017482A">
        <w:rPr>
          <w:rFonts w:ascii="Times New Roman" w:hAnsi="Times New Roman"/>
          <w:sz w:val="28"/>
          <w:szCs w:val="28"/>
          <w:lang w:val="vi-VN"/>
        </w:rPr>
        <w:t>, CT2</w:t>
      </w:r>
      <w:r w:rsidR="002042BE" w:rsidRPr="0017482A">
        <w:rPr>
          <w:rFonts w:ascii="Times New Roman" w:hAnsi="Times New Roman"/>
          <w:sz w:val="28"/>
          <w:szCs w:val="28"/>
          <w:lang w:val="vi-VN"/>
        </w:rPr>
        <w:t>6</w:t>
      </w:r>
      <w:r w:rsidR="00950E0D" w:rsidRPr="0017482A">
        <w:rPr>
          <w:rFonts w:ascii="Times New Roman" w:hAnsi="Times New Roman"/>
          <w:sz w:val="28"/>
          <w:szCs w:val="28"/>
          <w:lang w:val="vi-VN"/>
        </w:rPr>
        <w:t>nhưng thời gian đạt điểm bão hòa kéo dài hơn (khoảng 20 giờ) 3 công thức trên</w:t>
      </w:r>
      <w:r w:rsidR="0060782F" w:rsidRPr="0017482A">
        <w:rPr>
          <w:rFonts w:ascii="Times New Roman" w:hAnsi="Times New Roman"/>
          <w:sz w:val="28"/>
          <w:szCs w:val="28"/>
          <w:lang w:val="vi-VN"/>
        </w:rPr>
        <w:t>. T</w:t>
      </w:r>
      <w:r w:rsidR="00CA74B8" w:rsidRPr="0031391F">
        <w:rPr>
          <w:rFonts w:ascii="Times New Roman" w:hAnsi="Times New Roman"/>
          <w:sz w:val="28"/>
          <w:szCs w:val="28"/>
          <w:vertAlign w:val="subscript"/>
          <w:lang w:val="vi-VN"/>
        </w:rPr>
        <w:t>lag</w:t>
      </w:r>
      <w:r w:rsidR="0060782F" w:rsidRPr="0017482A">
        <w:rPr>
          <w:rFonts w:ascii="Times New Roman" w:hAnsi="Times New Roman"/>
          <w:sz w:val="28"/>
          <w:szCs w:val="28"/>
          <w:lang w:val="vi-VN"/>
        </w:rPr>
        <w:t xml:space="preserve">của </w:t>
      </w:r>
      <w:r w:rsidR="00D51644" w:rsidRPr="0017482A">
        <w:rPr>
          <w:rFonts w:ascii="Times New Roman" w:hAnsi="Times New Roman"/>
          <w:sz w:val="28"/>
          <w:szCs w:val="28"/>
          <w:lang w:val="vi-VN"/>
        </w:rPr>
        <w:t xml:space="preserve">mẫu </w:t>
      </w:r>
      <w:r w:rsidR="0060782F" w:rsidRPr="0017482A">
        <w:rPr>
          <w:rFonts w:ascii="Times New Roman" w:hAnsi="Times New Roman"/>
          <w:sz w:val="28"/>
          <w:szCs w:val="28"/>
          <w:lang w:val="vi-VN"/>
        </w:rPr>
        <w:t xml:space="preserve">viên </w:t>
      </w:r>
      <w:r w:rsidR="00D51644" w:rsidRPr="0017482A">
        <w:rPr>
          <w:rFonts w:ascii="Times New Roman" w:hAnsi="Times New Roman"/>
          <w:sz w:val="28"/>
          <w:szCs w:val="28"/>
          <w:lang w:val="vi-VN"/>
        </w:rPr>
        <w:t>CT2</w:t>
      </w:r>
      <w:r w:rsidR="002042BE" w:rsidRPr="0017482A">
        <w:rPr>
          <w:rFonts w:ascii="Times New Roman" w:hAnsi="Times New Roman"/>
          <w:sz w:val="28"/>
          <w:szCs w:val="28"/>
          <w:lang w:val="vi-VN"/>
        </w:rPr>
        <w:t>1</w:t>
      </w:r>
      <w:r w:rsidR="0060782F" w:rsidRPr="0017482A">
        <w:rPr>
          <w:rFonts w:ascii="Times New Roman" w:hAnsi="Times New Roman"/>
          <w:sz w:val="28"/>
          <w:szCs w:val="28"/>
          <w:lang w:val="vi-VN"/>
        </w:rPr>
        <w:t>cũng được kéo dài lên khoảng 2 – 3 giờ</w:t>
      </w:r>
      <w:r w:rsidR="00950E0D" w:rsidRPr="0017482A">
        <w:rPr>
          <w:rFonts w:ascii="Times New Roman" w:hAnsi="Times New Roman"/>
          <w:sz w:val="28"/>
          <w:szCs w:val="28"/>
          <w:lang w:val="vi-VN"/>
        </w:rPr>
        <w:t>. Tốc độ giải phóng này là khá phù hợp với viên đối chiếu với giá trị f</w:t>
      </w:r>
      <w:r w:rsidR="00950E0D" w:rsidRPr="0017482A">
        <w:rPr>
          <w:rFonts w:ascii="Times New Roman" w:hAnsi="Times New Roman"/>
          <w:sz w:val="28"/>
          <w:szCs w:val="28"/>
          <w:vertAlign w:val="subscript"/>
          <w:lang w:val="vi-VN"/>
        </w:rPr>
        <w:t>2</w:t>
      </w:r>
      <w:r w:rsidR="002042BE" w:rsidRPr="0017482A">
        <w:rPr>
          <w:rFonts w:ascii="Times New Roman" w:hAnsi="Times New Roman"/>
          <w:sz w:val="28"/>
          <w:szCs w:val="28"/>
          <w:lang w:val="vi-VN"/>
        </w:rPr>
        <w:t xml:space="preserve"> = 69</w:t>
      </w:r>
      <w:r w:rsidR="00950E0D" w:rsidRPr="0017482A">
        <w:rPr>
          <w:rFonts w:ascii="Times New Roman" w:hAnsi="Times New Roman"/>
          <w:sz w:val="28"/>
          <w:szCs w:val="28"/>
          <w:lang w:val="vi-VN"/>
        </w:rPr>
        <w:t>,</w:t>
      </w:r>
      <w:r w:rsidR="002042BE" w:rsidRPr="0017482A">
        <w:rPr>
          <w:rFonts w:ascii="Times New Roman" w:hAnsi="Times New Roman"/>
          <w:sz w:val="28"/>
          <w:szCs w:val="28"/>
          <w:lang w:val="vi-VN"/>
        </w:rPr>
        <w:t>91</w:t>
      </w:r>
      <w:r w:rsidR="001C7BBD" w:rsidRPr="007E4BC2">
        <w:rPr>
          <w:rFonts w:ascii="Times New Roman" w:hAnsi="Times New Roman"/>
          <w:sz w:val="28"/>
          <w:szCs w:val="28"/>
          <w:lang w:val="vi-VN"/>
        </w:rPr>
        <w:t>(</w:t>
      </w:r>
      <w:r w:rsidR="001C7BBD" w:rsidRPr="007E4BC2">
        <w:rPr>
          <w:rFonts w:ascii="Times New Roman" w:hAnsi="Times New Roman"/>
          <w:i/>
          <w:sz w:val="28"/>
          <w:szCs w:val="28"/>
          <w:lang w:val="vi-VN"/>
        </w:rPr>
        <w:t>Phụ lục 3</w:t>
      </w:r>
      <w:r w:rsidR="001C7BBD" w:rsidRPr="007E4BC2">
        <w:rPr>
          <w:rFonts w:ascii="Times New Roman" w:hAnsi="Times New Roman"/>
          <w:sz w:val="28"/>
          <w:szCs w:val="28"/>
          <w:lang w:val="vi-VN"/>
        </w:rPr>
        <w:t>)</w:t>
      </w:r>
      <w:r w:rsidR="00950E0D" w:rsidRPr="0017482A">
        <w:rPr>
          <w:rFonts w:ascii="Times New Roman" w:hAnsi="Times New Roman"/>
          <w:sz w:val="28"/>
          <w:szCs w:val="28"/>
          <w:lang w:val="vi-VN"/>
        </w:rPr>
        <w:t xml:space="preserve">. </w:t>
      </w:r>
      <w:r w:rsidR="0060782F" w:rsidRPr="0017482A">
        <w:rPr>
          <w:rFonts w:ascii="Times New Roman" w:hAnsi="Times New Roman"/>
          <w:sz w:val="28"/>
          <w:szCs w:val="28"/>
          <w:lang w:val="vi-VN"/>
        </w:rPr>
        <w:t>Trong khi giá trị f</w:t>
      </w:r>
      <w:r w:rsidR="0060782F" w:rsidRPr="0017482A">
        <w:rPr>
          <w:rFonts w:ascii="Times New Roman" w:hAnsi="Times New Roman"/>
          <w:sz w:val="28"/>
          <w:szCs w:val="28"/>
          <w:vertAlign w:val="subscript"/>
          <w:lang w:val="vi-VN"/>
        </w:rPr>
        <w:t>2</w:t>
      </w:r>
      <w:r w:rsidR="0060782F" w:rsidRPr="0017482A">
        <w:rPr>
          <w:rFonts w:ascii="Times New Roman" w:hAnsi="Times New Roman"/>
          <w:sz w:val="28"/>
          <w:szCs w:val="28"/>
          <w:lang w:val="vi-VN"/>
        </w:rPr>
        <w:t xml:space="preserve"> của 3 </w:t>
      </w:r>
      <w:r w:rsidR="00D51644" w:rsidRPr="0017482A">
        <w:rPr>
          <w:rFonts w:ascii="Times New Roman" w:hAnsi="Times New Roman"/>
          <w:sz w:val="28"/>
          <w:szCs w:val="28"/>
          <w:lang w:val="vi-VN"/>
        </w:rPr>
        <w:t>mẫu viên</w:t>
      </w:r>
      <w:r w:rsidR="002042BE" w:rsidRPr="0017482A">
        <w:rPr>
          <w:rFonts w:ascii="Times New Roman" w:hAnsi="Times New Roman"/>
          <w:sz w:val="28"/>
          <w:szCs w:val="28"/>
          <w:lang w:val="vi-VN"/>
        </w:rPr>
        <w:t>CT24, CT25, CT26</w:t>
      </w:r>
      <w:r w:rsidR="0060782F" w:rsidRPr="0017482A">
        <w:rPr>
          <w:rFonts w:ascii="Times New Roman" w:hAnsi="Times New Roman"/>
          <w:sz w:val="28"/>
          <w:szCs w:val="28"/>
          <w:lang w:val="vi-VN"/>
        </w:rPr>
        <w:t>chỉ đạt được khoảng 20 – 31</w:t>
      </w:r>
      <w:r w:rsidR="001C7BBD" w:rsidRPr="007E4BC2">
        <w:rPr>
          <w:rFonts w:ascii="Times New Roman" w:hAnsi="Times New Roman"/>
          <w:sz w:val="28"/>
          <w:szCs w:val="28"/>
          <w:lang w:val="vi-VN"/>
        </w:rPr>
        <w:t>(</w:t>
      </w:r>
      <w:r w:rsidR="001C7BBD" w:rsidRPr="007E4BC2">
        <w:rPr>
          <w:rFonts w:ascii="Times New Roman" w:hAnsi="Times New Roman"/>
          <w:i/>
          <w:sz w:val="28"/>
          <w:szCs w:val="28"/>
          <w:lang w:val="vi-VN"/>
        </w:rPr>
        <w:t>Phụ lục 3</w:t>
      </w:r>
      <w:r w:rsidR="001C7BBD" w:rsidRPr="007E4BC2">
        <w:rPr>
          <w:rFonts w:ascii="Times New Roman" w:hAnsi="Times New Roman"/>
          <w:sz w:val="28"/>
          <w:szCs w:val="28"/>
          <w:lang w:val="vi-VN"/>
        </w:rPr>
        <w:t>)</w:t>
      </w:r>
      <w:r w:rsidR="0060782F" w:rsidRPr="0017482A">
        <w:rPr>
          <w:rFonts w:ascii="Times New Roman" w:hAnsi="Times New Roman"/>
          <w:sz w:val="28"/>
          <w:szCs w:val="28"/>
          <w:lang w:val="vi-VN"/>
        </w:rPr>
        <w:t xml:space="preserve">. Như vậy, tốc độ giải phóng NIF từ viên GPKD cơ chế bơm thẩm thấu kéo-đẩy tỷ lệ nghịch với </w:t>
      </w:r>
      <w:r w:rsidR="00CA74B8" w:rsidRPr="0031391F">
        <w:rPr>
          <w:rFonts w:ascii="Times New Roman" w:hAnsi="Times New Roman"/>
          <w:sz w:val="28"/>
          <w:szCs w:val="28"/>
          <w:lang w:val="vi-VN"/>
        </w:rPr>
        <w:t>KLMB</w:t>
      </w:r>
      <w:r w:rsidR="004F2A76" w:rsidRPr="00F0483C">
        <w:rPr>
          <w:rFonts w:ascii="Times New Roman" w:hAnsi="Times New Roman"/>
          <w:sz w:val="28"/>
          <w:szCs w:val="28"/>
          <w:lang w:val="vi-VN"/>
        </w:rPr>
        <w:t xml:space="preserve"> </w:t>
      </w:r>
      <w:r w:rsidR="0060782F" w:rsidRPr="0017482A">
        <w:rPr>
          <w:rFonts w:ascii="Times New Roman" w:hAnsi="Times New Roman"/>
          <w:sz w:val="28"/>
          <w:szCs w:val="28"/>
          <w:lang w:val="vi-VN"/>
        </w:rPr>
        <w:t xml:space="preserve">và khi </w:t>
      </w:r>
      <w:r w:rsidR="00CA74B8" w:rsidRPr="0031391F">
        <w:rPr>
          <w:rFonts w:ascii="Times New Roman" w:hAnsi="Times New Roman"/>
          <w:sz w:val="28"/>
          <w:szCs w:val="28"/>
          <w:lang w:val="vi-VN"/>
        </w:rPr>
        <w:t>KLMB</w:t>
      </w:r>
      <w:r w:rsidR="004F2A76" w:rsidRPr="00F0483C">
        <w:rPr>
          <w:rFonts w:ascii="Times New Roman" w:hAnsi="Times New Roman"/>
          <w:sz w:val="28"/>
          <w:szCs w:val="28"/>
          <w:lang w:val="vi-VN"/>
        </w:rPr>
        <w:t xml:space="preserve"> </w:t>
      </w:r>
      <w:r w:rsidR="003D16A5" w:rsidRPr="0017482A">
        <w:rPr>
          <w:rFonts w:ascii="Times New Roman" w:hAnsi="Times New Roman"/>
          <w:sz w:val="28"/>
          <w:szCs w:val="28"/>
          <w:lang w:val="vi-VN"/>
        </w:rPr>
        <w:lastRenderedPageBreak/>
        <w:t xml:space="preserve">tăng </w:t>
      </w:r>
      <w:r w:rsidR="0060782F" w:rsidRPr="0017482A">
        <w:rPr>
          <w:rFonts w:ascii="Times New Roman" w:hAnsi="Times New Roman"/>
          <w:sz w:val="28"/>
          <w:szCs w:val="28"/>
          <w:lang w:val="vi-VN"/>
        </w:rPr>
        <w:t xml:space="preserve">thì </w:t>
      </w:r>
      <w:r w:rsidR="00CA74B8" w:rsidRPr="0031391F">
        <w:rPr>
          <w:rFonts w:ascii="Times New Roman" w:hAnsi="Times New Roman"/>
          <w:sz w:val="28"/>
          <w:szCs w:val="28"/>
          <w:lang w:val="vi-VN"/>
        </w:rPr>
        <w:t>T</w:t>
      </w:r>
      <w:r w:rsidR="00CA74B8" w:rsidRPr="0031391F">
        <w:rPr>
          <w:rFonts w:ascii="Times New Roman" w:hAnsi="Times New Roman"/>
          <w:sz w:val="28"/>
          <w:szCs w:val="28"/>
          <w:vertAlign w:val="subscript"/>
          <w:lang w:val="vi-VN"/>
        </w:rPr>
        <w:t>lag</w:t>
      </w:r>
      <w:r w:rsidR="0060782F" w:rsidRPr="0017482A">
        <w:rPr>
          <w:rFonts w:ascii="Times New Roman" w:hAnsi="Times New Roman"/>
          <w:sz w:val="28"/>
          <w:szCs w:val="28"/>
          <w:lang w:val="vi-VN"/>
        </w:rPr>
        <w:t xml:space="preserve"> càng kéo dài</w:t>
      </w:r>
      <w:r w:rsidR="003D16A5" w:rsidRPr="0017482A">
        <w:rPr>
          <w:rFonts w:ascii="Times New Roman" w:hAnsi="Times New Roman"/>
          <w:sz w:val="28"/>
          <w:szCs w:val="28"/>
          <w:lang w:val="vi-VN"/>
        </w:rPr>
        <w:t>, làm chậm tốc độ giải phóng thuốc</w:t>
      </w:r>
      <w:r w:rsidR="0060782F" w:rsidRPr="0017482A">
        <w:rPr>
          <w:rFonts w:ascii="Times New Roman" w:hAnsi="Times New Roman"/>
          <w:sz w:val="28"/>
          <w:szCs w:val="28"/>
          <w:lang w:val="vi-VN"/>
        </w:rPr>
        <w:t>.</w:t>
      </w:r>
      <w:r w:rsidR="00461A92" w:rsidRPr="0017482A">
        <w:rPr>
          <w:rFonts w:ascii="Times New Roman" w:hAnsi="Times New Roman"/>
          <w:sz w:val="28"/>
          <w:szCs w:val="28"/>
          <w:lang w:val="vi-VN"/>
        </w:rPr>
        <w:t xml:space="preserve"> Do đó, lựa chọn </w:t>
      </w:r>
      <w:r w:rsidR="00CA74B8" w:rsidRPr="0031391F">
        <w:rPr>
          <w:rFonts w:ascii="Times New Roman" w:hAnsi="Times New Roman"/>
          <w:sz w:val="28"/>
          <w:szCs w:val="28"/>
          <w:lang w:val="vi-VN"/>
        </w:rPr>
        <w:t>KLMB</w:t>
      </w:r>
      <w:r w:rsidR="00461A92" w:rsidRPr="0017482A">
        <w:rPr>
          <w:rFonts w:ascii="Times New Roman" w:hAnsi="Times New Roman"/>
          <w:sz w:val="28"/>
          <w:szCs w:val="28"/>
          <w:lang w:val="vi-VN"/>
        </w:rPr>
        <w:t>12% so với viên nhân cho các nghiên cứu tiếp theo.</w:t>
      </w:r>
    </w:p>
    <w:p w:rsidR="003B49D6" w:rsidRPr="0017482A" w:rsidRDefault="003B49D6" w:rsidP="00B815E4">
      <w:pPr>
        <w:pStyle w:val="a2"/>
        <w:jc w:val="both"/>
        <w:rPr>
          <w:spacing w:val="-10"/>
          <w:lang w:val="vi-VN"/>
        </w:rPr>
      </w:pPr>
      <w:bookmarkStart w:id="389" w:name="_Toc78181440"/>
      <w:r w:rsidRPr="0017482A">
        <w:rPr>
          <w:spacing w:val="-10"/>
          <w:lang w:val="vi-VN"/>
        </w:rPr>
        <w:t>3.3.</w:t>
      </w:r>
      <w:r w:rsidR="002F4D85" w:rsidRPr="0017482A">
        <w:rPr>
          <w:spacing w:val="-10"/>
          <w:lang w:val="vi-VN"/>
        </w:rPr>
        <w:t>3</w:t>
      </w:r>
      <w:r w:rsidRPr="0017482A">
        <w:rPr>
          <w:spacing w:val="-10"/>
          <w:lang w:val="vi-VN"/>
        </w:rPr>
        <w:t xml:space="preserve">. </w:t>
      </w:r>
      <w:r w:rsidR="002F4D85" w:rsidRPr="0017482A">
        <w:rPr>
          <w:spacing w:val="-10"/>
          <w:lang w:val="vi-VN"/>
        </w:rPr>
        <w:t>Nghiên cứu ả</w:t>
      </w:r>
      <w:r w:rsidRPr="0017482A">
        <w:rPr>
          <w:spacing w:val="-10"/>
          <w:lang w:val="vi-VN"/>
        </w:rPr>
        <w:t xml:space="preserve">nh hưởng của </w:t>
      </w:r>
      <w:r w:rsidR="00D36213" w:rsidRPr="0017482A">
        <w:rPr>
          <w:spacing w:val="-10"/>
          <w:lang w:val="vi-VN"/>
        </w:rPr>
        <w:t>đường kính</w:t>
      </w:r>
      <w:r w:rsidRPr="0017482A">
        <w:rPr>
          <w:spacing w:val="-10"/>
          <w:lang w:val="vi-VN"/>
        </w:rPr>
        <w:t xml:space="preserve"> miệng giải phóng đến tốc độ giải phóng thuốc</w:t>
      </w:r>
      <w:bookmarkEnd w:id="389"/>
    </w:p>
    <w:p w:rsidR="003B49D6" w:rsidRPr="0053401A" w:rsidRDefault="003B49D6" w:rsidP="001D0911">
      <w:pPr>
        <w:spacing w:after="0" w:line="360" w:lineRule="auto"/>
        <w:jc w:val="both"/>
        <w:rPr>
          <w:noProof/>
          <w:spacing w:val="-2"/>
          <w:szCs w:val="28"/>
          <w:lang w:val="vi-VN"/>
        </w:rPr>
      </w:pPr>
      <w:r w:rsidRPr="0053401A">
        <w:rPr>
          <w:rFonts w:ascii="Times New Roman" w:hAnsi="Times New Roman"/>
          <w:b/>
          <w:i/>
          <w:spacing w:val="-2"/>
          <w:sz w:val="28"/>
          <w:szCs w:val="28"/>
          <w:lang w:val="vi-VN"/>
        </w:rPr>
        <w:tab/>
      </w:r>
      <w:r w:rsidR="00B815E4" w:rsidRPr="0053401A">
        <w:rPr>
          <w:rFonts w:ascii="Times New Roman" w:hAnsi="Times New Roman"/>
          <w:spacing w:val="-2"/>
          <w:sz w:val="28"/>
          <w:szCs w:val="28"/>
          <w:lang w:val="vi-VN"/>
        </w:rPr>
        <w:t xml:space="preserve">Để đánh giá ảnh hưởng của kích thước miệng giải phóng đến </w:t>
      </w:r>
      <w:r w:rsidR="00562CAB" w:rsidRPr="0053401A">
        <w:rPr>
          <w:rFonts w:ascii="Times New Roman" w:hAnsi="Times New Roman"/>
          <w:spacing w:val="-2"/>
          <w:sz w:val="28"/>
          <w:szCs w:val="28"/>
          <w:lang w:val="vi-VN"/>
        </w:rPr>
        <w:t xml:space="preserve">khả năng giải phóng </w:t>
      </w:r>
      <w:r w:rsidR="001A2461" w:rsidRPr="0053401A">
        <w:rPr>
          <w:rFonts w:ascii="Times New Roman" w:hAnsi="Times New Roman"/>
          <w:spacing w:val="-2"/>
          <w:sz w:val="28"/>
          <w:szCs w:val="28"/>
          <w:lang w:val="vi-VN"/>
        </w:rPr>
        <w:t xml:space="preserve">DC từ viên thẩm thấu, </w:t>
      </w:r>
      <w:r w:rsidR="005C7BCD" w:rsidRPr="0053401A">
        <w:rPr>
          <w:rFonts w:ascii="Times New Roman" w:hAnsi="Times New Roman"/>
          <w:spacing w:val="-2"/>
          <w:sz w:val="28"/>
          <w:szCs w:val="28"/>
          <w:lang w:val="vi-VN"/>
        </w:rPr>
        <w:t>tiến hành bào chế các mẫu viên CT27, CT28, CT29 có cùng độ dày màng bao là 10% và CT30, CT21, CT31 có độ dày màng bao là 12%. Các mẫu viên này có đường kính miệng giải phóng thay đổi trên mỗi loại màng bao lần lượt là 0,6 mm, 0,8 mm, 1 mm; có thành phần viên nhân và thành phần màng bao như mẫu viên CT21</w:t>
      </w:r>
      <w:r w:rsidRPr="0053401A">
        <w:rPr>
          <w:rFonts w:ascii="Times New Roman" w:hAnsi="Times New Roman"/>
          <w:spacing w:val="-2"/>
          <w:sz w:val="28"/>
          <w:szCs w:val="28"/>
          <w:lang w:val="vi-VN"/>
        </w:rPr>
        <w:t xml:space="preserve">. Viên được </w:t>
      </w:r>
      <w:r w:rsidR="0093221F" w:rsidRPr="0053401A">
        <w:rPr>
          <w:rFonts w:ascii="Times New Roman" w:hAnsi="Times New Roman"/>
          <w:spacing w:val="-2"/>
          <w:sz w:val="28"/>
          <w:szCs w:val="28"/>
          <w:lang w:val="vi-VN"/>
        </w:rPr>
        <w:t xml:space="preserve">thử hòa tan </w:t>
      </w:r>
      <w:r w:rsidRPr="0053401A">
        <w:rPr>
          <w:rFonts w:ascii="Times New Roman" w:hAnsi="Times New Roman"/>
          <w:spacing w:val="-2"/>
          <w:sz w:val="28"/>
          <w:szCs w:val="28"/>
          <w:lang w:val="vi-VN"/>
        </w:rPr>
        <w:t>theo phương pháp ghi ở mụ</w:t>
      </w:r>
      <w:r w:rsidR="00D874C8" w:rsidRPr="0053401A">
        <w:rPr>
          <w:rFonts w:ascii="Times New Roman" w:hAnsi="Times New Roman"/>
          <w:spacing w:val="-2"/>
          <w:sz w:val="28"/>
          <w:szCs w:val="28"/>
          <w:lang w:val="vi-VN"/>
        </w:rPr>
        <w:t xml:space="preserve">c </w:t>
      </w:r>
      <w:r w:rsidR="00D90226" w:rsidRPr="0053401A">
        <w:rPr>
          <w:rFonts w:ascii="Times New Roman" w:hAnsi="Times New Roman"/>
          <w:spacing w:val="-2"/>
          <w:sz w:val="28"/>
          <w:szCs w:val="28"/>
          <w:lang w:val="vi-VN"/>
        </w:rPr>
        <w:t>2.2.4.3</w:t>
      </w:r>
      <w:r w:rsidRPr="0053401A">
        <w:rPr>
          <w:rFonts w:ascii="Times New Roman" w:hAnsi="Times New Roman"/>
          <w:spacing w:val="-2"/>
          <w:sz w:val="28"/>
          <w:szCs w:val="28"/>
          <w:lang w:val="vi-VN"/>
        </w:rPr>
        <w:t xml:space="preserve">.Kết quả được trình bày ở </w:t>
      </w:r>
      <w:r w:rsidR="00D27F50" w:rsidRPr="0053401A">
        <w:rPr>
          <w:rFonts w:ascii="Times New Roman" w:hAnsi="Times New Roman"/>
          <w:spacing w:val="-2"/>
          <w:sz w:val="28"/>
          <w:szCs w:val="28"/>
          <w:lang w:val="vi-VN"/>
        </w:rPr>
        <w:t>hình 3.</w:t>
      </w:r>
      <w:r w:rsidR="00A96E33" w:rsidRPr="0053401A">
        <w:rPr>
          <w:rFonts w:ascii="Times New Roman" w:hAnsi="Times New Roman"/>
          <w:spacing w:val="-2"/>
          <w:sz w:val="28"/>
          <w:szCs w:val="28"/>
          <w:lang w:val="vi-VN"/>
        </w:rPr>
        <w:t>1</w:t>
      </w:r>
      <w:r w:rsidR="00F76B46" w:rsidRPr="0011295A">
        <w:rPr>
          <w:rFonts w:ascii="Times New Roman" w:hAnsi="Times New Roman"/>
          <w:spacing w:val="-2"/>
          <w:sz w:val="28"/>
          <w:szCs w:val="28"/>
          <w:lang w:val="vi-VN"/>
        </w:rPr>
        <w:t>1</w:t>
      </w:r>
      <w:r w:rsidR="001D0911" w:rsidRPr="0053401A">
        <w:rPr>
          <w:b/>
          <w:spacing w:val="-2"/>
          <w:lang w:val="vi-VN"/>
        </w:rPr>
        <w:tab/>
      </w:r>
    </w:p>
    <w:p w:rsidR="00CC52B9" w:rsidRPr="00062464" w:rsidRDefault="00CC52B9" w:rsidP="00460B01">
      <w:pPr>
        <w:spacing w:after="0" w:line="360" w:lineRule="auto"/>
        <w:jc w:val="center"/>
        <w:rPr>
          <w:b/>
        </w:rPr>
      </w:pPr>
      <w:r w:rsidRPr="00CC52B9">
        <w:rPr>
          <w:b/>
          <w:noProof/>
        </w:rPr>
        <w:drawing>
          <wp:inline distT="0" distB="0" distL="0" distR="0">
            <wp:extent cx="4572000" cy="2343150"/>
            <wp:effectExtent l="19050" t="0" r="1905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E467D" w:rsidRPr="00062464" w:rsidRDefault="003B49D6" w:rsidP="005A19CF">
      <w:pPr>
        <w:pStyle w:val="ahinh"/>
        <w:spacing w:line="336" w:lineRule="auto"/>
      </w:pPr>
      <w:bookmarkStart w:id="390" w:name="_Toc73520457"/>
      <w:r w:rsidRPr="00062464">
        <w:rPr>
          <w:b/>
        </w:rPr>
        <w:t>Hình 3.</w:t>
      </w:r>
      <w:r w:rsidR="00A96E33">
        <w:rPr>
          <w:b/>
        </w:rPr>
        <w:t>1</w:t>
      </w:r>
      <w:r w:rsidR="00F76B46">
        <w:rPr>
          <w:b/>
        </w:rPr>
        <w:t>1</w:t>
      </w:r>
      <w:r w:rsidRPr="00062464">
        <w:t xml:space="preserve">. Tỷ lệ % </w:t>
      </w:r>
      <w:r w:rsidR="0027564F" w:rsidRPr="00062464">
        <w:t>nifedipin</w:t>
      </w:r>
      <w:r w:rsidRPr="00062464">
        <w:t xml:space="preserve"> giải phóng từ các </w:t>
      </w:r>
      <w:r w:rsidR="001D0911">
        <w:t xml:space="preserve">mẫu </w:t>
      </w:r>
      <w:r w:rsidRPr="00062464">
        <w:t xml:space="preserve">viên có </w:t>
      </w:r>
      <w:r w:rsidR="001D0911">
        <w:t>độ dày màng bao 10%</w:t>
      </w:r>
      <w:r w:rsidR="00CC52B9">
        <w:t>, 12%</w:t>
      </w:r>
      <w:r w:rsidR="001D0911">
        <w:t xml:space="preserve"> và có đường kính miệng giải phóng khác nhau (n=6)</w:t>
      </w:r>
      <w:bookmarkEnd w:id="390"/>
    </w:p>
    <w:p w:rsidR="003B49D6" w:rsidRPr="002001C5" w:rsidRDefault="003B49D6" w:rsidP="005A19CF">
      <w:pPr>
        <w:pStyle w:val="Caption"/>
        <w:spacing w:after="0" w:line="336" w:lineRule="auto"/>
        <w:rPr>
          <w:b w:val="0"/>
          <w:i w:val="0"/>
          <w:szCs w:val="28"/>
        </w:rPr>
      </w:pPr>
      <w:r w:rsidRPr="00062464">
        <w:rPr>
          <w:b w:val="0"/>
          <w:i w:val="0"/>
          <w:szCs w:val="28"/>
        </w:rPr>
        <w:t>Kết quả ở</w:t>
      </w:r>
      <w:r w:rsidR="00D27F50" w:rsidRPr="00062464">
        <w:rPr>
          <w:b w:val="0"/>
          <w:i w:val="0"/>
          <w:szCs w:val="28"/>
        </w:rPr>
        <w:t xml:space="preserve"> hình 3.</w:t>
      </w:r>
      <w:r w:rsidR="00A96E33">
        <w:rPr>
          <w:b w:val="0"/>
          <w:i w:val="0"/>
          <w:szCs w:val="28"/>
        </w:rPr>
        <w:t>1</w:t>
      </w:r>
      <w:r w:rsidR="00F76B46">
        <w:rPr>
          <w:b w:val="0"/>
          <w:i w:val="0"/>
          <w:szCs w:val="28"/>
        </w:rPr>
        <w:t>1</w:t>
      </w:r>
      <w:r w:rsidRPr="00062464">
        <w:rPr>
          <w:b w:val="0"/>
          <w:i w:val="0"/>
          <w:szCs w:val="28"/>
        </w:rPr>
        <w:t xml:space="preserve">cho thấy: </w:t>
      </w:r>
      <w:r w:rsidR="00562CAB">
        <w:rPr>
          <w:b w:val="0"/>
          <w:i w:val="0"/>
          <w:szCs w:val="28"/>
        </w:rPr>
        <w:t>đ</w:t>
      </w:r>
      <w:r w:rsidR="00F62FFB">
        <w:rPr>
          <w:b w:val="0"/>
          <w:i w:val="0"/>
          <w:szCs w:val="28"/>
        </w:rPr>
        <w:t xml:space="preserve">ối với các mẫu viên CT27, CT28, CT29 có cùng độ dày màng bao là 10%, cho tốc độ </w:t>
      </w:r>
      <w:r w:rsidR="00562CAB">
        <w:rPr>
          <w:b w:val="0"/>
          <w:i w:val="0"/>
          <w:szCs w:val="28"/>
        </w:rPr>
        <w:t xml:space="preserve">giải phóng </w:t>
      </w:r>
      <w:r w:rsidR="00CD1401">
        <w:rPr>
          <w:b w:val="0"/>
          <w:i w:val="0"/>
          <w:szCs w:val="28"/>
        </w:rPr>
        <w:t>và phần trăm giải phóng ở 24 giờ khá cao. Tốc độ</w:t>
      </w:r>
      <w:r w:rsidR="00562CAB">
        <w:rPr>
          <w:b w:val="0"/>
          <w:i w:val="0"/>
          <w:szCs w:val="28"/>
        </w:rPr>
        <w:t xml:space="preserve"> giải phóng</w:t>
      </w:r>
      <w:r w:rsidR="00CD1401">
        <w:rPr>
          <w:b w:val="0"/>
          <w:i w:val="0"/>
          <w:szCs w:val="28"/>
        </w:rPr>
        <w:t xml:space="preserve"> có xu thế tăng dần theo thứ tự CT27 &gt; CT28 &gt; CT29, tỷ lệ thuận với sự tăng lên của kích thước lỗ</w:t>
      </w:r>
      <w:r w:rsidR="00562CAB">
        <w:rPr>
          <w:b w:val="0"/>
          <w:i w:val="0"/>
          <w:szCs w:val="28"/>
        </w:rPr>
        <w:t xml:space="preserve"> giải phóng</w:t>
      </w:r>
      <w:r w:rsidR="00CD1401">
        <w:rPr>
          <w:b w:val="0"/>
          <w:i w:val="0"/>
          <w:szCs w:val="28"/>
        </w:rPr>
        <w:t xml:space="preserve">. </w:t>
      </w:r>
      <w:r w:rsidR="00574741" w:rsidRPr="00062464">
        <w:rPr>
          <w:b w:val="0"/>
          <w:i w:val="0"/>
          <w:szCs w:val="28"/>
        </w:rPr>
        <w:t xml:space="preserve">Xét về </w:t>
      </w:r>
      <w:r w:rsidR="00C77EBB">
        <w:rPr>
          <w:b w:val="0"/>
          <w:i w:val="0"/>
          <w:szCs w:val="28"/>
        </w:rPr>
        <w:t>T</w:t>
      </w:r>
      <w:r w:rsidR="00C77EBB" w:rsidRPr="00C77EBB">
        <w:rPr>
          <w:b w:val="0"/>
          <w:i w:val="0"/>
          <w:szCs w:val="28"/>
          <w:vertAlign w:val="subscript"/>
        </w:rPr>
        <w:t>lag</w:t>
      </w:r>
      <w:r w:rsidR="00574741" w:rsidRPr="00062464">
        <w:rPr>
          <w:b w:val="0"/>
          <w:i w:val="0"/>
          <w:szCs w:val="28"/>
        </w:rPr>
        <w:t>, thì cả</w:t>
      </w:r>
      <w:r w:rsidR="00574741">
        <w:rPr>
          <w:b w:val="0"/>
          <w:i w:val="0"/>
          <w:szCs w:val="28"/>
        </w:rPr>
        <w:t xml:space="preserve"> 3 mẫu viên</w:t>
      </w:r>
      <w:r w:rsidR="00574741" w:rsidRPr="00062464">
        <w:rPr>
          <w:b w:val="0"/>
          <w:i w:val="0"/>
          <w:szCs w:val="28"/>
        </w:rPr>
        <w:t xml:space="preserve"> có </w:t>
      </w:r>
      <w:r w:rsidR="00EE783C">
        <w:rPr>
          <w:b w:val="0"/>
          <w:i w:val="0"/>
          <w:szCs w:val="28"/>
        </w:rPr>
        <w:t>T</w:t>
      </w:r>
      <w:r w:rsidR="00EE783C" w:rsidRPr="00EE783C">
        <w:rPr>
          <w:b w:val="0"/>
          <w:i w:val="0"/>
          <w:szCs w:val="28"/>
          <w:vertAlign w:val="subscript"/>
        </w:rPr>
        <w:t>lag</w:t>
      </w:r>
      <w:r w:rsidR="00574741" w:rsidRPr="00062464">
        <w:rPr>
          <w:b w:val="0"/>
          <w:i w:val="0"/>
          <w:szCs w:val="28"/>
        </w:rPr>
        <w:t>ít thay đổi</w:t>
      </w:r>
      <w:r w:rsidR="00574741">
        <w:rPr>
          <w:b w:val="0"/>
          <w:i w:val="0"/>
          <w:szCs w:val="28"/>
        </w:rPr>
        <w:t xml:space="preserve"> và khá ngắn (khoảng 1,5 – 2 giờ)</w:t>
      </w:r>
      <w:r w:rsidR="00574741" w:rsidRPr="00062464">
        <w:rPr>
          <w:b w:val="0"/>
          <w:i w:val="0"/>
          <w:szCs w:val="28"/>
        </w:rPr>
        <w:t>. Điều này là phù hợp do thời gian thấm nước chủ yếu phụ thuộc vào bề dày và thành phần màng bao.</w:t>
      </w:r>
      <w:r w:rsidR="00B8315A">
        <w:rPr>
          <w:b w:val="0"/>
          <w:i w:val="0"/>
          <w:szCs w:val="28"/>
        </w:rPr>
        <w:t>Ngược lại, đối với các mẫu viên có cùng độ dày màng bao 12% (CT30, CT21, CT31), tốc độ</w:t>
      </w:r>
      <w:r w:rsidR="00C77EBB">
        <w:rPr>
          <w:b w:val="0"/>
          <w:i w:val="0"/>
          <w:szCs w:val="28"/>
        </w:rPr>
        <w:t xml:space="preserve"> giải phóng</w:t>
      </w:r>
      <w:r w:rsidR="00B8315A">
        <w:rPr>
          <w:b w:val="0"/>
          <w:i w:val="0"/>
          <w:szCs w:val="28"/>
        </w:rPr>
        <w:t xml:space="preserve"> là thấp hơn </w:t>
      </w:r>
      <w:r w:rsidR="00B8315A">
        <w:rPr>
          <w:b w:val="0"/>
          <w:i w:val="0"/>
          <w:szCs w:val="28"/>
        </w:rPr>
        <w:lastRenderedPageBreak/>
        <w:t>các mẫu viên có độ dày màng bao 10% khi so sánh trên cùng kích thước lỗ</w:t>
      </w:r>
      <w:r w:rsidR="00C77EBB">
        <w:rPr>
          <w:b w:val="0"/>
          <w:i w:val="0"/>
          <w:szCs w:val="28"/>
        </w:rPr>
        <w:t xml:space="preserve"> giải phóng</w:t>
      </w:r>
      <w:r w:rsidR="00B8315A">
        <w:rPr>
          <w:b w:val="0"/>
          <w:i w:val="0"/>
          <w:szCs w:val="28"/>
        </w:rPr>
        <w:t>. Tuy nhiên, với cùng độ dày màng bao là 12% thì tốc độ</w:t>
      </w:r>
      <w:r w:rsidR="00C77EBB">
        <w:rPr>
          <w:b w:val="0"/>
          <w:i w:val="0"/>
          <w:szCs w:val="28"/>
        </w:rPr>
        <w:t xml:space="preserve"> giải phóng </w:t>
      </w:r>
      <w:r w:rsidR="00B8315A">
        <w:rPr>
          <w:b w:val="0"/>
          <w:i w:val="0"/>
          <w:szCs w:val="28"/>
        </w:rPr>
        <w:t>của các mẫu viên</w:t>
      </w:r>
      <w:r w:rsidR="00EE783C">
        <w:rPr>
          <w:b w:val="0"/>
          <w:i w:val="0"/>
          <w:szCs w:val="28"/>
        </w:rPr>
        <w:t xml:space="preserve"> vẫn có xu hướng tăng dần theo sự tăng lên của kích thước lỗ</w:t>
      </w:r>
      <w:r w:rsidR="00C77EBB">
        <w:rPr>
          <w:b w:val="0"/>
          <w:i w:val="0"/>
          <w:szCs w:val="28"/>
        </w:rPr>
        <w:t xml:space="preserve"> giải phóng</w:t>
      </w:r>
      <w:r w:rsidR="00EE783C">
        <w:rPr>
          <w:b w:val="0"/>
          <w:i w:val="0"/>
          <w:szCs w:val="28"/>
        </w:rPr>
        <w:t xml:space="preserve"> và T</w:t>
      </w:r>
      <w:r w:rsidR="00EE783C" w:rsidRPr="00EE783C">
        <w:rPr>
          <w:b w:val="0"/>
          <w:i w:val="0"/>
          <w:szCs w:val="28"/>
          <w:vertAlign w:val="subscript"/>
        </w:rPr>
        <w:t>lag</w:t>
      </w:r>
      <w:r w:rsidR="00EE783C">
        <w:rPr>
          <w:b w:val="0"/>
          <w:i w:val="0"/>
          <w:szCs w:val="28"/>
        </w:rPr>
        <w:t xml:space="preserve"> của các mẫu viên này cũng ít có sự thay đổi và có xu thế dài hơn một chút so với các mẫu viên có độ dày màng bao 10%. Trong các mẫu viên thì mẫu viên CT21 với độ dày màng bao 12% và kích thước lỗ </w:t>
      </w:r>
      <w:r w:rsidR="00C77EBB">
        <w:rPr>
          <w:b w:val="0"/>
          <w:i w:val="0"/>
          <w:szCs w:val="28"/>
        </w:rPr>
        <w:t>giải phóng</w:t>
      </w:r>
      <w:r w:rsidR="00EE783C">
        <w:rPr>
          <w:b w:val="0"/>
          <w:i w:val="0"/>
          <w:szCs w:val="28"/>
        </w:rPr>
        <w:t xml:space="preserve"> 0,8 mm</w:t>
      </w:r>
      <w:r w:rsidR="00AC2D90">
        <w:rPr>
          <w:b w:val="0"/>
          <w:i w:val="0"/>
          <w:szCs w:val="28"/>
        </w:rPr>
        <w:t xml:space="preserve"> chokhoảng giải phóng theo động học bậc 0 dài (20 giờ) và có </w:t>
      </w:r>
      <w:r w:rsidR="00AC2D90" w:rsidRPr="00062464">
        <w:rPr>
          <w:b w:val="0"/>
          <w:i w:val="0"/>
          <w:szCs w:val="28"/>
        </w:rPr>
        <w:t>tốc độ</w:t>
      </w:r>
      <w:r w:rsidR="00AC2D90">
        <w:rPr>
          <w:b w:val="0"/>
          <w:i w:val="0"/>
          <w:szCs w:val="28"/>
        </w:rPr>
        <w:t>,</w:t>
      </w:r>
      <w:r w:rsidR="00AC2D90" w:rsidRPr="00062464">
        <w:rPr>
          <w:b w:val="0"/>
          <w:i w:val="0"/>
          <w:szCs w:val="28"/>
        </w:rPr>
        <w:t xml:space="preserve"> tỷ lệ % NIF giải phóng tại 24 giờ là khá tương đồng với viên đối chiếu, với hệ số f</w:t>
      </w:r>
      <w:r w:rsidR="00AC2D90" w:rsidRPr="00062464">
        <w:rPr>
          <w:b w:val="0"/>
          <w:i w:val="0"/>
          <w:szCs w:val="28"/>
          <w:vertAlign w:val="subscript"/>
        </w:rPr>
        <w:t>2</w:t>
      </w:r>
      <w:r w:rsidR="00AC2D90">
        <w:rPr>
          <w:b w:val="0"/>
          <w:i w:val="0"/>
          <w:szCs w:val="28"/>
        </w:rPr>
        <w:t xml:space="preserve"> là 69</w:t>
      </w:r>
      <w:r w:rsidR="00AC2D90" w:rsidRPr="00062464">
        <w:rPr>
          <w:b w:val="0"/>
          <w:i w:val="0"/>
          <w:szCs w:val="28"/>
        </w:rPr>
        <w:t>,</w:t>
      </w:r>
      <w:r w:rsidR="00AC2D90">
        <w:rPr>
          <w:b w:val="0"/>
          <w:i w:val="0"/>
          <w:szCs w:val="28"/>
        </w:rPr>
        <w:t>91</w:t>
      </w:r>
      <w:r w:rsidR="001C7BBD" w:rsidRPr="001C7BBD">
        <w:rPr>
          <w:b w:val="0"/>
          <w:i w:val="0"/>
          <w:szCs w:val="28"/>
        </w:rPr>
        <w:t>(</w:t>
      </w:r>
      <w:r w:rsidR="001C7BBD" w:rsidRPr="001C7BBD">
        <w:rPr>
          <w:b w:val="0"/>
          <w:szCs w:val="28"/>
        </w:rPr>
        <w:t>Phụ lục 3</w:t>
      </w:r>
      <w:r w:rsidR="001C7BBD" w:rsidRPr="001C7BBD">
        <w:rPr>
          <w:b w:val="0"/>
          <w:i w:val="0"/>
          <w:szCs w:val="28"/>
        </w:rPr>
        <w:t>)</w:t>
      </w:r>
      <w:r w:rsidR="00AC2D90" w:rsidRPr="00062464">
        <w:rPr>
          <w:b w:val="0"/>
          <w:i w:val="0"/>
          <w:szCs w:val="28"/>
        </w:rPr>
        <w:t>, lớn hơn so vớ</w:t>
      </w:r>
      <w:r w:rsidR="00AC2D90">
        <w:rPr>
          <w:b w:val="0"/>
          <w:i w:val="0"/>
          <w:szCs w:val="28"/>
        </w:rPr>
        <w:t>i các</w:t>
      </w:r>
      <w:r w:rsidR="00AC2D90" w:rsidRPr="00062464">
        <w:rPr>
          <w:b w:val="0"/>
          <w:i w:val="0"/>
          <w:szCs w:val="28"/>
        </w:rPr>
        <w:t xml:space="preserve"> mẫu viên còn lại. </w:t>
      </w:r>
      <w:r w:rsidRPr="00062464">
        <w:rPr>
          <w:b w:val="0"/>
          <w:i w:val="0"/>
          <w:szCs w:val="28"/>
        </w:rPr>
        <w:t>D</w:t>
      </w:r>
      <w:r w:rsidR="00C929D1" w:rsidRPr="00062464">
        <w:rPr>
          <w:b w:val="0"/>
          <w:i w:val="0"/>
          <w:szCs w:val="28"/>
        </w:rPr>
        <w:t>o đó</w:t>
      </w:r>
      <w:r w:rsidRPr="00062464">
        <w:rPr>
          <w:b w:val="0"/>
          <w:i w:val="0"/>
          <w:szCs w:val="28"/>
        </w:rPr>
        <w:t xml:space="preserve">, nhận thấy </w:t>
      </w:r>
      <w:r w:rsidR="00E96EAF">
        <w:rPr>
          <w:b w:val="0"/>
          <w:i w:val="0"/>
          <w:szCs w:val="28"/>
        </w:rPr>
        <w:t>mẫu viên CT21 với kích thước lỗ</w:t>
      </w:r>
      <w:r w:rsidR="00C77EBB">
        <w:rPr>
          <w:b w:val="0"/>
          <w:i w:val="0"/>
          <w:szCs w:val="28"/>
        </w:rPr>
        <w:t xml:space="preserve"> giải phóng</w:t>
      </w:r>
      <w:r w:rsidR="00AC2D90">
        <w:rPr>
          <w:b w:val="0"/>
          <w:i w:val="0"/>
          <w:szCs w:val="28"/>
        </w:rPr>
        <w:t xml:space="preserve"> 0,8 mm </w:t>
      </w:r>
      <w:r w:rsidRPr="00062464">
        <w:rPr>
          <w:b w:val="0"/>
          <w:i w:val="0"/>
          <w:szCs w:val="28"/>
        </w:rPr>
        <w:t>là phù hợp nhất và được lựa chọn.</w:t>
      </w:r>
    </w:p>
    <w:p w:rsidR="00955A55" w:rsidRPr="00062464" w:rsidRDefault="003B49D6" w:rsidP="005A19CF">
      <w:pPr>
        <w:spacing w:after="0" w:line="336" w:lineRule="auto"/>
        <w:jc w:val="both"/>
        <w:rPr>
          <w:rFonts w:ascii="Times New Roman" w:hAnsi="Times New Roman"/>
          <w:sz w:val="28"/>
          <w:szCs w:val="28"/>
        </w:rPr>
      </w:pPr>
      <w:r w:rsidRPr="00062464">
        <w:rPr>
          <w:rFonts w:ascii="Times New Roman" w:hAnsi="Times New Roman"/>
          <w:b/>
          <w:i/>
          <w:sz w:val="28"/>
          <w:szCs w:val="28"/>
        </w:rPr>
        <w:tab/>
      </w:r>
      <w:r w:rsidRPr="00062464">
        <w:rPr>
          <w:rFonts w:ascii="Times New Roman" w:hAnsi="Times New Roman"/>
          <w:sz w:val="28"/>
          <w:szCs w:val="28"/>
        </w:rPr>
        <w:t xml:space="preserve">Từ kết quả nghiên cứu và đánh giá ảnh hưởng </w:t>
      </w:r>
      <w:r w:rsidR="00955A55" w:rsidRPr="00062464">
        <w:rPr>
          <w:rFonts w:ascii="Times New Roman" w:hAnsi="Times New Roman"/>
          <w:sz w:val="28"/>
          <w:szCs w:val="28"/>
        </w:rPr>
        <w:t xml:space="preserve">của các yếu tố khác nhau thuộc về công thức viên đến sự giải phóng thuốc </w:t>
      </w:r>
      <w:r w:rsidR="00955A55" w:rsidRPr="00062464">
        <w:rPr>
          <w:rFonts w:ascii="Times New Roman" w:hAnsi="Times New Roman"/>
          <w:i/>
          <w:sz w:val="28"/>
          <w:szCs w:val="28"/>
        </w:rPr>
        <w:t>in vitro</w:t>
      </w:r>
      <w:r w:rsidR="00955A55" w:rsidRPr="00062464">
        <w:rPr>
          <w:rFonts w:ascii="Times New Roman" w:hAnsi="Times New Roman"/>
          <w:sz w:val="28"/>
          <w:szCs w:val="28"/>
        </w:rPr>
        <w:t xml:space="preserve"> của viên thẩm thấu</w:t>
      </w:r>
      <w:r w:rsidR="0034714B" w:rsidRPr="00062464">
        <w:rPr>
          <w:rFonts w:ascii="Times New Roman" w:hAnsi="Times New Roman"/>
          <w:sz w:val="28"/>
          <w:szCs w:val="28"/>
        </w:rPr>
        <w:t>, c</w:t>
      </w:r>
      <w:r w:rsidRPr="00062464">
        <w:rPr>
          <w:rFonts w:ascii="Times New Roman" w:hAnsi="Times New Roman"/>
          <w:sz w:val="28"/>
          <w:szCs w:val="28"/>
        </w:rPr>
        <w:t xml:space="preserve">ông thức viên </w:t>
      </w:r>
      <w:r w:rsidR="00955A55" w:rsidRPr="00062464">
        <w:rPr>
          <w:rFonts w:ascii="Times New Roman" w:hAnsi="Times New Roman"/>
          <w:sz w:val="28"/>
          <w:szCs w:val="28"/>
        </w:rPr>
        <w:t>NIF</w:t>
      </w:r>
      <w:r w:rsidRPr="00062464">
        <w:rPr>
          <w:rFonts w:ascii="Times New Roman" w:hAnsi="Times New Roman"/>
          <w:sz w:val="28"/>
          <w:szCs w:val="28"/>
        </w:rPr>
        <w:t xml:space="preserve"> 2 lớp GPKD dạng bơm thẩm thấu kéo – đẩy </w:t>
      </w:r>
      <w:r w:rsidR="00955A55" w:rsidRPr="00062464">
        <w:rPr>
          <w:rFonts w:ascii="Times New Roman" w:hAnsi="Times New Roman"/>
          <w:sz w:val="28"/>
          <w:szCs w:val="28"/>
        </w:rPr>
        <w:t xml:space="preserve">được lựa chọn </w:t>
      </w:r>
      <w:r w:rsidRPr="00062464">
        <w:rPr>
          <w:rFonts w:ascii="Times New Roman" w:hAnsi="Times New Roman"/>
          <w:sz w:val="28"/>
          <w:szCs w:val="28"/>
        </w:rPr>
        <w:t>như sau:</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2912"/>
        <w:gridCol w:w="4453"/>
      </w:tblGrid>
      <w:tr w:rsidR="00502FA6" w:rsidRPr="00062464" w:rsidTr="00EA2F97">
        <w:tc>
          <w:tcPr>
            <w:tcW w:w="4444" w:type="dxa"/>
            <w:gridSpan w:val="2"/>
            <w:tcBorders>
              <w:top w:val="nil"/>
              <w:left w:val="nil"/>
              <w:bottom w:val="nil"/>
              <w:right w:val="nil"/>
            </w:tcBorders>
            <w:shd w:val="clear" w:color="auto" w:fill="auto"/>
            <w:vAlign w:val="center"/>
          </w:tcPr>
          <w:p w:rsidR="00502FA6" w:rsidRPr="00062464" w:rsidRDefault="00502FA6" w:rsidP="00166FB7">
            <w:pPr>
              <w:spacing w:after="0" w:line="295" w:lineRule="auto"/>
              <w:jc w:val="both"/>
              <w:rPr>
                <w:rFonts w:ascii="Times New Roman" w:hAnsi="Times New Roman"/>
                <w:sz w:val="28"/>
                <w:szCs w:val="28"/>
              </w:rPr>
            </w:pPr>
            <w:r w:rsidRPr="00062464">
              <w:rPr>
                <w:rFonts w:ascii="Times New Roman" w:hAnsi="Times New Roman"/>
                <w:i/>
                <w:sz w:val="28"/>
                <w:szCs w:val="28"/>
              </w:rPr>
              <w:t>-Lớp DC</w:t>
            </w:r>
            <w:r>
              <w:rPr>
                <w:rFonts w:ascii="Times New Roman" w:hAnsi="Times New Roman"/>
                <w:i/>
                <w:sz w:val="28"/>
                <w:szCs w:val="28"/>
              </w:rPr>
              <w:t xml:space="preserve"> (công thức 1 viên)</w:t>
            </w:r>
            <w:r w:rsidRPr="00062464">
              <w:rPr>
                <w:rFonts w:ascii="Times New Roman" w:hAnsi="Times New Roman"/>
                <w:i/>
                <w:sz w:val="28"/>
                <w:szCs w:val="28"/>
              </w:rPr>
              <w:t>:</w:t>
            </w:r>
          </w:p>
        </w:tc>
        <w:tc>
          <w:tcPr>
            <w:tcW w:w="4453" w:type="dxa"/>
            <w:tcBorders>
              <w:top w:val="nil"/>
              <w:left w:val="nil"/>
              <w:bottom w:val="nil"/>
              <w:right w:val="nil"/>
            </w:tcBorders>
            <w:shd w:val="clear" w:color="auto" w:fill="auto"/>
          </w:tcPr>
          <w:p w:rsidR="00502FA6" w:rsidRPr="00062464" w:rsidRDefault="00502FA6" w:rsidP="00166FB7">
            <w:pPr>
              <w:spacing w:after="0" w:line="295" w:lineRule="auto"/>
              <w:jc w:val="both"/>
              <w:rPr>
                <w:rFonts w:ascii="Times New Roman" w:hAnsi="Times New Roman"/>
                <w:sz w:val="28"/>
                <w:szCs w:val="28"/>
              </w:rPr>
            </w:pPr>
          </w:p>
        </w:tc>
      </w:tr>
      <w:tr w:rsidR="00B51415" w:rsidRPr="00062464" w:rsidTr="00166FB7">
        <w:tc>
          <w:tcPr>
            <w:tcW w:w="1532" w:type="dxa"/>
            <w:vMerge w:val="restart"/>
            <w:tcBorders>
              <w:top w:val="nil"/>
              <w:left w:val="nil"/>
              <w:bottom w:val="nil"/>
              <w:right w:val="nil"/>
            </w:tcBorders>
            <w:shd w:val="clear" w:color="auto" w:fill="auto"/>
            <w:vAlign w:val="center"/>
          </w:tcPr>
          <w:p w:rsidR="00B51415" w:rsidRPr="00062464" w:rsidRDefault="00B51415" w:rsidP="00166FB7">
            <w:pPr>
              <w:spacing w:after="0" w:line="295" w:lineRule="auto"/>
              <w:jc w:val="center"/>
              <w:rPr>
                <w:rFonts w:ascii="Times New Roman" w:hAnsi="Times New Roman"/>
                <w:b/>
                <w:sz w:val="28"/>
                <w:szCs w:val="28"/>
              </w:rPr>
            </w:pPr>
          </w:p>
          <w:p w:rsidR="00B51415" w:rsidRPr="00062464" w:rsidRDefault="00B51415" w:rsidP="00166FB7">
            <w:pPr>
              <w:spacing w:after="0" w:line="295" w:lineRule="auto"/>
              <w:jc w:val="center"/>
              <w:rPr>
                <w:rFonts w:ascii="Times New Roman" w:hAnsi="Times New Roman"/>
                <w:sz w:val="28"/>
                <w:szCs w:val="28"/>
              </w:rPr>
            </w:pPr>
          </w:p>
        </w:tc>
        <w:tc>
          <w:tcPr>
            <w:tcW w:w="2912" w:type="dxa"/>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r w:rsidRPr="00062464">
              <w:rPr>
                <w:rFonts w:ascii="Times New Roman" w:hAnsi="Times New Roman"/>
                <w:sz w:val="28"/>
                <w:szCs w:val="28"/>
              </w:rPr>
              <w:t>Nifedipin</w:t>
            </w:r>
          </w:p>
        </w:tc>
        <w:tc>
          <w:tcPr>
            <w:tcW w:w="4453" w:type="dxa"/>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r w:rsidRPr="00062464">
              <w:rPr>
                <w:rFonts w:ascii="Times New Roman" w:hAnsi="Times New Roman"/>
                <w:sz w:val="28"/>
                <w:szCs w:val="28"/>
              </w:rPr>
              <w:t xml:space="preserve">30mg    </w:t>
            </w:r>
          </w:p>
        </w:tc>
      </w:tr>
      <w:tr w:rsidR="00B51415" w:rsidRPr="00062464" w:rsidTr="00166FB7">
        <w:tc>
          <w:tcPr>
            <w:tcW w:w="1532" w:type="dxa"/>
            <w:vMerge/>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color w:val="FF0000"/>
                <w:sz w:val="28"/>
                <w:szCs w:val="28"/>
              </w:rPr>
            </w:pPr>
          </w:p>
        </w:tc>
        <w:tc>
          <w:tcPr>
            <w:tcW w:w="2912" w:type="dxa"/>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color w:val="000000"/>
                <w:sz w:val="28"/>
                <w:szCs w:val="28"/>
              </w:rPr>
            </w:pPr>
            <w:r w:rsidRPr="00062464">
              <w:rPr>
                <w:rFonts w:ascii="Times New Roman" w:hAnsi="Times New Roman"/>
                <w:color w:val="000000"/>
                <w:sz w:val="28"/>
                <w:szCs w:val="28"/>
              </w:rPr>
              <w:t>PEO N10</w:t>
            </w:r>
          </w:p>
        </w:tc>
        <w:tc>
          <w:tcPr>
            <w:tcW w:w="4453" w:type="dxa"/>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r w:rsidRPr="00062464">
              <w:rPr>
                <w:rFonts w:ascii="Times New Roman" w:hAnsi="Times New Roman"/>
                <w:sz w:val="28"/>
                <w:szCs w:val="28"/>
              </w:rPr>
              <w:t>106,1</w:t>
            </w:r>
            <w:r w:rsidR="00502FA6">
              <w:rPr>
                <w:rFonts w:ascii="Times New Roman" w:hAnsi="Times New Roman"/>
                <w:sz w:val="28"/>
                <w:szCs w:val="28"/>
              </w:rPr>
              <w:t xml:space="preserve">0 </w:t>
            </w:r>
            <w:r w:rsidRPr="00062464">
              <w:rPr>
                <w:rFonts w:ascii="Times New Roman" w:hAnsi="Times New Roman"/>
                <w:sz w:val="28"/>
                <w:szCs w:val="28"/>
              </w:rPr>
              <w:t xml:space="preserve">mg </w:t>
            </w:r>
          </w:p>
        </w:tc>
      </w:tr>
      <w:tr w:rsidR="00B51415" w:rsidRPr="00062464" w:rsidTr="00166FB7">
        <w:tc>
          <w:tcPr>
            <w:tcW w:w="1532" w:type="dxa"/>
            <w:vMerge/>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color w:val="FF0000"/>
                <w:sz w:val="28"/>
                <w:szCs w:val="28"/>
              </w:rPr>
            </w:pPr>
          </w:p>
        </w:tc>
        <w:tc>
          <w:tcPr>
            <w:tcW w:w="2912" w:type="dxa"/>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color w:val="000000"/>
                <w:sz w:val="28"/>
                <w:szCs w:val="28"/>
              </w:rPr>
            </w:pPr>
            <w:r w:rsidRPr="00062464">
              <w:rPr>
                <w:rFonts w:ascii="Times New Roman" w:hAnsi="Times New Roman"/>
                <w:color w:val="000000"/>
                <w:sz w:val="28"/>
                <w:szCs w:val="28"/>
              </w:rPr>
              <w:t>Lactose</w:t>
            </w:r>
          </w:p>
        </w:tc>
        <w:tc>
          <w:tcPr>
            <w:tcW w:w="4453" w:type="dxa"/>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r w:rsidRPr="00062464">
              <w:rPr>
                <w:rFonts w:ascii="Times New Roman" w:hAnsi="Times New Roman"/>
                <w:sz w:val="28"/>
                <w:szCs w:val="28"/>
              </w:rPr>
              <w:t>28,5</w:t>
            </w:r>
            <w:r w:rsidR="00502FA6">
              <w:rPr>
                <w:rFonts w:ascii="Times New Roman" w:hAnsi="Times New Roman"/>
                <w:sz w:val="28"/>
                <w:szCs w:val="28"/>
              </w:rPr>
              <w:t xml:space="preserve">0 </w:t>
            </w:r>
            <w:r w:rsidRPr="00062464">
              <w:rPr>
                <w:rFonts w:ascii="Times New Roman" w:hAnsi="Times New Roman"/>
                <w:sz w:val="28"/>
                <w:szCs w:val="28"/>
              </w:rPr>
              <w:t xml:space="preserve">mg </w:t>
            </w:r>
          </w:p>
        </w:tc>
      </w:tr>
      <w:tr w:rsidR="00B51415" w:rsidRPr="00062464" w:rsidTr="00166FB7">
        <w:tc>
          <w:tcPr>
            <w:tcW w:w="1532" w:type="dxa"/>
            <w:vMerge/>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p>
        </w:tc>
        <w:tc>
          <w:tcPr>
            <w:tcW w:w="2912" w:type="dxa"/>
            <w:tcBorders>
              <w:top w:val="nil"/>
              <w:left w:val="nil"/>
              <w:bottom w:val="nil"/>
              <w:right w:val="nil"/>
            </w:tcBorders>
            <w:shd w:val="clear" w:color="auto" w:fill="auto"/>
          </w:tcPr>
          <w:p w:rsidR="00B51415" w:rsidRPr="00062464" w:rsidRDefault="00DC61D3" w:rsidP="00166FB7">
            <w:pPr>
              <w:spacing w:after="0" w:line="295" w:lineRule="auto"/>
              <w:jc w:val="both"/>
              <w:rPr>
                <w:rFonts w:ascii="Times New Roman" w:hAnsi="Times New Roman"/>
                <w:sz w:val="28"/>
                <w:szCs w:val="28"/>
              </w:rPr>
            </w:pPr>
            <w:r w:rsidRPr="00062464">
              <w:rPr>
                <w:rFonts w:ascii="Times New Roman" w:hAnsi="Times New Roman"/>
                <w:sz w:val="28"/>
                <w:szCs w:val="28"/>
              </w:rPr>
              <w:t>Natri clorid</w:t>
            </w:r>
          </w:p>
        </w:tc>
        <w:tc>
          <w:tcPr>
            <w:tcW w:w="4453" w:type="dxa"/>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r w:rsidRPr="00062464">
              <w:rPr>
                <w:rFonts w:ascii="Times New Roman" w:hAnsi="Times New Roman"/>
                <w:sz w:val="28"/>
                <w:szCs w:val="28"/>
              </w:rPr>
              <w:t xml:space="preserve">19mg </w:t>
            </w:r>
          </w:p>
        </w:tc>
      </w:tr>
      <w:tr w:rsidR="00B51415" w:rsidRPr="00062464" w:rsidTr="00166FB7">
        <w:tc>
          <w:tcPr>
            <w:tcW w:w="1532" w:type="dxa"/>
            <w:vMerge/>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p>
        </w:tc>
        <w:tc>
          <w:tcPr>
            <w:tcW w:w="2912" w:type="dxa"/>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r w:rsidRPr="00062464">
              <w:rPr>
                <w:rFonts w:ascii="Times New Roman" w:hAnsi="Times New Roman"/>
                <w:sz w:val="28"/>
                <w:szCs w:val="28"/>
              </w:rPr>
              <w:t xml:space="preserve">Magnesi stearat      </w:t>
            </w:r>
          </w:p>
        </w:tc>
        <w:tc>
          <w:tcPr>
            <w:tcW w:w="4453" w:type="dxa"/>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r w:rsidRPr="00062464">
              <w:rPr>
                <w:rFonts w:ascii="Times New Roman" w:hAnsi="Times New Roman"/>
                <w:sz w:val="28"/>
                <w:szCs w:val="28"/>
              </w:rPr>
              <w:t>1,9</w:t>
            </w:r>
            <w:r w:rsidR="00502FA6">
              <w:rPr>
                <w:rFonts w:ascii="Times New Roman" w:hAnsi="Times New Roman"/>
                <w:sz w:val="28"/>
                <w:szCs w:val="28"/>
              </w:rPr>
              <w:t xml:space="preserve">0 </w:t>
            </w:r>
            <w:r w:rsidRPr="00062464">
              <w:rPr>
                <w:rFonts w:ascii="Times New Roman" w:hAnsi="Times New Roman"/>
                <w:sz w:val="28"/>
                <w:szCs w:val="28"/>
              </w:rPr>
              <w:t xml:space="preserve">mg </w:t>
            </w:r>
          </w:p>
        </w:tc>
      </w:tr>
      <w:tr w:rsidR="00B51415" w:rsidRPr="00062464" w:rsidTr="00166FB7">
        <w:tc>
          <w:tcPr>
            <w:tcW w:w="1532" w:type="dxa"/>
            <w:vMerge/>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p>
        </w:tc>
        <w:tc>
          <w:tcPr>
            <w:tcW w:w="2912" w:type="dxa"/>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r w:rsidRPr="00062464">
              <w:rPr>
                <w:rFonts w:ascii="Times New Roman" w:hAnsi="Times New Roman"/>
                <w:sz w:val="28"/>
                <w:szCs w:val="28"/>
              </w:rPr>
              <w:t>PVP K30</w:t>
            </w:r>
          </w:p>
        </w:tc>
        <w:tc>
          <w:tcPr>
            <w:tcW w:w="4453" w:type="dxa"/>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r w:rsidRPr="00062464">
              <w:rPr>
                <w:rFonts w:ascii="Times New Roman" w:hAnsi="Times New Roman"/>
                <w:sz w:val="28"/>
                <w:szCs w:val="28"/>
              </w:rPr>
              <w:t>4,5</w:t>
            </w:r>
            <w:r w:rsidR="00502FA6">
              <w:rPr>
                <w:rFonts w:ascii="Times New Roman" w:hAnsi="Times New Roman"/>
                <w:sz w:val="28"/>
                <w:szCs w:val="28"/>
              </w:rPr>
              <w:t xml:space="preserve">0 </w:t>
            </w:r>
            <w:r w:rsidRPr="00062464">
              <w:rPr>
                <w:rFonts w:ascii="Times New Roman" w:hAnsi="Times New Roman"/>
                <w:sz w:val="28"/>
                <w:szCs w:val="28"/>
              </w:rPr>
              <w:t>mg</w:t>
            </w:r>
          </w:p>
        </w:tc>
      </w:tr>
      <w:tr w:rsidR="00502FA6" w:rsidRPr="00062464" w:rsidTr="00EA2F97">
        <w:tc>
          <w:tcPr>
            <w:tcW w:w="4444" w:type="dxa"/>
            <w:gridSpan w:val="2"/>
            <w:tcBorders>
              <w:top w:val="nil"/>
              <w:left w:val="nil"/>
              <w:bottom w:val="nil"/>
              <w:right w:val="nil"/>
            </w:tcBorders>
            <w:shd w:val="clear" w:color="auto" w:fill="auto"/>
          </w:tcPr>
          <w:p w:rsidR="00502FA6" w:rsidRPr="00062464" w:rsidRDefault="00502FA6" w:rsidP="00166FB7">
            <w:pPr>
              <w:spacing w:after="0" w:line="295" w:lineRule="auto"/>
              <w:jc w:val="both"/>
              <w:rPr>
                <w:rFonts w:ascii="Times New Roman" w:hAnsi="Times New Roman"/>
                <w:sz w:val="28"/>
                <w:szCs w:val="28"/>
              </w:rPr>
            </w:pPr>
            <w:r w:rsidRPr="00062464">
              <w:rPr>
                <w:rFonts w:ascii="Times New Roman" w:hAnsi="Times New Roman"/>
                <w:i/>
                <w:sz w:val="28"/>
                <w:szCs w:val="28"/>
              </w:rPr>
              <w:t>- Lớp đẩy</w:t>
            </w:r>
            <w:r>
              <w:rPr>
                <w:rFonts w:ascii="Times New Roman" w:hAnsi="Times New Roman"/>
                <w:i/>
                <w:sz w:val="28"/>
                <w:szCs w:val="28"/>
              </w:rPr>
              <w:t xml:space="preserve"> (công thức 1 viên)</w:t>
            </w:r>
            <w:r w:rsidRPr="00062464">
              <w:rPr>
                <w:rFonts w:ascii="Times New Roman" w:hAnsi="Times New Roman"/>
                <w:i/>
                <w:sz w:val="28"/>
                <w:szCs w:val="28"/>
              </w:rPr>
              <w:t>:</w:t>
            </w:r>
          </w:p>
        </w:tc>
        <w:tc>
          <w:tcPr>
            <w:tcW w:w="4453" w:type="dxa"/>
            <w:tcBorders>
              <w:top w:val="nil"/>
              <w:left w:val="nil"/>
              <w:bottom w:val="nil"/>
              <w:right w:val="nil"/>
            </w:tcBorders>
            <w:shd w:val="clear" w:color="auto" w:fill="auto"/>
          </w:tcPr>
          <w:p w:rsidR="00502FA6" w:rsidRPr="00062464" w:rsidRDefault="00502FA6" w:rsidP="00166FB7">
            <w:pPr>
              <w:spacing w:after="0" w:line="295" w:lineRule="auto"/>
              <w:jc w:val="both"/>
              <w:rPr>
                <w:rFonts w:ascii="Times New Roman" w:hAnsi="Times New Roman"/>
                <w:sz w:val="28"/>
                <w:szCs w:val="28"/>
              </w:rPr>
            </w:pPr>
          </w:p>
        </w:tc>
      </w:tr>
      <w:tr w:rsidR="00B51415" w:rsidRPr="00062464" w:rsidTr="00166FB7">
        <w:tc>
          <w:tcPr>
            <w:tcW w:w="1532" w:type="dxa"/>
            <w:vMerge w:val="restart"/>
            <w:tcBorders>
              <w:top w:val="nil"/>
              <w:left w:val="nil"/>
              <w:bottom w:val="nil"/>
              <w:right w:val="nil"/>
            </w:tcBorders>
            <w:shd w:val="clear" w:color="auto" w:fill="auto"/>
            <w:vAlign w:val="center"/>
          </w:tcPr>
          <w:p w:rsidR="00B51415" w:rsidRPr="00062464" w:rsidRDefault="00B51415" w:rsidP="00166FB7">
            <w:pPr>
              <w:spacing w:after="0" w:line="295" w:lineRule="auto"/>
              <w:jc w:val="center"/>
              <w:rPr>
                <w:rFonts w:ascii="Times New Roman" w:hAnsi="Times New Roman"/>
                <w:color w:val="FF0000"/>
                <w:sz w:val="28"/>
                <w:szCs w:val="28"/>
              </w:rPr>
            </w:pPr>
          </w:p>
        </w:tc>
        <w:tc>
          <w:tcPr>
            <w:tcW w:w="2912" w:type="dxa"/>
            <w:tcBorders>
              <w:top w:val="nil"/>
              <w:left w:val="nil"/>
              <w:bottom w:val="nil"/>
              <w:right w:val="nil"/>
            </w:tcBorders>
            <w:shd w:val="clear" w:color="auto" w:fill="auto"/>
          </w:tcPr>
          <w:p w:rsidR="00B51415" w:rsidRPr="00062464" w:rsidRDefault="00B51415" w:rsidP="00166FB7">
            <w:pPr>
              <w:tabs>
                <w:tab w:val="left" w:pos="1165"/>
              </w:tabs>
              <w:spacing w:after="0" w:line="295" w:lineRule="auto"/>
              <w:rPr>
                <w:rFonts w:ascii="Times New Roman" w:hAnsi="Times New Roman"/>
                <w:color w:val="000000"/>
                <w:sz w:val="28"/>
                <w:szCs w:val="28"/>
              </w:rPr>
            </w:pPr>
            <w:r w:rsidRPr="00062464">
              <w:rPr>
                <w:rFonts w:ascii="Times New Roman" w:hAnsi="Times New Roman"/>
                <w:color w:val="000000"/>
                <w:sz w:val="28"/>
                <w:szCs w:val="28"/>
              </w:rPr>
              <w:t>PEO 303</w:t>
            </w:r>
          </w:p>
        </w:tc>
        <w:tc>
          <w:tcPr>
            <w:tcW w:w="4453" w:type="dxa"/>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r w:rsidRPr="00062464">
              <w:rPr>
                <w:rFonts w:ascii="Times New Roman" w:hAnsi="Times New Roman"/>
                <w:sz w:val="28"/>
                <w:szCs w:val="28"/>
              </w:rPr>
              <w:t xml:space="preserve">71,85mg </w:t>
            </w:r>
          </w:p>
        </w:tc>
      </w:tr>
      <w:tr w:rsidR="00B51415" w:rsidRPr="00062464" w:rsidTr="00166FB7">
        <w:tc>
          <w:tcPr>
            <w:tcW w:w="1532" w:type="dxa"/>
            <w:vMerge/>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p>
        </w:tc>
        <w:tc>
          <w:tcPr>
            <w:tcW w:w="2912" w:type="dxa"/>
            <w:tcBorders>
              <w:top w:val="nil"/>
              <w:left w:val="nil"/>
              <w:bottom w:val="nil"/>
              <w:right w:val="nil"/>
            </w:tcBorders>
            <w:shd w:val="clear" w:color="auto" w:fill="auto"/>
          </w:tcPr>
          <w:p w:rsidR="00B51415" w:rsidRPr="00062464" w:rsidRDefault="00DC61D3" w:rsidP="00166FB7">
            <w:pPr>
              <w:spacing w:after="0" w:line="295" w:lineRule="auto"/>
              <w:jc w:val="both"/>
              <w:rPr>
                <w:rFonts w:ascii="Times New Roman" w:hAnsi="Times New Roman"/>
                <w:sz w:val="28"/>
                <w:szCs w:val="28"/>
              </w:rPr>
            </w:pPr>
            <w:r w:rsidRPr="00062464">
              <w:rPr>
                <w:rFonts w:ascii="Times New Roman" w:hAnsi="Times New Roman"/>
                <w:sz w:val="28"/>
                <w:szCs w:val="28"/>
              </w:rPr>
              <w:t>Natri clorid</w:t>
            </w:r>
          </w:p>
        </w:tc>
        <w:tc>
          <w:tcPr>
            <w:tcW w:w="4453" w:type="dxa"/>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r w:rsidRPr="00062464">
              <w:rPr>
                <w:rFonts w:ascii="Times New Roman" w:hAnsi="Times New Roman"/>
                <w:sz w:val="28"/>
                <w:szCs w:val="28"/>
              </w:rPr>
              <w:t xml:space="preserve">33mg </w:t>
            </w:r>
          </w:p>
        </w:tc>
      </w:tr>
      <w:tr w:rsidR="00B51415" w:rsidRPr="00062464" w:rsidTr="00166FB7">
        <w:tc>
          <w:tcPr>
            <w:tcW w:w="1532" w:type="dxa"/>
            <w:vMerge/>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p>
        </w:tc>
        <w:tc>
          <w:tcPr>
            <w:tcW w:w="2912" w:type="dxa"/>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r w:rsidRPr="00062464">
              <w:rPr>
                <w:rFonts w:ascii="Times New Roman" w:hAnsi="Times New Roman"/>
                <w:sz w:val="28"/>
                <w:szCs w:val="28"/>
              </w:rPr>
              <w:t xml:space="preserve">Magnesi stearat        </w:t>
            </w:r>
          </w:p>
        </w:tc>
        <w:tc>
          <w:tcPr>
            <w:tcW w:w="4453" w:type="dxa"/>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r w:rsidRPr="00062464">
              <w:rPr>
                <w:rFonts w:ascii="Times New Roman" w:hAnsi="Times New Roman"/>
                <w:sz w:val="28"/>
                <w:szCs w:val="28"/>
              </w:rPr>
              <w:t>1,1</w:t>
            </w:r>
            <w:r w:rsidR="00502FA6">
              <w:rPr>
                <w:rFonts w:ascii="Times New Roman" w:hAnsi="Times New Roman"/>
                <w:sz w:val="28"/>
                <w:szCs w:val="28"/>
              </w:rPr>
              <w:t xml:space="preserve">0 </w:t>
            </w:r>
            <w:r w:rsidRPr="00062464">
              <w:rPr>
                <w:rFonts w:ascii="Times New Roman" w:hAnsi="Times New Roman"/>
                <w:sz w:val="28"/>
                <w:szCs w:val="28"/>
              </w:rPr>
              <w:t xml:space="preserve">mg </w:t>
            </w:r>
          </w:p>
        </w:tc>
      </w:tr>
      <w:tr w:rsidR="00B51415" w:rsidRPr="00062464" w:rsidTr="00166FB7">
        <w:tc>
          <w:tcPr>
            <w:tcW w:w="1532" w:type="dxa"/>
            <w:vMerge/>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p>
        </w:tc>
        <w:tc>
          <w:tcPr>
            <w:tcW w:w="2912" w:type="dxa"/>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r w:rsidRPr="00062464">
              <w:rPr>
                <w:rFonts w:ascii="Times New Roman" w:hAnsi="Times New Roman"/>
                <w:sz w:val="28"/>
                <w:szCs w:val="28"/>
              </w:rPr>
              <w:t xml:space="preserve">Oxid sắt đỏ              </w:t>
            </w:r>
          </w:p>
        </w:tc>
        <w:tc>
          <w:tcPr>
            <w:tcW w:w="4453" w:type="dxa"/>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r w:rsidRPr="00062464">
              <w:rPr>
                <w:rFonts w:ascii="Times New Roman" w:hAnsi="Times New Roman"/>
                <w:sz w:val="28"/>
                <w:szCs w:val="28"/>
              </w:rPr>
              <w:t xml:space="preserve">0,55mg </w:t>
            </w:r>
          </w:p>
        </w:tc>
      </w:tr>
      <w:tr w:rsidR="00B51415" w:rsidRPr="00062464" w:rsidTr="00166FB7">
        <w:tc>
          <w:tcPr>
            <w:tcW w:w="1532" w:type="dxa"/>
            <w:vMerge/>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p>
        </w:tc>
        <w:tc>
          <w:tcPr>
            <w:tcW w:w="2912" w:type="dxa"/>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r w:rsidRPr="00062464">
              <w:rPr>
                <w:rFonts w:ascii="Times New Roman" w:hAnsi="Times New Roman"/>
                <w:sz w:val="28"/>
                <w:szCs w:val="28"/>
              </w:rPr>
              <w:t>PVP K30</w:t>
            </w:r>
          </w:p>
        </w:tc>
        <w:tc>
          <w:tcPr>
            <w:tcW w:w="4453" w:type="dxa"/>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r w:rsidRPr="00062464">
              <w:rPr>
                <w:rFonts w:ascii="Times New Roman" w:hAnsi="Times New Roman"/>
                <w:sz w:val="28"/>
                <w:szCs w:val="28"/>
              </w:rPr>
              <w:t>3,5</w:t>
            </w:r>
            <w:r w:rsidR="00502FA6">
              <w:rPr>
                <w:rFonts w:ascii="Times New Roman" w:hAnsi="Times New Roman"/>
                <w:sz w:val="28"/>
                <w:szCs w:val="28"/>
              </w:rPr>
              <w:t xml:space="preserve">0 </w:t>
            </w:r>
            <w:r w:rsidRPr="00062464">
              <w:rPr>
                <w:rFonts w:ascii="Times New Roman" w:hAnsi="Times New Roman"/>
                <w:sz w:val="28"/>
                <w:szCs w:val="28"/>
              </w:rPr>
              <w:t>mg</w:t>
            </w:r>
          </w:p>
        </w:tc>
      </w:tr>
      <w:tr w:rsidR="00B51415" w:rsidRPr="00062464" w:rsidTr="00166FB7">
        <w:tc>
          <w:tcPr>
            <w:tcW w:w="8897" w:type="dxa"/>
            <w:gridSpan w:val="3"/>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r w:rsidRPr="00062464">
              <w:rPr>
                <w:rFonts w:ascii="Times New Roman" w:hAnsi="Times New Roman"/>
                <w:i/>
                <w:sz w:val="28"/>
                <w:szCs w:val="28"/>
              </w:rPr>
              <w:t>-Công thức dịch bao</w:t>
            </w:r>
            <w:r w:rsidR="00502FA6">
              <w:rPr>
                <w:rFonts w:ascii="Times New Roman" w:hAnsi="Times New Roman"/>
                <w:i/>
                <w:sz w:val="28"/>
                <w:szCs w:val="28"/>
              </w:rPr>
              <w:t xml:space="preserve"> (công thức cho 330 viên)</w:t>
            </w:r>
            <w:r w:rsidRPr="00062464">
              <w:rPr>
                <w:rFonts w:ascii="Times New Roman" w:hAnsi="Times New Roman"/>
                <w:i/>
                <w:sz w:val="28"/>
                <w:szCs w:val="28"/>
              </w:rPr>
              <w:t>:</w:t>
            </w:r>
          </w:p>
        </w:tc>
      </w:tr>
      <w:tr w:rsidR="00B51415" w:rsidRPr="00062464" w:rsidTr="00166FB7">
        <w:tc>
          <w:tcPr>
            <w:tcW w:w="1532" w:type="dxa"/>
            <w:vMerge w:val="restart"/>
            <w:tcBorders>
              <w:top w:val="nil"/>
              <w:left w:val="nil"/>
              <w:bottom w:val="nil"/>
              <w:right w:val="nil"/>
            </w:tcBorders>
            <w:shd w:val="clear" w:color="auto" w:fill="auto"/>
            <w:vAlign w:val="center"/>
          </w:tcPr>
          <w:p w:rsidR="00B51415" w:rsidRPr="00062464" w:rsidRDefault="00B51415" w:rsidP="00166FB7">
            <w:pPr>
              <w:spacing w:after="0" w:line="295" w:lineRule="auto"/>
              <w:jc w:val="center"/>
              <w:rPr>
                <w:rFonts w:ascii="Times New Roman" w:hAnsi="Times New Roman"/>
                <w:sz w:val="28"/>
                <w:szCs w:val="28"/>
              </w:rPr>
            </w:pPr>
          </w:p>
        </w:tc>
        <w:tc>
          <w:tcPr>
            <w:tcW w:w="2912" w:type="dxa"/>
            <w:tcBorders>
              <w:top w:val="nil"/>
              <w:left w:val="nil"/>
              <w:bottom w:val="nil"/>
              <w:right w:val="nil"/>
            </w:tcBorders>
            <w:shd w:val="clear" w:color="auto" w:fill="auto"/>
          </w:tcPr>
          <w:p w:rsidR="00B51415" w:rsidRPr="00062464" w:rsidRDefault="00301507" w:rsidP="00166FB7">
            <w:pPr>
              <w:spacing w:after="0" w:line="295" w:lineRule="auto"/>
              <w:jc w:val="both"/>
              <w:rPr>
                <w:rFonts w:ascii="Times New Roman" w:hAnsi="Times New Roman"/>
                <w:sz w:val="28"/>
                <w:szCs w:val="28"/>
              </w:rPr>
            </w:pPr>
            <w:r w:rsidRPr="00062464">
              <w:rPr>
                <w:rFonts w:ascii="Times New Roman" w:hAnsi="Times New Roman"/>
                <w:sz w:val="28"/>
                <w:szCs w:val="28"/>
              </w:rPr>
              <w:t>Celulose acetat</w:t>
            </w:r>
          </w:p>
        </w:tc>
        <w:tc>
          <w:tcPr>
            <w:tcW w:w="4453" w:type="dxa"/>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r w:rsidRPr="00062464">
              <w:rPr>
                <w:rFonts w:ascii="Times New Roman" w:hAnsi="Times New Roman"/>
                <w:sz w:val="28"/>
                <w:szCs w:val="28"/>
              </w:rPr>
              <w:t>10,8</w:t>
            </w:r>
            <w:r w:rsidR="00502FA6">
              <w:rPr>
                <w:rFonts w:ascii="Times New Roman" w:hAnsi="Times New Roman"/>
                <w:sz w:val="28"/>
                <w:szCs w:val="28"/>
              </w:rPr>
              <w:t xml:space="preserve">0 </w:t>
            </w:r>
            <w:r w:rsidRPr="00062464">
              <w:rPr>
                <w:rFonts w:ascii="Times New Roman" w:hAnsi="Times New Roman"/>
                <w:sz w:val="28"/>
                <w:szCs w:val="28"/>
              </w:rPr>
              <w:t xml:space="preserve">g  </w:t>
            </w:r>
          </w:p>
        </w:tc>
      </w:tr>
      <w:tr w:rsidR="00B51415" w:rsidRPr="00062464" w:rsidTr="00166FB7">
        <w:tc>
          <w:tcPr>
            <w:tcW w:w="1532" w:type="dxa"/>
            <w:vMerge/>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p>
        </w:tc>
        <w:tc>
          <w:tcPr>
            <w:tcW w:w="2912" w:type="dxa"/>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r w:rsidRPr="00062464">
              <w:rPr>
                <w:rFonts w:ascii="Times New Roman" w:hAnsi="Times New Roman"/>
                <w:sz w:val="28"/>
                <w:szCs w:val="28"/>
              </w:rPr>
              <w:t>PEG 4000</w:t>
            </w:r>
          </w:p>
        </w:tc>
        <w:tc>
          <w:tcPr>
            <w:tcW w:w="4453" w:type="dxa"/>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r w:rsidRPr="00062464">
              <w:rPr>
                <w:rFonts w:ascii="Times New Roman" w:hAnsi="Times New Roman"/>
                <w:sz w:val="28"/>
                <w:szCs w:val="28"/>
              </w:rPr>
              <w:t xml:space="preserve">1,08g </w:t>
            </w:r>
          </w:p>
        </w:tc>
      </w:tr>
      <w:tr w:rsidR="00B51415" w:rsidRPr="00062464" w:rsidTr="00166FB7">
        <w:tc>
          <w:tcPr>
            <w:tcW w:w="1532" w:type="dxa"/>
            <w:vMerge/>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p>
        </w:tc>
        <w:tc>
          <w:tcPr>
            <w:tcW w:w="2912" w:type="dxa"/>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r w:rsidRPr="00062464">
              <w:rPr>
                <w:rFonts w:ascii="Times New Roman" w:hAnsi="Times New Roman"/>
                <w:sz w:val="28"/>
                <w:szCs w:val="28"/>
              </w:rPr>
              <w:t xml:space="preserve">Aceton </w:t>
            </w:r>
          </w:p>
        </w:tc>
        <w:tc>
          <w:tcPr>
            <w:tcW w:w="4453" w:type="dxa"/>
            <w:tcBorders>
              <w:top w:val="nil"/>
              <w:left w:val="nil"/>
              <w:bottom w:val="nil"/>
              <w:right w:val="nil"/>
            </w:tcBorders>
            <w:shd w:val="clear" w:color="auto" w:fill="auto"/>
          </w:tcPr>
          <w:p w:rsidR="00B51415" w:rsidRPr="00062464" w:rsidRDefault="00B51415" w:rsidP="00482B40">
            <w:pPr>
              <w:spacing w:after="0" w:line="295" w:lineRule="auto"/>
              <w:jc w:val="both"/>
              <w:rPr>
                <w:rFonts w:ascii="Times New Roman" w:hAnsi="Times New Roman"/>
                <w:sz w:val="28"/>
                <w:szCs w:val="28"/>
              </w:rPr>
            </w:pPr>
            <w:r w:rsidRPr="00062464">
              <w:rPr>
                <w:rFonts w:ascii="Times New Roman" w:hAnsi="Times New Roman"/>
                <w:sz w:val="28"/>
                <w:szCs w:val="28"/>
              </w:rPr>
              <w:t xml:space="preserve">300 </w:t>
            </w:r>
            <w:r w:rsidR="00482B40">
              <w:rPr>
                <w:rFonts w:ascii="Times New Roman" w:hAnsi="Times New Roman"/>
                <w:sz w:val="28"/>
                <w:szCs w:val="28"/>
              </w:rPr>
              <w:t>mL</w:t>
            </w:r>
          </w:p>
        </w:tc>
      </w:tr>
      <w:tr w:rsidR="00B51415" w:rsidRPr="00062464" w:rsidTr="00166FB7">
        <w:tc>
          <w:tcPr>
            <w:tcW w:w="1532" w:type="dxa"/>
            <w:vMerge/>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p>
        </w:tc>
        <w:tc>
          <w:tcPr>
            <w:tcW w:w="2912" w:type="dxa"/>
            <w:tcBorders>
              <w:top w:val="nil"/>
              <w:left w:val="nil"/>
              <w:bottom w:val="nil"/>
              <w:right w:val="nil"/>
            </w:tcBorders>
            <w:shd w:val="clear" w:color="auto" w:fill="auto"/>
          </w:tcPr>
          <w:p w:rsidR="00B51415" w:rsidRPr="00062464" w:rsidRDefault="00301507" w:rsidP="00166FB7">
            <w:pPr>
              <w:spacing w:after="0" w:line="295" w:lineRule="auto"/>
              <w:jc w:val="both"/>
              <w:rPr>
                <w:rFonts w:ascii="Times New Roman" w:hAnsi="Times New Roman"/>
                <w:sz w:val="28"/>
                <w:szCs w:val="28"/>
              </w:rPr>
            </w:pPr>
            <w:r w:rsidRPr="00062464">
              <w:rPr>
                <w:rFonts w:ascii="Times New Roman" w:hAnsi="Times New Roman"/>
                <w:sz w:val="28"/>
                <w:szCs w:val="28"/>
              </w:rPr>
              <w:t>Nước tinh khiết</w:t>
            </w:r>
          </w:p>
        </w:tc>
        <w:tc>
          <w:tcPr>
            <w:tcW w:w="4453" w:type="dxa"/>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r w:rsidRPr="00062464">
              <w:rPr>
                <w:rFonts w:ascii="Times New Roman" w:hAnsi="Times New Roman"/>
                <w:sz w:val="28"/>
                <w:szCs w:val="28"/>
              </w:rPr>
              <w:t>10 mL</w:t>
            </w:r>
          </w:p>
        </w:tc>
      </w:tr>
      <w:tr w:rsidR="00B51415" w:rsidRPr="00062464" w:rsidTr="00166FB7">
        <w:tc>
          <w:tcPr>
            <w:tcW w:w="8897" w:type="dxa"/>
            <w:gridSpan w:val="3"/>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r w:rsidRPr="00062464">
              <w:rPr>
                <w:rFonts w:ascii="Times New Roman" w:hAnsi="Times New Roman"/>
                <w:sz w:val="28"/>
                <w:szCs w:val="28"/>
              </w:rPr>
              <w:t xml:space="preserve">- </w:t>
            </w:r>
            <w:r w:rsidRPr="00062464">
              <w:rPr>
                <w:rFonts w:ascii="Times New Roman" w:hAnsi="Times New Roman"/>
                <w:i/>
                <w:sz w:val="28"/>
                <w:szCs w:val="28"/>
              </w:rPr>
              <w:t>KLMB so với viên nhân</w:t>
            </w:r>
            <w:r w:rsidRPr="00062464">
              <w:rPr>
                <w:rFonts w:ascii="Times New Roman" w:hAnsi="Times New Roman"/>
                <w:sz w:val="28"/>
                <w:szCs w:val="28"/>
              </w:rPr>
              <w:t>: 12%</w:t>
            </w:r>
          </w:p>
        </w:tc>
      </w:tr>
      <w:tr w:rsidR="00B51415" w:rsidRPr="00062464" w:rsidTr="00166FB7">
        <w:tc>
          <w:tcPr>
            <w:tcW w:w="8897" w:type="dxa"/>
            <w:gridSpan w:val="3"/>
            <w:tcBorders>
              <w:top w:val="nil"/>
              <w:left w:val="nil"/>
              <w:bottom w:val="nil"/>
              <w:right w:val="nil"/>
            </w:tcBorders>
            <w:shd w:val="clear" w:color="auto" w:fill="auto"/>
          </w:tcPr>
          <w:p w:rsidR="00B51415" w:rsidRPr="00062464" w:rsidRDefault="00B51415" w:rsidP="00166FB7">
            <w:pPr>
              <w:spacing w:after="0" w:line="295" w:lineRule="auto"/>
              <w:jc w:val="both"/>
              <w:rPr>
                <w:rFonts w:ascii="Times New Roman" w:hAnsi="Times New Roman"/>
                <w:sz w:val="28"/>
                <w:szCs w:val="28"/>
              </w:rPr>
            </w:pPr>
            <w:r w:rsidRPr="00062464">
              <w:rPr>
                <w:rFonts w:ascii="Times New Roman" w:hAnsi="Times New Roman"/>
                <w:sz w:val="28"/>
                <w:szCs w:val="28"/>
              </w:rPr>
              <w:t xml:space="preserve">- </w:t>
            </w:r>
            <w:r w:rsidRPr="00062464">
              <w:rPr>
                <w:rFonts w:ascii="Times New Roman" w:hAnsi="Times New Roman"/>
                <w:i/>
                <w:sz w:val="28"/>
                <w:szCs w:val="28"/>
              </w:rPr>
              <w:t>Kích thước miệng giải phóng DC</w:t>
            </w:r>
            <w:r w:rsidRPr="00062464">
              <w:rPr>
                <w:rFonts w:ascii="Times New Roman" w:hAnsi="Times New Roman"/>
                <w:sz w:val="28"/>
                <w:szCs w:val="28"/>
              </w:rPr>
              <w:t>: 0,8</w:t>
            </w:r>
            <w:r w:rsidR="00527D25">
              <w:rPr>
                <w:rFonts w:ascii="Times New Roman" w:hAnsi="Times New Roman"/>
                <w:sz w:val="28"/>
                <w:szCs w:val="28"/>
              </w:rPr>
              <w:t>0</w:t>
            </w:r>
            <w:r w:rsidRPr="00062464">
              <w:rPr>
                <w:rFonts w:ascii="Times New Roman" w:hAnsi="Times New Roman"/>
                <w:sz w:val="28"/>
                <w:szCs w:val="28"/>
              </w:rPr>
              <w:t xml:space="preserve"> mm</w:t>
            </w:r>
          </w:p>
        </w:tc>
      </w:tr>
    </w:tbl>
    <w:p w:rsidR="005707CD" w:rsidRPr="00062464" w:rsidRDefault="00A0266D" w:rsidP="00F0191B">
      <w:pPr>
        <w:pStyle w:val="a1"/>
      </w:pPr>
      <w:bookmarkStart w:id="391" w:name="_Toc78181441"/>
      <w:r w:rsidRPr="00062464">
        <w:t>3.</w:t>
      </w:r>
      <w:r w:rsidR="00272127" w:rsidRPr="00062464">
        <w:t>4</w:t>
      </w:r>
      <w:r w:rsidRPr="00062464">
        <w:t xml:space="preserve">. KẾT QUẢ XÂY DỰNG VÀ THẨM ĐỊNH QUY TRÌNH BÀO CHẾ VIÊN NÉN </w:t>
      </w:r>
      <w:r w:rsidR="0027564F" w:rsidRPr="00062464">
        <w:t>NIFEDIPIN</w:t>
      </w:r>
      <w:r w:rsidR="001115EC" w:rsidRPr="00062464">
        <w:t xml:space="preserve">DẠNG BƠM </w:t>
      </w:r>
      <w:r w:rsidRPr="00062464">
        <w:t>THẨM THẤU KÉO – ĐẨY QUY MÔ 2000 VIÊN/MẺ</w:t>
      </w:r>
      <w:bookmarkEnd w:id="391"/>
    </w:p>
    <w:p w:rsidR="00057585" w:rsidRPr="00062464" w:rsidRDefault="00057585" w:rsidP="00057585">
      <w:pPr>
        <w:pStyle w:val="a2"/>
      </w:pPr>
      <w:bookmarkStart w:id="392" w:name="_Toc78181442"/>
      <w:r w:rsidRPr="00062464">
        <w:t>3</w:t>
      </w:r>
      <w:r w:rsidR="007961D4" w:rsidRPr="00062464">
        <w:t>.</w:t>
      </w:r>
      <w:r w:rsidRPr="00062464">
        <w:t>4</w:t>
      </w:r>
      <w:r w:rsidR="007961D4" w:rsidRPr="00062464">
        <w:t>.</w:t>
      </w:r>
      <w:r w:rsidRPr="00062464">
        <w:t>1</w:t>
      </w:r>
      <w:r w:rsidR="007961D4" w:rsidRPr="00062464">
        <w:t>.</w:t>
      </w:r>
      <w:r w:rsidRPr="00062464">
        <w:t xml:space="preserve"> Mô tả quy trình bào chế viên nén </w:t>
      </w:r>
      <w:r w:rsidR="0027564F" w:rsidRPr="00062464">
        <w:t>nifedipin</w:t>
      </w:r>
      <w:r w:rsidRPr="00062464">
        <w:t xml:space="preserve"> 30mg dạng bơm thẩm thấu kéo – đẩy ở quy mô 2000 viên/mẻ</w:t>
      </w:r>
      <w:bookmarkEnd w:id="392"/>
    </w:p>
    <w:p w:rsidR="00057585" w:rsidRPr="00062464" w:rsidRDefault="00057585" w:rsidP="00057585">
      <w:pPr>
        <w:spacing w:after="0" w:line="360" w:lineRule="auto"/>
        <w:jc w:val="both"/>
        <w:rPr>
          <w:rFonts w:ascii="Times New Roman" w:hAnsi="Times New Roman"/>
          <w:b/>
          <w:sz w:val="28"/>
          <w:szCs w:val="28"/>
        </w:rPr>
      </w:pPr>
      <w:r w:rsidRPr="00062464">
        <w:rPr>
          <w:rFonts w:ascii="Times New Roman" w:hAnsi="Times New Roman"/>
          <w:b/>
          <w:i/>
          <w:sz w:val="28"/>
          <w:szCs w:val="28"/>
        </w:rPr>
        <w:t>3</w:t>
      </w:r>
      <w:r w:rsidR="007961D4" w:rsidRPr="00062464">
        <w:rPr>
          <w:rFonts w:ascii="Times New Roman" w:hAnsi="Times New Roman"/>
          <w:b/>
          <w:i/>
          <w:sz w:val="28"/>
          <w:szCs w:val="28"/>
        </w:rPr>
        <w:t>.</w:t>
      </w:r>
      <w:r w:rsidRPr="00062464">
        <w:rPr>
          <w:rFonts w:ascii="Times New Roman" w:hAnsi="Times New Roman"/>
          <w:b/>
          <w:i/>
          <w:sz w:val="28"/>
          <w:szCs w:val="28"/>
        </w:rPr>
        <w:t>4</w:t>
      </w:r>
      <w:r w:rsidR="007961D4" w:rsidRPr="00062464">
        <w:rPr>
          <w:rFonts w:ascii="Times New Roman" w:hAnsi="Times New Roman"/>
          <w:b/>
          <w:i/>
          <w:sz w:val="28"/>
          <w:szCs w:val="28"/>
        </w:rPr>
        <w:t>.</w:t>
      </w:r>
      <w:r w:rsidRPr="00062464">
        <w:rPr>
          <w:rFonts w:ascii="Times New Roman" w:hAnsi="Times New Roman"/>
          <w:b/>
          <w:i/>
          <w:sz w:val="28"/>
          <w:szCs w:val="28"/>
        </w:rPr>
        <w:t>1</w:t>
      </w:r>
      <w:r w:rsidR="007961D4" w:rsidRPr="00062464">
        <w:rPr>
          <w:rFonts w:ascii="Times New Roman" w:hAnsi="Times New Roman"/>
          <w:b/>
          <w:i/>
          <w:sz w:val="28"/>
          <w:szCs w:val="28"/>
        </w:rPr>
        <w:t>.</w:t>
      </w:r>
      <w:r w:rsidRPr="00062464">
        <w:rPr>
          <w:rFonts w:ascii="Times New Roman" w:hAnsi="Times New Roman"/>
          <w:b/>
          <w:i/>
          <w:sz w:val="28"/>
          <w:szCs w:val="28"/>
        </w:rPr>
        <w:t>1</w:t>
      </w:r>
      <w:r w:rsidR="007961D4" w:rsidRPr="00062464">
        <w:rPr>
          <w:rFonts w:ascii="Times New Roman" w:hAnsi="Times New Roman"/>
          <w:b/>
          <w:i/>
          <w:sz w:val="28"/>
          <w:szCs w:val="28"/>
        </w:rPr>
        <w:t>.</w:t>
      </w:r>
      <w:r w:rsidRPr="00062464">
        <w:rPr>
          <w:rFonts w:ascii="Times New Roman" w:hAnsi="Times New Roman"/>
          <w:b/>
          <w:i/>
          <w:sz w:val="28"/>
          <w:szCs w:val="28"/>
        </w:rPr>
        <w:t xml:space="preserve"> Công thức</w:t>
      </w:r>
    </w:p>
    <w:p w:rsidR="00057585" w:rsidRPr="00062464" w:rsidRDefault="00057585" w:rsidP="00057585">
      <w:pPr>
        <w:spacing w:after="0" w:line="360" w:lineRule="auto"/>
        <w:ind w:firstLine="720"/>
        <w:jc w:val="both"/>
        <w:rPr>
          <w:rFonts w:ascii="Times New Roman" w:hAnsi="Times New Roman"/>
          <w:sz w:val="28"/>
          <w:szCs w:val="28"/>
        </w:rPr>
      </w:pPr>
      <w:r w:rsidRPr="00062464">
        <w:rPr>
          <w:rFonts w:ascii="Times New Roman" w:hAnsi="Times New Roman"/>
          <w:sz w:val="28"/>
          <w:szCs w:val="28"/>
        </w:rPr>
        <w:t>Công thức bào chế viên NIF 30mg dạng bơm thẩm thấu kéo – đẩy cho một mẻ 2000 viên có thành phần như sau:</w:t>
      </w:r>
    </w:p>
    <w:p w:rsidR="00057585" w:rsidRPr="00062464" w:rsidRDefault="00057585" w:rsidP="00057585">
      <w:pPr>
        <w:pStyle w:val="abang"/>
      </w:pPr>
      <w:bookmarkStart w:id="393" w:name="_Toc73519417"/>
      <w:r w:rsidRPr="00062464">
        <w:t>Bảng 3</w:t>
      </w:r>
      <w:r w:rsidR="009136F7" w:rsidRPr="00062464">
        <w:rPr>
          <w:lang w:val="en-US"/>
        </w:rPr>
        <w:t>.</w:t>
      </w:r>
      <w:r w:rsidR="00A96E33">
        <w:rPr>
          <w:lang w:val="en-US"/>
        </w:rPr>
        <w:t>1</w:t>
      </w:r>
      <w:r w:rsidR="009A3B12">
        <w:rPr>
          <w:lang w:val="en-US"/>
        </w:rPr>
        <w:t>6</w:t>
      </w:r>
      <w:r w:rsidR="009136F7" w:rsidRPr="00062464">
        <w:rPr>
          <w:lang w:val="en-US"/>
        </w:rPr>
        <w:t xml:space="preserve">. </w:t>
      </w:r>
      <w:r w:rsidRPr="00062464">
        <w:rPr>
          <w:b w:val="0"/>
        </w:rPr>
        <w:t>Công thức cho mẻ 2000 viên</w:t>
      </w:r>
      <w:bookmarkEnd w:id="393"/>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701"/>
        <w:gridCol w:w="2977"/>
        <w:gridCol w:w="2977"/>
      </w:tblGrid>
      <w:tr w:rsidR="00F64031" w:rsidRPr="00062464" w:rsidTr="007F42B4">
        <w:tc>
          <w:tcPr>
            <w:tcW w:w="2835" w:type="dxa"/>
            <w:gridSpan w:val="2"/>
            <w:shd w:val="clear" w:color="auto" w:fill="auto"/>
            <w:vAlign w:val="center"/>
          </w:tcPr>
          <w:p w:rsidR="00F64031" w:rsidRPr="000B1178" w:rsidRDefault="00F64031" w:rsidP="00DE7E49">
            <w:pPr>
              <w:spacing w:after="0" w:line="240" w:lineRule="auto"/>
              <w:jc w:val="center"/>
              <w:rPr>
                <w:rFonts w:ascii="Times New Roman" w:hAnsi="Times New Roman"/>
                <w:b/>
                <w:sz w:val="26"/>
                <w:szCs w:val="26"/>
                <w:lang w:val="vi-VN"/>
              </w:rPr>
            </w:pPr>
            <w:r w:rsidRPr="000B1178">
              <w:rPr>
                <w:rFonts w:ascii="Times New Roman" w:hAnsi="Times New Roman"/>
                <w:b/>
                <w:sz w:val="26"/>
                <w:szCs w:val="26"/>
                <w:lang w:val="vi-VN"/>
              </w:rPr>
              <w:t xml:space="preserve">Tên các đơn vị </w:t>
            </w:r>
          </w:p>
          <w:p w:rsidR="00F64031" w:rsidRPr="000B1178" w:rsidRDefault="00F64031" w:rsidP="00DE7E49">
            <w:pPr>
              <w:spacing w:after="0" w:line="240" w:lineRule="auto"/>
              <w:jc w:val="center"/>
              <w:rPr>
                <w:rFonts w:ascii="Times New Roman" w:hAnsi="Times New Roman"/>
                <w:b/>
                <w:sz w:val="26"/>
                <w:szCs w:val="26"/>
                <w:lang w:val="vi-VN"/>
              </w:rPr>
            </w:pPr>
            <w:r w:rsidRPr="000B1178">
              <w:rPr>
                <w:rFonts w:ascii="Times New Roman" w:hAnsi="Times New Roman"/>
                <w:b/>
                <w:sz w:val="26"/>
                <w:szCs w:val="26"/>
                <w:lang w:val="vi-VN"/>
              </w:rPr>
              <w:t>của viên</w:t>
            </w:r>
          </w:p>
        </w:tc>
        <w:tc>
          <w:tcPr>
            <w:tcW w:w="2977" w:type="dxa"/>
            <w:shd w:val="clear" w:color="auto" w:fill="auto"/>
            <w:vAlign w:val="center"/>
          </w:tcPr>
          <w:p w:rsidR="00F64031" w:rsidRPr="000B1178" w:rsidRDefault="00F64031" w:rsidP="006E3F38">
            <w:pPr>
              <w:spacing w:after="0" w:line="240" w:lineRule="auto"/>
              <w:jc w:val="center"/>
              <w:rPr>
                <w:rFonts w:ascii="Times New Roman" w:hAnsi="Times New Roman"/>
                <w:b/>
                <w:sz w:val="26"/>
                <w:szCs w:val="26"/>
              </w:rPr>
            </w:pPr>
            <w:r w:rsidRPr="000B1178">
              <w:rPr>
                <w:rFonts w:ascii="Times New Roman" w:hAnsi="Times New Roman"/>
                <w:b/>
                <w:sz w:val="26"/>
                <w:szCs w:val="26"/>
              </w:rPr>
              <w:t xml:space="preserve">Thành phần </w:t>
            </w:r>
          </w:p>
          <w:p w:rsidR="00F64031" w:rsidRPr="000B1178" w:rsidRDefault="00F64031" w:rsidP="006E3F38">
            <w:pPr>
              <w:spacing w:after="0" w:line="240" w:lineRule="auto"/>
              <w:jc w:val="center"/>
              <w:rPr>
                <w:rFonts w:ascii="Times New Roman" w:hAnsi="Times New Roman"/>
                <w:b/>
                <w:sz w:val="26"/>
                <w:szCs w:val="26"/>
              </w:rPr>
            </w:pPr>
            <w:r w:rsidRPr="000B1178">
              <w:rPr>
                <w:rFonts w:ascii="Times New Roman" w:hAnsi="Times New Roman"/>
                <w:b/>
                <w:sz w:val="26"/>
                <w:szCs w:val="26"/>
              </w:rPr>
              <w:t>(đơn vị)</w:t>
            </w:r>
          </w:p>
        </w:tc>
        <w:tc>
          <w:tcPr>
            <w:tcW w:w="2977" w:type="dxa"/>
            <w:shd w:val="clear" w:color="auto" w:fill="auto"/>
            <w:vAlign w:val="center"/>
          </w:tcPr>
          <w:p w:rsidR="00F64031" w:rsidRPr="000B1178" w:rsidRDefault="00F64031" w:rsidP="006E3F38">
            <w:pPr>
              <w:spacing w:after="0" w:line="240" w:lineRule="auto"/>
              <w:jc w:val="center"/>
              <w:rPr>
                <w:rFonts w:ascii="Times New Roman" w:hAnsi="Times New Roman"/>
                <w:b/>
                <w:sz w:val="26"/>
                <w:szCs w:val="26"/>
              </w:rPr>
            </w:pPr>
            <w:r w:rsidRPr="000B1178">
              <w:rPr>
                <w:rFonts w:ascii="Times New Roman" w:hAnsi="Times New Roman"/>
                <w:b/>
                <w:sz w:val="26"/>
                <w:szCs w:val="26"/>
              </w:rPr>
              <w:t>Số lượng</w:t>
            </w:r>
          </w:p>
        </w:tc>
      </w:tr>
      <w:tr w:rsidR="00F64031" w:rsidRPr="00062464" w:rsidTr="007F42B4">
        <w:tc>
          <w:tcPr>
            <w:tcW w:w="1134" w:type="dxa"/>
            <w:vMerge w:val="restart"/>
            <w:shd w:val="clear" w:color="auto" w:fill="auto"/>
            <w:vAlign w:val="center"/>
          </w:tcPr>
          <w:p w:rsidR="00F64031" w:rsidRPr="000B1178" w:rsidRDefault="00F64031" w:rsidP="006E3F38">
            <w:pPr>
              <w:spacing w:after="0" w:line="240" w:lineRule="auto"/>
              <w:jc w:val="center"/>
              <w:rPr>
                <w:rFonts w:ascii="Times New Roman" w:hAnsi="Times New Roman"/>
                <w:b/>
                <w:sz w:val="26"/>
                <w:szCs w:val="26"/>
              </w:rPr>
            </w:pPr>
            <w:r w:rsidRPr="000B1178">
              <w:rPr>
                <w:rFonts w:ascii="Times New Roman" w:hAnsi="Times New Roman"/>
                <w:b/>
                <w:sz w:val="26"/>
                <w:szCs w:val="26"/>
              </w:rPr>
              <w:t>Viên nhân</w:t>
            </w:r>
          </w:p>
        </w:tc>
        <w:tc>
          <w:tcPr>
            <w:tcW w:w="1701" w:type="dxa"/>
            <w:vMerge w:val="restart"/>
            <w:shd w:val="clear" w:color="auto" w:fill="auto"/>
            <w:vAlign w:val="center"/>
          </w:tcPr>
          <w:p w:rsidR="00F64031" w:rsidRPr="000B1178" w:rsidRDefault="00F64031" w:rsidP="006E3F38">
            <w:pPr>
              <w:spacing w:after="0" w:line="240" w:lineRule="auto"/>
              <w:jc w:val="center"/>
              <w:rPr>
                <w:rFonts w:ascii="Times New Roman" w:hAnsi="Times New Roman"/>
                <w:b/>
                <w:sz w:val="26"/>
                <w:szCs w:val="26"/>
              </w:rPr>
            </w:pPr>
            <w:r w:rsidRPr="000B1178">
              <w:rPr>
                <w:rFonts w:ascii="Times New Roman" w:hAnsi="Times New Roman"/>
                <w:b/>
                <w:sz w:val="26"/>
                <w:szCs w:val="26"/>
              </w:rPr>
              <w:t xml:space="preserve">Lớp </w:t>
            </w:r>
          </w:p>
          <w:p w:rsidR="00F64031" w:rsidRPr="000B1178" w:rsidRDefault="00F64031" w:rsidP="006E3F38">
            <w:pPr>
              <w:spacing w:after="0" w:line="240" w:lineRule="auto"/>
              <w:jc w:val="center"/>
              <w:rPr>
                <w:rFonts w:ascii="Times New Roman" w:hAnsi="Times New Roman"/>
                <w:b/>
                <w:sz w:val="26"/>
                <w:szCs w:val="26"/>
              </w:rPr>
            </w:pPr>
            <w:r w:rsidRPr="000B1178">
              <w:rPr>
                <w:rFonts w:ascii="Times New Roman" w:hAnsi="Times New Roman"/>
                <w:b/>
                <w:sz w:val="26"/>
                <w:szCs w:val="26"/>
              </w:rPr>
              <w:t>dược chất</w:t>
            </w:r>
          </w:p>
          <w:p w:rsidR="00F64031" w:rsidRPr="000B1178" w:rsidRDefault="00F64031" w:rsidP="006E3F38">
            <w:pPr>
              <w:spacing w:after="0" w:line="240" w:lineRule="auto"/>
              <w:jc w:val="center"/>
              <w:rPr>
                <w:rFonts w:ascii="Times New Roman" w:hAnsi="Times New Roman"/>
                <w:sz w:val="26"/>
                <w:szCs w:val="26"/>
              </w:rPr>
            </w:pPr>
          </w:p>
        </w:tc>
        <w:tc>
          <w:tcPr>
            <w:tcW w:w="2977" w:type="dxa"/>
            <w:shd w:val="clear" w:color="auto" w:fill="auto"/>
          </w:tcPr>
          <w:p w:rsidR="00F64031" w:rsidRPr="000B1178" w:rsidRDefault="00F64031" w:rsidP="006E3F38">
            <w:pPr>
              <w:spacing w:after="0" w:line="240" w:lineRule="auto"/>
              <w:jc w:val="both"/>
              <w:rPr>
                <w:rFonts w:ascii="Times New Roman" w:hAnsi="Times New Roman"/>
                <w:sz w:val="26"/>
                <w:szCs w:val="26"/>
              </w:rPr>
            </w:pPr>
            <w:r w:rsidRPr="000B1178">
              <w:rPr>
                <w:rFonts w:ascii="Times New Roman" w:hAnsi="Times New Roman"/>
                <w:sz w:val="26"/>
                <w:szCs w:val="26"/>
              </w:rPr>
              <w:t>Nifedipin (g)</w:t>
            </w:r>
          </w:p>
        </w:tc>
        <w:tc>
          <w:tcPr>
            <w:tcW w:w="2977" w:type="dxa"/>
            <w:shd w:val="clear" w:color="auto" w:fill="auto"/>
            <w:vAlign w:val="center"/>
          </w:tcPr>
          <w:p w:rsidR="00F64031" w:rsidRPr="000B1178" w:rsidRDefault="00F64031" w:rsidP="006E3F38">
            <w:pPr>
              <w:spacing w:after="0" w:line="240" w:lineRule="auto"/>
              <w:jc w:val="center"/>
              <w:rPr>
                <w:rFonts w:ascii="Times New Roman" w:hAnsi="Times New Roman"/>
                <w:sz w:val="26"/>
                <w:szCs w:val="26"/>
              </w:rPr>
            </w:pPr>
            <w:r w:rsidRPr="000B1178">
              <w:rPr>
                <w:rFonts w:ascii="Times New Roman" w:hAnsi="Times New Roman"/>
                <w:sz w:val="26"/>
                <w:szCs w:val="26"/>
              </w:rPr>
              <w:t>60</w:t>
            </w:r>
          </w:p>
        </w:tc>
      </w:tr>
      <w:tr w:rsidR="00F64031" w:rsidRPr="00062464" w:rsidTr="007F42B4">
        <w:tc>
          <w:tcPr>
            <w:tcW w:w="1134" w:type="dxa"/>
            <w:vMerge/>
            <w:shd w:val="clear" w:color="auto" w:fill="auto"/>
          </w:tcPr>
          <w:p w:rsidR="00F64031" w:rsidRPr="000B1178" w:rsidRDefault="00F64031" w:rsidP="006E3F38">
            <w:pPr>
              <w:spacing w:after="0" w:line="240" w:lineRule="auto"/>
              <w:jc w:val="center"/>
              <w:rPr>
                <w:rFonts w:ascii="Times New Roman" w:hAnsi="Times New Roman"/>
                <w:sz w:val="26"/>
                <w:szCs w:val="26"/>
              </w:rPr>
            </w:pPr>
          </w:p>
        </w:tc>
        <w:tc>
          <w:tcPr>
            <w:tcW w:w="1701" w:type="dxa"/>
            <w:vMerge/>
            <w:shd w:val="clear" w:color="auto" w:fill="auto"/>
            <w:vAlign w:val="center"/>
          </w:tcPr>
          <w:p w:rsidR="00F64031" w:rsidRPr="000B1178" w:rsidRDefault="00F64031" w:rsidP="006E3F38">
            <w:pPr>
              <w:spacing w:after="0" w:line="240" w:lineRule="auto"/>
              <w:jc w:val="center"/>
              <w:rPr>
                <w:rFonts w:ascii="Times New Roman" w:hAnsi="Times New Roman"/>
                <w:sz w:val="26"/>
                <w:szCs w:val="26"/>
              </w:rPr>
            </w:pPr>
          </w:p>
        </w:tc>
        <w:tc>
          <w:tcPr>
            <w:tcW w:w="2977" w:type="dxa"/>
            <w:shd w:val="clear" w:color="auto" w:fill="auto"/>
          </w:tcPr>
          <w:p w:rsidR="00F64031" w:rsidRPr="000B1178" w:rsidRDefault="00F64031" w:rsidP="006E3F38">
            <w:pPr>
              <w:spacing w:after="0" w:line="240" w:lineRule="auto"/>
              <w:jc w:val="both"/>
              <w:rPr>
                <w:rFonts w:ascii="Times New Roman" w:hAnsi="Times New Roman"/>
                <w:color w:val="000000"/>
                <w:sz w:val="26"/>
                <w:szCs w:val="26"/>
              </w:rPr>
            </w:pPr>
            <w:r w:rsidRPr="000B1178">
              <w:rPr>
                <w:rFonts w:ascii="Times New Roman" w:hAnsi="Times New Roman"/>
                <w:color w:val="000000"/>
                <w:sz w:val="26"/>
                <w:szCs w:val="26"/>
              </w:rPr>
              <w:t xml:space="preserve">PEO N10 </w:t>
            </w:r>
            <w:r w:rsidRPr="000B1178">
              <w:rPr>
                <w:rFonts w:ascii="Times New Roman" w:hAnsi="Times New Roman"/>
                <w:sz w:val="26"/>
                <w:szCs w:val="26"/>
              </w:rPr>
              <w:t>(g)</w:t>
            </w:r>
          </w:p>
        </w:tc>
        <w:tc>
          <w:tcPr>
            <w:tcW w:w="2977" w:type="dxa"/>
            <w:shd w:val="clear" w:color="auto" w:fill="auto"/>
            <w:vAlign w:val="center"/>
          </w:tcPr>
          <w:p w:rsidR="00F64031" w:rsidRPr="000B1178" w:rsidRDefault="00F64031" w:rsidP="006E3F38">
            <w:pPr>
              <w:spacing w:after="0" w:line="240" w:lineRule="auto"/>
              <w:jc w:val="center"/>
              <w:rPr>
                <w:rFonts w:ascii="Times New Roman" w:hAnsi="Times New Roman"/>
                <w:sz w:val="26"/>
                <w:szCs w:val="26"/>
              </w:rPr>
            </w:pPr>
            <w:r w:rsidRPr="000B1178">
              <w:rPr>
                <w:rFonts w:ascii="Times New Roman" w:hAnsi="Times New Roman"/>
                <w:sz w:val="26"/>
                <w:szCs w:val="26"/>
              </w:rPr>
              <w:t>212,2</w:t>
            </w:r>
            <w:r w:rsidR="00F153F9">
              <w:rPr>
                <w:rFonts w:ascii="Times New Roman" w:hAnsi="Times New Roman"/>
                <w:sz w:val="26"/>
                <w:szCs w:val="26"/>
              </w:rPr>
              <w:t>0</w:t>
            </w:r>
          </w:p>
        </w:tc>
      </w:tr>
      <w:tr w:rsidR="00F64031" w:rsidRPr="00062464" w:rsidTr="007F42B4">
        <w:tc>
          <w:tcPr>
            <w:tcW w:w="1134" w:type="dxa"/>
            <w:vMerge/>
            <w:shd w:val="clear" w:color="auto" w:fill="auto"/>
          </w:tcPr>
          <w:p w:rsidR="00F64031" w:rsidRPr="000B1178" w:rsidRDefault="00F64031" w:rsidP="006E3F38">
            <w:pPr>
              <w:spacing w:after="0" w:line="240" w:lineRule="auto"/>
              <w:jc w:val="center"/>
              <w:rPr>
                <w:rFonts w:ascii="Times New Roman" w:hAnsi="Times New Roman"/>
                <w:sz w:val="26"/>
                <w:szCs w:val="26"/>
              </w:rPr>
            </w:pPr>
          </w:p>
        </w:tc>
        <w:tc>
          <w:tcPr>
            <w:tcW w:w="1701" w:type="dxa"/>
            <w:vMerge/>
            <w:shd w:val="clear" w:color="auto" w:fill="auto"/>
            <w:vAlign w:val="center"/>
          </w:tcPr>
          <w:p w:rsidR="00F64031" w:rsidRPr="000B1178" w:rsidRDefault="00F64031" w:rsidP="006E3F38">
            <w:pPr>
              <w:spacing w:after="0" w:line="240" w:lineRule="auto"/>
              <w:jc w:val="center"/>
              <w:rPr>
                <w:rFonts w:ascii="Times New Roman" w:hAnsi="Times New Roman"/>
                <w:sz w:val="26"/>
                <w:szCs w:val="26"/>
              </w:rPr>
            </w:pPr>
          </w:p>
        </w:tc>
        <w:tc>
          <w:tcPr>
            <w:tcW w:w="2977" w:type="dxa"/>
            <w:shd w:val="clear" w:color="auto" w:fill="auto"/>
          </w:tcPr>
          <w:p w:rsidR="00F64031" w:rsidRPr="000B1178" w:rsidRDefault="00F64031" w:rsidP="006E3F38">
            <w:pPr>
              <w:spacing w:after="0" w:line="240" w:lineRule="auto"/>
              <w:jc w:val="both"/>
              <w:rPr>
                <w:rFonts w:ascii="Times New Roman" w:hAnsi="Times New Roman"/>
                <w:sz w:val="26"/>
                <w:szCs w:val="26"/>
              </w:rPr>
            </w:pPr>
            <w:r w:rsidRPr="000B1178">
              <w:rPr>
                <w:rFonts w:ascii="Times New Roman" w:hAnsi="Times New Roman"/>
                <w:sz w:val="26"/>
                <w:szCs w:val="26"/>
              </w:rPr>
              <w:t>Lactose (g)</w:t>
            </w:r>
          </w:p>
        </w:tc>
        <w:tc>
          <w:tcPr>
            <w:tcW w:w="2977" w:type="dxa"/>
            <w:shd w:val="clear" w:color="auto" w:fill="auto"/>
            <w:vAlign w:val="center"/>
          </w:tcPr>
          <w:p w:rsidR="00F64031" w:rsidRPr="000B1178" w:rsidRDefault="00F64031" w:rsidP="006E3F38">
            <w:pPr>
              <w:spacing w:after="0" w:line="240" w:lineRule="auto"/>
              <w:jc w:val="center"/>
              <w:rPr>
                <w:rFonts w:ascii="Times New Roman" w:hAnsi="Times New Roman"/>
                <w:sz w:val="26"/>
                <w:szCs w:val="26"/>
              </w:rPr>
            </w:pPr>
            <w:r w:rsidRPr="000B1178">
              <w:rPr>
                <w:rFonts w:ascii="Times New Roman" w:hAnsi="Times New Roman"/>
                <w:sz w:val="26"/>
                <w:szCs w:val="26"/>
              </w:rPr>
              <w:t>57</w:t>
            </w:r>
          </w:p>
        </w:tc>
      </w:tr>
      <w:tr w:rsidR="00F64031" w:rsidRPr="00062464" w:rsidTr="007F42B4">
        <w:tc>
          <w:tcPr>
            <w:tcW w:w="1134" w:type="dxa"/>
            <w:vMerge/>
            <w:shd w:val="clear" w:color="auto" w:fill="auto"/>
          </w:tcPr>
          <w:p w:rsidR="00F64031" w:rsidRPr="000B1178" w:rsidRDefault="00F64031" w:rsidP="006E3F38">
            <w:pPr>
              <w:spacing w:after="0" w:line="240" w:lineRule="auto"/>
              <w:jc w:val="center"/>
              <w:rPr>
                <w:rFonts w:ascii="Times New Roman" w:hAnsi="Times New Roman"/>
                <w:sz w:val="26"/>
                <w:szCs w:val="26"/>
              </w:rPr>
            </w:pPr>
          </w:p>
        </w:tc>
        <w:tc>
          <w:tcPr>
            <w:tcW w:w="1701" w:type="dxa"/>
            <w:vMerge/>
            <w:shd w:val="clear" w:color="auto" w:fill="auto"/>
            <w:vAlign w:val="center"/>
          </w:tcPr>
          <w:p w:rsidR="00F64031" w:rsidRPr="000B1178" w:rsidRDefault="00F64031" w:rsidP="006E3F38">
            <w:pPr>
              <w:spacing w:after="0" w:line="240" w:lineRule="auto"/>
              <w:jc w:val="center"/>
              <w:rPr>
                <w:rFonts w:ascii="Times New Roman" w:hAnsi="Times New Roman"/>
                <w:sz w:val="26"/>
                <w:szCs w:val="26"/>
              </w:rPr>
            </w:pPr>
          </w:p>
        </w:tc>
        <w:tc>
          <w:tcPr>
            <w:tcW w:w="2977" w:type="dxa"/>
            <w:shd w:val="clear" w:color="auto" w:fill="auto"/>
          </w:tcPr>
          <w:p w:rsidR="00F64031" w:rsidRPr="000B1178" w:rsidRDefault="00F64031" w:rsidP="006E3F38">
            <w:pPr>
              <w:spacing w:after="0" w:line="240" w:lineRule="auto"/>
              <w:jc w:val="both"/>
              <w:rPr>
                <w:rFonts w:ascii="Times New Roman" w:hAnsi="Times New Roman"/>
                <w:sz w:val="26"/>
                <w:szCs w:val="26"/>
              </w:rPr>
            </w:pPr>
            <w:r w:rsidRPr="000B1178">
              <w:rPr>
                <w:rFonts w:ascii="Times New Roman" w:hAnsi="Times New Roman"/>
                <w:sz w:val="26"/>
                <w:szCs w:val="26"/>
              </w:rPr>
              <w:t>Natri clorid (g)</w:t>
            </w:r>
          </w:p>
        </w:tc>
        <w:tc>
          <w:tcPr>
            <w:tcW w:w="2977" w:type="dxa"/>
            <w:shd w:val="clear" w:color="auto" w:fill="auto"/>
            <w:vAlign w:val="center"/>
          </w:tcPr>
          <w:p w:rsidR="00F64031" w:rsidRPr="000B1178" w:rsidRDefault="00F64031" w:rsidP="006E3F38">
            <w:pPr>
              <w:spacing w:after="0" w:line="240" w:lineRule="auto"/>
              <w:jc w:val="center"/>
              <w:rPr>
                <w:rFonts w:ascii="Times New Roman" w:hAnsi="Times New Roman"/>
                <w:sz w:val="26"/>
                <w:szCs w:val="26"/>
              </w:rPr>
            </w:pPr>
            <w:r w:rsidRPr="000B1178">
              <w:rPr>
                <w:rFonts w:ascii="Times New Roman" w:hAnsi="Times New Roman"/>
                <w:sz w:val="26"/>
                <w:szCs w:val="26"/>
              </w:rPr>
              <w:t>38</w:t>
            </w:r>
          </w:p>
        </w:tc>
      </w:tr>
      <w:tr w:rsidR="00F64031" w:rsidRPr="00062464" w:rsidTr="007F42B4">
        <w:tc>
          <w:tcPr>
            <w:tcW w:w="1134" w:type="dxa"/>
            <w:vMerge/>
            <w:shd w:val="clear" w:color="auto" w:fill="auto"/>
          </w:tcPr>
          <w:p w:rsidR="00F64031" w:rsidRPr="000B1178" w:rsidRDefault="00F64031" w:rsidP="006E3F38">
            <w:pPr>
              <w:spacing w:after="0" w:line="240" w:lineRule="auto"/>
              <w:jc w:val="center"/>
              <w:rPr>
                <w:rFonts w:ascii="Times New Roman" w:hAnsi="Times New Roman"/>
                <w:sz w:val="26"/>
                <w:szCs w:val="26"/>
              </w:rPr>
            </w:pPr>
          </w:p>
        </w:tc>
        <w:tc>
          <w:tcPr>
            <w:tcW w:w="1701" w:type="dxa"/>
            <w:vMerge/>
            <w:shd w:val="clear" w:color="auto" w:fill="auto"/>
            <w:vAlign w:val="center"/>
          </w:tcPr>
          <w:p w:rsidR="00F64031" w:rsidRPr="000B1178" w:rsidRDefault="00F64031" w:rsidP="006E3F38">
            <w:pPr>
              <w:spacing w:after="0" w:line="240" w:lineRule="auto"/>
              <w:jc w:val="center"/>
              <w:rPr>
                <w:rFonts w:ascii="Times New Roman" w:hAnsi="Times New Roman"/>
                <w:sz w:val="26"/>
                <w:szCs w:val="26"/>
              </w:rPr>
            </w:pPr>
          </w:p>
        </w:tc>
        <w:tc>
          <w:tcPr>
            <w:tcW w:w="2977" w:type="dxa"/>
            <w:shd w:val="clear" w:color="auto" w:fill="auto"/>
          </w:tcPr>
          <w:p w:rsidR="00F64031" w:rsidRPr="000B1178" w:rsidRDefault="00F64031" w:rsidP="006E3F38">
            <w:pPr>
              <w:spacing w:after="0" w:line="240" w:lineRule="auto"/>
              <w:jc w:val="both"/>
              <w:rPr>
                <w:rFonts w:ascii="Times New Roman" w:hAnsi="Times New Roman"/>
                <w:sz w:val="26"/>
                <w:szCs w:val="26"/>
              </w:rPr>
            </w:pPr>
            <w:r w:rsidRPr="000B1178">
              <w:rPr>
                <w:rFonts w:ascii="Times New Roman" w:hAnsi="Times New Roman"/>
                <w:sz w:val="26"/>
                <w:szCs w:val="26"/>
              </w:rPr>
              <w:t xml:space="preserve">Magnesi stearat (g)     </w:t>
            </w:r>
          </w:p>
        </w:tc>
        <w:tc>
          <w:tcPr>
            <w:tcW w:w="2977" w:type="dxa"/>
            <w:shd w:val="clear" w:color="auto" w:fill="auto"/>
            <w:vAlign w:val="center"/>
          </w:tcPr>
          <w:p w:rsidR="00F64031" w:rsidRPr="000B1178" w:rsidRDefault="00F64031" w:rsidP="006E3F38">
            <w:pPr>
              <w:spacing w:after="0" w:line="240" w:lineRule="auto"/>
              <w:jc w:val="center"/>
              <w:rPr>
                <w:rFonts w:ascii="Times New Roman" w:hAnsi="Times New Roman"/>
                <w:sz w:val="26"/>
                <w:szCs w:val="26"/>
              </w:rPr>
            </w:pPr>
            <w:r w:rsidRPr="000B1178">
              <w:rPr>
                <w:rFonts w:ascii="Times New Roman" w:hAnsi="Times New Roman"/>
                <w:sz w:val="26"/>
                <w:szCs w:val="26"/>
              </w:rPr>
              <w:t>3,8</w:t>
            </w:r>
            <w:r w:rsidR="00F153F9">
              <w:rPr>
                <w:rFonts w:ascii="Times New Roman" w:hAnsi="Times New Roman"/>
                <w:sz w:val="26"/>
                <w:szCs w:val="26"/>
              </w:rPr>
              <w:t>0</w:t>
            </w:r>
          </w:p>
        </w:tc>
      </w:tr>
      <w:tr w:rsidR="00F64031" w:rsidRPr="00062464" w:rsidTr="007F42B4">
        <w:tc>
          <w:tcPr>
            <w:tcW w:w="1134" w:type="dxa"/>
            <w:vMerge/>
            <w:shd w:val="clear" w:color="auto" w:fill="auto"/>
          </w:tcPr>
          <w:p w:rsidR="00F64031" w:rsidRPr="000B1178" w:rsidRDefault="00F64031" w:rsidP="006E3F38">
            <w:pPr>
              <w:spacing w:after="0" w:line="240" w:lineRule="auto"/>
              <w:jc w:val="center"/>
              <w:rPr>
                <w:rFonts w:ascii="Times New Roman" w:hAnsi="Times New Roman"/>
                <w:sz w:val="26"/>
                <w:szCs w:val="26"/>
              </w:rPr>
            </w:pPr>
          </w:p>
        </w:tc>
        <w:tc>
          <w:tcPr>
            <w:tcW w:w="1701" w:type="dxa"/>
            <w:vMerge/>
            <w:shd w:val="clear" w:color="auto" w:fill="auto"/>
            <w:vAlign w:val="center"/>
          </w:tcPr>
          <w:p w:rsidR="00F64031" w:rsidRPr="000B1178" w:rsidRDefault="00F64031" w:rsidP="006E3F38">
            <w:pPr>
              <w:spacing w:after="0" w:line="240" w:lineRule="auto"/>
              <w:jc w:val="center"/>
              <w:rPr>
                <w:rFonts w:ascii="Times New Roman" w:hAnsi="Times New Roman"/>
                <w:sz w:val="26"/>
                <w:szCs w:val="26"/>
              </w:rPr>
            </w:pPr>
          </w:p>
        </w:tc>
        <w:tc>
          <w:tcPr>
            <w:tcW w:w="2977" w:type="dxa"/>
            <w:shd w:val="clear" w:color="auto" w:fill="auto"/>
          </w:tcPr>
          <w:p w:rsidR="00F64031" w:rsidRPr="000B1178" w:rsidRDefault="00F64031" w:rsidP="006E3F38">
            <w:pPr>
              <w:spacing w:after="0" w:line="240" w:lineRule="auto"/>
              <w:jc w:val="both"/>
              <w:rPr>
                <w:rFonts w:ascii="Times New Roman" w:hAnsi="Times New Roman"/>
                <w:sz w:val="26"/>
                <w:szCs w:val="26"/>
              </w:rPr>
            </w:pPr>
            <w:r w:rsidRPr="000B1178">
              <w:rPr>
                <w:rFonts w:ascii="Times New Roman" w:hAnsi="Times New Roman"/>
                <w:sz w:val="26"/>
                <w:szCs w:val="26"/>
              </w:rPr>
              <w:t>PVP K30 (g)</w:t>
            </w:r>
          </w:p>
        </w:tc>
        <w:tc>
          <w:tcPr>
            <w:tcW w:w="2977" w:type="dxa"/>
            <w:shd w:val="clear" w:color="auto" w:fill="auto"/>
            <w:vAlign w:val="center"/>
          </w:tcPr>
          <w:p w:rsidR="00F64031" w:rsidRPr="000B1178" w:rsidRDefault="00F64031" w:rsidP="006E3F38">
            <w:pPr>
              <w:spacing w:after="0" w:line="240" w:lineRule="auto"/>
              <w:jc w:val="center"/>
              <w:rPr>
                <w:rFonts w:ascii="Times New Roman" w:hAnsi="Times New Roman"/>
                <w:sz w:val="26"/>
                <w:szCs w:val="26"/>
              </w:rPr>
            </w:pPr>
            <w:r w:rsidRPr="000B1178">
              <w:rPr>
                <w:rFonts w:ascii="Times New Roman" w:hAnsi="Times New Roman"/>
                <w:sz w:val="26"/>
                <w:szCs w:val="26"/>
              </w:rPr>
              <w:t>9</w:t>
            </w:r>
          </w:p>
        </w:tc>
      </w:tr>
      <w:tr w:rsidR="00F64031" w:rsidRPr="00062464" w:rsidTr="007F42B4">
        <w:tc>
          <w:tcPr>
            <w:tcW w:w="1134" w:type="dxa"/>
            <w:vMerge/>
            <w:shd w:val="clear" w:color="auto" w:fill="auto"/>
          </w:tcPr>
          <w:p w:rsidR="00F64031" w:rsidRPr="000B1178" w:rsidRDefault="00F64031" w:rsidP="006E3F38">
            <w:pPr>
              <w:spacing w:after="0" w:line="240" w:lineRule="auto"/>
              <w:jc w:val="center"/>
              <w:rPr>
                <w:rFonts w:ascii="Times New Roman" w:hAnsi="Times New Roman"/>
                <w:b/>
                <w:sz w:val="26"/>
                <w:szCs w:val="26"/>
              </w:rPr>
            </w:pPr>
          </w:p>
        </w:tc>
        <w:tc>
          <w:tcPr>
            <w:tcW w:w="1701" w:type="dxa"/>
            <w:vMerge w:val="restart"/>
            <w:shd w:val="clear" w:color="auto" w:fill="auto"/>
            <w:vAlign w:val="center"/>
          </w:tcPr>
          <w:p w:rsidR="00F64031" w:rsidRPr="000B1178" w:rsidRDefault="00F64031" w:rsidP="006E3F38">
            <w:pPr>
              <w:spacing w:after="0" w:line="240" w:lineRule="auto"/>
              <w:jc w:val="center"/>
              <w:rPr>
                <w:rFonts w:ascii="Times New Roman" w:hAnsi="Times New Roman"/>
                <w:b/>
                <w:sz w:val="26"/>
                <w:szCs w:val="26"/>
              </w:rPr>
            </w:pPr>
            <w:r w:rsidRPr="000B1178">
              <w:rPr>
                <w:rFonts w:ascii="Times New Roman" w:hAnsi="Times New Roman"/>
                <w:b/>
                <w:sz w:val="26"/>
                <w:szCs w:val="26"/>
              </w:rPr>
              <w:t>Lớp đẩy</w:t>
            </w:r>
          </w:p>
          <w:p w:rsidR="00F64031" w:rsidRPr="000B1178" w:rsidRDefault="00F64031" w:rsidP="006E3F38">
            <w:pPr>
              <w:spacing w:after="0" w:line="240" w:lineRule="auto"/>
              <w:jc w:val="center"/>
              <w:rPr>
                <w:rFonts w:ascii="Times New Roman" w:hAnsi="Times New Roman"/>
                <w:sz w:val="26"/>
                <w:szCs w:val="26"/>
              </w:rPr>
            </w:pPr>
          </w:p>
        </w:tc>
        <w:tc>
          <w:tcPr>
            <w:tcW w:w="2977" w:type="dxa"/>
            <w:shd w:val="clear" w:color="auto" w:fill="auto"/>
          </w:tcPr>
          <w:p w:rsidR="00F64031" w:rsidRPr="000B1178" w:rsidRDefault="00F64031" w:rsidP="006E3F38">
            <w:pPr>
              <w:tabs>
                <w:tab w:val="left" w:pos="1165"/>
              </w:tabs>
              <w:spacing w:after="0" w:line="240" w:lineRule="auto"/>
              <w:rPr>
                <w:rFonts w:ascii="Times New Roman" w:hAnsi="Times New Roman"/>
                <w:color w:val="000000"/>
                <w:sz w:val="26"/>
                <w:szCs w:val="26"/>
              </w:rPr>
            </w:pPr>
            <w:r w:rsidRPr="000B1178">
              <w:rPr>
                <w:rFonts w:ascii="Times New Roman" w:hAnsi="Times New Roman"/>
                <w:color w:val="000000"/>
                <w:sz w:val="26"/>
                <w:szCs w:val="26"/>
              </w:rPr>
              <w:t xml:space="preserve">PEO 303 </w:t>
            </w:r>
            <w:r w:rsidRPr="000B1178">
              <w:rPr>
                <w:rFonts w:ascii="Times New Roman" w:hAnsi="Times New Roman"/>
                <w:sz w:val="26"/>
                <w:szCs w:val="26"/>
              </w:rPr>
              <w:t>(g)</w:t>
            </w:r>
          </w:p>
        </w:tc>
        <w:tc>
          <w:tcPr>
            <w:tcW w:w="2977" w:type="dxa"/>
            <w:shd w:val="clear" w:color="auto" w:fill="auto"/>
            <w:vAlign w:val="center"/>
          </w:tcPr>
          <w:p w:rsidR="00F64031" w:rsidRPr="000B1178" w:rsidRDefault="00F64031" w:rsidP="006E3F38">
            <w:pPr>
              <w:spacing w:after="0" w:line="240" w:lineRule="auto"/>
              <w:jc w:val="center"/>
              <w:rPr>
                <w:rFonts w:ascii="Times New Roman" w:hAnsi="Times New Roman"/>
                <w:sz w:val="26"/>
                <w:szCs w:val="26"/>
              </w:rPr>
            </w:pPr>
            <w:r w:rsidRPr="000B1178">
              <w:rPr>
                <w:rFonts w:ascii="Times New Roman" w:hAnsi="Times New Roman"/>
                <w:sz w:val="26"/>
                <w:szCs w:val="26"/>
              </w:rPr>
              <w:t>143,7</w:t>
            </w:r>
            <w:r w:rsidR="00F153F9">
              <w:rPr>
                <w:rFonts w:ascii="Times New Roman" w:hAnsi="Times New Roman"/>
                <w:sz w:val="26"/>
                <w:szCs w:val="26"/>
              </w:rPr>
              <w:t>0</w:t>
            </w:r>
          </w:p>
        </w:tc>
      </w:tr>
      <w:tr w:rsidR="00F64031" w:rsidRPr="00062464" w:rsidTr="007F42B4">
        <w:tc>
          <w:tcPr>
            <w:tcW w:w="1134" w:type="dxa"/>
            <w:vMerge/>
            <w:shd w:val="clear" w:color="auto" w:fill="auto"/>
          </w:tcPr>
          <w:p w:rsidR="00F64031" w:rsidRPr="000B1178" w:rsidRDefault="00F64031" w:rsidP="006E3F38">
            <w:pPr>
              <w:spacing w:after="0" w:line="240" w:lineRule="auto"/>
              <w:jc w:val="center"/>
              <w:rPr>
                <w:rFonts w:ascii="Times New Roman" w:hAnsi="Times New Roman"/>
                <w:sz w:val="26"/>
                <w:szCs w:val="26"/>
              </w:rPr>
            </w:pPr>
          </w:p>
        </w:tc>
        <w:tc>
          <w:tcPr>
            <w:tcW w:w="1701" w:type="dxa"/>
            <w:vMerge/>
            <w:shd w:val="clear" w:color="auto" w:fill="auto"/>
            <w:vAlign w:val="center"/>
          </w:tcPr>
          <w:p w:rsidR="00F64031" w:rsidRPr="000B1178" w:rsidRDefault="00F64031" w:rsidP="006E3F38">
            <w:pPr>
              <w:spacing w:after="0" w:line="240" w:lineRule="auto"/>
              <w:jc w:val="center"/>
              <w:rPr>
                <w:rFonts w:ascii="Times New Roman" w:hAnsi="Times New Roman"/>
                <w:sz w:val="26"/>
                <w:szCs w:val="26"/>
              </w:rPr>
            </w:pPr>
          </w:p>
        </w:tc>
        <w:tc>
          <w:tcPr>
            <w:tcW w:w="2977" w:type="dxa"/>
            <w:shd w:val="clear" w:color="auto" w:fill="auto"/>
          </w:tcPr>
          <w:p w:rsidR="00F64031" w:rsidRPr="000B1178" w:rsidRDefault="00F64031" w:rsidP="006E3F38">
            <w:pPr>
              <w:spacing w:after="0" w:line="240" w:lineRule="auto"/>
              <w:jc w:val="both"/>
              <w:rPr>
                <w:rFonts w:ascii="Times New Roman" w:hAnsi="Times New Roman"/>
                <w:sz w:val="26"/>
                <w:szCs w:val="26"/>
              </w:rPr>
            </w:pPr>
            <w:r w:rsidRPr="000B1178">
              <w:rPr>
                <w:rFonts w:ascii="Times New Roman" w:hAnsi="Times New Roman"/>
                <w:sz w:val="26"/>
                <w:szCs w:val="26"/>
              </w:rPr>
              <w:t xml:space="preserve">Natri clorid (g) </w:t>
            </w:r>
          </w:p>
        </w:tc>
        <w:tc>
          <w:tcPr>
            <w:tcW w:w="2977" w:type="dxa"/>
            <w:shd w:val="clear" w:color="auto" w:fill="auto"/>
            <w:vAlign w:val="center"/>
          </w:tcPr>
          <w:p w:rsidR="00F64031" w:rsidRPr="000B1178" w:rsidRDefault="00F64031" w:rsidP="006E3F38">
            <w:pPr>
              <w:spacing w:after="0" w:line="240" w:lineRule="auto"/>
              <w:jc w:val="center"/>
              <w:rPr>
                <w:rFonts w:ascii="Times New Roman" w:hAnsi="Times New Roman"/>
                <w:sz w:val="26"/>
                <w:szCs w:val="26"/>
              </w:rPr>
            </w:pPr>
            <w:r w:rsidRPr="000B1178">
              <w:rPr>
                <w:rFonts w:ascii="Times New Roman" w:hAnsi="Times New Roman"/>
                <w:sz w:val="26"/>
                <w:szCs w:val="26"/>
              </w:rPr>
              <w:t>66</w:t>
            </w:r>
          </w:p>
        </w:tc>
      </w:tr>
      <w:tr w:rsidR="00F64031" w:rsidRPr="00062464" w:rsidTr="007F42B4">
        <w:tc>
          <w:tcPr>
            <w:tcW w:w="1134" w:type="dxa"/>
            <w:vMerge/>
            <w:shd w:val="clear" w:color="auto" w:fill="auto"/>
          </w:tcPr>
          <w:p w:rsidR="00F64031" w:rsidRPr="000B1178" w:rsidRDefault="00F64031" w:rsidP="006E3F38">
            <w:pPr>
              <w:spacing w:after="0" w:line="240" w:lineRule="auto"/>
              <w:jc w:val="center"/>
              <w:rPr>
                <w:rFonts w:ascii="Times New Roman" w:hAnsi="Times New Roman"/>
                <w:sz w:val="26"/>
                <w:szCs w:val="26"/>
              </w:rPr>
            </w:pPr>
          </w:p>
        </w:tc>
        <w:tc>
          <w:tcPr>
            <w:tcW w:w="1701" w:type="dxa"/>
            <w:vMerge/>
            <w:shd w:val="clear" w:color="auto" w:fill="auto"/>
            <w:vAlign w:val="center"/>
          </w:tcPr>
          <w:p w:rsidR="00F64031" w:rsidRPr="000B1178" w:rsidRDefault="00F64031" w:rsidP="006E3F38">
            <w:pPr>
              <w:spacing w:after="0" w:line="240" w:lineRule="auto"/>
              <w:jc w:val="center"/>
              <w:rPr>
                <w:rFonts w:ascii="Times New Roman" w:hAnsi="Times New Roman"/>
                <w:sz w:val="26"/>
                <w:szCs w:val="26"/>
              </w:rPr>
            </w:pPr>
          </w:p>
        </w:tc>
        <w:tc>
          <w:tcPr>
            <w:tcW w:w="2977" w:type="dxa"/>
            <w:shd w:val="clear" w:color="auto" w:fill="auto"/>
          </w:tcPr>
          <w:p w:rsidR="00F64031" w:rsidRPr="000B1178" w:rsidRDefault="00F64031" w:rsidP="006E3F38">
            <w:pPr>
              <w:spacing w:after="0" w:line="240" w:lineRule="auto"/>
              <w:jc w:val="both"/>
              <w:rPr>
                <w:rFonts w:ascii="Times New Roman" w:hAnsi="Times New Roman"/>
                <w:sz w:val="26"/>
                <w:szCs w:val="26"/>
              </w:rPr>
            </w:pPr>
            <w:r w:rsidRPr="000B1178">
              <w:rPr>
                <w:rFonts w:ascii="Times New Roman" w:hAnsi="Times New Roman"/>
                <w:sz w:val="26"/>
                <w:szCs w:val="26"/>
              </w:rPr>
              <w:t xml:space="preserve">Magnesi stearat (g)       </w:t>
            </w:r>
          </w:p>
        </w:tc>
        <w:tc>
          <w:tcPr>
            <w:tcW w:w="2977" w:type="dxa"/>
            <w:shd w:val="clear" w:color="auto" w:fill="auto"/>
            <w:vAlign w:val="center"/>
          </w:tcPr>
          <w:p w:rsidR="00F64031" w:rsidRPr="000B1178" w:rsidRDefault="00F64031" w:rsidP="006E3F38">
            <w:pPr>
              <w:spacing w:after="0" w:line="240" w:lineRule="auto"/>
              <w:jc w:val="center"/>
              <w:rPr>
                <w:rFonts w:ascii="Times New Roman" w:hAnsi="Times New Roman"/>
                <w:sz w:val="26"/>
                <w:szCs w:val="26"/>
              </w:rPr>
            </w:pPr>
            <w:r w:rsidRPr="000B1178">
              <w:rPr>
                <w:rFonts w:ascii="Times New Roman" w:hAnsi="Times New Roman"/>
                <w:sz w:val="26"/>
                <w:szCs w:val="26"/>
              </w:rPr>
              <w:t>2,2</w:t>
            </w:r>
            <w:r w:rsidR="00F153F9">
              <w:rPr>
                <w:rFonts w:ascii="Times New Roman" w:hAnsi="Times New Roman"/>
                <w:sz w:val="26"/>
                <w:szCs w:val="26"/>
              </w:rPr>
              <w:t>0</w:t>
            </w:r>
          </w:p>
        </w:tc>
      </w:tr>
      <w:tr w:rsidR="00F64031" w:rsidRPr="00062464" w:rsidTr="007F42B4">
        <w:tc>
          <w:tcPr>
            <w:tcW w:w="1134" w:type="dxa"/>
            <w:vMerge/>
            <w:shd w:val="clear" w:color="auto" w:fill="auto"/>
          </w:tcPr>
          <w:p w:rsidR="00F64031" w:rsidRPr="000B1178" w:rsidRDefault="00F64031" w:rsidP="006E3F38">
            <w:pPr>
              <w:spacing w:after="0" w:line="240" w:lineRule="auto"/>
              <w:jc w:val="center"/>
              <w:rPr>
                <w:rFonts w:ascii="Times New Roman" w:hAnsi="Times New Roman"/>
                <w:sz w:val="26"/>
                <w:szCs w:val="26"/>
              </w:rPr>
            </w:pPr>
          </w:p>
        </w:tc>
        <w:tc>
          <w:tcPr>
            <w:tcW w:w="1701" w:type="dxa"/>
            <w:vMerge/>
            <w:shd w:val="clear" w:color="auto" w:fill="auto"/>
            <w:vAlign w:val="center"/>
          </w:tcPr>
          <w:p w:rsidR="00F64031" w:rsidRPr="000B1178" w:rsidRDefault="00F64031" w:rsidP="006E3F38">
            <w:pPr>
              <w:spacing w:after="0" w:line="240" w:lineRule="auto"/>
              <w:jc w:val="center"/>
              <w:rPr>
                <w:rFonts w:ascii="Times New Roman" w:hAnsi="Times New Roman"/>
                <w:sz w:val="26"/>
                <w:szCs w:val="26"/>
              </w:rPr>
            </w:pPr>
          </w:p>
        </w:tc>
        <w:tc>
          <w:tcPr>
            <w:tcW w:w="2977" w:type="dxa"/>
            <w:shd w:val="clear" w:color="auto" w:fill="auto"/>
          </w:tcPr>
          <w:p w:rsidR="00F64031" w:rsidRPr="000B1178" w:rsidRDefault="00F64031" w:rsidP="006E3F38">
            <w:pPr>
              <w:spacing w:after="0" w:line="240" w:lineRule="auto"/>
              <w:jc w:val="both"/>
              <w:rPr>
                <w:rFonts w:ascii="Times New Roman" w:hAnsi="Times New Roman"/>
                <w:sz w:val="26"/>
                <w:szCs w:val="26"/>
              </w:rPr>
            </w:pPr>
            <w:r w:rsidRPr="000B1178">
              <w:rPr>
                <w:rFonts w:ascii="Times New Roman" w:hAnsi="Times New Roman"/>
                <w:sz w:val="26"/>
                <w:szCs w:val="26"/>
              </w:rPr>
              <w:t xml:space="preserve">Oxid sắt đỏ (g)             </w:t>
            </w:r>
          </w:p>
        </w:tc>
        <w:tc>
          <w:tcPr>
            <w:tcW w:w="2977" w:type="dxa"/>
            <w:shd w:val="clear" w:color="auto" w:fill="auto"/>
            <w:vAlign w:val="center"/>
          </w:tcPr>
          <w:p w:rsidR="00F64031" w:rsidRPr="000B1178" w:rsidRDefault="00F64031" w:rsidP="006E3F38">
            <w:pPr>
              <w:spacing w:after="0" w:line="240" w:lineRule="auto"/>
              <w:jc w:val="center"/>
              <w:rPr>
                <w:rFonts w:ascii="Times New Roman" w:hAnsi="Times New Roman"/>
                <w:sz w:val="26"/>
                <w:szCs w:val="26"/>
              </w:rPr>
            </w:pPr>
            <w:r w:rsidRPr="000B1178">
              <w:rPr>
                <w:rFonts w:ascii="Times New Roman" w:hAnsi="Times New Roman"/>
                <w:sz w:val="26"/>
                <w:szCs w:val="26"/>
              </w:rPr>
              <w:t>1,1</w:t>
            </w:r>
            <w:r w:rsidR="00F153F9">
              <w:rPr>
                <w:rFonts w:ascii="Times New Roman" w:hAnsi="Times New Roman"/>
                <w:sz w:val="26"/>
                <w:szCs w:val="26"/>
              </w:rPr>
              <w:t>0</w:t>
            </w:r>
          </w:p>
        </w:tc>
      </w:tr>
      <w:tr w:rsidR="00F64031" w:rsidRPr="00062464" w:rsidTr="007F42B4">
        <w:tc>
          <w:tcPr>
            <w:tcW w:w="1134" w:type="dxa"/>
            <w:vMerge/>
            <w:shd w:val="clear" w:color="auto" w:fill="auto"/>
          </w:tcPr>
          <w:p w:rsidR="00F64031" w:rsidRPr="000B1178" w:rsidRDefault="00F64031" w:rsidP="006E3F38">
            <w:pPr>
              <w:spacing w:after="0" w:line="240" w:lineRule="auto"/>
              <w:jc w:val="center"/>
              <w:rPr>
                <w:rFonts w:ascii="Times New Roman" w:hAnsi="Times New Roman"/>
                <w:sz w:val="26"/>
                <w:szCs w:val="26"/>
              </w:rPr>
            </w:pPr>
          </w:p>
        </w:tc>
        <w:tc>
          <w:tcPr>
            <w:tcW w:w="1701" w:type="dxa"/>
            <w:vMerge/>
            <w:shd w:val="clear" w:color="auto" w:fill="auto"/>
            <w:vAlign w:val="center"/>
          </w:tcPr>
          <w:p w:rsidR="00F64031" w:rsidRPr="000B1178" w:rsidRDefault="00F64031" w:rsidP="006E3F38">
            <w:pPr>
              <w:spacing w:after="0" w:line="240" w:lineRule="auto"/>
              <w:jc w:val="center"/>
              <w:rPr>
                <w:rFonts w:ascii="Times New Roman" w:hAnsi="Times New Roman"/>
                <w:sz w:val="26"/>
                <w:szCs w:val="26"/>
              </w:rPr>
            </w:pPr>
          </w:p>
        </w:tc>
        <w:tc>
          <w:tcPr>
            <w:tcW w:w="2977" w:type="dxa"/>
            <w:shd w:val="clear" w:color="auto" w:fill="auto"/>
          </w:tcPr>
          <w:p w:rsidR="00F64031" w:rsidRPr="000B1178" w:rsidRDefault="00F64031" w:rsidP="006E3F38">
            <w:pPr>
              <w:spacing w:after="0" w:line="240" w:lineRule="auto"/>
              <w:jc w:val="both"/>
              <w:rPr>
                <w:rFonts w:ascii="Times New Roman" w:hAnsi="Times New Roman"/>
                <w:sz w:val="26"/>
                <w:szCs w:val="26"/>
              </w:rPr>
            </w:pPr>
            <w:r w:rsidRPr="000B1178">
              <w:rPr>
                <w:rFonts w:ascii="Times New Roman" w:hAnsi="Times New Roman"/>
                <w:sz w:val="26"/>
                <w:szCs w:val="26"/>
              </w:rPr>
              <w:t>PVP K30 (g)</w:t>
            </w:r>
          </w:p>
        </w:tc>
        <w:tc>
          <w:tcPr>
            <w:tcW w:w="2977" w:type="dxa"/>
            <w:shd w:val="clear" w:color="auto" w:fill="auto"/>
            <w:vAlign w:val="center"/>
          </w:tcPr>
          <w:p w:rsidR="00F64031" w:rsidRPr="000B1178" w:rsidRDefault="00F64031" w:rsidP="006E3F38">
            <w:pPr>
              <w:spacing w:after="0" w:line="240" w:lineRule="auto"/>
              <w:jc w:val="center"/>
              <w:rPr>
                <w:rFonts w:ascii="Times New Roman" w:hAnsi="Times New Roman"/>
                <w:sz w:val="26"/>
                <w:szCs w:val="26"/>
              </w:rPr>
            </w:pPr>
            <w:r w:rsidRPr="000B1178">
              <w:rPr>
                <w:rFonts w:ascii="Times New Roman" w:hAnsi="Times New Roman"/>
                <w:sz w:val="26"/>
                <w:szCs w:val="26"/>
              </w:rPr>
              <w:t>7</w:t>
            </w:r>
          </w:p>
        </w:tc>
      </w:tr>
      <w:tr w:rsidR="00F64031" w:rsidRPr="00062464" w:rsidTr="007F42B4">
        <w:tc>
          <w:tcPr>
            <w:tcW w:w="2835" w:type="dxa"/>
            <w:gridSpan w:val="2"/>
            <w:vMerge w:val="restart"/>
            <w:shd w:val="clear" w:color="auto" w:fill="auto"/>
            <w:vAlign w:val="center"/>
          </w:tcPr>
          <w:p w:rsidR="00F64031" w:rsidRPr="000B1178" w:rsidRDefault="00F64031" w:rsidP="00D22545">
            <w:pPr>
              <w:spacing w:after="0" w:line="240" w:lineRule="auto"/>
              <w:jc w:val="center"/>
              <w:rPr>
                <w:rFonts w:ascii="Times New Roman" w:hAnsi="Times New Roman"/>
                <w:b/>
                <w:sz w:val="26"/>
                <w:szCs w:val="26"/>
              </w:rPr>
            </w:pPr>
            <w:r w:rsidRPr="000B1178">
              <w:rPr>
                <w:rFonts w:ascii="Times New Roman" w:hAnsi="Times New Roman"/>
                <w:b/>
                <w:sz w:val="26"/>
                <w:szCs w:val="26"/>
              </w:rPr>
              <w:t>Bao màng bán thấm</w:t>
            </w:r>
          </w:p>
        </w:tc>
        <w:tc>
          <w:tcPr>
            <w:tcW w:w="2977" w:type="dxa"/>
            <w:shd w:val="clear" w:color="auto" w:fill="auto"/>
          </w:tcPr>
          <w:p w:rsidR="00F64031" w:rsidRPr="000B1178" w:rsidRDefault="00F64031" w:rsidP="006E3F38">
            <w:pPr>
              <w:spacing w:after="0" w:line="240" w:lineRule="auto"/>
              <w:jc w:val="both"/>
              <w:rPr>
                <w:rFonts w:ascii="Times New Roman" w:hAnsi="Times New Roman"/>
                <w:sz w:val="26"/>
                <w:szCs w:val="26"/>
              </w:rPr>
            </w:pPr>
            <w:r w:rsidRPr="000B1178">
              <w:rPr>
                <w:rFonts w:ascii="Times New Roman" w:hAnsi="Times New Roman"/>
                <w:sz w:val="26"/>
                <w:szCs w:val="26"/>
              </w:rPr>
              <w:t>Celulose (g)</w:t>
            </w:r>
          </w:p>
        </w:tc>
        <w:tc>
          <w:tcPr>
            <w:tcW w:w="2977" w:type="dxa"/>
            <w:shd w:val="clear" w:color="auto" w:fill="auto"/>
            <w:vAlign w:val="center"/>
          </w:tcPr>
          <w:p w:rsidR="00F64031" w:rsidRPr="000B1178" w:rsidRDefault="00F64031" w:rsidP="006E3F38">
            <w:pPr>
              <w:spacing w:after="0" w:line="240" w:lineRule="auto"/>
              <w:jc w:val="center"/>
              <w:rPr>
                <w:rFonts w:ascii="Times New Roman" w:hAnsi="Times New Roman"/>
                <w:sz w:val="26"/>
                <w:szCs w:val="26"/>
              </w:rPr>
            </w:pPr>
            <w:r w:rsidRPr="000B1178">
              <w:rPr>
                <w:rFonts w:ascii="Times New Roman" w:hAnsi="Times New Roman"/>
                <w:sz w:val="26"/>
                <w:szCs w:val="26"/>
              </w:rPr>
              <w:t>68,57</w:t>
            </w:r>
          </w:p>
        </w:tc>
      </w:tr>
      <w:tr w:rsidR="00F64031" w:rsidRPr="00062464" w:rsidTr="007F42B4">
        <w:tc>
          <w:tcPr>
            <w:tcW w:w="2835" w:type="dxa"/>
            <w:gridSpan w:val="2"/>
            <w:vMerge/>
            <w:shd w:val="clear" w:color="auto" w:fill="auto"/>
          </w:tcPr>
          <w:p w:rsidR="00F64031" w:rsidRPr="000B1178" w:rsidRDefault="00F64031" w:rsidP="006E3F38">
            <w:pPr>
              <w:spacing w:after="0" w:line="240" w:lineRule="auto"/>
              <w:jc w:val="center"/>
              <w:rPr>
                <w:rFonts w:ascii="Times New Roman" w:hAnsi="Times New Roman"/>
                <w:sz w:val="26"/>
                <w:szCs w:val="26"/>
              </w:rPr>
            </w:pPr>
          </w:p>
        </w:tc>
        <w:tc>
          <w:tcPr>
            <w:tcW w:w="2977" w:type="dxa"/>
            <w:shd w:val="clear" w:color="auto" w:fill="auto"/>
          </w:tcPr>
          <w:p w:rsidR="00F64031" w:rsidRPr="000B1178" w:rsidRDefault="00F64031" w:rsidP="006E3F38">
            <w:pPr>
              <w:spacing w:after="0" w:line="240" w:lineRule="auto"/>
              <w:jc w:val="both"/>
              <w:rPr>
                <w:rFonts w:ascii="Times New Roman" w:hAnsi="Times New Roman"/>
                <w:sz w:val="26"/>
                <w:szCs w:val="26"/>
              </w:rPr>
            </w:pPr>
            <w:r w:rsidRPr="000B1178">
              <w:rPr>
                <w:rFonts w:ascii="Times New Roman" w:hAnsi="Times New Roman"/>
                <w:sz w:val="26"/>
                <w:szCs w:val="26"/>
              </w:rPr>
              <w:t>PEG 4000 (g)</w:t>
            </w:r>
          </w:p>
        </w:tc>
        <w:tc>
          <w:tcPr>
            <w:tcW w:w="2977" w:type="dxa"/>
            <w:shd w:val="clear" w:color="auto" w:fill="auto"/>
            <w:vAlign w:val="center"/>
          </w:tcPr>
          <w:p w:rsidR="00F64031" w:rsidRPr="000B1178" w:rsidRDefault="00F64031" w:rsidP="006E3F38">
            <w:pPr>
              <w:spacing w:after="0" w:line="240" w:lineRule="auto"/>
              <w:jc w:val="center"/>
              <w:rPr>
                <w:rFonts w:ascii="Times New Roman" w:hAnsi="Times New Roman"/>
                <w:sz w:val="26"/>
                <w:szCs w:val="26"/>
              </w:rPr>
            </w:pPr>
            <w:r w:rsidRPr="000B1178">
              <w:rPr>
                <w:rFonts w:ascii="Times New Roman" w:hAnsi="Times New Roman"/>
                <w:sz w:val="26"/>
                <w:szCs w:val="26"/>
              </w:rPr>
              <w:t>3,43</w:t>
            </w:r>
          </w:p>
        </w:tc>
      </w:tr>
      <w:tr w:rsidR="00F64031" w:rsidRPr="00062464" w:rsidTr="007F42B4">
        <w:tc>
          <w:tcPr>
            <w:tcW w:w="2835" w:type="dxa"/>
            <w:gridSpan w:val="2"/>
            <w:vMerge/>
            <w:shd w:val="clear" w:color="auto" w:fill="auto"/>
          </w:tcPr>
          <w:p w:rsidR="00F64031" w:rsidRPr="000B1178" w:rsidRDefault="00F64031" w:rsidP="006E3F38">
            <w:pPr>
              <w:spacing w:after="0" w:line="240" w:lineRule="auto"/>
              <w:jc w:val="center"/>
              <w:rPr>
                <w:rFonts w:ascii="Times New Roman" w:hAnsi="Times New Roman"/>
                <w:sz w:val="26"/>
                <w:szCs w:val="26"/>
              </w:rPr>
            </w:pPr>
          </w:p>
        </w:tc>
        <w:tc>
          <w:tcPr>
            <w:tcW w:w="2977" w:type="dxa"/>
            <w:shd w:val="clear" w:color="auto" w:fill="auto"/>
          </w:tcPr>
          <w:p w:rsidR="00F64031" w:rsidRPr="000B1178" w:rsidRDefault="00F64031" w:rsidP="006E3F38">
            <w:pPr>
              <w:spacing w:after="0" w:line="240" w:lineRule="auto"/>
              <w:jc w:val="both"/>
              <w:rPr>
                <w:rFonts w:ascii="Times New Roman" w:hAnsi="Times New Roman"/>
                <w:sz w:val="26"/>
                <w:szCs w:val="26"/>
              </w:rPr>
            </w:pPr>
            <w:r w:rsidRPr="000B1178">
              <w:rPr>
                <w:rFonts w:ascii="Times New Roman" w:hAnsi="Times New Roman"/>
                <w:sz w:val="26"/>
                <w:szCs w:val="26"/>
              </w:rPr>
              <w:t>Aceton (mL)</w:t>
            </w:r>
          </w:p>
        </w:tc>
        <w:tc>
          <w:tcPr>
            <w:tcW w:w="2977" w:type="dxa"/>
            <w:shd w:val="clear" w:color="auto" w:fill="auto"/>
            <w:vAlign w:val="center"/>
          </w:tcPr>
          <w:p w:rsidR="00F64031" w:rsidRPr="000B1178" w:rsidRDefault="00F64031" w:rsidP="006E3F38">
            <w:pPr>
              <w:spacing w:after="0" w:line="240" w:lineRule="auto"/>
              <w:jc w:val="center"/>
              <w:rPr>
                <w:rFonts w:ascii="Times New Roman" w:hAnsi="Times New Roman"/>
                <w:sz w:val="26"/>
                <w:szCs w:val="26"/>
              </w:rPr>
            </w:pPr>
            <w:r w:rsidRPr="000B1178">
              <w:rPr>
                <w:rFonts w:ascii="Times New Roman" w:hAnsi="Times New Roman"/>
                <w:sz w:val="26"/>
                <w:szCs w:val="26"/>
              </w:rPr>
              <w:t>1905</w:t>
            </w:r>
          </w:p>
        </w:tc>
      </w:tr>
      <w:tr w:rsidR="00F64031" w:rsidRPr="00062464" w:rsidTr="007F42B4">
        <w:trPr>
          <w:trHeight w:val="420"/>
        </w:trPr>
        <w:tc>
          <w:tcPr>
            <w:tcW w:w="2835" w:type="dxa"/>
            <w:gridSpan w:val="2"/>
            <w:vMerge/>
            <w:shd w:val="clear" w:color="auto" w:fill="auto"/>
          </w:tcPr>
          <w:p w:rsidR="00F64031" w:rsidRPr="000B1178" w:rsidRDefault="00F64031" w:rsidP="006E3F38">
            <w:pPr>
              <w:spacing w:after="0" w:line="240" w:lineRule="auto"/>
              <w:jc w:val="center"/>
              <w:rPr>
                <w:rFonts w:ascii="Times New Roman" w:hAnsi="Times New Roman"/>
                <w:sz w:val="26"/>
                <w:szCs w:val="26"/>
              </w:rPr>
            </w:pPr>
          </w:p>
        </w:tc>
        <w:tc>
          <w:tcPr>
            <w:tcW w:w="2977" w:type="dxa"/>
            <w:shd w:val="clear" w:color="auto" w:fill="auto"/>
          </w:tcPr>
          <w:p w:rsidR="00F64031" w:rsidRPr="000B1178" w:rsidRDefault="00F64031" w:rsidP="006E3F38">
            <w:pPr>
              <w:spacing w:after="0" w:line="240" w:lineRule="auto"/>
              <w:jc w:val="both"/>
              <w:rPr>
                <w:rFonts w:ascii="Times New Roman" w:hAnsi="Times New Roman"/>
                <w:sz w:val="26"/>
                <w:szCs w:val="26"/>
              </w:rPr>
            </w:pPr>
            <w:r w:rsidRPr="000B1178">
              <w:rPr>
                <w:rFonts w:ascii="Times New Roman" w:hAnsi="Times New Roman"/>
                <w:sz w:val="26"/>
                <w:szCs w:val="26"/>
              </w:rPr>
              <w:t>Nước tinh khiết (mL)</w:t>
            </w:r>
          </w:p>
        </w:tc>
        <w:tc>
          <w:tcPr>
            <w:tcW w:w="2977" w:type="dxa"/>
            <w:shd w:val="clear" w:color="auto" w:fill="auto"/>
            <w:vAlign w:val="center"/>
          </w:tcPr>
          <w:p w:rsidR="00F64031" w:rsidRPr="000B1178" w:rsidRDefault="00F64031" w:rsidP="006E3F38">
            <w:pPr>
              <w:spacing w:after="0" w:line="240" w:lineRule="auto"/>
              <w:jc w:val="center"/>
              <w:rPr>
                <w:rFonts w:ascii="Times New Roman" w:hAnsi="Times New Roman"/>
                <w:sz w:val="26"/>
                <w:szCs w:val="26"/>
              </w:rPr>
            </w:pPr>
            <w:r w:rsidRPr="000B1178">
              <w:rPr>
                <w:rFonts w:ascii="Times New Roman" w:hAnsi="Times New Roman"/>
                <w:sz w:val="26"/>
                <w:szCs w:val="26"/>
              </w:rPr>
              <w:t>63</w:t>
            </w:r>
          </w:p>
        </w:tc>
      </w:tr>
      <w:tr w:rsidR="00F64031" w:rsidRPr="00062464" w:rsidTr="007F42B4">
        <w:trPr>
          <w:trHeight w:val="420"/>
        </w:trPr>
        <w:tc>
          <w:tcPr>
            <w:tcW w:w="2835" w:type="dxa"/>
            <w:gridSpan w:val="2"/>
            <w:vMerge/>
            <w:shd w:val="clear" w:color="auto" w:fill="auto"/>
          </w:tcPr>
          <w:p w:rsidR="00F64031" w:rsidRPr="000B1178" w:rsidRDefault="00F64031" w:rsidP="006E3F38">
            <w:pPr>
              <w:spacing w:after="0" w:line="240" w:lineRule="auto"/>
              <w:jc w:val="center"/>
              <w:rPr>
                <w:rFonts w:ascii="Times New Roman" w:hAnsi="Times New Roman"/>
                <w:sz w:val="26"/>
                <w:szCs w:val="26"/>
              </w:rPr>
            </w:pPr>
          </w:p>
        </w:tc>
        <w:tc>
          <w:tcPr>
            <w:tcW w:w="5954" w:type="dxa"/>
            <w:gridSpan w:val="2"/>
            <w:shd w:val="clear" w:color="auto" w:fill="auto"/>
          </w:tcPr>
          <w:p w:rsidR="00F64031" w:rsidRPr="000B1178" w:rsidRDefault="00F64031" w:rsidP="006E3F38">
            <w:pPr>
              <w:spacing w:after="0" w:line="240" w:lineRule="auto"/>
              <w:jc w:val="center"/>
              <w:rPr>
                <w:rFonts w:ascii="Times New Roman" w:hAnsi="Times New Roman"/>
                <w:sz w:val="26"/>
                <w:szCs w:val="26"/>
              </w:rPr>
            </w:pPr>
            <w:r w:rsidRPr="000B1178">
              <w:rPr>
                <w:rFonts w:ascii="Times New Roman" w:hAnsi="Times New Roman"/>
                <w:sz w:val="26"/>
                <w:szCs w:val="26"/>
              </w:rPr>
              <w:t>KLMB tăng lên so với viên nhân: 12%</w:t>
            </w:r>
          </w:p>
        </w:tc>
      </w:tr>
      <w:tr w:rsidR="0067033E" w:rsidRPr="00062464" w:rsidTr="007F42B4">
        <w:trPr>
          <w:trHeight w:val="420"/>
        </w:trPr>
        <w:tc>
          <w:tcPr>
            <w:tcW w:w="8789" w:type="dxa"/>
            <w:gridSpan w:val="4"/>
            <w:shd w:val="clear" w:color="auto" w:fill="auto"/>
          </w:tcPr>
          <w:p w:rsidR="0067033E" w:rsidRPr="000B1178" w:rsidRDefault="0067033E" w:rsidP="006E3F38">
            <w:pPr>
              <w:spacing w:after="0" w:line="240" w:lineRule="auto"/>
              <w:jc w:val="center"/>
              <w:rPr>
                <w:rFonts w:ascii="Times New Roman" w:hAnsi="Times New Roman"/>
                <w:sz w:val="26"/>
                <w:szCs w:val="26"/>
              </w:rPr>
            </w:pPr>
            <w:r w:rsidRPr="000B1178">
              <w:rPr>
                <w:rFonts w:ascii="Times New Roman" w:hAnsi="Times New Roman"/>
                <w:sz w:val="26"/>
                <w:szCs w:val="26"/>
              </w:rPr>
              <w:t>Kích thước miệng giải phóng: 0,8</w:t>
            </w:r>
            <w:r w:rsidR="00F153F9">
              <w:rPr>
                <w:rFonts w:ascii="Times New Roman" w:hAnsi="Times New Roman"/>
                <w:sz w:val="26"/>
                <w:szCs w:val="26"/>
              </w:rPr>
              <w:t xml:space="preserve">0 </w:t>
            </w:r>
            <w:r w:rsidRPr="000B1178">
              <w:rPr>
                <w:rFonts w:ascii="Times New Roman" w:hAnsi="Times New Roman"/>
                <w:sz w:val="26"/>
                <w:szCs w:val="26"/>
              </w:rPr>
              <w:t>mm</w:t>
            </w:r>
          </w:p>
        </w:tc>
      </w:tr>
    </w:tbl>
    <w:p w:rsidR="00057585" w:rsidRPr="00062464" w:rsidRDefault="00057585" w:rsidP="00A83047">
      <w:pPr>
        <w:spacing w:after="0" w:line="336" w:lineRule="auto"/>
        <w:jc w:val="both"/>
        <w:rPr>
          <w:rFonts w:ascii="Times New Roman" w:hAnsi="Times New Roman"/>
          <w:b/>
          <w:i/>
          <w:sz w:val="28"/>
          <w:szCs w:val="28"/>
        </w:rPr>
      </w:pPr>
      <w:r w:rsidRPr="00062464">
        <w:rPr>
          <w:rFonts w:ascii="Times New Roman" w:hAnsi="Times New Roman"/>
          <w:b/>
          <w:i/>
          <w:sz w:val="28"/>
          <w:szCs w:val="28"/>
        </w:rPr>
        <w:t>3</w:t>
      </w:r>
      <w:r w:rsidR="007961D4" w:rsidRPr="00062464">
        <w:rPr>
          <w:rFonts w:ascii="Times New Roman" w:hAnsi="Times New Roman"/>
          <w:b/>
          <w:i/>
          <w:sz w:val="28"/>
          <w:szCs w:val="28"/>
        </w:rPr>
        <w:t>.</w:t>
      </w:r>
      <w:r w:rsidRPr="00062464">
        <w:rPr>
          <w:rFonts w:ascii="Times New Roman" w:hAnsi="Times New Roman"/>
          <w:b/>
          <w:i/>
          <w:sz w:val="28"/>
          <w:szCs w:val="28"/>
        </w:rPr>
        <w:t>4</w:t>
      </w:r>
      <w:r w:rsidR="007961D4" w:rsidRPr="00062464">
        <w:rPr>
          <w:rFonts w:ascii="Times New Roman" w:hAnsi="Times New Roman"/>
          <w:b/>
          <w:i/>
          <w:sz w:val="28"/>
          <w:szCs w:val="28"/>
        </w:rPr>
        <w:t>.</w:t>
      </w:r>
      <w:r w:rsidRPr="00062464">
        <w:rPr>
          <w:rFonts w:ascii="Times New Roman" w:hAnsi="Times New Roman"/>
          <w:b/>
          <w:i/>
          <w:sz w:val="28"/>
          <w:szCs w:val="28"/>
        </w:rPr>
        <w:t>1</w:t>
      </w:r>
      <w:r w:rsidR="007961D4" w:rsidRPr="00062464">
        <w:rPr>
          <w:rFonts w:ascii="Times New Roman" w:hAnsi="Times New Roman"/>
          <w:b/>
          <w:i/>
          <w:sz w:val="28"/>
          <w:szCs w:val="28"/>
        </w:rPr>
        <w:t>.</w:t>
      </w:r>
      <w:r w:rsidRPr="00062464">
        <w:rPr>
          <w:rFonts w:ascii="Times New Roman" w:hAnsi="Times New Roman"/>
          <w:b/>
          <w:i/>
          <w:sz w:val="28"/>
          <w:szCs w:val="28"/>
        </w:rPr>
        <w:t>2</w:t>
      </w:r>
      <w:r w:rsidR="007961D4" w:rsidRPr="00062464">
        <w:rPr>
          <w:rFonts w:ascii="Times New Roman" w:hAnsi="Times New Roman"/>
          <w:b/>
          <w:i/>
          <w:sz w:val="28"/>
          <w:szCs w:val="28"/>
        </w:rPr>
        <w:t>.</w:t>
      </w:r>
      <w:r w:rsidRPr="00062464">
        <w:rPr>
          <w:rFonts w:ascii="Times New Roman" w:hAnsi="Times New Roman"/>
          <w:b/>
          <w:i/>
          <w:sz w:val="28"/>
          <w:szCs w:val="28"/>
        </w:rPr>
        <w:t xml:space="preserve"> Tóm tắt quy trình </w:t>
      </w:r>
      <w:r w:rsidR="006B5C32" w:rsidRPr="00062464">
        <w:rPr>
          <w:rFonts w:ascii="Times New Roman" w:hAnsi="Times New Roman"/>
          <w:b/>
          <w:i/>
          <w:sz w:val="28"/>
          <w:szCs w:val="28"/>
        </w:rPr>
        <w:t>bào chế</w:t>
      </w:r>
    </w:p>
    <w:p w:rsidR="00057585" w:rsidRPr="00062464" w:rsidRDefault="00057585" w:rsidP="00A83047">
      <w:pPr>
        <w:spacing w:after="0" w:line="336" w:lineRule="auto"/>
        <w:ind w:firstLine="720"/>
        <w:jc w:val="both"/>
        <w:rPr>
          <w:rFonts w:ascii="Times New Roman" w:hAnsi="Times New Roman"/>
          <w:sz w:val="28"/>
          <w:szCs w:val="28"/>
        </w:rPr>
      </w:pPr>
      <w:r w:rsidRPr="00062464">
        <w:rPr>
          <w:rFonts w:ascii="Times New Roman" w:hAnsi="Times New Roman"/>
          <w:sz w:val="28"/>
          <w:szCs w:val="28"/>
        </w:rPr>
        <w:t xml:space="preserve">Quy trình bào chế gồm các giai đoạn chính: </w:t>
      </w:r>
    </w:p>
    <w:p w:rsidR="00057585" w:rsidRPr="00062464" w:rsidRDefault="00057585" w:rsidP="005A19CF">
      <w:pPr>
        <w:spacing w:after="0" w:line="324" w:lineRule="auto"/>
        <w:ind w:firstLine="720"/>
        <w:jc w:val="both"/>
        <w:rPr>
          <w:rFonts w:ascii="Times New Roman" w:hAnsi="Times New Roman"/>
          <w:sz w:val="28"/>
          <w:szCs w:val="28"/>
        </w:rPr>
      </w:pPr>
      <w:r w:rsidRPr="00062464">
        <w:rPr>
          <w:rFonts w:ascii="Times New Roman" w:hAnsi="Times New Roman"/>
          <w:i/>
          <w:color w:val="000000"/>
          <w:sz w:val="28"/>
          <w:szCs w:val="28"/>
          <w:lang w:val="nb-NO"/>
        </w:rPr>
        <w:lastRenderedPageBreak/>
        <w:t>Giai đoạn chuẩn bị nguyên liệu</w:t>
      </w:r>
      <w:r w:rsidRPr="00062464">
        <w:rPr>
          <w:rFonts w:ascii="Times New Roman" w:hAnsi="Times New Roman"/>
          <w:color w:val="000000"/>
          <w:sz w:val="28"/>
          <w:szCs w:val="28"/>
          <w:lang w:val="nb-NO"/>
        </w:rPr>
        <w:t xml:space="preserve">: </w:t>
      </w:r>
      <w:r w:rsidRPr="00062464">
        <w:rPr>
          <w:rFonts w:ascii="Times New Roman" w:hAnsi="Times New Roman"/>
          <w:sz w:val="28"/>
          <w:szCs w:val="28"/>
        </w:rPr>
        <w:t xml:space="preserve">NIF được </w:t>
      </w:r>
      <w:r w:rsidR="003C616B" w:rsidRPr="00062464">
        <w:rPr>
          <w:rFonts w:ascii="Times New Roman" w:hAnsi="Times New Roman"/>
          <w:sz w:val="28"/>
          <w:szCs w:val="28"/>
        </w:rPr>
        <w:t xml:space="preserve">nghiền trong cối, </w:t>
      </w:r>
      <w:r w:rsidRPr="00062464">
        <w:rPr>
          <w:rFonts w:ascii="Times New Roman" w:hAnsi="Times New Roman"/>
          <w:sz w:val="28"/>
          <w:szCs w:val="28"/>
        </w:rPr>
        <w:t xml:space="preserve">rây qua rây có kích thước lỗ rây 180 </w:t>
      </w:r>
      <w:r w:rsidRPr="00062464">
        <w:rPr>
          <w:rFonts w:ascii="Times New Roman" w:hAnsi="Times New Roman"/>
          <w:sz w:val="28"/>
          <w:szCs w:val="28"/>
        </w:rPr>
        <w:sym w:font="Symbol" w:char="F06D"/>
      </w:r>
      <w:r w:rsidRPr="00062464">
        <w:rPr>
          <w:rFonts w:ascii="Times New Roman" w:hAnsi="Times New Roman"/>
          <w:sz w:val="28"/>
          <w:szCs w:val="28"/>
        </w:rPr>
        <w:t>m</w:t>
      </w:r>
      <w:r w:rsidR="007E5C45" w:rsidRPr="00062464">
        <w:rPr>
          <w:rFonts w:ascii="Times New Roman" w:hAnsi="Times New Roman"/>
          <w:sz w:val="28"/>
          <w:szCs w:val="28"/>
        </w:rPr>
        <w:t>.</w:t>
      </w:r>
      <w:r w:rsidRPr="00062464">
        <w:rPr>
          <w:rFonts w:ascii="Times New Roman" w:hAnsi="Times New Roman"/>
          <w:sz w:val="28"/>
          <w:szCs w:val="28"/>
        </w:rPr>
        <w:t xml:space="preserve"> Các tá dược khác cho qua rây 500 </w:t>
      </w:r>
      <w:r w:rsidRPr="00062464">
        <w:rPr>
          <w:rFonts w:ascii="Times New Roman" w:hAnsi="Times New Roman"/>
          <w:sz w:val="28"/>
          <w:szCs w:val="28"/>
        </w:rPr>
        <w:sym w:font="Symbol" w:char="F06D"/>
      </w:r>
      <w:r w:rsidRPr="00062464">
        <w:rPr>
          <w:rFonts w:ascii="Times New Roman" w:hAnsi="Times New Roman"/>
          <w:sz w:val="28"/>
          <w:szCs w:val="28"/>
        </w:rPr>
        <w:t>m (Xay nghiền nếu cầ</w:t>
      </w:r>
      <w:r w:rsidR="000C6AD7" w:rsidRPr="00062464">
        <w:rPr>
          <w:rFonts w:ascii="Times New Roman" w:hAnsi="Times New Roman"/>
          <w:sz w:val="28"/>
          <w:szCs w:val="28"/>
        </w:rPr>
        <w:t>n).</w:t>
      </w:r>
    </w:p>
    <w:p w:rsidR="00057585" w:rsidRPr="00062464" w:rsidRDefault="00057585" w:rsidP="005A19CF">
      <w:pPr>
        <w:spacing w:after="0" w:line="324" w:lineRule="auto"/>
        <w:jc w:val="both"/>
        <w:rPr>
          <w:rFonts w:ascii="Times New Roman" w:hAnsi="Times New Roman"/>
          <w:color w:val="000000"/>
          <w:sz w:val="28"/>
          <w:szCs w:val="28"/>
          <w:lang w:val="nb-NO"/>
        </w:rPr>
      </w:pPr>
      <w:r w:rsidRPr="00062464">
        <w:rPr>
          <w:rFonts w:ascii="Times New Roman" w:hAnsi="Times New Roman"/>
          <w:color w:val="000000"/>
          <w:sz w:val="28"/>
          <w:szCs w:val="28"/>
          <w:lang w:val="nb-NO"/>
        </w:rPr>
        <w:tab/>
      </w:r>
      <w:r w:rsidRPr="00062464">
        <w:rPr>
          <w:rFonts w:ascii="Times New Roman" w:hAnsi="Times New Roman"/>
          <w:i/>
          <w:color w:val="000000"/>
          <w:sz w:val="28"/>
          <w:szCs w:val="28"/>
          <w:lang w:val="nb-NO"/>
        </w:rPr>
        <w:t>Giai đoạn trộn bột kép</w:t>
      </w:r>
      <w:r w:rsidRPr="00062464">
        <w:rPr>
          <w:rFonts w:ascii="Times New Roman" w:hAnsi="Times New Roman"/>
          <w:color w:val="000000"/>
          <w:sz w:val="28"/>
          <w:szCs w:val="28"/>
          <w:lang w:val="nb-NO"/>
        </w:rPr>
        <w:t xml:space="preserve">: </w:t>
      </w:r>
    </w:p>
    <w:p w:rsidR="000C6AD7" w:rsidRPr="00062464" w:rsidRDefault="000C6AD7" w:rsidP="005A19CF">
      <w:pPr>
        <w:spacing w:after="0" w:line="324" w:lineRule="auto"/>
        <w:jc w:val="both"/>
        <w:rPr>
          <w:rFonts w:ascii="Times New Roman" w:hAnsi="Times New Roman"/>
          <w:color w:val="000000"/>
          <w:sz w:val="28"/>
          <w:szCs w:val="28"/>
          <w:lang w:val="nb-NO"/>
        </w:rPr>
      </w:pPr>
      <w:r w:rsidRPr="00062464">
        <w:rPr>
          <w:rFonts w:ascii="Times New Roman" w:hAnsi="Times New Roman"/>
          <w:color w:val="000000"/>
          <w:sz w:val="28"/>
          <w:szCs w:val="28"/>
          <w:lang w:val="nb-NO"/>
        </w:rPr>
        <w:t>- Lớp dược chất:</w:t>
      </w:r>
      <w:r w:rsidR="00C8169B">
        <w:rPr>
          <w:rFonts w:ascii="Times New Roman" w:hAnsi="Times New Roman"/>
          <w:color w:val="000000"/>
          <w:sz w:val="28"/>
          <w:szCs w:val="28"/>
          <w:lang w:val="nb-NO"/>
        </w:rPr>
        <w:t xml:space="preserve"> </w:t>
      </w:r>
      <w:r w:rsidR="00574E9C">
        <w:rPr>
          <w:rFonts w:ascii="Times New Roman" w:hAnsi="Times New Roman"/>
          <w:sz w:val="28"/>
          <w:szCs w:val="28"/>
          <w:lang w:val="nb-NO"/>
        </w:rPr>
        <w:t>c</w:t>
      </w:r>
      <w:r w:rsidRPr="00062464">
        <w:rPr>
          <w:rFonts w:ascii="Times New Roman" w:hAnsi="Times New Roman"/>
          <w:sz w:val="28"/>
          <w:szCs w:val="28"/>
          <w:lang w:val="nb-NO"/>
        </w:rPr>
        <w:t xml:space="preserve">ân các nguyên liệu </w:t>
      </w:r>
      <w:r w:rsidR="001625D8" w:rsidRPr="00062464">
        <w:rPr>
          <w:rFonts w:ascii="Times New Roman" w:hAnsi="Times New Roman"/>
          <w:sz w:val="28"/>
          <w:szCs w:val="28"/>
          <w:lang w:val="nb-NO"/>
        </w:rPr>
        <w:t>NIF, PEO N10, lactose, natri clorid</w:t>
      </w:r>
      <w:r w:rsidRPr="00062464">
        <w:rPr>
          <w:rFonts w:ascii="Times New Roman" w:hAnsi="Times New Roman"/>
          <w:sz w:val="28"/>
          <w:szCs w:val="28"/>
          <w:lang w:val="nb-NO"/>
        </w:rPr>
        <w:t>,  tiến hành trộn trong cối theo nguyên tắc đồng lượng trong 30 phút</w:t>
      </w:r>
      <w:r w:rsidRPr="00062464">
        <w:rPr>
          <w:rFonts w:ascii="Times New Roman" w:hAnsi="Times New Roman"/>
          <w:szCs w:val="28"/>
          <w:lang w:val="nb-NO"/>
        </w:rPr>
        <w:t xml:space="preserve">. </w:t>
      </w:r>
      <w:r w:rsidRPr="00062464">
        <w:rPr>
          <w:rFonts w:ascii="Times New Roman" w:hAnsi="Times New Roman"/>
          <w:color w:val="000000"/>
          <w:sz w:val="28"/>
          <w:szCs w:val="28"/>
          <w:lang w:val="nb-NO"/>
        </w:rPr>
        <w:t xml:space="preserve">Trộn lactose với </w:t>
      </w:r>
      <w:r w:rsidR="00CA461E">
        <w:rPr>
          <w:rFonts w:ascii="Times New Roman" w:hAnsi="Times New Roman"/>
          <w:color w:val="000000"/>
          <w:sz w:val="28"/>
          <w:szCs w:val="28"/>
          <w:lang w:val="nb-NO"/>
        </w:rPr>
        <w:t>natri clorid</w:t>
      </w:r>
      <w:r w:rsidRPr="00062464">
        <w:rPr>
          <w:rFonts w:ascii="Times New Roman" w:hAnsi="Times New Roman"/>
          <w:color w:val="000000"/>
          <w:sz w:val="28"/>
          <w:szCs w:val="28"/>
          <w:lang w:val="nb-NO"/>
        </w:rPr>
        <w:t xml:space="preserve">; trộn hỗn hợp lactose và </w:t>
      </w:r>
      <w:r w:rsidR="00CA461E" w:rsidRPr="00062464">
        <w:rPr>
          <w:rFonts w:ascii="Times New Roman" w:hAnsi="Times New Roman"/>
          <w:sz w:val="28"/>
          <w:szCs w:val="28"/>
          <w:lang w:val="nb-NO"/>
        </w:rPr>
        <w:t>natri clorid</w:t>
      </w:r>
      <w:r w:rsidRPr="00062464">
        <w:rPr>
          <w:rFonts w:ascii="Times New Roman" w:hAnsi="Times New Roman"/>
          <w:color w:val="000000"/>
          <w:sz w:val="28"/>
          <w:szCs w:val="28"/>
          <w:lang w:val="nb-NO"/>
        </w:rPr>
        <w:t xml:space="preserve"> với NIF; cuối cùng trộn hỗn hợp lactose, </w:t>
      </w:r>
      <w:r w:rsidR="00CA461E" w:rsidRPr="00062464">
        <w:rPr>
          <w:rFonts w:ascii="Times New Roman" w:hAnsi="Times New Roman"/>
          <w:sz w:val="28"/>
          <w:szCs w:val="28"/>
          <w:lang w:val="nb-NO"/>
        </w:rPr>
        <w:t>natri clorid</w:t>
      </w:r>
      <w:r w:rsidRPr="00062464">
        <w:rPr>
          <w:rFonts w:ascii="Times New Roman" w:hAnsi="Times New Roman"/>
          <w:color w:val="000000"/>
          <w:sz w:val="28"/>
          <w:szCs w:val="28"/>
          <w:lang w:val="nb-NO"/>
        </w:rPr>
        <w:t>, NIF với PEO N10</w:t>
      </w:r>
      <w:r w:rsidRPr="00062464">
        <w:rPr>
          <w:rFonts w:ascii="Times New Roman" w:hAnsi="Times New Roman"/>
          <w:color w:val="000000"/>
          <w:szCs w:val="28"/>
          <w:lang w:val="nb-NO"/>
        </w:rPr>
        <w:t xml:space="preserve">. </w:t>
      </w:r>
      <w:r w:rsidRPr="00062464">
        <w:rPr>
          <w:rFonts w:ascii="Times New Roman" w:hAnsi="Times New Roman"/>
          <w:sz w:val="28"/>
          <w:szCs w:val="28"/>
          <w:lang w:val="nb-NO"/>
        </w:rPr>
        <w:t>Sau đó, trộn bằng máy trộn lập phương</w:t>
      </w:r>
      <w:r w:rsidR="00B65753">
        <w:rPr>
          <w:rFonts w:ascii="Times New Roman" w:hAnsi="Times New Roman"/>
          <w:sz w:val="28"/>
          <w:szCs w:val="28"/>
          <w:lang w:val="nb-NO"/>
        </w:rPr>
        <w:t xml:space="preserve"> với đầu </w:t>
      </w:r>
      <w:r w:rsidR="004B3F10">
        <w:rPr>
          <w:rFonts w:ascii="Times New Roman" w:hAnsi="Times New Roman"/>
          <w:sz w:val="28"/>
          <w:szCs w:val="28"/>
          <w:lang w:val="nb-NO"/>
        </w:rPr>
        <w:t>máy KALWEKA, tốc độ hộp trộn 82</w:t>
      </w:r>
      <w:r w:rsidRPr="00062464">
        <w:rPr>
          <w:rFonts w:ascii="Times New Roman" w:hAnsi="Times New Roman"/>
          <w:sz w:val="28"/>
          <w:szCs w:val="28"/>
          <w:lang w:val="nb-NO"/>
        </w:rPr>
        <w:t xml:space="preserve"> vòng/phút trong 15 phút</w:t>
      </w:r>
      <w:r w:rsidRPr="00062464">
        <w:rPr>
          <w:rFonts w:ascii="Times New Roman" w:hAnsi="Times New Roman"/>
          <w:szCs w:val="28"/>
          <w:lang w:val="nb-NO"/>
        </w:rPr>
        <w:t>.</w:t>
      </w:r>
      <w:r w:rsidRPr="00062464">
        <w:rPr>
          <w:rFonts w:ascii="Times New Roman" w:hAnsi="Times New Roman"/>
          <w:sz w:val="28"/>
          <w:szCs w:val="28"/>
          <w:lang w:val="nb-NO"/>
        </w:rPr>
        <w:t xml:space="preserve"> Cuối cùng, trộn bằng máy trộn chữ Z với đầu máy KALWEKA, tốc độ </w:t>
      </w:r>
      <w:r w:rsidR="00FD64C9">
        <w:rPr>
          <w:rFonts w:ascii="Times New Roman" w:hAnsi="Times New Roman"/>
          <w:sz w:val="28"/>
          <w:szCs w:val="28"/>
          <w:lang w:val="nb-NO"/>
        </w:rPr>
        <w:t>cánh trộn 134</w:t>
      </w:r>
      <w:r w:rsidRPr="00062464">
        <w:rPr>
          <w:rFonts w:ascii="Times New Roman" w:hAnsi="Times New Roman"/>
          <w:sz w:val="28"/>
          <w:szCs w:val="28"/>
          <w:lang w:val="nb-NO"/>
        </w:rPr>
        <w:t xml:space="preserve"> vòng/phút trong 2</w:t>
      </w:r>
      <w:r w:rsidR="00B56B60" w:rsidRPr="00062464">
        <w:rPr>
          <w:rFonts w:ascii="Times New Roman" w:hAnsi="Times New Roman"/>
          <w:sz w:val="28"/>
          <w:szCs w:val="28"/>
          <w:lang w:val="nb-NO"/>
        </w:rPr>
        <w:t>0</w:t>
      </w:r>
      <w:r w:rsidRPr="00062464">
        <w:rPr>
          <w:rFonts w:ascii="Times New Roman" w:hAnsi="Times New Roman"/>
          <w:sz w:val="28"/>
          <w:szCs w:val="28"/>
          <w:lang w:val="nb-NO"/>
        </w:rPr>
        <w:t xml:space="preserve"> phút.</w:t>
      </w:r>
    </w:p>
    <w:p w:rsidR="00057585" w:rsidRPr="00062464" w:rsidRDefault="00057585" w:rsidP="005A19CF">
      <w:pPr>
        <w:spacing w:after="0" w:line="324" w:lineRule="auto"/>
        <w:jc w:val="both"/>
        <w:rPr>
          <w:rFonts w:ascii="Times New Roman" w:hAnsi="Times New Roman"/>
          <w:color w:val="000000"/>
          <w:sz w:val="28"/>
          <w:szCs w:val="28"/>
          <w:lang w:val="nb-NO"/>
        </w:rPr>
      </w:pPr>
      <w:r w:rsidRPr="00062464">
        <w:rPr>
          <w:rFonts w:ascii="Times New Roman" w:hAnsi="Times New Roman"/>
          <w:color w:val="000000"/>
          <w:sz w:val="28"/>
          <w:szCs w:val="28"/>
          <w:lang w:val="nb-NO"/>
        </w:rPr>
        <w:t xml:space="preserve">- Lớp đẩy: </w:t>
      </w:r>
      <w:r w:rsidR="00574E9C">
        <w:rPr>
          <w:rFonts w:ascii="Times New Roman" w:hAnsi="Times New Roman"/>
          <w:color w:val="000000"/>
          <w:sz w:val="28"/>
          <w:szCs w:val="28"/>
          <w:lang w:val="nb-NO"/>
        </w:rPr>
        <w:t>c</w:t>
      </w:r>
      <w:r w:rsidR="000C6AD7" w:rsidRPr="00062464">
        <w:rPr>
          <w:rFonts w:ascii="Times New Roman" w:hAnsi="Times New Roman"/>
          <w:color w:val="000000"/>
          <w:sz w:val="28"/>
          <w:szCs w:val="28"/>
          <w:lang w:val="nb-NO"/>
        </w:rPr>
        <w:t xml:space="preserve">ân các nguyên liệu PEO 303, </w:t>
      </w:r>
      <w:r w:rsidR="001625D8" w:rsidRPr="00062464">
        <w:rPr>
          <w:rFonts w:ascii="Times New Roman" w:hAnsi="Times New Roman"/>
          <w:sz w:val="28"/>
          <w:szCs w:val="28"/>
          <w:lang w:val="nb-NO"/>
        </w:rPr>
        <w:t>natri clorid</w:t>
      </w:r>
      <w:r w:rsidR="003C6B12" w:rsidRPr="00062464">
        <w:rPr>
          <w:rFonts w:ascii="Times New Roman" w:hAnsi="Times New Roman"/>
          <w:color w:val="000000"/>
          <w:sz w:val="28"/>
          <w:szCs w:val="28"/>
          <w:lang w:val="nb-NO"/>
        </w:rPr>
        <w:t>, o</w:t>
      </w:r>
      <w:r w:rsidR="000C6AD7" w:rsidRPr="00062464">
        <w:rPr>
          <w:rFonts w:ascii="Times New Roman" w:hAnsi="Times New Roman"/>
          <w:color w:val="000000"/>
          <w:sz w:val="28"/>
          <w:szCs w:val="28"/>
          <w:lang w:val="nb-NO"/>
        </w:rPr>
        <w:t>xid sắt đỏ, tiến hành trộn t</w:t>
      </w:r>
      <w:r w:rsidRPr="00062464">
        <w:rPr>
          <w:rFonts w:ascii="Times New Roman" w:hAnsi="Times New Roman"/>
          <w:sz w:val="28"/>
          <w:szCs w:val="28"/>
          <w:lang w:val="nb-NO"/>
        </w:rPr>
        <w:t>rong cối theo nguyên tắc đồng lượng trong 30 phút</w:t>
      </w:r>
      <w:r w:rsidR="000C6AD7" w:rsidRPr="00062464">
        <w:rPr>
          <w:rFonts w:ascii="Times New Roman" w:hAnsi="Times New Roman"/>
          <w:sz w:val="28"/>
          <w:szCs w:val="28"/>
          <w:lang w:val="nb-NO"/>
        </w:rPr>
        <w:t xml:space="preserve">. </w:t>
      </w:r>
      <w:r w:rsidRPr="00062464">
        <w:rPr>
          <w:rFonts w:ascii="Times New Roman" w:hAnsi="Times New Roman"/>
          <w:color w:val="000000"/>
          <w:sz w:val="28"/>
          <w:szCs w:val="28"/>
          <w:lang w:val="nb-NO"/>
        </w:rPr>
        <w:t xml:space="preserve">Trộn oxid sắt đỏ với 1 phần </w:t>
      </w:r>
      <w:r w:rsidR="001625D8" w:rsidRPr="00062464">
        <w:rPr>
          <w:rFonts w:ascii="Times New Roman" w:hAnsi="Times New Roman"/>
          <w:sz w:val="28"/>
          <w:szCs w:val="28"/>
          <w:lang w:val="nb-NO"/>
        </w:rPr>
        <w:t>natri clorid</w:t>
      </w:r>
      <w:r w:rsidRPr="00062464">
        <w:rPr>
          <w:rFonts w:ascii="Times New Roman" w:hAnsi="Times New Roman"/>
          <w:color w:val="000000"/>
          <w:sz w:val="28"/>
          <w:szCs w:val="28"/>
          <w:lang w:val="nb-NO"/>
        </w:rPr>
        <w:t xml:space="preserve">; trộn hỗn hợp oxid sắt đỏ và 1 phần </w:t>
      </w:r>
      <w:r w:rsidR="001625D8" w:rsidRPr="00062464">
        <w:rPr>
          <w:rFonts w:ascii="Times New Roman" w:hAnsi="Times New Roman"/>
          <w:sz w:val="28"/>
          <w:szCs w:val="28"/>
          <w:lang w:val="nb-NO"/>
        </w:rPr>
        <w:t>natri clorid</w:t>
      </w:r>
      <w:r w:rsidRPr="00062464">
        <w:rPr>
          <w:rFonts w:ascii="Times New Roman" w:hAnsi="Times New Roman"/>
          <w:color w:val="000000"/>
          <w:sz w:val="28"/>
          <w:szCs w:val="28"/>
          <w:lang w:val="nb-NO"/>
        </w:rPr>
        <w:t xml:space="preserve"> với lượng </w:t>
      </w:r>
      <w:r w:rsidR="001625D8" w:rsidRPr="00062464">
        <w:rPr>
          <w:rFonts w:ascii="Times New Roman" w:hAnsi="Times New Roman"/>
          <w:sz w:val="28"/>
          <w:szCs w:val="28"/>
          <w:lang w:val="nb-NO"/>
        </w:rPr>
        <w:t>natri clorid</w:t>
      </w:r>
      <w:r w:rsidRPr="00062464">
        <w:rPr>
          <w:rFonts w:ascii="Times New Roman" w:hAnsi="Times New Roman"/>
          <w:color w:val="000000"/>
          <w:sz w:val="28"/>
          <w:szCs w:val="28"/>
          <w:lang w:val="nb-NO"/>
        </w:rPr>
        <w:t xml:space="preserve"> còn lại; trộn hỗn hợp oxid sắt đỏ và </w:t>
      </w:r>
      <w:r w:rsidR="001625D8" w:rsidRPr="00062464">
        <w:rPr>
          <w:rFonts w:ascii="Times New Roman" w:hAnsi="Times New Roman"/>
          <w:sz w:val="28"/>
          <w:szCs w:val="28"/>
          <w:lang w:val="nb-NO"/>
        </w:rPr>
        <w:t>natri clorid</w:t>
      </w:r>
      <w:r w:rsidRPr="00062464">
        <w:rPr>
          <w:rFonts w:ascii="Times New Roman" w:hAnsi="Times New Roman"/>
          <w:color w:val="000000"/>
          <w:sz w:val="28"/>
          <w:szCs w:val="28"/>
          <w:lang w:val="nb-NO"/>
        </w:rPr>
        <w:t xml:space="preserve"> với ½ lượ</w:t>
      </w:r>
      <w:r w:rsidR="00614319">
        <w:rPr>
          <w:rFonts w:ascii="Times New Roman" w:hAnsi="Times New Roman"/>
          <w:color w:val="000000"/>
          <w:sz w:val="28"/>
          <w:szCs w:val="28"/>
          <w:lang w:val="nb-NO"/>
        </w:rPr>
        <w:t>ng PEO 303; cuối cùng trộn với lượng</w:t>
      </w:r>
      <w:r w:rsidRPr="00062464">
        <w:rPr>
          <w:rFonts w:ascii="Times New Roman" w:hAnsi="Times New Roman"/>
          <w:color w:val="000000"/>
          <w:sz w:val="28"/>
          <w:szCs w:val="28"/>
          <w:lang w:val="nb-NO"/>
        </w:rPr>
        <w:t xml:space="preserve"> PEO 303 còn lại</w:t>
      </w:r>
      <w:r w:rsidR="000C6AD7" w:rsidRPr="00062464">
        <w:rPr>
          <w:rFonts w:ascii="Times New Roman" w:hAnsi="Times New Roman"/>
          <w:color w:val="000000"/>
          <w:sz w:val="28"/>
          <w:szCs w:val="28"/>
          <w:lang w:val="nb-NO"/>
        </w:rPr>
        <w:t>.</w:t>
      </w:r>
      <w:r w:rsidRPr="00062464">
        <w:rPr>
          <w:rFonts w:ascii="Times New Roman" w:hAnsi="Times New Roman"/>
          <w:sz w:val="28"/>
          <w:szCs w:val="28"/>
          <w:lang w:val="nb-NO"/>
        </w:rPr>
        <w:t xml:space="preserve"> Sau đó, trộn bằng máy trộn lập phương với đầu máy KALWEKA, tốc độ </w:t>
      </w:r>
      <w:r w:rsidR="004B3F10">
        <w:rPr>
          <w:rFonts w:ascii="Times New Roman" w:hAnsi="Times New Roman"/>
          <w:sz w:val="28"/>
          <w:szCs w:val="28"/>
          <w:lang w:val="nb-NO"/>
        </w:rPr>
        <w:t>hộp trộn 82</w:t>
      </w:r>
      <w:r w:rsidRPr="00062464">
        <w:rPr>
          <w:rFonts w:ascii="Times New Roman" w:hAnsi="Times New Roman"/>
          <w:sz w:val="28"/>
          <w:szCs w:val="28"/>
          <w:lang w:val="nb-NO"/>
        </w:rPr>
        <w:t xml:space="preserve"> vòng/phút</w:t>
      </w:r>
      <w:r w:rsidR="001625D8" w:rsidRPr="00062464">
        <w:rPr>
          <w:rFonts w:ascii="Times New Roman" w:hAnsi="Times New Roman"/>
          <w:sz w:val="28"/>
          <w:szCs w:val="28"/>
          <w:lang w:val="nb-NO"/>
        </w:rPr>
        <w:t xml:space="preserve"> trong 15 phút.</w:t>
      </w:r>
      <w:r w:rsidRPr="00062464">
        <w:rPr>
          <w:rFonts w:ascii="Times New Roman" w:hAnsi="Times New Roman"/>
          <w:sz w:val="28"/>
          <w:szCs w:val="28"/>
          <w:lang w:val="nb-NO"/>
        </w:rPr>
        <w:t xml:space="preserve"> Cuối cùng, trộn bằng máy trộn chữ Z với đầu máy KALWEKA, tốc độ </w:t>
      </w:r>
      <w:r w:rsidR="00FD64C9">
        <w:rPr>
          <w:rFonts w:ascii="Times New Roman" w:hAnsi="Times New Roman"/>
          <w:sz w:val="28"/>
          <w:szCs w:val="28"/>
          <w:lang w:val="nb-NO"/>
        </w:rPr>
        <w:t xml:space="preserve">cánh trộn </w:t>
      </w:r>
      <w:r w:rsidRPr="00062464">
        <w:rPr>
          <w:rFonts w:ascii="Times New Roman" w:hAnsi="Times New Roman"/>
          <w:sz w:val="28"/>
          <w:szCs w:val="28"/>
          <w:lang w:val="nb-NO"/>
        </w:rPr>
        <w:t>13</w:t>
      </w:r>
      <w:r w:rsidR="00FD64C9">
        <w:rPr>
          <w:rFonts w:ascii="Times New Roman" w:hAnsi="Times New Roman"/>
          <w:sz w:val="28"/>
          <w:szCs w:val="28"/>
          <w:lang w:val="nb-NO"/>
        </w:rPr>
        <w:t>4</w:t>
      </w:r>
      <w:r w:rsidRPr="00062464">
        <w:rPr>
          <w:rFonts w:ascii="Times New Roman" w:hAnsi="Times New Roman"/>
          <w:sz w:val="28"/>
          <w:szCs w:val="28"/>
          <w:lang w:val="nb-NO"/>
        </w:rPr>
        <w:t xml:space="preserve"> vòng/phút trong </w:t>
      </w:r>
      <w:r w:rsidR="00B56B60" w:rsidRPr="00062464">
        <w:rPr>
          <w:rFonts w:ascii="Times New Roman" w:hAnsi="Times New Roman"/>
          <w:sz w:val="28"/>
          <w:szCs w:val="28"/>
          <w:lang w:val="nb-NO"/>
        </w:rPr>
        <w:t>10</w:t>
      </w:r>
      <w:r w:rsidRPr="00062464">
        <w:rPr>
          <w:rFonts w:ascii="Times New Roman" w:hAnsi="Times New Roman"/>
          <w:sz w:val="28"/>
          <w:szCs w:val="28"/>
          <w:lang w:val="nb-NO"/>
        </w:rPr>
        <w:t xml:space="preserve"> phút</w:t>
      </w:r>
      <w:r w:rsidR="00C15A95" w:rsidRPr="00062464">
        <w:rPr>
          <w:rFonts w:ascii="Times New Roman" w:hAnsi="Times New Roman"/>
          <w:sz w:val="28"/>
          <w:szCs w:val="28"/>
          <w:lang w:val="nb-NO"/>
        </w:rPr>
        <w:t>.</w:t>
      </w:r>
    </w:p>
    <w:p w:rsidR="00057585" w:rsidRPr="00062464" w:rsidRDefault="00057585" w:rsidP="005A19CF">
      <w:pPr>
        <w:spacing w:after="0" w:line="324" w:lineRule="auto"/>
        <w:jc w:val="both"/>
        <w:rPr>
          <w:rFonts w:ascii="Times New Roman" w:hAnsi="Times New Roman"/>
          <w:sz w:val="28"/>
          <w:szCs w:val="28"/>
          <w:lang w:val="nb-NO"/>
        </w:rPr>
      </w:pPr>
      <w:r w:rsidRPr="00062464">
        <w:rPr>
          <w:rFonts w:ascii="Times New Roman" w:hAnsi="Times New Roman"/>
          <w:color w:val="000000"/>
          <w:sz w:val="28"/>
          <w:szCs w:val="28"/>
          <w:lang w:val="nb-NO"/>
        </w:rPr>
        <w:tab/>
      </w:r>
      <w:r w:rsidRPr="00062464">
        <w:rPr>
          <w:rFonts w:ascii="Times New Roman" w:hAnsi="Times New Roman"/>
          <w:i/>
          <w:color w:val="000000"/>
          <w:sz w:val="28"/>
          <w:szCs w:val="28"/>
          <w:lang w:val="nb-NO"/>
        </w:rPr>
        <w:t>Giai đoạn nhào ẩm</w:t>
      </w:r>
      <w:r w:rsidRPr="00062464">
        <w:rPr>
          <w:rFonts w:ascii="Times New Roman" w:hAnsi="Times New Roman"/>
          <w:color w:val="000000"/>
          <w:sz w:val="28"/>
          <w:szCs w:val="28"/>
          <w:lang w:val="nb-NO"/>
        </w:rPr>
        <w:t xml:space="preserve">: </w:t>
      </w:r>
      <w:r w:rsidR="00574E9C">
        <w:rPr>
          <w:rFonts w:ascii="Times New Roman" w:hAnsi="Times New Roman"/>
          <w:sz w:val="28"/>
          <w:szCs w:val="28"/>
          <w:lang w:val="nb-NO"/>
        </w:rPr>
        <w:t>n</w:t>
      </w:r>
      <w:r w:rsidRPr="00062464">
        <w:rPr>
          <w:rFonts w:ascii="Times New Roman" w:hAnsi="Times New Roman"/>
          <w:sz w:val="28"/>
          <w:szCs w:val="28"/>
          <w:lang w:val="nb-NO"/>
        </w:rPr>
        <w:t xml:space="preserve">hào ẩm với </w:t>
      </w:r>
      <w:r w:rsidR="00FE320D">
        <w:rPr>
          <w:rFonts w:ascii="Times New Roman" w:hAnsi="Times New Roman"/>
          <w:sz w:val="28"/>
          <w:szCs w:val="28"/>
          <w:lang w:val="nb-NO"/>
        </w:rPr>
        <w:t>dung dịch PVP K30 5% trong ethanol</w:t>
      </w:r>
      <w:r w:rsidR="0088161C">
        <w:rPr>
          <w:rFonts w:ascii="Times New Roman" w:hAnsi="Times New Roman"/>
          <w:sz w:val="28"/>
          <w:szCs w:val="28"/>
          <w:lang w:val="nb-NO"/>
        </w:rPr>
        <w:t>.</w:t>
      </w:r>
      <w:r w:rsidRPr="00062464">
        <w:rPr>
          <w:rFonts w:ascii="Times New Roman" w:hAnsi="Times New Roman"/>
          <w:sz w:val="28"/>
          <w:szCs w:val="28"/>
          <w:lang w:val="nb-NO"/>
        </w:rPr>
        <w:t xml:space="preserve"> Thực hiện trên máy trộn chữ Z ERWEKA với đầu máy KALWEKA, tốc độ </w:t>
      </w:r>
      <w:r w:rsidR="00FD64C9">
        <w:rPr>
          <w:rFonts w:ascii="Times New Roman" w:hAnsi="Times New Roman"/>
          <w:sz w:val="28"/>
          <w:szCs w:val="28"/>
          <w:lang w:val="nb-NO"/>
        </w:rPr>
        <w:t xml:space="preserve">cánh </w:t>
      </w:r>
      <w:r w:rsidRPr="00062464">
        <w:rPr>
          <w:rFonts w:ascii="Times New Roman" w:hAnsi="Times New Roman"/>
          <w:sz w:val="28"/>
          <w:szCs w:val="28"/>
          <w:lang w:val="nb-NO"/>
        </w:rPr>
        <w:t>trộn là</w:t>
      </w:r>
      <w:r w:rsidR="00FD64C9">
        <w:rPr>
          <w:rFonts w:ascii="Times New Roman" w:hAnsi="Times New Roman"/>
          <w:sz w:val="28"/>
          <w:szCs w:val="28"/>
          <w:lang w:val="nb-NO"/>
        </w:rPr>
        <w:t xml:space="preserve"> 124</w:t>
      </w:r>
      <w:r w:rsidRPr="00062464">
        <w:rPr>
          <w:rFonts w:ascii="Times New Roman" w:hAnsi="Times New Roman"/>
          <w:sz w:val="28"/>
          <w:szCs w:val="28"/>
          <w:lang w:val="nb-NO"/>
        </w:rPr>
        <w:t xml:space="preserve"> vòng/phút trong thời gian 10 phút</w:t>
      </w:r>
      <w:r w:rsidR="00C15A95" w:rsidRPr="00062464">
        <w:rPr>
          <w:rFonts w:ascii="Times New Roman" w:hAnsi="Times New Roman"/>
          <w:sz w:val="28"/>
          <w:szCs w:val="28"/>
          <w:lang w:val="nb-NO"/>
        </w:rPr>
        <w:t>.</w:t>
      </w:r>
    </w:p>
    <w:p w:rsidR="00057585" w:rsidRPr="00062464" w:rsidRDefault="00057585" w:rsidP="005A19CF">
      <w:pPr>
        <w:spacing w:after="0" w:line="324" w:lineRule="auto"/>
        <w:jc w:val="both"/>
        <w:rPr>
          <w:rFonts w:ascii="Times New Roman" w:hAnsi="Times New Roman"/>
          <w:color w:val="000000"/>
          <w:sz w:val="28"/>
          <w:szCs w:val="28"/>
          <w:lang w:val="nb-NO"/>
        </w:rPr>
      </w:pPr>
      <w:r w:rsidRPr="00062464">
        <w:rPr>
          <w:rFonts w:ascii="Times New Roman" w:hAnsi="Times New Roman"/>
          <w:color w:val="000000"/>
          <w:sz w:val="28"/>
          <w:szCs w:val="28"/>
          <w:lang w:val="nb-NO"/>
        </w:rPr>
        <w:tab/>
      </w:r>
      <w:r w:rsidRPr="00062464">
        <w:rPr>
          <w:rFonts w:ascii="Times New Roman" w:hAnsi="Times New Roman"/>
          <w:i/>
          <w:color w:val="000000"/>
          <w:sz w:val="28"/>
          <w:szCs w:val="28"/>
          <w:lang w:val="nb-NO"/>
        </w:rPr>
        <w:t>Giai đoạn xát hạt</w:t>
      </w:r>
      <w:r w:rsidR="00574E9C">
        <w:rPr>
          <w:rFonts w:ascii="Times New Roman" w:hAnsi="Times New Roman"/>
          <w:color w:val="000000"/>
          <w:sz w:val="28"/>
          <w:szCs w:val="28"/>
          <w:lang w:val="nb-NO"/>
        </w:rPr>
        <w:t>: t</w:t>
      </w:r>
      <w:r w:rsidRPr="00062464">
        <w:rPr>
          <w:rFonts w:ascii="Times New Roman" w:hAnsi="Times New Roman"/>
          <w:color w:val="000000"/>
          <w:sz w:val="28"/>
          <w:szCs w:val="28"/>
          <w:lang w:val="nb-NO"/>
        </w:rPr>
        <w:t xml:space="preserve">iến hành xát hạt </w:t>
      </w:r>
      <w:r w:rsidRPr="00062464">
        <w:rPr>
          <w:rFonts w:ascii="Times New Roman" w:hAnsi="Times New Roman"/>
          <w:sz w:val="28"/>
          <w:szCs w:val="28"/>
          <w:lang w:val="nb-NO"/>
        </w:rPr>
        <w:t>qua rây 800</w:t>
      </w:r>
      <w:r w:rsidRPr="00062464">
        <w:rPr>
          <w:rFonts w:ascii="Times New Roman" w:hAnsi="Times New Roman"/>
          <w:sz w:val="28"/>
          <w:szCs w:val="28"/>
        </w:rPr>
        <w:sym w:font="Symbol" w:char="F06D"/>
      </w:r>
      <w:r w:rsidRPr="00062464">
        <w:rPr>
          <w:rFonts w:ascii="Times New Roman" w:hAnsi="Times New Roman"/>
          <w:sz w:val="28"/>
          <w:szCs w:val="28"/>
          <w:lang w:val="nb-NO"/>
        </w:rPr>
        <w:t>m</w:t>
      </w:r>
      <w:r w:rsidR="00081F3A">
        <w:rPr>
          <w:rFonts w:ascii="Times New Roman" w:hAnsi="Times New Roman"/>
          <w:sz w:val="28"/>
          <w:szCs w:val="28"/>
          <w:lang w:val="nb-NO"/>
        </w:rPr>
        <w:t>.</w:t>
      </w:r>
      <w:r w:rsidRPr="00062464">
        <w:rPr>
          <w:rFonts w:ascii="Times New Roman" w:hAnsi="Times New Roman"/>
          <w:sz w:val="28"/>
          <w:szCs w:val="28"/>
          <w:lang w:val="nb-NO"/>
        </w:rPr>
        <w:t xml:space="preserve"> Thiết bị xát hạt ERWEKA đầu máy K</w:t>
      </w:r>
      <w:r w:rsidR="00260C82">
        <w:rPr>
          <w:rFonts w:ascii="Times New Roman" w:hAnsi="Times New Roman"/>
          <w:sz w:val="28"/>
          <w:szCs w:val="28"/>
          <w:lang w:val="nb-NO"/>
        </w:rPr>
        <w:t>ALWEKA với tốc độ 105 vòng/phút</w:t>
      </w:r>
      <w:r w:rsidR="00C15A95" w:rsidRPr="00062464">
        <w:rPr>
          <w:rFonts w:ascii="Times New Roman" w:hAnsi="Times New Roman"/>
          <w:sz w:val="28"/>
          <w:szCs w:val="28"/>
          <w:lang w:val="nb-NO"/>
        </w:rPr>
        <w:t>.</w:t>
      </w:r>
    </w:p>
    <w:p w:rsidR="00057585" w:rsidRPr="00062464" w:rsidRDefault="00057585" w:rsidP="005A19CF">
      <w:pPr>
        <w:spacing w:after="0" w:line="324" w:lineRule="auto"/>
        <w:jc w:val="both"/>
        <w:rPr>
          <w:rFonts w:ascii="Times New Roman" w:hAnsi="Times New Roman"/>
          <w:color w:val="000000"/>
          <w:sz w:val="28"/>
          <w:szCs w:val="28"/>
          <w:lang w:val="nb-NO"/>
        </w:rPr>
      </w:pPr>
      <w:r w:rsidRPr="00062464">
        <w:rPr>
          <w:rFonts w:ascii="Times New Roman" w:hAnsi="Times New Roman"/>
          <w:color w:val="000000"/>
          <w:sz w:val="28"/>
          <w:szCs w:val="28"/>
          <w:lang w:val="nb-NO"/>
        </w:rPr>
        <w:tab/>
      </w:r>
      <w:r w:rsidRPr="00062464">
        <w:rPr>
          <w:rFonts w:ascii="Times New Roman" w:hAnsi="Times New Roman"/>
          <w:i/>
          <w:color w:val="000000"/>
          <w:sz w:val="28"/>
          <w:szCs w:val="28"/>
          <w:lang w:val="nb-NO"/>
        </w:rPr>
        <w:t>Giai đoạn sấy và sửa hạt</w:t>
      </w:r>
      <w:r w:rsidRPr="00062464">
        <w:rPr>
          <w:rFonts w:ascii="Times New Roman" w:hAnsi="Times New Roman"/>
          <w:color w:val="000000"/>
          <w:sz w:val="28"/>
          <w:szCs w:val="28"/>
          <w:lang w:val="nb-NO"/>
        </w:rPr>
        <w:t xml:space="preserve">: </w:t>
      </w:r>
      <w:r w:rsidR="00574E9C">
        <w:rPr>
          <w:rFonts w:ascii="Times New Roman" w:hAnsi="Times New Roman"/>
          <w:color w:val="000000"/>
          <w:sz w:val="28"/>
          <w:szCs w:val="28"/>
          <w:lang w:val="nb-NO"/>
        </w:rPr>
        <w:t>s</w:t>
      </w:r>
      <w:r w:rsidRPr="00062464">
        <w:rPr>
          <w:rFonts w:ascii="Times New Roman" w:hAnsi="Times New Roman"/>
          <w:sz w:val="28"/>
          <w:szCs w:val="28"/>
          <w:lang w:val="nb-NO"/>
        </w:rPr>
        <w:t xml:space="preserve">ấy khô cốm ở nhiệt độ 50 </w:t>
      </w:r>
      <w:r w:rsidRPr="00062464">
        <w:rPr>
          <w:rFonts w:ascii="Times New Roman" w:hAnsi="Times New Roman"/>
          <w:sz w:val="28"/>
          <w:szCs w:val="28"/>
        </w:rPr>
        <w:sym w:font="Symbol" w:char="F0B1"/>
      </w:r>
      <w:r w:rsidRPr="00062464">
        <w:rPr>
          <w:rFonts w:ascii="Times New Roman" w:hAnsi="Times New Roman"/>
          <w:sz w:val="28"/>
          <w:szCs w:val="28"/>
          <w:lang w:val="nb-NO"/>
        </w:rPr>
        <w:t xml:space="preserve"> 5</w:t>
      </w:r>
      <w:r w:rsidRPr="00062464">
        <w:rPr>
          <w:rFonts w:ascii="Times New Roman" w:hAnsi="Times New Roman"/>
          <w:sz w:val="28"/>
          <w:szCs w:val="28"/>
          <w:vertAlign w:val="superscript"/>
          <w:lang w:val="nb-NO"/>
        </w:rPr>
        <w:t>0</w:t>
      </w:r>
      <w:r w:rsidRPr="00062464">
        <w:rPr>
          <w:rFonts w:ascii="Times New Roman" w:hAnsi="Times New Roman"/>
          <w:sz w:val="28"/>
          <w:szCs w:val="28"/>
          <w:lang w:val="nb-NO"/>
        </w:rPr>
        <w:t xml:space="preserve">C trong </w:t>
      </w:r>
      <w:r w:rsidR="00B948E9" w:rsidRPr="00062464">
        <w:rPr>
          <w:rFonts w:ascii="Times New Roman" w:hAnsi="Times New Roman"/>
          <w:sz w:val="28"/>
          <w:szCs w:val="28"/>
          <w:lang w:val="nb-NO"/>
        </w:rPr>
        <w:t>30 phút đến độ ẩm 2</w:t>
      </w:r>
      <w:r w:rsidRPr="00062464">
        <w:rPr>
          <w:rFonts w:ascii="Times New Roman" w:hAnsi="Times New Roman"/>
          <w:sz w:val="28"/>
          <w:szCs w:val="28"/>
          <w:lang w:val="nb-NO"/>
        </w:rPr>
        <w:t xml:space="preserve"> - 3%</w:t>
      </w:r>
      <w:r w:rsidR="00C15A95" w:rsidRPr="00062464">
        <w:rPr>
          <w:rFonts w:ascii="Times New Roman" w:hAnsi="Times New Roman"/>
          <w:sz w:val="28"/>
          <w:szCs w:val="28"/>
          <w:lang w:val="nb-NO"/>
        </w:rPr>
        <w:t xml:space="preserve">. </w:t>
      </w:r>
      <w:r w:rsidRPr="00062464">
        <w:rPr>
          <w:rFonts w:ascii="Times New Roman" w:hAnsi="Times New Roman"/>
          <w:sz w:val="28"/>
          <w:szCs w:val="28"/>
          <w:lang w:val="nb-NO"/>
        </w:rPr>
        <w:t>Thực hiện trên thiết bị sấy tĩnh Memmert của Đức</w:t>
      </w:r>
      <w:r w:rsidR="00B56B60" w:rsidRPr="00062464">
        <w:rPr>
          <w:rFonts w:ascii="Times New Roman" w:hAnsi="Times New Roman"/>
          <w:sz w:val="28"/>
          <w:szCs w:val="28"/>
          <w:lang w:val="nb-NO"/>
        </w:rPr>
        <w:t xml:space="preserve">. </w:t>
      </w:r>
      <w:r w:rsidRPr="00062464">
        <w:rPr>
          <w:rFonts w:ascii="Times New Roman" w:hAnsi="Times New Roman"/>
          <w:sz w:val="28"/>
          <w:szCs w:val="28"/>
          <w:lang w:val="nb-NO"/>
        </w:rPr>
        <w:t>Sửa hạt qua rây có kích thước mắt rây 800</w:t>
      </w:r>
      <w:r w:rsidRPr="00062464">
        <w:rPr>
          <w:rFonts w:ascii="Times New Roman" w:hAnsi="Times New Roman"/>
          <w:sz w:val="28"/>
          <w:szCs w:val="28"/>
        </w:rPr>
        <w:sym w:font="Symbol" w:char="F06D"/>
      </w:r>
      <w:r w:rsidRPr="00062464">
        <w:rPr>
          <w:rFonts w:ascii="Times New Roman" w:hAnsi="Times New Roman"/>
          <w:sz w:val="28"/>
          <w:szCs w:val="28"/>
          <w:lang w:val="nb-NO"/>
        </w:rPr>
        <w:t>m</w:t>
      </w:r>
      <w:r w:rsidR="00C15A95" w:rsidRPr="00062464">
        <w:rPr>
          <w:rFonts w:ascii="Times New Roman" w:hAnsi="Times New Roman"/>
          <w:sz w:val="28"/>
          <w:szCs w:val="28"/>
          <w:lang w:val="nb-NO"/>
        </w:rPr>
        <w:t>.</w:t>
      </w:r>
    </w:p>
    <w:p w:rsidR="00057585" w:rsidRPr="00062464" w:rsidRDefault="00057585" w:rsidP="005A19CF">
      <w:pPr>
        <w:spacing w:after="0" w:line="324" w:lineRule="auto"/>
        <w:jc w:val="both"/>
        <w:rPr>
          <w:rFonts w:ascii="Times New Roman" w:hAnsi="Times New Roman"/>
          <w:sz w:val="28"/>
          <w:szCs w:val="28"/>
          <w:lang w:val="nb-NO"/>
        </w:rPr>
      </w:pPr>
      <w:r w:rsidRPr="00062464">
        <w:rPr>
          <w:rFonts w:ascii="Times New Roman" w:hAnsi="Times New Roman"/>
          <w:color w:val="000000"/>
          <w:sz w:val="28"/>
          <w:szCs w:val="28"/>
          <w:lang w:val="nb-NO"/>
        </w:rPr>
        <w:tab/>
      </w:r>
      <w:r w:rsidRPr="00062464">
        <w:rPr>
          <w:rFonts w:ascii="Times New Roman" w:hAnsi="Times New Roman"/>
          <w:i/>
          <w:color w:val="000000"/>
          <w:sz w:val="28"/>
          <w:szCs w:val="28"/>
          <w:lang w:val="nb-NO"/>
        </w:rPr>
        <w:t>Giai đoạn trộn hoàn tất</w:t>
      </w:r>
      <w:r w:rsidRPr="00062464">
        <w:rPr>
          <w:rFonts w:ascii="Times New Roman" w:hAnsi="Times New Roman"/>
          <w:color w:val="000000"/>
          <w:sz w:val="28"/>
          <w:szCs w:val="28"/>
          <w:lang w:val="nb-NO"/>
        </w:rPr>
        <w:t xml:space="preserve">: </w:t>
      </w:r>
      <w:r w:rsidR="00574E9C">
        <w:rPr>
          <w:rFonts w:ascii="Times New Roman" w:hAnsi="Times New Roman"/>
          <w:sz w:val="28"/>
          <w:szCs w:val="28"/>
          <w:lang w:val="nb-NO"/>
        </w:rPr>
        <w:t>t</w:t>
      </w:r>
      <w:r w:rsidRPr="00062464">
        <w:rPr>
          <w:rFonts w:ascii="Times New Roman" w:hAnsi="Times New Roman"/>
          <w:sz w:val="28"/>
          <w:szCs w:val="28"/>
          <w:lang w:val="nb-NO"/>
        </w:rPr>
        <w:t>rộn cốm khô với TD trơn magnesi stearat</w:t>
      </w:r>
      <w:r w:rsidR="00C15A95" w:rsidRPr="00062464">
        <w:rPr>
          <w:rFonts w:ascii="Times New Roman" w:hAnsi="Times New Roman"/>
          <w:sz w:val="28"/>
          <w:szCs w:val="28"/>
          <w:lang w:val="nb-NO"/>
        </w:rPr>
        <w:t xml:space="preserve">. </w:t>
      </w:r>
      <w:r w:rsidRPr="00062464">
        <w:rPr>
          <w:rFonts w:ascii="Times New Roman" w:hAnsi="Times New Roman"/>
          <w:sz w:val="28"/>
          <w:szCs w:val="28"/>
          <w:lang w:val="nb-NO"/>
        </w:rPr>
        <w:t xml:space="preserve"> Thực hiện trên thiết bị trộn lập phương với đầu máy KALWEKA cố định tốc độ </w:t>
      </w:r>
      <w:r w:rsidR="004B3F10">
        <w:rPr>
          <w:rFonts w:ascii="Times New Roman" w:hAnsi="Times New Roman"/>
          <w:sz w:val="28"/>
          <w:szCs w:val="28"/>
          <w:lang w:val="nb-NO"/>
        </w:rPr>
        <w:t>hộp trộn 82</w:t>
      </w:r>
      <w:r w:rsidR="00DA7C95">
        <w:rPr>
          <w:rFonts w:ascii="Times New Roman" w:hAnsi="Times New Roman"/>
          <w:sz w:val="28"/>
          <w:szCs w:val="28"/>
          <w:lang w:val="nb-NO"/>
        </w:rPr>
        <w:t xml:space="preserve"> vòng/phút</w:t>
      </w:r>
      <w:r w:rsidR="00C15A95" w:rsidRPr="00062464">
        <w:rPr>
          <w:rFonts w:ascii="Times New Roman" w:hAnsi="Times New Roman"/>
          <w:sz w:val="28"/>
          <w:szCs w:val="28"/>
          <w:lang w:val="nb-NO"/>
        </w:rPr>
        <w:t>.</w:t>
      </w:r>
    </w:p>
    <w:p w:rsidR="00057585" w:rsidRPr="00062464" w:rsidRDefault="00057585" w:rsidP="00A83047">
      <w:pPr>
        <w:spacing w:after="0" w:line="336" w:lineRule="auto"/>
        <w:jc w:val="both"/>
        <w:rPr>
          <w:rFonts w:ascii="Times New Roman" w:hAnsi="Times New Roman"/>
          <w:sz w:val="28"/>
          <w:szCs w:val="28"/>
          <w:lang w:val="nb-NO"/>
        </w:rPr>
      </w:pPr>
      <w:r w:rsidRPr="00062464">
        <w:rPr>
          <w:rFonts w:ascii="Times New Roman" w:hAnsi="Times New Roman"/>
          <w:sz w:val="28"/>
          <w:szCs w:val="28"/>
          <w:lang w:val="nb-NO"/>
        </w:rPr>
        <w:lastRenderedPageBreak/>
        <w:tab/>
      </w:r>
      <w:r w:rsidRPr="00062464">
        <w:rPr>
          <w:rFonts w:ascii="Times New Roman" w:hAnsi="Times New Roman"/>
          <w:i/>
          <w:sz w:val="28"/>
          <w:szCs w:val="28"/>
          <w:lang w:val="nb-NO"/>
        </w:rPr>
        <w:t>Giai đoạn dập viên</w:t>
      </w:r>
      <w:r w:rsidR="00574E9C">
        <w:rPr>
          <w:rFonts w:ascii="Times New Roman" w:hAnsi="Times New Roman"/>
          <w:sz w:val="28"/>
          <w:szCs w:val="28"/>
          <w:lang w:val="nb-NO"/>
        </w:rPr>
        <w:t>: t</w:t>
      </w:r>
      <w:r w:rsidRPr="00062464">
        <w:rPr>
          <w:rFonts w:ascii="Times New Roman" w:hAnsi="Times New Roman"/>
          <w:sz w:val="28"/>
          <w:szCs w:val="28"/>
          <w:lang w:val="nb-NO"/>
        </w:rPr>
        <w:t>iến hành dập viên có khối lượng 300 mg với độ cứng 10 – 12 kP</w:t>
      </w:r>
      <w:r w:rsidR="00C15A95" w:rsidRPr="00062464">
        <w:rPr>
          <w:rFonts w:ascii="Times New Roman" w:hAnsi="Times New Roman"/>
          <w:sz w:val="28"/>
          <w:szCs w:val="28"/>
          <w:lang w:val="nb-NO"/>
        </w:rPr>
        <w:t>.</w:t>
      </w:r>
      <w:r w:rsidRPr="00062464">
        <w:rPr>
          <w:rFonts w:ascii="Times New Roman" w:hAnsi="Times New Roman"/>
          <w:sz w:val="28"/>
          <w:szCs w:val="28"/>
          <w:lang w:val="nb-NO"/>
        </w:rPr>
        <w:t xml:space="preserve"> Thực hiện trên thiết bị </w:t>
      </w:r>
      <w:r w:rsidRPr="00062464">
        <w:rPr>
          <w:rFonts w:ascii="Times New Roman" w:hAnsi="Times New Roman"/>
          <w:color w:val="000000"/>
          <w:sz w:val="28"/>
          <w:szCs w:val="28"/>
          <w:lang w:val="nb-NO"/>
        </w:rPr>
        <w:t>dập viên 2 lớp quay tròn SHAKTI (9 chày)</w:t>
      </w:r>
      <w:r w:rsidRPr="00062464">
        <w:rPr>
          <w:rFonts w:ascii="Times New Roman" w:hAnsi="Times New Roman"/>
          <w:sz w:val="28"/>
          <w:szCs w:val="28"/>
          <w:lang w:val="nb-NO"/>
        </w:rPr>
        <w:t xml:space="preserve"> với bộ chày cối kích thước 9mm</w:t>
      </w:r>
      <w:r w:rsidR="00C15A95" w:rsidRPr="00062464">
        <w:rPr>
          <w:rFonts w:ascii="Times New Roman" w:hAnsi="Times New Roman"/>
          <w:sz w:val="28"/>
          <w:szCs w:val="28"/>
          <w:lang w:val="nb-NO"/>
        </w:rPr>
        <w:t>.</w:t>
      </w:r>
    </w:p>
    <w:p w:rsidR="00057585" w:rsidRPr="00062464" w:rsidRDefault="00057585" w:rsidP="00A83047">
      <w:pPr>
        <w:spacing w:after="0" w:line="336" w:lineRule="auto"/>
        <w:jc w:val="both"/>
        <w:rPr>
          <w:rFonts w:ascii="Times New Roman" w:hAnsi="Times New Roman"/>
          <w:spacing w:val="-4"/>
          <w:sz w:val="28"/>
          <w:szCs w:val="28"/>
          <w:lang w:val="nb-NO"/>
        </w:rPr>
      </w:pPr>
      <w:r w:rsidRPr="00062464">
        <w:rPr>
          <w:rFonts w:ascii="Times New Roman" w:hAnsi="Times New Roman"/>
          <w:spacing w:val="-4"/>
          <w:sz w:val="28"/>
          <w:szCs w:val="28"/>
          <w:lang w:val="nb-NO"/>
        </w:rPr>
        <w:tab/>
      </w:r>
      <w:r w:rsidRPr="00062464">
        <w:rPr>
          <w:rFonts w:ascii="Times New Roman" w:hAnsi="Times New Roman"/>
          <w:i/>
          <w:spacing w:val="-4"/>
          <w:sz w:val="28"/>
          <w:szCs w:val="28"/>
          <w:lang w:val="nb-NO"/>
        </w:rPr>
        <w:t>Giai đoạn bao màng bán thấm</w:t>
      </w:r>
      <w:r w:rsidRPr="00062464">
        <w:rPr>
          <w:rFonts w:ascii="Times New Roman" w:hAnsi="Times New Roman"/>
          <w:spacing w:val="-4"/>
          <w:sz w:val="28"/>
          <w:szCs w:val="28"/>
          <w:lang w:val="nb-NO"/>
        </w:rPr>
        <w:t xml:space="preserve">: </w:t>
      </w:r>
      <w:r w:rsidR="00574E9C">
        <w:rPr>
          <w:rFonts w:ascii="Times New Roman" w:hAnsi="Times New Roman"/>
          <w:spacing w:val="-4"/>
          <w:sz w:val="28"/>
          <w:szCs w:val="28"/>
          <w:lang w:val="nb-NO"/>
        </w:rPr>
        <w:t>b</w:t>
      </w:r>
      <w:r w:rsidRPr="00062464">
        <w:rPr>
          <w:rFonts w:ascii="Times New Roman" w:hAnsi="Times New Roman"/>
          <w:spacing w:val="-4"/>
          <w:sz w:val="28"/>
          <w:szCs w:val="28"/>
          <w:lang w:val="nb-NO"/>
        </w:rPr>
        <w:t>ao màng bán t</w:t>
      </w:r>
      <w:r w:rsidR="001625D8" w:rsidRPr="00062464">
        <w:rPr>
          <w:rFonts w:ascii="Times New Roman" w:hAnsi="Times New Roman"/>
          <w:spacing w:val="-4"/>
          <w:sz w:val="28"/>
          <w:szCs w:val="28"/>
          <w:lang w:val="nb-NO"/>
        </w:rPr>
        <w:t xml:space="preserve">hấm tới </w:t>
      </w:r>
      <w:r w:rsidR="00574E9C">
        <w:rPr>
          <w:rFonts w:ascii="Times New Roman" w:hAnsi="Times New Roman"/>
          <w:spacing w:val="-4"/>
          <w:sz w:val="28"/>
          <w:szCs w:val="28"/>
          <w:lang w:val="nb-NO"/>
        </w:rPr>
        <w:t>KLMB</w:t>
      </w:r>
      <w:r w:rsidR="001625D8" w:rsidRPr="00062464">
        <w:rPr>
          <w:rFonts w:ascii="Times New Roman" w:hAnsi="Times New Roman"/>
          <w:spacing w:val="-4"/>
          <w:sz w:val="28"/>
          <w:szCs w:val="28"/>
          <w:lang w:val="nb-NO"/>
        </w:rPr>
        <w:t xml:space="preserve"> 12%. </w:t>
      </w:r>
      <w:r w:rsidRPr="00062464">
        <w:rPr>
          <w:rFonts w:ascii="Times New Roman" w:hAnsi="Times New Roman"/>
          <w:spacing w:val="-4"/>
          <w:sz w:val="28"/>
          <w:szCs w:val="28"/>
          <w:lang w:val="nb-NO"/>
        </w:rPr>
        <w:t>Thực hiện trên thiết bị bao phim tự động VANGUAR – VGB - 1E</w:t>
      </w:r>
      <w:r w:rsidR="00C15A95" w:rsidRPr="00062464">
        <w:rPr>
          <w:rFonts w:ascii="Times New Roman" w:hAnsi="Times New Roman"/>
          <w:spacing w:val="-4"/>
          <w:sz w:val="28"/>
          <w:szCs w:val="28"/>
          <w:lang w:val="nb-NO"/>
        </w:rPr>
        <w:t>.</w:t>
      </w:r>
    </w:p>
    <w:p w:rsidR="00057585" w:rsidRPr="00062464" w:rsidRDefault="00057585" w:rsidP="00A83047">
      <w:pPr>
        <w:spacing w:after="0" w:line="336" w:lineRule="auto"/>
        <w:ind w:firstLine="720"/>
        <w:jc w:val="both"/>
        <w:rPr>
          <w:rFonts w:ascii="Times New Roman" w:hAnsi="Times New Roman"/>
          <w:sz w:val="28"/>
          <w:szCs w:val="28"/>
          <w:lang w:val="nb-NO"/>
        </w:rPr>
      </w:pPr>
      <w:r w:rsidRPr="00062464">
        <w:rPr>
          <w:rFonts w:ascii="Times New Roman" w:hAnsi="Times New Roman"/>
          <w:i/>
          <w:sz w:val="28"/>
          <w:szCs w:val="28"/>
          <w:lang w:val="nb-NO"/>
        </w:rPr>
        <w:t xml:space="preserve">Giai đoạn khoan miệng giải phóng: </w:t>
      </w:r>
      <w:r w:rsidR="00574E9C">
        <w:rPr>
          <w:rFonts w:ascii="Times New Roman" w:hAnsi="Times New Roman"/>
          <w:sz w:val="28"/>
          <w:szCs w:val="28"/>
          <w:lang w:val="nb-NO"/>
        </w:rPr>
        <w:t>k</w:t>
      </w:r>
      <w:r w:rsidRPr="00062464">
        <w:rPr>
          <w:rFonts w:ascii="Times New Roman" w:hAnsi="Times New Roman"/>
          <w:sz w:val="28"/>
          <w:szCs w:val="28"/>
          <w:lang w:val="nb-NO"/>
        </w:rPr>
        <w:t>hoan miệng giải phón</w:t>
      </w:r>
      <w:r w:rsidR="001625D8" w:rsidRPr="00062464">
        <w:rPr>
          <w:rFonts w:ascii="Times New Roman" w:hAnsi="Times New Roman"/>
          <w:sz w:val="28"/>
          <w:szCs w:val="28"/>
          <w:lang w:val="nb-NO"/>
        </w:rPr>
        <w:t>g với kích thước lỗ 0,8 mm.</w:t>
      </w:r>
      <w:r w:rsidRPr="00062464">
        <w:rPr>
          <w:rFonts w:ascii="Times New Roman" w:hAnsi="Times New Roman"/>
          <w:sz w:val="28"/>
          <w:szCs w:val="28"/>
          <w:lang w:val="nb-NO"/>
        </w:rPr>
        <w:t xml:space="preserve"> Thực hiện trên thiết bị khoan laser </w:t>
      </w:r>
      <w:r w:rsidRPr="00062464">
        <w:rPr>
          <w:rFonts w:ascii="Times New Roman" w:hAnsi="Times New Roman"/>
          <w:sz w:val="28"/>
          <w:szCs w:val="28"/>
          <w:lang w:val="pt-BR"/>
        </w:rPr>
        <w:t>Epilog Laser mini/8000</w:t>
      </w:r>
      <w:r w:rsidRPr="00062464">
        <w:rPr>
          <w:rFonts w:ascii="Times New Roman" w:hAnsi="Times New Roman"/>
          <w:sz w:val="28"/>
          <w:szCs w:val="28"/>
          <w:lang w:val="nb-NO"/>
        </w:rPr>
        <w:t>vớ</w:t>
      </w:r>
      <w:r w:rsidR="00C3623C" w:rsidRPr="00062464">
        <w:rPr>
          <w:rFonts w:ascii="Times New Roman" w:hAnsi="Times New Roman"/>
          <w:sz w:val="28"/>
          <w:szCs w:val="28"/>
          <w:lang w:val="nb-NO"/>
        </w:rPr>
        <w:t xml:space="preserve">i đường kính khay 9,1 </w:t>
      </w:r>
      <w:r w:rsidRPr="00062464">
        <w:rPr>
          <w:rFonts w:ascii="Times New Roman" w:hAnsi="Times New Roman"/>
          <w:sz w:val="28"/>
          <w:szCs w:val="28"/>
          <w:lang w:val="nb-NO"/>
        </w:rPr>
        <w:t>mm</w:t>
      </w:r>
      <w:r w:rsidR="00C15A95" w:rsidRPr="00062464">
        <w:rPr>
          <w:rFonts w:ascii="Times New Roman" w:hAnsi="Times New Roman"/>
          <w:sz w:val="28"/>
          <w:szCs w:val="28"/>
          <w:lang w:val="nb-NO"/>
        </w:rPr>
        <w:t xml:space="preserve">. </w:t>
      </w:r>
      <w:r w:rsidRPr="00062464">
        <w:rPr>
          <w:rFonts w:ascii="Times New Roman" w:hAnsi="Times New Roman"/>
          <w:sz w:val="28"/>
          <w:szCs w:val="28"/>
          <w:lang w:val="nb-NO"/>
        </w:rPr>
        <w:t>Kiểm soát tốc độ chiếu tia là 30 và năng lượng chùm tia là 35</w:t>
      </w:r>
      <w:r w:rsidR="00C15A95" w:rsidRPr="00062464">
        <w:rPr>
          <w:rFonts w:ascii="Times New Roman" w:hAnsi="Times New Roman"/>
          <w:sz w:val="28"/>
          <w:szCs w:val="28"/>
          <w:lang w:val="nb-NO"/>
        </w:rPr>
        <w:t>.</w:t>
      </w:r>
    </w:p>
    <w:p w:rsidR="00D662F0" w:rsidRPr="00062464" w:rsidRDefault="00057585" w:rsidP="00A83047">
      <w:pPr>
        <w:pStyle w:val="a2"/>
        <w:spacing w:line="336" w:lineRule="auto"/>
        <w:jc w:val="both"/>
        <w:rPr>
          <w:lang w:val="nb-NO"/>
        </w:rPr>
      </w:pPr>
      <w:bookmarkStart w:id="394" w:name="_Toc78181443"/>
      <w:r w:rsidRPr="00062464">
        <w:rPr>
          <w:lang w:val="nb-NO"/>
        </w:rPr>
        <w:t>3</w:t>
      </w:r>
      <w:r w:rsidR="00097AEC" w:rsidRPr="00062464">
        <w:rPr>
          <w:lang w:val="nb-NO"/>
        </w:rPr>
        <w:t>.</w:t>
      </w:r>
      <w:r w:rsidRPr="00062464">
        <w:rPr>
          <w:lang w:val="nb-NO"/>
        </w:rPr>
        <w:t>4</w:t>
      </w:r>
      <w:r w:rsidR="00097AEC" w:rsidRPr="00062464">
        <w:rPr>
          <w:lang w:val="nb-NO"/>
        </w:rPr>
        <w:t>.</w:t>
      </w:r>
      <w:r w:rsidRPr="00062464">
        <w:rPr>
          <w:lang w:val="nb-NO"/>
        </w:rPr>
        <w:t>2</w:t>
      </w:r>
      <w:r w:rsidR="00097AEC" w:rsidRPr="00062464">
        <w:rPr>
          <w:lang w:val="nb-NO"/>
        </w:rPr>
        <w:t>.</w:t>
      </w:r>
      <w:r w:rsidRPr="00062464">
        <w:rPr>
          <w:lang w:val="nb-NO"/>
        </w:rPr>
        <w:t xml:space="preserve"> Thẩm định quy trình bào chế viên nén </w:t>
      </w:r>
      <w:r w:rsidR="0027564F" w:rsidRPr="00062464">
        <w:rPr>
          <w:lang w:val="nb-NO"/>
        </w:rPr>
        <w:t>nifedipin</w:t>
      </w:r>
      <w:r w:rsidRPr="00062464">
        <w:rPr>
          <w:lang w:val="nb-NO"/>
        </w:rPr>
        <w:t xml:space="preserve"> 30mg dạng bơm thẩm thấu kéo – đẩy ở quy mô 2000 viên/mẻ</w:t>
      </w:r>
      <w:bookmarkEnd w:id="394"/>
    </w:p>
    <w:p w:rsidR="00057585" w:rsidRPr="00062464" w:rsidRDefault="00057585" w:rsidP="00A83047">
      <w:pPr>
        <w:spacing w:after="0" w:line="336" w:lineRule="auto"/>
        <w:jc w:val="both"/>
        <w:rPr>
          <w:rFonts w:ascii="Times New Roman" w:hAnsi="Times New Roman"/>
          <w:b/>
          <w:i/>
          <w:sz w:val="28"/>
          <w:szCs w:val="28"/>
          <w:lang w:val="nb-NO"/>
        </w:rPr>
      </w:pPr>
      <w:r w:rsidRPr="00062464">
        <w:rPr>
          <w:rFonts w:ascii="Times New Roman" w:hAnsi="Times New Roman"/>
          <w:b/>
          <w:i/>
          <w:sz w:val="28"/>
          <w:szCs w:val="28"/>
          <w:lang w:val="nb-NO"/>
        </w:rPr>
        <w:t>3</w:t>
      </w:r>
      <w:r w:rsidR="007961D4" w:rsidRPr="00062464">
        <w:rPr>
          <w:rFonts w:ascii="Times New Roman" w:hAnsi="Times New Roman"/>
          <w:b/>
          <w:i/>
          <w:sz w:val="28"/>
          <w:szCs w:val="28"/>
          <w:lang w:val="nb-NO"/>
        </w:rPr>
        <w:t>.</w:t>
      </w:r>
      <w:r w:rsidRPr="00062464">
        <w:rPr>
          <w:rFonts w:ascii="Times New Roman" w:hAnsi="Times New Roman"/>
          <w:b/>
          <w:i/>
          <w:sz w:val="28"/>
          <w:szCs w:val="28"/>
          <w:lang w:val="nb-NO"/>
        </w:rPr>
        <w:t>4</w:t>
      </w:r>
      <w:r w:rsidR="007961D4" w:rsidRPr="00062464">
        <w:rPr>
          <w:rFonts w:ascii="Times New Roman" w:hAnsi="Times New Roman"/>
          <w:b/>
          <w:i/>
          <w:sz w:val="28"/>
          <w:szCs w:val="28"/>
          <w:lang w:val="nb-NO"/>
        </w:rPr>
        <w:t>.</w:t>
      </w:r>
      <w:r w:rsidRPr="00062464">
        <w:rPr>
          <w:rFonts w:ascii="Times New Roman" w:hAnsi="Times New Roman"/>
          <w:b/>
          <w:i/>
          <w:sz w:val="28"/>
          <w:szCs w:val="28"/>
          <w:lang w:val="nb-NO"/>
        </w:rPr>
        <w:t>2</w:t>
      </w:r>
      <w:r w:rsidR="007961D4" w:rsidRPr="00062464">
        <w:rPr>
          <w:rFonts w:ascii="Times New Roman" w:hAnsi="Times New Roman"/>
          <w:b/>
          <w:i/>
          <w:sz w:val="28"/>
          <w:szCs w:val="28"/>
          <w:lang w:val="nb-NO"/>
        </w:rPr>
        <w:t>.</w:t>
      </w:r>
      <w:r w:rsidR="001E3824">
        <w:rPr>
          <w:rFonts w:ascii="Times New Roman" w:hAnsi="Times New Roman"/>
          <w:b/>
          <w:i/>
          <w:sz w:val="28"/>
          <w:szCs w:val="28"/>
          <w:lang w:val="nb-NO"/>
        </w:rPr>
        <w:t>1</w:t>
      </w:r>
      <w:r w:rsidR="007961D4" w:rsidRPr="00062464">
        <w:rPr>
          <w:rFonts w:ascii="Times New Roman" w:hAnsi="Times New Roman"/>
          <w:b/>
          <w:i/>
          <w:sz w:val="28"/>
          <w:szCs w:val="28"/>
          <w:lang w:val="nb-NO"/>
        </w:rPr>
        <w:t>.</w:t>
      </w:r>
      <w:r w:rsidRPr="00062464">
        <w:rPr>
          <w:rFonts w:ascii="Times New Roman" w:hAnsi="Times New Roman"/>
          <w:b/>
          <w:i/>
          <w:sz w:val="28"/>
          <w:szCs w:val="28"/>
          <w:lang w:val="nb-NO"/>
        </w:rPr>
        <w:t xml:space="preserve"> Khảo sát các thông số của quá trình bào chế viên nhân ở quy mô 2000 viên</w:t>
      </w:r>
    </w:p>
    <w:p w:rsidR="00057585" w:rsidRPr="00062464" w:rsidRDefault="00057585" w:rsidP="00A83047">
      <w:pPr>
        <w:spacing w:after="0" w:line="336" w:lineRule="auto"/>
        <w:jc w:val="both"/>
        <w:rPr>
          <w:rFonts w:ascii="Times New Roman" w:hAnsi="Times New Roman"/>
          <w:i/>
          <w:color w:val="000000"/>
          <w:sz w:val="28"/>
          <w:szCs w:val="28"/>
          <w:lang w:val="nb-NO"/>
        </w:rPr>
      </w:pPr>
      <w:r w:rsidRPr="00062464">
        <w:rPr>
          <w:rFonts w:ascii="Times New Roman" w:hAnsi="Times New Roman"/>
          <w:i/>
          <w:color w:val="000000"/>
          <w:sz w:val="28"/>
          <w:szCs w:val="28"/>
          <w:lang w:val="nb-NO"/>
        </w:rPr>
        <w:t>a, Quá trình tạo hạt</w:t>
      </w:r>
    </w:p>
    <w:p w:rsidR="00057585" w:rsidRPr="00062464" w:rsidRDefault="00057585" w:rsidP="00A83047">
      <w:pPr>
        <w:spacing w:after="0" w:line="336" w:lineRule="auto"/>
        <w:jc w:val="both"/>
        <w:rPr>
          <w:rFonts w:ascii="Times New Roman" w:hAnsi="Times New Roman"/>
          <w:sz w:val="28"/>
          <w:szCs w:val="28"/>
          <w:lang w:val="nb-NO"/>
        </w:rPr>
      </w:pPr>
      <w:r w:rsidRPr="00062464">
        <w:rPr>
          <w:rFonts w:ascii="Times New Roman" w:hAnsi="Times New Roman"/>
          <w:sz w:val="28"/>
          <w:szCs w:val="28"/>
          <w:lang w:val="nb-NO"/>
        </w:rPr>
        <w:t xml:space="preserve">* </w:t>
      </w:r>
      <w:r w:rsidR="00F333A0" w:rsidRPr="00062464">
        <w:rPr>
          <w:rFonts w:ascii="Times New Roman" w:hAnsi="Times New Roman"/>
          <w:i/>
          <w:sz w:val="28"/>
          <w:szCs w:val="28"/>
          <w:lang w:val="nb-NO"/>
        </w:rPr>
        <w:t>Nghiền</w:t>
      </w:r>
      <w:r w:rsidR="009724FC" w:rsidRPr="00062464">
        <w:rPr>
          <w:rFonts w:ascii="Times New Roman" w:hAnsi="Times New Roman"/>
          <w:i/>
          <w:sz w:val="28"/>
          <w:szCs w:val="28"/>
          <w:lang w:val="nb-NO"/>
        </w:rPr>
        <w:t>, rây:</w:t>
      </w:r>
    </w:p>
    <w:p w:rsidR="00057585" w:rsidRPr="00062464" w:rsidRDefault="00F333A0" w:rsidP="00A83047">
      <w:pPr>
        <w:spacing w:after="0" w:line="336" w:lineRule="auto"/>
        <w:ind w:firstLine="720"/>
        <w:jc w:val="both"/>
        <w:rPr>
          <w:rFonts w:ascii="Times New Roman" w:hAnsi="Times New Roman"/>
          <w:sz w:val="28"/>
          <w:szCs w:val="28"/>
          <w:lang w:val="nb-NO"/>
        </w:rPr>
      </w:pPr>
      <w:r w:rsidRPr="00062464">
        <w:rPr>
          <w:rFonts w:ascii="Times New Roman" w:hAnsi="Times New Roman"/>
          <w:sz w:val="28"/>
          <w:szCs w:val="28"/>
          <w:lang w:val="nb-NO"/>
        </w:rPr>
        <w:t>N</w:t>
      </w:r>
      <w:r w:rsidR="00057585" w:rsidRPr="00062464">
        <w:rPr>
          <w:rFonts w:ascii="Times New Roman" w:hAnsi="Times New Roman"/>
          <w:sz w:val="28"/>
          <w:szCs w:val="28"/>
          <w:lang w:val="nb-NO"/>
        </w:rPr>
        <w:t>guyên liệu NI</w:t>
      </w:r>
      <w:r w:rsidR="005B27E2" w:rsidRPr="00062464">
        <w:rPr>
          <w:rFonts w:ascii="Times New Roman" w:hAnsi="Times New Roman"/>
          <w:sz w:val="28"/>
          <w:szCs w:val="28"/>
          <w:lang w:val="nb-NO"/>
        </w:rPr>
        <w:t>F được nghiền trong cối</w:t>
      </w:r>
      <w:r w:rsidR="006A362E" w:rsidRPr="00062464">
        <w:rPr>
          <w:rFonts w:ascii="Times New Roman" w:hAnsi="Times New Roman"/>
          <w:sz w:val="28"/>
          <w:szCs w:val="28"/>
          <w:lang w:val="nb-NO"/>
        </w:rPr>
        <w:t>.</w:t>
      </w:r>
      <w:r w:rsidR="00057585" w:rsidRPr="00062464">
        <w:rPr>
          <w:rFonts w:ascii="Times New Roman" w:hAnsi="Times New Roman"/>
          <w:sz w:val="28"/>
          <w:szCs w:val="28"/>
          <w:lang w:val="nb-NO"/>
        </w:rPr>
        <w:t xml:space="preserve"> Tiến hành đánh giá phân bố </w:t>
      </w:r>
      <w:r w:rsidR="00574E9C">
        <w:rPr>
          <w:rFonts w:ascii="Times New Roman" w:hAnsi="Times New Roman"/>
          <w:sz w:val="28"/>
          <w:szCs w:val="28"/>
          <w:lang w:val="nb-NO"/>
        </w:rPr>
        <w:t>KTTP</w:t>
      </w:r>
      <w:r w:rsidR="00057585" w:rsidRPr="00062464">
        <w:rPr>
          <w:rFonts w:ascii="Times New Roman" w:hAnsi="Times New Roman"/>
          <w:sz w:val="28"/>
          <w:szCs w:val="28"/>
          <w:lang w:val="nb-NO"/>
        </w:rPr>
        <w:t xml:space="preserve"> NIF</w:t>
      </w:r>
      <w:r w:rsidR="005B27E2" w:rsidRPr="00062464">
        <w:rPr>
          <w:rFonts w:ascii="Times New Roman" w:hAnsi="Times New Roman"/>
          <w:sz w:val="28"/>
          <w:szCs w:val="28"/>
          <w:lang w:val="nb-NO"/>
        </w:rPr>
        <w:t xml:space="preserve"> sau khi nghiền</w:t>
      </w:r>
      <w:r w:rsidR="00057585" w:rsidRPr="00062464">
        <w:rPr>
          <w:rFonts w:ascii="Times New Roman" w:hAnsi="Times New Roman"/>
          <w:sz w:val="28"/>
          <w:szCs w:val="28"/>
          <w:lang w:val="nb-NO"/>
        </w:rPr>
        <w:t>, kết quả được trình bày ở bảng 3</w:t>
      </w:r>
      <w:r w:rsidR="006A362E" w:rsidRPr="00062464">
        <w:rPr>
          <w:rFonts w:ascii="Times New Roman" w:hAnsi="Times New Roman"/>
          <w:sz w:val="28"/>
          <w:szCs w:val="28"/>
          <w:lang w:val="nb-NO"/>
        </w:rPr>
        <w:t>.</w:t>
      </w:r>
      <w:r w:rsidR="00F76B46">
        <w:rPr>
          <w:rFonts w:ascii="Times New Roman" w:hAnsi="Times New Roman"/>
          <w:sz w:val="28"/>
          <w:szCs w:val="28"/>
          <w:lang w:val="nb-NO"/>
        </w:rPr>
        <w:t>1</w:t>
      </w:r>
      <w:r w:rsidR="0026020F">
        <w:rPr>
          <w:rFonts w:ascii="Times New Roman" w:hAnsi="Times New Roman"/>
          <w:sz w:val="28"/>
          <w:szCs w:val="28"/>
          <w:lang w:val="nb-NO"/>
        </w:rPr>
        <w:t>7</w:t>
      </w:r>
      <w:r w:rsidR="006A362E" w:rsidRPr="00062464">
        <w:rPr>
          <w:rFonts w:ascii="Times New Roman" w:hAnsi="Times New Roman"/>
          <w:sz w:val="28"/>
          <w:szCs w:val="28"/>
          <w:lang w:val="nb-NO"/>
        </w:rPr>
        <w:t>.</w:t>
      </w:r>
    </w:p>
    <w:p w:rsidR="00057585" w:rsidRPr="00062464" w:rsidRDefault="00057585" w:rsidP="00057585">
      <w:pPr>
        <w:pStyle w:val="abang"/>
      </w:pPr>
      <w:bookmarkStart w:id="395" w:name="_Toc73519418"/>
      <w:r w:rsidRPr="00062464">
        <w:t>Bảng 3</w:t>
      </w:r>
      <w:r w:rsidRPr="00062464">
        <w:rPr>
          <w:lang w:val="nb-NO"/>
        </w:rPr>
        <w:t>.</w:t>
      </w:r>
      <w:r w:rsidR="00F76B46">
        <w:rPr>
          <w:lang w:val="nb-NO"/>
        </w:rPr>
        <w:t>1</w:t>
      </w:r>
      <w:r w:rsidR="0026020F">
        <w:rPr>
          <w:lang w:val="nb-NO"/>
        </w:rPr>
        <w:t>7</w:t>
      </w:r>
      <w:r w:rsidRPr="00062464">
        <w:rPr>
          <w:lang w:val="nb-NO"/>
        </w:rPr>
        <w:t xml:space="preserve">. </w:t>
      </w:r>
      <w:r w:rsidRPr="00062464">
        <w:rPr>
          <w:b w:val="0"/>
        </w:rPr>
        <w:t xml:space="preserve">Phân bố kích thước tiểu phân nguyên liệu </w:t>
      </w:r>
      <w:r w:rsidR="0027564F" w:rsidRPr="00062464">
        <w:rPr>
          <w:b w:val="0"/>
        </w:rPr>
        <w:t>nifedipin</w:t>
      </w:r>
      <w:bookmarkEnd w:id="39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602"/>
        <w:gridCol w:w="1471"/>
        <w:gridCol w:w="1486"/>
        <w:gridCol w:w="1536"/>
      </w:tblGrid>
      <w:tr w:rsidR="00244F9A" w:rsidRPr="00062464" w:rsidTr="00A83047">
        <w:tc>
          <w:tcPr>
            <w:tcW w:w="2694" w:type="dxa"/>
            <w:shd w:val="clear" w:color="auto" w:fill="auto"/>
          </w:tcPr>
          <w:p w:rsidR="00057585" w:rsidRPr="000B1178" w:rsidRDefault="00057585" w:rsidP="00A83047">
            <w:pPr>
              <w:spacing w:before="60" w:after="60" w:line="240" w:lineRule="auto"/>
              <w:jc w:val="both"/>
              <w:rPr>
                <w:rFonts w:ascii="Times New Roman" w:hAnsi="Times New Roman"/>
                <w:sz w:val="26"/>
                <w:szCs w:val="26"/>
              </w:rPr>
            </w:pPr>
            <w:r w:rsidRPr="00574E9C">
              <w:rPr>
                <w:rFonts w:ascii="Times New Roman" w:hAnsi="Times New Roman"/>
                <w:b/>
                <w:sz w:val="26"/>
                <w:szCs w:val="26"/>
              </w:rPr>
              <w:t>KTTP</w:t>
            </w:r>
            <w:r w:rsidRPr="000B1178">
              <w:rPr>
                <w:rFonts w:ascii="Times New Roman" w:hAnsi="Times New Roman"/>
                <w:sz w:val="26"/>
                <w:szCs w:val="26"/>
              </w:rPr>
              <w:t xml:space="preserve"> (</w:t>
            </w:r>
            <w:r w:rsidRPr="000B1178">
              <w:rPr>
                <w:rFonts w:ascii="Times New Roman" w:hAnsi="Times New Roman"/>
                <w:sz w:val="26"/>
                <w:szCs w:val="26"/>
              </w:rPr>
              <w:sym w:font="Symbol" w:char="F06D"/>
            </w:r>
            <w:r w:rsidRPr="000B1178">
              <w:rPr>
                <w:rFonts w:ascii="Times New Roman" w:hAnsi="Times New Roman"/>
                <w:sz w:val="26"/>
                <w:szCs w:val="26"/>
              </w:rPr>
              <w:t>m)</w:t>
            </w:r>
          </w:p>
        </w:tc>
        <w:tc>
          <w:tcPr>
            <w:tcW w:w="1602" w:type="dxa"/>
            <w:shd w:val="clear" w:color="auto" w:fill="auto"/>
          </w:tcPr>
          <w:p w:rsidR="00057585" w:rsidRPr="00574E9C" w:rsidRDefault="00057585" w:rsidP="00A83047">
            <w:pPr>
              <w:spacing w:before="60" w:after="60" w:line="240" w:lineRule="auto"/>
              <w:jc w:val="center"/>
              <w:rPr>
                <w:rFonts w:ascii="Times New Roman" w:hAnsi="Times New Roman"/>
                <w:b/>
                <w:sz w:val="26"/>
                <w:szCs w:val="26"/>
              </w:rPr>
            </w:pPr>
            <w:r w:rsidRPr="00574E9C">
              <w:rPr>
                <w:rFonts w:ascii="Times New Roman" w:hAnsi="Times New Roman"/>
                <w:b/>
                <w:sz w:val="26"/>
                <w:szCs w:val="26"/>
              </w:rPr>
              <w:t>Trên 250</w:t>
            </w:r>
          </w:p>
        </w:tc>
        <w:tc>
          <w:tcPr>
            <w:tcW w:w="1471" w:type="dxa"/>
            <w:shd w:val="clear" w:color="auto" w:fill="auto"/>
          </w:tcPr>
          <w:p w:rsidR="00057585" w:rsidRPr="00574E9C" w:rsidRDefault="00057585" w:rsidP="00A83047">
            <w:pPr>
              <w:spacing w:before="60" w:after="60" w:line="240" w:lineRule="auto"/>
              <w:jc w:val="center"/>
              <w:rPr>
                <w:rFonts w:ascii="Times New Roman" w:hAnsi="Times New Roman"/>
                <w:b/>
                <w:sz w:val="26"/>
                <w:szCs w:val="26"/>
              </w:rPr>
            </w:pPr>
            <w:r w:rsidRPr="00574E9C">
              <w:rPr>
                <w:rFonts w:ascii="Times New Roman" w:hAnsi="Times New Roman"/>
                <w:b/>
                <w:sz w:val="26"/>
                <w:szCs w:val="26"/>
              </w:rPr>
              <w:t>250 - 180</w:t>
            </w:r>
          </w:p>
        </w:tc>
        <w:tc>
          <w:tcPr>
            <w:tcW w:w="1486" w:type="dxa"/>
            <w:shd w:val="clear" w:color="auto" w:fill="auto"/>
          </w:tcPr>
          <w:p w:rsidR="00057585" w:rsidRPr="00574E9C" w:rsidRDefault="00057585" w:rsidP="00A83047">
            <w:pPr>
              <w:spacing w:before="60" w:after="60" w:line="240" w:lineRule="auto"/>
              <w:jc w:val="center"/>
              <w:rPr>
                <w:rFonts w:ascii="Times New Roman" w:hAnsi="Times New Roman"/>
                <w:b/>
                <w:sz w:val="26"/>
                <w:szCs w:val="26"/>
              </w:rPr>
            </w:pPr>
            <w:r w:rsidRPr="00574E9C">
              <w:rPr>
                <w:rFonts w:ascii="Times New Roman" w:hAnsi="Times New Roman"/>
                <w:b/>
                <w:sz w:val="26"/>
                <w:szCs w:val="26"/>
              </w:rPr>
              <w:t xml:space="preserve">180 </w:t>
            </w:r>
            <w:r w:rsidR="004E38DA" w:rsidRPr="00574E9C">
              <w:rPr>
                <w:rFonts w:ascii="Times New Roman" w:hAnsi="Times New Roman"/>
                <w:b/>
                <w:sz w:val="26"/>
                <w:szCs w:val="26"/>
              </w:rPr>
              <w:t>–</w:t>
            </w:r>
            <w:r w:rsidRPr="00574E9C">
              <w:rPr>
                <w:rFonts w:ascii="Times New Roman" w:hAnsi="Times New Roman"/>
                <w:b/>
                <w:sz w:val="26"/>
                <w:szCs w:val="26"/>
              </w:rPr>
              <w:t xml:space="preserve"> 75</w:t>
            </w:r>
          </w:p>
        </w:tc>
        <w:tc>
          <w:tcPr>
            <w:tcW w:w="1536" w:type="dxa"/>
            <w:shd w:val="clear" w:color="auto" w:fill="auto"/>
          </w:tcPr>
          <w:p w:rsidR="00057585" w:rsidRPr="00574E9C" w:rsidRDefault="00057585" w:rsidP="00A83047">
            <w:pPr>
              <w:spacing w:before="60" w:after="60" w:line="240" w:lineRule="auto"/>
              <w:jc w:val="center"/>
              <w:rPr>
                <w:rFonts w:ascii="Times New Roman" w:hAnsi="Times New Roman"/>
                <w:b/>
                <w:sz w:val="26"/>
                <w:szCs w:val="26"/>
              </w:rPr>
            </w:pPr>
            <w:r w:rsidRPr="00574E9C">
              <w:rPr>
                <w:rFonts w:ascii="Times New Roman" w:hAnsi="Times New Roman"/>
                <w:b/>
                <w:sz w:val="26"/>
                <w:szCs w:val="26"/>
              </w:rPr>
              <w:t>Dưới 75</w:t>
            </w:r>
          </w:p>
        </w:tc>
      </w:tr>
      <w:tr w:rsidR="00244F9A" w:rsidRPr="00062464" w:rsidTr="00A83047">
        <w:tc>
          <w:tcPr>
            <w:tcW w:w="2694" w:type="dxa"/>
            <w:shd w:val="clear" w:color="auto" w:fill="auto"/>
          </w:tcPr>
          <w:p w:rsidR="00057585" w:rsidRPr="000B1178" w:rsidRDefault="003023A3" w:rsidP="00A83047">
            <w:pPr>
              <w:spacing w:before="60" w:after="60" w:line="240" w:lineRule="auto"/>
              <w:jc w:val="both"/>
              <w:rPr>
                <w:rFonts w:ascii="Times New Roman" w:hAnsi="Times New Roman"/>
                <w:sz w:val="26"/>
                <w:szCs w:val="26"/>
              </w:rPr>
            </w:pPr>
            <w:r w:rsidRPr="003023A3">
              <w:rPr>
                <w:rFonts w:ascii="Times New Roman" w:hAnsi="Times New Roman"/>
                <w:b/>
                <w:sz w:val="26"/>
                <w:szCs w:val="26"/>
              </w:rPr>
              <w:t>Tỷ lệ</w:t>
            </w:r>
            <w:r w:rsidR="00574E9C">
              <w:rPr>
                <w:rFonts w:ascii="Times New Roman" w:hAnsi="Times New Roman"/>
                <w:sz w:val="26"/>
                <w:szCs w:val="26"/>
              </w:rPr>
              <w:t xml:space="preserve"> (%)</w:t>
            </w:r>
          </w:p>
        </w:tc>
        <w:tc>
          <w:tcPr>
            <w:tcW w:w="1602" w:type="dxa"/>
            <w:shd w:val="clear" w:color="auto" w:fill="auto"/>
          </w:tcPr>
          <w:p w:rsidR="00057585" w:rsidRPr="000B1178" w:rsidRDefault="00057585" w:rsidP="00A83047">
            <w:pPr>
              <w:tabs>
                <w:tab w:val="left" w:pos="970"/>
              </w:tabs>
              <w:spacing w:before="60" w:after="60" w:line="240" w:lineRule="auto"/>
              <w:jc w:val="center"/>
              <w:rPr>
                <w:rFonts w:ascii="Times New Roman" w:hAnsi="Times New Roman"/>
                <w:sz w:val="26"/>
                <w:szCs w:val="26"/>
              </w:rPr>
            </w:pPr>
            <w:r w:rsidRPr="000B1178">
              <w:rPr>
                <w:rFonts w:ascii="Times New Roman" w:hAnsi="Times New Roman"/>
                <w:sz w:val="26"/>
                <w:szCs w:val="26"/>
              </w:rPr>
              <w:t>0</w:t>
            </w:r>
          </w:p>
        </w:tc>
        <w:tc>
          <w:tcPr>
            <w:tcW w:w="1471" w:type="dxa"/>
            <w:shd w:val="clear" w:color="auto" w:fill="auto"/>
          </w:tcPr>
          <w:p w:rsidR="00057585" w:rsidRPr="000B1178" w:rsidRDefault="00057585" w:rsidP="00A83047">
            <w:pPr>
              <w:spacing w:before="60" w:after="60" w:line="240" w:lineRule="auto"/>
              <w:jc w:val="center"/>
              <w:rPr>
                <w:rFonts w:ascii="Times New Roman" w:hAnsi="Times New Roman"/>
                <w:sz w:val="26"/>
                <w:szCs w:val="26"/>
              </w:rPr>
            </w:pPr>
            <w:r w:rsidRPr="000B1178">
              <w:rPr>
                <w:rFonts w:ascii="Times New Roman" w:hAnsi="Times New Roman"/>
                <w:sz w:val="26"/>
                <w:szCs w:val="26"/>
              </w:rPr>
              <w:t>0,32</w:t>
            </w:r>
          </w:p>
        </w:tc>
        <w:tc>
          <w:tcPr>
            <w:tcW w:w="1486" w:type="dxa"/>
            <w:shd w:val="clear" w:color="auto" w:fill="auto"/>
          </w:tcPr>
          <w:p w:rsidR="00057585" w:rsidRPr="000B1178" w:rsidRDefault="00057585" w:rsidP="00A83047">
            <w:pPr>
              <w:spacing w:before="60" w:after="60" w:line="240" w:lineRule="auto"/>
              <w:jc w:val="center"/>
              <w:rPr>
                <w:rFonts w:ascii="Times New Roman" w:hAnsi="Times New Roman"/>
                <w:sz w:val="26"/>
                <w:szCs w:val="26"/>
              </w:rPr>
            </w:pPr>
            <w:r w:rsidRPr="000B1178">
              <w:rPr>
                <w:rFonts w:ascii="Times New Roman" w:hAnsi="Times New Roman"/>
                <w:sz w:val="26"/>
                <w:szCs w:val="26"/>
              </w:rPr>
              <w:t>10,03</w:t>
            </w:r>
          </w:p>
        </w:tc>
        <w:tc>
          <w:tcPr>
            <w:tcW w:w="1536" w:type="dxa"/>
            <w:shd w:val="clear" w:color="auto" w:fill="auto"/>
          </w:tcPr>
          <w:p w:rsidR="00057585" w:rsidRPr="000B1178" w:rsidRDefault="00057585" w:rsidP="00A83047">
            <w:pPr>
              <w:spacing w:before="60" w:after="60" w:line="240" w:lineRule="auto"/>
              <w:jc w:val="center"/>
              <w:rPr>
                <w:rFonts w:ascii="Times New Roman" w:hAnsi="Times New Roman"/>
                <w:sz w:val="26"/>
                <w:szCs w:val="26"/>
              </w:rPr>
            </w:pPr>
            <w:r w:rsidRPr="000B1178">
              <w:rPr>
                <w:rFonts w:ascii="Times New Roman" w:hAnsi="Times New Roman"/>
                <w:sz w:val="26"/>
                <w:szCs w:val="26"/>
              </w:rPr>
              <w:t>89,65</w:t>
            </w:r>
          </w:p>
        </w:tc>
      </w:tr>
    </w:tbl>
    <w:p w:rsidR="00057585" w:rsidRPr="00A83047" w:rsidRDefault="00057585" w:rsidP="000B1178">
      <w:pPr>
        <w:spacing w:before="120" w:after="0" w:line="312" w:lineRule="auto"/>
        <w:jc w:val="both"/>
        <w:rPr>
          <w:rFonts w:ascii="Times New Roman" w:hAnsi="Times New Roman"/>
          <w:spacing w:val="-4"/>
          <w:sz w:val="28"/>
          <w:szCs w:val="28"/>
        </w:rPr>
      </w:pPr>
      <w:r w:rsidRPr="00A83047">
        <w:rPr>
          <w:rFonts w:ascii="Times New Roman" w:hAnsi="Times New Roman"/>
          <w:spacing w:val="-4"/>
          <w:sz w:val="28"/>
          <w:szCs w:val="28"/>
        </w:rPr>
        <w:tab/>
        <w:t>Kết quả ở bảng 3</w:t>
      </w:r>
      <w:r w:rsidR="006A362E" w:rsidRPr="00A83047">
        <w:rPr>
          <w:rFonts w:ascii="Times New Roman" w:hAnsi="Times New Roman"/>
          <w:spacing w:val="-4"/>
          <w:sz w:val="28"/>
          <w:szCs w:val="28"/>
        </w:rPr>
        <w:t>.</w:t>
      </w:r>
      <w:r w:rsidR="00F76B46" w:rsidRPr="00A83047">
        <w:rPr>
          <w:rFonts w:ascii="Times New Roman" w:hAnsi="Times New Roman"/>
          <w:spacing w:val="-4"/>
          <w:sz w:val="28"/>
          <w:szCs w:val="28"/>
        </w:rPr>
        <w:t>1</w:t>
      </w:r>
      <w:r w:rsidR="0026020F" w:rsidRPr="00A83047">
        <w:rPr>
          <w:rFonts w:ascii="Times New Roman" w:hAnsi="Times New Roman"/>
          <w:spacing w:val="-4"/>
          <w:sz w:val="28"/>
          <w:szCs w:val="28"/>
        </w:rPr>
        <w:t>7</w:t>
      </w:r>
      <w:r w:rsidRPr="00A83047">
        <w:rPr>
          <w:rFonts w:ascii="Times New Roman" w:hAnsi="Times New Roman"/>
          <w:spacing w:val="-4"/>
          <w:sz w:val="28"/>
          <w:szCs w:val="28"/>
        </w:rPr>
        <w:t xml:space="preserve"> cho thấy: </w:t>
      </w:r>
      <w:r w:rsidR="00574E9C" w:rsidRPr="00A83047">
        <w:rPr>
          <w:rFonts w:ascii="Times New Roman" w:hAnsi="Times New Roman"/>
          <w:spacing w:val="-4"/>
          <w:sz w:val="28"/>
          <w:szCs w:val="28"/>
          <w:lang w:val="nb-NO"/>
        </w:rPr>
        <w:t>KTTP</w:t>
      </w:r>
      <w:r w:rsidRPr="00A83047">
        <w:rPr>
          <w:rFonts w:ascii="Times New Roman" w:hAnsi="Times New Roman"/>
          <w:spacing w:val="-4"/>
          <w:sz w:val="28"/>
          <w:szCs w:val="28"/>
        </w:rPr>
        <w:t xml:space="preserve">của NIF chủ yếu vào khoảng dưới 75 </w:t>
      </w:r>
      <w:r w:rsidRPr="00A83047">
        <w:rPr>
          <w:rFonts w:ascii="Times New Roman" w:hAnsi="Times New Roman"/>
          <w:spacing w:val="-4"/>
          <w:sz w:val="28"/>
          <w:szCs w:val="28"/>
        </w:rPr>
        <w:sym w:font="Symbol" w:char="F06D"/>
      </w:r>
      <w:r w:rsidR="00FF73D4" w:rsidRPr="00A83047">
        <w:rPr>
          <w:rFonts w:ascii="Times New Roman" w:hAnsi="Times New Roman"/>
          <w:spacing w:val="-4"/>
          <w:sz w:val="28"/>
          <w:szCs w:val="28"/>
        </w:rPr>
        <w:t>m (chiếm 89,65%).</w:t>
      </w:r>
      <w:r w:rsidRPr="00A83047">
        <w:rPr>
          <w:rFonts w:ascii="Times New Roman" w:hAnsi="Times New Roman"/>
          <w:spacing w:val="-4"/>
          <w:sz w:val="28"/>
          <w:szCs w:val="28"/>
        </w:rPr>
        <w:t xml:space="preserve"> Tuy nhiên, vẫn còn 0,32 % bột có </w:t>
      </w:r>
      <w:r w:rsidR="00EF7F3B" w:rsidRPr="00A83047">
        <w:rPr>
          <w:rFonts w:ascii="Times New Roman" w:hAnsi="Times New Roman"/>
          <w:spacing w:val="-4"/>
          <w:sz w:val="28"/>
          <w:szCs w:val="28"/>
          <w:lang w:val="nb-NO"/>
        </w:rPr>
        <w:t>KTTP</w:t>
      </w:r>
      <w:r w:rsidRPr="00A83047">
        <w:rPr>
          <w:rFonts w:ascii="Times New Roman" w:hAnsi="Times New Roman"/>
          <w:spacing w:val="-4"/>
          <w:sz w:val="28"/>
          <w:szCs w:val="28"/>
        </w:rPr>
        <w:t xml:space="preserve"> từ 250 </w:t>
      </w:r>
      <w:r w:rsidR="00574E9C" w:rsidRPr="00A83047">
        <w:rPr>
          <w:rFonts w:ascii="Times New Roman" w:hAnsi="Times New Roman"/>
          <w:spacing w:val="-4"/>
          <w:sz w:val="28"/>
          <w:szCs w:val="28"/>
        </w:rPr>
        <w:t>–</w:t>
      </w:r>
      <w:r w:rsidRPr="00A83047">
        <w:rPr>
          <w:rFonts w:ascii="Times New Roman" w:hAnsi="Times New Roman"/>
          <w:spacing w:val="-4"/>
          <w:sz w:val="28"/>
          <w:szCs w:val="28"/>
        </w:rPr>
        <w:t xml:space="preserve"> 180</w:t>
      </w:r>
      <w:r w:rsidRPr="00A83047">
        <w:rPr>
          <w:rFonts w:ascii="Times New Roman" w:hAnsi="Times New Roman"/>
          <w:spacing w:val="-4"/>
          <w:sz w:val="28"/>
          <w:szCs w:val="28"/>
        </w:rPr>
        <w:sym w:font="Symbol" w:char="F06D"/>
      </w:r>
      <w:r w:rsidR="00570FA2" w:rsidRPr="00A83047">
        <w:rPr>
          <w:rFonts w:ascii="Times New Roman" w:hAnsi="Times New Roman"/>
          <w:spacing w:val="-4"/>
          <w:sz w:val="28"/>
          <w:szCs w:val="28"/>
        </w:rPr>
        <w:t>m.</w:t>
      </w:r>
      <w:r w:rsidR="00217C08" w:rsidRPr="00A83047">
        <w:rPr>
          <w:rFonts w:ascii="Times New Roman" w:hAnsi="Times New Roman"/>
          <w:spacing w:val="-4"/>
          <w:sz w:val="28"/>
          <w:szCs w:val="28"/>
        </w:rPr>
        <w:t xml:space="preserve"> Như vậy, sau khi nghiền, NIF phải được rây qua rây có kích thước 180</w:t>
      </w:r>
      <w:r w:rsidR="00217C08" w:rsidRPr="00A83047">
        <w:rPr>
          <w:rFonts w:ascii="Times New Roman" w:hAnsi="Times New Roman"/>
          <w:spacing w:val="-4"/>
          <w:sz w:val="28"/>
          <w:szCs w:val="28"/>
        </w:rPr>
        <w:sym w:font="Symbol" w:char="F06D"/>
      </w:r>
      <w:r w:rsidR="00217C08" w:rsidRPr="00A83047">
        <w:rPr>
          <w:rFonts w:ascii="Times New Roman" w:hAnsi="Times New Roman"/>
          <w:spacing w:val="-4"/>
          <w:sz w:val="28"/>
          <w:szCs w:val="28"/>
        </w:rPr>
        <w:t>m.</w:t>
      </w:r>
    </w:p>
    <w:p w:rsidR="00057585" w:rsidRPr="00062464" w:rsidRDefault="00057585" w:rsidP="00057585">
      <w:pPr>
        <w:spacing w:after="120"/>
        <w:jc w:val="both"/>
        <w:rPr>
          <w:rFonts w:ascii="Times New Roman" w:hAnsi="Times New Roman"/>
          <w:sz w:val="28"/>
          <w:szCs w:val="28"/>
        </w:rPr>
      </w:pPr>
      <w:r w:rsidRPr="00062464">
        <w:rPr>
          <w:rFonts w:ascii="Times New Roman" w:hAnsi="Times New Roman"/>
          <w:sz w:val="28"/>
          <w:szCs w:val="28"/>
        </w:rPr>
        <w:t>*</w:t>
      </w:r>
      <w:r w:rsidRPr="00062464">
        <w:rPr>
          <w:rFonts w:ascii="Times New Roman" w:hAnsi="Times New Roman"/>
          <w:i/>
          <w:sz w:val="28"/>
          <w:szCs w:val="28"/>
        </w:rPr>
        <w:t>Quá trình trộn bột kép</w:t>
      </w:r>
    </w:p>
    <w:p w:rsidR="00057585" w:rsidRPr="00062464" w:rsidRDefault="00057585" w:rsidP="00057585">
      <w:pPr>
        <w:spacing w:after="0" w:line="360" w:lineRule="auto"/>
        <w:jc w:val="both"/>
        <w:rPr>
          <w:rFonts w:ascii="Times New Roman" w:hAnsi="Times New Roman"/>
          <w:sz w:val="28"/>
          <w:szCs w:val="28"/>
        </w:rPr>
      </w:pPr>
      <w:r w:rsidRPr="00062464">
        <w:rPr>
          <w:rFonts w:ascii="Times New Roman" w:hAnsi="Times New Roman"/>
          <w:sz w:val="28"/>
          <w:szCs w:val="28"/>
        </w:rPr>
        <w:tab/>
        <w:t>Thực hiện bằng cách trộn trong cối theo nguyên tắc đồng lượ</w:t>
      </w:r>
      <w:r w:rsidR="006A362E" w:rsidRPr="00062464">
        <w:rPr>
          <w:rFonts w:ascii="Times New Roman" w:hAnsi="Times New Roman"/>
          <w:sz w:val="28"/>
          <w:szCs w:val="28"/>
        </w:rPr>
        <w:t>ng trong 30 phút.</w:t>
      </w:r>
      <w:r w:rsidRPr="00062464">
        <w:rPr>
          <w:rFonts w:ascii="Times New Roman" w:hAnsi="Times New Roman"/>
          <w:sz w:val="28"/>
          <w:szCs w:val="28"/>
        </w:rPr>
        <w:t xml:space="preserve"> Sau đó, trộn bằng máy trộn lập phương với đầu máy KALWEKA,</w:t>
      </w:r>
      <w:r w:rsidR="00B93C73">
        <w:rPr>
          <w:rFonts w:ascii="Times New Roman" w:hAnsi="Times New Roman"/>
          <w:sz w:val="28"/>
          <w:szCs w:val="28"/>
        </w:rPr>
        <w:t xml:space="preserve"> tốc độ 82</w:t>
      </w:r>
      <w:r w:rsidRPr="00062464">
        <w:rPr>
          <w:rFonts w:ascii="Times New Roman" w:hAnsi="Times New Roman"/>
          <w:sz w:val="28"/>
          <w:szCs w:val="28"/>
        </w:rPr>
        <w:t xml:space="preserve"> vòng/phút trong 15 phút</w:t>
      </w:r>
      <w:r w:rsidR="006A362E" w:rsidRPr="00062464">
        <w:rPr>
          <w:rFonts w:ascii="Times New Roman" w:hAnsi="Times New Roman"/>
          <w:sz w:val="28"/>
          <w:szCs w:val="28"/>
        </w:rPr>
        <w:t>.</w:t>
      </w:r>
      <w:r w:rsidRPr="00062464">
        <w:rPr>
          <w:rFonts w:ascii="Times New Roman" w:hAnsi="Times New Roman"/>
          <w:sz w:val="28"/>
          <w:szCs w:val="28"/>
        </w:rPr>
        <w:t xml:space="preserve"> Cuối cùng, trộn bằng máy trộn chữ Z</w:t>
      </w:r>
      <w:r w:rsidR="00754899">
        <w:rPr>
          <w:rFonts w:ascii="Times New Roman" w:hAnsi="Times New Roman"/>
          <w:sz w:val="28"/>
          <w:szCs w:val="28"/>
        </w:rPr>
        <w:t xml:space="preserve"> với đầu máy KALWEKA, tốc độ 134</w:t>
      </w:r>
      <w:r w:rsidRPr="00062464">
        <w:rPr>
          <w:rFonts w:ascii="Times New Roman" w:hAnsi="Times New Roman"/>
          <w:sz w:val="28"/>
          <w:szCs w:val="28"/>
        </w:rPr>
        <w:t xml:space="preserve"> vòng/phút được giữ cố định</w:t>
      </w:r>
      <w:r w:rsidR="006A362E" w:rsidRPr="00062464">
        <w:rPr>
          <w:rFonts w:ascii="Times New Roman" w:hAnsi="Times New Roman"/>
          <w:sz w:val="28"/>
          <w:szCs w:val="28"/>
        </w:rPr>
        <w:t>.</w:t>
      </w:r>
      <w:r w:rsidRPr="00062464">
        <w:rPr>
          <w:rFonts w:ascii="Times New Roman" w:hAnsi="Times New Roman"/>
          <w:sz w:val="28"/>
          <w:szCs w:val="28"/>
        </w:rPr>
        <w:t xml:space="preserve"> Khảo sát thời </w:t>
      </w:r>
      <w:r w:rsidRPr="00062464">
        <w:rPr>
          <w:rFonts w:ascii="Times New Roman" w:hAnsi="Times New Roman"/>
          <w:sz w:val="28"/>
          <w:szCs w:val="28"/>
        </w:rPr>
        <w:lastRenderedPageBreak/>
        <w:t xml:space="preserve">gian trộn bột kép của lớp </w:t>
      </w:r>
      <w:r w:rsidR="00574E9C">
        <w:rPr>
          <w:rFonts w:ascii="Times New Roman" w:hAnsi="Times New Roman"/>
          <w:sz w:val="28"/>
          <w:szCs w:val="28"/>
        </w:rPr>
        <w:t>DC</w:t>
      </w:r>
      <w:r w:rsidRPr="00062464">
        <w:rPr>
          <w:rFonts w:ascii="Times New Roman" w:hAnsi="Times New Roman"/>
          <w:sz w:val="28"/>
          <w:szCs w:val="28"/>
        </w:rPr>
        <w:t xml:space="preserve"> và lớp đẩ</w:t>
      </w:r>
      <w:r w:rsidR="006A362E" w:rsidRPr="00062464">
        <w:rPr>
          <w:rFonts w:ascii="Times New Roman" w:hAnsi="Times New Roman"/>
          <w:sz w:val="28"/>
          <w:szCs w:val="28"/>
        </w:rPr>
        <w:t>y.</w:t>
      </w:r>
      <w:r w:rsidRPr="00062464">
        <w:rPr>
          <w:rFonts w:ascii="Times New Roman" w:hAnsi="Times New Roman"/>
          <w:sz w:val="28"/>
          <w:szCs w:val="28"/>
        </w:rPr>
        <w:t xml:space="preserve"> Kết quả đánh giá bột về độ đồng đều hàm lượngvà tỷ trọng tại các thời điểm trộn được trình bày ở bả</w:t>
      </w:r>
      <w:r w:rsidR="002E5997">
        <w:rPr>
          <w:rFonts w:ascii="Times New Roman" w:hAnsi="Times New Roman"/>
          <w:sz w:val="28"/>
          <w:szCs w:val="28"/>
        </w:rPr>
        <w:t>ng 3.</w:t>
      </w:r>
      <w:r w:rsidR="00F76B46">
        <w:rPr>
          <w:rFonts w:ascii="Times New Roman" w:hAnsi="Times New Roman"/>
          <w:sz w:val="28"/>
          <w:szCs w:val="28"/>
        </w:rPr>
        <w:t>1</w:t>
      </w:r>
      <w:r w:rsidR="0026020F">
        <w:rPr>
          <w:rFonts w:ascii="Times New Roman" w:hAnsi="Times New Roman"/>
          <w:sz w:val="28"/>
          <w:szCs w:val="28"/>
        </w:rPr>
        <w:t>8</w:t>
      </w:r>
      <w:r w:rsidR="006A362E" w:rsidRPr="00062464">
        <w:rPr>
          <w:rFonts w:ascii="Times New Roman" w:hAnsi="Times New Roman"/>
          <w:sz w:val="28"/>
          <w:szCs w:val="28"/>
        </w:rPr>
        <w:t>, 3.</w:t>
      </w:r>
      <w:r w:rsidR="00001B3A">
        <w:rPr>
          <w:rFonts w:ascii="Times New Roman" w:hAnsi="Times New Roman"/>
          <w:sz w:val="28"/>
          <w:szCs w:val="28"/>
        </w:rPr>
        <w:t>1</w:t>
      </w:r>
      <w:r w:rsidR="0026020F">
        <w:rPr>
          <w:rFonts w:ascii="Times New Roman" w:hAnsi="Times New Roman"/>
          <w:sz w:val="28"/>
          <w:szCs w:val="28"/>
        </w:rPr>
        <w:t>9</w:t>
      </w:r>
      <w:r w:rsidR="006A362E" w:rsidRPr="00062464">
        <w:rPr>
          <w:rFonts w:ascii="Times New Roman" w:hAnsi="Times New Roman"/>
          <w:sz w:val="28"/>
          <w:szCs w:val="28"/>
        </w:rPr>
        <w:t>.</w:t>
      </w:r>
    </w:p>
    <w:p w:rsidR="00057585" w:rsidRPr="00062464" w:rsidRDefault="00057585" w:rsidP="00057585">
      <w:pPr>
        <w:pStyle w:val="abang"/>
        <w:rPr>
          <w:lang w:val="en-US"/>
        </w:rPr>
      </w:pPr>
      <w:bookmarkStart w:id="396" w:name="_Toc73519419"/>
      <w:r w:rsidRPr="00062464">
        <w:t>Bảng 3</w:t>
      </w:r>
      <w:r w:rsidRPr="00062464">
        <w:rPr>
          <w:lang w:val="en-US"/>
        </w:rPr>
        <w:t>.</w:t>
      </w:r>
      <w:r w:rsidR="00F76B46">
        <w:rPr>
          <w:lang w:val="en-US"/>
        </w:rPr>
        <w:t>1</w:t>
      </w:r>
      <w:r w:rsidR="0026020F">
        <w:rPr>
          <w:lang w:val="en-US"/>
        </w:rPr>
        <w:t>8</w:t>
      </w:r>
      <w:r w:rsidRPr="00062464">
        <w:rPr>
          <w:lang w:val="en-US"/>
        </w:rPr>
        <w:t xml:space="preserve">. </w:t>
      </w:r>
      <w:r w:rsidRPr="00062464">
        <w:rPr>
          <w:b w:val="0"/>
        </w:rPr>
        <w:t xml:space="preserve">Độ đồng đều hàm lượng </w:t>
      </w:r>
      <w:r w:rsidR="0027564F" w:rsidRPr="00062464">
        <w:rPr>
          <w:b w:val="0"/>
        </w:rPr>
        <w:t>nifedipin</w:t>
      </w:r>
      <w:r w:rsidRPr="00062464">
        <w:rPr>
          <w:b w:val="0"/>
        </w:rPr>
        <w:t xml:space="preserve"> khi trộn bột kép lớp dược chất  ở quy mô 2000 viên</w:t>
      </w:r>
      <w:r w:rsidR="001625D8" w:rsidRPr="00062464">
        <w:rPr>
          <w:b w:val="0"/>
          <w:lang w:val="en-US"/>
        </w:rPr>
        <w:t>/mẻ</w:t>
      </w:r>
      <w:bookmarkEnd w:id="396"/>
    </w:p>
    <w:tbl>
      <w:tblPr>
        <w:tblW w:w="87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9"/>
        <w:gridCol w:w="4536"/>
        <w:gridCol w:w="1374"/>
      </w:tblGrid>
      <w:tr w:rsidR="00057585" w:rsidRPr="00062464" w:rsidTr="006E3F38">
        <w:tc>
          <w:tcPr>
            <w:tcW w:w="2849" w:type="dxa"/>
            <w:shd w:val="clear" w:color="auto" w:fill="auto"/>
            <w:vAlign w:val="center"/>
          </w:tcPr>
          <w:p w:rsidR="00057585" w:rsidRPr="000B1178" w:rsidRDefault="00057585" w:rsidP="006E3F38">
            <w:pPr>
              <w:spacing w:after="120" w:line="240" w:lineRule="auto"/>
              <w:jc w:val="center"/>
              <w:rPr>
                <w:rFonts w:ascii="Times New Roman" w:hAnsi="Times New Roman"/>
                <w:b/>
                <w:sz w:val="26"/>
                <w:szCs w:val="26"/>
              </w:rPr>
            </w:pPr>
            <w:r w:rsidRPr="000B1178">
              <w:rPr>
                <w:rFonts w:ascii="Times New Roman" w:hAnsi="Times New Roman"/>
                <w:b/>
                <w:sz w:val="26"/>
                <w:szCs w:val="26"/>
              </w:rPr>
              <w:t>Thời gian trộn (phút)</w:t>
            </w:r>
          </w:p>
        </w:tc>
        <w:tc>
          <w:tcPr>
            <w:tcW w:w="4536" w:type="dxa"/>
            <w:shd w:val="clear" w:color="auto" w:fill="auto"/>
            <w:vAlign w:val="center"/>
          </w:tcPr>
          <w:p w:rsidR="00057585" w:rsidRPr="000B1178" w:rsidRDefault="00057585" w:rsidP="006E3F38">
            <w:pPr>
              <w:spacing w:after="120" w:line="240" w:lineRule="auto"/>
              <w:jc w:val="center"/>
              <w:rPr>
                <w:rFonts w:ascii="Times New Roman" w:hAnsi="Times New Roman"/>
                <w:b/>
                <w:sz w:val="26"/>
                <w:szCs w:val="26"/>
              </w:rPr>
            </w:pPr>
            <w:r w:rsidRPr="000B1178">
              <w:rPr>
                <w:rFonts w:ascii="Times New Roman" w:hAnsi="Times New Roman"/>
                <w:b/>
                <w:sz w:val="26"/>
                <w:szCs w:val="26"/>
              </w:rPr>
              <w:t xml:space="preserve">Hàm lượng NIF (% </w:t>
            </w:r>
            <w:r w:rsidRPr="000B1178">
              <w:rPr>
                <w:rFonts w:ascii="Times New Roman" w:hAnsi="Times New Roman"/>
                <w:b/>
                <w:sz w:val="26"/>
                <w:szCs w:val="26"/>
              </w:rPr>
              <w:sym w:font="Symbol" w:char="F0B1"/>
            </w:r>
            <w:r w:rsidRPr="000B1178">
              <w:rPr>
                <w:rFonts w:ascii="Times New Roman" w:hAnsi="Times New Roman"/>
                <w:b/>
                <w:sz w:val="26"/>
                <w:szCs w:val="26"/>
              </w:rPr>
              <w:t xml:space="preserve"> SD, n=5)</w:t>
            </w:r>
          </w:p>
        </w:tc>
        <w:tc>
          <w:tcPr>
            <w:tcW w:w="1374" w:type="dxa"/>
            <w:shd w:val="clear" w:color="auto" w:fill="auto"/>
            <w:vAlign w:val="center"/>
          </w:tcPr>
          <w:p w:rsidR="00057585" w:rsidRPr="000B1178" w:rsidRDefault="00057585" w:rsidP="006E3F38">
            <w:pPr>
              <w:spacing w:after="120" w:line="240" w:lineRule="auto"/>
              <w:jc w:val="center"/>
              <w:rPr>
                <w:rFonts w:ascii="Times New Roman" w:hAnsi="Times New Roman"/>
                <w:b/>
                <w:sz w:val="26"/>
                <w:szCs w:val="26"/>
              </w:rPr>
            </w:pPr>
            <w:r w:rsidRPr="000B1178">
              <w:rPr>
                <w:rFonts w:ascii="Times New Roman" w:hAnsi="Times New Roman"/>
                <w:b/>
                <w:sz w:val="26"/>
                <w:szCs w:val="26"/>
              </w:rPr>
              <w:t>RSD (%)</w:t>
            </w:r>
          </w:p>
        </w:tc>
      </w:tr>
      <w:tr w:rsidR="00057585" w:rsidRPr="00062464" w:rsidTr="006E3F38">
        <w:tc>
          <w:tcPr>
            <w:tcW w:w="2849" w:type="dxa"/>
            <w:shd w:val="clear" w:color="auto" w:fill="auto"/>
          </w:tcPr>
          <w:p w:rsidR="00057585" w:rsidRPr="000B1178" w:rsidRDefault="00057585" w:rsidP="006E3F38">
            <w:pPr>
              <w:spacing w:after="120" w:line="240" w:lineRule="auto"/>
              <w:jc w:val="center"/>
              <w:rPr>
                <w:rFonts w:ascii="Times New Roman" w:hAnsi="Times New Roman"/>
                <w:sz w:val="26"/>
                <w:szCs w:val="26"/>
              </w:rPr>
            </w:pPr>
            <w:r w:rsidRPr="000B1178">
              <w:rPr>
                <w:rFonts w:ascii="Times New Roman" w:hAnsi="Times New Roman"/>
                <w:sz w:val="26"/>
                <w:szCs w:val="26"/>
              </w:rPr>
              <w:t>10</w:t>
            </w:r>
          </w:p>
        </w:tc>
        <w:tc>
          <w:tcPr>
            <w:tcW w:w="4536" w:type="dxa"/>
            <w:shd w:val="clear" w:color="auto" w:fill="auto"/>
          </w:tcPr>
          <w:p w:rsidR="00057585" w:rsidRPr="000B1178" w:rsidRDefault="00057585" w:rsidP="006E3F38">
            <w:pPr>
              <w:spacing w:after="120" w:line="240" w:lineRule="auto"/>
              <w:jc w:val="center"/>
              <w:rPr>
                <w:rFonts w:ascii="Times New Roman" w:hAnsi="Times New Roman"/>
                <w:sz w:val="26"/>
                <w:szCs w:val="26"/>
              </w:rPr>
            </w:pPr>
            <w:r w:rsidRPr="000B1178">
              <w:rPr>
                <w:rFonts w:ascii="Times New Roman" w:hAnsi="Times New Roman"/>
                <w:sz w:val="26"/>
                <w:szCs w:val="26"/>
              </w:rPr>
              <w:t xml:space="preserve">15,16 </w:t>
            </w:r>
            <w:r w:rsidRPr="000B1178">
              <w:rPr>
                <w:rFonts w:ascii="Times New Roman" w:hAnsi="Times New Roman"/>
                <w:b/>
                <w:sz w:val="26"/>
                <w:szCs w:val="26"/>
              </w:rPr>
              <w:sym w:font="Symbol" w:char="F0B1"/>
            </w:r>
            <w:r w:rsidRPr="000B1178">
              <w:rPr>
                <w:rFonts w:ascii="Times New Roman" w:hAnsi="Times New Roman"/>
                <w:sz w:val="26"/>
                <w:szCs w:val="26"/>
              </w:rPr>
              <w:t>0,52</w:t>
            </w:r>
          </w:p>
        </w:tc>
        <w:tc>
          <w:tcPr>
            <w:tcW w:w="1374" w:type="dxa"/>
            <w:shd w:val="clear" w:color="auto" w:fill="auto"/>
          </w:tcPr>
          <w:p w:rsidR="00057585" w:rsidRPr="000B1178" w:rsidRDefault="00057585" w:rsidP="006E3F38">
            <w:pPr>
              <w:spacing w:after="120" w:line="240" w:lineRule="auto"/>
              <w:jc w:val="center"/>
              <w:rPr>
                <w:rFonts w:ascii="Times New Roman" w:hAnsi="Times New Roman"/>
                <w:sz w:val="26"/>
                <w:szCs w:val="26"/>
              </w:rPr>
            </w:pPr>
            <w:r w:rsidRPr="000B1178">
              <w:rPr>
                <w:rFonts w:ascii="Times New Roman" w:hAnsi="Times New Roman"/>
                <w:sz w:val="26"/>
                <w:szCs w:val="26"/>
              </w:rPr>
              <w:t>3,44</w:t>
            </w:r>
          </w:p>
        </w:tc>
      </w:tr>
      <w:tr w:rsidR="00057585" w:rsidRPr="00062464" w:rsidTr="006E3F38">
        <w:tc>
          <w:tcPr>
            <w:tcW w:w="2849" w:type="dxa"/>
            <w:shd w:val="clear" w:color="auto" w:fill="auto"/>
          </w:tcPr>
          <w:p w:rsidR="00057585" w:rsidRPr="000B1178" w:rsidRDefault="00057585" w:rsidP="006E3F38">
            <w:pPr>
              <w:spacing w:after="120" w:line="240" w:lineRule="auto"/>
              <w:jc w:val="center"/>
              <w:rPr>
                <w:rFonts w:ascii="Times New Roman" w:hAnsi="Times New Roman"/>
                <w:sz w:val="26"/>
                <w:szCs w:val="26"/>
              </w:rPr>
            </w:pPr>
            <w:r w:rsidRPr="000B1178">
              <w:rPr>
                <w:rFonts w:ascii="Times New Roman" w:hAnsi="Times New Roman"/>
                <w:sz w:val="26"/>
                <w:szCs w:val="26"/>
              </w:rPr>
              <w:t>15</w:t>
            </w:r>
          </w:p>
        </w:tc>
        <w:tc>
          <w:tcPr>
            <w:tcW w:w="4536" w:type="dxa"/>
            <w:shd w:val="clear" w:color="auto" w:fill="auto"/>
          </w:tcPr>
          <w:p w:rsidR="00057585" w:rsidRPr="000B1178" w:rsidRDefault="00057585" w:rsidP="006E3F38">
            <w:pPr>
              <w:spacing w:after="120" w:line="240" w:lineRule="auto"/>
              <w:jc w:val="center"/>
              <w:rPr>
                <w:rFonts w:ascii="Times New Roman" w:hAnsi="Times New Roman"/>
                <w:sz w:val="26"/>
                <w:szCs w:val="26"/>
              </w:rPr>
            </w:pPr>
            <w:r w:rsidRPr="000B1178">
              <w:rPr>
                <w:rFonts w:ascii="Times New Roman" w:hAnsi="Times New Roman"/>
                <w:sz w:val="26"/>
                <w:szCs w:val="26"/>
              </w:rPr>
              <w:t>15,28</w:t>
            </w:r>
            <w:r w:rsidRPr="000B1178">
              <w:rPr>
                <w:rFonts w:ascii="Times New Roman" w:hAnsi="Times New Roman"/>
                <w:b/>
                <w:sz w:val="26"/>
                <w:szCs w:val="26"/>
              </w:rPr>
              <w:sym w:font="Symbol" w:char="F0B1"/>
            </w:r>
            <w:r w:rsidRPr="000B1178">
              <w:rPr>
                <w:rFonts w:ascii="Times New Roman" w:hAnsi="Times New Roman"/>
                <w:sz w:val="26"/>
                <w:szCs w:val="26"/>
              </w:rPr>
              <w:t>0,50</w:t>
            </w:r>
          </w:p>
        </w:tc>
        <w:tc>
          <w:tcPr>
            <w:tcW w:w="1374" w:type="dxa"/>
            <w:shd w:val="clear" w:color="auto" w:fill="auto"/>
          </w:tcPr>
          <w:p w:rsidR="00057585" w:rsidRPr="000B1178" w:rsidRDefault="00057585" w:rsidP="006E3F38">
            <w:pPr>
              <w:spacing w:after="120" w:line="240" w:lineRule="auto"/>
              <w:jc w:val="center"/>
              <w:rPr>
                <w:rFonts w:ascii="Times New Roman" w:hAnsi="Times New Roman"/>
                <w:sz w:val="26"/>
                <w:szCs w:val="26"/>
              </w:rPr>
            </w:pPr>
            <w:r w:rsidRPr="000B1178">
              <w:rPr>
                <w:rFonts w:ascii="Times New Roman" w:hAnsi="Times New Roman"/>
                <w:sz w:val="26"/>
                <w:szCs w:val="26"/>
              </w:rPr>
              <w:t>3,24</w:t>
            </w:r>
          </w:p>
        </w:tc>
      </w:tr>
      <w:tr w:rsidR="00057585" w:rsidRPr="00062464" w:rsidTr="006E3F38">
        <w:tc>
          <w:tcPr>
            <w:tcW w:w="2849" w:type="dxa"/>
            <w:shd w:val="clear" w:color="auto" w:fill="auto"/>
          </w:tcPr>
          <w:p w:rsidR="00057585" w:rsidRPr="000B1178" w:rsidRDefault="00057585" w:rsidP="006E3F38">
            <w:pPr>
              <w:spacing w:after="120" w:line="240" w:lineRule="auto"/>
              <w:jc w:val="center"/>
              <w:rPr>
                <w:rFonts w:ascii="Times New Roman" w:hAnsi="Times New Roman"/>
                <w:sz w:val="26"/>
                <w:szCs w:val="26"/>
              </w:rPr>
            </w:pPr>
            <w:r w:rsidRPr="000B1178">
              <w:rPr>
                <w:rFonts w:ascii="Times New Roman" w:hAnsi="Times New Roman"/>
                <w:sz w:val="26"/>
                <w:szCs w:val="26"/>
              </w:rPr>
              <w:t>20</w:t>
            </w:r>
          </w:p>
        </w:tc>
        <w:tc>
          <w:tcPr>
            <w:tcW w:w="4536" w:type="dxa"/>
            <w:shd w:val="clear" w:color="auto" w:fill="auto"/>
          </w:tcPr>
          <w:p w:rsidR="00057585" w:rsidRPr="000B1178" w:rsidRDefault="00057585" w:rsidP="006E3F38">
            <w:pPr>
              <w:spacing w:after="120" w:line="240" w:lineRule="auto"/>
              <w:jc w:val="center"/>
              <w:rPr>
                <w:rFonts w:ascii="Times New Roman" w:hAnsi="Times New Roman"/>
                <w:sz w:val="26"/>
                <w:szCs w:val="26"/>
              </w:rPr>
            </w:pPr>
            <w:r w:rsidRPr="000B1178">
              <w:rPr>
                <w:rFonts w:ascii="Times New Roman" w:hAnsi="Times New Roman"/>
                <w:sz w:val="26"/>
                <w:szCs w:val="26"/>
              </w:rPr>
              <w:t>15,06</w:t>
            </w:r>
            <w:r w:rsidRPr="000B1178">
              <w:rPr>
                <w:rFonts w:ascii="Times New Roman" w:hAnsi="Times New Roman"/>
                <w:b/>
                <w:sz w:val="26"/>
                <w:szCs w:val="26"/>
              </w:rPr>
              <w:sym w:font="Symbol" w:char="F0B1"/>
            </w:r>
            <w:r w:rsidRPr="000B1178">
              <w:rPr>
                <w:rFonts w:ascii="Times New Roman" w:hAnsi="Times New Roman"/>
                <w:sz w:val="26"/>
                <w:szCs w:val="26"/>
              </w:rPr>
              <w:t>0,18</w:t>
            </w:r>
          </w:p>
        </w:tc>
        <w:tc>
          <w:tcPr>
            <w:tcW w:w="1374" w:type="dxa"/>
            <w:shd w:val="clear" w:color="auto" w:fill="auto"/>
          </w:tcPr>
          <w:p w:rsidR="00057585" w:rsidRPr="000B1178" w:rsidRDefault="00057585" w:rsidP="006E3F38">
            <w:pPr>
              <w:spacing w:after="120" w:line="240" w:lineRule="auto"/>
              <w:jc w:val="center"/>
              <w:rPr>
                <w:rFonts w:ascii="Times New Roman" w:hAnsi="Times New Roman"/>
                <w:sz w:val="26"/>
                <w:szCs w:val="26"/>
              </w:rPr>
            </w:pPr>
            <w:r w:rsidRPr="000B1178">
              <w:rPr>
                <w:rFonts w:ascii="Times New Roman" w:hAnsi="Times New Roman"/>
                <w:sz w:val="26"/>
                <w:szCs w:val="26"/>
              </w:rPr>
              <w:t>1,21</w:t>
            </w:r>
          </w:p>
        </w:tc>
      </w:tr>
      <w:tr w:rsidR="00057585" w:rsidRPr="00062464" w:rsidTr="006E3F38">
        <w:tc>
          <w:tcPr>
            <w:tcW w:w="2849" w:type="dxa"/>
            <w:shd w:val="clear" w:color="auto" w:fill="auto"/>
          </w:tcPr>
          <w:p w:rsidR="00057585" w:rsidRPr="000B1178" w:rsidRDefault="00057585" w:rsidP="006E3F38">
            <w:pPr>
              <w:spacing w:after="120" w:line="240" w:lineRule="auto"/>
              <w:jc w:val="center"/>
              <w:rPr>
                <w:rFonts w:ascii="Times New Roman" w:hAnsi="Times New Roman"/>
                <w:sz w:val="26"/>
                <w:szCs w:val="26"/>
              </w:rPr>
            </w:pPr>
            <w:r w:rsidRPr="000B1178">
              <w:rPr>
                <w:rFonts w:ascii="Times New Roman" w:hAnsi="Times New Roman"/>
                <w:sz w:val="26"/>
                <w:szCs w:val="26"/>
              </w:rPr>
              <w:t>25</w:t>
            </w:r>
          </w:p>
        </w:tc>
        <w:tc>
          <w:tcPr>
            <w:tcW w:w="4536" w:type="dxa"/>
            <w:shd w:val="clear" w:color="auto" w:fill="auto"/>
          </w:tcPr>
          <w:p w:rsidR="00057585" w:rsidRPr="000B1178" w:rsidRDefault="00057585" w:rsidP="006E3F38">
            <w:pPr>
              <w:spacing w:after="120" w:line="240" w:lineRule="auto"/>
              <w:jc w:val="center"/>
              <w:rPr>
                <w:rFonts w:ascii="Times New Roman" w:hAnsi="Times New Roman"/>
                <w:sz w:val="26"/>
                <w:szCs w:val="26"/>
              </w:rPr>
            </w:pPr>
            <w:r w:rsidRPr="000B1178">
              <w:rPr>
                <w:rFonts w:ascii="Times New Roman" w:hAnsi="Times New Roman"/>
                <w:sz w:val="26"/>
                <w:szCs w:val="26"/>
              </w:rPr>
              <w:t>14,96</w:t>
            </w:r>
            <w:r w:rsidRPr="000B1178">
              <w:rPr>
                <w:rFonts w:ascii="Times New Roman" w:hAnsi="Times New Roman"/>
                <w:b/>
                <w:sz w:val="26"/>
                <w:szCs w:val="26"/>
              </w:rPr>
              <w:sym w:font="Symbol" w:char="F0B1"/>
            </w:r>
            <w:r w:rsidRPr="000B1178">
              <w:rPr>
                <w:rFonts w:ascii="Times New Roman" w:hAnsi="Times New Roman"/>
                <w:sz w:val="26"/>
                <w:szCs w:val="26"/>
              </w:rPr>
              <w:t>0,62</w:t>
            </w:r>
          </w:p>
        </w:tc>
        <w:tc>
          <w:tcPr>
            <w:tcW w:w="1374" w:type="dxa"/>
            <w:shd w:val="clear" w:color="auto" w:fill="auto"/>
          </w:tcPr>
          <w:p w:rsidR="00057585" w:rsidRPr="000B1178" w:rsidRDefault="00057585" w:rsidP="006E3F38">
            <w:pPr>
              <w:spacing w:after="120" w:line="240" w:lineRule="auto"/>
              <w:jc w:val="center"/>
              <w:rPr>
                <w:rFonts w:ascii="Times New Roman" w:hAnsi="Times New Roman"/>
                <w:sz w:val="26"/>
                <w:szCs w:val="26"/>
              </w:rPr>
            </w:pPr>
            <w:r w:rsidRPr="000B1178">
              <w:rPr>
                <w:rFonts w:ascii="Times New Roman" w:hAnsi="Times New Roman"/>
                <w:sz w:val="26"/>
                <w:szCs w:val="26"/>
              </w:rPr>
              <w:t>4,16</w:t>
            </w:r>
          </w:p>
        </w:tc>
      </w:tr>
    </w:tbl>
    <w:p w:rsidR="00057585" w:rsidRPr="0017482A" w:rsidRDefault="00057585" w:rsidP="00727258">
      <w:pPr>
        <w:pStyle w:val="abang"/>
      </w:pPr>
      <w:bookmarkStart w:id="397" w:name="_Toc73519420"/>
      <w:r w:rsidRPr="00062464">
        <w:t>Bảng 3</w:t>
      </w:r>
      <w:r w:rsidR="007961D4" w:rsidRPr="00062464">
        <w:t>.</w:t>
      </w:r>
      <w:r w:rsidR="00F76B46">
        <w:t>1</w:t>
      </w:r>
      <w:r w:rsidR="0026020F">
        <w:rPr>
          <w:lang w:val="en-US"/>
        </w:rPr>
        <w:t>9</w:t>
      </w:r>
      <w:r w:rsidR="007961D4" w:rsidRPr="00062464">
        <w:t xml:space="preserve">. </w:t>
      </w:r>
      <w:r w:rsidRPr="00062464">
        <w:rPr>
          <w:b w:val="0"/>
        </w:rPr>
        <w:t>Tỷ trọng bột lớp đẩy sau khi trộn bột kép ở quy mô 2000 viên</w:t>
      </w:r>
      <w:r w:rsidR="001625D8" w:rsidRPr="00062464">
        <w:rPr>
          <w:b w:val="0"/>
        </w:rPr>
        <w:t>/mẻ</w:t>
      </w:r>
      <w:r w:rsidR="00E91B0C" w:rsidRPr="0017482A">
        <w:rPr>
          <w:b w:val="0"/>
        </w:rPr>
        <w:t xml:space="preserve"> (n = 3)</w:t>
      </w:r>
      <w:bookmarkEnd w:id="397"/>
    </w:p>
    <w:tbl>
      <w:tblPr>
        <w:tblW w:w="8676" w:type="dxa"/>
        <w:jc w:val="center"/>
        <w:tblInd w:w="-1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671"/>
        <w:gridCol w:w="997"/>
        <w:gridCol w:w="673"/>
        <w:gridCol w:w="1019"/>
        <w:gridCol w:w="671"/>
        <w:gridCol w:w="956"/>
        <w:gridCol w:w="671"/>
        <w:gridCol w:w="953"/>
      </w:tblGrid>
      <w:tr w:rsidR="00E91B0C" w:rsidRPr="00062464" w:rsidTr="00B93C75">
        <w:trPr>
          <w:jc w:val="center"/>
        </w:trPr>
        <w:tc>
          <w:tcPr>
            <w:tcW w:w="2075" w:type="dxa"/>
            <w:vMerge w:val="restart"/>
            <w:tcBorders>
              <w:tl2br w:val="single" w:sz="4" w:space="0" w:color="auto"/>
            </w:tcBorders>
            <w:shd w:val="clear" w:color="auto" w:fill="auto"/>
            <w:vAlign w:val="center"/>
          </w:tcPr>
          <w:p w:rsidR="00057585" w:rsidRPr="000B1178" w:rsidRDefault="00057585" w:rsidP="006E3F38">
            <w:pPr>
              <w:spacing w:after="120" w:line="240" w:lineRule="auto"/>
              <w:jc w:val="right"/>
              <w:rPr>
                <w:rFonts w:ascii="Times New Roman" w:hAnsi="Times New Roman"/>
                <w:sz w:val="26"/>
                <w:szCs w:val="26"/>
              </w:rPr>
            </w:pPr>
            <w:r w:rsidRPr="000B1178">
              <w:rPr>
                <w:rFonts w:ascii="Times New Roman" w:hAnsi="Times New Roman"/>
                <w:b/>
                <w:sz w:val="26"/>
                <w:szCs w:val="26"/>
              </w:rPr>
              <w:t>T</w:t>
            </w:r>
            <w:r w:rsidR="00D91EDE" w:rsidRPr="000B1178">
              <w:rPr>
                <w:rFonts w:ascii="Times New Roman" w:hAnsi="Times New Roman"/>
                <w:b/>
                <w:sz w:val="26"/>
                <w:szCs w:val="26"/>
              </w:rPr>
              <w:t>hời gian</w:t>
            </w:r>
          </w:p>
          <w:p w:rsidR="00057585" w:rsidRPr="000B1178" w:rsidRDefault="00057585" w:rsidP="00B93C75">
            <w:pPr>
              <w:spacing w:after="120" w:line="240" w:lineRule="auto"/>
              <w:rPr>
                <w:rFonts w:ascii="Times New Roman" w:hAnsi="Times New Roman"/>
                <w:b/>
                <w:sz w:val="26"/>
                <w:szCs w:val="26"/>
              </w:rPr>
            </w:pPr>
            <w:r w:rsidRPr="000B1178">
              <w:rPr>
                <w:rFonts w:ascii="Times New Roman" w:hAnsi="Times New Roman"/>
                <w:b/>
                <w:sz w:val="26"/>
                <w:szCs w:val="26"/>
              </w:rPr>
              <w:t>T</w:t>
            </w:r>
            <w:r w:rsidR="00D91EDE" w:rsidRPr="000B1178">
              <w:rPr>
                <w:rFonts w:ascii="Times New Roman" w:hAnsi="Times New Roman"/>
                <w:b/>
                <w:sz w:val="26"/>
                <w:szCs w:val="26"/>
              </w:rPr>
              <w:t xml:space="preserve">ỷtrọng </w:t>
            </w:r>
            <w:r w:rsidR="00D91EDE" w:rsidRPr="000B1178">
              <w:rPr>
                <w:rFonts w:ascii="Times New Roman" w:hAnsi="Times New Roman"/>
                <w:sz w:val="26"/>
                <w:szCs w:val="26"/>
              </w:rPr>
              <w:t>(g/mL)</w:t>
            </w:r>
          </w:p>
        </w:tc>
        <w:tc>
          <w:tcPr>
            <w:tcW w:w="1648" w:type="dxa"/>
            <w:gridSpan w:val="2"/>
            <w:shd w:val="clear" w:color="auto" w:fill="auto"/>
            <w:vAlign w:val="center"/>
          </w:tcPr>
          <w:p w:rsidR="00057585" w:rsidRPr="000B1178" w:rsidRDefault="00057585" w:rsidP="006E3F38">
            <w:pPr>
              <w:spacing w:after="120" w:line="240" w:lineRule="auto"/>
              <w:jc w:val="center"/>
              <w:rPr>
                <w:rFonts w:ascii="Times New Roman" w:hAnsi="Times New Roman"/>
                <w:b/>
                <w:sz w:val="26"/>
                <w:szCs w:val="26"/>
              </w:rPr>
            </w:pPr>
            <w:r w:rsidRPr="000B1178">
              <w:rPr>
                <w:rFonts w:ascii="Times New Roman" w:hAnsi="Times New Roman"/>
                <w:sz w:val="26"/>
                <w:szCs w:val="26"/>
              </w:rPr>
              <w:t>5 phút</w:t>
            </w:r>
          </w:p>
        </w:tc>
        <w:tc>
          <w:tcPr>
            <w:tcW w:w="1696" w:type="dxa"/>
            <w:gridSpan w:val="2"/>
            <w:shd w:val="clear" w:color="auto" w:fill="auto"/>
            <w:vAlign w:val="center"/>
          </w:tcPr>
          <w:p w:rsidR="00057585" w:rsidRPr="000B1178" w:rsidRDefault="00057585" w:rsidP="006E3F38">
            <w:pPr>
              <w:spacing w:after="120" w:line="240" w:lineRule="auto"/>
              <w:jc w:val="center"/>
              <w:rPr>
                <w:rFonts w:ascii="Times New Roman" w:hAnsi="Times New Roman"/>
                <w:b/>
                <w:sz w:val="26"/>
                <w:szCs w:val="26"/>
              </w:rPr>
            </w:pPr>
            <w:r w:rsidRPr="000B1178">
              <w:rPr>
                <w:rFonts w:ascii="Times New Roman" w:hAnsi="Times New Roman"/>
                <w:sz w:val="26"/>
                <w:szCs w:val="26"/>
              </w:rPr>
              <w:t>10 phút</w:t>
            </w:r>
          </w:p>
        </w:tc>
        <w:tc>
          <w:tcPr>
            <w:tcW w:w="1630" w:type="dxa"/>
            <w:gridSpan w:val="2"/>
            <w:shd w:val="clear" w:color="auto" w:fill="auto"/>
            <w:vAlign w:val="center"/>
          </w:tcPr>
          <w:p w:rsidR="00057585" w:rsidRPr="000B1178" w:rsidRDefault="00057585" w:rsidP="006E3F38">
            <w:pPr>
              <w:spacing w:after="120" w:line="240" w:lineRule="auto"/>
              <w:jc w:val="center"/>
              <w:rPr>
                <w:rFonts w:ascii="Times New Roman" w:hAnsi="Times New Roman"/>
                <w:b/>
                <w:sz w:val="26"/>
                <w:szCs w:val="26"/>
              </w:rPr>
            </w:pPr>
            <w:r w:rsidRPr="000B1178">
              <w:rPr>
                <w:rFonts w:ascii="Times New Roman" w:hAnsi="Times New Roman"/>
                <w:sz w:val="26"/>
                <w:szCs w:val="26"/>
              </w:rPr>
              <w:t>15 phút</w:t>
            </w:r>
          </w:p>
        </w:tc>
        <w:tc>
          <w:tcPr>
            <w:tcW w:w="1627" w:type="dxa"/>
            <w:gridSpan w:val="2"/>
            <w:shd w:val="clear" w:color="auto" w:fill="auto"/>
          </w:tcPr>
          <w:p w:rsidR="00057585" w:rsidRPr="000B1178" w:rsidRDefault="00057585" w:rsidP="006E3F38">
            <w:pPr>
              <w:spacing w:after="120" w:line="240" w:lineRule="auto"/>
              <w:jc w:val="center"/>
              <w:rPr>
                <w:rFonts w:ascii="Times New Roman" w:hAnsi="Times New Roman"/>
                <w:b/>
                <w:sz w:val="26"/>
                <w:szCs w:val="26"/>
              </w:rPr>
            </w:pPr>
            <w:r w:rsidRPr="000B1178">
              <w:rPr>
                <w:rFonts w:ascii="Times New Roman" w:hAnsi="Times New Roman"/>
                <w:sz w:val="26"/>
                <w:szCs w:val="26"/>
              </w:rPr>
              <w:t>20 phút</w:t>
            </w:r>
          </w:p>
        </w:tc>
      </w:tr>
      <w:tr w:rsidR="00E91B0C" w:rsidRPr="00062464" w:rsidTr="00B93C75">
        <w:trPr>
          <w:jc w:val="center"/>
        </w:trPr>
        <w:tc>
          <w:tcPr>
            <w:tcW w:w="2075" w:type="dxa"/>
            <w:vMerge/>
            <w:tcBorders>
              <w:tl2br w:val="single" w:sz="4" w:space="0" w:color="auto"/>
            </w:tcBorders>
            <w:shd w:val="clear" w:color="auto" w:fill="auto"/>
            <w:vAlign w:val="center"/>
          </w:tcPr>
          <w:p w:rsidR="00057585" w:rsidRPr="000B1178" w:rsidRDefault="00057585" w:rsidP="006E3F38">
            <w:pPr>
              <w:spacing w:after="120" w:line="240" w:lineRule="auto"/>
              <w:jc w:val="center"/>
              <w:rPr>
                <w:rFonts w:ascii="Times New Roman" w:hAnsi="Times New Roman"/>
                <w:sz w:val="26"/>
                <w:szCs w:val="26"/>
              </w:rPr>
            </w:pPr>
          </w:p>
        </w:tc>
        <w:tc>
          <w:tcPr>
            <w:tcW w:w="647" w:type="dxa"/>
            <w:shd w:val="clear" w:color="auto" w:fill="auto"/>
            <w:vAlign w:val="center"/>
          </w:tcPr>
          <w:p w:rsidR="00057585" w:rsidRPr="000B1178" w:rsidRDefault="00057585" w:rsidP="00B93C75">
            <w:pPr>
              <w:spacing w:after="120" w:line="240" w:lineRule="auto"/>
              <w:ind w:left="-57" w:right="-57"/>
              <w:jc w:val="center"/>
              <w:rPr>
                <w:rFonts w:ascii="Times New Roman" w:hAnsi="Times New Roman"/>
                <w:sz w:val="26"/>
                <w:szCs w:val="26"/>
              </w:rPr>
            </w:pPr>
            <w:r w:rsidRPr="000B1178">
              <w:rPr>
                <w:rFonts w:ascii="Times New Roman" w:hAnsi="Times New Roman"/>
                <w:sz w:val="26"/>
                <w:szCs w:val="26"/>
              </w:rPr>
              <w:t xml:space="preserve">d </w:t>
            </w:r>
            <w:r w:rsidRPr="000B1178">
              <w:rPr>
                <w:rFonts w:ascii="Times New Roman" w:hAnsi="Times New Roman"/>
                <w:sz w:val="26"/>
                <w:szCs w:val="26"/>
                <w:vertAlign w:val="subscript"/>
              </w:rPr>
              <w:t>thô</w:t>
            </w:r>
          </w:p>
        </w:tc>
        <w:tc>
          <w:tcPr>
            <w:tcW w:w="1001" w:type="dxa"/>
            <w:shd w:val="clear" w:color="auto" w:fill="auto"/>
            <w:vAlign w:val="center"/>
          </w:tcPr>
          <w:p w:rsidR="00057585" w:rsidRPr="000B1178" w:rsidRDefault="00057585" w:rsidP="00B93C75">
            <w:pPr>
              <w:spacing w:after="120" w:line="240" w:lineRule="auto"/>
              <w:ind w:left="-57" w:right="-57"/>
              <w:jc w:val="center"/>
              <w:rPr>
                <w:rFonts w:ascii="Times New Roman" w:hAnsi="Times New Roman"/>
                <w:sz w:val="26"/>
                <w:szCs w:val="26"/>
              </w:rPr>
            </w:pPr>
            <w:r w:rsidRPr="000B1178">
              <w:rPr>
                <w:rFonts w:ascii="Times New Roman" w:hAnsi="Times New Roman"/>
                <w:sz w:val="26"/>
                <w:szCs w:val="26"/>
              </w:rPr>
              <w:t xml:space="preserve">d </w:t>
            </w:r>
            <w:r w:rsidRPr="000B1178">
              <w:rPr>
                <w:rFonts w:ascii="Times New Roman" w:hAnsi="Times New Roman"/>
                <w:sz w:val="26"/>
                <w:szCs w:val="26"/>
                <w:vertAlign w:val="subscript"/>
              </w:rPr>
              <w:t>biểu kiến</w:t>
            </w:r>
          </w:p>
        </w:tc>
        <w:tc>
          <w:tcPr>
            <w:tcW w:w="673" w:type="dxa"/>
            <w:shd w:val="clear" w:color="auto" w:fill="auto"/>
            <w:vAlign w:val="center"/>
          </w:tcPr>
          <w:p w:rsidR="00057585" w:rsidRPr="000B1178" w:rsidRDefault="00057585" w:rsidP="00B93C75">
            <w:pPr>
              <w:spacing w:after="120" w:line="240" w:lineRule="auto"/>
              <w:ind w:left="-57" w:right="-57"/>
              <w:jc w:val="center"/>
              <w:rPr>
                <w:rFonts w:ascii="Times New Roman" w:hAnsi="Times New Roman"/>
                <w:sz w:val="26"/>
                <w:szCs w:val="26"/>
              </w:rPr>
            </w:pPr>
            <w:r w:rsidRPr="000B1178">
              <w:rPr>
                <w:rFonts w:ascii="Times New Roman" w:hAnsi="Times New Roman"/>
                <w:sz w:val="26"/>
                <w:szCs w:val="26"/>
              </w:rPr>
              <w:t xml:space="preserve">d </w:t>
            </w:r>
            <w:r w:rsidRPr="000B1178">
              <w:rPr>
                <w:rFonts w:ascii="Times New Roman" w:hAnsi="Times New Roman"/>
                <w:sz w:val="26"/>
                <w:szCs w:val="26"/>
                <w:vertAlign w:val="subscript"/>
              </w:rPr>
              <w:t>thô</w:t>
            </w:r>
          </w:p>
        </w:tc>
        <w:tc>
          <w:tcPr>
            <w:tcW w:w="1023" w:type="dxa"/>
            <w:shd w:val="clear" w:color="auto" w:fill="auto"/>
            <w:vAlign w:val="center"/>
          </w:tcPr>
          <w:p w:rsidR="00057585" w:rsidRPr="000B1178" w:rsidRDefault="00057585" w:rsidP="00B93C75">
            <w:pPr>
              <w:spacing w:after="120" w:line="240" w:lineRule="auto"/>
              <w:ind w:left="-57" w:right="-57"/>
              <w:jc w:val="center"/>
              <w:rPr>
                <w:rFonts w:ascii="Times New Roman" w:hAnsi="Times New Roman"/>
                <w:sz w:val="26"/>
                <w:szCs w:val="26"/>
              </w:rPr>
            </w:pPr>
            <w:r w:rsidRPr="000B1178">
              <w:rPr>
                <w:rFonts w:ascii="Times New Roman" w:hAnsi="Times New Roman"/>
                <w:sz w:val="26"/>
                <w:szCs w:val="26"/>
              </w:rPr>
              <w:t xml:space="preserve">d </w:t>
            </w:r>
            <w:r w:rsidRPr="000B1178">
              <w:rPr>
                <w:rFonts w:ascii="Times New Roman" w:hAnsi="Times New Roman"/>
                <w:sz w:val="26"/>
                <w:szCs w:val="26"/>
                <w:vertAlign w:val="subscript"/>
              </w:rPr>
              <w:t>biểu kiến</w:t>
            </w:r>
          </w:p>
        </w:tc>
        <w:tc>
          <w:tcPr>
            <w:tcW w:w="671" w:type="dxa"/>
            <w:shd w:val="clear" w:color="auto" w:fill="auto"/>
            <w:vAlign w:val="center"/>
          </w:tcPr>
          <w:p w:rsidR="00057585" w:rsidRPr="000B1178" w:rsidRDefault="00057585" w:rsidP="00B93C75">
            <w:pPr>
              <w:spacing w:after="120" w:line="240" w:lineRule="auto"/>
              <w:ind w:left="-57" w:right="-57"/>
              <w:jc w:val="center"/>
              <w:rPr>
                <w:rFonts w:ascii="Times New Roman" w:hAnsi="Times New Roman"/>
                <w:sz w:val="26"/>
                <w:szCs w:val="26"/>
              </w:rPr>
            </w:pPr>
            <w:r w:rsidRPr="000B1178">
              <w:rPr>
                <w:rFonts w:ascii="Times New Roman" w:hAnsi="Times New Roman"/>
                <w:sz w:val="26"/>
                <w:szCs w:val="26"/>
              </w:rPr>
              <w:t xml:space="preserve">d </w:t>
            </w:r>
            <w:r w:rsidRPr="000B1178">
              <w:rPr>
                <w:rFonts w:ascii="Times New Roman" w:hAnsi="Times New Roman"/>
                <w:sz w:val="26"/>
                <w:szCs w:val="26"/>
                <w:vertAlign w:val="subscript"/>
              </w:rPr>
              <w:t>thô</w:t>
            </w:r>
          </w:p>
        </w:tc>
        <w:tc>
          <w:tcPr>
            <w:tcW w:w="959" w:type="dxa"/>
            <w:shd w:val="clear" w:color="auto" w:fill="auto"/>
            <w:vAlign w:val="center"/>
          </w:tcPr>
          <w:p w:rsidR="00057585" w:rsidRPr="000B1178" w:rsidRDefault="00057585" w:rsidP="00B93C75">
            <w:pPr>
              <w:spacing w:after="120" w:line="240" w:lineRule="auto"/>
              <w:ind w:left="-57" w:right="-57"/>
              <w:jc w:val="center"/>
              <w:rPr>
                <w:rFonts w:ascii="Times New Roman" w:hAnsi="Times New Roman"/>
                <w:sz w:val="26"/>
                <w:szCs w:val="26"/>
              </w:rPr>
            </w:pPr>
            <w:r w:rsidRPr="000B1178">
              <w:rPr>
                <w:rFonts w:ascii="Times New Roman" w:hAnsi="Times New Roman"/>
                <w:sz w:val="26"/>
                <w:szCs w:val="26"/>
              </w:rPr>
              <w:t xml:space="preserve">d </w:t>
            </w:r>
            <w:r w:rsidRPr="000B1178">
              <w:rPr>
                <w:rFonts w:ascii="Times New Roman" w:hAnsi="Times New Roman"/>
                <w:sz w:val="26"/>
                <w:szCs w:val="26"/>
                <w:vertAlign w:val="subscript"/>
              </w:rPr>
              <w:t>biểu kiến</w:t>
            </w:r>
          </w:p>
        </w:tc>
        <w:tc>
          <w:tcPr>
            <w:tcW w:w="671" w:type="dxa"/>
            <w:shd w:val="clear" w:color="auto" w:fill="auto"/>
            <w:vAlign w:val="center"/>
          </w:tcPr>
          <w:p w:rsidR="00057585" w:rsidRPr="000B1178" w:rsidRDefault="00057585" w:rsidP="00B93C75">
            <w:pPr>
              <w:spacing w:after="120" w:line="240" w:lineRule="auto"/>
              <w:ind w:left="-57" w:right="-57"/>
              <w:jc w:val="center"/>
              <w:rPr>
                <w:rFonts w:ascii="Times New Roman" w:hAnsi="Times New Roman"/>
                <w:sz w:val="26"/>
                <w:szCs w:val="26"/>
              </w:rPr>
            </w:pPr>
            <w:r w:rsidRPr="000B1178">
              <w:rPr>
                <w:rFonts w:ascii="Times New Roman" w:hAnsi="Times New Roman"/>
                <w:sz w:val="26"/>
                <w:szCs w:val="26"/>
              </w:rPr>
              <w:t xml:space="preserve">d </w:t>
            </w:r>
            <w:r w:rsidRPr="000B1178">
              <w:rPr>
                <w:rFonts w:ascii="Times New Roman" w:hAnsi="Times New Roman"/>
                <w:sz w:val="26"/>
                <w:szCs w:val="26"/>
                <w:vertAlign w:val="subscript"/>
              </w:rPr>
              <w:t>thô</w:t>
            </w:r>
          </w:p>
        </w:tc>
        <w:tc>
          <w:tcPr>
            <w:tcW w:w="956" w:type="dxa"/>
            <w:shd w:val="clear" w:color="auto" w:fill="auto"/>
            <w:vAlign w:val="center"/>
          </w:tcPr>
          <w:p w:rsidR="00057585" w:rsidRPr="000B1178" w:rsidRDefault="00057585" w:rsidP="00B93C75">
            <w:pPr>
              <w:spacing w:after="120" w:line="240" w:lineRule="auto"/>
              <w:ind w:left="-57" w:right="-57"/>
              <w:jc w:val="center"/>
              <w:rPr>
                <w:rFonts w:ascii="Times New Roman" w:hAnsi="Times New Roman"/>
                <w:sz w:val="26"/>
                <w:szCs w:val="26"/>
              </w:rPr>
            </w:pPr>
            <w:r w:rsidRPr="000B1178">
              <w:rPr>
                <w:rFonts w:ascii="Times New Roman" w:hAnsi="Times New Roman"/>
                <w:sz w:val="26"/>
                <w:szCs w:val="26"/>
              </w:rPr>
              <w:t xml:space="preserve">d </w:t>
            </w:r>
            <w:r w:rsidRPr="000B1178">
              <w:rPr>
                <w:rFonts w:ascii="Times New Roman" w:hAnsi="Times New Roman"/>
                <w:sz w:val="26"/>
                <w:szCs w:val="26"/>
                <w:vertAlign w:val="subscript"/>
              </w:rPr>
              <w:t>biểu kiến</w:t>
            </w:r>
          </w:p>
        </w:tc>
      </w:tr>
      <w:tr w:rsidR="00E91B0C" w:rsidRPr="00062464" w:rsidTr="00B93C75">
        <w:trPr>
          <w:jc w:val="center"/>
        </w:trPr>
        <w:tc>
          <w:tcPr>
            <w:tcW w:w="2075" w:type="dxa"/>
            <w:shd w:val="clear" w:color="auto" w:fill="auto"/>
          </w:tcPr>
          <w:p w:rsidR="00057585" w:rsidRPr="000B1178" w:rsidRDefault="00EF7F3B" w:rsidP="00B93C75">
            <w:pPr>
              <w:spacing w:after="0" w:line="240" w:lineRule="auto"/>
              <w:jc w:val="center"/>
              <w:rPr>
                <w:rFonts w:ascii="Times New Roman" w:hAnsi="Times New Roman"/>
                <w:b/>
                <w:sz w:val="26"/>
                <w:szCs w:val="26"/>
              </w:rPr>
            </w:pPr>
            <w:r>
              <w:rPr>
                <w:rFonts w:ascii="Times New Roman" w:hAnsi="Times New Roman"/>
                <w:b/>
                <w:sz w:val="26"/>
                <w:szCs w:val="26"/>
              </w:rPr>
              <w:t>TB</w:t>
            </w:r>
          </w:p>
        </w:tc>
        <w:tc>
          <w:tcPr>
            <w:tcW w:w="647" w:type="dxa"/>
            <w:shd w:val="clear" w:color="auto" w:fill="auto"/>
            <w:vAlign w:val="center"/>
          </w:tcPr>
          <w:p w:rsidR="00057585" w:rsidRPr="000B1178" w:rsidRDefault="00057585" w:rsidP="00B93C75">
            <w:pPr>
              <w:spacing w:after="0" w:line="240" w:lineRule="auto"/>
              <w:jc w:val="center"/>
              <w:rPr>
                <w:rFonts w:ascii="Times New Roman" w:hAnsi="Times New Roman"/>
                <w:sz w:val="26"/>
                <w:szCs w:val="26"/>
              </w:rPr>
            </w:pPr>
            <w:r w:rsidRPr="000B1178">
              <w:rPr>
                <w:rFonts w:ascii="Times New Roman" w:hAnsi="Times New Roman"/>
                <w:color w:val="000000"/>
                <w:sz w:val="26"/>
                <w:szCs w:val="26"/>
              </w:rPr>
              <w:t>0,51</w:t>
            </w:r>
          </w:p>
        </w:tc>
        <w:tc>
          <w:tcPr>
            <w:tcW w:w="1001" w:type="dxa"/>
            <w:shd w:val="clear" w:color="auto" w:fill="auto"/>
            <w:vAlign w:val="center"/>
          </w:tcPr>
          <w:p w:rsidR="00057585" w:rsidRPr="000B1178" w:rsidRDefault="00057585" w:rsidP="00B93C75">
            <w:pPr>
              <w:spacing w:after="0" w:line="240" w:lineRule="auto"/>
              <w:jc w:val="center"/>
              <w:rPr>
                <w:rFonts w:ascii="Times New Roman" w:hAnsi="Times New Roman"/>
                <w:color w:val="000000"/>
                <w:sz w:val="26"/>
                <w:szCs w:val="26"/>
              </w:rPr>
            </w:pPr>
            <w:r w:rsidRPr="000B1178">
              <w:rPr>
                <w:rFonts w:ascii="Times New Roman" w:hAnsi="Times New Roman"/>
                <w:color w:val="000000"/>
                <w:sz w:val="26"/>
                <w:szCs w:val="26"/>
              </w:rPr>
              <w:t>0,61</w:t>
            </w:r>
          </w:p>
        </w:tc>
        <w:tc>
          <w:tcPr>
            <w:tcW w:w="673" w:type="dxa"/>
            <w:shd w:val="clear" w:color="auto" w:fill="auto"/>
            <w:vAlign w:val="center"/>
          </w:tcPr>
          <w:p w:rsidR="00057585" w:rsidRPr="000B1178" w:rsidRDefault="00057585" w:rsidP="00B93C75">
            <w:pPr>
              <w:spacing w:after="0" w:line="240" w:lineRule="auto"/>
              <w:jc w:val="center"/>
              <w:rPr>
                <w:rFonts w:ascii="Times New Roman" w:hAnsi="Times New Roman"/>
                <w:color w:val="000000"/>
                <w:sz w:val="26"/>
                <w:szCs w:val="26"/>
              </w:rPr>
            </w:pPr>
            <w:r w:rsidRPr="000B1178">
              <w:rPr>
                <w:rFonts w:ascii="Times New Roman" w:hAnsi="Times New Roman"/>
                <w:color w:val="000000"/>
                <w:sz w:val="26"/>
                <w:szCs w:val="26"/>
              </w:rPr>
              <w:t>0,52</w:t>
            </w:r>
          </w:p>
        </w:tc>
        <w:tc>
          <w:tcPr>
            <w:tcW w:w="1023" w:type="dxa"/>
            <w:shd w:val="clear" w:color="auto" w:fill="auto"/>
            <w:vAlign w:val="center"/>
          </w:tcPr>
          <w:p w:rsidR="00057585" w:rsidRPr="000B1178" w:rsidRDefault="00057585" w:rsidP="00B93C75">
            <w:pPr>
              <w:spacing w:after="0" w:line="240" w:lineRule="auto"/>
              <w:jc w:val="center"/>
              <w:rPr>
                <w:rFonts w:ascii="Times New Roman" w:hAnsi="Times New Roman"/>
                <w:color w:val="000000"/>
                <w:sz w:val="26"/>
                <w:szCs w:val="26"/>
              </w:rPr>
            </w:pPr>
            <w:r w:rsidRPr="000B1178">
              <w:rPr>
                <w:rFonts w:ascii="Times New Roman" w:hAnsi="Times New Roman"/>
                <w:color w:val="000000"/>
                <w:sz w:val="26"/>
                <w:szCs w:val="26"/>
              </w:rPr>
              <w:t>0,62</w:t>
            </w:r>
          </w:p>
        </w:tc>
        <w:tc>
          <w:tcPr>
            <w:tcW w:w="671" w:type="dxa"/>
            <w:shd w:val="clear" w:color="auto" w:fill="auto"/>
            <w:vAlign w:val="center"/>
          </w:tcPr>
          <w:p w:rsidR="00057585" w:rsidRPr="000B1178" w:rsidRDefault="00057585" w:rsidP="00B93C75">
            <w:pPr>
              <w:spacing w:after="0" w:line="240" w:lineRule="auto"/>
              <w:jc w:val="center"/>
              <w:rPr>
                <w:rFonts w:ascii="Times New Roman" w:hAnsi="Times New Roman"/>
                <w:color w:val="000000"/>
                <w:sz w:val="26"/>
                <w:szCs w:val="26"/>
              </w:rPr>
            </w:pPr>
            <w:r w:rsidRPr="000B1178">
              <w:rPr>
                <w:rFonts w:ascii="Times New Roman" w:hAnsi="Times New Roman"/>
                <w:color w:val="000000"/>
                <w:sz w:val="26"/>
                <w:szCs w:val="26"/>
              </w:rPr>
              <w:t>0,52</w:t>
            </w:r>
          </w:p>
        </w:tc>
        <w:tc>
          <w:tcPr>
            <w:tcW w:w="959" w:type="dxa"/>
            <w:shd w:val="clear" w:color="auto" w:fill="auto"/>
            <w:vAlign w:val="center"/>
          </w:tcPr>
          <w:p w:rsidR="00057585" w:rsidRPr="000B1178" w:rsidRDefault="00057585" w:rsidP="00B93C75">
            <w:pPr>
              <w:spacing w:after="0" w:line="240" w:lineRule="auto"/>
              <w:jc w:val="center"/>
              <w:rPr>
                <w:rFonts w:ascii="Times New Roman" w:hAnsi="Times New Roman"/>
                <w:color w:val="000000"/>
                <w:sz w:val="26"/>
                <w:szCs w:val="26"/>
              </w:rPr>
            </w:pPr>
            <w:r w:rsidRPr="000B1178">
              <w:rPr>
                <w:rFonts w:ascii="Times New Roman" w:hAnsi="Times New Roman"/>
                <w:color w:val="000000"/>
                <w:sz w:val="26"/>
                <w:szCs w:val="26"/>
              </w:rPr>
              <w:t>0,61</w:t>
            </w:r>
          </w:p>
        </w:tc>
        <w:tc>
          <w:tcPr>
            <w:tcW w:w="671" w:type="dxa"/>
            <w:shd w:val="clear" w:color="auto" w:fill="auto"/>
            <w:vAlign w:val="center"/>
          </w:tcPr>
          <w:p w:rsidR="00057585" w:rsidRPr="000B1178" w:rsidRDefault="00057585" w:rsidP="00B93C75">
            <w:pPr>
              <w:spacing w:after="0" w:line="240" w:lineRule="auto"/>
              <w:jc w:val="center"/>
              <w:rPr>
                <w:rFonts w:ascii="Times New Roman" w:hAnsi="Times New Roman"/>
                <w:color w:val="000000"/>
                <w:sz w:val="26"/>
                <w:szCs w:val="26"/>
              </w:rPr>
            </w:pPr>
            <w:r w:rsidRPr="000B1178">
              <w:rPr>
                <w:rFonts w:ascii="Times New Roman" w:hAnsi="Times New Roman"/>
                <w:color w:val="000000"/>
                <w:sz w:val="26"/>
                <w:szCs w:val="26"/>
              </w:rPr>
              <w:t>0,53</w:t>
            </w:r>
          </w:p>
        </w:tc>
        <w:tc>
          <w:tcPr>
            <w:tcW w:w="956" w:type="dxa"/>
            <w:shd w:val="clear" w:color="auto" w:fill="auto"/>
            <w:vAlign w:val="center"/>
          </w:tcPr>
          <w:p w:rsidR="00057585" w:rsidRPr="000B1178" w:rsidRDefault="00057585" w:rsidP="00B93C75">
            <w:pPr>
              <w:spacing w:after="0" w:line="240" w:lineRule="auto"/>
              <w:jc w:val="center"/>
              <w:rPr>
                <w:rFonts w:ascii="Times New Roman" w:hAnsi="Times New Roman"/>
                <w:color w:val="000000"/>
                <w:sz w:val="26"/>
                <w:szCs w:val="26"/>
              </w:rPr>
            </w:pPr>
            <w:r w:rsidRPr="000B1178">
              <w:rPr>
                <w:rFonts w:ascii="Times New Roman" w:hAnsi="Times New Roman"/>
                <w:color w:val="000000"/>
                <w:sz w:val="26"/>
                <w:szCs w:val="26"/>
              </w:rPr>
              <w:t>0,62</w:t>
            </w:r>
          </w:p>
        </w:tc>
      </w:tr>
      <w:tr w:rsidR="00E91B0C" w:rsidRPr="00062464" w:rsidTr="00B93C75">
        <w:trPr>
          <w:trHeight w:val="70"/>
          <w:jc w:val="center"/>
        </w:trPr>
        <w:tc>
          <w:tcPr>
            <w:tcW w:w="2075" w:type="dxa"/>
            <w:shd w:val="clear" w:color="auto" w:fill="auto"/>
          </w:tcPr>
          <w:p w:rsidR="00057585" w:rsidRPr="000B1178" w:rsidRDefault="00057585" w:rsidP="00B93C75">
            <w:pPr>
              <w:spacing w:after="0" w:line="240" w:lineRule="auto"/>
              <w:jc w:val="center"/>
              <w:rPr>
                <w:rFonts w:ascii="Times New Roman" w:hAnsi="Times New Roman"/>
                <w:b/>
                <w:sz w:val="26"/>
                <w:szCs w:val="26"/>
              </w:rPr>
            </w:pPr>
            <w:r w:rsidRPr="000B1178">
              <w:rPr>
                <w:rFonts w:ascii="Times New Roman" w:hAnsi="Times New Roman"/>
                <w:b/>
                <w:sz w:val="26"/>
                <w:szCs w:val="26"/>
              </w:rPr>
              <w:t>SD</w:t>
            </w:r>
          </w:p>
        </w:tc>
        <w:tc>
          <w:tcPr>
            <w:tcW w:w="647" w:type="dxa"/>
            <w:shd w:val="clear" w:color="auto" w:fill="auto"/>
            <w:vAlign w:val="center"/>
          </w:tcPr>
          <w:p w:rsidR="00057585" w:rsidRPr="000B1178" w:rsidRDefault="00057585" w:rsidP="00B93C75">
            <w:pPr>
              <w:spacing w:after="0" w:line="240" w:lineRule="auto"/>
              <w:jc w:val="center"/>
              <w:rPr>
                <w:rFonts w:ascii="Times New Roman" w:hAnsi="Times New Roman"/>
                <w:sz w:val="26"/>
                <w:szCs w:val="26"/>
              </w:rPr>
            </w:pPr>
            <w:r w:rsidRPr="000B1178">
              <w:rPr>
                <w:rFonts w:ascii="Times New Roman" w:hAnsi="Times New Roman"/>
                <w:color w:val="000000"/>
                <w:sz w:val="26"/>
                <w:szCs w:val="26"/>
              </w:rPr>
              <w:t>0,02</w:t>
            </w:r>
          </w:p>
        </w:tc>
        <w:tc>
          <w:tcPr>
            <w:tcW w:w="1001" w:type="dxa"/>
            <w:shd w:val="clear" w:color="auto" w:fill="auto"/>
            <w:vAlign w:val="center"/>
          </w:tcPr>
          <w:p w:rsidR="00057585" w:rsidRPr="000B1178" w:rsidRDefault="00057585" w:rsidP="00B93C75">
            <w:pPr>
              <w:spacing w:after="0" w:line="240" w:lineRule="auto"/>
              <w:jc w:val="center"/>
              <w:rPr>
                <w:rFonts w:ascii="Times New Roman" w:hAnsi="Times New Roman"/>
                <w:sz w:val="26"/>
                <w:szCs w:val="26"/>
              </w:rPr>
            </w:pPr>
            <w:r w:rsidRPr="000B1178">
              <w:rPr>
                <w:rFonts w:ascii="Times New Roman" w:hAnsi="Times New Roman"/>
                <w:color w:val="000000"/>
                <w:sz w:val="26"/>
                <w:szCs w:val="26"/>
              </w:rPr>
              <w:t>0,02</w:t>
            </w:r>
          </w:p>
        </w:tc>
        <w:tc>
          <w:tcPr>
            <w:tcW w:w="673" w:type="dxa"/>
            <w:shd w:val="clear" w:color="auto" w:fill="auto"/>
            <w:vAlign w:val="center"/>
          </w:tcPr>
          <w:p w:rsidR="00057585" w:rsidRPr="000B1178" w:rsidRDefault="00057585" w:rsidP="00B93C75">
            <w:pPr>
              <w:spacing w:after="0" w:line="240" w:lineRule="auto"/>
              <w:jc w:val="center"/>
              <w:rPr>
                <w:rFonts w:ascii="Times New Roman" w:hAnsi="Times New Roman"/>
                <w:sz w:val="26"/>
                <w:szCs w:val="26"/>
              </w:rPr>
            </w:pPr>
            <w:r w:rsidRPr="000B1178">
              <w:rPr>
                <w:rFonts w:ascii="Times New Roman" w:hAnsi="Times New Roman"/>
                <w:color w:val="000000"/>
                <w:sz w:val="26"/>
                <w:szCs w:val="26"/>
              </w:rPr>
              <w:t>0,01</w:t>
            </w:r>
          </w:p>
        </w:tc>
        <w:tc>
          <w:tcPr>
            <w:tcW w:w="1023" w:type="dxa"/>
            <w:shd w:val="clear" w:color="auto" w:fill="auto"/>
            <w:vAlign w:val="center"/>
          </w:tcPr>
          <w:p w:rsidR="00057585" w:rsidRPr="000B1178" w:rsidRDefault="00057585" w:rsidP="00B93C75">
            <w:pPr>
              <w:spacing w:after="0" w:line="240" w:lineRule="auto"/>
              <w:jc w:val="center"/>
              <w:rPr>
                <w:rFonts w:ascii="Times New Roman" w:hAnsi="Times New Roman"/>
                <w:sz w:val="26"/>
                <w:szCs w:val="26"/>
              </w:rPr>
            </w:pPr>
            <w:r w:rsidRPr="000B1178">
              <w:rPr>
                <w:rFonts w:ascii="Times New Roman" w:hAnsi="Times New Roman"/>
                <w:color w:val="000000"/>
                <w:sz w:val="26"/>
                <w:szCs w:val="26"/>
              </w:rPr>
              <w:t>0,01</w:t>
            </w:r>
          </w:p>
        </w:tc>
        <w:tc>
          <w:tcPr>
            <w:tcW w:w="671" w:type="dxa"/>
            <w:shd w:val="clear" w:color="auto" w:fill="auto"/>
            <w:vAlign w:val="center"/>
          </w:tcPr>
          <w:p w:rsidR="00057585" w:rsidRPr="000B1178" w:rsidRDefault="00057585" w:rsidP="00B93C75">
            <w:pPr>
              <w:spacing w:after="0" w:line="240" w:lineRule="auto"/>
              <w:jc w:val="center"/>
              <w:rPr>
                <w:rFonts w:ascii="Times New Roman" w:hAnsi="Times New Roman"/>
                <w:sz w:val="26"/>
                <w:szCs w:val="26"/>
              </w:rPr>
            </w:pPr>
            <w:r w:rsidRPr="000B1178">
              <w:rPr>
                <w:rFonts w:ascii="Times New Roman" w:hAnsi="Times New Roman"/>
                <w:color w:val="000000"/>
                <w:sz w:val="26"/>
                <w:szCs w:val="26"/>
              </w:rPr>
              <w:t>0,02</w:t>
            </w:r>
          </w:p>
        </w:tc>
        <w:tc>
          <w:tcPr>
            <w:tcW w:w="959" w:type="dxa"/>
            <w:shd w:val="clear" w:color="auto" w:fill="auto"/>
            <w:vAlign w:val="center"/>
          </w:tcPr>
          <w:p w:rsidR="00057585" w:rsidRPr="000B1178" w:rsidRDefault="00057585" w:rsidP="00B93C75">
            <w:pPr>
              <w:spacing w:after="0" w:line="240" w:lineRule="auto"/>
              <w:jc w:val="center"/>
              <w:rPr>
                <w:rFonts w:ascii="Times New Roman" w:hAnsi="Times New Roman"/>
                <w:sz w:val="26"/>
                <w:szCs w:val="26"/>
              </w:rPr>
            </w:pPr>
            <w:r w:rsidRPr="000B1178">
              <w:rPr>
                <w:rFonts w:ascii="Times New Roman" w:hAnsi="Times New Roman"/>
                <w:color w:val="000000"/>
                <w:sz w:val="26"/>
                <w:szCs w:val="26"/>
              </w:rPr>
              <w:t>0,02</w:t>
            </w:r>
          </w:p>
        </w:tc>
        <w:tc>
          <w:tcPr>
            <w:tcW w:w="671" w:type="dxa"/>
            <w:shd w:val="clear" w:color="auto" w:fill="auto"/>
            <w:vAlign w:val="center"/>
          </w:tcPr>
          <w:p w:rsidR="00057585" w:rsidRPr="000B1178" w:rsidRDefault="00057585" w:rsidP="00B93C75">
            <w:pPr>
              <w:spacing w:after="0" w:line="240" w:lineRule="auto"/>
              <w:jc w:val="center"/>
              <w:rPr>
                <w:rFonts w:ascii="Times New Roman" w:hAnsi="Times New Roman"/>
                <w:sz w:val="26"/>
                <w:szCs w:val="26"/>
              </w:rPr>
            </w:pPr>
            <w:r w:rsidRPr="000B1178">
              <w:rPr>
                <w:rFonts w:ascii="Times New Roman" w:hAnsi="Times New Roman"/>
                <w:color w:val="000000"/>
                <w:sz w:val="26"/>
                <w:szCs w:val="26"/>
              </w:rPr>
              <w:t>0,01</w:t>
            </w:r>
          </w:p>
        </w:tc>
        <w:tc>
          <w:tcPr>
            <w:tcW w:w="956" w:type="dxa"/>
            <w:shd w:val="clear" w:color="auto" w:fill="auto"/>
            <w:vAlign w:val="center"/>
          </w:tcPr>
          <w:p w:rsidR="00057585" w:rsidRPr="000B1178" w:rsidRDefault="00057585" w:rsidP="00B93C75">
            <w:pPr>
              <w:spacing w:after="0" w:line="240" w:lineRule="auto"/>
              <w:jc w:val="center"/>
              <w:rPr>
                <w:rFonts w:ascii="Times New Roman" w:hAnsi="Times New Roman"/>
                <w:sz w:val="26"/>
                <w:szCs w:val="26"/>
              </w:rPr>
            </w:pPr>
            <w:r w:rsidRPr="000B1178">
              <w:rPr>
                <w:rFonts w:ascii="Times New Roman" w:hAnsi="Times New Roman"/>
                <w:color w:val="000000"/>
                <w:sz w:val="26"/>
                <w:szCs w:val="26"/>
              </w:rPr>
              <w:t>0,01</w:t>
            </w:r>
          </w:p>
        </w:tc>
      </w:tr>
      <w:tr w:rsidR="00E91B0C" w:rsidRPr="00062464" w:rsidTr="00B93C75">
        <w:trPr>
          <w:jc w:val="center"/>
        </w:trPr>
        <w:tc>
          <w:tcPr>
            <w:tcW w:w="2075" w:type="dxa"/>
            <w:shd w:val="clear" w:color="auto" w:fill="auto"/>
          </w:tcPr>
          <w:p w:rsidR="00057585" w:rsidRPr="000B1178" w:rsidRDefault="00057585" w:rsidP="00B93C75">
            <w:pPr>
              <w:spacing w:after="0" w:line="240" w:lineRule="auto"/>
              <w:jc w:val="center"/>
              <w:rPr>
                <w:rFonts w:ascii="Times New Roman" w:hAnsi="Times New Roman"/>
                <w:b/>
                <w:sz w:val="26"/>
                <w:szCs w:val="26"/>
              </w:rPr>
            </w:pPr>
            <w:r w:rsidRPr="000B1178">
              <w:rPr>
                <w:rFonts w:ascii="Times New Roman" w:hAnsi="Times New Roman"/>
                <w:b/>
                <w:sz w:val="26"/>
                <w:szCs w:val="26"/>
              </w:rPr>
              <w:t>RSD%</w:t>
            </w:r>
          </w:p>
        </w:tc>
        <w:tc>
          <w:tcPr>
            <w:tcW w:w="647" w:type="dxa"/>
            <w:shd w:val="clear" w:color="auto" w:fill="auto"/>
            <w:vAlign w:val="center"/>
          </w:tcPr>
          <w:p w:rsidR="00057585" w:rsidRPr="000B1178" w:rsidRDefault="00057585" w:rsidP="00B93C75">
            <w:pPr>
              <w:spacing w:after="0" w:line="240" w:lineRule="auto"/>
              <w:jc w:val="center"/>
              <w:rPr>
                <w:rFonts w:ascii="Times New Roman" w:hAnsi="Times New Roman"/>
                <w:sz w:val="26"/>
                <w:szCs w:val="26"/>
              </w:rPr>
            </w:pPr>
            <w:r w:rsidRPr="000B1178">
              <w:rPr>
                <w:rFonts w:ascii="Times New Roman" w:hAnsi="Times New Roman"/>
                <w:color w:val="000000"/>
                <w:sz w:val="26"/>
                <w:szCs w:val="26"/>
              </w:rPr>
              <w:t>2,98</w:t>
            </w:r>
          </w:p>
        </w:tc>
        <w:tc>
          <w:tcPr>
            <w:tcW w:w="1001" w:type="dxa"/>
            <w:shd w:val="clear" w:color="auto" w:fill="auto"/>
            <w:vAlign w:val="center"/>
          </w:tcPr>
          <w:p w:rsidR="00057585" w:rsidRPr="000B1178" w:rsidRDefault="00057585" w:rsidP="00B93C75">
            <w:pPr>
              <w:spacing w:after="0" w:line="240" w:lineRule="auto"/>
              <w:jc w:val="center"/>
              <w:rPr>
                <w:rFonts w:ascii="Times New Roman" w:hAnsi="Times New Roman"/>
                <w:sz w:val="26"/>
                <w:szCs w:val="26"/>
              </w:rPr>
            </w:pPr>
            <w:r w:rsidRPr="000B1178">
              <w:rPr>
                <w:rFonts w:ascii="Times New Roman" w:hAnsi="Times New Roman"/>
                <w:color w:val="000000"/>
                <w:sz w:val="26"/>
                <w:szCs w:val="26"/>
              </w:rPr>
              <w:t>2,49</w:t>
            </w:r>
          </w:p>
        </w:tc>
        <w:tc>
          <w:tcPr>
            <w:tcW w:w="673" w:type="dxa"/>
            <w:shd w:val="clear" w:color="auto" w:fill="auto"/>
            <w:vAlign w:val="center"/>
          </w:tcPr>
          <w:p w:rsidR="00057585" w:rsidRPr="000B1178" w:rsidRDefault="00057585" w:rsidP="00B93C75">
            <w:pPr>
              <w:spacing w:after="0" w:line="240" w:lineRule="auto"/>
              <w:jc w:val="center"/>
              <w:rPr>
                <w:rFonts w:ascii="Times New Roman" w:hAnsi="Times New Roman"/>
                <w:sz w:val="26"/>
                <w:szCs w:val="26"/>
              </w:rPr>
            </w:pPr>
            <w:r w:rsidRPr="000B1178">
              <w:rPr>
                <w:rFonts w:ascii="Times New Roman" w:hAnsi="Times New Roman"/>
                <w:color w:val="000000"/>
                <w:sz w:val="26"/>
                <w:szCs w:val="26"/>
              </w:rPr>
              <w:t>1,12</w:t>
            </w:r>
          </w:p>
        </w:tc>
        <w:tc>
          <w:tcPr>
            <w:tcW w:w="1023" w:type="dxa"/>
            <w:shd w:val="clear" w:color="auto" w:fill="auto"/>
            <w:vAlign w:val="center"/>
          </w:tcPr>
          <w:p w:rsidR="00057585" w:rsidRPr="000B1178" w:rsidRDefault="00057585" w:rsidP="00B93C75">
            <w:pPr>
              <w:spacing w:after="0" w:line="240" w:lineRule="auto"/>
              <w:jc w:val="center"/>
              <w:rPr>
                <w:rFonts w:ascii="Times New Roman" w:hAnsi="Times New Roman"/>
                <w:sz w:val="26"/>
                <w:szCs w:val="26"/>
              </w:rPr>
            </w:pPr>
            <w:r w:rsidRPr="000B1178">
              <w:rPr>
                <w:rFonts w:ascii="Times New Roman" w:hAnsi="Times New Roman"/>
                <w:color w:val="000000"/>
                <w:sz w:val="26"/>
                <w:szCs w:val="26"/>
              </w:rPr>
              <w:t>1,61</w:t>
            </w:r>
          </w:p>
        </w:tc>
        <w:tc>
          <w:tcPr>
            <w:tcW w:w="671" w:type="dxa"/>
            <w:shd w:val="clear" w:color="auto" w:fill="auto"/>
            <w:vAlign w:val="center"/>
          </w:tcPr>
          <w:p w:rsidR="00057585" w:rsidRPr="000B1178" w:rsidRDefault="00057585" w:rsidP="00B93C75">
            <w:pPr>
              <w:spacing w:after="0" w:line="240" w:lineRule="auto"/>
              <w:jc w:val="center"/>
              <w:rPr>
                <w:rFonts w:ascii="Times New Roman" w:hAnsi="Times New Roman"/>
                <w:sz w:val="26"/>
                <w:szCs w:val="26"/>
              </w:rPr>
            </w:pPr>
            <w:r w:rsidRPr="000B1178">
              <w:rPr>
                <w:rFonts w:ascii="Times New Roman" w:hAnsi="Times New Roman"/>
                <w:color w:val="000000"/>
                <w:sz w:val="26"/>
                <w:szCs w:val="26"/>
              </w:rPr>
              <w:t>3,33</w:t>
            </w:r>
          </w:p>
        </w:tc>
        <w:tc>
          <w:tcPr>
            <w:tcW w:w="959" w:type="dxa"/>
            <w:shd w:val="clear" w:color="auto" w:fill="auto"/>
            <w:vAlign w:val="center"/>
          </w:tcPr>
          <w:p w:rsidR="00057585" w:rsidRPr="000B1178" w:rsidRDefault="00057585" w:rsidP="00B93C75">
            <w:pPr>
              <w:spacing w:after="0" w:line="240" w:lineRule="auto"/>
              <w:jc w:val="center"/>
              <w:rPr>
                <w:rFonts w:ascii="Times New Roman" w:hAnsi="Times New Roman"/>
                <w:sz w:val="26"/>
                <w:szCs w:val="26"/>
              </w:rPr>
            </w:pPr>
            <w:r w:rsidRPr="000B1178">
              <w:rPr>
                <w:rFonts w:ascii="Times New Roman" w:hAnsi="Times New Roman"/>
                <w:color w:val="000000"/>
                <w:sz w:val="26"/>
                <w:szCs w:val="26"/>
              </w:rPr>
              <w:t>2,84</w:t>
            </w:r>
          </w:p>
        </w:tc>
        <w:tc>
          <w:tcPr>
            <w:tcW w:w="671" w:type="dxa"/>
            <w:shd w:val="clear" w:color="auto" w:fill="auto"/>
            <w:vAlign w:val="center"/>
          </w:tcPr>
          <w:p w:rsidR="00057585" w:rsidRPr="000B1178" w:rsidRDefault="00057585" w:rsidP="00B93C75">
            <w:pPr>
              <w:spacing w:after="0" w:line="240" w:lineRule="auto"/>
              <w:jc w:val="center"/>
              <w:rPr>
                <w:rFonts w:ascii="Times New Roman" w:hAnsi="Times New Roman"/>
                <w:sz w:val="26"/>
                <w:szCs w:val="26"/>
              </w:rPr>
            </w:pPr>
            <w:r w:rsidRPr="000B1178">
              <w:rPr>
                <w:rFonts w:ascii="Times New Roman" w:hAnsi="Times New Roman"/>
                <w:color w:val="000000"/>
                <w:sz w:val="26"/>
                <w:szCs w:val="26"/>
              </w:rPr>
              <w:t>1,89</w:t>
            </w:r>
          </w:p>
        </w:tc>
        <w:tc>
          <w:tcPr>
            <w:tcW w:w="956" w:type="dxa"/>
            <w:shd w:val="clear" w:color="auto" w:fill="auto"/>
            <w:vAlign w:val="center"/>
          </w:tcPr>
          <w:p w:rsidR="00057585" w:rsidRPr="000B1178" w:rsidRDefault="00057585" w:rsidP="00B93C75">
            <w:pPr>
              <w:spacing w:after="0" w:line="240" w:lineRule="auto"/>
              <w:jc w:val="center"/>
              <w:rPr>
                <w:rFonts w:ascii="Times New Roman" w:hAnsi="Times New Roman"/>
                <w:sz w:val="26"/>
                <w:szCs w:val="26"/>
              </w:rPr>
            </w:pPr>
            <w:r w:rsidRPr="000B1178">
              <w:rPr>
                <w:rFonts w:ascii="Times New Roman" w:hAnsi="Times New Roman"/>
                <w:color w:val="000000"/>
                <w:sz w:val="26"/>
                <w:szCs w:val="26"/>
              </w:rPr>
              <w:t>1,85</w:t>
            </w:r>
          </w:p>
        </w:tc>
      </w:tr>
    </w:tbl>
    <w:p w:rsidR="00057585" w:rsidRPr="00062464" w:rsidRDefault="00057585" w:rsidP="0031391F">
      <w:pPr>
        <w:spacing w:after="0" w:line="312" w:lineRule="auto"/>
        <w:ind w:firstLine="720"/>
        <w:jc w:val="both"/>
        <w:rPr>
          <w:rFonts w:ascii="Times New Roman" w:hAnsi="Times New Roman"/>
          <w:sz w:val="28"/>
          <w:szCs w:val="28"/>
        </w:rPr>
      </w:pPr>
      <w:r w:rsidRPr="00062464">
        <w:rPr>
          <w:rFonts w:ascii="Times New Roman" w:hAnsi="Times New Roman"/>
          <w:sz w:val="28"/>
          <w:szCs w:val="28"/>
        </w:rPr>
        <w:t>Kết quả ở bảng 3</w:t>
      </w:r>
      <w:r w:rsidR="006A362E" w:rsidRPr="00062464">
        <w:rPr>
          <w:rFonts w:ascii="Times New Roman" w:hAnsi="Times New Roman"/>
          <w:sz w:val="28"/>
          <w:szCs w:val="28"/>
        </w:rPr>
        <w:t>.</w:t>
      </w:r>
      <w:r w:rsidR="00F76B46">
        <w:rPr>
          <w:rFonts w:ascii="Times New Roman" w:hAnsi="Times New Roman"/>
          <w:sz w:val="28"/>
          <w:szCs w:val="28"/>
        </w:rPr>
        <w:t>1</w:t>
      </w:r>
      <w:r w:rsidR="0026020F">
        <w:rPr>
          <w:rFonts w:ascii="Times New Roman" w:hAnsi="Times New Roman"/>
          <w:sz w:val="28"/>
          <w:szCs w:val="28"/>
        </w:rPr>
        <w:t>8</w:t>
      </w:r>
      <w:r w:rsidR="008B3B35">
        <w:rPr>
          <w:rFonts w:ascii="Times New Roman" w:hAnsi="Times New Roman"/>
          <w:sz w:val="28"/>
          <w:szCs w:val="28"/>
        </w:rPr>
        <w:t xml:space="preserve"> và bảng</w:t>
      </w:r>
      <w:r w:rsidRPr="00062464">
        <w:rPr>
          <w:rFonts w:ascii="Times New Roman" w:hAnsi="Times New Roman"/>
          <w:sz w:val="28"/>
          <w:szCs w:val="28"/>
        </w:rPr>
        <w:t xml:space="preserve"> 3</w:t>
      </w:r>
      <w:r w:rsidR="006A362E" w:rsidRPr="00062464">
        <w:rPr>
          <w:rFonts w:ascii="Times New Roman" w:hAnsi="Times New Roman"/>
          <w:sz w:val="28"/>
          <w:szCs w:val="28"/>
        </w:rPr>
        <w:t>.</w:t>
      </w:r>
      <w:r w:rsidR="00D06423">
        <w:rPr>
          <w:rFonts w:ascii="Times New Roman" w:hAnsi="Times New Roman"/>
          <w:sz w:val="28"/>
          <w:szCs w:val="28"/>
        </w:rPr>
        <w:t>1</w:t>
      </w:r>
      <w:r w:rsidR="0026020F">
        <w:rPr>
          <w:rFonts w:ascii="Times New Roman" w:hAnsi="Times New Roman"/>
          <w:sz w:val="28"/>
          <w:szCs w:val="28"/>
        </w:rPr>
        <w:t>9</w:t>
      </w:r>
      <w:r w:rsidR="00EF7F3B">
        <w:rPr>
          <w:rFonts w:ascii="Times New Roman" w:hAnsi="Times New Roman"/>
          <w:sz w:val="28"/>
          <w:szCs w:val="28"/>
        </w:rPr>
        <w:t xml:space="preserve"> cho thấy:  k</w:t>
      </w:r>
      <w:r w:rsidRPr="00062464">
        <w:rPr>
          <w:rFonts w:ascii="Times New Roman" w:hAnsi="Times New Roman"/>
          <w:sz w:val="28"/>
          <w:szCs w:val="28"/>
        </w:rPr>
        <w:t xml:space="preserve">hi thời gian trộn lớp </w:t>
      </w:r>
      <w:r w:rsidR="00EF7F3B">
        <w:rPr>
          <w:rFonts w:ascii="Times New Roman" w:hAnsi="Times New Roman"/>
          <w:sz w:val="28"/>
          <w:szCs w:val="28"/>
        </w:rPr>
        <w:t>DC</w:t>
      </w:r>
      <w:r w:rsidRPr="00062464">
        <w:rPr>
          <w:rFonts w:ascii="Times New Roman" w:hAnsi="Times New Roman"/>
          <w:sz w:val="28"/>
          <w:szCs w:val="28"/>
        </w:rPr>
        <w:t xml:space="preserve"> là 20 phút, giá trị</w:t>
      </w:r>
      <w:r w:rsidR="006A362E" w:rsidRPr="00062464">
        <w:rPr>
          <w:rFonts w:ascii="Times New Roman" w:hAnsi="Times New Roman"/>
          <w:sz w:val="28"/>
          <w:szCs w:val="28"/>
        </w:rPr>
        <w:t xml:space="preserve"> RSD &lt; 3%.</w:t>
      </w:r>
      <w:r w:rsidRPr="00062464">
        <w:rPr>
          <w:rFonts w:ascii="Times New Roman" w:hAnsi="Times New Roman"/>
          <w:sz w:val="28"/>
          <w:szCs w:val="28"/>
        </w:rPr>
        <w:t xml:space="preserve"> Điều đó chứng tỏ khối bột đồng đều về hàm lượng</w:t>
      </w:r>
      <w:r w:rsidR="006A362E" w:rsidRPr="00062464">
        <w:rPr>
          <w:rFonts w:ascii="Times New Roman" w:hAnsi="Times New Roman"/>
          <w:sz w:val="28"/>
          <w:szCs w:val="28"/>
        </w:rPr>
        <w:t>.</w:t>
      </w:r>
      <w:r w:rsidRPr="00062464">
        <w:rPr>
          <w:rFonts w:ascii="Times New Roman" w:hAnsi="Times New Roman"/>
          <w:sz w:val="28"/>
          <w:szCs w:val="28"/>
        </w:rPr>
        <w:t>Khi tăng thời gian trộn lên 25 phút, khối bột có xu hướng phân tán lại làm giảm giảm độ đồng nhất</w:t>
      </w:r>
      <w:r w:rsidR="006A362E" w:rsidRPr="00062464">
        <w:rPr>
          <w:rFonts w:ascii="Times New Roman" w:hAnsi="Times New Roman"/>
          <w:sz w:val="28"/>
          <w:szCs w:val="28"/>
        </w:rPr>
        <w:t>.</w:t>
      </w:r>
      <w:r w:rsidRPr="00062464">
        <w:rPr>
          <w:rFonts w:ascii="Times New Roman" w:hAnsi="Times New Roman"/>
          <w:sz w:val="28"/>
          <w:szCs w:val="28"/>
        </w:rPr>
        <w:t xml:space="preserve"> Vì vậy, chọn thời gian trộn lớp </w:t>
      </w:r>
      <w:r w:rsidR="00EF7F3B">
        <w:rPr>
          <w:rFonts w:ascii="Times New Roman" w:hAnsi="Times New Roman"/>
          <w:sz w:val="28"/>
          <w:szCs w:val="28"/>
        </w:rPr>
        <w:t>DC</w:t>
      </w:r>
      <w:r w:rsidRPr="00062464">
        <w:rPr>
          <w:rFonts w:ascii="Times New Roman" w:hAnsi="Times New Roman"/>
          <w:sz w:val="28"/>
          <w:szCs w:val="28"/>
        </w:rPr>
        <w:t xml:space="preserve"> là 20 phút</w:t>
      </w:r>
      <w:r w:rsidR="006A362E" w:rsidRPr="00062464">
        <w:rPr>
          <w:rFonts w:ascii="Times New Roman" w:hAnsi="Times New Roman"/>
          <w:sz w:val="28"/>
          <w:szCs w:val="28"/>
        </w:rPr>
        <w:t>.</w:t>
      </w:r>
      <w:r w:rsidRPr="00062464">
        <w:rPr>
          <w:rFonts w:ascii="Times New Roman" w:hAnsi="Times New Roman"/>
          <w:sz w:val="28"/>
          <w:szCs w:val="28"/>
        </w:rPr>
        <w:t xml:space="preserve"> Đối với lớp đẩy, khi thời gian trộn là 10 phút, giá trị RSD của d </w:t>
      </w:r>
      <w:r w:rsidRPr="00062464">
        <w:rPr>
          <w:rFonts w:ascii="Times New Roman" w:hAnsi="Times New Roman"/>
          <w:sz w:val="28"/>
          <w:szCs w:val="28"/>
          <w:vertAlign w:val="subscript"/>
        </w:rPr>
        <w:t>thô</w:t>
      </w:r>
      <w:r w:rsidRPr="00062464">
        <w:rPr>
          <w:rFonts w:ascii="Times New Roman" w:hAnsi="Times New Roman"/>
          <w:sz w:val="28"/>
          <w:szCs w:val="28"/>
        </w:rPr>
        <w:t xml:space="preserve"> và d </w:t>
      </w:r>
      <w:r w:rsidRPr="00062464">
        <w:rPr>
          <w:rFonts w:ascii="Times New Roman" w:hAnsi="Times New Roman"/>
          <w:sz w:val="28"/>
          <w:szCs w:val="28"/>
          <w:vertAlign w:val="subscript"/>
        </w:rPr>
        <w:t>biểu kiến</w:t>
      </w:r>
      <w:r w:rsidRPr="00062464">
        <w:rPr>
          <w:rFonts w:ascii="Times New Roman" w:hAnsi="Times New Roman"/>
          <w:sz w:val="28"/>
          <w:szCs w:val="28"/>
        </w:rPr>
        <w:t xml:space="preserve"> đều &lt; 2%, khi tăng thời gian trộn lên 15 phút, giá trị RSD của d </w:t>
      </w:r>
      <w:r w:rsidRPr="00062464">
        <w:rPr>
          <w:rFonts w:ascii="Times New Roman" w:hAnsi="Times New Roman"/>
          <w:sz w:val="28"/>
          <w:szCs w:val="28"/>
          <w:vertAlign w:val="subscript"/>
        </w:rPr>
        <w:t>thô</w:t>
      </w:r>
      <w:r w:rsidRPr="00062464">
        <w:rPr>
          <w:rFonts w:ascii="Times New Roman" w:hAnsi="Times New Roman"/>
          <w:sz w:val="28"/>
          <w:szCs w:val="28"/>
        </w:rPr>
        <w:t xml:space="preserve">&gt; 2%, giá trị RSD của d </w:t>
      </w:r>
      <w:r w:rsidRPr="00062464">
        <w:rPr>
          <w:rFonts w:ascii="Times New Roman" w:hAnsi="Times New Roman"/>
          <w:sz w:val="28"/>
          <w:szCs w:val="28"/>
          <w:vertAlign w:val="subscript"/>
        </w:rPr>
        <w:t>biểu kiến</w:t>
      </w:r>
      <w:r w:rsidR="006A362E" w:rsidRPr="00062464">
        <w:rPr>
          <w:rFonts w:ascii="Times New Roman" w:hAnsi="Times New Roman"/>
          <w:sz w:val="28"/>
          <w:szCs w:val="28"/>
        </w:rPr>
        <w:t xml:space="preserve"> là 2,84 % &gt; 2%. </w:t>
      </w:r>
      <w:r w:rsidRPr="00062464">
        <w:rPr>
          <w:rFonts w:ascii="Times New Roman" w:hAnsi="Times New Roman"/>
          <w:sz w:val="28"/>
          <w:szCs w:val="28"/>
        </w:rPr>
        <w:t xml:space="preserve">Khi tăng thời gian trộn lên 20 phút, giá trị RSD của cả d </w:t>
      </w:r>
      <w:r w:rsidRPr="00062464">
        <w:rPr>
          <w:rFonts w:ascii="Times New Roman" w:hAnsi="Times New Roman"/>
          <w:sz w:val="28"/>
          <w:szCs w:val="28"/>
          <w:vertAlign w:val="subscript"/>
        </w:rPr>
        <w:t>thô</w:t>
      </w:r>
      <w:r w:rsidRPr="00062464">
        <w:rPr>
          <w:rFonts w:ascii="Times New Roman" w:hAnsi="Times New Roman"/>
          <w:sz w:val="28"/>
          <w:szCs w:val="28"/>
        </w:rPr>
        <w:t xml:space="preserve"> và d </w:t>
      </w:r>
      <w:r w:rsidRPr="00062464">
        <w:rPr>
          <w:rFonts w:ascii="Times New Roman" w:hAnsi="Times New Roman"/>
          <w:sz w:val="28"/>
          <w:szCs w:val="28"/>
          <w:vertAlign w:val="subscript"/>
        </w:rPr>
        <w:t>biểu kiến</w:t>
      </w:r>
      <w:r w:rsidRPr="00062464">
        <w:rPr>
          <w:rFonts w:ascii="Times New Roman" w:hAnsi="Times New Roman"/>
          <w:sz w:val="28"/>
          <w:szCs w:val="28"/>
        </w:rPr>
        <w:t xml:space="preserve"> đều nhỏ hơn 2%</w:t>
      </w:r>
      <w:r w:rsidR="006A362E" w:rsidRPr="00062464">
        <w:rPr>
          <w:rFonts w:ascii="Times New Roman" w:hAnsi="Times New Roman"/>
          <w:sz w:val="28"/>
          <w:szCs w:val="28"/>
        </w:rPr>
        <w:t xml:space="preserve">. </w:t>
      </w:r>
      <w:r w:rsidRPr="00062464">
        <w:rPr>
          <w:rFonts w:ascii="Times New Roman" w:hAnsi="Times New Roman"/>
          <w:sz w:val="28"/>
          <w:szCs w:val="28"/>
        </w:rPr>
        <w:t>Tuy nhiên, để tiết kiệm thời gian trộn lựa chọn thời gian trộn cho lớp đẩ</w:t>
      </w:r>
      <w:r w:rsidR="006A362E" w:rsidRPr="00062464">
        <w:rPr>
          <w:rFonts w:ascii="Times New Roman" w:hAnsi="Times New Roman"/>
          <w:sz w:val="28"/>
          <w:szCs w:val="28"/>
        </w:rPr>
        <w:t>y là 10 phút.</w:t>
      </w:r>
    </w:p>
    <w:p w:rsidR="00057585" w:rsidRPr="00062464" w:rsidRDefault="00057585" w:rsidP="0031391F">
      <w:pPr>
        <w:spacing w:after="0" w:line="312" w:lineRule="auto"/>
        <w:jc w:val="both"/>
        <w:rPr>
          <w:rFonts w:ascii="Times New Roman" w:hAnsi="Times New Roman"/>
          <w:sz w:val="28"/>
          <w:szCs w:val="28"/>
        </w:rPr>
      </w:pPr>
      <w:r w:rsidRPr="00062464">
        <w:rPr>
          <w:rFonts w:ascii="Times New Roman" w:hAnsi="Times New Roman"/>
          <w:i/>
          <w:sz w:val="28"/>
          <w:szCs w:val="28"/>
        </w:rPr>
        <w:t>* Quá trình nhào ẩm</w:t>
      </w:r>
      <w:r w:rsidRPr="00062464">
        <w:rPr>
          <w:rFonts w:ascii="Times New Roman" w:hAnsi="Times New Roman"/>
          <w:sz w:val="28"/>
          <w:szCs w:val="28"/>
        </w:rPr>
        <w:tab/>
      </w:r>
    </w:p>
    <w:p w:rsidR="00057585" w:rsidRPr="00062464" w:rsidRDefault="00057585" w:rsidP="00A83047">
      <w:pPr>
        <w:spacing w:after="0" w:line="312" w:lineRule="auto"/>
        <w:ind w:firstLine="720"/>
        <w:jc w:val="both"/>
        <w:rPr>
          <w:rFonts w:ascii="Times New Roman" w:hAnsi="Times New Roman"/>
          <w:sz w:val="28"/>
          <w:szCs w:val="28"/>
        </w:rPr>
      </w:pPr>
      <w:r w:rsidRPr="00062464">
        <w:rPr>
          <w:rFonts w:ascii="Times New Roman" w:hAnsi="Times New Roman"/>
          <w:sz w:val="28"/>
          <w:szCs w:val="28"/>
        </w:rPr>
        <w:t>Giai đoạn nhào ẩm được thực hiện trên máy trộn chữ Z ERWEKA với đầu máy KALWEKA</w:t>
      </w:r>
      <w:r w:rsidR="006A362E" w:rsidRPr="00062464">
        <w:rPr>
          <w:rFonts w:ascii="Times New Roman" w:hAnsi="Times New Roman"/>
          <w:sz w:val="28"/>
          <w:szCs w:val="28"/>
        </w:rPr>
        <w:t>.</w:t>
      </w:r>
      <w:r w:rsidRPr="00062464">
        <w:rPr>
          <w:rFonts w:ascii="Times New Roman" w:hAnsi="Times New Roman"/>
          <w:sz w:val="28"/>
          <w:szCs w:val="28"/>
        </w:rPr>
        <w:t xml:space="preserve"> Dựa vào cảm quan, đặc tính của khối ẩm và sự thuận tiện khi thao tác để lựa chọn thông số</w:t>
      </w:r>
      <w:r w:rsidR="006A362E" w:rsidRPr="00062464">
        <w:rPr>
          <w:rFonts w:ascii="Times New Roman" w:hAnsi="Times New Roman"/>
          <w:sz w:val="28"/>
          <w:szCs w:val="28"/>
        </w:rPr>
        <w:t xml:space="preserve"> máy. </w:t>
      </w:r>
      <w:r w:rsidRPr="00062464">
        <w:rPr>
          <w:rFonts w:ascii="Times New Roman" w:hAnsi="Times New Roman"/>
          <w:sz w:val="28"/>
          <w:szCs w:val="28"/>
        </w:rPr>
        <w:t xml:space="preserve">Quá trình lựa chọn dung môi pha </w:t>
      </w:r>
      <w:r w:rsidR="00EF7F3B">
        <w:rPr>
          <w:rFonts w:ascii="Times New Roman" w:hAnsi="Times New Roman"/>
          <w:sz w:val="28"/>
          <w:szCs w:val="28"/>
        </w:rPr>
        <w:t>TD</w:t>
      </w:r>
      <w:r w:rsidRPr="00062464">
        <w:rPr>
          <w:rFonts w:ascii="Times New Roman" w:hAnsi="Times New Roman"/>
          <w:sz w:val="28"/>
          <w:szCs w:val="28"/>
        </w:rPr>
        <w:t xml:space="preserve">dính, ban đầu sử dụng </w:t>
      </w:r>
      <w:r w:rsidR="00FE320D">
        <w:rPr>
          <w:rFonts w:ascii="Times New Roman" w:hAnsi="Times New Roman"/>
          <w:sz w:val="28"/>
          <w:szCs w:val="28"/>
        </w:rPr>
        <w:t>ethanol</w:t>
      </w:r>
      <w:r w:rsidRPr="00062464">
        <w:rPr>
          <w:rFonts w:ascii="Times New Roman" w:hAnsi="Times New Roman"/>
          <w:sz w:val="28"/>
          <w:szCs w:val="28"/>
        </w:rPr>
        <w:t xml:space="preserve"> tuyệt đối làm </w:t>
      </w:r>
      <w:r w:rsidR="00EF7F3B">
        <w:rPr>
          <w:rFonts w:ascii="Times New Roman" w:hAnsi="Times New Roman"/>
          <w:sz w:val="28"/>
          <w:szCs w:val="28"/>
        </w:rPr>
        <w:t>TD</w:t>
      </w:r>
      <w:r w:rsidRPr="00062464">
        <w:rPr>
          <w:rFonts w:ascii="Times New Roman" w:hAnsi="Times New Roman"/>
          <w:sz w:val="28"/>
          <w:szCs w:val="28"/>
        </w:rPr>
        <w:t xml:space="preserve"> dính</w:t>
      </w:r>
      <w:r w:rsidR="006A362E" w:rsidRPr="00062464">
        <w:rPr>
          <w:rFonts w:ascii="Times New Roman" w:hAnsi="Times New Roman"/>
          <w:sz w:val="28"/>
          <w:szCs w:val="28"/>
        </w:rPr>
        <w:t xml:space="preserve">. </w:t>
      </w:r>
      <w:r w:rsidRPr="00062464">
        <w:rPr>
          <w:rFonts w:ascii="Times New Roman" w:hAnsi="Times New Roman"/>
          <w:sz w:val="28"/>
          <w:szCs w:val="28"/>
        </w:rPr>
        <w:t xml:space="preserve">Tuy nhiên, khi sử dụng vì là cồn cao độ nên bay hơi quá nhanh làm cho khối bột không đủ ẩm, </w:t>
      </w:r>
      <w:r w:rsidRPr="00062464">
        <w:rPr>
          <w:rFonts w:ascii="Times New Roman" w:hAnsi="Times New Roman"/>
          <w:sz w:val="28"/>
          <w:szCs w:val="28"/>
        </w:rPr>
        <w:lastRenderedPageBreak/>
        <w:t>quá trình xát hạt hạt không có được sự kết dính cần thiết, hạt bị vỡ vụn</w:t>
      </w:r>
      <w:r w:rsidR="006A362E" w:rsidRPr="00062464">
        <w:rPr>
          <w:rFonts w:ascii="Times New Roman" w:hAnsi="Times New Roman"/>
          <w:sz w:val="28"/>
          <w:szCs w:val="28"/>
        </w:rPr>
        <w:t>.</w:t>
      </w:r>
      <w:r w:rsidRPr="00062464">
        <w:rPr>
          <w:rFonts w:ascii="Times New Roman" w:hAnsi="Times New Roman"/>
          <w:sz w:val="28"/>
          <w:szCs w:val="28"/>
        </w:rPr>
        <w:t xml:space="preserve"> Hơn nữa, sử dụng </w:t>
      </w:r>
      <w:r w:rsidR="00FE320D">
        <w:rPr>
          <w:rFonts w:ascii="Times New Roman" w:hAnsi="Times New Roman"/>
          <w:sz w:val="28"/>
          <w:szCs w:val="28"/>
        </w:rPr>
        <w:t>ethanol</w:t>
      </w:r>
      <w:r w:rsidRPr="00062464">
        <w:rPr>
          <w:rFonts w:ascii="Times New Roman" w:hAnsi="Times New Roman"/>
          <w:sz w:val="28"/>
          <w:szCs w:val="28"/>
        </w:rPr>
        <w:t xml:space="preserve"> tuyệt đối </w:t>
      </w:r>
      <w:r w:rsidR="00046958" w:rsidRPr="00062464">
        <w:rPr>
          <w:rFonts w:ascii="Times New Roman" w:hAnsi="Times New Roman"/>
          <w:sz w:val="28"/>
          <w:szCs w:val="28"/>
        </w:rPr>
        <w:t xml:space="preserve">đơn độc </w:t>
      </w:r>
      <w:r w:rsidRPr="00062464">
        <w:rPr>
          <w:rFonts w:ascii="Times New Roman" w:hAnsi="Times New Roman"/>
          <w:sz w:val="28"/>
          <w:szCs w:val="28"/>
        </w:rPr>
        <w:t>tiềm ẩn nguy cơ cháy nổ ca</w:t>
      </w:r>
      <w:r w:rsidR="00046958" w:rsidRPr="00062464">
        <w:rPr>
          <w:rFonts w:ascii="Times New Roman" w:hAnsi="Times New Roman"/>
          <w:sz w:val="28"/>
          <w:szCs w:val="28"/>
        </w:rPr>
        <w:t>o cùng với đó là giá thành đắt</w:t>
      </w:r>
      <w:r w:rsidR="006A362E" w:rsidRPr="00062464">
        <w:rPr>
          <w:rFonts w:ascii="Times New Roman" w:hAnsi="Times New Roman"/>
          <w:sz w:val="28"/>
          <w:szCs w:val="28"/>
        </w:rPr>
        <w:t>.</w:t>
      </w:r>
      <w:r w:rsidRPr="00062464">
        <w:rPr>
          <w:rFonts w:ascii="Times New Roman" w:hAnsi="Times New Roman"/>
          <w:sz w:val="28"/>
          <w:szCs w:val="28"/>
        </w:rPr>
        <w:t xml:space="preserve"> Do đó, lựa chọn </w:t>
      </w:r>
      <w:r w:rsidR="00FE320D">
        <w:rPr>
          <w:rFonts w:ascii="Times New Roman" w:hAnsi="Times New Roman"/>
          <w:sz w:val="28"/>
          <w:szCs w:val="28"/>
        </w:rPr>
        <w:t xml:space="preserve">ethanol </w:t>
      </w:r>
      <w:r w:rsidR="00046958" w:rsidRPr="00062464">
        <w:rPr>
          <w:rFonts w:ascii="Times New Roman" w:hAnsi="Times New Roman"/>
          <w:sz w:val="28"/>
          <w:szCs w:val="28"/>
        </w:rPr>
        <w:t xml:space="preserve">phối hợp với PVP K30 làm </w:t>
      </w:r>
      <w:r w:rsidR="00EF7F3B">
        <w:rPr>
          <w:rFonts w:ascii="Times New Roman" w:hAnsi="Times New Roman"/>
          <w:sz w:val="28"/>
          <w:szCs w:val="28"/>
        </w:rPr>
        <w:t>TD</w:t>
      </w:r>
      <w:r w:rsidRPr="00062464">
        <w:rPr>
          <w:rFonts w:ascii="Times New Roman" w:hAnsi="Times New Roman"/>
          <w:sz w:val="28"/>
          <w:szCs w:val="28"/>
        </w:rPr>
        <w:t xml:space="preserve"> dính với lượng dùng là 5%, vừa đảm bảo khả năng kết dính tốt, vừa hạn chế sự trương nở, vón cục của PEO trong quá trình nhào ẩ</w:t>
      </w:r>
      <w:r w:rsidR="006A362E" w:rsidRPr="00062464">
        <w:rPr>
          <w:rFonts w:ascii="Times New Roman" w:hAnsi="Times New Roman"/>
          <w:sz w:val="28"/>
          <w:szCs w:val="28"/>
        </w:rPr>
        <w:t>m.</w:t>
      </w:r>
    </w:p>
    <w:p w:rsidR="00057585" w:rsidRPr="00062464" w:rsidRDefault="00057585" w:rsidP="00A83047">
      <w:pPr>
        <w:spacing w:after="0" w:line="312" w:lineRule="auto"/>
        <w:ind w:firstLine="720"/>
        <w:jc w:val="both"/>
        <w:rPr>
          <w:rFonts w:ascii="Times New Roman" w:hAnsi="Times New Roman"/>
          <w:sz w:val="28"/>
          <w:szCs w:val="28"/>
        </w:rPr>
      </w:pPr>
      <w:r w:rsidRPr="00062464">
        <w:rPr>
          <w:rFonts w:ascii="Times New Roman" w:hAnsi="Times New Roman"/>
          <w:sz w:val="28"/>
          <w:szCs w:val="28"/>
        </w:rPr>
        <w:t xml:space="preserve">Từ kết quả khảo sát sơ bộ đã lựa chọn quá trình nhào ẩm với dung dịch PVP K30 5% trong </w:t>
      </w:r>
      <w:r w:rsidR="00FE320D">
        <w:rPr>
          <w:rFonts w:ascii="Times New Roman" w:hAnsi="Times New Roman"/>
          <w:sz w:val="28"/>
          <w:szCs w:val="28"/>
        </w:rPr>
        <w:t>ethanol</w:t>
      </w:r>
      <w:r w:rsidR="006A362E" w:rsidRPr="00062464">
        <w:rPr>
          <w:rFonts w:ascii="Times New Roman" w:hAnsi="Times New Roman"/>
          <w:sz w:val="28"/>
          <w:szCs w:val="28"/>
        </w:rPr>
        <w:t>.</w:t>
      </w:r>
      <w:r w:rsidRPr="00062464">
        <w:rPr>
          <w:rFonts w:ascii="Times New Roman" w:hAnsi="Times New Roman"/>
          <w:sz w:val="28"/>
          <w:szCs w:val="28"/>
        </w:rPr>
        <w:t xml:space="preserve"> Thực hiện trên máy trộn chữ Z ERWEKA với đầu máy KALWEKA, tốc độ trộn là 12</w:t>
      </w:r>
      <w:r w:rsidR="00260C82">
        <w:rPr>
          <w:rFonts w:ascii="Times New Roman" w:hAnsi="Times New Roman"/>
          <w:sz w:val="28"/>
          <w:szCs w:val="28"/>
        </w:rPr>
        <w:t>4</w:t>
      </w:r>
      <w:r w:rsidRPr="00062464">
        <w:rPr>
          <w:rFonts w:ascii="Times New Roman" w:hAnsi="Times New Roman"/>
          <w:sz w:val="28"/>
          <w:szCs w:val="28"/>
        </w:rPr>
        <w:t xml:space="preserve"> vòng/phút trong thờ</w:t>
      </w:r>
      <w:r w:rsidR="006A362E" w:rsidRPr="00062464">
        <w:rPr>
          <w:rFonts w:ascii="Times New Roman" w:hAnsi="Times New Roman"/>
          <w:sz w:val="28"/>
          <w:szCs w:val="28"/>
        </w:rPr>
        <w:t>i gian 10 phút.</w:t>
      </w:r>
    </w:p>
    <w:p w:rsidR="00057585" w:rsidRPr="00062464" w:rsidRDefault="00057585" w:rsidP="00A83047">
      <w:pPr>
        <w:spacing w:after="0" w:line="336" w:lineRule="auto"/>
        <w:jc w:val="both"/>
        <w:rPr>
          <w:rFonts w:ascii="Times New Roman" w:hAnsi="Times New Roman"/>
          <w:color w:val="000000"/>
          <w:sz w:val="28"/>
          <w:szCs w:val="28"/>
          <w:lang w:val="nb-NO"/>
        </w:rPr>
      </w:pPr>
      <w:r w:rsidRPr="00062464">
        <w:rPr>
          <w:rFonts w:ascii="Times New Roman" w:hAnsi="Times New Roman"/>
          <w:color w:val="000000"/>
          <w:sz w:val="28"/>
          <w:szCs w:val="28"/>
          <w:lang w:val="nb-NO"/>
        </w:rPr>
        <w:t xml:space="preserve">* </w:t>
      </w:r>
      <w:r w:rsidRPr="00062464">
        <w:rPr>
          <w:rFonts w:ascii="Times New Roman" w:hAnsi="Times New Roman"/>
          <w:i/>
          <w:color w:val="000000"/>
          <w:spacing w:val="-6"/>
          <w:sz w:val="28"/>
          <w:szCs w:val="28"/>
          <w:lang w:val="nb-NO"/>
        </w:rPr>
        <w:t>Giai đoạn xát hạt</w:t>
      </w:r>
      <w:r w:rsidR="00EF7F3B">
        <w:rPr>
          <w:rFonts w:ascii="Times New Roman" w:hAnsi="Times New Roman"/>
          <w:color w:val="000000"/>
          <w:spacing w:val="-6"/>
          <w:sz w:val="28"/>
          <w:szCs w:val="28"/>
          <w:lang w:val="nb-NO"/>
        </w:rPr>
        <w:t>: t</w:t>
      </w:r>
      <w:r w:rsidRPr="00062464">
        <w:rPr>
          <w:rFonts w:ascii="Times New Roman" w:hAnsi="Times New Roman"/>
          <w:color w:val="000000"/>
          <w:spacing w:val="-6"/>
          <w:sz w:val="28"/>
          <w:szCs w:val="28"/>
          <w:lang w:val="nb-NO"/>
        </w:rPr>
        <w:t xml:space="preserve">iến hành xát hạt </w:t>
      </w:r>
      <w:r w:rsidR="001360EA">
        <w:rPr>
          <w:rFonts w:ascii="Times New Roman" w:hAnsi="Times New Roman"/>
          <w:spacing w:val="-6"/>
          <w:sz w:val="28"/>
          <w:szCs w:val="28"/>
        </w:rPr>
        <w:t xml:space="preserve">qua rây </w:t>
      </w:r>
      <w:r w:rsidRPr="00062464">
        <w:rPr>
          <w:rFonts w:ascii="Times New Roman" w:hAnsi="Times New Roman"/>
          <w:spacing w:val="-6"/>
          <w:sz w:val="28"/>
          <w:szCs w:val="28"/>
        </w:rPr>
        <w:t>800</w:t>
      </w:r>
      <w:r w:rsidRPr="00062464">
        <w:rPr>
          <w:rFonts w:ascii="Times New Roman" w:hAnsi="Times New Roman"/>
          <w:spacing w:val="-6"/>
          <w:sz w:val="28"/>
          <w:szCs w:val="28"/>
        </w:rPr>
        <w:sym w:font="Symbol" w:char="F06D"/>
      </w:r>
      <w:r w:rsidRPr="00062464">
        <w:rPr>
          <w:rFonts w:ascii="Times New Roman" w:hAnsi="Times New Roman"/>
          <w:spacing w:val="-6"/>
          <w:sz w:val="28"/>
          <w:szCs w:val="28"/>
        </w:rPr>
        <w:t>m</w:t>
      </w:r>
      <w:r w:rsidR="006A362E" w:rsidRPr="00062464">
        <w:rPr>
          <w:rFonts w:ascii="Times New Roman" w:hAnsi="Times New Roman"/>
          <w:spacing w:val="-6"/>
          <w:sz w:val="28"/>
          <w:szCs w:val="28"/>
        </w:rPr>
        <w:t>.</w:t>
      </w:r>
      <w:r w:rsidRPr="00062464">
        <w:rPr>
          <w:rFonts w:ascii="Times New Roman" w:hAnsi="Times New Roman"/>
          <w:spacing w:val="-6"/>
          <w:sz w:val="28"/>
          <w:szCs w:val="28"/>
        </w:rPr>
        <w:t xml:space="preserve"> Thiết bị xát hạt ERWEKA đầu máy K</w:t>
      </w:r>
      <w:r w:rsidR="006D4AA2">
        <w:rPr>
          <w:rFonts w:ascii="Times New Roman" w:hAnsi="Times New Roman"/>
          <w:spacing w:val="-6"/>
          <w:sz w:val="28"/>
          <w:szCs w:val="28"/>
        </w:rPr>
        <w:t>ALWEKA với tốc độ 105 vòng/phút</w:t>
      </w:r>
      <w:r w:rsidR="006A362E" w:rsidRPr="00062464">
        <w:rPr>
          <w:rFonts w:ascii="Times New Roman" w:hAnsi="Times New Roman"/>
          <w:spacing w:val="-6"/>
          <w:sz w:val="28"/>
          <w:szCs w:val="28"/>
        </w:rPr>
        <w:t>.</w:t>
      </w:r>
    </w:p>
    <w:p w:rsidR="00057585" w:rsidRDefault="00057585" w:rsidP="00A83047">
      <w:pPr>
        <w:spacing w:after="0" w:line="336" w:lineRule="auto"/>
        <w:jc w:val="both"/>
        <w:rPr>
          <w:rFonts w:ascii="Times New Roman" w:hAnsi="Times New Roman"/>
          <w:sz w:val="28"/>
          <w:szCs w:val="28"/>
          <w:lang w:val="nb-NO"/>
        </w:rPr>
      </w:pPr>
      <w:r w:rsidRPr="00062464">
        <w:rPr>
          <w:rFonts w:ascii="Times New Roman" w:hAnsi="Times New Roman"/>
          <w:color w:val="000000"/>
          <w:sz w:val="28"/>
          <w:szCs w:val="28"/>
          <w:lang w:val="nb-NO"/>
        </w:rPr>
        <w:t xml:space="preserve">* </w:t>
      </w:r>
      <w:r w:rsidRPr="00062464">
        <w:rPr>
          <w:rFonts w:ascii="Times New Roman" w:hAnsi="Times New Roman"/>
          <w:i/>
          <w:color w:val="000000"/>
          <w:sz w:val="28"/>
          <w:szCs w:val="28"/>
          <w:lang w:val="nb-NO"/>
        </w:rPr>
        <w:t>Giai đoạn sấy và sửa hạt</w:t>
      </w:r>
      <w:r w:rsidR="003023A3">
        <w:rPr>
          <w:rFonts w:ascii="Times New Roman" w:hAnsi="Times New Roman"/>
          <w:color w:val="000000"/>
          <w:sz w:val="28"/>
          <w:szCs w:val="28"/>
          <w:lang w:val="nb-NO"/>
        </w:rPr>
        <w:t>: k</w:t>
      </w:r>
      <w:r w:rsidRPr="00062464">
        <w:rPr>
          <w:rFonts w:ascii="Times New Roman" w:hAnsi="Times New Roman"/>
          <w:color w:val="000000"/>
          <w:sz w:val="28"/>
          <w:szCs w:val="28"/>
          <w:lang w:val="nb-NO"/>
        </w:rPr>
        <w:t>hối hạt ẩm sau khi tạo hạt được chuyển sang các khay inox, s</w:t>
      </w:r>
      <w:r w:rsidRPr="00062464">
        <w:rPr>
          <w:rFonts w:ascii="Times New Roman" w:hAnsi="Times New Roman"/>
          <w:sz w:val="28"/>
          <w:szCs w:val="28"/>
          <w:lang w:val="nb-NO"/>
        </w:rPr>
        <w:t xml:space="preserve">ấy khô cốm ở nhiệt độ 50 </w:t>
      </w:r>
      <w:r w:rsidRPr="00062464">
        <w:rPr>
          <w:rFonts w:ascii="Times New Roman" w:hAnsi="Times New Roman"/>
          <w:sz w:val="28"/>
          <w:szCs w:val="28"/>
        </w:rPr>
        <w:sym w:font="Symbol" w:char="F0B1"/>
      </w:r>
      <w:r w:rsidRPr="00062464">
        <w:rPr>
          <w:rFonts w:ascii="Times New Roman" w:hAnsi="Times New Roman"/>
          <w:sz w:val="28"/>
          <w:szCs w:val="28"/>
          <w:lang w:val="nb-NO"/>
        </w:rPr>
        <w:t xml:space="preserve"> 5</w:t>
      </w:r>
      <w:r w:rsidR="002E5997">
        <w:rPr>
          <w:rFonts w:ascii="Times New Roman" w:hAnsi="Times New Roman"/>
          <w:sz w:val="28"/>
          <w:szCs w:val="28"/>
          <w:vertAlign w:val="superscript"/>
          <w:lang w:val="nb-NO"/>
        </w:rPr>
        <w:t>o</w:t>
      </w:r>
      <w:r w:rsidRPr="00062464">
        <w:rPr>
          <w:rFonts w:ascii="Times New Roman" w:hAnsi="Times New Roman"/>
          <w:sz w:val="28"/>
          <w:szCs w:val="28"/>
          <w:lang w:val="nb-NO"/>
        </w:rPr>
        <w:t>C đến độ ẩm 2 - 3%</w:t>
      </w:r>
      <w:r w:rsidR="006A362E" w:rsidRPr="00062464">
        <w:rPr>
          <w:rFonts w:ascii="Times New Roman" w:hAnsi="Times New Roman"/>
          <w:sz w:val="28"/>
          <w:szCs w:val="28"/>
          <w:lang w:val="nb-NO"/>
        </w:rPr>
        <w:t>.</w:t>
      </w:r>
      <w:r w:rsidRPr="00062464">
        <w:rPr>
          <w:rFonts w:ascii="Times New Roman" w:hAnsi="Times New Roman"/>
          <w:sz w:val="28"/>
          <w:szCs w:val="28"/>
          <w:lang w:val="nb-NO"/>
        </w:rPr>
        <w:t xml:space="preserve"> Thực hiện trên thiết bị sấy tĩnh Memmert của Đức</w:t>
      </w:r>
      <w:r w:rsidR="006A362E" w:rsidRPr="00062464">
        <w:rPr>
          <w:rFonts w:ascii="Times New Roman" w:hAnsi="Times New Roman"/>
          <w:sz w:val="28"/>
          <w:szCs w:val="28"/>
          <w:lang w:val="nb-NO"/>
        </w:rPr>
        <w:t>.</w:t>
      </w:r>
      <w:r w:rsidRPr="00062464">
        <w:rPr>
          <w:rFonts w:ascii="Times New Roman" w:hAnsi="Times New Roman"/>
          <w:sz w:val="28"/>
          <w:szCs w:val="28"/>
          <w:lang w:val="nb-NO"/>
        </w:rPr>
        <w:t xml:space="preserve"> Sửa hạt qua rây có kích thước mắt rây 800</w:t>
      </w:r>
      <w:r w:rsidRPr="00062464">
        <w:rPr>
          <w:rFonts w:ascii="Times New Roman" w:hAnsi="Times New Roman"/>
          <w:sz w:val="28"/>
          <w:szCs w:val="28"/>
        </w:rPr>
        <w:sym w:font="Symbol" w:char="F06D"/>
      </w:r>
      <w:r w:rsidRPr="00062464">
        <w:rPr>
          <w:rFonts w:ascii="Times New Roman" w:hAnsi="Times New Roman"/>
          <w:sz w:val="28"/>
          <w:szCs w:val="28"/>
          <w:lang w:val="nb-NO"/>
        </w:rPr>
        <w:t>m</w:t>
      </w:r>
      <w:r w:rsidR="006A362E" w:rsidRPr="00062464">
        <w:rPr>
          <w:rFonts w:ascii="Times New Roman" w:hAnsi="Times New Roman"/>
          <w:sz w:val="28"/>
          <w:szCs w:val="28"/>
          <w:lang w:val="nb-NO"/>
        </w:rPr>
        <w:t xml:space="preserve">. </w:t>
      </w:r>
      <w:r w:rsidRPr="00062464">
        <w:rPr>
          <w:rFonts w:ascii="Times New Roman" w:hAnsi="Times New Roman"/>
          <w:sz w:val="28"/>
          <w:szCs w:val="28"/>
          <w:lang w:val="nb-NO"/>
        </w:rPr>
        <w:t>Kết quả xác định hàm ẩm được trình bày ở bảng 3</w:t>
      </w:r>
      <w:r w:rsidR="006A362E" w:rsidRPr="00062464">
        <w:rPr>
          <w:rFonts w:ascii="Times New Roman" w:hAnsi="Times New Roman"/>
          <w:sz w:val="28"/>
          <w:szCs w:val="28"/>
          <w:lang w:val="nb-NO"/>
        </w:rPr>
        <w:t>.</w:t>
      </w:r>
      <w:r w:rsidR="0026020F">
        <w:rPr>
          <w:rFonts w:ascii="Times New Roman" w:hAnsi="Times New Roman"/>
          <w:sz w:val="28"/>
          <w:szCs w:val="28"/>
          <w:lang w:val="nb-NO"/>
        </w:rPr>
        <w:t>20</w:t>
      </w:r>
      <w:r w:rsidR="000A547E">
        <w:rPr>
          <w:rFonts w:ascii="Times New Roman" w:hAnsi="Times New Roman"/>
          <w:sz w:val="28"/>
          <w:szCs w:val="28"/>
          <w:lang w:val="nb-NO"/>
        </w:rPr>
        <w:t xml:space="preserve"> và bảng</w:t>
      </w:r>
      <w:r w:rsidRPr="00062464">
        <w:rPr>
          <w:rFonts w:ascii="Times New Roman" w:hAnsi="Times New Roman"/>
          <w:sz w:val="28"/>
          <w:szCs w:val="28"/>
          <w:lang w:val="nb-NO"/>
        </w:rPr>
        <w:t xml:space="preserve"> 3</w:t>
      </w:r>
      <w:r w:rsidR="006A362E" w:rsidRPr="00062464">
        <w:rPr>
          <w:rFonts w:ascii="Times New Roman" w:hAnsi="Times New Roman"/>
          <w:sz w:val="28"/>
          <w:szCs w:val="28"/>
          <w:lang w:val="nb-NO"/>
        </w:rPr>
        <w:t>.</w:t>
      </w:r>
      <w:r w:rsidR="002E5997">
        <w:rPr>
          <w:rFonts w:ascii="Times New Roman" w:hAnsi="Times New Roman"/>
          <w:sz w:val="28"/>
          <w:szCs w:val="28"/>
          <w:lang w:val="nb-NO"/>
        </w:rPr>
        <w:t>2</w:t>
      </w:r>
      <w:r w:rsidR="0026020F">
        <w:rPr>
          <w:rFonts w:ascii="Times New Roman" w:hAnsi="Times New Roman"/>
          <w:sz w:val="28"/>
          <w:szCs w:val="28"/>
          <w:lang w:val="nb-NO"/>
        </w:rPr>
        <w:t>1</w:t>
      </w:r>
      <w:r w:rsidR="006A362E" w:rsidRPr="00062464">
        <w:rPr>
          <w:rFonts w:ascii="Times New Roman" w:hAnsi="Times New Roman"/>
          <w:sz w:val="28"/>
          <w:szCs w:val="28"/>
          <w:lang w:val="nb-NO"/>
        </w:rPr>
        <w:t>.</w:t>
      </w:r>
    </w:p>
    <w:p w:rsidR="00057585" w:rsidRPr="00062464" w:rsidRDefault="00057585" w:rsidP="00A83047">
      <w:pPr>
        <w:pStyle w:val="abang"/>
      </w:pPr>
      <w:bookmarkStart w:id="398" w:name="_Toc73519421"/>
      <w:r w:rsidRPr="00062464">
        <w:t>Bảng 3</w:t>
      </w:r>
      <w:r w:rsidRPr="00062464">
        <w:rPr>
          <w:lang w:val="nb-NO"/>
        </w:rPr>
        <w:t>.</w:t>
      </w:r>
      <w:r w:rsidR="0026020F">
        <w:rPr>
          <w:lang w:val="nb-NO"/>
        </w:rPr>
        <w:t>20</w:t>
      </w:r>
      <w:r w:rsidRPr="00062464">
        <w:rPr>
          <w:lang w:val="nb-NO"/>
        </w:rPr>
        <w:t xml:space="preserve">. </w:t>
      </w:r>
      <w:r w:rsidRPr="00062464">
        <w:rPr>
          <w:b w:val="0"/>
        </w:rPr>
        <w:t>Độ ẩm của hạt lớ</w:t>
      </w:r>
      <w:r w:rsidR="003023A3">
        <w:rPr>
          <w:b w:val="0"/>
        </w:rPr>
        <w:t xml:space="preserve">p </w:t>
      </w:r>
      <w:r w:rsidR="003023A3" w:rsidRPr="0031391F">
        <w:rPr>
          <w:b w:val="0"/>
          <w:lang w:val="nb-NO"/>
        </w:rPr>
        <w:t>dược chất</w:t>
      </w:r>
      <w:r w:rsidRPr="00062464">
        <w:rPr>
          <w:b w:val="0"/>
        </w:rPr>
        <w:t xml:space="preserve"> với thời gian sấy khác nhau                             ở quy mô 2000 viên</w:t>
      </w:r>
      <w:r w:rsidR="001625D8" w:rsidRPr="00062464">
        <w:rPr>
          <w:b w:val="0"/>
          <w:lang w:val="nb-NO"/>
        </w:rPr>
        <w:t>/mẻ</w:t>
      </w:r>
      <w:bookmarkEnd w:id="3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2049"/>
        <w:gridCol w:w="1915"/>
        <w:gridCol w:w="1796"/>
      </w:tblGrid>
      <w:tr w:rsidR="00244F9A" w:rsidRPr="00062464" w:rsidTr="00727258">
        <w:trPr>
          <w:cantSplit/>
          <w:jc w:val="center"/>
        </w:trPr>
        <w:tc>
          <w:tcPr>
            <w:tcW w:w="2978" w:type="dxa"/>
            <w:shd w:val="clear" w:color="auto" w:fill="auto"/>
          </w:tcPr>
          <w:p w:rsidR="00057585" w:rsidRPr="000B1178" w:rsidRDefault="00057585" w:rsidP="00A83047">
            <w:pPr>
              <w:spacing w:after="0" w:line="240" w:lineRule="auto"/>
              <w:jc w:val="both"/>
              <w:rPr>
                <w:rFonts w:ascii="Times New Roman" w:hAnsi="Times New Roman"/>
                <w:sz w:val="26"/>
                <w:szCs w:val="26"/>
              </w:rPr>
            </w:pPr>
            <w:r w:rsidRPr="000B1178">
              <w:rPr>
                <w:rFonts w:ascii="Times New Roman" w:hAnsi="Times New Roman"/>
                <w:b/>
                <w:sz w:val="26"/>
                <w:szCs w:val="26"/>
              </w:rPr>
              <w:t>Thời gian</w:t>
            </w:r>
            <w:r w:rsidRPr="000B1178">
              <w:rPr>
                <w:rFonts w:ascii="Times New Roman" w:hAnsi="Times New Roman"/>
                <w:sz w:val="26"/>
                <w:szCs w:val="26"/>
              </w:rPr>
              <w:t xml:space="preserve"> (phút)</w:t>
            </w:r>
          </w:p>
        </w:tc>
        <w:tc>
          <w:tcPr>
            <w:tcW w:w="2049" w:type="dxa"/>
            <w:shd w:val="clear" w:color="auto" w:fill="auto"/>
            <w:vAlign w:val="center"/>
          </w:tcPr>
          <w:p w:rsidR="00057585" w:rsidRPr="000B1178" w:rsidRDefault="00057585" w:rsidP="00A83047">
            <w:pPr>
              <w:spacing w:after="0" w:line="240" w:lineRule="auto"/>
              <w:jc w:val="center"/>
              <w:rPr>
                <w:rFonts w:ascii="Times New Roman" w:hAnsi="Times New Roman"/>
                <w:sz w:val="26"/>
                <w:szCs w:val="26"/>
              </w:rPr>
            </w:pPr>
            <w:r w:rsidRPr="000B1178">
              <w:rPr>
                <w:rFonts w:ascii="Times New Roman" w:hAnsi="Times New Roman"/>
                <w:sz w:val="26"/>
                <w:szCs w:val="26"/>
              </w:rPr>
              <w:t>30</w:t>
            </w:r>
          </w:p>
        </w:tc>
        <w:tc>
          <w:tcPr>
            <w:tcW w:w="1915" w:type="dxa"/>
            <w:shd w:val="clear" w:color="auto" w:fill="auto"/>
            <w:vAlign w:val="center"/>
          </w:tcPr>
          <w:p w:rsidR="00057585" w:rsidRPr="000B1178" w:rsidRDefault="00057585" w:rsidP="00A83047">
            <w:pPr>
              <w:spacing w:after="0" w:line="240" w:lineRule="auto"/>
              <w:jc w:val="center"/>
              <w:rPr>
                <w:rFonts w:ascii="Times New Roman" w:hAnsi="Times New Roman"/>
                <w:sz w:val="26"/>
                <w:szCs w:val="26"/>
              </w:rPr>
            </w:pPr>
            <w:r w:rsidRPr="000B1178">
              <w:rPr>
                <w:rFonts w:ascii="Times New Roman" w:hAnsi="Times New Roman"/>
                <w:sz w:val="26"/>
                <w:szCs w:val="26"/>
              </w:rPr>
              <w:t>45</w:t>
            </w:r>
          </w:p>
        </w:tc>
        <w:tc>
          <w:tcPr>
            <w:tcW w:w="1796" w:type="dxa"/>
            <w:shd w:val="clear" w:color="auto" w:fill="auto"/>
            <w:vAlign w:val="center"/>
          </w:tcPr>
          <w:p w:rsidR="00057585" w:rsidRPr="000B1178" w:rsidRDefault="00057585" w:rsidP="00A83047">
            <w:pPr>
              <w:spacing w:after="0" w:line="240" w:lineRule="auto"/>
              <w:jc w:val="center"/>
              <w:rPr>
                <w:rFonts w:ascii="Times New Roman" w:hAnsi="Times New Roman"/>
                <w:sz w:val="26"/>
                <w:szCs w:val="26"/>
              </w:rPr>
            </w:pPr>
            <w:r w:rsidRPr="000B1178">
              <w:rPr>
                <w:rFonts w:ascii="Times New Roman" w:hAnsi="Times New Roman"/>
                <w:sz w:val="26"/>
                <w:szCs w:val="26"/>
              </w:rPr>
              <w:t>60</w:t>
            </w:r>
          </w:p>
        </w:tc>
      </w:tr>
      <w:tr w:rsidR="00244F9A" w:rsidRPr="00062464" w:rsidTr="00727258">
        <w:trPr>
          <w:cantSplit/>
          <w:jc w:val="center"/>
        </w:trPr>
        <w:tc>
          <w:tcPr>
            <w:tcW w:w="2978" w:type="dxa"/>
            <w:shd w:val="clear" w:color="auto" w:fill="auto"/>
          </w:tcPr>
          <w:p w:rsidR="00057585" w:rsidRPr="000B1178" w:rsidRDefault="00057585" w:rsidP="00A83047">
            <w:pPr>
              <w:spacing w:after="0" w:line="240" w:lineRule="auto"/>
              <w:jc w:val="both"/>
              <w:rPr>
                <w:rFonts w:ascii="Times New Roman" w:hAnsi="Times New Roman"/>
                <w:sz w:val="26"/>
                <w:szCs w:val="26"/>
              </w:rPr>
            </w:pPr>
            <w:r w:rsidRPr="000B1178">
              <w:rPr>
                <w:rFonts w:ascii="Times New Roman" w:hAnsi="Times New Roman"/>
                <w:b/>
                <w:sz w:val="26"/>
                <w:szCs w:val="26"/>
              </w:rPr>
              <w:t>Độ ẩm trung bình</w:t>
            </w:r>
            <w:r w:rsidRPr="000B1178">
              <w:rPr>
                <w:rFonts w:ascii="Times New Roman" w:hAnsi="Times New Roman"/>
                <w:sz w:val="26"/>
                <w:szCs w:val="26"/>
              </w:rPr>
              <w:t xml:space="preserve"> (%)</w:t>
            </w:r>
          </w:p>
          <w:p w:rsidR="00057585" w:rsidRPr="000B1178" w:rsidRDefault="00057585" w:rsidP="00A83047">
            <w:pPr>
              <w:spacing w:after="0" w:line="240" w:lineRule="auto"/>
              <w:jc w:val="both"/>
              <w:rPr>
                <w:rFonts w:ascii="Times New Roman" w:hAnsi="Times New Roman"/>
                <w:sz w:val="26"/>
                <w:szCs w:val="26"/>
              </w:rPr>
            </w:pPr>
            <w:r w:rsidRPr="000B1178">
              <w:rPr>
                <w:rFonts w:ascii="Times New Roman" w:hAnsi="Times New Roman"/>
                <w:sz w:val="26"/>
                <w:szCs w:val="26"/>
              </w:rPr>
              <w:t>(TB±SD, n=3)</w:t>
            </w:r>
          </w:p>
        </w:tc>
        <w:tc>
          <w:tcPr>
            <w:tcW w:w="2049" w:type="dxa"/>
            <w:shd w:val="clear" w:color="auto" w:fill="auto"/>
            <w:vAlign w:val="center"/>
          </w:tcPr>
          <w:p w:rsidR="00057585" w:rsidRPr="000B1178" w:rsidRDefault="00057585" w:rsidP="00A83047">
            <w:pPr>
              <w:spacing w:after="0" w:line="240" w:lineRule="auto"/>
              <w:jc w:val="center"/>
              <w:rPr>
                <w:rFonts w:ascii="Times New Roman" w:hAnsi="Times New Roman"/>
                <w:sz w:val="26"/>
                <w:szCs w:val="26"/>
              </w:rPr>
            </w:pPr>
            <w:r w:rsidRPr="000B1178">
              <w:rPr>
                <w:rFonts w:ascii="Times New Roman" w:hAnsi="Times New Roman"/>
                <w:sz w:val="26"/>
                <w:szCs w:val="26"/>
              </w:rPr>
              <w:t>2,14</w:t>
            </w:r>
            <w:r w:rsidR="003F2960" w:rsidRPr="000B1178">
              <w:rPr>
                <w:rFonts w:ascii="Times New Roman" w:hAnsi="Times New Roman"/>
                <w:sz w:val="26"/>
                <w:szCs w:val="26"/>
              </w:rPr>
              <w:t xml:space="preserve"> ± 0,18</w:t>
            </w:r>
          </w:p>
        </w:tc>
        <w:tc>
          <w:tcPr>
            <w:tcW w:w="1915" w:type="dxa"/>
            <w:shd w:val="clear" w:color="auto" w:fill="auto"/>
            <w:vAlign w:val="center"/>
          </w:tcPr>
          <w:p w:rsidR="00057585" w:rsidRPr="000B1178" w:rsidRDefault="00057585" w:rsidP="00A83047">
            <w:pPr>
              <w:spacing w:after="0" w:line="240" w:lineRule="auto"/>
              <w:jc w:val="center"/>
              <w:rPr>
                <w:rFonts w:ascii="Times New Roman" w:hAnsi="Times New Roman"/>
                <w:sz w:val="26"/>
                <w:szCs w:val="26"/>
              </w:rPr>
            </w:pPr>
            <w:r w:rsidRPr="000B1178">
              <w:rPr>
                <w:rFonts w:ascii="Times New Roman" w:hAnsi="Times New Roman"/>
                <w:sz w:val="26"/>
                <w:szCs w:val="26"/>
              </w:rPr>
              <w:t>1,62</w:t>
            </w:r>
            <w:r w:rsidR="003F2960" w:rsidRPr="000B1178">
              <w:rPr>
                <w:rFonts w:ascii="Times New Roman" w:hAnsi="Times New Roman"/>
                <w:sz w:val="26"/>
                <w:szCs w:val="26"/>
              </w:rPr>
              <w:t xml:space="preserve"> ± 0,06</w:t>
            </w:r>
          </w:p>
        </w:tc>
        <w:tc>
          <w:tcPr>
            <w:tcW w:w="1796" w:type="dxa"/>
            <w:shd w:val="clear" w:color="auto" w:fill="auto"/>
            <w:vAlign w:val="center"/>
          </w:tcPr>
          <w:p w:rsidR="00057585" w:rsidRPr="000B1178" w:rsidRDefault="00057585" w:rsidP="00A83047">
            <w:pPr>
              <w:spacing w:after="0" w:line="240" w:lineRule="auto"/>
              <w:jc w:val="center"/>
              <w:rPr>
                <w:rFonts w:ascii="Times New Roman" w:hAnsi="Times New Roman"/>
                <w:sz w:val="26"/>
                <w:szCs w:val="26"/>
              </w:rPr>
            </w:pPr>
            <w:r w:rsidRPr="000B1178">
              <w:rPr>
                <w:rFonts w:ascii="Times New Roman" w:hAnsi="Times New Roman"/>
                <w:sz w:val="26"/>
                <w:szCs w:val="26"/>
              </w:rPr>
              <w:t>0,79</w:t>
            </w:r>
            <w:r w:rsidR="003F2960" w:rsidRPr="000B1178">
              <w:rPr>
                <w:rFonts w:ascii="Times New Roman" w:hAnsi="Times New Roman"/>
                <w:sz w:val="26"/>
                <w:szCs w:val="26"/>
              </w:rPr>
              <w:t xml:space="preserve"> ± 0,14</w:t>
            </w:r>
          </w:p>
        </w:tc>
      </w:tr>
    </w:tbl>
    <w:p w:rsidR="00057585" w:rsidRPr="00062464" w:rsidRDefault="00057585" w:rsidP="00A83047">
      <w:pPr>
        <w:spacing w:after="0" w:line="360" w:lineRule="auto"/>
        <w:jc w:val="both"/>
        <w:rPr>
          <w:rFonts w:ascii="Times New Roman" w:hAnsi="Times New Roman"/>
          <w:sz w:val="10"/>
          <w:szCs w:val="28"/>
        </w:rPr>
      </w:pPr>
    </w:p>
    <w:p w:rsidR="00057585" w:rsidRPr="00062464" w:rsidRDefault="00057585" w:rsidP="00A83047">
      <w:pPr>
        <w:pStyle w:val="abang"/>
      </w:pPr>
      <w:bookmarkStart w:id="399" w:name="_Toc73519422"/>
      <w:r w:rsidRPr="00062464">
        <w:t>Bảng 3</w:t>
      </w:r>
      <w:r w:rsidRPr="00062464">
        <w:rPr>
          <w:lang w:val="en-US"/>
        </w:rPr>
        <w:t>.</w:t>
      </w:r>
      <w:r w:rsidR="000B1178">
        <w:rPr>
          <w:lang w:val="en-US"/>
        </w:rPr>
        <w:t>2</w:t>
      </w:r>
      <w:r w:rsidR="0026020F">
        <w:rPr>
          <w:lang w:val="en-US"/>
        </w:rPr>
        <w:t>1</w:t>
      </w:r>
      <w:r w:rsidRPr="00062464">
        <w:rPr>
          <w:lang w:val="en-US"/>
        </w:rPr>
        <w:t xml:space="preserve">. </w:t>
      </w:r>
      <w:r w:rsidRPr="00062464">
        <w:rPr>
          <w:b w:val="0"/>
        </w:rPr>
        <w:t>Độ ẩm của hạt lớp đẩy với thời gian sấy khác nhau                             ở quy mô 2000 viên</w:t>
      </w:r>
      <w:r w:rsidR="001625D8" w:rsidRPr="00062464">
        <w:rPr>
          <w:b w:val="0"/>
          <w:lang w:val="en-US"/>
        </w:rPr>
        <w:t>/mẻ</w:t>
      </w:r>
      <w:bookmarkEnd w:id="399"/>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2049"/>
        <w:gridCol w:w="1915"/>
        <w:gridCol w:w="1796"/>
      </w:tblGrid>
      <w:tr w:rsidR="00244F9A" w:rsidRPr="00062464" w:rsidTr="006E3F38">
        <w:trPr>
          <w:jc w:val="center"/>
        </w:trPr>
        <w:tc>
          <w:tcPr>
            <w:tcW w:w="2978" w:type="dxa"/>
            <w:shd w:val="clear" w:color="auto" w:fill="auto"/>
          </w:tcPr>
          <w:p w:rsidR="00057585" w:rsidRPr="000B1178" w:rsidRDefault="00057585" w:rsidP="00A83047">
            <w:pPr>
              <w:spacing w:after="0" w:line="240" w:lineRule="auto"/>
              <w:jc w:val="both"/>
              <w:rPr>
                <w:rFonts w:ascii="Times New Roman" w:hAnsi="Times New Roman"/>
                <w:sz w:val="26"/>
                <w:szCs w:val="26"/>
              </w:rPr>
            </w:pPr>
            <w:r w:rsidRPr="000B1178">
              <w:rPr>
                <w:rFonts w:ascii="Times New Roman" w:hAnsi="Times New Roman"/>
                <w:b/>
                <w:sz w:val="26"/>
                <w:szCs w:val="26"/>
              </w:rPr>
              <w:t>Thời gian</w:t>
            </w:r>
            <w:r w:rsidRPr="000B1178">
              <w:rPr>
                <w:rFonts w:ascii="Times New Roman" w:hAnsi="Times New Roman"/>
                <w:sz w:val="26"/>
                <w:szCs w:val="26"/>
              </w:rPr>
              <w:t xml:space="preserve"> (phút)</w:t>
            </w:r>
          </w:p>
        </w:tc>
        <w:tc>
          <w:tcPr>
            <w:tcW w:w="2049" w:type="dxa"/>
            <w:shd w:val="clear" w:color="auto" w:fill="auto"/>
            <w:vAlign w:val="center"/>
          </w:tcPr>
          <w:p w:rsidR="00057585" w:rsidRPr="000B1178" w:rsidRDefault="00057585" w:rsidP="00A83047">
            <w:pPr>
              <w:spacing w:after="0" w:line="240" w:lineRule="auto"/>
              <w:jc w:val="center"/>
              <w:rPr>
                <w:rFonts w:ascii="Times New Roman" w:hAnsi="Times New Roman"/>
                <w:sz w:val="26"/>
                <w:szCs w:val="26"/>
              </w:rPr>
            </w:pPr>
            <w:r w:rsidRPr="000B1178">
              <w:rPr>
                <w:rFonts w:ascii="Times New Roman" w:hAnsi="Times New Roman"/>
                <w:sz w:val="26"/>
                <w:szCs w:val="26"/>
              </w:rPr>
              <w:t>30</w:t>
            </w:r>
          </w:p>
        </w:tc>
        <w:tc>
          <w:tcPr>
            <w:tcW w:w="1915" w:type="dxa"/>
            <w:shd w:val="clear" w:color="auto" w:fill="auto"/>
            <w:vAlign w:val="center"/>
          </w:tcPr>
          <w:p w:rsidR="00057585" w:rsidRPr="000B1178" w:rsidRDefault="00057585" w:rsidP="00A83047">
            <w:pPr>
              <w:spacing w:after="0" w:line="240" w:lineRule="auto"/>
              <w:jc w:val="center"/>
              <w:rPr>
                <w:rFonts w:ascii="Times New Roman" w:hAnsi="Times New Roman"/>
                <w:sz w:val="26"/>
                <w:szCs w:val="26"/>
              </w:rPr>
            </w:pPr>
            <w:r w:rsidRPr="000B1178">
              <w:rPr>
                <w:rFonts w:ascii="Times New Roman" w:hAnsi="Times New Roman"/>
                <w:sz w:val="26"/>
                <w:szCs w:val="26"/>
              </w:rPr>
              <w:t>45</w:t>
            </w:r>
          </w:p>
        </w:tc>
        <w:tc>
          <w:tcPr>
            <w:tcW w:w="1796" w:type="dxa"/>
            <w:shd w:val="clear" w:color="auto" w:fill="auto"/>
            <w:vAlign w:val="center"/>
          </w:tcPr>
          <w:p w:rsidR="00057585" w:rsidRPr="000B1178" w:rsidRDefault="00057585" w:rsidP="00A83047">
            <w:pPr>
              <w:spacing w:after="0" w:line="240" w:lineRule="auto"/>
              <w:jc w:val="center"/>
              <w:rPr>
                <w:rFonts w:ascii="Times New Roman" w:hAnsi="Times New Roman"/>
                <w:sz w:val="26"/>
                <w:szCs w:val="26"/>
              </w:rPr>
            </w:pPr>
            <w:r w:rsidRPr="000B1178">
              <w:rPr>
                <w:rFonts w:ascii="Times New Roman" w:hAnsi="Times New Roman"/>
                <w:sz w:val="26"/>
                <w:szCs w:val="26"/>
              </w:rPr>
              <w:t>60</w:t>
            </w:r>
          </w:p>
        </w:tc>
      </w:tr>
      <w:tr w:rsidR="00244F9A" w:rsidRPr="00062464" w:rsidTr="006E3F38">
        <w:trPr>
          <w:jc w:val="center"/>
        </w:trPr>
        <w:tc>
          <w:tcPr>
            <w:tcW w:w="2978" w:type="dxa"/>
            <w:shd w:val="clear" w:color="auto" w:fill="auto"/>
          </w:tcPr>
          <w:p w:rsidR="00057585" w:rsidRPr="000B1178" w:rsidRDefault="00057585" w:rsidP="00A83047">
            <w:pPr>
              <w:spacing w:after="0" w:line="240" w:lineRule="auto"/>
              <w:jc w:val="both"/>
              <w:rPr>
                <w:rFonts w:ascii="Times New Roman" w:hAnsi="Times New Roman"/>
                <w:sz w:val="26"/>
                <w:szCs w:val="26"/>
              </w:rPr>
            </w:pPr>
            <w:r w:rsidRPr="000B1178">
              <w:rPr>
                <w:rFonts w:ascii="Times New Roman" w:hAnsi="Times New Roman"/>
                <w:b/>
                <w:sz w:val="26"/>
                <w:szCs w:val="26"/>
              </w:rPr>
              <w:t>Độ ẩm trung bình</w:t>
            </w:r>
            <w:r w:rsidRPr="000B1178">
              <w:rPr>
                <w:rFonts w:ascii="Times New Roman" w:hAnsi="Times New Roman"/>
                <w:sz w:val="26"/>
                <w:szCs w:val="26"/>
              </w:rPr>
              <w:t xml:space="preserve"> (%)</w:t>
            </w:r>
          </w:p>
          <w:p w:rsidR="00057585" w:rsidRPr="000B1178" w:rsidRDefault="00057585" w:rsidP="00A83047">
            <w:pPr>
              <w:spacing w:after="0" w:line="240" w:lineRule="auto"/>
              <w:jc w:val="both"/>
              <w:rPr>
                <w:rFonts w:ascii="Times New Roman" w:hAnsi="Times New Roman"/>
                <w:sz w:val="26"/>
                <w:szCs w:val="26"/>
              </w:rPr>
            </w:pPr>
            <w:r w:rsidRPr="000B1178">
              <w:rPr>
                <w:rFonts w:ascii="Times New Roman" w:hAnsi="Times New Roman"/>
                <w:sz w:val="26"/>
                <w:szCs w:val="26"/>
              </w:rPr>
              <w:t>(TB±SD, n=3)</w:t>
            </w:r>
          </w:p>
        </w:tc>
        <w:tc>
          <w:tcPr>
            <w:tcW w:w="2049" w:type="dxa"/>
            <w:shd w:val="clear" w:color="auto" w:fill="auto"/>
            <w:vAlign w:val="center"/>
          </w:tcPr>
          <w:p w:rsidR="00057585" w:rsidRPr="000B1178" w:rsidRDefault="00057585" w:rsidP="00A83047">
            <w:pPr>
              <w:spacing w:after="0" w:line="240" w:lineRule="auto"/>
              <w:jc w:val="center"/>
              <w:rPr>
                <w:rFonts w:ascii="Times New Roman" w:hAnsi="Times New Roman"/>
                <w:sz w:val="26"/>
                <w:szCs w:val="26"/>
              </w:rPr>
            </w:pPr>
            <w:r w:rsidRPr="000B1178">
              <w:rPr>
                <w:rFonts w:ascii="Times New Roman" w:hAnsi="Times New Roman"/>
                <w:sz w:val="26"/>
                <w:szCs w:val="26"/>
              </w:rPr>
              <w:t>2,61</w:t>
            </w:r>
            <w:r w:rsidR="003F2960" w:rsidRPr="000B1178">
              <w:rPr>
                <w:rFonts w:ascii="Times New Roman" w:hAnsi="Times New Roman"/>
                <w:sz w:val="26"/>
                <w:szCs w:val="26"/>
              </w:rPr>
              <w:t xml:space="preserve"> ± 0,19</w:t>
            </w:r>
          </w:p>
        </w:tc>
        <w:tc>
          <w:tcPr>
            <w:tcW w:w="1915" w:type="dxa"/>
            <w:shd w:val="clear" w:color="auto" w:fill="auto"/>
            <w:vAlign w:val="center"/>
          </w:tcPr>
          <w:p w:rsidR="00057585" w:rsidRPr="000B1178" w:rsidRDefault="00057585" w:rsidP="00A83047">
            <w:pPr>
              <w:spacing w:after="0" w:line="240" w:lineRule="auto"/>
              <w:jc w:val="center"/>
              <w:rPr>
                <w:rFonts w:ascii="Times New Roman" w:hAnsi="Times New Roman"/>
                <w:sz w:val="26"/>
                <w:szCs w:val="26"/>
              </w:rPr>
            </w:pPr>
            <w:r w:rsidRPr="000B1178">
              <w:rPr>
                <w:rFonts w:ascii="Times New Roman" w:hAnsi="Times New Roman"/>
                <w:sz w:val="26"/>
                <w:szCs w:val="26"/>
              </w:rPr>
              <w:t>1,72</w:t>
            </w:r>
            <w:r w:rsidR="003F2960" w:rsidRPr="000B1178">
              <w:rPr>
                <w:rFonts w:ascii="Times New Roman" w:hAnsi="Times New Roman"/>
                <w:sz w:val="26"/>
                <w:szCs w:val="26"/>
              </w:rPr>
              <w:t xml:space="preserve"> ± 0,09</w:t>
            </w:r>
          </w:p>
        </w:tc>
        <w:tc>
          <w:tcPr>
            <w:tcW w:w="1796" w:type="dxa"/>
            <w:shd w:val="clear" w:color="auto" w:fill="auto"/>
            <w:vAlign w:val="center"/>
          </w:tcPr>
          <w:p w:rsidR="00057585" w:rsidRPr="000B1178" w:rsidRDefault="00057585" w:rsidP="00A83047">
            <w:pPr>
              <w:spacing w:after="0" w:line="240" w:lineRule="auto"/>
              <w:jc w:val="center"/>
              <w:rPr>
                <w:rFonts w:ascii="Times New Roman" w:hAnsi="Times New Roman"/>
                <w:sz w:val="26"/>
                <w:szCs w:val="26"/>
              </w:rPr>
            </w:pPr>
            <w:r w:rsidRPr="000B1178">
              <w:rPr>
                <w:rFonts w:ascii="Times New Roman" w:hAnsi="Times New Roman"/>
                <w:sz w:val="26"/>
                <w:szCs w:val="26"/>
              </w:rPr>
              <w:t>0,84</w:t>
            </w:r>
            <w:r w:rsidR="003F2960" w:rsidRPr="000B1178">
              <w:rPr>
                <w:rFonts w:ascii="Times New Roman" w:hAnsi="Times New Roman"/>
                <w:sz w:val="26"/>
                <w:szCs w:val="26"/>
              </w:rPr>
              <w:t xml:space="preserve"> ± 0,06</w:t>
            </w:r>
          </w:p>
        </w:tc>
      </w:tr>
    </w:tbl>
    <w:p w:rsidR="00057585" w:rsidRPr="00062464" w:rsidRDefault="00057585" w:rsidP="00A83047">
      <w:pPr>
        <w:spacing w:after="0" w:line="312" w:lineRule="auto"/>
        <w:jc w:val="both"/>
        <w:rPr>
          <w:rFonts w:ascii="Times New Roman" w:hAnsi="Times New Roman"/>
          <w:color w:val="000000"/>
          <w:sz w:val="28"/>
          <w:szCs w:val="28"/>
          <w:lang w:val="nb-NO"/>
        </w:rPr>
      </w:pPr>
      <w:r w:rsidRPr="00062464">
        <w:rPr>
          <w:rFonts w:ascii="Times New Roman" w:hAnsi="Times New Roman"/>
          <w:color w:val="000000"/>
          <w:sz w:val="28"/>
          <w:szCs w:val="28"/>
          <w:lang w:val="nb-NO"/>
        </w:rPr>
        <w:tab/>
        <w:t>Kết quả ở bảng 3</w:t>
      </w:r>
      <w:r w:rsidR="006A362E" w:rsidRPr="00062464">
        <w:rPr>
          <w:rFonts w:ascii="Times New Roman" w:hAnsi="Times New Roman"/>
          <w:color w:val="000000"/>
          <w:sz w:val="28"/>
          <w:szCs w:val="28"/>
          <w:lang w:val="nb-NO"/>
        </w:rPr>
        <w:t>.</w:t>
      </w:r>
      <w:r w:rsidR="0026020F">
        <w:rPr>
          <w:rFonts w:ascii="Times New Roman" w:hAnsi="Times New Roman"/>
          <w:color w:val="000000"/>
          <w:sz w:val="28"/>
          <w:szCs w:val="28"/>
          <w:lang w:val="nb-NO"/>
        </w:rPr>
        <w:t>20</w:t>
      </w:r>
      <w:r w:rsidR="00FD4057">
        <w:rPr>
          <w:rFonts w:ascii="Times New Roman" w:hAnsi="Times New Roman"/>
          <w:color w:val="000000"/>
          <w:sz w:val="28"/>
          <w:szCs w:val="28"/>
          <w:lang w:val="nb-NO"/>
        </w:rPr>
        <w:t xml:space="preserve"> và bảng</w:t>
      </w:r>
      <w:r w:rsidRPr="00062464">
        <w:rPr>
          <w:rFonts w:ascii="Times New Roman" w:hAnsi="Times New Roman"/>
          <w:color w:val="000000"/>
          <w:sz w:val="28"/>
          <w:szCs w:val="28"/>
          <w:lang w:val="nb-NO"/>
        </w:rPr>
        <w:t xml:space="preserve"> 3</w:t>
      </w:r>
      <w:r w:rsidR="006A362E" w:rsidRPr="00062464">
        <w:rPr>
          <w:rFonts w:ascii="Times New Roman" w:hAnsi="Times New Roman"/>
          <w:color w:val="000000"/>
          <w:sz w:val="28"/>
          <w:szCs w:val="28"/>
          <w:lang w:val="nb-NO"/>
        </w:rPr>
        <w:t>.</w:t>
      </w:r>
      <w:r w:rsidR="000B1178">
        <w:rPr>
          <w:rFonts w:ascii="Times New Roman" w:hAnsi="Times New Roman"/>
          <w:color w:val="000000"/>
          <w:sz w:val="28"/>
          <w:szCs w:val="28"/>
          <w:lang w:val="nb-NO"/>
        </w:rPr>
        <w:t>2</w:t>
      </w:r>
      <w:r w:rsidR="0026020F">
        <w:rPr>
          <w:rFonts w:ascii="Times New Roman" w:hAnsi="Times New Roman"/>
          <w:color w:val="000000"/>
          <w:sz w:val="28"/>
          <w:szCs w:val="28"/>
          <w:lang w:val="nb-NO"/>
        </w:rPr>
        <w:t>1</w:t>
      </w:r>
      <w:r w:rsidRPr="00062464">
        <w:rPr>
          <w:rFonts w:ascii="Times New Roman" w:hAnsi="Times New Roman"/>
          <w:color w:val="000000"/>
          <w:sz w:val="28"/>
          <w:szCs w:val="28"/>
          <w:lang w:val="nb-NO"/>
        </w:rPr>
        <w:t xml:space="preserve"> cho thấy ở thời điểm 30 phút, hạt đã được sấy đạt độ ẩm từ 2 – 3% theo yêu cầ</w:t>
      </w:r>
      <w:r w:rsidR="006A362E" w:rsidRPr="00062464">
        <w:rPr>
          <w:rFonts w:ascii="Times New Roman" w:hAnsi="Times New Roman"/>
          <w:color w:val="000000"/>
          <w:sz w:val="28"/>
          <w:szCs w:val="28"/>
          <w:lang w:val="nb-NO"/>
        </w:rPr>
        <w:t>u. Nh</w:t>
      </w:r>
      <w:r w:rsidRPr="00062464">
        <w:rPr>
          <w:rFonts w:ascii="Times New Roman" w:hAnsi="Times New Roman"/>
          <w:color w:val="000000"/>
          <w:sz w:val="28"/>
          <w:szCs w:val="28"/>
          <w:lang w:val="nb-NO"/>
        </w:rPr>
        <w:t>ư vậy, để tiết kiệm thời gian, lựa chọn thời gian sấy là 30 phút</w:t>
      </w:r>
      <w:r w:rsidR="006A362E" w:rsidRPr="00062464">
        <w:rPr>
          <w:rFonts w:ascii="Times New Roman" w:hAnsi="Times New Roman"/>
          <w:color w:val="000000"/>
          <w:sz w:val="28"/>
          <w:szCs w:val="28"/>
          <w:lang w:val="nb-NO"/>
        </w:rPr>
        <w:t>.</w:t>
      </w:r>
    </w:p>
    <w:p w:rsidR="00057585" w:rsidRPr="00092390" w:rsidRDefault="00057585" w:rsidP="0062062A">
      <w:pPr>
        <w:spacing w:after="0" w:line="348" w:lineRule="auto"/>
        <w:jc w:val="both"/>
        <w:rPr>
          <w:rFonts w:ascii="Times New Roman" w:hAnsi="Times New Roman"/>
          <w:spacing w:val="-4"/>
          <w:sz w:val="28"/>
          <w:szCs w:val="28"/>
          <w:lang w:val="nb-NO"/>
        </w:rPr>
      </w:pPr>
      <w:r w:rsidRPr="00092390">
        <w:rPr>
          <w:rFonts w:ascii="Times New Roman" w:hAnsi="Times New Roman"/>
          <w:color w:val="000000"/>
          <w:spacing w:val="-4"/>
          <w:sz w:val="28"/>
          <w:szCs w:val="28"/>
          <w:lang w:val="nb-NO"/>
        </w:rPr>
        <w:t xml:space="preserve">* </w:t>
      </w:r>
      <w:r w:rsidRPr="00092390">
        <w:rPr>
          <w:rFonts w:ascii="Times New Roman" w:hAnsi="Times New Roman"/>
          <w:i/>
          <w:color w:val="000000"/>
          <w:spacing w:val="-4"/>
          <w:sz w:val="28"/>
          <w:szCs w:val="28"/>
          <w:lang w:val="nb-NO"/>
        </w:rPr>
        <w:t>Giai đoạn trộn hoàn tất</w:t>
      </w:r>
      <w:r w:rsidRPr="00092390">
        <w:rPr>
          <w:rFonts w:ascii="Times New Roman" w:hAnsi="Times New Roman"/>
          <w:color w:val="000000"/>
          <w:spacing w:val="-4"/>
          <w:sz w:val="28"/>
          <w:szCs w:val="28"/>
          <w:lang w:val="nb-NO"/>
        </w:rPr>
        <w:t xml:space="preserve">: </w:t>
      </w:r>
      <w:r w:rsidR="003023A3" w:rsidRPr="00092390">
        <w:rPr>
          <w:rFonts w:ascii="Times New Roman" w:hAnsi="Times New Roman"/>
          <w:spacing w:val="-4"/>
          <w:sz w:val="28"/>
          <w:szCs w:val="28"/>
          <w:lang w:val="nb-NO"/>
        </w:rPr>
        <w:t>t</w:t>
      </w:r>
      <w:r w:rsidRPr="00092390">
        <w:rPr>
          <w:rFonts w:ascii="Times New Roman" w:hAnsi="Times New Roman"/>
          <w:spacing w:val="-4"/>
          <w:sz w:val="28"/>
          <w:szCs w:val="28"/>
          <w:lang w:val="nb-NO"/>
        </w:rPr>
        <w:t>rộn cốm khô với TD trơn magnesi stearat</w:t>
      </w:r>
      <w:r w:rsidR="006A362E" w:rsidRPr="00092390">
        <w:rPr>
          <w:rFonts w:ascii="Times New Roman" w:hAnsi="Times New Roman"/>
          <w:spacing w:val="-4"/>
          <w:sz w:val="28"/>
          <w:szCs w:val="28"/>
          <w:lang w:val="nb-NO"/>
        </w:rPr>
        <w:t>.</w:t>
      </w:r>
      <w:r w:rsidRPr="00092390">
        <w:rPr>
          <w:rFonts w:ascii="Times New Roman" w:hAnsi="Times New Roman"/>
          <w:spacing w:val="-4"/>
          <w:sz w:val="28"/>
          <w:szCs w:val="28"/>
          <w:lang w:val="nb-NO"/>
        </w:rPr>
        <w:t xml:space="preserve"> Thực hiện trên thiết bị trộn lập phương với đầ</w:t>
      </w:r>
      <w:r w:rsidR="00B93C73" w:rsidRPr="00092390">
        <w:rPr>
          <w:rFonts w:ascii="Times New Roman" w:hAnsi="Times New Roman"/>
          <w:spacing w:val="-4"/>
          <w:sz w:val="28"/>
          <w:szCs w:val="28"/>
          <w:lang w:val="nb-NO"/>
        </w:rPr>
        <w:t>u máy KALWEKA cố định tốc độ 82</w:t>
      </w:r>
      <w:r w:rsidR="006D4AA2" w:rsidRPr="00092390">
        <w:rPr>
          <w:rFonts w:ascii="Times New Roman" w:hAnsi="Times New Roman"/>
          <w:spacing w:val="-4"/>
          <w:sz w:val="28"/>
          <w:szCs w:val="28"/>
          <w:lang w:val="nb-NO"/>
        </w:rPr>
        <w:t xml:space="preserve"> vòng/phút</w:t>
      </w:r>
      <w:r w:rsidR="006A362E" w:rsidRPr="00092390">
        <w:rPr>
          <w:rFonts w:ascii="Times New Roman" w:hAnsi="Times New Roman"/>
          <w:spacing w:val="-4"/>
          <w:sz w:val="28"/>
          <w:szCs w:val="28"/>
          <w:lang w:val="nb-NO"/>
        </w:rPr>
        <w:t>.</w:t>
      </w:r>
      <w:r w:rsidRPr="00092390">
        <w:rPr>
          <w:rFonts w:ascii="Times New Roman" w:hAnsi="Times New Roman"/>
          <w:spacing w:val="-4"/>
          <w:sz w:val="28"/>
          <w:szCs w:val="28"/>
          <w:lang w:val="nb-NO"/>
        </w:rPr>
        <w:t xml:space="preserve"> Khảo sát thời gian trộn </w:t>
      </w:r>
      <w:r w:rsidR="003023A3" w:rsidRPr="00092390">
        <w:rPr>
          <w:rFonts w:ascii="Times New Roman" w:hAnsi="Times New Roman"/>
          <w:spacing w:val="-4"/>
          <w:sz w:val="28"/>
          <w:szCs w:val="28"/>
          <w:lang w:val="nb-NO"/>
        </w:rPr>
        <w:t>TD</w:t>
      </w:r>
      <w:r w:rsidRPr="00092390">
        <w:rPr>
          <w:rFonts w:ascii="Times New Roman" w:hAnsi="Times New Roman"/>
          <w:spacing w:val="-4"/>
          <w:sz w:val="28"/>
          <w:szCs w:val="28"/>
          <w:lang w:val="nb-NO"/>
        </w:rPr>
        <w:t xml:space="preserve"> trơn của lớp </w:t>
      </w:r>
      <w:r w:rsidR="003023A3" w:rsidRPr="00092390">
        <w:rPr>
          <w:rFonts w:ascii="Times New Roman" w:hAnsi="Times New Roman"/>
          <w:spacing w:val="-4"/>
          <w:sz w:val="28"/>
          <w:szCs w:val="28"/>
          <w:lang w:val="nb-NO"/>
        </w:rPr>
        <w:t>DC</w:t>
      </w:r>
      <w:r w:rsidRPr="00092390">
        <w:rPr>
          <w:rFonts w:ascii="Times New Roman" w:hAnsi="Times New Roman"/>
          <w:spacing w:val="-4"/>
          <w:sz w:val="28"/>
          <w:szCs w:val="28"/>
          <w:lang w:val="nb-NO"/>
        </w:rPr>
        <w:t xml:space="preserve"> và lớp đẩy</w:t>
      </w:r>
      <w:r w:rsidR="006A362E" w:rsidRPr="00092390">
        <w:rPr>
          <w:rFonts w:ascii="Times New Roman" w:hAnsi="Times New Roman"/>
          <w:spacing w:val="-4"/>
          <w:sz w:val="28"/>
          <w:szCs w:val="28"/>
          <w:lang w:val="nb-NO"/>
        </w:rPr>
        <w:t>.</w:t>
      </w:r>
      <w:r w:rsidRPr="00092390">
        <w:rPr>
          <w:rFonts w:ascii="Times New Roman" w:hAnsi="Times New Roman"/>
          <w:spacing w:val="-4"/>
          <w:sz w:val="28"/>
          <w:szCs w:val="28"/>
          <w:lang w:val="nb-NO"/>
        </w:rPr>
        <w:t xml:space="preserve"> Kết quả đánh giá đặc tính hạt được trình bày ở bảng 3</w:t>
      </w:r>
      <w:r w:rsidR="006A362E" w:rsidRPr="00092390">
        <w:rPr>
          <w:rFonts w:ascii="Times New Roman" w:hAnsi="Times New Roman"/>
          <w:spacing w:val="-4"/>
          <w:sz w:val="28"/>
          <w:szCs w:val="28"/>
          <w:lang w:val="nb-NO"/>
        </w:rPr>
        <w:t>.</w:t>
      </w:r>
      <w:r w:rsidR="006E71FD" w:rsidRPr="00092390">
        <w:rPr>
          <w:rFonts w:ascii="Times New Roman" w:hAnsi="Times New Roman"/>
          <w:spacing w:val="-4"/>
          <w:sz w:val="28"/>
          <w:szCs w:val="28"/>
          <w:lang w:val="nb-NO"/>
        </w:rPr>
        <w:t>2</w:t>
      </w:r>
      <w:r w:rsidR="0026020F" w:rsidRPr="00092390">
        <w:rPr>
          <w:rFonts w:ascii="Times New Roman" w:hAnsi="Times New Roman"/>
          <w:spacing w:val="-4"/>
          <w:sz w:val="28"/>
          <w:szCs w:val="28"/>
          <w:lang w:val="nb-NO"/>
        </w:rPr>
        <w:t>2</w:t>
      </w:r>
      <w:r w:rsidRPr="00092390">
        <w:rPr>
          <w:rFonts w:ascii="Times New Roman" w:hAnsi="Times New Roman"/>
          <w:spacing w:val="-4"/>
          <w:sz w:val="28"/>
          <w:szCs w:val="28"/>
          <w:lang w:val="nb-NO"/>
        </w:rPr>
        <w:t>, bảng 3</w:t>
      </w:r>
      <w:r w:rsidR="006A362E" w:rsidRPr="00092390">
        <w:rPr>
          <w:rFonts w:ascii="Times New Roman" w:hAnsi="Times New Roman"/>
          <w:spacing w:val="-4"/>
          <w:sz w:val="28"/>
          <w:szCs w:val="28"/>
          <w:lang w:val="nb-NO"/>
        </w:rPr>
        <w:t>.</w:t>
      </w:r>
      <w:r w:rsidR="006E71FD" w:rsidRPr="00092390">
        <w:rPr>
          <w:rFonts w:ascii="Times New Roman" w:hAnsi="Times New Roman"/>
          <w:spacing w:val="-4"/>
          <w:sz w:val="28"/>
          <w:szCs w:val="28"/>
          <w:lang w:val="nb-NO"/>
        </w:rPr>
        <w:t>2</w:t>
      </w:r>
      <w:r w:rsidR="0026020F" w:rsidRPr="00092390">
        <w:rPr>
          <w:rFonts w:ascii="Times New Roman" w:hAnsi="Times New Roman"/>
          <w:spacing w:val="-4"/>
          <w:sz w:val="28"/>
          <w:szCs w:val="28"/>
          <w:lang w:val="nb-NO"/>
        </w:rPr>
        <w:t>3</w:t>
      </w:r>
      <w:r w:rsidRPr="00092390">
        <w:rPr>
          <w:rFonts w:ascii="Times New Roman" w:hAnsi="Times New Roman"/>
          <w:spacing w:val="-4"/>
          <w:sz w:val="28"/>
          <w:szCs w:val="28"/>
          <w:lang w:val="nb-NO"/>
        </w:rPr>
        <w:t>, bảng 3</w:t>
      </w:r>
      <w:r w:rsidR="006A362E" w:rsidRPr="00092390">
        <w:rPr>
          <w:rFonts w:ascii="Times New Roman" w:hAnsi="Times New Roman"/>
          <w:spacing w:val="-4"/>
          <w:sz w:val="28"/>
          <w:szCs w:val="28"/>
          <w:lang w:val="nb-NO"/>
        </w:rPr>
        <w:t>.</w:t>
      </w:r>
      <w:r w:rsidR="006E71FD" w:rsidRPr="00092390">
        <w:rPr>
          <w:rFonts w:ascii="Times New Roman" w:hAnsi="Times New Roman"/>
          <w:spacing w:val="-4"/>
          <w:sz w:val="28"/>
          <w:szCs w:val="28"/>
          <w:lang w:val="nb-NO"/>
        </w:rPr>
        <w:t>2</w:t>
      </w:r>
      <w:r w:rsidR="0026020F" w:rsidRPr="00092390">
        <w:rPr>
          <w:rFonts w:ascii="Times New Roman" w:hAnsi="Times New Roman"/>
          <w:spacing w:val="-4"/>
          <w:sz w:val="28"/>
          <w:szCs w:val="28"/>
          <w:lang w:val="nb-NO"/>
        </w:rPr>
        <w:t>4</w:t>
      </w:r>
      <w:r w:rsidRPr="00092390">
        <w:rPr>
          <w:rFonts w:ascii="Times New Roman" w:hAnsi="Times New Roman"/>
          <w:spacing w:val="-4"/>
          <w:sz w:val="28"/>
          <w:szCs w:val="28"/>
          <w:lang w:val="nb-NO"/>
        </w:rPr>
        <w:t>, bảng 3</w:t>
      </w:r>
      <w:r w:rsidR="006A362E" w:rsidRPr="00092390">
        <w:rPr>
          <w:rFonts w:ascii="Times New Roman" w:hAnsi="Times New Roman"/>
          <w:spacing w:val="-4"/>
          <w:sz w:val="28"/>
          <w:szCs w:val="28"/>
          <w:lang w:val="nb-NO"/>
        </w:rPr>
        <w:t>.</w:t>
      </w:r>
      <w:r w:rsidR="006E71FD" w:rsidRPr="00092390">
        <w:rPr>
          <w:rFonts w:ascii="Times New Roman" w:hAnsi="Times New Roman"/>
          <w:spacing w:val="-4"/>
          <w:sz w:val="28"/>
          <w:szCs w:val="28"/>
          <w:lang w:val="nb-NO"/>
        </w:rPr>
        <w:t>2</w:t>
      </w:r>
      <w:r w:rsidR="0026020F" w:rsidRPr="00092390">
        <w:rPr>
          <w:rFonts w:ascii="Times New Roman" w:hAnsi="Times New Roman"/>
          <w:spacing w:val="-4"/>
          <w:sz w:val="28"/>
          <w:szCs w:val="28"/>
          <w:lang w:val="nb-NO"/>
        </w:rPr>
        <w:t>5</w:t>
      </w:r>
      <w:r w:rsidR="006A362E" w:rsidRPr="00092390">
        <w:rPr>
          <w:rFonts w:ascii="Times New Roman" w:hAnsi="Times New Roman"/>
          <w:spacing w:val="-4"/>
          <w:sz w:val="28"/>
          <w:szCs w:val="28"/>
          <w:lang w:val="nb-NO"/>
        </w:rPr>
        <w:t>.</w:t>
      </w:r>
    </w:p>
    <w:p w:rsidR="00057585" w:rsidRPr="00062464" w:rsidRDefault="00057585" w:rsidP="0062062A">
      <w:pPr>
        <w:pStyle w:val="abang"/>
        <w:spacing w:line="348" w:lineRule="auto"/>
      </w:pPr>
      <w:bookmarkStart w:id="400" w:name="_Toc73519423"/>
      <w:r w:rsidRPr="00062464">
        <w:lastRenderedPageBreak/>
        <w:t>Bảng 3</w:t>
      </w:r>
      <w:r w:rsidRPr="00062464">
        <w:rPr>
          <w:lang w:val="nb-NO"/>
        </w:rPr>
        <w:t>.</w:t>
      </w:r>
      <w:r w:rsidR="006E71FD">
        <w:rPr>
          <w:lang w:val="nb-NO"/>
        </w:rPr>
        <w:t>2</w:t>
      </w:r>
      <w:r w:rsidR="0026020F">
        <w:rPr>
          <w:lang w:val="nb-NO"/>
        </w:rPr>
        <w:t>2</w:t>
      </w:r>
      <w:r w:rsidRPr="00062464">
        <w:rPr>
          <w:lang w:val="nb-NO"/>
        </w:rPr>
        <w:t xml:space="preserve">. </w:t>
      </w:r>
      <w:r w:rsidRPr="00062464">
        <w:rPr>
          <w:b w:val="0"/>
        </w:rPr>
        <w:t>Phân bố kích thước hạt lớ</w:t>
      </w:r>
      <w:r w:rsidR="003023A3">
        <w:rPr>
          <w:b w:val="0"/>
        </w:rPr>
        <w:t xml:space="preserve">p </w:t>
      </w:r>
      <w:r w:rsidR="003023A3" w:rsidRPr="0031391F">
        <w:rPr>
          <w:b w:val="0"/>
          <w:lang w:val="nb-NO"/>
        </w:rPr>
        <w:t>dược chất</w:t>
      </w:r>
      <w:r w:rsidRPr="00062464">
        <w:rPr>
          <w:b w:val="0"/>
        </w:rPr>
        <w:t xml:space="preserve"> sau khi trộn hoàn tất                          ở quy mô 2000 viên</w:t>
      </w:r>
      <w:r w:rsidR="001625D8" w:rsidRPr="00062464">
        <w:rPr>
          <w:b w:val="0"/>
          <w:lang w:val="nb-NO"/>
        </w:rPr>
        <w:t>/mẻ</w:t>
      </w:r>
      <w:bookmarkEnd w:id="4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2106"/>
        <w:gridCol w:w="2252"/>
        <w:gridCol w:w="2245"/>
      </w:tblGrid>
      <w:tr w:rsidR="00244F9A" w:rsidRPr="00062464" w:rsidTr="006E3F38">
        <w:trPr>
          <w:jc w:val="center"/>
        </w:trPr>
        <w:tc>
          <w:tcPr>
            <w:tcW w:w="2255" w:type="dxa"/>
            <w:shd w:val="clear" w:color="auto" w:fill="auto"/>
          </w:tcPr>
          <w:p w:rsidR="00057585" w:rsidRPr="006E71FD" w:rsidRDefault="00057585" w:rsidP="003D70DA">
            <w:pPr>
              <w:spacing w:after="0" w:line="360" w:lineRule="auto"/>
              <w:jc w:val="center"/>
              <w:rPr>
                <w:rFonts w:ascii="Times New Roman" w:hAnsi="Times New Roman"/>
                <w:sz w:val="26"/>
                <w:szCs w:val="26"/>
              </w:rPr>
            </w:pPr>
            <w:r w:rsidRPr="003023A3">
              <w:rPr>
                <w:rFonts w:ascii="Times New Roman" w:hAnsi="Times New Roman"/>
                <w:b/>
                <w:sz w:val="26"/>
                <w:szCs w:val="26"/>
              </w:rPr>
              <w:t>KTTP</w:t>
            </w:r>
            <w:r w:rsidRPr="006E71FD">
              <w:rPr>
                <w:rFonts w:ascii="Times New Roman" w:hAnsi="Times New Roman"/>
                <w:sz w:val="26"/>
                <w:szCs w:val="26"/>
              </w:rPr>
              <w:t xml:space="preserve"> (µm)</w:t>
            </w:r>
          </w:p>
        </w:tc>
        <w:tc>
          <w:tcPr>
            <w:tcW w:w="2106" w:type="dxa"/>
            <w:shd w:val="clear" w:color="auto" w:fill="auto"/>
          </w:tcPr>
          <w:p w:rsidR="00057585" w:rsidRPr="006E71FD" w:rsidRDefault="00057585" w:rsidP="003D70DA">
            <w:pPr>
              <w:spacing w:after="0" w:line="360" w:lineRule="auto"/>
              <w:jc w:val="center"/>
              <w:rPr>
                <w:rFonts w:ascii="Times New Roman" w:hAnsi="Times New Roman"/>
                <w:sz w:val="26"/>
                <w:szCs w:val="26"/>
              </w:rPr>
            </w:pPr>
            <w:r w:rsidRPr="006E71FD">
              <w:rPr>
                <w:rFonts w:ascii="Times New Roman" w:hAnsi="Times New Roman"/>
                <w:sz w:val="26"/>
                <w:szCs w:val="26"/>
              </w:rPr>
              <w:t>Nhỏ hơn 180</w:t>
            </w:r>
          </w:p>
        </w:tc>
        <w:tc>
          <w:tcPr>
            <w:tcW w:w="2252" w:type="dxa"/>
            <w:shd w:val="clear" w:color="auto" w:fill="auto"/>
          </w:tcPr>
          <w:p w:rsidR="00057585" w:rsidRPr="006E71FD" w:rsidRDefault="00057585" w:rsidP="003D70DA">
            <w:pPr>
              <w:spacing w:after="0" w:line="360" w:lineRule="auto"/>
              <w:jc w:val="center"/>
              <w:rPr>
                <w:rFonts w:ascii="Times New Roman" w:hAnsi="Times New Roman"/>
                <w:sz w:val="26"/>
                <w:szCs w:val="26"/>
              </w:rPr>
            </w:pPr>
            <w:r w:rsidRPr="006E71FD">
              <w:rPr>
                <w:rFonts w:ascii="Times New Roman" w:hAnsi="Times New Roman"/>
                <w:sz w:val="26"/>
                <w:szCs w:val="26"/>
              </w:rPr>
              <w:t xml:space="preserve">180 </w:t>
            </w:r>
            <w:r w:rsidR="00200340">
              <w:rPr>
                <w:rFonts w:ascii="Times New Roman" w:hAnsi="Times New Roman"/>
                <w:sz w:val="26"/>
                <w:szCs w:val="26"/>
              </w:rPr>
              <w:t>–</w:t>
            </w:r>
            <w:r w:rsidRPr="006E71FD">
              <w:rPr>
                <w:rFonts w:ascii="Times New Roman" w:hAnsi="Times New Roman"/>
                <w:sz w:val="26"/>
                <w:szCs w:val="26"/>
              </w:rPr>
              <w:t xml:space="preserve"> 710</w:t>
            </w:r>
          </w:p>
        </w:tc>
        <w:tc>
          <w:tcPr>
            <w:tcW w:w="2245" w:type="dxa"/>
            <w:shd w:val="clear" w:color="auto" w:fill="auto"/>
          </w:tcPr>
          <w:p w:rsidR="00057585" w:rsidRPr="006E71FD" w:rsidRDefault="00057585" w:rsidP="003D70DA">
            <w:pPr>
              <w:spacing w:after="0" w:line="360" w:lineRule="auto"/>
              <w:jc w:val="center"/>
              <w:rPr>
                <w:rFonts w:ascii="Times New Roman" w:hAnsi="Times New Roman"/>
                <w:sz w:val="26"/>
                <w:szCs w:val="26"/>
              </w:rPr>
            </w:pPr>
            <w:r w:rsidRPr="006E71FD">
              <w:rPr>
                <w:rFonts w:ascii="Times New Roman" w:hAnsi="Times New Roman"/>
                <w:sz w:val="26"/>
                <w:szCs w:val="26"/>
              </w:rPr>
              <w:t xml:space="preserve">Lớn hơn 710 </w:t>
            </w:r>
          </w:p>
        </w:tc>
      </w:tr>
      <w:tr w:rsidR="00244F9A" w:rsidRPr="00062464" w:rsidTr="006E3F38">
        <w:trPr>
          <w:jc w:val="center"/>
        </w:trPr>
        <w:tc>
          <w:tcPr>
            <w:tcW w:w="2255" w:type="dxa"/>
            <w:shd w:val="clear" w:color="auto" w:fill="auto"/>
          </w:tcPr>
          <w:p w:rsidR="00057585" w:rsidRPr="006E71FD" w:rsidRDefault="00057585" w:rsidP="003D70DA">
            <w:pPr>
              <w:spacing w:after="0" w:line="360" w:lineRule="auto"/>
              <w:jc w:val="center"/>
              <w:rPr>
                <w:rFonts w:ascii="Times New Roman" w:hAnsi="Times New Roman"/>
                <w:sz w:val="26"/>
                <w:szCs w:val="26"/>
              </w:rPr>
            </w:pPr>
            <w:r w:rsidRPr="003023A3">
              <w:rPr>
                <w:rFonts w:ascii="Times New Roman" w:hAnsi="Times New Roman"/>
                <w:b/>
                <w:sz w:val="26"/>
                <w:szCs w:val="26"/>
              </w:rPr>
              <w:t>Tỷ lệ</w:t>
            </w:r>
            <w:r w:rsidRPr="006E71FD">
              <w:rPr>
                <w:rFonts w:ascii="Times New Roman" w:hAnsi="Times New Roman"/>
                <w:sz w:val="26"/>
                <w:szCs w:val="26"/>
              </w:rPr>
              <w:t xml:space="preserve"> (%)</w:t>
            </w:r>
          </w:p>
        </w:tc>
        <w:tc>
          <w:tcPr>
            <w:tcW w:w="2106" w:type="dxa"/>
            <w:shd w:val="clear" w:color="auto" w:fill="auto"/>
          </w:tcPr>
          <w:p w:rsidR="00057585" w:rsidRPr="006E71FD" w:rsidRDefault="00057585" w:rsidP="003D70DA">
            <w:pPr>
              <w:spacing w:after="0" w:line="360" w:lineRule="auto"/>
              <w:jc w:val="center"/>
              <w:rPr>
                <w:rFonts w:ascii="Times New Roman" w:hAnsi="Times New Roman"/>
                <w:sz w:val="26"/>
                <w:szCs w:val="26"/>
              </w:rPr>
            </w:pPr>
            <w:r w:rsidRPr="006E71FD">
              <w:rPr>
                <w:rFonts w:ascii="Times New Roman" w:hAnsi="Times New Roman"/>
                <w:sz w:val="26"/>
                <w:szCs w:val="26"/>
              </w:rPr>
              <w:t>11,34</w:t>
            </w:r>
          </w:p>
        </w:tc>
        <w:tc>
          <w:tcPr>
            <w:tcW w:w="2252" w:type="dxa"/>
            <w:shd w:val="clear" w:color="auto" w:fill="auto"/>
          </w:tcPr>
          <w:p w:rsidR="00057585" w:rsidRPr="006E71FD" w:rsidRDefault="00057585" w:rsidP="003D70DA">
            <w:pPr>
              <w:spacing w:after="0" w:line="360" w:lineRule="auto"/>
              <w:jc w:val="center"/>
              <w:rPr>
                <w:rFonts w:ascii="Times New Roman" w:hAnsi="Times New Roman"/>
                <w:sz w:val="26"/>
                <w:szCs w:val="26"/>
              </w:rPr>
            </w:pPr>
            <w:r w:rsidRPr="006E71FD">
              <w:rPr>
                <w:rFonts w:ascii="Times New Roman" w:hAnsi="Times New Roman"/>
                <w:sz w:val="26"/>
                <w:szCs w:val="26"/>
              </w:rPr>
              <w:t>84,42</w:t>
            </w:r>
          </w:p>
        </w:tc>
        <w:tc>
          <w:tcPr>
            <w:tcW w:w="2245" w:type="dxa"/>
            <w:shd w:val="clear" w:color="auto" w:fill="auto"/>
          </w:tcPr>
          <w:p w:rsidR="00057585" w:rsidRPr="006E71FD" w:rsidRDefault="00057585" w:rsidP="003D70DA">
            <w:pPr>
              <w:spacing w:after="0" w:line="360" w:lineRule="auto"/>
              <w:jc w:val="center"/>
              <w:rPr>
                <w:rFonts w:ascii="Times New Roman" w:hAnsi="Times New Roman"/>
                <w:sz w:val="26"/>
                <w:szCs w:val="26"/>
              </w:rPr>
            </w:pPr>
            <w:r w:rsidRPr="006E71FD">
              <w:rPr>
                <w:rFonts w:ascii="Times New Roman" w:hAnsi="Times New Roman"/>
                <w:sz w:val="26"/>
                <w:szCs w:val="26"/>
              </w:rPr>
              <w:t>4,24</w:t>
            </w:r>
          </w:p>
        </w:tc>
      </w:tr>
    </w:tbl>
    <w:p w:rsidR="00057585" w:rsidRPr="00062464" w:rsidRDefault="00057585" w:rsidP="00150F19">
      <w:pPr>
        <w:pStyle w:val="abang"/>
        <w:spacing w:before="120" w:line="312" w:lineRule="auto"/>
      </w:pPr>
      <w:bookmarkStart w:id="401" w:name="_Toc73519424"/>
      <w:r w:rsidRPr="00062464">
        <w:t>Bảng 3</w:t>
      </w:r>
      <w:r w:rsidRPr="007E4BC2">
        <w:t>.</w:t>
      </w:r>
      <w:r w:rsidR="006E71FD" w:rsidRPr="007E4BC2">
        <w:t>2</w:t>
      </w:r>
      <w:r w:rsidR="0026020F">
        <w:rPr>
          <w:lang w:val="en-US"/>
        </w:rPr>
        <w:t>3</w:t>
      </w:r>
      <w:r w:rsidRPr="007E4BC2">
        <w:t xml:space="preserve">. </w:t>
      </w:r>
      <w:r w:rsidRPr="00062464">
        <w:rPr>
          <w:b w:val="0"/>
        </w:rPr>
        <w:t>Một số đặc tính hạt lớ</w:t>
      </w:r>
      <w:r w:rsidR="00D65C64">
        <w:rPr>
          <w:b w:val="0"/>
        </w:rPr>
        <w:t xml:space="preserve">p </w:t>
      </w:r>
      <w:r w:rsidR="00D65C64" w:rsidRPr="0031391F">
        <w:rPr>
          <w:b w:val="0"/>
        </w:rPr>
        <w:t>dược chất</w:t>
      </w:r>
      <w:r w:rsidRPr="00062464">
        <w:rPr>
          <w:b w:val="0"/>
        </w:rPr>
        <w:t xml:space="preserve"> sau khi trộn hoàn tất                                ở quy mô 2000 viên</w:t>
      </w:r>
      <w:r w:rsidR="001625D8" w:rsidRPr="007E4BC2">
        <w:rPr>
          <w:b w:val="0"/>
        </w:rPr>
        <w:t>/mẻ</w:t>
      </w:r>
      <w:bookmarkEnd w:id="401"/>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622"/>
        <w:gridCol w:w="1693"/>
        <w:gridCol w:w="1610"/>
        <w:gridCol w:w="1596"/>
      </w:tblGrid>
      <w:tr w:rsidR="00244F9A" w:rsidRPr="00062464" w:rsidTr="00EC3061">
        <w:tc>
          <w:tcPr>
            <w:tcW w:w="2518" w:type="dxa"/>
            <w:shd w:val="clear" w:color="auto" w:fill="auto"/>
            <w:vAlign w:val="center"/>
          </w:tcPr>
          <w:p w:rsidR="00057585" w:rsidRPr="006E71FD" w:rsidRDefault="00057585" w:rsidP="00727258">
            <w:pPr>
              <w:spacing w:before="40" w:after="40" w:line="240" w:lineRule="auto"/>
              <w:jc w:val="center"/>
              <w:rPr>
                <w:rFonts w:ascii="Times New Roman" w:hAnsi="Times New Roman"/>
                <w:b/>
                <w:sz w:val="26"/>
                <w:szCs w:val="26"/>
              </w:rPr>
            </w:pPr>
            <w:r w:rsidRPr="006E71FD">
              <w:rPr>
                <w:rFonts w:ascii="Times New Roman" w:hAnsi="Times New Roman"/>
                <w:b/>
                <w:sz w:val="26"/>
                <w:szCs w:val="26"/>
              </w:rPr>
              <w:t>Chỉ tiêu</w:t>
            </w:r>
          </w:p>
        </w:tc>
        <w:tc>
          <w:tcPr>
            <w:tcW w:w="1622" w:type="dxa"/>
            <w:shd w:val="clear" w:color="auto" w:fill="auto"/>
            <w:vAlign w:val="center"/>
          </w:tcPr>
          <w:p w:rsidR="00057585" w:rsidRPr="006E71FD" w:rsidRDefault="00057585" w:rsidP="00727258">
            <w:pPr>
              <w:spacing w:before="40" w:after="40" w:line="240" w:lineRule="auto"/>
              <w:jc w:val="center"/>
              <w:rPr>
                <w:rFonts w:ascii="Times New Roman" w:hAnsi="Times New Roman"/>
                <w:b/>
                <w:sz w:val="26"/>
                <w:szCs w:val="26"/>
              </w:rPr>
            </w:pPr>
            <w:r w:rsidRPr="006E71FD">
              <w:rPr>
                <w:rFonts w:ascii="Times New Roman" w:hAnsi="Times New Roman"/>
                <w:b/>
                <w:sz w:val="26"/>
                <w:szCs w:val="26"/>
              </w:rPr>
              <w:t>10 phút</w:t>
            </w:r>
          </w:p>
        </w:tc>
        <w:tc>
          <w:tcPr>
            <w:tcW w:w="1693" w:type="dxa"/>
            <w:shd w:val="clear" w:color="auto" w:fill="auto"/>
            <w:vAlign w:val="center"/>
          </w:tcPr>
          <w:p w:rsidR="00057585" w:rsidRPr="006E71FD" w:rsidRDefault="00057585" w:rsidP="00727258">
            <w:pPr>
              <w:spacing w:before="40" w:after="40" w:line="240" w:lineRule="auto"/>
              <w:jc w:val="center"/>
              <w:rPr>
                <w:rFonts w:ascii="Times New Roman" w:hAnsi="Times New Roman"/>
                <w:b/>
                <w:sz w:val="26"/>
                <w:szCs w:val="26"/>
              </w:rPr>
            </w:pPr>
            <w:r w:rsidRPr="006E71FD">
              <w:rPr>
                <w:rFonts w:ascii="Times New Roman" w:hAnsi="Times New Roman"/>
                <w:b/>
                <w:sz w:val="26"/>
                <w:szCs w:val="26"/>
              </w:rPr>
              <w:t>15 phút</w:t>
            </w:r>
          </w:p>
        </w:tc>
        <w:tc>
          <w:tcPr>
            <w:tcW w:w="1610" w:type="dxa"/>
            <w:shd w:val="clear" w:color="auto" w:fill="auto"/>
            <w:vAlign w:val="center"/>
          </w:tcPr>
          <w:p w:rsidR="00057585" w:rsidRPr="006E71FD" w:rsidRDefault="00057585" w:rsidP="00727258">
            <w:pPr>
              <w:spacing w:before="40" w:after="40" w:line="240" w:lineRule="auto"/>
              <w:jc w:val="center"/>
              <w:rPr>
                <w:rFonts w:ascii="Times New Roman" w:hAnsi="Times New Roman"/>
                <w:b/>
                <w:sz w:val="26"/>
                <w:szCs w:val="26"/>
              </w:rPr>
            </w:pPr>
            <w:r w:rsidRPr="006E71FD">
              <w:rPr>
                <w:rFonts w:ascii="Times New Roman" w:hAnsi="Times New Roman"/>
                <w:b/>
                <w:sz w:val="26"/>
                <w:szCs w:val="26"/>
              </w:rPr>
              <w:t>20 phút</w:t>
            </w:r>
          </w:p>
        </w:tc>
        <w:tc>
          <w:tcPr>
            <w:tcW w:w="1596" w:type="dxa"/>
            <w:shd w:val="clear" w:color="auto" w:fill="auto"/>
            <w:vAlign w:val="center"/>
          </w:tcPr>
          <w:p w:rsidR="00057585" w:rsidRPr="006E71FD" w:rsidRDefault="00057585" w:rsidP="00727258">
            <w:pPr>
              <w:spacing w:before="40" w:after="40" w:line="240" w:lineRule="auto"/>
              <w:jc w:val="center"/>
              <w:rPr>
                <w:rFonts w:ascii="Times New Roman" w:hAnsi="Times New Roman"/>
                <w:b/>
                <w:sz w:val="26"/>
                <w:szCs w:val="26"/>
              </w:rPr>
            </w:pPr>
            <w:r w:rsidRPr="006E71FD">
              <w:rPr>
                <w:rFonts w:ascii="Times New Roman" w:hAnsi="Times New Roman"/>
                <w:b/>
                <w:sz w:val="26"/>
                <w:szCs w:val="26"/>
              </w:rPr>
              <w:t>25 phút</w:t>
            </w:r>
          </w:p>
        </w:tc>
      </w:tr>
      <w:tr w:rsidR="00244F9A" w:rsidRPr="00062464" w:rsidTr="00EC3061">
        <w:tc>
          <w:tcPr>
            <w:tcW w:w="2518" w:type="dxa"/>
            <w:shd w:val="clear" w:color="auto" w:fill="auto"/>
          </w:tcPr>
          <w:p w:rsidR="00D65C64" w:rsidRDefault="00057585" w:rsidP="00727258">
            <w:pPr>
              <w:spacing w:before="40" w:after="40" w:line="240" w:lineRule="auto"/>
              <w:jc w:val="both"/>
              <w:rPr>
                <w:rFonts w:ascii="Times New Roman" w:hAnsi="Times New Roman"/>
                <w:sz w:val="26"/>
                <w:szCs w:val="26"/>
              </w:rPr>
            </w:pPr>
            <w:r w:rsidRPr="006E71FD">
              <w:rPr>
                <w:rFonts w:ascii="Times New Roman" w:hAnsi="Times New Roman"/>
                <w:sz w:val="26"/>
                <w:szCs w:val="26"/>
              </w:rPr>
              <w:t>KLR (g/cm</w:t>
            </w:r>
            <w:r w:rsidRPr="00D65C64">
              <w:rPr>
                <w:rFonts w:ascii="Times New Roman" w:hAnsi="Times New Roman"/>
                <w:sz w:val="26"/>
                <w:szCs w:val="26"/>
                <w:vertAlign w:val="superscript"/>
              </w:rPr>
              <w:t>3</w:t>
            </w:r>
            <w:r w:rsidR="00BF15E3">
              <w:rPr>
                <w:rFonts w:ascii="Times New Roman" w:hAnsi="Times New Roman"/>
                <w:sz w:val="26"/>
                <w:szCs w:val="26"/>
              </w:rPr>
              <w:t>)</w:t>
            </w:r>
          </w:p>
          <w:p w:rsidR="00057585" w:rsidRPr="006E71FD" w:rsidRDefault="00057585" w:rsidP="00727258">
            <w:pPr>
              <w:spacing w:before="40" w:after="40" w:line="240" w:lineRule="auto"/>
              <w:jc w:val="both"/>
              <w:rPr>
                <w:rFonts w:ascii="Times New Roman" w:hAnsi="Times New Roman"/>
                <w:sz w:val="26"/>
                <w:szCs w:val="26"/>
              </w:rPr>
            </w:pPr>
            <w:r w:rsidRPr="006E71FD">
              <w:rPr>
                <w:rFonts w:ascii="Times New Roman" w:hAnsi="Times New Roman"/>
                <w:sz w:val="26"/>
                <w:szCs w:val="26"/>
              </w:rPr>
              <w:t>(TB±SD,</w:t>
            </w:r>
            <w:r w:rsidR="0082445B" w:rsidRPr="006E71FD">
              <w:rPr>
                <w:rFonts w:ascii="Times New Roman" w:hAnsi="Times New Roman"/>
                <w:sz w:val="26"/>
                <w:szCs w:val="26"/>
              </w:rPr>
              <w:t xml:space="preserve"> RSD,</w:t>
            </w:r>
            <w:r w:rsidRPr="006E71FD">
              <w:rPr>
                <w:rFonts w:ascii="Times New Roman" w:hAnsi="Times New Roman"/>
                <w:sz w:val="26"/>
                <w:szCs w:val="26"/>
              </w:rPr>
              <w:t xml:space="preserve"> n=3)</w:t>
            </w:r>
          </w:p>
        </w:tc>
        <w:tc>
          <w:tcPr>
            <w:tcW w:w="1622" w:type="dxa"/>
            <w:shd w:val="clear" w:color="auto" w:fill="auto"/>
            <w:vAlign w:val="center"/>
          </w:tcPr>
          <w:p w:rsidR="00057585" w:rsidRPr="006E71FD" w:rsidRDefault="00057585" w:rsidP="00D65C64">
            <w:pPr>
              <w:spacing w:before="40" w:after="40" w:line="240" w:lineRule="auto"/>
              <w:jc w:val="center"/>
              <w:rPr>
                <w:rFonts w:ascii="Times New Roman" w:hAnsi="Times New Roman"/>
                <w:sz w:val="26"/>
                <w:szCs w:val="26"/>
              </w:rPr>
            </w:pPr>
            <w:r w:rsidRPr="006E71FD">
              <w:rPr>
                <w:rFonts w:ascii="Times New Roman" w:hAnsi="Times New Roman"/>
                <w:sz w:val="26"/>
                <w:szCs w:val="26"/>
              </w:rPr>
              <w:t>0,48± 0,02</w:t>
            </w:r>
            <w:r w:rsidR="0082445B" w:rsidRPr="006E71FD">
              <w:rPr>
                <w:rFonts w:ascii="Times New Roman" w:hAnsi="Times New Roman"/>
                <w:sz w:val="26"/>
                <w:szCs w:val="26"/>
              </w:rPr>
              <w:t>; 3,31</w:t>
            </w:r>
          </w:p>
        </w:tc>
        <w:tc>
          <w:tcPr>
            <w:tcW w:w="1693" w:type="dxa"/>
            <w:shd w:val="clear" w:color="auto" w:fill="auto"/>
            <w:vAlign w:val="center"/>
          </w:tcPr>
          <w:p w:rsidR="00057585" w:rsidRPr="006E71FD" w:rsidRDefault="00057585" w:rsidP="00727258">
            <w:pPr>
              <w:spacing w:before="40" w:after="40" w:line="240" w:lineRule="auto"/>
              <w:jc w:val="center"/>
              <w:rPr>
                <w:rFonts w:ascii="Times New Roman" w:hAnsi="Times New Roman"/>
                <w:sz w:val="26"/>
                <w:szCs w:val="26"/>
              </w:rPr>
            </w:pPr>
            <w:r w:rsidRPr="006E71FD">
              <w:rPr>
                <w:rFonts w:ascii="Times New Roman" w:hAnsi="Times New Roman"/>
                <w:sz w:val="26"/>
                <w:szCs w:val="26"/>
              </w:rPr>
              <w:t>0,49± 0,01</w:t>
            </w:r>
            <w:r w:rsidR="0082445B" w:rsidRPr="006E71FD">
              <w:rPr>
                <w:rFonts w:ascii="Times New Roman" w:hAnsi="Times New Roman"/>
                <w:sz w:val="26"/>
                <w:szCs w:val="26"/>
              </w:rPr>
              <w:t>;</w:t>
            </w:r>
          </w:p>
          <w:p w:rsidR="0082445B" w:rsidRPr="006E71FD" w:rsidRDefault="0082445B" w:rsidP="00727258">
            <w:pPr>
              <w:spacing w:before="40" w:after="40" w:line="240" w:lineRule="auto"/>
              <w:jc w:val="center"/>
              <w:rPr>
                <w:rFonts w:ascii="Times New Roman" w:hAnsi="Times New Roman"/>
                <w:sz w:val="26"/>
                <w:szCs w:val="26"/>
              </w:rPr>
            </w:pPr>
            <w:r w:rsidRPr="006E71FD">
              <w:rPr>
                <w:rFonts w:ascii="Times New Roman" w:hAnsi="Times New Roman"/>
                <w:sz w:val="26"/>
                <w:szCs w:val="26"/>
              </w:rPr>
              <w:t>2,64</w:t>
            </w:r>
          </w:p>
        </w:tc>
        <w:tc>
          <w:tcPr>
            <w:tcW w:w="1610" w:type="dxa"/>
            <w:shd w:val="clear" w:color="auto" w:fill="auto"/>
            <w:vAlign w:val="center"/>
          </w:tcPr>
          <w:p w:rsidR="00057585" w:rsidRPr="006E71FD" w:rsidRDefault="00057585" w:rsidP="00727258">
            <w:pPr>
              <w:spacing w:before="40" w:after="40" w:line="240" w:lineRule="auto"/>
              <w:jc w:val="center"/>
              <w:rPr>
                <w:rFonts w:ascii="Times New Roman" w:hAnsi="Times New Roman"/>
                <w:sz w:val="26"/>
                <w:szCs w:val="26"/>
              </w:rPr>
            </w:pPr>
            <w:r w:rsidRPr="006E71FD">
              <w:rPr>
                <w:rFonts w:ascii="Times New Roman" w:hAnsi="Times New Roman"/>
                <w:sz w:val="26"/>
                <w:szCs w:val="26"/>
              </w:rPr>
              <w:t>0,49± 0,01</w:t>
            </w:r>
            <w:r w:rsidR="0082445B" w:rsidRPr="006E71FD">
              <w:rPr>
                <w:rFonts w:ascii="Times New Roman" w:hAnsi="Times New Roman"/>
                <w:sz w:val="26"/>
                <w:szCs w:val="26"/>
              </w:rPr>
              <w:t>;</w:t>
            </w:r>
          </w:p>
          <w:p w:rsidR="0082445B" w:rsidRPr="006E71FD" w:rsidRDefault="0082445B" w:rsidP="00727258">
            <w:pPr>
              <w:spacing w:before="40" w:after="40" w:line="240" w:lineRule="auto"/>
              <w:jc w:val="center"/>
              <w:rPr>
                <w:rFonts w:ascii="Times New Roman" w:hAnsi="Times New Roman"/>
                <w:sz w:val="26"/>
                <w:szCs w:val="26"/>
              </w:rPr>
            </w:pPr>
            <w:r w:rsidRPr="006E71FD">
              <w:rPr>
                <w:rFonts w:ascii="Times New Roman" w:hAnsi="Times New Roman"/>
                <w:sz w:val="26"/>
                <w:szCs w:val="26"/>
              </w:rPr>
              <w:t>2,28</w:t>
            </w:r>
          </w:p>
        </w:tc>
        <w:tc>
          <w:tcPr>
            <w:tcW w:w="1596" w:type="dxa"/>
            <w:shd w:val="clear" w:color="auto" w:fill="auto"/>
            <w:vAlign w:val="center"/>
          </w:tcPr>
          <w:p w:rsidR="00057585" w:rsidRPr="006E71FD" w:rsidRDefault="00057585" w:rsidP="00727258">
            <w:pPr>
              <w:spacing w:before="40" w:after="40" w:line="240" w:lineRule="auto"/>
              <w:jc w:val="center"/>
              <w:rPr>
                <w:rFonts w:ascii="Times New Roman" w:hAnsi="Times New Roman"/>
                <w:sz w:val="26"/>
                <w:szCs w:val="26"/>
              </w:rPr>
            </w:pPr>
            <w:r w:rsidRPr="006E71FD">
              <w:rPr>
                <w:rFonts w:ascii="Times New Roman" w:hAnsi="Times New Roman"/>
                <w:sz w:val="26"/>
                <w:szCs w:val="26"/>
              </w:rPr>
              <w:t>0,48± 0,01</w:t>
            </w:r>
            <w:r w:rsidR="0082445B" w:rsidRPr="006E71FD">
              <w:rPr>
                <w:rFonts w:ascii="Times New Roman" w:hAnsi="Times New Roman"/>
                <w:sz w:val="26"/>
                <w:szCs w:val="26"/>
              </w:rPr>
              <w:t>;</w:t>
            </w:r>
          </w:p>
          <w:p w:rsidR="0082445B" w:rsidRPr="006E71FD" w:rsidRDefault="0082445B" w:rsidP="00727258">
            <w:pPr>
              <w:spacing w:before="40" w:after="40" w:line="240" w:lineRule="auto"/>
              <w:jc w:val="center"/>
              <w:rPr>
                <w:rFonts w:ascii="Times New Roman" w:hAnsi="Times New Roman"/>
                <w:sz w:val="26"/>
                <w:szCs w:val="26"/>
              </w:rPr>
            </w:pPr>
            <w:r w:rsidRPr="006E71FD">
              <w:rPr>
                <w:rFonts w:ascii="Times New Roman" w:hAnsi="Times New Roman"/>
                <w:sz w:val="26"/>
                <w:szCs w:val="26"/>
              </w:rPr>
              <w:t>1,04</w:t>
            </w:r>
          </w:p>
        </w:tc>
      </w:tr>
      <w:tr w:rsidR="00244F9A" w:rsidRPr="00062464" w:rsidTr="00EC3061">
        <w:tc>
          <w:tcPr>
            <w:tcW w:w="2518" w:type="dxa"/>
            <w:shd w:val="clear" w:color="auto" w:fill="auto"/>
          </w:tcPr>
          <w:p w:rsidR="00D65C64" w:rsidRDefault="00D65C64" w:rsidP="00727258">
            <w:pPr>
              <w:spacing w:before="40" w:after="40" w:line="240" w:lineRule="auto"/>
              <w:jc w:val="both"/>
              <w:rPr>
                <w:rFonts w:ascii="Times New Roman" w:hAnsi="Times New Roman"/>
                <w:sz w:val="26"/>
                <w:szCs w:val="26"/>
              </w:rPr>
            </w:pPr>
            <w:r>
              <w:rPr>
                <w:rFonts w:ascii="Times New Roman" w:hAnsi="Times New Roman"/>
                <w:sz w:val="26"/>
                <w:szCs w:val="26"/>
              </w:rPr>
              <w:t xml:space="preserve">KLRBK </w:t>
            </w:r>
            <w:r w:rsidR="006A362E" w:rsidRPr="006E71FD">
              <w:rPr>
                <w:rFonts w:ascii="Times New Roman" w:hAnsi="Times New Roman"/>
                <w:sz w:val="26"/>
                <w:szCs w:val="26"/>
              </w:rPr>
              <w:t>(g/cm</w:t>
            </w:r>
            <w:r w:rsidR="006A362E" w:rsidRPr="00D65C64">
              <w:rPr>
                <w:rFonts w:ascii="Times New Roman" w:hAnsi="Times New Roman"/>
                <w:sz w:val="26"/>
                <w:szCs w:val="26"/>
                <w:vertAlign w:val="superscript"/>
              </w:rPr>
              <w:t>3</w:t>
            </w:r>
            <w:r w:rsidR="00BF15E3">
              <w:rPr>
                <w:rFonts w:ascii="Times New Roman" w:hAnsi="Times New Roman"/>
                <w:sz w:val="26"/>
                <w:szCs w:val="26"/>
              </w:rPr>
              <w:t>)</w:t>
            </w:r>
          </w:p>
          <w:p w:rsidR="00057585" w:rsidRPr="006E71FD" w:rsidRDefault="00057585" w:rsidP="00727258">
            <w:pPr>
              <w:spacing w:before="40" w:after="40" w:line="240" w:lineRule="auto"/>
              <w:jc w:val="both"/>
              <w:rPr>
                <w:rFonts w:ascii="Times New Roman" w:hAnsi="Times New Roman"/>
                <w:sz w:val="26"/>
                <w:szCs w:val="26"/>
              </w:rPr>
            </w:pPr>
            <w:r w:rsidRPr="006E71FD">
              <w:rPr>
                <w:rFonts w:ascii="Times New Roman" w:hAnsi="Times New Roman"/>
                <w:sz w:val="26"/>
                <w:szCs w:val="26"/>
              </w:rPr>
              <w:t>(TB±SD,</w:t>
            </w:r>
            <w:r w:rsidR="0082445B" w:rsidRPr="006E71FD">
              <w:rPr>
                <w:rFonts w:ascii="Times New Roman" w:hAnsi="Times New Roman"/>
                <w:sz w:val="26"/>
                <w:szCs w:val="26"/>
              </w:rPr>
              <w:t xml:space="preserve"> RSD,</w:t>
            </w:r>
            <w:r w:rsidRPr="006E71FD">
              <w:rPr>
                <w:rFonts w:ascii="Times New Roman" w:hAnsi="Times New Roman"/>
                <w:sz w:val="26"/>
                <w:szCs w:val="26"/>
              </w:rPr>
              <w:t xml:space="preserve"> n=3)</w:t>
            </w:r>
          </w:p>
        </w:tc>
        <w:tc>
          <w:tcPr>
            <w:tcW w:w="1622" w:type="dxa"/>
            <w:shd w:val="clear" w:color="auto" w:fill="auto"/>
            <w:vAlign w:val="center"/>
          </w:tcPr>
          <w:p w:rsidR="00057585" w:rsidRPr="006E71FD" w:rsidRDefault="00057585" w:rsidP="00727258">
            <w:pPr>
              <w:spacing w:before="40" w:after="40" w:line="240" w:lineRule="auto"/>
              <w:jc w:val="center"/>
              <w:rPr>
                <w:rFonts w:ascii="Times New Roman" w:hAnsi="Times New Roman"/>
                <w:sz w:val="26"/>
                <w:szCs w:val="26"/>
              </w:rPr>
            </w:pPr>
            <w:r w:rsidRPr="006E71FD">
              <w:rPr>
                <w:rFonts w:ascii="Times New Roman" w:hAnsi="Times New Roman"/>
                <w:sz w:val="26"/>
                <w:szCs w:val="26"/>
              </w:rPr>
              <w:t>0,54± 0,02</w:t>
            </w:r>
            <w:r w:rsidR="0082445B" w:rsidRPr="006E71FD">
              <w:rPr>
                <w:rFonts w:ascii="Times New Roman" w:hAnsi="Times New Roman"/>
                <w:sz w:val="26"/>
                <w:szCs w:val="26"/>
              </w:rPr>
              <w:t>;</w:t>
            </w:r>
          </w:p>
          <w:p w:rsidR="0082445B" w:rsidRPr="006E71FD" w:rsidRDefault="0082445B" w:rsidP="00727258">
            <w:pPr>
              <w:spacing w:before="40" w:after="40" w:line="240" w:lineRule="auto"/>
              <w:jc w:val="center"/>
              <w:rPr>
                <w:rFonts w:ascii="Times New Roman" w:hAnsi="Times New Roman"/>
                <w:sz w:val="26"/>
                <w:szCs w:val="26"/>
                <w:lang w:val="vi-VN"/>
              </w:rPr>
            </w:pPr>
            <w:r w:rsidRPr="006E71FD">
              <w:rPr>
                <w:rFonts w:ascii="Times New Roman" w:hAnsi="Times New Roman"/>
                <w:sz w:val="26"/>
                <w:szCs w:val="26"/>
              </w:rPr>
              <w:t>3,07</w:t>
            </w:r>
          </w:p>
        </w:tc>
        <w:tc>
          <w:tcPr>
            <w:tcW w:w="1693" w:type="dxa"/>
            <w:shd w:val="clear" w:color="auto" w:fill="auto"/>
            <w:vAlign w:val="center"/>
          </w:tcPr>
          <w:p w:rsidR="00057585" w:rsidRPr="006E71FD" w:rsidRDefault="00057585" w:rsidP="00727258">
            <w:pPr>
              <w:spacing w:before="40" w:after="40" w:line="240" w:lineRule="auto"/>
              <w:jc w:val="center"/>
              <w:rPr>
                <w:rFonts w:ascii="Times New Roman" w:hAnsi="Times New Roman"/>
                <w:sz w:val="26"/>
                <w:szCs w:val="26"/>
              </w:rPr>
            </w:pPr>
            <w:r w:rsidRPr="006E71FD">
              <w:rPr>
                <w:rFonts w:ascii="Times New Roman" w:hAnsi="Times New Roman"/>
                <w:sz w:val="26"/>
                <w:szCs w:val="26"/>
              </w:rPr>
              <w:t>0,53± 0,01</w:t>
            </w:r>
            <w:r w:rsidR="0082445B" w:rsidRPr="006E71FD">
              <w:rPr>
                <w:rFonts w:ascii="Times New Roman" w:hAnsi="Times New Roman"/>
                <w:sz w:val="26"/>
                <w:szCs w:val="26"/>
              </w:rPr>
              <w:t>;</w:t>
            </w:r>
          </w:p>
          <w:p w:rsidR="0082445B" w:rsidRPr="006E71FD" w:rsidRDefault="0082445B" w:rsidP="00727258">
            <w:pPr>
              <w:spacing w:before="40" w:after="40" w:line="240" w:lineRule="auto"/>
              <w:jc w:val="center"/>
              <w:rPr>
                <w:rFonts w:ascii="Times New Roman" w:hAnsi="Times New Roman"/>
                <w:sz w:val="26"/>
                <w:szCs w:val="26"/>
              </w:rPr>
            </w:pPr>
            <w:r w:rsidRPr="006E71FD">
              <w:rPr>
                <w:rFonts w:ascii="Times New Roman" w:hAnsi="Times New Roman"/>
                <w:sz w:val="26"/>
                <w:szCs w:val="26"/>
              </w:rPr>
              <w:t>0,63</w:t>
            </w:r>
          </w:p>
        </w:tc>
        <w:tc>
          <w:tcPr>
            <w:tcW w:w="1610" w:type="dxa"/>
            <w:shd w:val="clear" w:color="auto" w:fill="auto"/>
            <w:vAlign w:val="center"/>
          </w:tcPr>
          <w:p w:rsidR="00057585" w:rsidRPr="006E71FD" w:rsidRDefault="00057585" w:rsidP="00727258">
            <w:pPr>
              <w:spacing w:before="40" w:after="40" w:line="240" w:lineRule="auto"/>
              <w:jc w:val="center"/>
              <w:rPr>
                <w:rFonts w:ascii="Times New Roman" w:hAnsi="Times New Roman"/>
                <w:sz w:val="26"/>
                <w:szCs w:val="26"/>
              </w:rPr>
            </w:pPr>
            <w:r w:rsidRPr="006E71FD">
              <w:rPr>
                <w:rFonts w:ascii="Times New Roman" w:hAnsi="Times New Roman"/>
                <w:sz w:val="26"/>
                <w:szCs w:val="26"/>
              </w:rPr>
              <w:t>0,56± 0,01</w:t>
            </w:r>
            <w:r w:rsidR="0082445B" w:rsidRPr="006E71FD">
              <w:rPr>
                <w:rFonts w:ascii="Times New Roman" w:hAnsi="Times New Roman"/>
                <w:sz w:val="26"/>
                <w:szCs w:val="26"/>
              </w:rPr>
              <w:t>;</w:t>
            </w:r>
          </w:p>
          <w:p w:rsidR="0082445B" w:rsidRPr="006E71FD" w:rsidRDefault="0082445B" w:rsidP="00727258">
            <w:pPr>
              <w:spacing w:before="40" w:after="40" w:line="240" w:lineRule="auto"/>
              <w:jc w:val="center"/>
              <w:rPr>
                <w:rFonts w:ascii="Times New Roman" w:hAnsi="Times New Roman"/>
                <w:sz w:val="26"/>
                <w:szCs w:val="26"/>
              </w:rPr>
            </w:pPr>
            <w:r w:rsidRPr="006E71FD">
              <w:rPr>
                <w:rFonts w:ascii="Times New Roman" w:hAnsi="Times New Roman"/>
                <w:sz w:val="26"/>
                <w:szCs w:val="26"/>
              </w:rPr>
              <w:t>2,26</w:t>
            </w:r>
          </w:p>
        </w:tc>
        <w:tc>
          <w:tcPr>
            <w:tcW w:w="1596" w:type="dxa"/>
            <w:shd w:val="clear" w:color="auto" w:fill="auto"/>
            <w:vAlign w:val="center"/>
          </w:tcPr>
          <w:p w:rsidR="00057585" w:rsidRPr="006E71FD" w:rsidRDefault="00057585" w:rsidP="00727258">
            <w:pPr>
              <w:spacing w:before="40" w:after="40" w:line="240" w:lineRule="auto"/>
              <w:jc w:val="center"/>
              <w:rPr>
                <w:rFonts w:ascii="Times New Roman" w:hAnsi="Times New Roman"/>
                <w:sz w:val="26"/>
                <w:szCs w:val="26"/>
              </w:rPr>
            </w:pPr>
            <w:r w:rsidRPr="006E71FD">
              <w:rPr>
                <w:rFonts w:ascii="Times New Roman" w:hAnsi="Times New Roman"/>
                <w:sz w:val="26"/>
                <w:szCs w:val="26"/>
              </w:rPr>
              <w:t>0,55± 0,01</w:t>
            </w:r>
            <w:r w:rsidR="0082445B" w:rsidRPr="006E71FD">
              <w:rPr>
                <w:rFonts w:ascii="Times New Roman" w:hAnsi="Times New Roman"/>
                <w:sz w:val="26"/>
                <w:szCs w:val="26"/>
              </w:rPr>
              <w:t>;</w:t>
            </w:r>
          </w:p>
          <w:p w:rsidR="0082445B" w:rsidRPr="006E71FD" w:rsidRDefault="0082445B" w:rsidP="00727258">
            <w:pPr>
              <w:spacing w:before="40" w:after="40" w:line="240" w:lineRule="auto"/>
              <w:jc w:val="center"/>
              <w:rPr>
                <w:rFonts w:ascii="Times New Roman" w:hAnsi="Times New Roman"/>
                <w:sz w:val="26"/>
                <w:szCs w:val="26"/>
              </w:rPr>
            </w:pPr>
            <w:r w:rsidRPr="006E71FD">
              <w:rPr>
                <w:rFonts w:ascii="Times New Roman" w:hAnsi="Times New Roman"/>
                <w:sz w:val="26"/>
                <w:szCs w:val="26"/>
              </w:rPr>
              <w:t>1,06</w:t>
            </w:r>
          </w:p>
        </w:tc>
      </w:tr>
      <w:tr w:rsidR="00244F9A" w:rsidRPr="00062464" w:rsidTr="00EC3061">
        <w:tc>
          <w:tcPr>
            <w:tcW w:w="2518" w:type="dxa"/>
            <w:shd w:val="clear" w:color="auto" w:fill="auto"/>
          </w:tcPr>
          <w:p w:rsidR="00EC3061" w:rsidRDefault="00057585" w:rsidP="00727258">
            <w:pPr>
              <w:spacing w:before="40" w:after="40" w:line="240" w:lineRule="auto"/>
              <w:jc w:val="both"/>
              <w:rPr>
                <w:rFonts w:ascii="Times New Roman" w:hAnsi="Times New Roman"/>
                <w:sz w:val="26"/>
                <w:szCs w:val="26"/>
              </w:rPr>
            </w:pPr>
            <w:r w:rsidRPr="006E71FD">
              <w:rPr>
                <w:rFonts w:ascii="Times New Roman" w:hAnsi="Times New Roman"/>
                <w:sz w:val="26"/>
                <w:szCs w:val="26"/>
              </w:rPr>
              <w:t xml:space="preserve">Chỉ số Carr </w:t>
            </w:r>
          </w:p>
          <w:p w:rsidR="00057585" w:rsidRPr="006E71FD" w:rsidRDefault="00057585" w:rsidP="00727258">
            <w:pPr>
              <w:spacing w:before="40" w:after="40" w:line="240" w:lineRule="auto"/>
              <w:jc w:val="both"/>
              <w:rPr>
                <w:rFonts w:ascii="Times New Roman" w:hAnsi="Times New Roman"/>
                <w:sz w:val="26"/>
                <w:szCs w:val="26"/>
              </w:rPr>
            </w:pPr>
            <w:r w:rsidRPr="006E71FD">
              <w:rPr>
                <w:rFonts w:ascii="Times New Roman" w:hAnsi="Times New Roman"/>
                <w:sz w:val="26"/>
                <w:szCs w:val="26"/>
              </w:rPr>
              <w:t>(TB±SD, n=3)</w:t>
            </w:r>
          </w:p>
        </w:tc>
        <w:tc>
          <w:tcPr>
            <w:tcW w:w="1622" w:type="dxa"/>
            <w:shd w:val="clear" w:color="auto" w:fill="auto"/>
            <w:vAlign w:val="center"/>
          </w:tcPr>
          <w:p w:rsidR="00057585" w:rsidRPr="006E71FD" w:rsidRDefault="00057585" w:rsidP="00EC3061">
            <w:pPr>
              <w:spacing w:before="40" w:after="40" w:line="240" w:lineRule="auto"/>
              <w:jc w:val="center"/>
              <w:rPr>
                <w:rFonts w:ascii="Times New Roman" w:hAnsi="Times New Roman"/>
                <w:sz w:val="26"/>
                <w:szCs w:val="26"/>
              </w:rPr>
            </w:pPr>
            <w:r w:rsidRPr="006E71FD">
              <w:rPr>
                <w:rFonts w:ascii="Times New Roman" w:hAnsi="Times New Roman"/>
                <w:sz w:val="26"/>
                <w:szCs w:val="26"/>
              </w:rPr>
              <w:t>10,07± 0,65</w:t>
            </w:r>
          </w:p>
        </w:tc>
        <w:tc>
          <w:tcPr>
            <w:tcW w:w="1693" w:type="dxa"/>
            <w:shd w:val="clear" w:color="auto" w:fill="auto"/>
            <w:vAlign w:val="center"/>
          </w:tcPr>
          <w:p w:rsidR="00057585" w:rsidRPr="006E71FD" w:rsidRDefault="00057585" w:rsidP="00EC3061">
            <w:pPr>
              <w:spacing w:before="40" w:after="40" w:line="240" w:lineRule="auto"/>
              <w:jc w:val="center"/>
              <w:rPr>
                <w:rFonts w:ascii="Times New Roman" w:hAnsi="Times New Roman"/>
                <w:sz w:val="26"/>
                <w:szCs w:val="26"/>
              </w:rPr>
            </w:pPr>
            <w:r w:rsidRPr="006E71FD">
              <w:rPr>
                <w:rFonts w:ascii="Times New Roman" w:hAnsi="Times New Roman"/>
                <w:sz w:val="26"/>
                <w:szCs w:val="26"/>
              </w:rPr>
              <w:t>7,39± 2,02</w:t>
            </w:r>
          </w:p>
        </w:tc>
        <w:tc>
          <w:tcPr>
            <w:tcW w:w="1610" w:type="dxa"/>
            <w:shd w:val="clear" w:color="auto" w:fill="auto"/>
            <w:vAlign w:val="center"/>
          </w:tcPr>
          <w:p w:rsidR="00057585" w:rsidRPr="006E71FD" w:rsidRDefault="00057585" w:rsidP="00EC3061">
            <w:pPr>
              <w:spacing w:before="40" w:after="40" w:line="240" w:lineRule="auto"/>
              <w:jc w:val="center"/>
              <w:rPr>
                <w:rFonts w:ascii="Times New Roman" w:hAnsi="Times New Roman"/>
                <w:sz w:val="26"/>
                <w:szCs w:val="26"/>
              </w:rPr>
            </w:pPr>
            <w:r w:rsidRPr="006E71FD">
              <w:rPr>
                <w:rFonts w:ascii="Times New Roman" w:hAnsi="Times New Roman"/>
                <w:sz w:val="26"/>
                <w:szCs w:val="26"/>
              </w:rPr>
              <w:t>11,67± 1,04</w:t>
            </w:r>
          </w:p>
        </w:tc>
        <w:tc>
          <w:tcPr>
            <w:tcW w:w="1596" w:type="dxa"/>
            <w:shd w:val="clear" w:color="auto" w:fill="auto"/>
            <w:vAlign w:val="center"/>
          </w:tcPr>
          <w:p w:rsidR="00057585" w:rsidRPr="006E71FD" w:rsidRDefault="00057585" w:rsidP="00EC3061">
            <w:pPr>
              <w:spacing w:before="40" w:after="40" w:line="240" w:lineRule="auto"/>
              <w:jc w:val="center"/>
              <w:rPr>
                <w:rFonts w:ascii="Times New Roman" w:hAnsi="Times New Roman"/>
                <w:sz w:val="26"/>
                <w:szCs w:val="26"/>
              </w:rPr>
            </w:pPr>
            <w:r w:rsidRPr="006E71FD">
              <w:rPr>
                <w:rFonts w:ascii="Times New Roman" w:hAnsi="Times New Roman"/>
                <w:sz w:val="26"/>
                <w:szCs w:val="26"/>
              </w:rPr>
              <w:t>11,41± 0,69</w:t>
            </w:r>
          </w:p>
        </w:tc>
      </w:tr>
      <w:tr w:rsidR="00244F9A" w:rsidRPr="00062464" w:rsidTr="00EC3061">
        <w:tc>
          <w:tcPr>
            <w:tcW w:w="2518" w:type="dxa"/>
            <w:shd w:val="clear" w:color="auto" w:fill="auto"/>
          </w:tcPr>
          <w:p w:rsidR="00EC3061" w:rsidRDefault="00057585" w:rsidP="00727258">
            <w:pPr>
              <w:spacing w:before="40" w:after="40" w:line="240" w:lineRule="auto"/>
              <w:jc w:val="both"/>
              <w:rPr>
                <w:rFonts w:ascii="Times New Roman" w:hAnsi="Times New Roman"/>
                <w:sz w:val="26"/>
                <w:szCs w:val="26"/>
              </w:rPr>
            </w:pPr>
            <w:r w:rsidRPr="006E71FD">
              <w:rPr>
                <w:rFonts w:ascii="Times New Roman" w:hAnsi="Times New Roman"/>
                <w:sz w:val="26"/>
                <w:szCs w:val="26"/>
              </w:rPr>
              <w:t xml:space="preserve">Tốc độ chảy (g/s) </w:t>
            </w:r>
          </w:p>
          <w:p w:rsidR="00057585" w:rsidRPr="006E71FD" w:rsidRDefault="00057585" w:rsidP="00727258">
            <w:pPr>
              <w:spacing w:before="40" w:after="40" w:line="240" w:lineRule="auto"/>
              <w:jc w:val="both"/>
              <w:rPr>
                <w:rFonts w:ascii="Times New Roman" w:hAnsi="Times New Roman"/>
                <w:sz w:val="26"/>
                <w:szCs w:val="26"/>
              </w:rPr>
            </w:pPr>
            <w:r w:rsidRPr="006E71FD">
              <w:rPr>
                <w:rFonts w:ascii="Times New Roman" w:hAnsi="Times New Roman"/>
                <w:sz w:val="26"/>
                <w:szCs w:val="26"/>
              </w:rPr>
              <w:t>(TB±SD, n=3)</w:t>
            </w:r>
          </w:p>
        </w:tc>
        <w:tc>
          <w:tcPr>
            <w:tcW w:w="1622" w:type="dxa"/>
            <w:shd w:val="clear" w:color="auto" w:fill="auto"/>
            <w:vAlign w:val="center"/>
          </w:tcPr>
          <w:p w:rsidR="00057585" w:rsidRPr="006E71FD" w:rsidRDefault="00057585" w:rsidP="00EC3061">
            <w:pPr>
              <w:spacing w:before="40" w:after="40" w:line="240" w:lineRule="auto"/>
              <w:jc w:val="center"/>
              <w:rPr>
                <w:rFonts w:ascii="Times New Roman" w:hAnsi="Times New Roman"/>
                <w:sz w:val="26"/>
                <w:szCs w:val="26"/>
              </w:rPr>
            </w:pPr>
            <w:r w:rsidRPr="006E71FD">
              <w:rPr>
                <w:rFonts w:ascii="Times New Roman" w:hAnsi="Times New Roman"/>
                <w:sz w:val="26"/>
                <w:szCs w:val="26"/>
              </w:rPr>
              <w:t>7,74± 0,21</w:t>
            </w:r>
          </w:p>
        </w:tc>
        <w:tc>
          <w:tcPr>
            <w:tcW w:w="1693" w:type="dxa"/>
            <w:shd w:val="clear" w:color="auto" w:fill="auto"/>
            <w:vAlign w:val="center"/>
          </w:tcPr>
          <w:p w:rsidR="00057585" w:rsidRPr="006E71FD" w:rsidRDefault="00057585" w:rsidP="00EC3061">
            <w:pPr>
              <w:spacing w:before="40" w:after="40" w:line="240" w:lineRule="auto"/>
              <w:jc w:val="center"/>
              <w:rPr>
                <w:rFonts w:ascii="Times New Roman" w:hAnsi="Times New Roman"/>
                <w:sz w:val="26"/>
                <w:szCs w:val="26"/>
              </w:rPr>
            </w:pPr>
            <w:r w:rsidRPr="006E71FD">
              <w:rPr>
                <w:rFonts w:ascii="Times New Roman" w:hAnsi="Times New Roman"/>
                <w:sz w:val="26"/>
                <w:szCs w:val="26"/>
              </w:rPr>
              <w:t>7,80± 0,25</w:t>
            </w:r>
          </w:p>
        </w:tc>
        <w:tc>
          <w:tcPr>
            <w:tcW w:w="1610" w:type="dxa"/>
            <w:shd w:val="clear" w:color="auto" w:fill="auto"/>
            <w:vAlign w:val="center"/>
          </w:tcPr>
          <w:p w:rsidR="00057585" w:rsidRPr="006E71FD" w:rsidRDefault="00057585" w:rsidP="00EC3061">
            <w:pPr>
              <w:spacing w:before="40" w:after="40" w:line="240" w:lineRule="auto"/>
              <w:jc w:val="center"/>
              <w:rPr>
                <w:rFonts w:ascii="Times New Roman" w:hAnsi="Times New Roman"/>
                <w:sz w:val="26"/>
                <w:szCs w:val="26"/>
              </w:rPr>
            </w:pPr>
            <w:r w:rsidRPr="006E71FD">
              <w:rPr>
                <w:rFonts w:ascii="Times New Roman" w:hAnsi="Times New Roman"/>
                <w:sz w:val="26"/>
                <w:szCs w:val="26"/>
              </w:rPr>
              <w:t>7,72± 0,33</w:t>
            </w:r>
          </w:p>
        </w:tc>
        <w:tc>
          <w:tcPr>
            <w:tcW w:w="1596" w:type="dxa"/>
            <w:shd w:val="clear" w:color="auto" w:fill="auto"/>
            <w:vAlign w:val="center"/>
          </w:tcPr>
          <w:p w:rsidR="00057585" w:rsidRPr="006E71FD" w:rsidRDefault="00057585" w:rsidP="00EC3061">
            <w:pPr>
              <w:spacing w:before="40" w:after="40" w:line="240" w:lineRule="auto"/>
              <w:jc w:val="center"/>
              <w:rPr>
                <w:rFonts w:ascii="Times New Roman" w:hAnsi="Times New Roman"/>
                <w:sz w:val="26"/>
                <w:szCs w:val="26"/>
              </w:rPr>
            </w:pPr>
            <w:r w:rsidRPr="006E71FD">
              <w:rPr>
                <w:rFonts w:ascii="Times New Roman" w:hAnsi="Times New Roman"/>
                <w:sz w:val="26"/>
                <w:szCs w:val="26"/>
              </w:rPr>
              <w:t>7,96± 0,07</w:t>
            </w:r>
          </w:p>
        </w:tc>
      </w:tr>
      <w:tr w:rsidR="00244F9A" w:rsidRPr="00062464" w:rsidTr="00EC3061">
        <w:tc>
          <w:tcPr>
            <w:tcW w:w="2518" w:type="dxa"/>
            <w:shd w:val="clear" w:color="auto" w:fill="auto"/>
          </w:tcPr>
          <w:p w:rsidR="00EC3061" w:rsidRDefault="00057585" w:rsidP="00727258">
            <w:pPr>
              <w:spacing w:before="40" w:after="40" w:line="240" w:lineRule="auto"/>
              <w:jc w:val="both"/>
              <w:rPr>
                <w:rFonts w:ascii="Times New Roman" w:hAnsi="Times New Roman"/>
                <w:sz w:val="26"/>
                <w:szCs w:val="26"/>
              </w:rPr>
            </w:pPr>
            <w:r w:rsidRPr="006E71FD">
              <w:rPr>
                <w:rFonts w:ascii="Times New Roman" w:hAnsi="Times New Roman"/>
                <w:sz w:val="26"/>
                <w:szCs w:val="26"/>
              </w:rPr>
              <w:t>Hàm lượng NIF (%)</w:t>
            </w:r>
          </w:p>
          <w:p w:rsidR="00057585" w:rsidRPr="006E71FD" w:rsidRDefault="00057585" w:rsidP="00727258">
            <w:pPr>
              <w:spacing w:before="40" w:after="40" w:line="240" w:lineRule="auto"/>
              <w:jc w:val="both"/>
              <w:rPr>
                <w:rFonts w:ascii="Times New Roman" w:hAnsi="Times New Roman"/>
                <w:sz w:val="26"/>
                <w:szCs w:val="26"/>
              </w:rPr>
            </w:pPr>
            <w:r w:rsidRPr="006E71FD">
              <w:rPr>
                <w:rFonts w:ascii="Times New Roman" w:hAnsi="Times New Roman"/>
                <w:sz w:val="26"/>
                <w:szCs w:val="26"/>
              </w:rPr>
              <w:t>(TB±SD,</w:t>
            </w:r>
            <w:r w:rsidR="00835475" w:rsidRPr="006E71FD">
              <w:rPr>
                <w:rFonts w:ascii="Times New Roman" w:hAnsi="Times New Roman"/>
                <w:sz w:val="26"/>
                <w:szCs w:val="26"/>
              </w:rPr>
              <w:t xml:space="preserve"> RSD,</w:t>
            </w:r>
            <w:r w:rsidRPr="006E71FD">
              <w:rPr>
                <w:rFonts w:ascii="Times New Roman" w:hAnsi="Times New Roman"/>
                <w:sz w:val="26"/>
                <w:szCs w:val="26"/>
              </w:rPr>
              <w:t xml:space="preserve"> n=5)</w:t>
            </w:r>
          </w:p>
        </w:tc>
        <w:tc>
          <w:tcPr>
            <w:tcW w:w="1622" w:type="dxa"/>
            <w:shd w:val="clear" w:color="auto" w:fill="auto"/>
            <w:vAlign w:val="center"/>
          </w:tcPr>
          <w:p w:rsidR="00835475" w:rsidRPr="006E71FD" w:rsidRDefault="00057585" w:rsidP="00727258">
            <w:pPr>
              <w:spacing w:before="40" w:after="40" w:line="240" w:lineRule="auto"/>
              <w:jc w:val="center"/>
              <w:rPr>
                <w:rFonts w:ascii="Times New Roman" w:hAnsi="Times New Roman"/>
                <w:sz w:val="26"/>
                <w:szCs w:val="26"/>
              </w:rPr>
            </w:pPr>
            <w:r w:rsidRPr="006E71FD">
              <w:rPr>
                <w:rFonts w:ascii="Times New Roman" w:hAnsi="Times New Roman"/>
                <w:sz w:val="26"/>
                <w:szCs w:val="26"/>
              </w:rPr>
              <w:t>15,56±0,61</w:t>
            </w:r>
            <w:r w:rsidR="00835475" w:rsidRPr="006E71FD">
              <w:rPr>
                <w:rFonts w:ascii="Times New Roman" w:hAnsi="Times New Roman"/>
                <w:sz w:val="26"/>
                <w:szCs w:val="26"/>
              </w:rPr>
              <w:t>,</w:t>
            </w:r>
          </w:p>
          <w:p w:rsidR="00835475" w:rsidRPr="006E71FD" w:rsidRDefault="00835475" w:rsidP="00727258">
            <w:pPr>
              <w:spacing w:before="40" w:after="40" w:line="240" w:lineRule="auto"/>
              <w:jc w:val="center"/>
              <w:rPr>
                <w:rFonts w:ascii="Times New Roman" w:hAnsi="Times New Roman"/>
                <w:sz w:val="26"/>
                <w:szCs w:val="26"/>
              </w:rPr>
            </w:pPr>
            <w:r w:rsidRPr="006E71FD">
              <w:rPr>
                <w:rFonts w:ascii="Times New Roman" w:hAnsi="Times New Roman"/>
                <w:sz w:val="26"/>
                <w:szCs w:val="26"/>
              </w:rPr>
              <w:t xml:space="preserve">3,91 </w:t>
            </w:r>
          </w:p>
        </w:tc>
        <w:tc>
          <w:tcPr>
            <w:tcW w:w="1693" w:type="dxa"/>
            <w:shd w:val="clear" w:color="auto" w:fill="auto"/>
            <w:vAlign w:val="center"/>
          </w:tcPr>
          <w:p w:rsidR="00057585" w:rsidRPr="006E71FD" w:rsidRDefault="00057585" w:rsidP="00727258">
            <w:pPr>
              <w:spacing w:before="40" w:after="40" w:line="240" w:lineRule="auto"/>
              <w:jc w:val="center"/>
              <w:rPr>
                <w:rFonts w:ascii="Times New Roman" w:hAnsi="Times New Roman"/>
                <w:sz w:val="26"/>
                <w:szCs w:val="26"/>
              </w:rPr>
            </w:pPr>
            <w:r w:rsidRPr="006E71FD">
              <w:rPr>
                <w:rFonts w:ascii="Times New Roman" w:hAnsi="Times New Roman"/>
                <w:sz w:val="26"/>
                <w:szCs w:val="26"/>
              </w:rPr>
              <w:t>15,03±0,48</w:t>
            </w:r>
            <w:r w:rsidR="00835475" w:rsidRPr="006E71FD">
              <w:rPr>
                <w:rFonts w:ascii="Times New Roman" w:hAnsi="Times New Roman"/>
                <w:sz w:val="26"/>
                <w:szCs w:val="26"/>
              </w:rPr>
              <w:t>,</w:t>
            </w:r>
          </w:p>
          <w:p w:rsidR="00835475" w:rsidRPr="006E71FD" w:rsidRDefault="00835475" w:rsidP="00727258">
            <w:pPr>
              <w:spacing w:before="40" w:after="40" w:line="240" w:lineRule="auto"/>
              <w:jc w:val="center"/>
              <w:rPr>
                <w:rFonts w:ascii="Times New Roman" w:hAnsi="Times New Roman"/>
                <w:sz w:val="26"/>
                <w:szCs w:val="26"/>
              </w:rPr>
            </w:pPr>
            <w:r w:rsidRPr="006E71FD">
              <w:rPr>
                <w:rFonts w:ascii="Times New Roman" w:hAnsi="Times New Roman"/>
                <w:sz w:val="26"/>
                <w:szCs w:val="26"/>
              </w:rPr>
              <w:t>3,21</w:t>
            </w:r>
          </w:p>
        </w:tc>
        <w:tc>
          <w:tcPr>
            <w:tcW w:w="1610" w:type="dxa"/>
            <w:shd w:val="clear" w:color="auto" w:fill="auto"/>
            <w:vAlign w:val="center"/>
          </w:tcPr>
          <w:p w:rsidR="00057585" w:rsidRPr="006E71FD" w:rsidRDefault="00057585" w:rsidP="00727258">
            <w:pPr>
              <w:spacing w:before="40" w:after="40" w:line="240" w:lineRule="auto"/>
              <w:jc w:val="center"/>
              <w:rPr>
                <w:rFonts w:ascii="Times New Roman" w:hAnsi="Times New Roman"/>
                <w:sz w:val="26"/>
                <w:szCs w:val="26"/>
              </w:rPr>
            </w:pPr>
            <w:r w:rsidRPr="006E71FD">
              <w:rPr>
                <w:rFonts w:ascii="Times New Roman" w:hAnsi="Times New Roman"/>
                <w:sz w:val="26"/>
                <w:szCs w:val="26"/>
              </w:rPr>
              <w:t>14,98±0,58</w:t>
            </w:r>
            <w:r w:rsidR="00835475" w:rsidRPr="006E71FD">
              <w:rPr>
                <w:rFonts w:ascii="Times New Roman" w:hAnsi="Times New Roman"/>
                <w:sz w:val="26"/>
                <w:szCs w:val="26"/>
              </w:rPr>
              <w:t>,</w:t>
            </w:r>
          </w:p>
          <w:p w:rsidR="00835475" w:rsidRPr="006E71FD" w:rsidRDefault="00835475" w:rsidP="00727258">
            <w:pPr>
              <w:spacing w:before="40" w:after="40" w:line="240" w:lineRule="auto"/>
              <w:jc w:val="center"/>
              <w:rPr>
                <w:rFonts w:ascii="Times New Roman" w:hAnsi="Times New Roman"/>
                <w:sz w:val="26"/>
                <w:szCs w:val="26"/>
              </w:rPr>
            </w:pPr>
            <w:r w:rsidRPr="006E71FD">
              <w:rPr>
                <w:rFonts w:ascii="Times New Roman" w:hAnsi="Times New Roman"/>
                <w:sz w:val="26"/>
                <w:szCs w:val="26"/>
              </w:rPr>
              <w:t>3,90</w:t>
            </w:r>
          </w:p>
        </w:tc>
        <w:tc>
          <w:tcPr>
            <w:tcW w:w="1596" w:type="dxa"/>
            <w:shd w:val="clear" w:color="auto" w:fill="auto"/>
            <w:vAlign w:val="center"/>
          </w:tcPr>
          <w:p w:rsidR="00057585" w:rsidRPr="006E71FD" w:rsidRDefault="00057585" w:rsidP="00727258">
            <w:pPr>
              <w:spacing w:before="40" w:after="40" w:line="240" w:lineRule="auto"/>
              <w:jc w:val="center"/>
              <w:rPr>
                <w:rFonts w:ascii="Times New Roman" w:hAnsi="Times New Roman"/>
                <w:sz w:val="26"/>
                <w:szCs w:val="26"/>
              </w:rPr>
            </w:pPr>
            <w:r w:rsidRPr="006E71FD">
              <w:rPr>
                <w:rFonts w:ascii="Times New Roman" w:hAnsi="Times New Roman"/>
                <w:sz w:val="26"/>
                <w:szCs w:val="26"/>
              </w:rPr>
              <w:t>14,58±0,33</w:t>
            </w:r>
          </w:p>
          <w:p w:rsidR="00835475" w:rsidRPr="006E71FD" w:rsidRDefault="00835475" w:rsidP="00727258">
            <w:pPr>
              <w:spacing w:before="40" w:after="40" w:line="240" w:lineRule="auto"/>
              <w:jc w:val="center"/>
              <w:rPr>
                <w:rFonts w:ascii="Times New Roman" w:hAnsi="Times New Roman"/>
                <w:sz w:val="26"/>
                <w:szCs w:val="26"/>
              </w:rPr>
            </w:pPr>
            <w:r w:rsidRPr="006E71FD">
              <w:rPr>
                <w:rFonts w:ascii="Times New Roman" w:hAnsi="Times New Roman"/>
                <w:sz w:val="26"/>
                <w:szCs w:val="26"/>
              </w:rPr>
              <w:t>2,23</w:t>
            </w:r>
          </w:p>
        </w:tc>
      </w:tr>
    </w:tbl>
    <w:p w:rsidR="00057585" w:rsidRPr="00062464" w:rsidRDefault="00057585" w:rsidP="00951E0A">
      <w:pPr>
        <w:pStyle w:val="abang"/>
        <w:spacing w:before="120"/>
      </w:pPr>
      <w:bookmarkStart w:id="402" w:name="_Toc73519425"/>
      <w:r w:rsidRPr="00062464">
        <w:t>Bảng 3</w:t>
      </w:r>
      <w:r w:rsidRPr="00062464">
        <w:rPr>
          <w:lang w:val="en-US"/>
        </w:rPr>
        <w:t>.</w:t>
      </w:r>
      <w:r w:rsidR="006E71FD">
        <w:rPr>
          <w:lang w:val="en-US"/>
        </w:rPr>
        <w:t>2</w:t>
      </w:r>
      <w:r w:rsidR="0026020F">
        <w:rPr>
          <w:lang w:val="en-US"/>
        </w:rPr>
        <w:t>4</w:t>
      </w:r>
      <w:r w:rsidRPr="00062464">
        <w:rPr>
          <w:lang w:val="en-US"/>
        </w:rPr>
        <w:t xml:space="preserve">. </w:t>
      </w:r>
      <w:r w:rsidRPr="00062464">
        <w:rPr>
          <w:b w:val="0"/>
        </w:rPr>
        <w:t>Phân bố kích thước hạt lớp đẩy sau khi trộn hoàn tất                          ở quy mô 2000 viên</w:t>
      </w:r>
      <w:r w:rsidR="001625D8" w:rsidRPr="00062464">
        <w:rPr>
          <w:b w:val="0"/>
          <w:lang w:val="en-US"/>
        </w:rPr>
        <w:t>/mẻ</w:t>
      </w:r>
      <w:bookmarkEnd w:id="4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2251"/>
        <w:gridCol w:w="2251"/>
        <w:gridCol w:w="2245"/>
      </w:tblGrid>
      <w:tr w:rsidR="00244F9A" w:rsidRPr="00062464" w:rsidTr="006E3F38">
        <w:tc>
          <w:tcPr>
            <w:tcW w:w="2334" w:type="dxa"/>
            <w:shd w:val="clear" w:color="auto" w:fill="auto"/>
          </w:tcPr>
          <w:p w:rsidR="00057585" w:rsidRPr="006E71FD" w:rsidRDefault="00057585" w:rsidP="00092390">
            <w:pPr>
              <w:spacing w:after="0" w:line="324" w:lineRule="auto"/>
              <w:jc w:val="center"/>
              <w:rPr>
                <w:rFonts w:ascii="Times New Roman" w:hAnsi="Times New Roman"/>
                <w:sz w:val="26"/>
                <w:szCs w:val="26"/>
              </w:rPr>
            </w:pPr>
            <w:r w:rsidRPr="000365BC">
              <w:rPr>
                <w:rFonts w:ascii="Times New Roman" w:hAnsi="Times New Roman"/>
                <w:b/>
                <w:sz w:val="26"/>
                <w:szCs w:val="26"/>
              </w:rPr>
              <w:t>KTTP</w:t>
            </w:r>
            <w:r w:rsidRPr="006E71FD">
              <w:rPr>
                <w:rFonts w:ascii="Times New Roman" w:hAnsi="Times New Roman"/>
                <w:sz w:val="26"/>
                <w:szCs w:val="26"/>
              </w:rPr>
              <w:t xml:space="preserve"> (µm)</w:t>
            </w:r>
          </w:p>
        </w:tc>
        <w:tc>
          <w:tcPr>
            <w:tcW w:w="2334" w:type="dxa"/>
            <w:shd w:val="clear" w:color="auto" w:fill="auto"/>
          </w:tcPr>
          <w:p w:rsidR="00057585" w:rsidRPr="006E71FD" w:rsidRDefault="00057585" w:rsidP="00092390">
            <w:pPr>
              <w:spacing w:after="0" w:line="324" w:lineRule="auto"/>
              <w:jc w:val="center"/>
              <w:rPr>
                <w:rFonts w:ascii="Times New Roman" w:hAnsi="Times New Roman"/>
                <w:sz w:val="26"/>
                <w:szCs w:val="26"/>
              </w:rPr>
            </w:pPr>
            <w:r w:rsidRPr="006E71FD">
              <w:rPr>
                <w:rFonts w:ascii="Times New Roman" w:hAnsi="Times New Roman"/>
                <w:sz w:val="26"/>
                <w:szCs w:val="26"/>
              </w:rPr>
              <w:t>Nhỏ hơn 180</w:t>
            </w:r>
          </w:p>
        </w:tc>
        <w:tc>
          <w:tcPr>
            <w:tcW w:w="2334" w:type="dxa"/>
            <w:shd w:val="clear" w:color="auto" w:fill="auto"/>
          </w:tcPr>
          <w:p w:rsidR="00057585" w:rsidRPr="006E71FD" w:rsidRDefault="00057585" w:rsidP="00092390">
            <w:pPr>
              <w:spacing w:after="0" w:line="324" w:lineRule="auto"/>
              <w:jc w:val="center"/>
              <w:rPr>
                <w:rFonts w:ascii="Times New Roman" w:hAnsi="Times New Roman"/>
                <w:sz w:val="26"/>
                <w:szCs w:val="26"/>
              </w:rPr>
            </w:pPr>
            <w:r w:rsidRPr="006E71FD">
              <w:rPr>
                <w:rFonts w:ascii="Times New Roman" w:hAnsi="Times New Roman"/>
                <w:sz w:val="26"/>
                <w:szCs w:val="26"/>
              </w:rPr>
              <w:t xml:space="preserve">180 </w:t>
            </w:r>
            <w:r w:rsidR="00C15DA2">
              <w:rPr>
                <w:rFonts w:ascii="Times New Roman" w:hAnsi="Times New Roman"/>
                <w:sz w:val="26"/>
                <w:szCs w:val="26"/>
              </w:rPr>
              <w:t>–</w:t>
            </w:r>
            <w:r w:rsidRPr="006E71FD">
              <w:rPr>
                <w:rFonts w:ascii="Times New Roman" w:hAnsi="Times New Roman"/>
                <w:sz w:val="26"/>
                <w:szCs w:val="26"/>
              </w:rPr>
              <w:t xml:space="preserve"> 710</w:t>
            </w:r>
          </w:p>
        </w:tc>
        <w:tc>
          <w:tcPr>
            <w:tcW w:w="2335" w:type="dxa"/>
            <w:shd w:val="clear" w:color="auto" w:fill="auto"/>
          </w:tcPr>
          <w:p w:rsidR="00057585" w:rsidRPr="006E71FD" w:rsidRDefault="00057585" w:rsidP="00092390">
            <w:pPr>
              <w:spacing w:after="0" w:line="324" w:lineRule="auto"/>
              <w:jc w:val="center"/>
              <w:rPr>
                <w:rFonts w:ascii="Times New Roman" w:hAnsi="Times New Roman"/>
                <w:sz w:val="26"/>
                <w:szCs w:val="26"/>
              </w:rPr>
            </w:pPr>
            <w:r w:rsidRPr="006E71FD">
              <w:rPr>
                <w:rFonts w:ascii="Times New Roman" w:hAnsi="Times New Roman"/>
                <w:sz w:val="26"/>
                <w:szCs w:val="26"/>
              </w:rPr>
              <w:t xml:space="preserve">Lớn hơn 710 </w:t>
            </w:r>
          </w:p>
        </w:tc>
      </w:tr>
      <w:tr w:rsidR="00244F9A" w:rsidRPr="00062464" w:rsidTr="006E3F38">
        <w:tc>
          <w:tcPr>
            <w:tcW w:w="2334" w:type="dxa"/>
            <w:shd w:val="clear" w:color="auto" w:fill="auto"/>
          </w:tcPr>
          <w:p w:rsidR="00057585" w:rsidRPr="006E71FD" w:rsidRDefault="00057585" w:rsidP="00092390">
            <w:pPr>
              <w:spacing w:after="0" w:line="324" w:lineRule="auto"/>
              <w:jc w:val="center"/>
              <w:rPr>
                <w:rFonts w:ascii="Times New Roman" w:hAnsi="Times New Roman"/>
                <w:sz w:val="26"/>
                <w:szCs w:val="26"/>
              </w:rPr>
            </w:pPr>
            <w:r w:rsidRPr="000365BC">
              <w:rPr>
                <w:rFonts w:ascii="Times New Roman" w:hAnsi="Times New Roman"/>
                <w:b/>
                <w:sz w:val="26"/>
                <w:szCs w:val="26"/>
              </w:rPr>
              <w:t>Tỷ lệ</w:t>
            </w:r>
            <w:r w:rsidRPr="006E71FD">
              <w:rPr>
                <w:rFonts w:ascii="Times New Roman" w:hAnsi="Times New Roman"/>
                <w:sz w:val="26"/>
                <w:szCs w:val="26"/>
              </w:rPr>
              <w:t xml:space="preserve"> (%)</w:t>
            </w:r>
          </w:p>
        </w:tc>
        <w:tc>
          <w:tcPr>
            <w:tcW w:w="2334" w:type="dxa"/>
            <w:shd w:val="clear" w:color="auto" w:fill="auto"/>
          </w:tcPr>
          <w:p w:rsidR="00057585" w:rsidRPr="006E71FD" w:rsidRDefault="00057585" w:rsidP="00092390">
            <w:pPr>
              <w:spacing w:after="0" w:line="324" w:lineRule="auto"/>
              <w:jc w:val="center"/>
              <w:rPr>
                <w:rFonts w:ascii="Times New Roman" w:hAnsi="Times New Roman"/>
                <w:sz w:val="26"/>
                <w:szCs w:val="26"/>
              </w:rPr>
            </w:pPr>
            <w:r w:rsidRPr="006E71FD">
              <w:rPr>
                <w:rFonts w:ascii="Times New Roman" w:hAnsi="Times New Roman"/>
                <w:sz w:val="26"/>
                <w:szCs w:val="26"/>
              </w:rPr>
              <w:t>15,24</w:t>
            </w:r>
          </w:p>
        </w:tc>
        <w:tc>
          <w:tcPr>
            <w:tcW w:w="2334" w:type="dxa"/>
            <w:shd w:val="clear" w:color="auto" w:fill="auto"/>
          </w:tcPr>
          <w:p w:rsidR="00057585" w:rsidRPr="006E71FD" w:rsidRDefault="00057585" w:rsidP="00092390">
            <w:pPr>
              <w:spacing w:after="0" w:line="324" w:lineRule="auto"/>
              <w:jc w:val="center"/>
              <w:rPr>
                <w:rFonts w:ascii="Times New Roman" w:hAnsi="Times New Roman"/>
                <w:sz w:val="26"/>
                <w:szCs w:val="26"/>
              </w:rPr>
            </w:pPr>
            <w:r w:rsidRPr="006E71FD">
              <w:rPr>
                <w:rFonts w:ascii="Times New Roman" w:hAnsi="Times New Roman"/>
                <w:sz w:val="26"/>
                <w:szCs w:val="26"/>
              </w:rPr>
              <w:t>81,56</w:t>
            </w:r>
          </w:p>
        </w:tc>
        <w:tc>
          <w:tcPr>
            <w:tcW w:w="2335" w:type="dxa"/>
            <w:shd w:val="clear" w:color="auto" w:fill="auto"/>
          </w:tcPr>
          <w:p w:rsidR="00057585" w:rsidRPr="006E71FD" w:rsidRDefault="00057585" w:rsidP="00092390">
            <w:pPr>
              <w:spacing w:after="0" w:line="324" w:lineRule="auto"/>
              <w:jc w:val="center"/>
              <w:rPr>
                <w:rFonts w:ascii="Times New Roman" w:hAnsi="Times New Roman"/>
                <w:sz w:val="26"/>
                <w:szCs w:val="26"/>
              </w:rPr>
            </w:pPr>
            <w:r w:rsidRPr="006E71FD">
              <w:rPr>
                <w:rFonts w:ascii="Times New Roman" w:hAnsi="Times New Roman"/>
                <w:sz w:val="26"/>
                <w:szCs w:val="26"/>
              </w:rPr>
              <w:t>3,20</w:t>
            </w:r>
          </w:p>
        </w:tc>
      </w:tr>
    </w:tbl>
    <w:p w:rsidR="00057585" w:rsidRPr="00062464" w:rsidRDefault="00057585" w:rsidP="00951E0A">
      <w:pPr>
        <w:pStyle w:val="abang"/>
        <w:spacing w:before="120"/>
      </w:pPr>
      <w:bookmarkStart w:id="403" w:name="_Toc73519426"/>
      <w:r w:rsidRPr="00062464">
        <w:t>Bả</w:t>
      </w:r>
      <w:r w:rsidR="006E71FD">
        <w:t>ng 3.</w:t>
      </w:r>
      <w:r w:rsidR="006E71FD" w:rsidRPr="0017482A">
        <w:t>2</w:t>
      </w:r>
      <w:r w:rsidR="0026020F">
        <w:rPr>
          <w:lang w:val="en-US"/>
        </w:rPr>
        <w:t>5</w:t>
      </w:r>
      <w:r w:rsidRPr="00062464">
        <w:t xml:space="preserve">. </w:t>
      </w:r>
      <w:r w:rsidRPr="00062464">
        <w:rPr>
          <w:b w:val="0"/>
        </w:rPr>
        <w:t>Một số đặc tính hạt lớp đẩy sau khi trộn hoàn tất                                ở quy mô 2000 viên</w:t>
      </w:r>
      <w:r w:rsidR="001625D8" w:rsidRPr="00062464">
        <w:rPr>
          <w:b w:val="0"/>
        </w:rPr>
        <w:t>/mẻ</w:t>
      </w:r>
      <w:bookmarkEnd w:id="4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586"/>
        <w:gridCol w:w="1586"/>
        <w:gridCol w:w="1586"/>
        <w:gridCol w:w="1586"/>
      </w:tblGrid>
      <w:tr w:rsidR="00244F9A" w:rsidRPr="00062464" w:rsidTr="006E3F38">
        <w:tc>
          <w:tcPr>
            <w:tcW w:w="2660" w:type="dxa"/>
            <w:shd w:val="clear" w:color="auto" w:fill="auto"/>
            <w:vAlign w:val="center"/>
          </w:tcPr>
          <w:p w:rsidR="00057585" w:rsidRPr="006E71FD" w:rsidRDefault="00057585" w:rsidP="00092390">
            <w:pPr>
              <w:spacing w:after="0" w:line="324" w:lineRule="auto"/>
              <w:jc w:val="center"/>
              <w:rPr>
                <w:rFonts w:ascii="Times New Roman" w:hAnsi="Times New Roman"/>
                <w:b/>
                <w:sz w:val="26"/>
                <w:szCs w:val="26"/>
              </w:rPr>
            </w:pPr>
            <w:r w:rsidRPr="006E71FD">
              <w:rPr>
                <w:rFonts w:ascii="Times New Roman" w:hAnsi="Times New Roman"/>
                <w:b/>
                <w:sz w:val="26"/>
                <w:szCs w:val="26"/>
              </w:rPr>
              <w:t>Chỉ tiêu</w:t>
            </w:r>
          </w:p>
        </w:tc>
        <w:tc>
          <w:tcPr>
            <w:tcW w:w="1586" w:type="dxa"/>
            <w:shd w:val="clear" w:color="auto" w:fill="auto"/>
            <w:vAlign w:val="center"/>
          </w:tcPr>
          <w:p w:rsidR="00057585" w:rsidRPr="006E71FD" w:rsidRDefault="00057585" w:rsidP="00092390">
            <w:pPr>
              <w:spacing w:after="0" w:line="324" w:lineRule="auto"/>
              <w:jc w:val="center"/>
              <w:rPr>
                <w:rFonts w:ascii="Times New Roman" w:hAnsi="Times New Roman"/>
                <w:b/>
                <w:sz w:val="26"/>
                <w:szCs w:val="26"/>
              </w:rPr>
            </w:pPr>
            <w:r w:rsidRPr="006E71FD">
              <w:rPr>
                <w:rFonts w:ascii="Times New Roman" w:hAnsi="Times New Roman"/>
                <w:b/>
                <w:sz w:val="26"/>
                <w:szCs w:val="26"/>
              </w:rPr>
              <w:t>10 phút</w:t>
            </w:r>
          </w:p>
        </w:tc>
        <w:tc>
          <w:tcPr>
            <w:tcW w:w="1586" w:type="dxa"/>
            <w:shd w:val="clear" w:color="auto" w:fill="auto"/>
            <w:vAlign w:val="center"/>
          </w:tcPr>
          <w:p w:rsidR="00057585" w:rsidRPr="006E71FD" w:rsidRDefault="00057585" w:rsidP="00092390">
            <w:pPr>
              <w:spacing w:after="0" w:line="324" w:lineRule="auto"/>
              <w:jc w:val="center"/>
              <w:rPr>
                <w:rFonts w:ascii="Times New Roman" w:hAnsi="Times New Roman"/>
                <w:b/>
                <w:sz w:val="26"/>
                <w:szCs w:val="26"/>
              </w:rPr>
            </w:pPr>
            <w:r w:rsidRPr="006E71FD">
              <w:rPr>
                <w:rFonts w:ascii="Times New Roman" w:hAnsi="Times New Roman"/>
                <w:b/>
                <w:sz w:val="26"/>
                <w:szCs w:val="26"/>
              </w:rPr>
              <w:t>15 phút</w:t>
            </w:r>
          </w:p>
        </w:tc>
        <w:tc>
          <w:tcPr>
            <w:tcW w:w="1586" w:type="dxa"/>
            <w:shd w:val="clear" w:color="auto" w:fill="auto"/>
            <w:vAlign w:val="center"/>
          </w:tcPr>
          <w:p w:rsidR="00057585" w:rsidRPr="006E71FD" w:rsidRDefault="00057585" w:rsidP="00092390">
            <w:pPr>
              <w:spacing w:after="0" w:line="324" w:lineRule="auto"/>
              <w:jc w:val="center"/>
              <w:rPr>
                <w:rFonts w:ascii="Times New Roman" w:hAnsi="Times New Roman"/>
                <w:b/>
                <w:sz w:val="26"/>
                <w:szCs w:val="26"/>
              </w:rPr>
            </w:pPr>
            <w:r w:rsidRPr="006E71FD">
              <w:rPr>
                <w:rFonts w:ascii="Times New Roman" w:hAnsi="Times New Roman"/>
                <w:b/>
                <w:sz w:val="26"/>
                <w:szCs w:val="26"/>
              </w:rPr>
              <w:t>20 phút</w:t>
            </w:r>
          </w:p>
        </w:tc>
        <w:tc>
          <w:tcPr>
            <w:tcW w:w="1586" w:type="dxa"/>
            <w:shd w:val="clear" w:color="auto" w:fill="auto"/>
            <w:vAlign w:val="center"/>
          </w:tcPr>
          <w:p w:rsidR="00057585" w:rsidRPr="006E71FD" w:rsidRDefault="00057585" w:rsidP="00092390">
            <w:pPr>
              <w:spacing w:after="0" w:line="324" w:lineRule="auto"/>
              <w:jc w:val="center"/>
              <w:rPr>
                <w:rFonts w:ascii="Times New Roman" w:hAnsi="Times New Roman"/>
                <w:b/>
                <w:sz w:val="26"/>
                <w:szCs w:val="26"/>
              </w:rPr>
            </w:pPr>
            <w:r w:rsidRPr="006E71FD">
              <w:rPr>
                <w:rFonts w:ascii="Times New Roman" w:hAnsi="Times New Roman"/>
                <w:b/>
                <w:sz w:val="26"/>
                <w:szCs w:val="26"/>
              </w:rPr>
              <w:t>25 phút</w:t>
            </w:r>
          </w:p>
        </w:tc>
      </w:tr>
      <w:tr w:rsidR="00244F9A" w:rsidRPr="00062464" w:rsidTr="006E3F38">
        <w:tc>
          <w:tcPr>
            <w:tcW w:w="2660" w:type="dxa"/>
            <w:shd w:val="clear" w:color="auto" w:fill="auto"/>
          </w:tcPr>
          <w:p w:rsidR="00DB6677" w:rsidRDefault="00BF15E3" w:rsidP="00092390">
            <w:pPr>
              <w:spacing w:after="0" w:line="300" w:lineRule="auto"/>
              <w:jc w:val="both"/>
              <w:rPr>
                <w:rFonts w:ascii="Times New Roman" w:hAnsi="Times New Roman"/>
                <w:sz w:val="26"/>
                <w:szCs w:val="26"/>
              </w:rPr>
            </w:pPr>
            <w:r>
              <w:rPr>
                <w:rFonts w:ascii="Times New Roman" w:hAnsi="Times New Roman"/>
                <w:sz w:val="26"/>
                <w:szCs w:val="26"/>
              </w:rPr>
              <w:t>KLR (g/cm3)</w:t>
            </w:r>
          </w:p>
          <w:p w:rsidR="00057585" w:rsidRPr="006E71FD" w:rsidRDefault="00057585" w:rsidP="00092390">
            <w:pPr>
              <w:spacing w:after="0" w:line="300" w:lineRule="auto"/>
              <w:jc w:val="both"/>
              <w:rPr>
                <w:rFonts w:ascii="Times New Roman" w:hAnsi="Times New Roman"/>
                <w:sz w:val="26"/>
                <w:szCs w:val="26"/>
              </w:rPr>
            </w:pPr>
            <w:r w:rsidRPr="006E71FD">
              <w:rPr>
                <w:rFonts w:ascii="Times New Roman" w:hAnsi="Times New Roman"/>
                <w:sz w:val="26"/>
                <w:szCs w:val="26"/>
              </w:rPr>
              <w:t>(TB±SD</w:t>
            </w:r>
            <w:r w:rsidR="0082445B" w:rsidRPr="006E71FD">
              <w:rPr>
                <w:rFonts w:ascii="Times New Roman" w:hAnsi="Times New Roman"/>
                <w:sz w:val="26"/>
                <w:szCs w:val="26"/>
              </w:rPr>
              <w:t>; RSD,</w:t>
            </w:r>
            <w:r w:rsidRPr="006E71FD">
              <w:rPr>
                <w:rFonts w:ascii="Times New Roman" w:hAnsi="Times New Roman"/>
                <w:sz w:val="26"/>
                <w:szCs w:val="26"/>
              </w:rPr>
              <w:t xml:space="preserve"> n=3)</w:t>
            </w:r>
          </w:p>
        </w:tc>
        <w:tc>
          <w:tcPr>
            <w:tcW w:w="1586" w:type="dxa"/>
            <w:shd w:val="clear" w:color="auto" w:fill="auto"/>
            <w:vAlign w:val="center"/>
          </w:tcPr>
          <w:p w:rsidR="00057585" w:rsidRPr="006E71FD" w:rsidRDefault="00057585" w:rsidP="00092390">
            <w:pPr>
              <w:spacing w:after="0" w:line="300" w:lineRule="auto"/>
              <w:jc w:val="center"/>
              <w:rPr>
                <w:rFonts w:ascii="Times New Roman" w:hAnsi="Times New Roman"/>
                <w:sz w:val="26"/>
                <w:szCs w:val="26"/>
              </w:rPr>
            </w:pPr>
            <w:r w:rsidRPr="006E71FD">
              <w:rPr>
                <w:rFonts w:ascii="Times New Roman" w:hAnsi="Times New Roman"/>
                <w:sz w:val="26"/>
                <w:szCs w:val="26"/>
              </w:rPr>
              <w:t>0,51± 0,02</w:t>
            </w:r>
            <w:r w:rsidR="0082445B" w:rsidRPr="006E71FD">
              <w:rPr>
                <w:rFonts w:ascii="Times New Roman" w:hAnsi="Times New Roman"/>
                <w:sz w:val="26"/>
                <w:szCs w:val="26"/>
              </w:rPr>
              <w:t>;</w:t>
            </w:r>
          </w:p>
          <w:p w:rsidR="0082445B" w:rsidRPr="006E71FD" w:rsidRDefault="0082445B" w:rsidP="00092390">
            <w:pPr>
              <w:spacing w:after="0" w:line="300" w:lineRule="auto"/>
              <w:jc w:val="center"/>
              <w:rPr>
                <w:rFonts w:ascii="Times New Roman" w:hAnsi="Times New Roman"/>
                <w:sz w:val="26"/>
                <w:szCs w:val="26"/>
              </w:rPr>
            </w:pPr>
            <w:r w:rsidRPr="006E71FD">
              <w:rPr>
                <w:rFonts w:ascii="Times New Roman" w:hAnsi="Times New Roman"/>
                <w:sz w:val="26"/>
                <w:szCs w:val="26"/>
              </w:rPr>
              <w:t>4,38</w:t>
            </w:r>
          </w:p>
        </w:tc>
        <w:tc>
          <w:tcPr>
            <w:tcW w:w="1586" w:type="dxa"/>
            <w:shd w:val="clear" w:color="auto" w:fill="auto"/>
            <w:vAlign w:val="center"/>
          </w:tcPr>
          <w:p w:rsidR="00057585" w:rsidRPr="006E71FD" w:rsidRDefault="00057585" w:rsidP="00092390">
            <w:pPr>
              <w:spacing w:after="0" w:line="300" w:lineRule="auto"/>
              <w:jc w:val="center"/>
              <w:rPr>
                <w:rFonts w:ascii="Times New Roman" w:hAnsi="Times New Roman"/>
                <w:sz w:val="26"/>
                <w:szCs w:val="26"/>
              </w:rPr>
            </w:pPr>
            <w:r w:rsidRPr="006E71FD">
              <w:rPr>
                <w:rFonts w:ascii="Times New Roman" w:hAnsi="Times New Roman"/>
                <w:sz w:val="26"/>
                <w:szCs w:val="26"/>
              </w:rPr>
              <w:t>0,52± 0,01</w:t>
            </w:r>
            <w:r w:rsidR="00A3004B" w:rsidRPr="006E71FD">
              <w:rPr>
                <w:rFonts w:ascii="Times New Roman" w:hAnsi="Times New Roman"/>
                <w:sz w:val="26"/>
                <w:szCs w:val="26"/>
              </w:rPr>
              <w:t>;</w:t>
            </w:r>
          </w:p>
          <w:p w:rsidR="00A3004B" w:rsidRPr="006E71FD" w:rsidRDefault="00A3004B" w:rsidP="00092390">
            <w:pPr>
              <w:spacing w:after="0" w:line="300" w:lineRule="auto"/>
              <w:jc w:val="center"/>
              <w:rPr>
                <w:rFonts w:ascii="Times New Roman" w:hAnsi="Times New Roman"/>
                <w:sz w:val="26"/>
                <w:szCs w:val="26"/>
              </w:rPr>
            </w:pPr>
            <w:r w:rsidRPr="006E71FD">
              <w:rPr>
                <w:rFonts w:ascii="Times New Roman" w:hAnsi="Times New Roman"/>
                <w:sz w:val="26"/>
                <w:szCs w:val="26"/>
              </w:rPr>
              <w:t>1,97</w:t>
            </w:r>
          </w:p>
        </w:tc>
        <w:tc>
          <w:tcPr>
            <w:tcW w:w="1586" w:type="dxa"/>
            <w:shd w:val="clear" w:color="auto" w:fill="auto"/>
            <w:vAlign w:val="center"/>
          </w:tcPr>
          <w:p w:rsidR="00057585" w:rsidRPr="006E71FD" w:rsidRDefault="00057585" w:rsidP="00092390">
            <w:pPr>
              <w:spacing w:after="0" w:line="300" w:lineRule="auto"/>
              <w:jc w:val="center"/>
              <w:rPr>
                <w:rFonts w:ascii="Times New Roman" w:hAnsi="Times New Roman"/>
                <w:sz w:val="26"/>
                <w:szCs w:val="26"/>
              </w:rPr>
            </w:pPr>
            <w:r w:rsidRPr="006E71FD">
              <w:rPr>
                <w:rFonts w:ascii="Times New Roman" w:hAnsi="Times New Roman"/>
                <w:sz w:val="26"/>
                <w:szCs w:val="26"/>
              </w:rPr>
              <w:t>0,52± 0,02</w:t>
            </w:r>
            <w:r w:rsidR="00A3004B" w:rsidRPr="006E71FD">
              <w:rPr>
                <w:rFonts w:ascii="Times New Roman" w:hAnsi="Times New Roman"/>
                <w:sz w:val="26"/>
                <w:szCs w:val="26"/>
              </w:rPr>
              <w:t>;</w:t>
            </w:r>
          </w:p>
          <w:p w:rsidR="00A3004B" w:rsidRPr="006E71FD" w:rsidRDefault="00A3004B" w:rsidP="00092390">
            <w:pPr>
              <w:spacing w:after="0" w:line="300" w:lineRule="auto"/>
              <w:jc w:val="center"/>
              <w:rPr>
                <w:rFonts w:ascii="Times New Roman" w:hAnsi="Times New Roman"/>
                <w:sz w:val="26"/>
                <w:szCs w:val="26"/>
              </w:rPr>
            </w:pPr>
            <w:r w:rsidRPr="006E71FD">
              <w:rPr>
                <w:rFonts w:ascii="Times New Roman" w:hAnsi="Times New Roman"/>
                <w:sz w:val="26"/>
                <w:szCs w:val="26"/>
              </w:rPr>
              <w:t>4,00</w:t>
            </w:r>
          </w:p>
        </w:tc>
        <w:tc>
          <w:tcPr>
            <w:tcW w:w="1586" w:type="dxa"/>
            <w:shd w:val="clear" w:color="auto" w:fill="auto"/>
            <w:vAlign w:val="center"/>
          </w:tcPr>
          <w:p w:rsidR="00057585" w:rsidRPr="006E71FD" w:rsidRDefault="00057585" w:rsidP="00092390">
            <w:pPr>
              <w:spacing w:after="0" w:line="300" w:lineRule="auto"/>
              <w:jc w:val="center"/>
              <w:rPr>
                <w:rFonts w:ascii="Times New Roman" w:hAnsi="Times New Roman"/>
                <w:sz w:val="26"/>
                <w:szCs w:val="26"/>
              </w:rPr>
            </w:pPr>
            <w:r w:rsidRPr="006E71FD">
              <w:rPr>
                <w:rFonts w:ascii="Times New Roman" w:hAnsi="Times New Roman"/>
                <w:sz w:val="26"/>
                <w:szCs w:val="26"/>
              </w:rPr>
              <w:t>0,52± 0,01</w:t>
            </w:r>
            <w:r w:rsidR="00A3004B" w:rsidRPr="006E71FD">
              <w:rPr>
                <w:rFonts w:ascii="Times New Roman" w:hAnsi="Times New Roman"/>
                <w:sz w:val="26"/>
                <w:szCs w:val="26"/>
              </w:rPr>
              <w:t>;</w:t>
            </w:r>
          </w:p>
          <w:p w:rsidR="00A3004B" w:rsidRPr="006E71FD" w:rsidRDefault="00A3004B" w:rsidP="00092390">
            <w:pPr>
              <w:spacing w:after="0" w:line="300" w:lineRule="auto"/>
              <w:jc w:val="center"/>
              <w:rPr>
                <w:rFonts w:ascii="Times New Roman" w:hAnsi="Times New Roman"/>
                <w:sz w:val="26"/>
                <w:szCs w:val="26"/>
              </w:rPr>
            </w:pPr>
            <w:r w:rsidRPr="006E71FD">
              <w:rPr>
                <w:rFonts w:ascii="Times New Roman" w:hAnsi="Times New Roman"/>
                <w:sz w:val="26"/>
                <w:szCs w:val="26"/>
              </w:rPr>
              <w:t>2,32</w:t>
            </w:r>
          </w:p>
        </w:tc>
      </w:tr>
      <w:tr w:rsidR="00244F9A" w:rsidRPr="00062464" w:rsidTr="00092390">
        <w:trPr>
          <w:trHeight w:val="183"/>
        </w:trPr>
        <w:tc>
          <w:tcPr>
            <w:tcW w:w="2660" w:type="dxa"/>
            <w:shd w:val="clear" w:color="auto" w:fill="auto"/>
          </w:tcPr>
          <w:p w:rsidR="00DB6677" w:rsidRDefault="00BF15E3" w:rsidP="00092390">
            <w:pPr>
              <w:spacing w:after="0" w:line="300" w:lineRule="auto"/>
              <w:jc w:val="both"/>
              <w:rPr>
                <w:rFonts w:ascii="Times New Roman" w:hAnsi="Times New Roman"/>
                <w:sz w:val="26"/>
                <w:szCs w:val="26"/>
              </w:rPr>
            </w:pPr>
            <w:r>
              <w:rPr>
                <w:rFonts w:ascii="Times New Roman" w:hAnsi="Times New Roman"/>
                <w:sz w:val="26"/>
                <w:szCs w:val="26"/>
              </w:rPr>
              <w:t>KLRBK (g/cm3)</w:t>
            </w:r>
          </w:p>
          <w:p w:rsidR="00057585" w:rsidRPr="006E71FD" w:rsidRDefault="00057585" w:rsidP="00092390">
            <w:pPr>
              <w:spacing w:after="0" w:line="300" w:lineRule="auto"/>
              <w:jc w:val="both"/>
              <w:rPr>
                <w:rFonts w:ascii="Times New Roman" w:hAnsi="Times New Roman"/>
                <w:sz w:val="26"/>
                <w:szCs w:val="26"/>
              </w:rPr>
            </w:pPr>
            <w:r w:rsidRPr="006E71FD">
              <w:rPr>
                <w:rFonts w:ascii="Times New Roman" w:hAnsi="Times New Roman"/>
                <w:sz w:val="26"/>
                <w:szCs w:val="26"/>
              </w:rPr>
              <w:t>(TB±SD</w:t>
            </w:r>
            <w:r w:rsidR="0082445B" w:rsidRPr="006E71FD">
              <w:rPr>
                <w:rFonts w:ascii="Times New Roman" w:hAnsi="Times New Roman"/>
                <w:sz w:val="26"/>
                <w:szCs w:val="26"/>
              </w:rPr>
              <w:t>; RSD</w:t>
            </w:r>
            <w:r w:rsidRPr="006E71FD">
              <w:rPr>
                <w:rFonts w:ascii="Times New Roman" w:hAnsi="Times New Roman"/>
                <w:sz w:val="26"/>
                <w:szCs w:val="26"/>
              </w:rPr>
              <w:t>, n=3)</w:t>
            </w:r>
          </w:p>
        </w:tc>
        <w:tc>
          <w:tcPr>
            <w:tcW w:w="1586" w:type="dxa"/>
            <w:shd w:val="clear" w:color="auto" w:fill="auto"/>
            <w:vAlign w:val="center"/>
          </w:tcPr>
          <w:p w:rsidR="00057585" w:rsidRPr="006E71FD" w:rsidRDefault="00057585" w:rsidP="00092390">
            <w:pPr>
              <w:spacing w:after="0" w:line="300" w:lineRule="auto"/>
              <w:jc w:val="center"/>
              <w:rPr>
                <w:rFonts w:ascii="Times New Roman" w:hAnsi="Times New Roman"/>
                <w:sz w:val="26"/>
                <w:szCs w:val="26"/>
              </w:rPr>
            </w:pPr>
            <w:r w:rsidRPr="006E71FD">
              <w:rPr>
                <w:rFonts w:ascii="Times New Roman" w:hAnsi="Times New Roman"/>
                <w:sz w:val="26"/>
                <w:szCs w:val="26"/>
              </w:rPr>
              <w:t>0,58± 0,02</w:t>
            </w:r>
            <w:r w:rsidR="00A3004B" w:rsidRPr="006E71FD">
              <w:rPr>
                <w:rFonts w:ascii="Times New Roman" w:hAnsi="Times New Roman"/>
                <w:sz w:val="26"/>
                <w:szCs w:val="26"/>
              </w:rPr>
              <w:t>;</w:t>
            </w:r>
          </w:p>
          <w:p w:rsidR="00A3004B" w:rsidRPr="006E71FD" w:rsidRDefault="00A3004B" w:rsidP="00092390">
            <w:pPr>
              <w:spacing w:after="0" w:line="300" w:lineRule="auto"/>
              <w:jc w:val="center"/>
              <w:rPr>
                <w:rFonts w:ascii="Times New Roman" w:hAnsi="Times New Roman"/>
                <w:sz w:val="26"/>
                <w:szCs w:val="26"/>
                <w:lang w:val="vi-VN"/>
              </w:rPr>
            </w:pPr>
            <w:r w:rsidRPr="006E71FD">
              <w:rPr>
                <w:rFonts w:ascii="Times New Roman" w:hAnsi="Times New Roman"/>
                <w:sz w:val="26"/>
                <w:szCs w:val="26"/>
              </w:rPr>
              <w:t>3,25</w:t>
            </w:r>
          </w:p>
        </w:tc>
        <w:tc>
          <w:tcPr>
            <w:tcW w:w="1586" w:type="dxa"/>
            <w:shd w:val="clear" w:color="auto" w:fill="auto"/>
            <w:vAlign w:val="center"/>
          </w:tcPr>
          <w:p w:rsidR="00057585" w:rsidRPr="006E71FD" w:rsidRDefault="00057585" w:rsidP="00092390">
            <w:pPr>
              <w:spacing w:after="0" w:line="300" w:lineRule="auto"/>
              <w:rPr>
                <w:rFonts w:ascii="Times New Roman" w:hAnsi="Times New Roman"/>
                <w:sz w:val="26"/>
                <w:szCs w:val="26"/>
              </w:rPr>
            </w:pPr>
            <w:r w:rsidRPr="006E71FD">
              <w:rPr>
                <w:rFonts w:ascii="Times New Roman" w:hAnsi="Times New Roman"/>
                <w:sz w:val="26"/>
                <w:szCs w:val="26"/>
              </w:rPr>
              <w:t>0,58± 0,01</w:t>
            </w:r>
            <w:r w:rsidR="00A3004B" w:rsidRPr="006E71FD">
              <w:rPr>
                <w:rFonts w:ascii="Times New Roman" w:hAnsi="Times New Roman"/>
                <w:sz w:val="26"/>
                <w:szCs w:val="26"/>
              </w:rPr>
              <w:t>;</w:t>
            </w:r>
          </w:p>
          <w:p w:rsidR="00A3004B" w:rsidRPr="006E71FD" w:rsidRDefault="00A3004B" w:rsidP="00092390">
            <w:pPr>
              <w:spacing w:after="0" w:line="300" w:lineRule="auto"/>
              <w:jc w:val="center"/>
              <w:rPr>
                <w:rFonts w:ascii="Times New Roman" w:hAnsi="Times New Roman"/>
                <w:sz w:val="26"/>
                <w:szCs w:val="26"/>
              </w:rPr>
            </w:pPr>
            <w:r w:rsidRPr="006E71FD">
              <w:rPr>
                <w:rFonts w:ascii="Times New Roman" w:hAnsi="Times New Roman"/>
                <w:sz w:val="26"/>
                <w:szCs w:val="26"/>
              </w:rPr>
              <w:t>1,69</w:t>
            </w:r>
          </w:p>
        </w:tc>
        <w:tc>
          <w:tcPr>
            <w:tcW w:w="1586" w:type="dxa"/>
            <w:shd w:val="clear" w:color="auto" w:fill="auto"/>
            <w:vAlign w:val="center"/>
          </w:tcPr>
          <w:p w:rsidR="00057585" w:rsidRPr="006E71FD" w:rsidRDefault="00057585" w:rsidP="00092390">
            <w:pPr>
              <w:spacing w:after="0" w:line="300" w:lineRule="auto"/>
              <w:jc w:val="center"/>
              <w:rPr>
                <w:rFonts w:ascii="Times New Roman" w:hAnsi="Times New Roman"/>
                <w:sz w:val="26"/>
                <w:szCs w:val="26"/>
              </w:rPr>
            </w:pPr>
            <w:r w:rsidRPr="006E71FD">
              <w:rPr>
                <w:rFonts w:ascii="Times New Roman" w:hAnsi="Times New Roman"/>
                <w:sz w:val="26"/>
                <w:szCs w:val="26"/>
              </w:rPr>
              <w:t>0,60± 0,03</w:t>
            </w:r>
            <w:r w:rsidR="00A3004B" w:rsidRPr="006E71FD">
              <w:rPr>
                <w:rFonts w:ascii="Times New Roman" w:hAnsi="Times New Roman"/>
                <w:sz w:val="26"/>
                <w:szCs w:val="26"/>
              </w:rPr>
              <w:t>;</w:t>
            </w:r>
          </w:p>
          <w:p w:rsidR="00A3004B" w:rsidRPr="006E71FD" w:rsidRDefault="00A3004B" w:rsidP="00092390">
            <w:pPr>
              <w:spacing w:after="0" w:line="300" w:lineRule="auto"/>
              <w:jc w:val="center"/>
              <w:rPr>
                <w:rFonts w:ascii="Times New Roman" w:hAnsi="Times New Roman"/>
                <w:sz w:val="26"/>
                <w:szCs w:val="26"/>
              </w:rPr>
            </w:pPr>
            <w:r w:rsidRPr="006E71FD">
              <w:rPr>
                <w:rFonts w:ascii="Times New Roman" w:hAnsi="Times New Roman"/>
                <w:sz w:val="26"/>
                <w:szCs w:val="26"/>
              </w:rPr>
              <w:t>4,57</w:t>
            </w:r>
          </w:p>
        </w:tc>
        <w:tc>
          <w:tcPr>
            <w:tcW w:w="1586" w:type="dxa"/>
            <w:shd w:val="clear" w:color="auto" w:fill="auto"/>
            <w:vAlign w:val="center"/>
          </w:tcPr>
          <w:p w:rsidR="00057585" w:rsidRPr="006E71FD" w:rsidRDefault="00057585" w:rsidP="00092390">
            <w:pPr>
              <w:spacing w:after="0" w:line="300" w:lineRule="auto"/>
              <w:jc w:val="center"/>
              <w:rPr>
                <w:rFonts w:ascii="Times New Roman" w:hAnsi="Times New Roman"/>
                <w:sz w:val="26"/>
                <w:szCs w:val="26"/>
              </w:rPr>
            </w:pPr>
            <w:r w:rsidRPr="006E71FD">
              <w:rPr>
                <w:rFonts w:ascii="Times New Roman" w:hAnsi="Times New Roman"/>
                <w:sz w:val="26"/>
                <w:szCs w:val="26"/>
              </w:rPr>
              <w:t>0,60± 0,02</w:t>
            </w:r>
            <w:r w:rsidR="00A3004B" w:rsidRPr="006E71FD">
              <w:rPr>
                <w:rFonts w:ascii="Times New Roman" w:hAnsi="Times New Roman"/>
                <w:sz w:val="26"/>
                <w:szCs w:val="26"/>
              </w:rPr>
              <w:t>;</w:t>
            </w:r>
          </w:p>
          <w:p w:rsidR="00A3004B" w:rsidRPr="006E71FD" w:rsidRDefault="00A3004B" w:rsidP="00092390">
            <w:pPr>
              <w:spacing w:after="0" w:line="300" w:lineRule="auto"/>
              <w:jc w:val="center"/>
              <w:rPr>
                <w:rFonts w:ascii="Times New Roman" w:hAnsi="Times New Roman"/>
                <w:sz w:val="26"/>
                <w:szCs w:val="26"/>
              </w:rPr>
            </w:pPr>
            <w:r w:rsidRPr="006E71FD">
              <w:rPr>
                <w:rFonts w:ascii="Times New Roman" w:hAnsi="Times New Roman"/>
                <w:sz w:val="26"/>
                <w:szCs w:val="26"/>
              </w:rPr>
              <w:t>4,09</w:t>
            </w:r>
          </w:p>
        </w:tc>
      </w:tr>
      <w:tr w:rsidR="00244F9A" w:rsidRPr="00062464" w:rsidTr="0053401A">
        <w:trPr>
          <w:trHeight w:val="77"/>
        </w:trPr>
        <w:tc>
          <w:tcPr>
            <w:tcW w:w="2660" w:type="dxa"/>
            <w:shd w:val="clear" w:color="auto" w:fill="auto"/>
          </w:tcPr>
          <w:p w:rsidR="00DB6677" w:rsidRDefault="00057585" w:rsidP="00092390">
            <w:pPr>
              <w:spacing w:after="0" w:line="300" w:lineRule="auto"/>
              <w:jc w:val="both"/>
              <w:rPr>
                <w:rFonts w:ascii="Times New Roman" w:hAnsi="Times New Roman"/>
                <w:sz w:val="26"/>
                <w:szCs w:val="26"/>
              </w:rPr>
            </w:pPr>
            <w:r w:rsidRPr="006E71FD">
              <w:rPr>
                <w:rFonts w:ascii="Times New Roman" w:hAnsi="Times New Roman"/>
                <w:sz w:val="26"/>
                <w:szCs w:val="26"/>
              </w:rPr>
              <w:t xml:space="preserve">Chỉ số Carr </w:t>
            </w:r>
          </w:p>
          <w:p w:rsidR="00057585" w:rsidRPr="006E71FD" w:rsidRDefault="00057585" w:rsidP="00092390">
            <w:pPr>
              <w:spacing w:after="0" w:line="300" w:lineRule="auto"/>
              <w:jc w:val="both"/>
              <w:rPr>
                <w:rFonts w:ascii="Times New Roman" w:hAnsi="Times New Roman"/>
                <w:sz w:val="26"/>
                <w:szCs w:val="26"/>
              </w:rPr>
            </w:pPr>
            <w:r w:rsidRPr="006E71FD">
              <w:rPr>
                <w:rFonts w:ascii="Times New Roman" w:hAnsi="Times New Roman"/>
                <w:sz w:val="26"/>
                <w:szCs w:val="26"/>
              </w:rPr>
              <w:t>(TB±SD, n=3)</w:t>
            </w:r>
          </w:p>
        </w:tc>
        <w:tc>
          <w:tcPr>
            <w:tcW w:w="1586" w:type="dxa"/>
            <w:shd w:val="clear" w:color="auto" w:fill="auto"/>
            <w:vAlign w:val="center"/>
          </w:tcPr>
          <w:p w:rsidR="00057585" w:rsidRPr="006E71FD" w:rsidRDefault="00057585" w:rsidP="00092390">
            <w:pPr>
              <w:spacing w:after="0" w:line="300" w:lineRule="auto"/>
              <w:jc w:val="center"/>
              <w:rPr>
                <w:rFonts w:ascii="Times New Roman" w:hAnsi="Times New Roman"/>
                <w:sz w:val="26"/>
                <w:szCs w:val="26"/>
              </w:rPr>
            </w:pPr>
            <w:r w:rsidRPr="006E71FD">
              <w:rPr>
                <w:rFonts w:ascii="Times New Roman" w:hAnsi="Times New Roman"/>
                <w:sz w:val="26"/>
                <w:szCs w:val="26"/>
              </w:rPr>
              <w:t>12,66± 1,02</w:t>
            </w:r>
          </w:p>
        </w:tc>
        <w:tc>
          <w:tcPr>
            <w:tcW w:w="1586" w:type="dxa"/>
            <w:shd w:val="clear" w:color="auto" w:fill="auto"/>
            <w:vAlign w:val="center"/>
          </w:tcPr>
          <w:p w:rsidR="00057585" w:rsidRPr="006E71FD" w:rsidRDefault="00057585" w:rsidP="00092390">
            <w:pPr>
              <w:spacing w:after="0" w:line="300" w:lineRule="auto"/>
              <w:jc w:val="center"/>
              <w:rPr>
                <w:rFonts w:ascii="Times New Roman" w:hAnsi="Times New Roman"/>
                <w:sz w:val="26"/>
                <w:szCs w:val="26"/>
              </w:rPr>
            </w:pPr>
            <w:r w:rsidRPr="006E71FD">
              <w:rPr>
                <w:rFonts w:ascii="Times New Roman" w:hAnsi="Times New Roman"/>
                <w:sz w:val="26"/>
                <w:szCs w:val="26"/>
              </w:rPr>
              <w:t>11,26± 0,32</w:t>
            </w:r>
          </w:p>
        </w:tc>
        <w:tc>
          <w:tcPr>
            <w:tcW w:w="1586" w:type="dxa"/>
            <w:shd w:val="clear" w:color="auto" w:fill="auto"/>
            <w:vAlign w:val="center"/>
          </w:tcPr>
          <w:p w:rsidR="00057585" w:rsidRPr="006E71FD" w:rsidRDefault="00057585" w:rsidP="00092390">
            <w:pPr>
              <w:spacing w:after="0" w:line="300" w:lineRule="auto"/>
              <w:jc w:val="center"/>
              <w:rPr>
                <w:rFonts w:ascii="Times New Roman" w:hAnsi="Times New Roman"/>
                <w:sz w:val="26"/>
                <w:szCs w:val="26"/>
              </w:rPr>
            </w:pPr>
            <w:r w:rsidRPr="006E71FD">
              <w:rPr>
                <w:rFonts w:ascii="Times New Roman" w:hAnsi="Times New Roman"/>
                <w:sz w:val="26"/>
                <w:szCs w:val="26"/>
              </w:rPr>
              <w:t>12,25± 0,87</w:t>
            </w:r>
          </w:p>
        </w:tc>
        <w:tc>
          <w:tcPr>
            <w:tcW w:w="1586" w:type="dxa"/>
            <w:shd w:val="clear" w:color="auto" w:fill="auto"/>
            <w:vAlign w:val="center"/>
          </w:tcPr>
          <w:p w:rsidR="00057585" w:rsidRPr="006E71FD" w:rsidRDefault="00057585" w:rsidP="00092390">
            <w:pPr>
              <w:spacing w:after="0" w:line="300" w:lineRule="auto"/>
              <w:jc w:val="center"/>
              <w:rPr>
                <w:rFonts w:ascii="Times New Roman" w:hAnsi="Times New Roman"/>
                <w:sz w:val="26"/>
                <w:szCs w:val="26"/>
              </w:rPr>
            </w:pPr>
            <w:r w:rsidRPr="006E71FD">
              <w:rPr>
                <w:rFonts w:ascii="Times New Roman" w:hAnsi="Times New Roman"/>
                <w:sz w:val="26"/>
                <w:szCs w:val="26"/>
              </w:rPr>
              <w:t>12,86± 1,63</w:t>
            </w:r>
          </w:p>
        </w:tc>
      </w:tr>
      <w:tr w:rsidR="00244F9A" w:rsidRPr="00062464" w:rsidTr="00DB6677">
        <w:trPr>
          <w:trHeight w:val="764"/>
        </w:trPr>
        <w:tc>
          <w:tcPr>
            <w:tcW w:w="2660" w:type="dxa"/>
            <w:shd w:val="clear" w:color="auto" w:fill="auto"/>
          </w:tcPr>
          <w:p w:rsidR="00DB6677" w:rsidRDefault="00BF15E3" w:rsidP="00092390">
            <w:pPr>
              <w:spacing w:after="0" w:line="300" w:lineRule="auto"/>
              <w:jc w:val="both"/>
              <w:rPr>
                <w:rFonts w:ascii="Times New Roman" w:hAnsi="Times New Roman"/>
                <w:sz w:val="26"/>
                <w:szCs w:val="26"/>
              </w:rPr>
            </w:pPr>
            <w:r>
              <w:rPr>
                <w:rFonts w:ascii="Times New Roman" w:hAnsi="Times New Roman"/>
                <w:sz w:val="26"/>
                <w:szCs w:val="26"/>
              </w:rPr>
              <w:t>Tốc độ chảy (g/s)</w:t>
            </w:r>
          </w:p>
          <w:p w:rsidR="00057585" w:rsidRPr="006E71FD" w:rsidRDefault="00057585" w:rsidP="00092390">
            <w:pPr>
              <w:spacing w:after="0" w:line="300" w:lineRule="auto"/>
              <w:jc w:val="both"/>
              <w:rPr>
                <w:rFonts w:ascii="Times New Roman" w:hAnsi="Times New Roman"/>
                <w:sz w:val="26"/>
                <w:szCs w:val="26"/>
              </w:rPr>
            </w:pPr>
            <w:r w:rsidRPr="006E71FD">
              <w:rPr>
                <w:rFonts w:ascii="Times New Roman" w:hAnsi="Times New Roman"/>
                <w:sz w:val="26"/>
                <w:szCs w:val="26"/>
              </w:rPr>
              <w:t>(TB±SD, n=3)</w:t>
            </w:r>
          </w:p>
        </w:tc>
        <w:tc>
          <w:tcPr>
            <w:tcW w:w="1586" w:type="dxa"/>
            <w:shd w:val="clear" w:color="auto" w:fill="auto"/>
            <w:vAlign w:val="center"/>
          </w:tcPr>
          <w:p w:rsidR="00057585" w:rsidRPr="006E71FD" w:rsidRDefault="00057585" w:rsidP="00092390">
            <w:pPr>
              <w:spacing w:after="0" w:line="300" w:lineRule="auto"/>
              <w:jc w:val="center"/>
              <w:rPr>
                <w:rFonts w:ascii="Times New Roman" w:hAnsi="Times New Roman"/>
                <w:sz w:val="26"/>
                <w:szCs w:val="26"/>
              </w:rPr>
            </w:pPr>
            <w:r w:rsidRPr="006E71FD">
              <w:rPr>
                <w:rFonts w:ascii="Times New Roman" w:hAnsi="Times New Roman"/>
                <w:sz w:val="26"/>
                <w:szCs w:val="26"/>
              </w:rPr>
              <w:t>7,32± 0,14</w:t>
            </w:r>
          </w:p>
        </w:tc>
        <w:tc>
          <w:tcPr>
            <w:tcW w:w="1586" w:type="dxa"/>
            <w:shd w:val="clear" w:color="auto" w:fill="auto"/>
            <w:vAlign w:val="center"/>
          </w:tcPr>
          <w:p w:rsidR="00057585" w:rsidRPr="006E71FD" w:rsidRDefault="00057585" w:rsidP="00092390">
            <w:pPr>
              <w:spacing w:after="0" w:line="300" w:lineRule="auto"/>
              <w:jc w:val="center"/>
              <w:rPr>
                <w:rFonts w:ascii="Times New Roman" w:hAnsi="Times New Roman"/>
                <w:sz w:val="26"/>
                <w:szCs w:val="26"/>
              </w:rPr>
            </w:pPr>
            <w:r w:rsidRPr="006E71FD">
              <w:rPr>
                <w:rFonts w:ascii="Times New Roman" w:hAnsi="Times New Roman"/>
                <w:sz w:val="26"/>
                <w:szCs w:val="26"/>
              </w:rPr>
              <w:t>7,76± 0,10</w:t>
            </w:r>
          </w:p>
        </w:tc>
        <w:tc>
          <w:tcPr>
            <w:tcW w:w="1586" w:type="dxa"/>
            <w:shd w:val="clear" w:color="auto" w:fill="auto"/>
            <w:vAlign w:val="center"/>
          </w:tcPr>
          <w:p w:rsidR="00057585" w:rsidRPr="006E71FD" w:rsidRDefault="00057585" w:rsidP="00092390">
            <w:pPr>
              <w:spacing w:after="0" w:line="300" w:lineRule="auto"/>
              <w:jc w:val="center"/>
              <w:rPr>
                <w:rFonts w:ascii="Times New Roman" w:hAnsi="Times New Roman"/>
                <w:sz w:val="26"/>
                <w:szCs w:val="26"/>
              </w:rPr>
            </w:pPr>
            <w:r w:rsidRPr="006E71FD">
              <w:rPr>
                <w:rFonts w:ascii="Times New Roman" w:hAnsi="Times New Roman"/>
                <w:sz w:val="26"/>
                <w:szCs w:val="26"/>
              </w:rPr>
              <w:t>7,84± 0,09</w:t>
            </w:r>
          </w:p>
        </w:tc>
        <w:tc>
          <w:tcPr>
            <w:tcW w:w="1586" w:type="dxa"/>
            <w:shd w:val="clear" w:color="auto" w:fill="auto"/>
            <w:vAlign w:val="center"/>
          </w:tcPr>
          <w:p w:rsidR="00057585" w:rsidRPr="006E71FD" w:rsidRDefault="00057585" w:rsidP="00092390">
            <w:pPr>
              <w:spacing w:after="0" w:line="300" w:lineRule="auto"/>
              <w:jc w:val="center"/>
              <w:rPr>
                <w:rFonts w:ascii="Times New Roman" w:hAnsi="Times New Roman"/>
                <w:sz w:val="26"/>
                <w:szCs w:val="26"/>
              </w:rPr>
            </w:pPr>
            <w:r w:rsidRPr="006E71FD">
              <w:rPr>
                <w:rFonts w:ascii="Times New Roman" w:hAnsi="Times New Roman"/>
                <w:sz w:val="26"/>
                <w:szCs w:val="26"/>
              </w:rPr>
              <w:t>7,92± 0,07</w:t>
            </w:r>
          </w:p>
        </w:tc>
      </w:tr>
    </w:tbl>
    <w:p w:rsidR="00FF23F5" w:rsidRPr="00062464" w:rsidRDefault="006E71FD" w:rsidP="00150F19">
      <w:pPr>
        <w:spacing w:before="120" w:after="0" w:line="312" w:lineRule="auto"/>
        <w:ind w:firstLine="720"/>
        <w:jc w:val="both"/>
        <w:rPr>
          <w:rFonts w:ascii="Times New Roman" w:hAnsi="Times New Roman"/>
          <w:sz w:val="28"/>
          <w:szCs w:val="28"/>
          <w:lang w:val="vi-VN"/>
        </w:rPr>
      </w:pPr>
      <w:r>
        <w:rPr>
          <w:rFonts w:ascii="Times New Roman" w:hAnsi="Times New Roman"/>
          <w:sz w:val="28"/>
          <w:szCs w:val="28"/>
        </w:rPr>
        <w:lastRenderedPageBreak/>
        <w:t>Kết quả ở bảng 3.2</w:t>
      </w:r>
      <w:r w:rsidR="0026020F">
        <w:rPr>
          <w:rFonts w:ascii="Times New Roman" w:hAnsi="Times New Roman"/>
          <w:sz w:val="28"/>
          <w:szCs w:val="28"/>
        </w:rPr>
        <w:t>2</w:t>
      </w:r>
      <w:r w:rsidR="00FF23F5" w:rsidRPr="00062464">
        <w:rPr>
          <w:rFonts w:ascii="Times New Roman" w:hAnsi="Times New Roman"/>
          <w:sz w:val="28"/>
          <w:szCs w:val="28"/>
        </w:rPr>
        <w:t xml:space="preserve">, </w:t>
      </w:r>
      <w:r w:rsidR="00A149C9">
        <w:rPr>
          <w:rFonts w:ascii="Times New Roman" w:hAnsi="Times New Roman"/>
          <w:sz w:val="28"/>
          <w:szCs w:val="28"/>
        </w:rPr>
        <w:t>bảng</w:t>
      </w:r>
      <w:r w:rsidR="00A322A1">
        <w:rPr>
          <w:rFonts w:ascii="Times New Roman" w:hAnsi="Times New Roman"/>
          <w:sz w:val="28"/>
          <w:szCs w:val="28"/>
        </w:rPr>
        <w:t xml:space="preserve"> </w:t>
      </w:r>
      <w:r w:rsidR="00FF23F5" w:rsidRPr="00062464">
        <w:rPr>
          <w:rFonts w:ascii="Times New Roman" w:hAnsi="Times New Roman"/>
          <w:sz w:val="28"/>
          <w:szCs w:val="28"/>
        </w:rPr>
        <w:t>3.</w:t>
      </w:r>
      <w:r>
        <w:rPr>
          <w:rFonts w:ascii="Times New Roman" w:hAnsi="Times New Roman"/>
          <w:sz w:val="28"/>
          <w:szCs w:val="28"/>
        </w:rPr>
        <w:t>2</w:t>
      </w:r>
      <w:r w:rsidR="0026020F">
        <w:rPr>
          <w:rFonts w:ascii="Times New Roman" w:hAnsi="Times New Roman"/>
          <w:sz w:val="28"/>
          <w:szCs w:val="28"/>
        </w:rPr>
        <w:t>3</w:t>
      </w:r>
      <w:r>
        <w:rPr>
          <w:rFonts w:ascii="Times New Roman" w:hAnsi="Times New Roman"/>
          <w:sz w:val="28"/>
          <w:szCs w:val="28"/>
          <w:lang w:val="vi-VN"/>
        </w:rPr>
        <w:t xml:space="preserve">, </w:t>
      </w:r>
      <w:r w:rsidR="00A149C9">
        <w:rPr>
          <w:rFonts w:ascii="Times New Roman" w:hAnsi="Times New Roman"/>
          <w:sz w:val="28"/>
          <w:szCs w:val="28"/>
        </w:rPr>
        <w:t>bảng</w:t>
      </w:r>
      <w:r w:rsidR="00A322A1">
        <w:rPr>
          <w:rFonts w:ascii="Times New Roman" w:hAnsi="Times New Roman"/>
          <w:sz w:val="28"/>
          <w:szCs w:val="28"/>
        </w:rPr>
        <w:t xml:space="preserve"> </w:t>
      </w:r>
      <w:r>
        <w:rPr>
          <w:rFonts w:ascii="Times New Roman" w:hAnsi="Times New Roman"/>
          <w:sz w:val="28"/>
          <w:szCs w:val="28"/>
          <w:lang w:val="vi-VN"/>
        </w:rPr>
        <w:t>3.</w:t>
      </w:r>
      <w:r>
        <w:rPr>
          <w:rFonts w:ascii="Times New Roman" w:hAnsi="Times New Roman"/>
          <w:sz w:val="28"/>
          <w:szCs w:val="28"/>
        </w:rPr>
        <w:t>2</w:t>
      </w:r>
      <w:r w:rsidR="0026020F">
        <w:rPr>
          <w:rFonts w:ascii="Times New Roman" w:hAnsi="Times New Roman"/>
          <w:sz w:val="28"/>
          <w:szCs w:val="28"/>
        </w:rPr>
        <w:t>4</w:t>
      </w:r>
      <w:r w:rsidR="004E38DA" w:rsidRPr="00062464">
        <w:rPr>
          <w:rFonts w:ascii="Times New Roman" w:hAnsi="Times New Roman"/>
          <w:sz w:val="28"/>
          <w:szCs w:val="28"/>
        </w:rPr>
        <w:t xml:space="preserve">, </w:t>
      </w:r>
      <w:r w:rsidR="00A149C9">
        <w:rPr>
          <w:rFonts w:ascii="Times New Roman" w:hAnsi="Times New Roman"/>
          <w:sz w:val="28"/>
          <w:szCs w:val="28"/>
        </w:rPr>
        <w:t>bảng</w:t>
      </w:r>
      <w:r w:rsidR="00A322A1">
        <w:rPr>
          <w:rFonts w:ascii="Times New Roman" w:hAnsi="Times New Roman"/>
          <w:sz w:val="28"/>
          <w:szCs w:val="28"/>
        </w:rPr>
        <w:t xml:space="preserve"> </w:t>
      </w:r>
      <w:r w:rsidR="004E38DA" w:rsidRPr="00062464">
        <w:rPr>
          <w:rFonts w:ascii="Times New Roman" w:hAnsi="Times New Roman"/>
          <w:sz w:val="28"/>
          <w:szCs w:val="28"/>
        </w:rPr>
        <w:t>3.</w:t>
      </w:r>
      <w:r>
        <w:rPr>
          <w:rFonts w:ascii="Times New Roman" w:hAnsi="Times New Roman"/>
          <w:sz w:val="28"/>
          <w:szCs w:val="28"/>
        </w:rPr>
        <w:t>2</w:t>
      </w:r>
      <w:r w:rsidR="0026020F">
        <w:rPr>
          <w:rFonts w:ascii="Times New Roman" w:hAnsi="Times New Roman"/>
          <w:sz w:val="28"/>
          <w:szCs w:val="28"/>
        </w:rPr>
        <w:t>5</w:t>
      </w:r>
      <w:r w:rsidR="00E2217F">
        <w:rPr>
          <w:rFonts w:ascii="Times New Roman" w:hAnsi="Times New Roman"/>
          <w:sz w:val="28"/>
          <w:szCs w:val="28"/>
        </w:rPr>
        <w:t xml:space="preserve"> cho thấy:  k</w:t>
      </w:r>
      <w:r w:rsidR="00FF23F5" w:rsidRPr="00062464">
        <w:rPr>
          <w:rFonts w:ascii="Times New Roman" w:hAnsi="Times New Roman"/>
          <w:sz w:val="28"/>
          <w:szCs w:val="28"/>
        </w:rPr>
        <w:t xml:space="preserve">hi thời gian trộn lớp </w:t>
      </w:r>
      <w:r w:rsidR="00E2217F">
        <w:rPr>
          <w:rFonts w:ascii="Times New Roman" w:hAnsi="Times New Roman"/>
          <w:sz w:val="28"/>
          <w:szCs w:val="28"/>
        </w:rPr>
        <w:t>DC</w:t>
      </w:r>
      <w:r w:rsidR="00FF23F5" w:rsidRPr="00062464">
        <w:rPr>
          <w:rFonts w:ascii="Times New Roman" w:hAnsi="Times New Roman"/>
          <w:sz w:val="28"/>
          <w:szCs w:val="28"/>
        </w:rPr>
        <w:t xml:space="preserve"> là 25 phút, giá trị </w:t>
      </w:r>
      <w:r w:rsidR="00835475" w:rsidRPr="00062464">
        <w:rPr>
          <w:rFonts w:ascii="Times New Roman" w:hAnsi="Times New Roman"/>
          <w:sz w:val="28"/>
          <w:szCs w:val="28"/>
        </w:rPr>
        <w:t>R</w:t>
      </w:r>
      <w:r w:rsidR="00FF23F5" w:rsidRPr="00062464">
        <w:rPr>
          <w:rFonts w:ascii="Times New Roman" w:hAnsi="Times New Roman"/>
          <w:sz w:val="28"/>
          <w:szCs w:val="28"/>
        </w:rPr>
        <w:t>SD nhỏ nhất (</w:t>
      </w:r>
      <w:r w:rsidR="00835475" w:rsidRPr="00062464">
        <w:rPr>
          <w:rFonts w:ascii="Times New Roman" w:hAnsi="Times New Roman"/>
          <w:sz w:val="28"/>
          <w:szCs w:val="28"/>
        </w:rPr>
        <w:t>2,23</w:t>
      </w:r>
      <w:r w:rsidR="00FF23F5" w:rsidRPr="00062464">
        <w:rPr>
          <w:rFonts w:ascii="Times New Roman" w:hAnsi="Times New Roman"/>
          <w:sz w:val="28"/>
          <w:szCs w:val="28"/>
        </w:rPr>
        <w:t>&lt; 3%</w:t>
      </w:r>
      <w:r w:rsidR="00835475" w:rsidRPr="00062464">
        <w:rPr>
          <w:rFonts w:ascii="Times New Roman" w:hAnsi="Times New Roman"/>
          <w:sz w:val="28"/>
          <w:szCs w:val="28"/>
        </w:rPr>
        <w:t>)</w:t>
      </w:r>
      <w:r w:rsidR="006F79F0">
        <w:rPr>
          <w:rFonts w:ascii="Times New Roman" w:hAnsi="Times New Roman"/>
          <w:sz w:val="28"/>
          <w:szCs w:val="28"/>
        </w:rPr>
        <w:t>. Điều đó chứng tỏ cốm lớp DC</w:t>
      </w:r>
      <w:r w:rsidR="00FF23F5" w:rsidRPr="00062464">
        <w:rPr>
          <w:rFonts w:ascii="Times New Roman" w:hAnsi="Times New Roman"/>
          <w:sz w:val="28"/>
          <w:szCs w:val="28"/>
        </w:rPr>
        <w:t xml:space="preserve"> đồng đều về hàm lượng. </w:t>
      </w:r>
      <w:r w:rsidR="00835475" w:rsidRPr="00062464">
        <w:rPr>
          <w:rFonts w:ascii="Times New Roman" w:hAnsi="Times New Roman"/>
          <w:sz w:val="28"/>
          <w:szCs w:val="28"/>
        </w:rPr>
        <w:t xml:space="preserve">Hơn nữa, với thời gian trộn là 25 phút, giá trị RSD của d </w:t>
      </w:r>
      <w:r w:rsidR="00835475" w:rsidRPr="00062464">
        <w:rPr>
          <w:rFonts w:ascii="Times New Roman" w:hAnsi="Times New Roman"/>
          <w:sz w:val="28"/>
          <w:szCs w:val="28"/>
          <w:vertAlign w:val="subscript"/>
        </w:rPr>
        <w:t>thô</w:t>
      </w:r>
      <w:r w:rsidR="00835475" w:rsidRPr="00062464">
        <w:rPr>
          <w:rFonts w:ascii="Times New Roman" w:hAnsi="Times New Roman"/>
          <w:sz w:val="28"/>
          <w:szCs w:val="28"/>
        </w:rPr>
        <w:t xml:space="preserve"> và d </w:t>
      </w:r>
      <w:r w:rsidR="00835475" w:rsidRPr="00062464">
        <w:rPr>
          <w:rFonts w:ascii="Times New Roman" w:hAnsi="Times New Roman"/>
          <w:sz w:val="28"/>
          <w:szCs w:val="28"/>
          <w:vertAlign w:val="subscript"/>
        </w:rPr>
        <w:t>biểu kiến</w:t>
      </w:r>
      <w:r w:rsidR="00835475" w:rsidRPr="00062464">
        <w:rPr>
          <w:rFonts w:ascii="Times New Roman" w:hAnsi="Times New Roman"/>
          <w:sz w:val="28"/>
          <w:szCs w:val="28"/>
        </w:rPr>
        <w:t xml:space="preserve"> đều &lt; 2% chứng tỏ cốm phân tán đều, chỉ số </w:t>
      </w:r>
      <w:r w:rsidR="00BB29C7">
        <w:rPr>
          <w:rFonts w:ascii="Times New Roman" w:hAnsi="Times New Roman"/>
          <w:sz w:val="28"/>
          <w:szCs w:val="28"/>
        </w:rPr>
        <w:t>Carr là 11,41 &lt; 15 chứng tỏ</w:t>
      </w:r>
      <w:r w:rsidR="00835475" w:rsidRPr="00062464">
        <w:rPr>
          <w:rFonts w:ascii="Times New Roman" w:hAnsi="Times New Roman"/>
          <w:sz w:val="28"/>
          <w:szCs w:val="28"/>
        </w:rPr>
        <w:t xml:space="preserve"> cốm có độ trơn chảy tốt. </w:t>
      </w:r>
      <w:r w:rsidR="00FF23F5" w:rsidRPr="00062464">
        <w:rPr>
          <w:rFonts w:ascii="Times New Roman" w:hAnsi="Times New Roman"/>
          <w:sz w:val="28"/>
          <w:szCs w:val="28"/>
        </w:rPr>
        <w:t>Vì vậy, chọn thời gian trộn</w:t>
      </w:r>
      <w:r w:rsidR="00835475" w:rsidRPr="00062464">
        <w:rPr>
          <w:rFonts w:ascii="Times New Roman" w:hAnsi="Times New Roman"/>
          <w:sz w:val="28"/>
          <w:szCs w:val="28"/>
        </w:rPr>
        <w:t xml:space="preserve"> hoàn tất</w:t>
      </w:r>
      <w:r w:rsidR="00FF23F5" w:rsidRPr="00062464">
        <w:rPr>
          <w:rFonts w:ascii="Times New Roman" w:hAnsi="Times New Roman"/>
          <w:sz w:val="28"/>
          <w:szCs w:val="28"/>
        </w:rPr>
        <w:t xml:space="preserve"> lớp </w:t>
      </w:r>
      <w:r w:rsidR="00E2217F">
        <w:rPr>
          <w:rFonts w:ascii="Times New Roman" w:hAnsi="Times New Roman"/>
          <w:sz w:val="28"/>
          <w:szCs w:val="28"/>
        </w:rPr>
        <w:t>DC</w:t>
      </w:r>
      <w:r w:rsidR="00835475" w:rsidRPr="00062464">
        <w:rPr>
          <w:rFonts w:ascii="Times New Roman" w:hAnsi="Times New Roman"/>
          <w:sz w:val="28"/>
          <w:szCs w:val="28"/>
        </w:rPr>
        <w:t xml:space="preserve"> là 25 </w:t>
      </w:r>
      <w:r w:rsidR="00FF23F5" w:rsidRPr="00062464">
        <w:rPr>
          <w:rFonts w:ascii="Times New Roman" w:hAnsi="Times New Roman"/>
          <w:sz w:val="28"/>
          <w:szCs w:val="28"/>
        </w:rPr>
        <w:t xml:space="preserve">phút. Đối với lớp đẩy, khi thời gian trộn là 10 phút, giá trị RSD của d </w:t>
      </w:r>
      <w:r w:rsidR="00FF23F5" w:rsidRPr="00062464">
        <w:rPr>
          <w:rFonts w:ascii="Times New Roman" w:hAnsi="Times New Roman"/>
          <w:sz w:val="28"/>
          <w:szCs w:val="28"/>
          <w:vertAlign w:val="subscript"/>
        </w:rPr>
        <w:t>thô</w:t>
      </w:r>
      <w:r w:rsidR="00FF23F5" w:rsidRPr="00062464">
        <w:rPr>
          <w:rFonts w:ascii="Times New Roman" w:hAnsi="Times New Roman"/>
          <w:sz w:val="28"/>
          <w:szCs w:val="28"/>
        </w:rPr>
        <w:t xml:space="preserve"> và d </w:t>
      </w:r>
      <w:r w:rsidR="00FF23F5" w:rsidRPr="00062464">
        <w:rPr>
          <w:rFonts w:ascii="Times New Roman" w:hAnsi="Times New Roman"/>
          <w:sz w:val="28"/>
          <w:szCs w:val="28"/>
          <w:vertAlign w:val="subscript"/>
        </w:rPr>
        <w:t>biểu kiến</w:t>
      </w:r>
      <w:r w:rsidR="00FF23F5" w:rsidRPr="00062464">
        <w:rPr>
          <w:rFonts w:ascii="Times New Roman" w:hAnsi="Times New Roman"/>
          <w:sz w:val="28"/>
          <w:szCs w:val="28"/>
        </w:rPr>
        <w:t xml:space="preserve"> đề</w:t>
      </w:r>
      <w:r w:rsidR="00A3004B" w:rsidRPr="00062464">
        <w:rPr>
          <w:rFonts w:ascii="Times New Roman" w:hAnsi="Times New Roman"/>
          <w:sz w:val="28"/>
          <w:szCs w:val="28"/>
        </w:rPr>
        <w:t>u &gt;</w:t>
      </w:r>
      <w:r w:rsidR="00FF23F5" w:rsidRPr="00062464">
        <w:rPr>
          <w:rFonts w:ascii="Times New Roman" w:hAnsi="Times New Roman"/>
          <w:sz w:val="28"/>
          <w:szCs w:val="28"/>
        </w:rPr>
        <w:t xml:space="preserve"> 2%, khi tăng thời gian trộn lên 15 phút, giá trị RSD của d </w:t>
      </w:r>
      <w:r w:rsidR="00FF23F5" w:rsidRPr="00062464">
        <w:rPr>
          <w:rFonts w:ascii="Times New Roman" w:hAnsi="Times New Roman"/>
          <w:sz w:val="28"/>
          <w:szCs w:val="28"/>
          <w:vertAlign w:val="subscript"/>
        </w:rPr>
        <w:t>thô</w:t>
      </w:r>
      <w:r w:rsidR="00A3004B" w:rsidRPr="00062464">
        <w:rPr>
          <w:rFonts w:ascii="Times New Roman" w:hAnsi="Times New Roman"/>
          <w:sz w:val="28"/>
          <w:szCs w:val="28"/>
        </w:rPr>
        <w:t xml:space="preserve"> và</w:t>
      </w:r>
      <w:r w:rsidR="00FF23F5" w:rsidRPr="00062464">
        <w:rPr>
          <w:rFonts w:ascii="Times New Roman" w:hAnsi="Times New Roman"/>
          <w:sz w:val="28"/>
          <w:szCs w:val="28"/>
        </w:rPr>
        <w:t xml:space="preserve"> d </w:t>
      </w:r>
      <w:r w:rsidR="00FF23F5" w:rsidRPr="00062464">
        <w:rPr>
          <w:rFonts w:ascii="Times New Roman" w:hAnsi="Times New Roman"/>
          <w:sz w:val="28"/>
          <w:szCs w:val="28"/>
          <w:vertAlign w:val="subscript"/>
        </w:rPr>
        <w:t>biểu kiến</w:t>
      </w:r>
      <w:r w:rsidR="00A3004B" w:rsidRPr="00062464">
        <w:rPr>
          <w:rFonts w:ascii="Times New Roman" w:hAnsi="Times New Roman"/>
          <w:sz w:val="28"/>
          <w:szCs w:val="28"/>
        </w:rPr>
        <w:t>đều &lt;</w:t>
      </w:r>
      <w:r w:rsidR="00FF23F5" w:rsidRPr="00062464">
        <w:rPr>
          <w:rFonts w:ascii="Times New Roman" w:hAnsi="Times New Roman"/>
          <w:sz w:val="28"/>
          <w:szCs w:val="28"/>
        </w:rPr>
        <w:t xml:space="preserve">2%. Khi tăng thời gian trộn lên 20 phút, </w:t>
      </w:r>
      <w:r w:rsidR="00A3004B" w:rsidRPr="00062464">
        <w:rPr>
          <w:rFonts w:ascii="Times New Roman" w:hAnsi="Times New Roman"/>
          <w:sz w:val="28"/>
          <w:szCs w:val="28"/>
        </w:rPr>
        <w:t xml:space="preserve">25 phút, </w:t>
      </w:r>
      <w:r w:rsidR="00FF23F5" w:rsidRPr="00062464">
        <w:rPr>
          <w:rFonts w:ascii="Times New Roman" w:hAnsi="Times New Roman"/>
          <w:sz w:val="28"/>
          <w:szCs w:val="28"/>
        </w:rPr>
        <w:t xml:space="preserve">giá trị RSD của cả d </w:t>
      </w:r>
      <w:r w:rsidR="00FF23F5" w:rsidRPr="00062464">
        <w:rPr>
          <w:rFonts w:ascii="Times New Roman" w:hAnsi="Times New Roman"/>
          <w:sz w:val="28"/>
          <w:szCs w:val="28"/>
          <w:vertAlign w:val="subscript"/>
        </w:rPr>
        <w:t>thô</w:t>
      </w:r>
      <w:r w:rsidR="00FF23F5" w:rsidRPr="00062464">
        <w:rPr>
          <w:rFonts w:ascii="Times New Roman" w:hAnsi="Times New Roman"/>
          <w:sz w:val="28"/>
          <w:szCs w:val="28"/>
        </w:rPr>
        <w:t xml:space="preserve"> và d </w:t>
      </w:r>
      <w:r w:rsidR="00FF23F5" w:rsidRPr="00062464">
        <w:rPr>
          <w:rFonts w:ascii="Times New Roman" w:hAnsi="Times New Roman"/>
          <w:sz w:val="28"/>
          <w:szCs w:val="28"/>
          <w:vertAlign w:val="subscript"/>
        </w:rPr>
        <w:t>biểu kiến</w:t>
      </w:r>
      <w:r w:rsidR="00FF23F5" w:rsidRPr="00062464">
        <w:rPr>
          <w:rFonts w:ascii="Times New Roman" w:hAnsi="Times New Roman"/>
          <w:sz w:val="28"/>
          <w:szCs w:val="28"/>
        </w:rPr>
        <w:t xml:space="preserve"> đều </w:t>
      </w:r>
      <w:r w:rsidR="00A3004B" w:rsidRPr="00062464">
        <w:rPr>
          <w:rFonts w:ascii="Times New Roman" w:hAnsi="Times New Roman"/>
          <w:sz w:val="28"/>
          <w:szCs w:val="28"/>
        </w:rPr>
        <w:t>tăng vượt 2%</w:t>
      </w:r>
      <w:r w:rsidR="00FF23F5" w:rsidRPr="00062464">
        <w:rPr>
          <w:rFonts w:ascii="Times New Roman" w:hAnsi="Times New Roman"/>
          <w:sz w:val="28"/>
          <w:szCs w:val="28"/>
        </w:rPr>
        <w:t xml:space="preserve">. </w:t>
      </w:r>
      <w:r w:rsidR="00A3004B" w:rsidRPr="00062464">
        <w:rPr>
          <w:rFonts w:ascii="Times New Roman" w:hAnsi="Times New Roman"/>
          <w:sz w:val="28"/>
          <w:szCs w:val="28"/>
        </w:rPr>
        <w:t xml:space="preserve">Do </w:t>
      </w:r>
      <w:r w:rsidR="00A3004B" w:rsidRPr="00062464">
        <w:rPr>
          <w:rFonts w:ascii="Times New Roman" w:hAnsi="Times New Roman"/>
          <w:sz w:val="28"/>
          <w:szCs w:val="28"/>
          <w:lang w:val="vi-VN"/>
        </w:rPr>
        <w:t>vậy, chọn thời gian trộn hoàn tất lớp đẩy là 15 phút.</w:t>
      </w:r>
    </w:p>
    <w:p w:rsidR="00057585" w:rsidRPr="00062464" w:rsidRDefault="00057585" w:rsidP="00057585">
      <w:pPr>
        <w:spacing w:after="0" w:line="360" w:lineRule="auto"/>
        <w:jc w:val="both"/>
        <w:rPr>
          <w:rFonts w:ascii="Times New Roman" w:hAnsi="Times New Roman"/>
          <w:sz w:val="28"/>
          <w:szCs w:val="28"/>
          <w:lang w:val="vi-VN"/>
        </w:rPr>
      </w:pPr>
      <w:r w:rsidRPr="00062464">
        <w:rPr>
          <w:rFonts w:ascii="Times New Roman" w:hAnsi="Times New Roman"/>
          <w:i/>
          <w:color w:val="000000"/>
          <w:sz w:val="28"/>
          <w:szCs w:val="28"/>
          <w:lang w:val="nb-NO"/>
        </w:rPr>
        <w:t>b</w:t>
      </w:r>
      <w:r w:rsidR="00E2217F">
        <w:rPr>
          <w:rFonts w:ascii="Times New Roman" w:hAnsi="Times New Roman"/>
          <w:i/>
          <w:color w:val="000000"/>
          <w:sz w:val="28"/>
          <w:szCs w:val="28"/>
          <w:lang w:val="nb-NO"/>
        </w:rPr>
        <w:t>.</w:t>
      </w:r>
      <w:r w:rsidRPr="00062464">
        <w:rPr>
          <w:rFonts w:ascii="Times New Roman" w:hAnsi="Times New Roman"/>
          <w:i/>
          <w:color w:val="000000"/>
          <w:sz w:val="28"/>
          <w:szCs w:val="28"/>
          <w:lang w:val="nb-NO"/>
        </w:rPr>
        <w:t xml:space="preserve"> Quá trình dập viên</w:t>
      </w:r>
      <w:r w:rsidRPr="00062464">
        <w:rPr>
          <w:rFonts w:ascii="Times New Roman" w:hAnsi="Times New Roman"/>
          <w:sz w:val="28"/>
          <w:szCs w:val="28"/>
          <w:lang w:val="vi-VN"/>
        </w:rPr>
        <w:t>: Tiến hành dập viên có khối lượng 300 mg với độ cứng 10 – 12 kP</w:t>
      </w:r>
      <w:r w:rsidR="00FF23F5" w:rsidRPr="00062464">
        <w:rPr>
          <w:rFonts w:ascii="Times New Roman" w:hAnsi="Times New Roman"/>
          <w:sz w:val="28"/>
          <w:szCs w:val="28"/>
          <w:lang w:val="vi-VN"/>
        </w:rPr>
        <w:t>.</w:t>
      </w:r>
      <w:r w:rsidRPr="00062464">
        <w:rPr>
          <w:rFonts w:ascii="Times New Roman" w:hAnsi="Times New Roman"/>
          <w:sz w:val="28"/>
          <w:szCs w:val="28"/>
          <w:lang w:val="vi-VN"/>
        </w:rPr>
        <w:t xml:space="preserve"> Thực hiệ</w:t>
      </w:r>
      <w:r w:rsidR="00056E9A" w:rsidRPr="0031391F">
        <w:rPr>
          <w:rFonts w:ascii="Times New Roman" w:hAnsi="Times New Roman"/>
          <w:sz w:val="28"/>
          <w:szCs w:val="28"/>
          <w:lang w:val="vi-VN"/>
        </w:rPr>
        <w:t>n</w:t>
      </w:r>
      <w:r w:rsidRPr="00062464">
        <w:rPr>
          <w:rFonts w:ascii="Times New Roman" w:hAnsi="Times New Roman"/>
          <w:sz w:val="28"/>
          <w:szCs w:val="28"/>
          <w:lang w:val="vi-VN"/>
        </w:rPr>
        <w:t xml:space="preserve"> trên thiết bị </w:t>
      </w:r>
      <w:r w:rsidRPr="00062464">
        <w:rPr>
          <w:rFonts w:ascii="Times New Roman" w:hAnsi="Times New Roman"/>
          <w:color w:val="000000"/>
          <w:sz w:val="28"/>
          <w:szCs w:val="28"/>
          <w:lang w:val="nb-NO"/>
        </w:rPr>
        <w:t>dập viên 2 lớp quay tròn SHAKTI (9 chày)</w:t>
      </w:r>
      <w:r w:rsidRPr="00062464">
        <w:rPr>
          <w:rFonts w:ascii="Times New Roman" w:hAnsi="Times New Roman"/>
          <w:sz w:val="28"/>
          <w:szCs w:val="28"/>
          <w:lang w:val="vi-VN"/>
        </w:rPr>
        <w:t>với bộ chày cối kích thước 9mm, chày lõm</w:t>
      </w:r>
      <w:r w:rsidR="00FF23F5" w:rsidRPr="00062464">
        <w:rPr>
          <w:rFonts w:ascii="Times New Roman" w:hAnsi="Times New Roman"/>
          <w:sz w:val="28"/>
          <w:szCs w:val="28"/>
          <w:lang w:val="vi-VN"/>
        </w:rPr>
        <w:t>.</w:t>
      </w:r>
      <w:r w:rsidRPr="00062464">
        <w:rPr>
          <w:rFonts w:ascii="Times New Roman" w:hAnsi="Times New Roman"/>
          <w:sz w:val="28"/>
          <w:szCs w:val="28"/>
          <w:lang w:val="vi-VN"/>
        </w:rPr>
        <w:t xml:space="preserve"> Khảo sát tốc độ dập viên 2,5 vòng/phút; 5 vòng/phút và 10 vòng/phút</w:t>
      </w:r>
      <w:r w:rsidR="00FF23F5" w:rsidRPr="00062464">
        <w:rPr>
          <w:rFonts w:ascii="Times New Roman" w:hAnsi="Times New Roman"/>
          <w:sz w:val="28"/>
          <w:szCs w:val="28"/>
          <w:lang w:val="vi-VN"/>
        </w:rPr>
        <w:t>.</w:t>
      </w:r>
      <w:r w:rsidRPr="00062464">
        <w:rPr>
          <w:rFonts w:ascii="Times New Roman" w:hAnsi="Times New Roman"/>
          <w:sz w:val="28"/>
          <w:szCs w:val="28"/>
          <w:lang w:val="vi-VN"/>
        </w:rPr>
        <w:t xml:space="preserve"> Theo dõi quá trình dập viên và đánh giá độ cứng, độ đồng đều khối lượng của viên tại 3 thời điểm khác nhau</w:t>
      </w:r>
      <w:r w:rsidR="00FF23F5" w:rsidRPr="00062464">
        <w:rPr>
          <w:rFonts w:ascii="Times New Roman" w:hAnsi="Times New Roman"/>
          <w:sz w:val="28"/>
          <w:szCs w:val="28"/>
          <w:lang w:val="vi-VN"/>
        </w:rPr>
        <w:t>.</w:t>
      </w:r>
      <w:r w:rsidRPr="00062464">
        <w:rPr>
          <w:rFonts w:ascii="Times New Roman" w:hAnsi="Times New Roman"/>
          <w:sz w:val="28"/>
          <w:szCs w:val="28"/>
          <w:lang w:val="vi-VN"/>
        </w:rPr>
        <w:t xml:space="preserve"> Kết quả được trình bày ở bảng 3</w:t>
      </w:r>
      <w:r w:rsidR="00FF23F5" w:rsidRPr="00062464">
        <w:rPr>
          <w:rFonts w:ascii="Times New Roman" w:hAnsi="Times New Roman"/>
          <w:sz w:val="28"/>
          <w:szCs w:val="28"/>
          <w:lang w:val="vi-VN"/>
        </w:rPr>
        <w:t>.</w:t>
      </w:r>
      <w:r w:rsidR="006E71FD" w:rsidRPr="0017482A">
        <w:rPr>
          <w:rFonts w:ascii="Times New Roman" w:hAnsi="Times New Roman"/>
          <w:sz w:val="28"/>
          <w:szCs w:val="28"/>
          <w:lang w:val="vi-VN"/>
        </w:rPr>
        <w:t>2</w:t>
      </w:r>
      <w:r w:rsidR="0026020F" w:rsidRPr="0011295A">
        <w:rPr>
          <w:rFonts w:ascii="Times New Roman" w:hAnsi="Times New Roman"/>
          <w:sz w:val="28"/>
          <w:szCs w:val="28"/>
          <w:lang w:val="vi-VN"/>
        </w:rPr>
        <w:t>6</w:t>
      </w:r>
      <w:r w:rsidRPr="00062464">
        <w:rPr>
          <w:rFonts w:ascii="Times New Roman" w:hAnsi="Times New Roman"/>
          <w:sz w:val="28"/>
          <w:szCs w:val="28"/>
          <w:lang w:val="vi-VN"/>
        </w:rPr>
        <w:t>, bảng 3</w:t>
      </w:r>
      <w:r w:rsidR="00FF23F5" w:rsidRPr="00062464">
        <w:rPr>
          <w:rFonts w:ascii="Times New Roman" w:hAnsi="Times New Roman"/>
          <w:sz w:val="28"/>
          <w:szCs w:val="28"/>
          <w:lang w:val="vi-VN"/>
        </w:rPr>
        <w:t>.</w:t>
      </w:r>
      <w:r w:rsidR="00F76B46">
        <w:rPr>
          <w:rFonts w:ascii="Times New Roman" w:hAnsi="Times New Roman"/>
          <w:sz w:val="28"/>
          <w:szCs w:val="28"/>
          <w:lang w:val="vi-VN"/>
        </w:rPr>
        <w:t>2</w:t>
      </w:r>
      <w:r w:rsidR="0026020F" w:rsidRPr="0011295A">
        <w:rPr>
          <w:rFonts w:ascii="Times New Roman" w:hAnsi="Times New Roman"/>
          <w:sz w:val="28"/>
          <w:szCs w:val="28"/>
          <w:lang w:val="vi-VN"/>
        </w:rPr>
        <w:t>7</w:t>
      </w:r>
      <w:r w:rsidRPr="00062464">
        <w:rPr>
          <w:rFonts w:ascii="Times New Roman" w:hAnsi="Times New Roman"/>
          <w:sz w:val="28"/>
          <w:szCs w:val="28"/>
          <w:lang w:val="vi-VN"/>
        </w:rPr>
        <w:t>, bảng 3</w:t>
      </w:r>
      <w:r w:rsidR="00FF23F5" w:rsidRPr="00062464">
        <w:rPr>
          <w:rFonts w:ascii="Times New Roman" w:hAnsi="Times New Roman"/>
          <w:sz w:val="28"/>
          <w:szCs w:val="28"/>
          <w:lang w:val="vi-VN"/>
        </w:rPr>
        <w:t>.</w:t>
      </w:r>
      <w:r w:rsidR="00D06423" w:rsidRPr="007E4BC2">
        <w:rPr>
          <w:rFonts w:ascii="Times New Roman" w:hAnsi="Times New Roman"/>
          <w:sz w:val="28"/>
          <w:szCs w:val="28"/>
          <w:lang w:val="vi-VN"/>
        </w:rPr>
        <w:t>2</w:t>
      </w:r>
      <w:r w:rsidR="0026020F" w:rsidRPr="0011295A">
        <w:rPr>
          <w:rFonts w:ascii="Times New Roman" w:hAnsi="Times New Roman"/>
          <w:sz w:val="28"/>
          <w:szCs w:val="28"/>
          <w:lang w:val="vi-VN"/>
        </w:rPr>
        <w:t>8</w:t>
      </w:r>
      <w:r w:rsidR="00FF23F5" w:rsidRPr="00062464">
        <w:rPr>
          <w:rFonts w:ascii="Times New Roman" w:hAnsi="Times New Roman"/>
          <w:sz w:val="28"/>
          <w:szCs w:val="28"/>
          <w:lang w:val="vi-VN"/>
        </w:rPr>
        <w:t>.</w:t>
      </w:r>
    </w:p>
    <w:p w:rsidR="00057585" w:rsidRPr="00062464" w:rsidRDefault="00057585" w:rsidP="00EE519E">
      <w:pPr>
        <w:pStyle w:val="abang"/>
      </w:pPr>
      <w:bookmarkStart w:id="404" w:name="_Toc73519427"/>
      <w:r w:rsidRPr="00062464">
        <w:t>Bảng 3.</w:t>
      </w:r>
      <w:r w:rsidR="006E71FD" w:rsidRPr="0017482A">
        <w:t>2</w:t>
      </w:r>
      <w:r w:rsidR="0026020F" w:rsidRPr="0011295A">
        <w:t>6</w:t>
      </w:r>
      <w:r w:rsidR="00EE519E">
        <w:t>.</w:t>
      </w:r>
      <w:r w:rsidR="006E3759" w:rsidRPr="00F0483C">
        <w:t xml:space="preserve"> </w:t>
      </w:r>
      <w:r w:rsidRPr="00062464">
        <w:rPr>
          <w:b w:val="0"/>
        </w:rPr>
        <w:t>Đặc tính của viên tại các thời điểm với tốc độ dậ</w:t>
      </w:r>
      <w:r w:rsidR="00EE519E">
        <w:rPr>
          <w:b w:val="0"/>
        </w:rPr>
        <w:t>p 1(2,5</w:t>
      </w:r>
      <w:r w:rsidRPr="00062464">
        <w:rPr>
          <w:b w:val="0"/>
        </w:rPr>
        <w:t>vòng/phút) ở quy mô 2000 viên</w:t>
      </w:r>
      <w:r w:rsidR="001625D8" w:rsidRPr="00062464">
        <w:rPr>
          <w:b w:val="0"/>
        </w:rPr>
        <w:t>/mẻ</w:t>
      </w:r>
      <w:bookmarkEnd w:id="404"/>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915"/>
        <w:gridCol w:w="1348"/>
        <w:gridCol w:w="1915"/>
        <w:gridCol w:w="2054"/>
      </w:tblGrid>
      <w:tr w:rsidR="00244F9A" w:rsidRPr="006E71FD" w:rsidTr="006E3F38">
        <w:tc>
          <w:tcPr>
            <w:tcW w:w="1665" w:type="dxa"/>
            <w:vMerge w:val="restart"/>
            <w:shd w:val="clear" w:color="auto" w:fill="auto"/>
            <w:vAlign w:val="center"/>
          </w:tcPr>
          <w:p w:rsidR="00057585" w:rsidRPr="00056E9A" w:rsidRDefault="00057585" w:rsidP="006E3F38">
            <w:pPr>
              <w:spacing w:after="0" w:line="240" w:lineRule="auto"/>
              <w:jc w:val="center"/>
              <w:rPr>
                <w:rFonts w:ascii="Times New Roman" w:hAnsi="Times New Roman"/>
                <w:b/>
                <w:sz w:val="26"/>
                <w:szCs w:val="26"/>
              </w:rPr>
            </w:pPr>
            <w:r w:rsidRPr="00056E9A">
              <w:rPr>
                <w:rFonts w:ascii="Times New Roman" w:hAnsi="Times New Roman"/>
                <w:b/>
                <w:sz w:val="26"/>
                <w:szCs w:val="26"/>
              </w:rPr>
              <w:t>Thời điểm lấy mẫu</w:t>
            </w:r>
          </w:p>
        </w:tc>
        <w:tc>
          <w:tcPr>
            <w:tcW w:w="3263" w:type="dxa"/>
            <w:gridSpan w:val="2"/>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056E9A">
              <w:rPr>
                <w:rFonts w:ascii="Times New Roman" w:hAnsi="Times New Roman"/>
                <w:b/>
                <w:sz w:val="26"/>
                <w:szCs w:val="26"/>
              </w:rPr>
              <w:t>KLTB viên</w:t>
            </w:r>
            <w:r w:rsidRPr="006E71FD">
              <w:rPr>
                <w:rFonts w:ascii="Times New Roman" w:hAnsi="Times New Roman"/>
                <w:sz w:val="26"/>
                <w:szCs w:val="26"/>
              </w:rPr>
              <w:t xml:space="preserve"> (n=20)</w:t>
            </w:r>
          </w:p>
        </w:tc>
        <w:tc>
          <w:tcPr>
            <w:tcW w:w="191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056E9A">
              <w:rPr>
                <w:rFonts w:ascii="Times New Roman" w:hAnsi="Times New Roman"/>
                <w:b/>
                <w:sz w:val="26"/>
                <w:szCs w:val="26"/>
              </w:rPr>
              <w:t>Độ cứng</w:t>
            </w:r>
            <w:r w:rsidRPr="006E71FD">
              <w:rPr>
                <w:rFonts w:ascii="Times New Roman" w:hAnsi="Times New Roman"/>
                <w:sz w:val="26"/>
                <w:szCs w:val="26"/>
              </w:rPr>
              <w:t xml:space="preserve"> (n=20)</w:t>
            </w:r>
          </w:p>
        </w:tc>
        <w:tc>
          <w:tcPr>
            <w:tcW w:w="2054"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056E9A">
              <w:rPr>
                <w:rFonts w:ascii="Times New Roman" w:hAnsi="Times New Roman"/>
                <w:b/>
                <w:sz w:val="26"/>
                <w:szCs w:val="26"/>
              </w:rPr>
              <w:t>Độ mài mòn</w:t>
            </w:r>
            <w:r w:rsidRPr="006E71FD">
              <w:rPr>
                <w:rFonts w:ascii="Times New Roman" w:hAnsi="Times New Roman"/>
                <w:sz w:val="26"/>
                <w:szCs w:val="26"/>
              </w:rPr>
              <w:t xml:space="preserve">       (n=10)</w:t>
            </w:r>
          </w:p>
        </w:tc>
      </w:tr>
      <w:tr w:rsidR="00244F9A" w:rsidRPr="006E71FD" w:rsidTr="006E3F38">
        <w:tc>
          <w:tcPr>
            <w:tcW w:w="1665" w:type="dxa"/>
            <w:vMerge/>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p>
        </w:tc>
        <w:tc>
          <w:tcPr>
            <w:tcW w:w="1915" w:type="dxa"/>
            <w:shd w:val="clear" w:color="auto" w:fill="auto"/>
            <w:vAlign w:val="center"/>
          </w:tcPr>
          <w:p w:rsidR="00057585" w:rsidRPr="006E71FD" w:rsidRDefault="00056E9A" w:rsidP="006E3F38">
            <w:pPr>
              <w:spacing w:after="0" w:line="240" w:lineRule="auto"/>
              <w:jc w:val="center"/>
              <w:rPr>
                <w:rFonts w:ascii="Times New Roman" w:hAnsi="Times New Roman"/>
                <w:sz w:val="26"/>
                <w:szCs w:val="26"/>
              </w:rPr>
            </w:pPr>
            <w:r>
              <w:rPr>
                <w:rFonts w:ascii="Times New Roman" w:hAnsi="Times New Roman"/>
                <w:sz w:val="26"/>
                <w:szCs w:val="26"/>
              </w:rPr>
              <w:t>TB ± SD (mg)</w:t>
            </w:r>
          </w:p>
        </w:tc>
        <w:tc>
          <w:tcPr>
            <w:tcW w:w="1348"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RSD (%)</w:t>
            </w:r>
          </w:p>
        </w:tc>
        <w:tc>
          <w:tcPr>
            <w:tcW w:w="1915" w:type="dxa"/>
            <w:shd w:val="clear" w:color="auto" w:fill="auto"/>
            <w:vAlign w:val="center"/>
          </w:tcPr>
          <w:p w:rsidR="00057585" w:rsidRPr="006E71FD" w:rsidRDefault="00056E9A" w:rsidP="006E3F38">
            <w:pPr>
              <w:spacing w:after="0" w:line="240" w:lineRule="auto"/>
              <w:jc w:val="center"/>
              <w:rPr>
                <w:rFonts w:ascii="Times New Roman" w:hAnsi="Times New Roman"/>
                <w:sz w:val="26"/>
                <w:szCs w:val="26"/>
              </w:rPr>
            </w:pPr>
            <w:r>
              <w:rPr>
                <w:rFonts w:ascii="Times New Roman" w:hAnsi="Times New Roman"/>
                <w:sz w:val="26"/>
                <w:szCs w:val="26"/>
              </w:rPr>
              <w:t>TB ± SD (kP)</w:t>
            </w:r>
          </w:p>
        </w:tc>
        <w:tc>
          <w:tcPr>
            <w:tcW w:w="2054" w:type="dxa"/>
            <w:shd w:val="clear" w:color="auto" w:fill="auto"/>
            <w:vAlign w:val="center"/>
          </w:tcPr>
          <w:p w:rsidR="00057585" w:rsidRPr="006E71FD" w:rsidRDefault="00056E9A" w:rsidP="006E3F38">
            <w:pPr>
              <w:spacing w:after="0" w:line="240" w:lineRule="auto"/>
              <w:jc w:val="center"/>
              <w:rPr>
                <w:rFonts w:ascii="Times New Roman" w:hAnsi="Times New Roman"/>
                <w:sz w:val="26"/>
                <w:szCs w:val="26"/>
              </w:rPr>
            </w:pPr>
            <w:r>
              <w:rPr>
                <w:rFonts w:ascii="Times New Roman" w:hAnsi="Times New Roman"/>
                <w:sz w:val="26"/>
                <w:szCs w:val="26"/>
              </w:rPr>
              <w:t>TB ± SD (%)</w:t>
            </w:r>
          </w:p>
        </w:tc>
      </w:tr>
      <w:tr w:rsidR="00244F9A" w:rsidRPr="006E71FD" w:rsidTr="006E3F38">
        <w:tc>
          <w:tcPr>
            <w:tcW w:w="166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Đầu</w:t>
            </w:r>
          </w:p>
        </w:tc>
        <w:tc>
          <w:tcPr>
            <w:tcW w:w="191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296,0 ± 5,5</w:t>
            </w:r>
          </w:p>
        </w:tc>
        <w:tc>
          <w:tcPr>
            <w:tcW w:w="1348"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1,8</w:t>
            </w:r>
            <w:r w:rsidR="00A22EA3" w:rsidRPr="006E71FD">
              <w:rPr>
                <w:rFonts w:ascii="Times New Roman" w:hAnsi="Times New Roman"/>
                <w:sz w:val="26"/>
                <w:szCs w:val="26"/>
              </w:rPr>
              <w:t>7</w:t>
            </w:r>
          </w:p>
        </w:tc>
        <w:tc>
          <w:tcPr>
            <w:tcW w:w="191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9,1 ± 0,</w:t>
            </w:r>
            <w:r w:rsidR="00A22EA3" w:rsidRPr="006E71FD">
              <w:rPr>
                <w:rFonts w:ascii="Times New Roman" w:hAnsi="Times New Roman"/>
                <w:sz w:val="26"/>
                <w:szCs w:val="26"/>
              </w:rPr>
              <w:t>34</w:t>
            </w:r>
          </w:p>
        </w:tc>
        <w:tc>
          <w:tcPr>
            <w:tcW w:w="2054" w:type="dxa"/>
            <w:shd w:val="clear" w:color="auto" w:fill="auto"/>
            <w:vAlign w:val="center"/>
          </w:tcPr>
          <w:p w:rsidR="00057585" w:rsidRPr="006E71FD" w:rsidRDefault="00A22EA3" w:rsidP="006E3F38">
            <w:pPr>
              <w:spacing w:after="0" w:line="240" w:lineRule="auto"/>
              <w:jc w:val="center"/>
              <w:rPr>
                <w:rFonts w:ascii="Times New Roman" w:hAnsi="Times New Roman"/>
                <w:sz w:val="26"/>
                <w:szCs w:val="26"/>
              </w:rPr>
            </w:pPr>
            <w:r w:rsidRPr="006E71FD">
              <w:rPr>
                <w:rFonts w:ascii="Times New Roman" w:hAnsi="Times New Roman"/>
                <w:sz w:val="26"/>
                <w:szCs w:val="26"/>
              </w:rPr>
              <w:t>0,07 ± 0,01</w:t>
            </w:r>
          </w:p>
        </w:tc>
      </w:tr>
      <w:tr w:rsidR="00244F9A" w:rsidRPr="006E71FD" w:rsidTr="006E3F38">
        <w:tc>
          <w:tcPr>
            <w:tcW w:w="166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Giữa</w:t>
            </w:r>
          </w:p>
        </w:tc>
        <w:tc>
          <w:tcPr>
            <w:tcW w:w="191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301,1 ± 6,6</w:t>
            </w:r>
          </w:p>
        </w:tc>
        <w:tc>
          <w:tcPr>
            <w:tcW w:w="1348"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2,19</w:t>
            </w:r>
          </w:p>
        </w:tc>
        <w:tc>
          <w:tcPr>
            <w:tcW w:w="191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9,5 ± 0,2</w:t>
            </w:r>
            <w:r w:rsidR="00A22EA3" w:rsidRPr="006E71FD">
              <w:rPr>
                <w:rFonts w:ascii="Times New Roman" w:hAnsi="Times New Roman"/>
                <w:sz w:val="26"/>
                <w:szCs w:val="26"/>
              </w:rPr>
              <w:t>2</w:t>
            </w:r>
          </w:p>
        </w:tc>
        <w:tc>
          <w:tcPr>
            <w:tcW w:w="2054" w:type="dxa"/>
            <w:shd w:val="clear" w:color="auto" w:fill="auto"/>
            <w:vAlign w:val="center"/>
          </w:tcPr>
          <w:p w:rsidR="00057585" w:rsidRPr="006E71FD" w:rsidRDefault="00A22EA3" w:rsidP="006E3F38">
            <w:pPr>
              <w:spacing w:after="0" w:line="240" w:lineRule="auto"/>
              <w:jc w:val="center"/>
              <w:rPr>
                <w:rFonts w:ascii="Times New Roman" w:hAnsi="Times New Roman"/>
                <w:sz w:val="26"/>
                <w:szCs w:val="26"/>
              </w:rPr>
            </w:pPr>
            <w:r w:rsidRPr="006E71FD">
              <w:rPr>
                <w:rFonts w:ascii="Times New Roman" w:hAnsi="Times New Roman"/>
                <w:sz w:val="26"/>
                <w:szCs w:val="26"/>
              </w:rPr>
              <w:t>0,07 ± 0,004</w:t>
            </w:r>
          </w:p>
        </w:tc>
      </w:tr>
      <w:tr w:rsidR="00244F9A" w:rsidRPr="006E71FD" w:rsidTr="006E3F38">
        <w:tc>
          <w:tcPr>
            <w:tcW w:w="166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Cuối</w:t>
            </w:r>
          </w:p>
        </w:tc>
        <w:tc>
          <w:tcPr>
            <w:tcW w:w="191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300,3 ± 8,1</w:t>
            </w:r>
          </w:p>
        </w:tc>
        <w:tc>
          <w:tcPr>
            <w:tcW w:w="1348"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2,70</w:t>
            </w:r>
          </w:p>
        </w:tc>
        <w:tc>
          <w:tcPr>
            <w:tcW w:w="191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10,5 ± 0,</w:t>
            </w:r>
            <w:r w:rsidR="00A22EA3" w:rsidRPr="006E71FD">
              <w:rPr>
                <w:rFonts w:ascii="Times New Roman" w:hAnsi="Times New Roman"/>
                <w:sz w:val="26"/>
                <w:szCs w:val="26"/>
              </w:rPr>
              <w:t>23</w:t>
            </w:r>
          </w:p>
        </w:tc>
        <w:tc>
          <w:tcPr>
            <w:tcW w:w="2054"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0,07 ± 0,01</w:t>
            </w:r>
          </w:p>
        </w:tc>
      </w:tr>
    </w:tbl>
    <w:p w:rsidR="00057585" w:rsidRPr="00062464" w:rsidRDefault="00057585" w:rsidP="006E71FD">
      <w:pPr>
        <w:pStyle w:val="abang"/>
        <w:spacing w:before="120" w:line="312" w:lineRule="auto"/>
      </w:pPr>
      <w:bookmarkStart w:id="405" w:name="_Toc73519428"/>
      <w:r w:rsidRPr="00062464">
        <w:t>Bảng 3.</w:t>
      </w:r>
      <w:r w:rsidR="00F76B46">
        <w:rPr>
          <w:lang w:val="en-US"/>
        </w:rPr>
        <w:t>2</w:t>
      </w:r>
      <w:r w:rsidR="0026020F">
        <w:rPr>
          <w:lang w:val="en-US"/>
        </w:rPr>
        <w:t>7</w:t>
      </w:r>
      <w:r w:rsidRPr="00062464">
        <w:t xml:space="preserve">. </w:t>
      </w:r>
      <w:r w:rsidRPr="00062464">
        <w:rPr>
          <w:b w:val="0"/>
        </w:rPr>
        <w:t>Đặc tính của viên tại các thời điểm với tốc độ dập 2 (</w:t>
      </w:r>
      <w:r w:rsidR="00E15811" w:rsidRPr="00062464">
        <w:rPr>
          <w:b w:val="0"/>
        </w:rPr>
        <w:t xml:space="preserve">5 </w:t>
      </w:r>
      <w:r w:rsidRPr="00062464">
        <w:rPr>
          <w:b w:val="0"/>
        </w:rPr>
        <w:t>vòng/phút) ở quy mô 2000 viên</w:t>
      </w:r>
      <w:r w:rsidR="001625D8" w:rsidRPr="00062464">
        <w:rPr>
          <w:b w:val="0"/>
        </w:rPr>
        <w:t>/mẻ</w:t>
      </w:r>
      <w:bookmarkEnd w:id="405"/>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915"/>
        <w:gridCol w:w="1348"/>
        <w:gridCol w:w="1915"/>
        <w:gridCol w:w="2054"/>
      </w:tblGrid>
      <w:tr w:rsidR="00244F9A" w:rsidRPr="00062464" w:rsidTr="006E3F38">
        <w:tc>
          <w:tcPr>
            <w:tcW w:w="1665" w:type="dxa"/>
            <w:vMerge w:val="restart"/>
            <w:shd w:val="clear" w:color="auto" w:fill="auto"/>
            <w:vAlign w:val="center"/>
          </w:tcPr>
          <w:p w:rsidR="00057585" w:rsidRPr="006E71FD" w:rsidRDefault="00057585" w:rsidP="006E3F38">
            <w:pPr>
              <w:spacing w:after="0" w:line="240" w:lineRule="auto"/>
              <w:jc w:val="center"/>
              <w:rPr>
                <w:rFonts w:ascii="Times New Roman" w:hAnsi="Times New Roman"/>
                <w:b/>
                <w:sz w:val="26"/>
                <w:szCs w:val="26"/>
              </w:rPr>
            </w:pPr>
            <w:r w:rsidRPr="006E71FD">
              <w:rPr>
                <w:rFonts w:ascii="Times New Roman" w:hAnsi="Times New Roman"/>
                <w:b/>
                <w:sz w:val="26"/>
                <w:szCs w:val="26"/>
              </w:rPr>
              <w:t>Thời điểm lấy mẫu</w:t>
            </w:r>
          </w:p>
        </w:tc>
        <w:tc>
          <w:tcPr>
            <w:tcW w:w="3263" w:type="dxa"/>
            <w:gridSpan w:val="2"/>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056E9A">
              <w:rPr>
                <w:rFonts w:ascii="Times New Roman" w:hAnsi="Times New Roman"/>
                <w:b/>
                <w:sz w:val="26"/>
                <w:szCs w:val="26"/>
              </w:rPr>
              <w:t>KLTB viên</w:t>
            </w:r>
            <w:r w:rsidRPr="006E71FD">
              <w:rPr>
                <w:rFonts w:ascii="Times New Roman" w:hAnsi="Times New Roman"/>
                <w:sz w:val="26"/>
                <w:szCs w:val="26"/>
              </w:rPr>
              <w:t xml:space="preserve"> (n=20)</w:t>
            </w:r>
          </w:p>
        </w:tc>
        <w:tc>
          <w:tcPr>
            <w:tcW w:w="191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056E9A">
              <w:rPr>
                <w:rFonts w:ascii="Times New Roman" w:hAnsi="Times New Roman"/>
                <w:b/>
                <w:sz w:val="26"/>
                <w:szCs w:val="26"/>
              </w:rPr>
              <w:t>Độ cứng</w:t>
            </w:r>
            <w:r w:rsidRPr="006E71FD">
              <w:rPr>
                <w:rFonts w:ascii="Times New Roman" w:hAnsi="Times New Roman"/>
                <w:sz w:val="26"/>
                <w:szCs w:val="26"/>
              </w:rPr>
              <w:t xml:space="preserve"> (n=20)</w:t>
            </w:r>
          </w:p>
        </w:tc>
        <w:tc>
          <w:tcPr>
            <w:tcW w:w="2054"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056E9A">
              <w:rPr>
                <w:rFonts w:ascii="Times New Roman" w:hAnsi="Times New Roman"/>
                <w:b/>
                <w:sz w:val="26"/>
                <w:szCs w:val="26"/>
              </w:rPr>
              <w:t>Độ mài mòn</w:t>
            </w:r>
            <w:r w:rsidRPr="006E71FD">
              <w:rPr>
                <w:rFonts w:ascii="Times New Roman" w:hAnsi="Times New Roman"/>
                <w:sz w:val="26"/>
                <w:szCs w:val="26"/>
              </w:rPr>
              <w:t xml:space="preserve">       (n=10)</w:t>
            </w:r>
          </w:p>
        </w:tc>
      </w:tr>
      <w:tr w:rsidR="00244F9A" w:rsidRPr="00062464" w:rsidTr="006E3F38">
        <w:tc>
          <w:tcPr>
            <w:tcW w:w="1665" w:type="dxa"/>
            <w:vMerge/>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p>
        </w:tc>
        <w:tc>
          <w:tcPr>
            <w:tcW w:w="1915" w:type="dxa"/>
            <w:shd w:val="clear" w:color="auto" w:fill="auto"/>
            <w:vAlign w:val="center"/>
          </w:tcPr>
          <w:p w:rsidR="00057585" w:rsidRPr="006E71FD" w:rsidRDefault="00EE519E" w:rsidP="006E3F38">
            <w:pPr>
              <w:spacing w:after="0" w:line="240" w:lineRule="auto"/>
              <w:jc w:val="center"/>
              <w:rPr>
                <w:rFonts w:ascii="Times New Roman" w:hAnsi="Times New Roman"/>
                <w:sz w:val="26"/>
                <w:szCs w:val="26"/>
              </w:rPr>
            </w:pPr>
            <w:r>
              <w:rPr>
                <w:rFonts w:ascii="Times New Roman" w:hAnsi="Times New Roman"/>
                <w:sz w:val="26"/>
                <w:szCs w:val="26"/>
              </w:rPr>
              <w:t>TB ± SD (mg)</w:t>
            </w:r>
          </w:p>
        </w:tc>
        <w:tc>
          <w:tcPr>
            <w:tcW w:w="1348"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RSD (%)</w:t>
            </w:r>
          </w:p>
        </w:tc>
        <w:tc>
          <w:tcPr>
            <w:tcW w:w="1915" w:type="dxa"/>
            <w:shd w:val="clear" w:color="auto" w:fill="auto"/>
            <w:vAlign w:val="center"/>
          </w:tcPr>
          <w:p w:rsidR="00057585" w:rsidRPr="006E71FD" w:rsidRDefault="00EE519E" w:rsidP="006E3F38">
            <w:pPr>
              <w:spacing w:after="0" w:line="240" w:lineRule="auto"/>
              <w:jc w:val="center"/>
              <w:rPr>
                <w:rFonts w:ascii="Times New Roman" w:hAnsi="Times New Roman"/>
                <w:sz w:val="26"/>
                <w:szCs w:val="26"/>
              </w:rPr>
            </w:pPr>
            <w:r>
              <w:rPr>
                <w:rFonts w:ascii="Times New Roman" w:hAnsi="Times New Roman"/>
                <w:sz w:val="26"/>
                <w:szCs w:val="26"/>
              </w:rPr>
              <w:t>TB ± SD (kP)</w:t>
            </w:r>
          </w:p>
        </w:tc>
        <w:tc>
          <w:tcPr>
            <w:tcW w:w="2054" w:type="dxa"/>
            <w:shd w:val="clear" w:color="auto" w:fill="auto"/>
            <w:vAlign w:val="center"/>
          </w:tcPr>
          <w:p w:rsidR="00057585" w:rsidRPr="006E71FD" w:rsidRDefault="00EE519E" w:rsidP="006E3F38">
            <w:pPr>
              <w:spacing w:after="0" w:line="240" w:lineRule="auto"/>
              <w:jc w:val="center"/>
              <w:rPr>
                <w:rFonts w:ascii="Times New Roman" w:hAnsi="Times New Roman"/>
                <w:sz w:val="26"/>
                <w:szCs w:val="26"/>
              </w:rPr>
            </w:pPr>
            <w:r>
              <w:rPr>
                <w:rFonts w:ascii="Times New Roman" w:hAnsi="Times New Roman"/>
                <w:sz w:val="26"/>
                <w:szCs w:val="26"/>
              </w:rPr>
              <w:t>TB ± SD (%)</w:t>
            </w:r>
          </w:p>
        </w:tc>
      </w:tr>
      <w:tr w:rsidR="00244F9A" w:rsidRPr="00062464" w:rsidTr="006E3F38">
        <w:tc>
          <w:tcPr>
            <w:tcW w:w="166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Đầu</w:t>
            </w:r>
          </w:p>
        </w:tc>
        <w:tc>
          <w:tcPr>
            <w:tcW w:w="1915" w:type="dxa"/>
            <w:shd w:val="clear" w:color="auto" w:fill="auto"/>
            <w:vAlign w:val="center"/>
          </w:tcPr>
          <w:p w:rsidR="00057585" w:rsidRPr="006E71FD" w:rsidRDefault="00351E4A" w:rsidP="00351E4A">
            <w:pPr>
              <w:spacing w:after="0" w:line="240" w:lineRule="auto"/>
              <w:jc w:val="center"/>
              <w:rPr>
                <w:rFonts w:ascii="Times New Roman" w:hAnsi="Times New Roman"/>
                <w:sz w:val="26"/>
                <w:szCs w:val="26"/>
              </w:rPr>
            </w:pPr>
            <w:r w:rsidRPr="006E71FD">
              <w:rPr>
                <w:rFonts w:ascii="Times New Roman" w:hAnsi="Times New Roman"/>
                <w:sz w:val="26"/>
                <w:szCs w:val="26"/>
              </w:rPr>
              <w:t>299</w:t>
            </w:r>
            <w:r w:rsidR="00057585" w:rsidRPr="006E71FD">
              <w:rPr>
                <w:rFonts w:ascii="Times New Roman" w:hAnsi="Times New Roman"/>
                <w:sz w:val="26"/>
                <w:szCs w:val="26"/>
              </w:rPr>
              <w:t>,</w:t>
            </w:r>
            <w:r w:rsidR="003A1401">
              <w:rPr>
                <w:rFonts w:ascii="Times New Roman" w:hAnsi="Times New Roman"/>
                <w:sz w:val="26"/>
                <w:szCs w:val="26"/>
              </w:rPr>
              <w:t>6</w:t>
            </w:r>
            <w:r w:rsidR="00057585" w:rsidRPr="006E71FD">
              <w:rPr>
                <w:rFonts w:ascii="Times New Roman" w:hAnsi="Times New Roman"/>
                <w:sz w:val="26"/>
                <w:szCs w:val="26"/>
              </w:rPr>
              <w:t xml:space="preserve"> ± 5,</w:t>
            </w:r>
            <w:r w:rsidR="003A1401">
              <w:rPr>
                <w:rFonts w:ascii="Times New Roman" w:hAnsi="Times New Roman"/>
                <w:sz w:val="26"/>
                <w:szCs w:val="26"/>
              </w:rPr>
              <w:t>0</w:t>
            </w:r>
          </w:p>
        </w:tc>
        <w:tc>
          <w:tcPr>
            <w:tcW w:w="1348" w:type="dxa"/>
            <w:shd w:val="clear" w:color="auto" w:fill="auto"/>
            <w:vAlign w:val="center"/>
          </w:tcPr>
          <w:p w:rsidR="00057585" w:rsidRPr="006E71FD" w:rsidRDefault="00351E4A" w:rsidP="006E3F38">
            <w:pPr>
              <w:spacing w:after="0" w:line="240" w:lineRule="auto"/>
              <w:jc w:val="center"/>
              <w:rPr>
                <w:rFonts w:ascii="Times New Roman" w:hAnsi="Times New Roman"/>
                <w:sz w:val="26"/>
                <w:szCs w:val="26"/>
              </w:rPr>
            </w:pPr>
            <w:r w:rsidRPr="006E71FD">
              <w:rPr>
                <w:rFonts w:ascii="Times New Roman" w:hAnsi="Times New Roman"/>
                <w:sz w:val="26"/>
                <w:szCs w:val="26"/>
              </w:rPr>
              <w:t>1,</w:t>
            </w:r>
            <w:r w:rsidR="003A1401">
              <w:rPr>
                <w:rFonts w:ascii="Times New Roman" w:hAnsi="Times New Roman"/>
                <w:sz w:val="26"/>
                <w:szCs w:val="26"/>
              </w:rPr>
              <w:t>67</w:t>
            </w:r>
          </w:p>
        </w:tc>
        <w:tc>
          <w:tcPr>
            <w:tcW w:w="1915" w:type="dxa"/>
            <w:shd w:val="clear" w:color="auto" w:fill="auto"/>
            <w:vAlign w:val="center"/>
          </w:tcPr>
          <w:p w:rsidR="00057585" w:rsidRPr="006E71FD" w:rsidRDefault="007D4799" w:rsidP="006E3F38">
            <w:pPr>
              <w:spacing w:after="0" w:line="240" w:lineRule="auto"/>
              <w:jc w:val="center"/>
              <w:rPr>
                <w:rFonts w:ascii="Times New Roman" w:hAnsi="Times New Roman"/>
                <w:sz w:val="26"/>
                <w:szCs w:val="26"/>
              </w:rPr>
            </w:pPr>
            <w:r w:rsidRPr="006E71FD">
              <w:rPr>
                <w:rFonts w:ascii="Times New Roman" w:hAnsi="Times New Roman"/>
                <w:sz w:val="26"/>
                <w:szCs w:val="26"/>
              </w:rPr>
              <w:t>10,5</w:t>
            </w:r>
            <w:r w:rsidR="00351E4A" w:rsidRPr="006E71FD">
              <w:rPr>
                <w:rFonts w:ascii="Times New Roman" w:hAnsi="Times New Roman"/>
                <w:sz w:val="26"/>
                <w:szCs w:val="26"/>
              </w:rPr>
              <w:t xml:space="preserve"> ± 0,14</w:t>
            </w:r>
          </w:p>
        </w:tc>
        <w:tc>
          <w:tcPr>
            <w:tcW w:w="2054"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0,08 ± 0,01</w:t>
            </w:r>
          </w:p>
        </w:tc>
      </w:tr>
      <w:tr w:rsidR="00244F9A" w:rsidRPr="00062464" w:rsidTr="006E3F38">
        <w:tc>
          <w:tcPr>
            <w:tcW w:w="166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Giữa</w:t>
            </w:r>
          </w:p>
        </w:tc>
        <w:tc>
          <w:tcPr>
            <w:tcW w:w="1915" w:type="dxa"/>
            <w:shd w:val="clear" w:color="auto" w:fill="auto"/>
            <w:vAlign w:val="center"/>
          </w:tcPr>
          <w:p w:rsidR="00057585" w:rsidRPr="006E71FD" w:rsidRDefault="003A1401" w:rsidP="006E3F38">
            <w:pPr>
              <w:spacing w:after="0" w:line="240" w:lineRule="auto"/>
              <w:jc w:val="center"/>
              <w:rPr>
                <w:rFonts w:ascii="Times New Roman" w:hAnsi="Times New Roman"/>
                <w:sz w:val="26"/>
                <w:szCs w:val="26"/>
              </w:rPr>
            </w:pPr>
            <w:r>
              <w:rPr>
                <w:rFonts w:ascii="Times New Roman" w:hAnsi="Times New Roman"/>
                <w:sz w:val="26"/>
                <w:szCs w:val="26"/>
              </w:rPr>
              <w:t>301,0</w:t>
            </w:r>
            <w:r w:rsidR="00351E4A" w:rsidRPr="006E71FD">
              <w:rPr>
                <w:rFonts w:ascii="Times New Roman" w:hAnsi="Times New Roman"/>
                <w:sz w:val="26"/>
                <w:szCs w:val="26"/>
              </w:rPr>
              <w:t xml:space="preserve"> ± 5,</w:t>
            </w:r>
            <w:r>
              <w:rPr>
                <w:rFonts w:ascii="Times New Roman" w:hAnsi="Times New Roman"/>
                <w:sz w:val="26"/>
                <w:szCs w:val="26"/>
              </w:rPr>
              <w:t>0</w:t>
            </w:r>
          </w:p>
        </w:tc>
        <w:tc>
          <w:tcPr>
            <w:tcW w:w="1348" w:type="dxa"/>
            <w:shd w:val="clear" w:color="auto" w:fill="auto"/>
            <w:vAlign w:val="center"/>
          </w:tcPr>
          <w:p w:rsidR="00057585" w:rsidRPr="006E71FD" w:rsidRDefault="00351E4A" w:rsidP="006E3F38">
            <w:pPr>
              <w:spacing w:after="0" w:line="240" w:lineRule="auto"/>
              <w:jc w:val="center"/>
              <w:rPr>
                <w:rFonts w:ascii="Times New Roman" w:hAnsi="Times New Roman"/>
                <w:sz w:val="26"/>
                <w:szCs w:val="26"/>
              </w:rPr>
            </w:pPr>
            <w:r w:rsidRPr="006E71FD">
              <w:rPr>
                <w:rFonts w:ascii="Times New Roman" w:hAnsi="Times New Roman"/>
                <w:sz w:val="26"/>
                <w:szCs w:val="26"/>
              </w:rPr>
              <w:t>1,</w:t>
            </w:r>
            <w:r w:rsidR="003A1401">
              <w:rPr>
                <w:rFonts w:ascii="Times New Roman" w:hAnsi="Times New Roman"/>
                <w:sz w:val="26"/>
                <w:szCs w:val="26"/>
              </w:rPr>
              <w:t>62</w:t>
            </w:r>
          </w:p>
        </w:tc>
        <w:tc>
          <w:tcPr>
            <w:tcW w:w="1915" w:type="dxa"/>
            <w:shd w:val="clear" w:color="auto" w:fill="auto"/>
            <w:vAlign w:val="center"/>
          </w:tcPr>
          <w:p w:rsidR="00057585" w:rsidRPr="006E71FD" w:rsidRDefault="007D4799" w:rsidP="006E3F38">
            <w:pPr>
              <w:spacing w:after="0" w:line="240" w:lineRule="auto"/>
              <w:jc w:val="center"/>
              <w:rPr>
                <w:rFonts w:ascii="Times New Roman" w:hAnsi="Times New Roman"/>
                <w:sz w:val="26"/>
                <w:szCs w:val="26"/>
              </w:rPr>
            </w:pPr>
            <w:r w:rsidRPr="006E71FD">
              <w:rPr>
                <w:rFonts w:ascii="Times New Roman" w:hAnsi="Times New Roman"/>
                <w:sz w:val="26"/>
                <w:szCs w:val="26"/>
              </w:rPr>
              <w:t>10,9</w:t>
            </w:r>
            <w:r w:rsidR="00351E4A" w:rsidRPr="006E71FD">
              <w:rPr>
                <w:rFonts w:ascii="Times New Roman" w:hAnsi="Times New Roman"/>
                <w:sz w:val="26"/>
                <w:szCs w:val="26"/>
              </w:rPr>
              <w:t xml:space="preserve"> ± 0,24</w:t>
            </w:r>
          </w:p>
        </w:tc>
        <w:tc>
          <w:tcPr>
            <w:tcW w:w="2054" w:type="dxa"/>
            <w:shd w:val="clear" w:color="auto" w:fill="auto"/>
            <w:vAlign w:val="center"/>
          </w:tcPr>
          <w:p w:rsidR="00057585" w:rsidRPr="006E71FD" w:rsidRDefault="00FB4DAF" w:rsidP="006E3F38">
            <w:pPr>
              <w:spacing w:after="0" w:line="240" w:lineRule="auto"/>
              <w:jc w:val="center"/>
              <w:rPr>
                <w:rFonts w:ascii="Times New Roman" w:hAnsi="Times New Roman"/>
                <w:sz w:val="26"/>
                <w:szCs w:val="26"/>
              </w:rPr>
            </w:pPr>
            <w:r w:rsidRPr="006E71FD">
              <w:rPr>
                <w:rFonts w:ascii="Times New Roman" w:hAnsi="Times New Roman"/>
                <w:sz w:val="26"/>
                <w:szCs w:val="26"/>
              </w:rPr>
              <w:t>0,09 ± 0,01</w:t>
            </w:r>
          </w:p>
        </w:tc>
      </w:tr>
      <w:tr w:rsidR="00244F9A" w:rsidRPr="00062464" w:rsidTr="006E3F38">
        <w:tc>
          <w:tcPr>
            <w:tcW w:w="166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Cuối</w:t>
            </w:r>
          </w:p>
        </w:tc>
        <w:tc>
          <w:tcPr>
            <w:tcW w:w="1915" w:type="dxa"/>
            <w:shd w:val="clear" w:color="auto" w:fill="auto"/>
            <w:vAlign w:val="center"/>
          </w:tcPr>
          <w:p w:rsidR="00057585" w:rsidRPr="006E71FD" w:rsidRDefault="00FB4DAF" w:rsidP="006E3F38">
            <w:pPr>
              <w:spacing w:after="0" w:line="240" w:lineRule="auto"/>
              <w:jc w:val="center"/>
              <w:rPr>
                <w:rFonts w:ascii="Times New Roman" w:hAnsi="Times New Roman"/>
                <w:sz w:val="26"/>
                <w:szCs w:val="26"/>
              </w:rPr>
            </w:pPr>
            <w:r w:rsidRPr="006E71FD">
              <w:rPr>
                <w:rFonts w:ascii="Times New Roman" w:hAnsi="Times New Roman"/>
                <w:sz w:val="26"/>
                <w:szCs w:val="26"/>
              </w:rPr>
              <w:t>302,0 ± 5,</w:t>
            </w:r>
            <w:r w:rsidR="003A1401">
              <w:rPr>
                <w:rFonts w:ascii="Times New Roman" w:hAnsi="Times New Roman"/>
                <w:sz w:val="26"/>
                <w:szCs w:val="26"/>
              </w:rPr>
              <w:t>0</w:t>
            </w:r>
          </w:p>
        </w:tc>
        <w:tc>
          <w:tcPr>
            <w:tcW w:w="1348" w:type="dxa"/>
            <w:shd w:val="clear" w:color="auto" w:fill="auto"/>
            <w:vAlign w:val="center"/>
          </w:tcPr>
          <w:p w:rsidR="00057585" w:rsidRPr="006E71FD" w:rsidRDefault="00FB4DAF" w:rsidP="006E3F38">
            <w:pPr>
              <w:spacing w:after="0" w:line="240" w:lineRule="auto"/>
              <w:jc w:val="center"/>
              <w:rPr>
                <w:rFonts w:ascii="Times New Roman" w:hAnsi="Times New Roman"/>
                <w:sz w:val="26"/>
                <w:szCs w:val="26"/>
              </w:rPr>
            </w:pPr>
            <w:r w:rsidRPr="006E71FD">
              <w:rPr>
                <w:rFonts w:ascii="Times New Roman" w:hAnsi="Times New Roman"/>
                <w:sz w:val="26"/>
                <w:szCs w:val="26"/>
              </w:rPr>
              <w:t>1,</w:t>
            </w:r>
            <w:r w:rsidR="003A1401">
              <w:rPr>
                <w:rFonts w:ascii="Times New Roman" w:hAnsi="Times New Roman"/>
                <w:sz w:val="26"/>
                <w:szCs w:val="26"/>
              </w:rPr>
              <w:t>66</w:t>
            </w:r>
          </w:p>
        </w:tc>
        <w:tc>
          <w:tcPr>
            <w:tcW w:w="1915" w:type="dxa"/>
            <w:shd w:val="clear" w:color="auto" w:fill="auto"/>
            <w:vAlign w:val="center"/>
          </w:tcPr>
          <w:p w:rsidR="00057585" w:rsidRPr="006E71FD" w:rsidRDefault="007D4799" w:rsidP="006E3F38">
            <w:pPr>
              <w:spacing w:after="0" w:line="240" w:lineRule="auto"/>
              <w:jc w:val="center"/>
              <w:rPr>
                <w:rFonts w:ascii="Times New Roman" w:hAnsi="Times New Roman"/>
                <w:sz w:val="26"/>
                <w:szCs w:val="26"/>
              </w:rPr>
            </w:pPr>
            <w:r w:rsidRPr="006E71FD">
              <w:rPr>
                <w:rFonts w:ascii="Times New Roman" w:hAnsi="Times New Roman"/>
                <w:sz w:val="26"/>
                <w:szCs w:val="26"/>
              </w:rPr>
              <w:t>11,1</w:t>
            </w:r>
            <w:r w:rsidR="00FB4DAF" w:rsidRPr="006E71FD">
              <w:rPr>
                <w:rFonts w:ascii="Times New Roman" w:hAnsi="Times New Roman"/>
                <w:sz w:val="26"/>
                <w:szCs w:val="26"/>
              </w:rPr>
              <w:t xml:space="preserve"> ± 0,41</w:t>
            </w:r>
          </w:p>
        </w:tc>
        <w:tc>
          <w:tcPr>
            <w:tcW w:w="2054" w:type="dxa"/>
            <w:shd w:val="clear" w:color="auto" w:fill="auto"/>
            <w:vAlign w:val="center"/>
          </w:tcPr>
          <w:p w:rsidR="00057585" w:rsidRPr="006E71FD" w:rsidRDefault="00FB4DAF" w:rsidP="006E3F38">
            <w:pPr>
              <w:spacing w:after="0" w:line="240" w:lineRule="auto"/>
              <w:jc w:val="center"/>
              <w:rPr>
                <w:rFonts w:ascii="Times New Roman" w:hAnsi="Times New Roman"/>
                <w:sz w:val="26"/>
                <w:szCs w:val="26"/>
              </w:rPr>
            </w:pPr>
            <w:r w:rsidRPr="006E71FD">
              <w:rPr>
                <w:rFonts w:ascii="Times New Roman" w:hAnsi="Times New Roman"/>
                <w:sz w:val="26"/>
                <w:szCs w:val="26"/>
              </w:rPr>
              <w:t>0,10</w:t>
            </w:r>
            <w:r w:rsidR="00057585" w:rsidRPr="006E71FD">
              <w:rPr>
                <w:rFonts w:ascii="Times New Roman" w:hAnsi="Times New Roman"/>
                <w:sz w:val="26"/>
                <w:szCs w:val="26"/>
              </w:rPr>
              <w:t xml:space="preserve"> ± 0,01</w:t>
            </w:r>
          </w:p>
        </w:tc>
      </w:tr>
    </w:tbl>
    <w:p w:rsidR="00057585" w:rsidRPr="00062464" w:rsidRDefault="00057585" w:rsidP="00057585">
      <w:pPr>
        <w:spacing w:after="0" w:line="360" w:lineRule="auto"/>
        <w:jc w:val="both"/>
        <w:rPr>
          <w:rFonts w:ascii="Times New Roman" w:hAnsi="Times New Roman"/>
          <w:sz w:val="8"/>
          <w:szCs w:val="28"/>
        </w:rPr>
      </w:pPr>
    </w:p>
    <w:p w:rsidR="00057585" w:rsidRPr="0031391F" w:rsidRDefault="00057585" w:rsidP="00057585">
      <w:pPr>
        <w:pStyle w:val="abang"/>
      </w:pPr>
      <w:bookmarkStart w:id="406" w:name="_Toc73519429"/>
      <w:r w:rsidRPr="00062464">
        <w:lastRenderedPageBreak/>
        <w:t>Bảng 3</w:t>
      </w:r>
      <w:r w:rsidRPr="0031391F">
        <w:t>.</w:t>
      </w:r>
      <w:r w:rsidR="00F76B46">
        <w:t>2</w:t>
      </w:r>
      <w:r w:rsidR="0026020F">
        <w:rPr>
          <w:lang w:val="en-US"/>
        </w:rPr>
        <w:t>8</w:t>
      </w:r>
      <w:r w:rsidRPr="0031391F">
        <w:t>.</w:t>
      </w:r>
      <w:r w:rsidRPr="00062464">
        <w:rPr>
          <w:b w:val="0"/>
        </w:rPr>
        <w:t xml:space="preserve">Đặc tính của viên tại các thời điểm với tốc độ dập </w:t>
      </w:r>
      <w:r w:rsidRPr="0031391F">
        <w:rPr>
          <w:b w:val="0"/>
        </w:rPr>
        <w:t>3</w:t>
      </w:r>
      <w:r w:rsidRPr="00062464">
        <w:rPr>
          <w:b w:val="0"/>
        </w:rPr>
        <w:t xml:space="preserve"> (</w:t>
      </w:r>
      <w:r w:rsidRPr="0031391F">
        <w:rPr>
          <w:b w:val="0"/>
        </w:rPr>
        <w:t>10</w:t>
      </w:r>
      <w:r w:rsidRPr="00062464">
        <w:rPr>
          <w:b w:val="0"/>
        </w:rPr>
        <w:t xml:space="preserve"> vòng/phút)  ở quy mô 2000 viên</w:t>
      </w:r>
      <w:r w:rsidR="001625D8" w:rsidRPr="0031391F">
        <w:rPr>
          <w:b w:val="0"/>
        </w:rPr>
        <w:t>/mẻ</w:t>
      </w:r>
      <w:bookmarkEnd w:id="406"/>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915"/>
        <w:gridCol w:w="1345"/>
        <w:gridCol w:w="1915"/>
        <w:gridCol w:w="2196"/>
      </w:tblGrid>
      <w:tr w:rsidR="00244F9A" w:rsidRPr="00062464" w:rsidTr="006E3F38">
        <w:tc>
          <w:tcPr>
            <w:tcW w:w="1526" w:type="dxa"/>
            <w:vMerge w:val="restart"/>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056E9A">
              <w:rPr>
                <w:rFonts w:ascii="Times New Roman" w:hAnsi="Times New Roman"/>
                <w:b/>
                <w:sz w:val="26"/>
                <w:szCs w:val="26"/>
              </w:rPr>
              <w:t>Thời điểm lấy mẫu</w:t>
            </w:r>
          </w:p>
        </w:tc>
        <w:tc>
          <w:tcPr>
            <w:tcW w:w="3260" w:type="dxa"/>
            <w:gridSpan w:val="2"/>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056E9A">
              <w:rPr>
                <w:rFonts w:ascii="Times New Roman" w:hAnsi="Times New Roman"/>
                <w:b/>
                <w:sz w:val="26"/>
                <w:szCs w:val="26"/>
              </w:rPr>
              <w:t>KLTB viên</w:t>
            </w:r>
            <w:r w:rsidRPr="006E71FD">
              <w:rPr>
                <w:rFonts w:ascii="Times New Roman" w:hAnsi="Times New Roman"/>
                <w:sz w:val="26"/>
                <w:szCs w:val="26"/>
              </w:rPr>
              <w:t xml:space="preserve"> (n=20)</w:t>
            </w:r>
          </w:p>
        </w:tc>
        <w:tc>
          <w:tcPr>
            <w:tcW w:w="191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056E9A">
              <w:rPr>
                <w:rFonts w:ascii="Times New Roman" w:hAnsi="Times New Roman"/>
                <w:b/>
                <w:sz w:val="26"/>
                <w:szCs w:val="26"/>
              </w:rPr>
              <w:t>Độ cứng</w:t>
            </w:r>
            <w:r w:rsidRPr="006E71FD">
              <w:rPr>
                <w:rFonts w:ascii="Times New Roman" w:hAnsi="Times New Roman"/>
                <w:sz w:val="26"/>
                <w:szCs w:val="26"/>
              </w:rPr>
              <w:t xml:space="preserve"> (n=20)</w:t>
            </w:r>
          </w:p>
        </w:tc>
        <w:tc>
          <w:tcPr>
            <w:tcW w:w="2196"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056E9A">
              <w:rPr>
                <w:rFonts w:ascii="Times New Roman" w:hAnsi="Times New Roman"/>
                <w:b/>
                <w:sz w:val="26"/>
                <w:szCs w:val="26"/>
              </w:rPr>
              <w:t>Độ mài mòn</w:t>
            </w:r>
            <w:r w:rsidRPr="006E71FD">
              <w:rPr>
                <w:rFonts w:ascii="Times New Roman" w:hAnsi="Times New Roman"/>
                <w:sz w:val="26"/>
                <w:szCs w:val="26"/>
              </w:rPr>
              <w:t xml:space="preserve">       (n=10)</w:t>
            </w:r>
          </w:p>
        </w:tc>
      </w:tr>
      <w:tr w:rsidR="00244F9A" w:rsidRPr="00062464" w:rsidTr="006E3F38">
        <w:tc>
          <w:tcPr>
            <w:tcW w:w="1526" w:type="dxa"/>
            <w:vMerge/>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p>
        </w:tc>
        <w:tc>
          <w:tcPr>
            <w:tcW w:w="1915" w:type="dxa"/>
            <w:shd w:val="clear" w:color="auto" w:fill="auto"/>
            <w:vAlign w:val="center"/>
          </w:tcPr>
          <w:p w:rsidR="00057585" w:rsidRPr="006E71FD" w:rsidRDefault="00EE519E" w:rsidP="006E3F38">
            <w:pPr>
              <w:spacing w:after="0" w:line="240" w:lineRule="auto"/>
              <w:jc w:val="center"/>
              <w:rPr>
                <w:rFonts w:ascii="Times New Roman" w:hAnsi="Times New Roman"/>
                <w:sz w:val="26"/>
                <w:szCs w:val="26"/>
              </w:rPr>
            </w:pPr>
            <w:r>
              <w:rPr>
                <w:rFonts w:ascii="Times New Roman" w:hAnsi="Times New Roman"/>
                <w:sz w:val="26"/>
                <w:szCs w:val="26"/>
              </w:rPr>
              <w:t>TB ± SD (mg)</w:t>
            </w:r>
          </w:p>
        </w:tc>
        <w:tc>
          <w:tcPr>
            <w:tcW w:w="134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RSD (%)</w:t>
            </w:r>
          </w:p>
        </w:tc>
        <w:tc>
          <w:tcPr>
            <w:tcW w:w="1915" w:type="dxa"/>
            <w:shd w:val="clear" w:color="auto" w:fill="auto"/>
            <w:vAlign w:val="center"/>
          </w:tcPr>
          <w:p w:rsidR="00057585" w:rsidRPr="006E71FD" w:rsidRDefault="00EE519E" w:rsidP="006E3F38">
            <w:pPr>
              <w:spacing w:after="0" w:line="240" w:lineRule="auto"/>
              <w:jc w:val="center"/>
              <w:rPr>
                <w:rFonts w:ascii="Times New Roman" w:hAnsi="Times New Roman"/>
                <w:sz w:val="26"/>
                <w:szCs w:val="26"/>
              </w:rPr>
            </w:pPr>
            <w:r>
              <w:rPr>
                <w:rFonts w:ascii="Times New Roman" w:hAnsi="Times New Roman"/>
                <w:sz w:val="26"/>
                <w:szCs w:val="26"/>
              </w:rPr>
              <w:t>TB ± SD (kP)</w:t>
            </w:r>
          </w:p>
        </w:tc>
        <w:tc>
          <w:tcPr>
            <w:tcW w:w="2196" w:type="dxa"/>
            <w:shd w:val="clear" w:color="auto" w:fill="auto"/>
            <w:vAlign w:val="center"/>
          </w:tcPr>
          <w:p w:rsidR="00057585" w:rsidRPr="006E71FD" w:rsidRDefault="00EE519E" w:rsidP="006E3F38">
            <w:pPr>
              <w:spacing w:after="0" w:line="240" w:lineRule="auto"/>
              <w:jc w:val="center"/>
              <w:rPr>
                <w:rFonts w:ascii="Times New Roman" w:hAnsi="Times New Roman"/>
                <w:sz w:val="26"/>
                <w:szCs w:val="26"/>
              </w:rPr>
            </w:pPr>
            <w:r>
              <w:rPr>
                <w:rFonts w:ascii="Times New Roman" w:hAnsi="Times New Roman"/>
                <w:sz w:val="26"/>
                <w:szCs w:val="26"/>
              </w:rPr>
              <w:t>TB ± SD (%)</w:t>
            </w:r>
          </w:p>
        </w:tc>
      </w:tr>
      <w:tr w:rsidR="00244F9A" w:rsidRPr="00062464" w:rsidTr="006E3F38">
        <w:tc>
          <w:tcPr>
            <w:tcW w:w="1526"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Đầu</w:t>
            </w:r>
          </w:p>
        </w:tc>
        <w:tc>
          <w:tcPr>
            <w:tcW w:w="191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300,4 ± 7,9</w:t>
            </w:r>
          </w:p>
        </w:tc>
        <w:tc>
          <w:tcPr>
            <w:tcW w:w="134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2,62</w:t>
            </w:r>
          </w:p>
        </w:tc>
        <w:tc>
          <w:tcPr>
            <w:tcW w:w="191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11,6 ± 0,4</w:t>
            </w:r>
            <w:r w:rsidR="00FB4DAF" w:rsidRPr="006E71FD">
              <w:rPr>
                <w:rFonts w:ascii="Times New Roman" w:hAnsi="Times New Roman"/>
                <w:sz w:val="26"/>
                <w:szCs w:val="26"/>
              </w:rPr>
              <w:t>3</w:t>
            </w:r>
          </w:p>
        </w:tc>
        <w:tc>
          <w:tcPr>
            <w:tcW w:w="2196"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0,10 ± 0,01</w:t>
            </w:r>
          </w:p>
        </w:tc>
      </w:tr>
      <w:tr w:rsidR="00244F9A" w:rsidRPr="00062464" w:rsidTr="006E3F38">
        <w:tc>
          <w:tcPr>
            <w:tcW w:w="1526"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Giữa</w:t>
            </w:r>
          </w:p>
        </w:tc>
        <w:tc>
          <w:tcPr>
            <w:tcW w:w="191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308,2 ± 6,5</w:t>
            </w:r>
          </w:p>
        </w:tc>
        <w:tc>
          <w:tcPr>
            <w:tcW w:w="134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2,10</w:t>
            </w:r>
          </w:p>
        </w:tc>
        <w:tc>
          <w:tcPr>
            <w:tcW w:w="191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12,0 ± 0,5</w:t>
            </w:r>
            <w:r w:rsidR="00FB4DAF" w:rsidRPr="006E71FD">
              <w:rPr>
                <w:rFonts w:ascii="Times New Roman" w:hAnsi="Times New Roman"/>
                <w:sz w:val="26"/>
                <w:szCs w:val="26"/>
              </w:rPr>
              <w:t>3</w:t>
            </w:r>
          </w:p>
        </w:tc>
        <w:tc>
          <w:tcPr>
            <w:tcW w:w="2196"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0,07 ± 0,01</w:t>
            </w:r>
          </w:p>
        </w:tc>
      </w:tr>
      <w:tr w:rsidR="00244F9A" w:rsidRPr="00062464" w:rsidTr="006E3F38">
        <w:tc>
          <w:tcPr>
            <w:tcW w:w="1526"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Cuối</w:t>
            </w:r>
          </w:p>
        </w:tc>
        <w:tc>
          <w:tcPr>
            <w:tcW w:w="191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305,6 ± 8,2</w:t>
            </w:r>
          </w:p>
        </w:tc>
        <w:tc>
          <w:tcPr>
            <w:tcW w:w="134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2,70</w:t>
            </w:r>
          </w:p>
        </w:tc>
        <w:tc>
          <w:tcPr>
            <w:tcW w:w="191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12,51 ± 0,</w:t>
            </w:r>
            <w:r w:rsidR="00FB4DAF" w:rsidRPr="006E71FD">
              <w:rPr>
                <w:rFonts w:ascii="Times New Roman" w:hAnsi="Times New Roman"/>
                <w:sz w:val="26"/>
                <w:szCs w:val="26"/>
              </w:rPr>
              <w:t>60</w:t>
            </w:r>
          </w:p>
        </w:tc>
        <w:tc>
          <w:tcPr>
            <w:tcW w:w="2196"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0,08 ± 0,01</w:t>
            </w:r>
          </w:p>
        </w:tc>
      </w:tr>
    </w:tbl>
    <w:p w:rsidR="00057585" w:rsidRPr="00062464" w:rsidRDefault="00057585" w:rsidP="00057585">
      <w:pPr>
        <w:spacing w:after="0" w:line="360" w:lineRule="auto"/>
        <w:jc w:val="both"/>
        <w:rPr>
          <w:rFonts w:ascii="Times New Roman" w:hAnsi="Times New Roman"/>
          <w:sz w:val="12"/>
          <w:szCs w:val="28"/>
        </w:rPr>
      </w:pPr>
    </w:p>
    <w:p w:rsidR="00057585" w:rsidRPr="00062464" w:rsidRDefault="00057585" w:rsidP="00057585">
      <w:pPr>
        <w:spacing w:after="0" w:line="360" w:lineRule="auto"/>
        <w:ind w:firstLine="720"/>
        <w:jc w:val="both"/>
        <w:rPr>
          <w:rFonts w:ascii="Times New Roman" w:hAnsi="Times New Roman"/>
          <w:i/>
          <w:color w:val="000000"/>
          <w:spacing w:val="-4"/>
          <w:sz w:val="28"/>
          <w:szCs w:val="28"/>
          <w:lang w:val="nb-NO"/>
        </w:rPr>
      </w:pPr>
      <w:r w:rsidRPr="00062464">
        <w:rPr>
          <w:rFonts w:ascii="Times New Roman" w:hAnsi="Times New Roman"/>
          <w:spacing w:val="-4"/>
          <w:sz w:val="28"/>
          <w:szCs w:val="28"/>
        </w:rPr>
        <w:t>Kết quả ở bảng 3</w:t>
      </w:r>
      <w:r w:rsidR="00FF23F5" w:rsidRPr="00062464">
        <w:rPr>
          <w:rFonts w:ascii="Times New Roman" w:hAnsi="Times New Roman"/>
          <w:spacing w:val="-4"/>
          <w:sz w:val="28"/>
          <w:szCs w:val="28"/>
        </w:rPr>
        <w:t>.</w:t>
      </w:r>
      <w:r w:rsidR="006E71FD">
        <w:rPr>
          <w:rFonts w:ascii="Times New Roman" w:hAnsi="Times New Roman"/>
          <w:spacing w:val="-4"/>
          <w:sz w:val="28"/>
          <w:szCs w:val="28"/>
        </w:rPr>
        <w:t>2</w:t>
      </w:r>
      <w:r w:rsidR="0026020F">
        <w:rPr>
          <w:rFonts w:ascii="Times New Roman" w:hAnsi="Times New Roman"/>
          <w:spacing w:val="-4"/>
          <w:sz w:val="28"/>
          <w:szCs w:val="28"/>
        </w:rPr>
        <w:t>6</w:t>
      </w:r>
      <w:r w:rsidRPr="00062464">
        <w:rPr>
          <w:rFonts w:ascii="Times New Roman" w:hAnsi="Times New Roman"/>
          <w:spacing w:val="-4"/>
          <w:sz w:val="28"/>
          <w:szCs w:val="28"/>
        </w:rPr>
        <w:t>, 3</w:t>
      </w:r>
      <w:r w:rsidR="00FF23F5" w:rsidRPr="00062464">
        <w:rPr>
          <w:rFonts w:ascii="Times New Roman" w:hAnsi="Times New Roman"/>
          <w:spacing w:val="-4"/>
          <w:sz w:val="28"/>
          <w:szCs w:val="28"/>
        </w:rPr>
        <w:t>.</w:t>
      </w:r>
      <w:r w:rsidR="00D06423">
        <w:rPr>
          <w:rFonts w:ascii="Times New Roman" w:hAnsi="Times New Roman"/>
          <w:spacing w:val="-4"/>
          <w:sz w:val="28"/>
          <w:szCs w:val="28"/>
        </w:rPr>
        <w:t>2</w:t>
      </w:r>
      <w:r w:rsidR="0026020F">
        <w:rPr>
          <w:rFonts w:ascii="Times New Roman" w:hAnsi="Times New Roman"/>
          <w:spacing w:val="-4"/>
          <w:sz w:val="28"/>
          <w:szCs w:val="28"/>
        </w:rPr>
        <w:t>7</w:t>
      </w:r>
      <w:r w:rsidRPr="00062464">
        <w:rPr>
          <w:rFonts w:ascii="Times New Roman" w:hAnsi="Times New Roman"/>
          <w:spacing w:val="-4"/>
          <w:sz w:val="28"/>
          <w:szCs w:val="28"/>
        </w:rPr>
        <w:t>, 3</w:t>
      </w:r>
      <w:r w:rsidR="00FF23F5" w:rsidRPr="00062464">
        <w:rPr>
          <w:rFonts w:ascii="Times New Roman" w:hAnsi="Times New Roman"/>
          <w:spacing w:val="-4"/>
          <w:sz w:val="28"/>
          <w:szCs w:val="28"/>
        </w:rPr>
        <w:t>.</w:t>
      </w:r>
      <w:r w:rsidR="00D06423">
        <w:rPr>
          <w:rFonts w:ascii="Times New Roman" w:hAnsi="Times New Roman"/>
          <w:spacing w:val="-4"/>
          <w:sz w:val="28"/>
          <w:szCs w:val="28"/>
        </w:rPr>
        <w:t>2</w:t>
      </w:r>
      <w:r w:rsidR="0026020F">
        <w:rPr>
          <w:rFonts w:ascii="Times New Roman" w:hAnsi="Times New Roman"/>
          <w:spacing w:val="-4"/>
          <w:sz w:val="28"/>
          <w:szCs w:val="28"/>
        </w:rPr>
        <w:t>8</w:t>
      </w:r>
      <w:r w:rsidR="00531ABE">
        <w:rPr>
          <w:rFonts w:ascii="Times New Roman" w:hAnsi="Times New Roman"/>
          <w:spacing w:val="-4"/>
          <w:sz w:val="28"/>
          <w:szCs w:val="28"/>
        </w:rPr>
        <w:t xml:space="preserve"> cho thấy: v</w:t>
      </w:r>
      <w:r w:rsidRPr="00062464">
        <w:rPr>
          <w:rFonts w:ascii="Times New Roman" w:hAnsi="Times New Roman"/>
          <w:spacing w:val="-4"/>
          <w:sz w:val="28"/>
          <w:szCs w:val="28"/>
        </w:rPr>
        <w:t>ới tốc độ dậ</w:t>
      </w:r>
      <w:r w:rsidR="00E15811" w:rsidRPr="00062464">
        <w:rPr>
          <w:rFonts w:ascii="Times New Roman" w:hAnsi="Times New Roman"/>
          <w:spacing w:val="-4"/>
          <w:sz w:val="28"/>
          <w:szCs w:val="28"/>
        </w:rPr>
        <w:t xml:space="preserve">p </w:t>
      </w:r>
      <w:r w:rsidR="00054E42" w:rsidRPr="00062464">
        <w:rPr>
          <w:rFonts w:ascii="Times New Roman" w:hAnsi="Times New Roman"/>
          <w:spacing w:val="-4"/>
          <w:sz w:val="28"/>
          <w:szCs w:val="28"/>
        </w:rPr>
        <w:t>5</w:t>
      </w:r>
      <w:r w:rsidRPr="00062464">
        <w:rPr>
          <w:rFonts w:ascii="Times New Roman" w:hAnsi="Times New Roman"/>
          <w:spacing w:val="-4"/>
          <w:sz w:val="28"/>
          <w:szCs w:val="28"/>
        </w:rPr>
        <w:t xml:space="preserve"> vòng/phút, viên có sự đồng đều về khối lượng ở cả 3 thời điểm lấy mẫu với RSD &lt; 2%</w:t>
      </w:r>
      <w:r w:rsidR="00E15811" w:rsidRPr="00062464">
        <w:rPr>
          <w:rFonts w:ascii="Times New Roman" w:hAnsi="Times New Roman"/>
          <w:spacing w:val="-4"/>
          <w:sz w:val="28"/>
          <w:szCs w:val="28"/>
        </w:rPr>
        <w:t>.</w:t>
      </w:r>
      <w:r w:rsidRPr="00062464">
        <w:rPr>
          <w:rFonts w:ascii="Times New Roman" w:hAnsi="Times New Roman"/>
          <w:spacing w:val="-4"/>
          <w:sz w:val="28"/>
          <w:szCs w:val="28"/>
        </w:rPr>
        <w:t xml:space="preserve"> Điều đó chứng tỏ hạt trơn chảy tốt trong suốt quá trình dập </w:t>
      </w:r>
      <w:r w:rsidR="004E38DA" w:rsidRPr="00062464">
        <w:rPr>
          <w:rFonts w:ascii="Times New Roman" w:hAnsi="Times New Roman"/>
          <w:spacing w:val="-4"/>
          <w:sz w:val="28"/>
          <w:szCs w:val="28"/>
        </w:rPr>
        <w:t>viên .</w:t>
      </w:r>
      <w:r w:rsidRPr="00062464">
        <w:rPr>
          <w:rFonts w:ascii="Times New Roman" w:hAnsi="Times New Roman"/>
          <w:spacing w:val="-4"/>
          <w:sz w:val="28"/>
          <w:szCs w:val="28"/>
        </w:rPr>
        <w:t>Độ cứn</w:t>
      </w:r>
      <w:r w:rsidR="004E38DA" w:rsidRPr="00062464">
        <w:rPr>
          <w:rFonts w:ascii="Times New Roman" w:hAnsi="Times New Roman"/>
          <w:spacing w:val="-4"/>
          <w:sz w:val="28"/>
          <w:szCs w:val="28"/>
        </w:rPr>
        <w:t>g của viên vào khoảng 10 – 12kp.</w:t>
      </w:r>
      <w:r w:rsidRPr="00062464">
        <w:rPr>
          <w:rFonts w:ascii="Times New Roman" w:hAnsi="Times New Roman"/>
          <w:spacing w:val="-4"/>
          <w:sz w:val="28"/>
          <w:szCs w:val="28"/>
        </w:rPr>
        <w:t xml:space="preserve"> Độ mài mòn &lt; 1% (đạt yêu cầ</w:t>
      </w:r>
      <w:r w:rsidR="004E38DA" w:rsidRPr="00062464">
        <w:rPr>
          <w:rFonts w:ascii="Times New Roman" w:hAnsi="Times New Roman"/>
          <w:spacing w:val="-4"/>
          <w:sz w:val="28"/>
          <w:szCs w:val="28"/>
        </w:rPr>
        <w:t xml:space="preserve">u DĐVN </w:t>
      </w:r>
      <w:r w:rsidR="00E15811" w:rsidRPr="00062464">
        <w:rPr>
          <w:rFonts w:ascii="Times New Roman" w:hAnsi="Times New Roman"/>
          <w:spacing w:val="-4"/>
          <w:sz w:val="28"/>
          <w:szCs w:val="28"/>
        </w:rPr>
        <w:t>V).</w:t>
      </w:r>
      <w:r w:rsidRPr="00062464">
        <w:rPr>
          <w:rFonts w:ascii="Times New Roman" w:hAnsi="Times New Roman"/>
          <w:spacing w:val="-4"/>
          <w:sz w:val="28"/>
          <w:szCs w:val="28"/>
        </w:rPr>
        <w:t xml:space="preserve"> Tuy nhiên, ở tốc độ dập viên 2,5 vòng/phút và 10 vòng/phút có sự dao động của khối lượng viên, độ cứng và độ</w:t>
      </w:r>
      <w:r w:rsidR="00E15811" w:rsidRPr="00062464">
        <w:rPr>
          <w:rFonts w:ascii="Times New Roman" w:hAnsi="Times New Roman"/>
          <w:spacing w:val="-4"/>
          <w:sz w:val="28"/>
          <w:szCs w:val="28"/>
        </w:rPr>
        <w:t xml:space="preserve"> mài mòn. </w:t>
      </w:r>
      <w:r w:rsidRPr="00062464">
        <w:rPr>
          <w:rFonts w:ascii="Times New Roman" w:hAnsi="Times New Roman"/>
          <w:spacing w:val="-4"/>
          <w:sz w:val="28"/>
          <w:szCs w:val="28"/>
        </w:rPr>
        <w:t>Lựa chọn tốc độ dập 5vòng/phút để đảm bảo viên có chất lượng đồng đều</w:t>
      </w:r>
      <w:r w:rsidR="00E15811" w:rsidRPr="00062464">
        <w:rPr>
          <w:rFonts w:ascii="Times New Roman" w:hAnsi="Times New Roman"/>
          <w:spacing w:val="-4"/>
          <w:sz w:val="28"/>
          <w:szCs w:val="28"/>
        </w:rPr>
        <w:t>.</w:t>
      </w:r>
      <w:r w:rsidRPr="00062464">
        <w:rPr>
          <w:rFonts w:ascii="Times New Roman" w:hAnsi="Times New Roman"/>
          <w:spacing w:val="-4"/>
          <w:sz w:val="28"/>
          <w:szCs w:val="28"/>
        </w:rPr>
        <w:t xml:space="preserve"> Kết quả khảo sát là cơ sở khoa học để xây dựng quy trình bào ch</w:t>
      </w:r>
      <w:r w:rsidR="004E38DA" w:rsidRPr="00062464">
        <w:rPr>
          <w:rFonts w:ascii="Times New Roman" w:hAnsi="Times New Roman"/>
          <w:spacing w:val="-4"/>
          <w:sz w:val="28"/>
          <w:szCs w:val="28"/>
        </w:rPr>
        <w:t>ế ở quy mô 2000 viên/mẻ (Hình PL</w:t>
      </w:r>
      <w:r w:rsidR="00FB48FD">
        <w:rPr>
          <w:rFonts w:ascii="Times New Roman" w:hAnsi="Times New Roman"/>
          <w:spacing w:val="-4"/>
          <w:sz w:val="28"/>
          <w:szCs w:val="28"/>
        </w:rPr>
        <w:t xml:space="preserve"> 10</w:t>
      </w:r>
      <w:r w:rsidR="00E15811" w:rsidRPr="00062464">
        <w:rPr>
          <w:rFonts w:ascii="Times New Roman" w:hAnsi="Times New Roman"/>
          <w:spacing w:val="-4"/>
          <w:sz w:val="28"/>
          <w:szCs w:val="28"/>
        </w:rPr>
        <w:t>.1.</w:t>
      </w:r>
      <w:r w:rsidRPr="00062464">
        <w:rPr>
          <w:rFonts w:ascii="Times New Roman" w:hAnsi="Times New Roman"/>
          <w:spacing w:val="-4"/>
          <w:sz w:val="28"/>
          <w:szCs w:val="28"/>
        </w:rPr>
        <w:t xml:space="preserve"> Phần Phụ lục)</w:t>
      </w:r>
      <w:r w:rsidR="00E15811" w:rsidRPr="00062464">
        <w:rPr>
          <w:rFonts w:ascii="Times New Roman" w:hAnsi="Times New Roman"/>
          <w:spacing w:val="-4"/>
          <w:sz w:val="28"/>
          <w:szCs w:val="28"/>
        </w:rPr>
        <w:t>.</w:t>
      </w:r>
    </w:p>
    <w:p w:rsidR="00057585" w:rsidRPr="00062464" w:rsidRDefault="00057585" w:rsidP="00057585">
      <w:pPr>
        <w:spacing w:after="0" w:line="360" w:lineRule="auto"/>
        <w:jc w:val="both"/>
        <w:rPr>
          <w:rFonts w:ascii="Times New Roman" w:hAnsi="Times New Roman"/>
          <w:b/>
          <w:i/>
          <w:sz w:val="28"/>
          <w:szCs w:val="28"/>
        </w:rPr>
      </w:pPr>
      <w:r w:rsidRPr="00062464">
        <w:rPr>
          <w:rFonts w:ascii="Times New Roman" w:hAnsi="Times New Roman"/>
          <w:b/>
          <w:i/>
          <w:sz w:val="28"/>
          <w:szCs w:val="28"/>
        </w:rPr>
        <w:t>3.4.2.</w:t>
      </w:r>
      <w:r w:rsidR="001E3824">
        <w:rPr>
          <w:rFonts w:ascii="Times New Roman" w:hAnsi="Times New Roman"/>
          <w:b/>
          <w:i/>
          <w:sz w:val="28"/>
          <w:szCs w:val="28"/>
        </w:rPr>
        <w:t>2</w:t>
      </w:r>
      <w:r w:rsidRPr="00062464">
        <w:rPr>
          <w:rFonts w:ascii="Times New Roman" w:hAnsi="Times New Roman"/>
          <w:b/>
          <w:i/>
          <w:sz w:val="28"/>
          <w:szCs w:val="28"/>
        </w:rPr>
        <w:t>.</w:t>
      </w:r>
      <w:r w:rsidR="00BE53A8">
        <w:rPr>
          <w:rFonts w:ascii="Times New Roman" w:hAnsi="Times New Roman"/>
          <w:b/>
          <w:i/>
          <w:sz w:val="28"/>
          <w:szCs w:val="28"/>
        </w:rPr>
        <w:t xml:space="preserve"> </w:t>
      </w:r>
      <w:r w:rsidRPr="00062464">
        <w:rPr>
          <w:rFonts w:ascii="Times New Roman" w:hAnsi="Times New Roman"/>
          <w:b/>
          <w:i/>
          <w:sz w:val="28"/>
          <w:szCs w:val="28"/>
        </w:rPr>
        <w:t>Khảo sát các thông số của quá trình bao viên nhân ở quy mô 2000 viên</w:t>
      </w:r>
      <w:r w:rsidR="00CC0C89" w:rsidRPr="00062464">
        <w:rPr>
          <w:rFonts w:ascii="Times New Roman" w:hAnsi="Times New Roman"/>
          <w:b/>
          <w:i/>
          <w:sz w:val="28"/>
          <w:szCs w:val="28"/>
        </w:rPr>
        <w:t>/mẻ</w:t>
      </w:r>
    </w:p>
    <w:p w:rsidR="00057585" w:rsidRPr="00062464" w:rsidRDefault="00057585" w:rsidP="00057585">
      <w:pPr>
        <w:spacing w:after="0" w:line="360" w:lineRule="auto"/>
        <w:ind w:firstLine="720"/>
        <w:jc w:val="both"/>
        <w:rPr>
          <w:rFonts w:ascii="Times New Roman" w:hAnsi="Times New Roman"/>
          <w:sz w:val="28"/>
          <w:szCs w:val="28"/>
        </w:rPr>
      </w:pPr>
      <w:r w:rsidRPr="00062464">
        <w:rPr>
          <w:rFonts w:ascii="Times New Roman" w:hAnsi="Times New Roman"/>
          <w:sz w:val="28"/>
          <w:szCs w:val="28"/>
        </w:rPr>
        <w:t xml:space="preserve">Viên được bao </w:t>
      </w:r>
      <w:r w:rsidR="00D02F50">
        <w:rPr>
          <w:rFonts w:ascii="Times New Roman" w:hAnsi="Times New Roman"/>
          <w:sz w:val="28"/>
          <w:szCs w:val="28"/>
        </w:rPr>
        <w:t>phim</w:t>
      </w:r>
      <w:r w:rsidRPr="00062464">
        <w:rPr>
          <w:rFonts w:ascii="Times New Roman" w:hAnsi="Times New Roman"/>
          <w:sz w:val="28"/>
          <w:szCs w:val="28"/>
        </w:rPr>
        <w:t xml:space="preserve"> bằng nồi bao </w:t>
      </w:r>
      <w:r w:rsidR="00D02F50">
        <w:rPr>
          <w:rFonts w:ascii="Times New Roman" w:hAnsi="Times New Roman"/>
          <w:sz w:val="28"/>
          <w:szCs w:val="28"/>
        </w:rPr>
        <w:t>phim</w:t>
      </w:r>
      <w:r w:rsidRPr="00062464">
        <w:rPr>
          <w:rFonts w:ascii="Times New Roman" w:hAnsi="Times New Roman"/>
          <w:sz w:val="28"/>
          <w:szCs w:val="28"/>
        </w:rPr>
        <w:t xml:space="preserve"> tự động Vanguard</w:t>
      </w:r>
      <w:r w:rsidR="00E15811" w:rsidRPr="00062464">
        <w:rPr>
          <w:rFonts w:ascii="Times New Roman" w:hAnsi="Times New Roman"/>
          <w:sz w:val="28"/>
          <w:szCs w:val="28"/>
        </w:rPr>
        <w:t xml:space="preserve">. </w:t>
      </w:r>
      <w:r w:rsidRPr="00062464">
        <w:rPr>
          <w:rFonts w:ascii="Times New Roman" w:hAnsi="Times New Roman"/>
          <w:sz w:val="28"/>
          <w:szCs w:val="28"/>
        </w:rPr>
        <w:t>Tổng lượng viên được duy trì trong tất cả các trường hợp bằng với công suất máy</w:t>
      </w:r>
      <w:r w:rsidR="00E15811" w:rsidRPr="00062464">
        <w:rPr>
          <w:rFonts w:ascii="Times New Roman" w:hAnsi="Times New Roman"/>
          <w:sz w:val="28"/>
          <w:szCs w:val="28"/>
        </w:rPr>
        <w:t>.</w:t>
      </w:r>
    </w:p>
    <w:p w:rsidR="00057585" w:rsidRPr="00062464" w:rsidRDefault="00057585" w:rsidP="00057585">
      <w:pPr>
        <w:spacing w:after="0" w:line="360" w:lineRule="auto"/>
        <w:jc w:val="both"/>
        <w:rPr>
          <w:rFonts w:ascii="Times New Roman" w:hAnsi="Times New Roman"/>
          <w:sz w:val="28"/>
          <w:szCs w:val="28"/>
        </w:rPr>
      </w:pPr>
      <w:r w:rsidRPr="00062464">
        <w:rPr>
          <w:rFonts w:ascii="Times New Roman" w:hAnsi="Times New Roman"/>
          <w:sz w:val="28"/>
          <w:szCs w:val="28"/>
        </w:rPr>
        <w:tab/>
        <w:t>Quá trình</w:t>
      </w:r>
      <w:r w:rsidR="00B86F36" w:rsidRPr="00062464">
        <w:rPr>
          <w:rFonts w:ascii="Times New Roman" w:hAnsi="Times New Roman"/>
          <w:sz w:val="28"/>
          <w:szCs w:val="28"/>
        </w:rPr>
        <w:t xml:space="preserve"> bao màng bán thấm với </w:t>
      </w:r>
      <w:r w:rsidR="00D02F50">
        <w:rPr>
          <w:rFonts w:ascii="Times New Roman" w:hAnsi="Times New Roman"/>
          <w:sz w:val="28"/>
          <w:szCs w:val="28"/>
        </w:rPr>
        <w:t>TDCA</w:t>
      </w:r>
      <w:r w:rsidRPr="00062464">
        <w:rPr>
          <w:rFonts w:ascii="Times New Roman" w:hAnsi="Times New Roman"/>
          <w:sz w:val="28"/>
          <w:szCs w:val="28"/>
        </w:rPr>
        <w:t>, sử dụng dung môi chủ yếu là aceton, dễ bay hơi</w:t>
      </w:r>
      <w:r w:rsidR="00E15811" w:rsidRPr="00062464">
        <w:rPr>
          <w:rFonts w:ascii="Times New Roman" w:hAnsi="Times New Roman"/>
          <w:sz w:val="28"/>
          <w:szCs w:val="28"/>
        </w:rPr>
        <w:t>.</w:t>
      </w:r>
      <w:r w:rsidRPr="00062464">
        <w:rPr>
          <w:rFonts w:ascii="Times New Roman" w:hAnsi="Times New Roman"/>
          <w:sz w:val="28"/>
          <w:szCs w:val="28"/>
        </w:rPr>
        <w:t xml:space="preserve"> Vì vậy, nhiệt độ trong buồng bao thiết lập thấp, chỉ từ 35 </w:t>
      </w:r>
      <w:r w:rsidR="00D16879">
        <w:rPr>
          <w:rFonts w:ascii="Times New Roman" w:hAnsi="Times New Roman"/>
          <w:sz w:val="28"/>
          <w:szCs w:val="28"/>
        </w:rPr>
        <w:t>–</w:t>
      </w:r>
      <w:r w:rsidRPr="00062464">
        <w:rPr>
          <w:rFonts w:ascii="Times New Roman" w:hAnsi="Times New Roman"/>
          <w:sz w:val="28"/>
          <w:szCs w:val="28"/>
        </w:rPr>
        <w:t xml:space="preserve"> 40</w:t>
      </w:r>
      <w:r w:rsidR="00D16879">
        <w:rPr>
          <w:rFonts w:ascii="Times New Roman" w:hAnsi="Times New Roman"/>
          <w:sz w:val="28"/>
          <w:szCs w:val="28"/>
          <w:vertAlign w:val="superscript"/>
        </w:rPr>
        <w:t>o</w:t>
      </w:r>
      <w:r w:rsidRPr="00062464">
        <w:rPr>
          <w:rFonts w:ascii="Times New Roman" w:hAnsi="Times New Roman"/>
          <w:sz w:val="28"/>
          <w:szCs w:val="28"/>
        </w:rPr>
        <w:t>C</w:t>
      </w:r>
      <w:r w:rsidR="00E15811" w:rsidRPr="00062464">
        <w:rPr>
          <w:rFonts w:ascii="Times New Roman" w:hAnsi="Times New Roman"/>
          <w:sz w:val="28"/>
          <w:szCs w:val="28"/>
        </w:rPr>
        <w:t>.</w:t>
      </w:r>
      <w:r w:rsidRPr="00062464">
        <w:rPr>
          <w:rFonts w:ascii="Times New Roman" w:hAnsi="Times New Roman"/>
          <w:sz w:val="28"/>
          <w:szCs w:val="28"/>
        </w:rPr>
        <w:t xml:space="preserve"> Trong quá trình bao, các thông số như: tốc độ phun dịch, nhiệt độ khí vào, tốc độ quay của nồi bao…đều ảnh hưởng đến độ đồng đều màng bao</w:t>
      </w:r>
      <w:r w:rsidR="00E15811" w:rsidRPr="00062464">
        <w:rPr>
          <w:rFonts w:ascii="Times New Roman" w:hAnsi="Times New Roman"/>
          <w:sz w:val="28"/>
          <w:szCs w:val="28"/>
        </w:rPr>
        <w:t>.</w:t>
      </w:r>
      <w:r w:rsidRPr="00062464">
        <w:rPr>
          <w:rFonts w:ascii="Times New Roman" w:hAnsi="Times New Roman"/>
          <w:sz w:val="28"/>
          <w:szCs w:val="28"/>
        </w:rPr>
        <w:t xml:space="preserve"> Từ kết quả nghiên cứu sơ bộ, lựa chọn các thông số như sau:</w:t>
      </w:r>
    </w:p>
    <w:p w:rsidR="00057585" w:rsidRPr="00062464" w:rsidRDefault="00D02F50" w:rsidP="00057585">
      <w:pPr>
        <w:spacing w:after="0" w:line="360" w:lineRule="auto"/>
        <w:jc w:val="both"/>
        <w:rPr>
          <w:rFonts w:ascii="Times New Roman" w:hAnsi="Times New Roman"/>
          <w:sz w:val="28"/>
          <w:szCs w:val="28"/>
        </w:rPr>
      </w:pPr>
      <w:r>
        <w:rPr>
          <w:rFonts w:ascii="Times New Roman" w:hAnsi="Times New Roman"/>
          <w:sz w:val="28"/>
          <w:szCs w:val="28"/>
        </w:rPr>
        <w:t>-</w:t>
      </w:r>
      <w:r w:rsidR="00057585" w:rsidRPr="00062464">
        <w:rPr>
          <w:rFonts w:ascii="Times New Roman" w:hAnsi="Times New Roman"/>
          <w:sz w:val="28"/>
          <w:szCs w:val="28"/>
        </w:rPr>
        <w:t xml:space="preserve"> Tốc độ nồi bao: 6 vòng/phút</w:t>
      </w:r>
      <w:r w:rsidR="00057585" w:rsidRPr="00062464">
        <w:rPr>
          <w:rFonts w:ascii="Times New Roman" w:hAnsi="Times New Roman"/>
          <w:sz w:val="28"/>
          <w:szCs w:val="28"/>
        </w:rPr>
        <w:tab/>
      </w:r>
    </w:p>
    <w:p w:rsidR="00057585" w:rsidRPr="00062464" w:rsidRDefault="00D02F50" w:rsidP="00057585">
      <w:pPr>
        <w:spacing w:after="0" w:line="360" w:lineRule="auto"/>
        <w:jc w:val="both"/>
        <w:rPr>
          <w:rFonts w:ascii="Times New Roman" w:hAnsi="Times New Roman"/>
          <w:sz w:val="28"/>
          <w:szCs w:val="28"/>
        </w:rPr>
      </w:pPr>
      <w:r>
        <w:rPr>
          <w:rFonts w:ascii="Times New Roman" w:hAnsi="Times New Roman"/>
          <w:sz w:val="28"/>
          <w:szCs w:val="28"/>
        </w:rPr>
        <w:t>-</w:t>
      </w:r>
      <w:r w:rsidR="00057585" w:rsidRPr="00062464">
        <w:rPr>
          <w:rFonts w:ascii="Times New Roman" w:hAnsi="Times New Roman"/>
          <w:sz w:val="28"/>
          <w:szCs w:val="28"/>
        </w:rPr>
        <w:t xml:space="preserve"> Lưu lượng gió vào: 70% công suất máy</w:t>
      </w:r>
    </w:p>
    <w:p w:rsidR="00057585" w:rsidRDefault="00D02F50" w:rsidP="00057585">
      <w:pPr>
        <w:spacing w:after="0" w:line="360" w:lineRule="auto"/>
        <w:jc w:val="both"/>
        <w:rPr>
          <w:rFonts w:ascii="Times New Roman" w:hAnsi="Times New Roman"/>
          <w:sz w:val="28"/>
          <w:szCs w:val="28"/>
        </w:rPr>
      </w:pPr>
      <w:r>
        <w:rPr>
          <w:rFonts w:ascii="Times New Roman" w:hAnsi="Times New Roman"/>
          <w:sz w:val="28"/>
          <w:szCs w:val="28"/>
        </w:rPr>
        <w:t>-</w:t>
      </w:r>
      <w:r w:rsidR="00057585" w:rsidRPr="00062464">
        <w:rPr>
          <w:rFonts w:ascii="Times New Roman" w:hAnsi="Times New Roman"/>
          <w:sz w:val="28"/>
          <w:szCs w:val="28"/>
        </w:rPr>
        <w:t xml:space="preserve"> Cửa gió ra: Đặt mức 100%</w:t>
      </w:r>
    </w:p>
    <w:p w:rsidR="00057585" w:rsidRPr="00092390" w:rsidRDefault="00057585" w:rsidP="00D02F50">
      <w:pPr>
        <w:spacing w:after="0" w:line="360" w:lineRule="auto"/>
        <w:ind w:firstLine="720"/>
        <w:jc w:val="both"/>
        <w:rPr>
          <w:rFonts w:ascii="Times New Roman" w:hAnsi="Times New Roman"/>
          <w:spacing w:val="-6"/>
          <w:sz w:val="28"/>
          <w:szCs w:val="28"/>
        </w:rPr>
      </w:pPr>
      <w:r w:rsidRPr="00092390">
        <w:rPr>
          <w:rFonts w:ascii="Times New Roman" w:hAnsi="Times New Roman"/>
          <w:spacing w:val="-6"/>
          <w:sz w:val="28"/>
          <w:szCs w:val="28"/>
        </w:rPr>
        <w:lastRenderedPageBreak/>
        <w:t xml:space="preserve">Thay đổi các thông số về nhiệt độ khí đầu vào và tốc độ cấp dịch, khảo sát sự ảnh hưởng đến độ đồng đều của </w:t>
      </w:r>
      <w:r w:rsidR="00D02F50" w:rsidRPr="00092390">
        <w:rPr>
          <w:rFonts w:ascii="Times New Roman" w:hAnsi="Times New Roman"/>
          <w:spacing w:val="-6"/>
          <w:sz w:val="28"/>
          <w:szCs w:val="28"/>
        </w:rPr>
        <w:t>KLMB</w:t>
      </w:r>
      <w:r w:rsidR="00E15811" w:rsidRPr="00092390">
        <w:rPr>
          <w:rFonts w:ascii="Times New Roman" w:hAnsi="Times New Roman"/>
          <w:spacing w:val="-6"/>
          <w:sz w:val="28"/>
          <w:szCs w:val="28"/>
        </w:rPr>
        <w:t>.</w:t>
      </w:r>
      <w:r w:rsidR="000A4264">
        <w:rPr>
          <w:rFonts w:ascii="Times New Roman" w:hAnsi="Times New Roman"/>
          <w:spacing w:val="-6"/>
          <w:sz w:val="28"/>
          <w:szCs w:val="28"/>
        </w:rPr>
        <w:t xml:space="preserve"> </w:t>
      </w:r>
      <w:r w:rsidRPr="00092390">
        <w:rPr>
          <w:rFonts w:ascii="Times New Roman" w:hAnsi="Times New Roman"/>
          <w:spacing w:val="-6"/>
          <w:sz w:val="28"/>
          <w:szCs w:val="28"/>
        </w:rPr>
        <w:t>Kế</w:t>
      </w:r>
      <w:r w:rsidR="00C37864" w:rsidRPr="00092390">
        <w:rPr>
          <w:rFonts w:ascii="Times New Roman" w:hAnsi="Times New Roman"/>
          <w:spacing w:val="-6"/>
          <w:sz w:val="28"/>
          <w:szCs w:val="28"/>
        </w:rPr>
        <w:t>t quả được trình bày ở bảng 3.2</w:t>
      </w:r>
      <w:r w:rsidR="00914994" w:rsidRPr="00092390">
        <w:rPr>
          <w:rFonts w:ascii="Times New Roman" w:hAnsi="Times New Roman"/>
          <w:spacing w:val="-6"/>
          <w:sz w:val="28"/>
          <w:szCs w:val="28"/>
        </w:rPr>
        <w:t>9</w:t>
      </w:r>
      <w:r w:rsidRPr="00092390">
        <w:rPr>
          <w:rFonts w:ascii="Times New Roman" w:hAnsi="Times New Roman"/>
          <w:spacing w:val="-6"/>
          <w:sz w:val="28"/>
          <w:szCs w:val="28"/>
        </w:rPr>
        <w:t>.</w:t>
      </w:r>
    </w:p>
    <w:p w:rsidR="00057585" w:rsidRPr="00062464" w:rsidRDefault="00057585" w:rsidP="00057585">
      <w:pPr>
        <w:pStyle w:val="abang"/>
      </w:pPr>
      <w:bookmarkStart w:id="407" w:name="_Toc73519430"/>
      <w:r w:rsidRPr="00062464">
        <w:t>Bảng 3</w:t>
      </w:r>
      <w:r w:rsidRPr="00062464">
        <w:rPr>
          <w:lang w:val="en-US"/>
        </w:rPr>
        <w:t>.</w:t>
      </w:r>
      <w:r w:rsidR="00DF2F28">
        <w:rPr>
          <w:lang w:val="en-US"/>
        </w:rPr>
        <w:t>2</w:t>
      </w:r>
      <w:r w:rsidR="00914994">
        <w:rPr>
          <w:lang w:val="en-US"/>
        </w:rPr>
        <w:t>9</w:t>
      </w:r>
      <w:r w:rsidRPr="00062464">
        <w:rPr>
          <w:lang w:val="en-US"/>
        </w:rPr>
        <w:t xml:space="preserve">. </w:t>
      </w:r>
      <w:r w:rsidR="003862D7" w:rsidRPr="00062464">
        <w:rPr>
          <w:b w:val="0"/>
          <w:lang w:val="en-US"/>
        </w:rPr>
        <w:t>Ả</w:t>
      </w:r>
      <w:r w:rsidRPr="00062464">
        <w:rPr>
          <w:b w:val="0"/>
        </w:rPr>
        <w:t xml:space="preserve">nh hưởng của 1 số thống số của </w:t>
      </w:r>
      <w:r w:rsidR="003862D7" w:rsidRPr="00062464">
        <w:rPr>
          <w:b w:val="0"/>
          <w:lang w:val="en-US"/>
        </w:rPr>
        <w:t>quy trình</w:t>
      </w:r>
      <w:r w:rsidRPr="00062464">
        <w:rPr>
          <w:b w:val="0"/>
        </w:rPr>
        <w:t xml:space="preserve"> bao đến độ đồng đều khối lượng màng bao (% </w:t>
      </w:r>
      <w:r w:rsidRPr="00062464">
        <w:rPr>
          <w:b w:val="0"/>
        </w:rPr>
        <w:sym w:font="Symbol" w:char="F0B1"/>
      </w:r>
      <w:r w:rsidRPr="00062464">
        <w:rPr>
          <w:b w:val="0"/>
          <w:lang w:val="en-US"/>
        </w:rPr>
        <w:t>R</w:t>
      </w:r>
      <w:r w:rsidRPr="00062464">
        <w:rPr>
          <w:b w:val="0"/>
        </w:rPr>
        <w:t>SD, n=10)</w:t>
      </w:r>
      <w:bookmarkEnd w:id="407"/>
    </w:p>
    <w:tbl>
      <w:tblPr>
        <w:tblW w:w="7410" w:type="dxa"/>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915"/>
        <w:gridCol w:w="1915"/>
        <w:gridCol w:w="1915"/>
      </w:tblGrid>
      <w:tr w:rsidR="00057585" w:rsidRPr="00F0483C" w:rsidTr="006E3F38">
        <w:tc>
          <w:tcPr>
            <w:tcW w:w="1665" w:type="dxa"/>
            <w:vMerge w:val="restart"/>
            <w:shd w:val="clear" w:color="auto" w:fill="auto"/>
            <w:vAlign w:val="center"/>
          </w:tcPr>
          <w:p w:rsidR="00057585" w:rsidRPr="006E71FD" w:rsidRDefault="00057585" w:rsidP="006E3F38">
            <w:pPr>
              <w:spacing w:after="0" w:line="240" w:lineRule="auto"/>
              <w:jc w:val="center"/>
              <w:rPr>
                <w:rFonts w:ascii="Times New Roman" w:hAnsi="Times New Roman"/>
                <w:b/>
                <w:sz w:val="26"/>
                <w:szCs w:val="26"/>
                <w:lang w:val="vi-VN"/>
              </w:rPr>
            </w:pPr>
            <w:r w:rsidRPr="006E71FD">
              <w:rPr>
                <w:rFonts w:ascii="Times New Roman" w:hAnsi="Times New Roman"/>
                <w:b/>
                <w:sz w:val="26"/>
                <w:szCs w:val="26"/>
                <w:lang w:val="vi-VN"/>
              </w:rPr>
              <w:t>Nhiệt độ khí vào (</w:t>
            </w:r>
            <w:r w:rsidRPr="006E71FD">
              <w:rPr>
                <w:rFonts w:ascii="Times New Roman" w:hAnsi="Times New Roman"/>
                <w:b/>
                <w:sz w:val="26"/>
                <w:szCs w:val="26"/>
                <w:vertAlign w:val="superscript"/>
                <w:lang w:val="vi-VN"/>
              </w:rPr>
              <w:t>0</w:t>
            </w:r>
            <w:r w:rsidRPr="006E71FD">
              <w:rPr>
                <w:rFonts w:ascii="Times New Roman" w:hAnsi="Times New Roman"/>
                <w:b/>
                <w:sz w:val="26"/>
                <w:szCs w:val="26"/>
                <w:lang w:val="vi-VN"/>
              </w:rPr>
              <w:t>C)</w:t>
            </w:r>
          </w:p>
        </w:tc>
        <w:tc>
          <w:tcPr>
            <w:tcW w:w="5745" w:type="dxa"/>
            <w:gridSpan w:val="3"/>
            <w:shd w:val="clear" w:color="auto" w:fill="auto"/>
            <w:vAlign w:val="center"/>
          </w:tcPr>
          <w:p w:rsidR="00057585" w:rsidRPr="006E71FD" w:rsidRDefault="00057585" w:rsidP="006E3F38">
            <w:pPr>
              <w:spacing w:after="0" w:line="240" w:lineRule="auto"/>
              <w:jc w:val="center"/>
              <w:rPr>
                <w:rFonts w:ascii="Times New Roman" w:hAnsi="Times New Roman"/>
                <w:b/>
                <w:sz w:val="26"/>
                <w:szCs w:val="26"/>
                <w:lang w:val="vi-VN"/>
              </w:rPr>
            </w:pPr>
            <w:r w:rsidRPr="006E71FD">
              <w:rPr>
                <w:rFonts w:ascii="Times New Roman" w:hAnsi="Times New Roman"/>
                <w:b/>
                <w:sz w:val="26"/>
                <w:szCs w:val="26"/>
                <w:lang w:val="vi-VN"/>
              </w:rPr>
              <w:t>Tốc độ phun dịch (</w:t>
            </w:r>
            <w:r w:rsidR="000373BF" w:rsidRPr="006E71FD">
              <w:rPr>
                <w:rFonts w:ascii="Times New Roman" w:hAnsi="Times New Roman"/>
                <w:b/>
                <w:sz w:val="26"/>
                <w:szCs w:val="26"/>
                <w:lang w:val="vi-VN"/>
              </w:rPr>
              <w:t>mL</w:t>
            </w:r>
            <w:r w:rsidRPr="006E71FD">
              <w:rPr>
                <w:rFonts w:ascii="Times New Roman" w:hAnsi="Times New Roman"/>
                <w:b/>
                <w:sz w:val="26"/>
                <w:szCs w:val="26"/>
                <w:lang w:val="vi-VN"/>
              </w:rPr>
              <w:t>/kg viên/phút)</w:t>
            </w:r>
          </w:p>
        </w:tc>
      </w:tr>
      <w:tr w:rsidR="00244F9A" w:rsidRPr="00062464" w:rsidTr="006E3F38">
        <w:tc>
          <w:tcPr>
            <w:tcW w:w="1665" w:type="dxa"/>
            <w:vMerge/>
            <w:shd w:val="clear" w:color="auto" w:fill="auto"/>
            <w:vAlign w:val="center"/>
          </w:tcPr>
          <w:p w:rsidR="00057585" w:rsidRPr="006E71FD" w:rsidRDefault="00057585" w:rsidP="006E3F38">
            <w:pPr>
              <w:spacing w:after="0" w:line="240" w:lineRule="auto"/>
              <w:jc w:val="center"/>
              <w:rPr>
                <w:rFonts w:ascii="Times New Roman" w:hAnsi="Times New Roman"/>
                <w:sz w:val="26"/>
                <w:szCs w:val="26"/>
                <w:lang w:val="vi-VN"/>
              </w:rPr>
            </w:pPr>
          </w:p>
        </w:tc>
        <w:tc>
          <w:tcPr>
            <w:tcW w:w="191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2,4</w:t>
            </w:r>
          </w:p>
        </w:tc>
        <w:tc>
          <w:tcPr>
            <w:tcW w:w="191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3,2</w:t>
            </w:r>
          </w:p>
        </w:tc>
        <w:tc>
          <w:tcPr>
            <w:tcW w:w="1915" w:type="dxa"/>
            <w:shd w:val="clear" w:color="auto" w:fill="auto"/>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4,0</w:t>
            </w:r>
          </w:p>
        </w:tc>
      </w:tr>
      <w:tr w:rsidR="00244F9A" w:rsidRPr="00062464" w:rsidTr="006E3F38">
        <w:tc>
          <w:tcPr>
            <w:tcW w:w="166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45</w:t>
            </w:r>
          </w:p>
        </w:tc>
        <w:tc>
          <w:tcPr>
            <w:tcW w:w="191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12,6 ± 6,52</w:t>
            </w:r>
          </w:p>
        </w:tc>
        <w:tc>
          <w:tcPr>
            <w:tcW w:w="191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12,7 ± 8,69</w:t>
            </w:r>
          </w:p>
        </w:tc>
        <w:tc>
          <w:tcPr>
            <w:tcW w:w="1915" w:type="dxa"/>
            <w:shd w:val="clear" w:color="auto" w:fill="auto"/>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12,7 ± 7,05</w:t>
            </w:r>
          </w:p>
        </w:tc>
      </w:tr>
      <w:tr w:rsidR="00244F9A" w:rsidRPr="00062464" w:rsidTr="006E3F38">
        <w:tc>
          <w:tcPr>
            <w:tcW w:w="166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50</w:t>
            </w:r>
          </w:p>
        </w:tc>
        <w:tc>
          <w:tcPr>
            <w:tcW w:w="191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13,2 ± 5,95</w:t>
            </w:r>
          </w:p>
        </w:tc>
        <w:tc>
          <w:tcPr>
            <w:tcW w:w="191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14,0 ± 6,45</w:t>
            </w:r>
          </w:p>
        </w:tc>
        <w:tc>
          <w:tcPr>
            <w:tcW w:w="1915" w:type="dxa"/>
            <w:shd w:val="clear" w:color="auto" w:fill="auto"/>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13,07 ± 6,19</w:t>
            </w:r>
          </w:p>
        </w:tc>
      </w:tr>
      <w:tr w:rsidR="00244F9A" w:rsidRPr="00062464" w:rsidTr="006E3F38">
        <w:tc>
          <w:tcPr>
            <w:tcW w:w="166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55</w:t>
            </w:r>
          </w:p>
        </w:tc>
        <w:tc>
          <w:tcPr>
            <w:tcW w:w="191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11,4 ± 4,77</w:t>
            </w:r>
          </w:p>
        </w:tc>
        <w:tc>
          <w:tcPr>
            <w:tcW w:w="1915" w:type="dxa"/>
            <w:shd w:val="clear" w:color="auto" w:fill="auto"/>
            <w:vAlign w:val="center"/>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11,73 ± 4,00</w:t>
            </w:r>
          </w:p>
        </w:tc>
        <w:tc>
          <w:tcPr>
            <w:tcW w:w="1915" w:type="dxa"/>
            <w:shd w:val="clear" w:color="auto" w:fill="auto"/>
          </w:tcPr>
          <w:p w:rsidR="00057585" w:rsidRPr="006E71FD" w:rsidRDefault="00057585" w:rsidP="006E3F38">
            <w:pPr>
              <w:spacing w:after="0" w:line="240" w:lineRule="auto"/>
              <w:jc w:val="center"/>
              <w:rPr>
                <w:rFonts w:ascii="Times New Roman" w:hAnsi="Times New Roman"/>
                <w:sz w:val="26"/>
                <w:szCs w:val="26"/>
              </w:rPr>
            </w:pPr>
            <w:r w:rsidRPr="006E71FD">
              <w:rPr>
                <w:rFonts w:ascii="Times New Roman" w:hAnsi="Times New Roman"/>
                <w:sz w:val="26"/>
                <w:szCs w:val="26"/>
              </w:rPr>
              <w:t>11,92 ± 4,85</w:t>
            </w:r>
          </w:p>
        </w:tc>
      </w:tr>
    </w:tbl>
    <w:p w:rsidR="00057585" w:rsidRPr="00062464" w:rsidRDefault="00057585" w:rsidP="00057585">
      <w:pPr>
        <w:spacing w:after="0" w:line="360" w:lineRule="auto"/>
        <w:jc w:val="both"/>
        <w:rPr>
          <w:rFonts w:ascii="Times New Roman" w:hAnsi="Times New Roman"/>
          <w:sz w:val="10"/>
          <w:szCs w:val="28"/>
        </w:rPr>
      </w:pPr>
    </w:p>
    <w:p w:rsidR="00057585" w:rsidRPr="00D57CF1" w:rsidRDefault="00D02F50" w:rsidP="000F1D24">
      <w:pPr>
        <w:spacing w:after="0" w:line="348" w:lineRule="auto"/>
        <w:jc w:val="both"/>
        <w:rPr>
          <w:rFonts w:ascii="Times New Roman" w:hAnsi="Times New Roman"/>
          <w:spacing w:val="-4"/>
          <w:sz w:val="28"/>
          <w:szCs w:val="28"/>
        </w:rPr>
      </w:pPr>
      <w:r w:rsidRPr="00D57CF1">
        <w:rPr>
          <w:rFonts w:ascii="Times New Roman" w:hAnsi="Times New Roman"/>
          <w:spacing w:val="-4"/>
          <w:sz w:val="28"/>
          <w:szCs w:val="28"/>
        </w:rPr>
        <w:tab/>
        <w:t xml:space="preserve">Kết quả ở bảng </w:t>
      </w:r>
      <w:r w:rsidR="00C37864" w:rsidRPr="00D57CF1">
        <w:rPr>
          <w:rFonts w:ascii="Times New Roman" w:hAnsi="Times New Roman"/>
          <w:spacing w:val="-4"/>
          <w:sz w:val="28"/>
          <w:szCs w:val="28"/>
        </w:rPr>
        <w:t>3.2</w:t>
      </w:r>
      <w:r w:rsidR="00914994" w:rsidRPr="00D57CF1">
        <w:rPr>
          <w:rFonts w:ascii="Times New Roman" w:hAnsi="Times New Roman"/>
          <w:spacing w:val="-4"/>
          <w:sz w:val="28"/>
          <w:szCs w:val="28"/>
        </w:rPr>
        <w:t>9</w:t>
      </w:r>
      <w:r w:rsidR="00B443AB">
        <w:rPr>
          <w:rFonts w:ascii="Times New Roman" w:hAnsi="Times New Roman"/>
          <w:spacing w:val="-4"/>
          <w:sz w:val="28"/>
          <w:szCs w:val="28"/>
        </w:rPr>
        <w:t xml:space="preserve"> </w:t>
      </w:r>
      <w:r w:rsidRPr="00D57CF1">
        <w:rPr>
          <w:rFonts w:ascii="Times New Roman" w:hAnsi="Times New Roman"/>
          <w:spacing w:val="-4"/>
          <w:sz w:val="28"/>
          <w:szCs w:val="28"/>
        </w:rPr>
        <w:t>cho thấy: ở</w:t>
      </w:r>
      <w:r w:rsidR="00057585" w:rsidRPr="00D57CF1">
        <w:rPr>
          <w:rFonts w:ascii="Times New Roman" w:hAnsi="Times New Roman"/>
          <w:spacing w:val="-4"/>
          <w:sz w:val="28"/>
          <w:szCs w:val="28"/>
        </w:rPr>
        <w:t xml:space="preserve"> nhiệt độ của khí vào là 55</w:t>
      </w:r>
      <w:r w:rsidR="00D16879" w:rsidRPr="00D57CF1">
        <w:rPr>
          <w:rFonts w:ascii="Times New Roman" w:hAnsi="Times New Roman"/>
          <w:spacing w:val="-4"/>
          <w:sz w:val="28"/>
          <w:szCs w:val="28"/>
          <w:vertAlign w:val="superscript"/>
        </w:rPr>
        <w:t>o</w:t>
      </w:r>
      <w:r w:rsidR="00057585" w:rsidRPr="00D57CF1">
        <w:rPr>
          <w:rFonts w:ascii="Times New Roman" w:hAnsi="Times New Roman"/>
          <w:spacing w:val="-4"/>
          <w:sz w:val="28"/>
          <w:szCs w:val="28"/>
        </w:rPr>
        <w:t xml:space="preserve">C thì độ đồng đều </w:t>
      </w:r>
      <w:r w:rsidR="00E37318" w:rsidRPr="00D57CF1">
        <w:rPr>
          <w:rFonts w:ascii="Times New Roman" w:hAnsi="Times New Roman"/>
          <w:spacing w:val="-4"/>
          <w:sz w:val="28"/>
          <w:szCs w:val="28"/>
        </w:rPr>
        <w:t xml:space="preserve">của KLMB </w:t>
      </w:r>
      <w:r w:rsidR="00057585" w:rsidRPr="00D57CF1">
        <w:rPr>
          <w:rFonts w:ascii="Times New Roman" w:hAnsi="Times New Roman"/>
          <w:spacing w:val="-4"/>
          <w:sz w:val="28"/>
          <w:szCs w:val="28"/>
        </w:rPr>
        <w:t xml:space="preserve">ở mức cao (thể hiện ở giá trị RSD vào khoảng 4 – 5%), tuy nhiên </w:t>
      </w:r>
      <w:r w:rsidRPr="00D57CF1">
        <w:rPr>
          <w:rFonts w:ascii="Times New Roman" w:hAnsi="Times New Roman"/>
          <w:spacing w:val="-4"/>
          <w:sz w:val="28"/>
          <w:szCs w:val="28"/>
        </w:rPr>
        <w:t>KLMB</w:t>
      </w:r>
      <w:r w:rsidR="00057585" w:rsidRPr="00D57CF1">
        <w:rPr>
          <w:rFonts w:ascii="Times New Roman" w:hAnsi="Times New Roman"/>
          <w:spacing w:val="-4"/>
          <w:sz w:val="28"/>
          <w:szCs w:val="28"/>
        </w:rPr>
        <w:t xml:space="preserve"> lại thấp</w:t>
      </w:r>
      <w:r w:rsidR="00E15811" w:rsidRPr="00D57CF1">
        <w:rPr>
          <w:rFonts w:ascii="Times New Roman" w:hAnsi="Times New Roman"/>
          <w:spacing w:val="-4"/>
          <w:sz w:val="28"/>
          <w:szCs w:val="28"/>
        </w:rPr>
        <w:t>.</w:t>
      </w:r>
      <w:r w:rsidR="00057585" w:rsidRPr="00D57CF1">
        <w:rPr>
          <w:rFonts w:ascii="Times New Roman" w:hAnsi="Times New Roman"/>
          <w:spacing w:val="-4"/>
          <w:sz w:val="28"/>
          <w:szCs w:val="28"/>
        </w:rPr>
        <w:t xml:space="preserve"> Điều này có thể do viên khô nhanh, dẫn đến giảm các khả năng dính và làm viên đồng đều hơn</w:t>
      </w:r>
      <w:r w:rsidR="00E15811" w:rsidRPr="00D57CF1">
        <w:rPr>
          <w:rFonts w:ascii="Times New Roman" w:hAnsi="Times New Roman"/>
          <w:spacing w:val="-4"/>
          <w:sz w:val="28"/>
          <w:szCs w:val="28"/>
        </w:rPr>
        <w:t>.</w:t>
      </w:r>
      <w:r w:rsidR="00057585" w:rsidRPr="00D57CF1">
        <w:rPr>
          <w:rFonts w:ascii="Times New Roman" w:hAnsi="Times New Roman"/>
          <w:spacing w:val="-4"/>
          <w:sz w:val="28"/>
          <w:szCs w:val="28"/>
        </w:rPr>
        <w:t xml:space="preserve"> Tuy nhiên, do nhiệt độ khí làm khô cao do đó, làm tăng tỷ lệ hư hao dịch bao và làm cho </w:t>
      </w:r>
      <w:r w:rsidRPr="00D57CF1">
        <w:rPr>
          <w:rFonts w:ascii="Times New Roman" w:hAnsi="Times New Roman"/>
          <w:spacing w:val="-4"/>
          <w:sz w:val="28"/>
          <w:szCs w:val="28"/>
        </w:rPr>
        <w:t>KLMB</w:t>
      </w:r>
      <w:r w:rsidR="00B443AB">
        <w:rPr>
          <w:rFonts w:ascii="Times New Roman" w:hAnsi="Times New Roman"/>
          <w:spacing w:val="-4"/>
          <w:sz w:val="28"/>
          <w:szCs w:val="28"/>
        </w:rPr>
        <w:t xml:space="preserve"> </w:t>
      </w:r>
      <w:r w:rsidR="00057585" w:rsidRPr="00D57CF1">
        <w:rPr>
          <w:rFonts w:ascii="Times New Roman" w:hAnsi="Times New Roman"/>
          <w:spacing w:val="-4"/>
          <w:sz w:val="28"/>
          <w:szCs w:val="28"/>
        </w:rPr>
        <w:t>thấp</w:t>
      </w:r>
      <w:r w:rsidR="00E15811" w:rsidRPr="00D57CF1">
        <w:rPr>
          <w:rFonts w:ascii="Times New Roman" w:hAnsi="Times New Roman"/>
          <w:spacing w:val="-4"/>
          <w:sz w:val="28"/>
          <w:szCs w:val="28"/>
        </w:rPr>
        <w:t>.</w:t>
      </w:r>
      <w:r w:rsidR="00057585" w:rsidRPr="00D57CF1">
        <w:rPr>
          <w:rFonts w:ascii="Times New Roman" w:hAnsi="Times New Roman"/>
          <w:spacing w:val="-4"/>
          <w:sz w:val="28"/>
          <w:szCs w:val="28"/>
        </w:rPr>
        <w:tab/>
        <w:t xml:space="preserve">Trong </w:t>
      </w:r>
      <w:r w:rsidR="00757AE9" w:rsidRPr="00D57CF1">
        <w:rPr>
          <w:rFonts w:ascii="Times New Roman" w:hAnsi="Times New Roman"/>
          <w:spacing w:val="-4"/>
          <w:sz w:val="28"/>
          <w:szCs w:val="28"/>
        </w:rPr>
        <w:t xml:space="preserve">đó, </w:t>
      </w:r>
      <w:r w:rsidR="00057585" w:rsidRPr="00D57CF1">
        <w:rPr>
          <w:rFonts w:ascii="Times New Roman" w:hAnsi="Times New Roman"/>
          <w:spacing w:val="-4"/>
          <w:sz w:val="28"/>
          <w:szCs w:val="28"/>
        </w:rPr>
        <w:t xml:space="preserve">các mẫu khảo sát với nhiệt độ khí vào 55ºC, tốc độ phun dịch 3,2 </w:t>
      </w:r>
      <w:r w:rsidR="000373BF" w:rsidRPr="00D57CF1">
        <w:rPr>
          <w:rFonts w:ascii="Times New Roman" w:hAnsi="Times New Roman"/>
          <w:spacing w:val="-4"/>
          <w:sz w:val="28"/>
          <w:szCs w:val="28"/>
        </w:rPr>
        <w:t>mL</w:t>
      </w:r>
      <w:r w:rsidR="00057585" w:rsidRPr="00D57CF1">
        <w:rPr>
          <w:rFonts w:ascii="Times New Roman" w:hAnsi="Times New Roman"/>
          <w:spacing w:val="-4"/>
          <w:sz w:val="28"/>
          <w:szCs w:val="28"/>
        </w:rPr>
        <w:t>/phút thu được màng bao tốt, có độ đồng nhất cao (RSD khoảng 4%), tỷ lệ hư hao thấp</w:t>
      </w:r>
      <w:r w:rsidR="00E15811" w:rsidRPr="00D57CF1">
        <w:rPr>
          <w:rFonts w:ascii="Times New Roman" w:hAnsi="Times New Roman"/>
          <w:spacing w:val="-4"/>
          <w:sz w:val="28"/>
          <w:szCs w:val="28"/>
        </w:rPr>
        <w:t>.</w:t>
      </w:r>
    </w:p>
    <w:p w:rsidR="00057585" w:rsidRPr="00062464" w:rsidRDefault="00057585" w:rsidP="000F1D24">
      <w:pPr>
        <w:spacing w:after="0" w:line="348" w:lineRule="auto"/>
        <w:jc w:val="both"/>
        <w:rPr>
          <w:rFonts w:ascii="Times New Roman" w:hAnsi="Times New Roman"/>
          <w:b/>
          <w:i/>
          <w:sz w:val="28"/>
          <w:szCs w:val="28"/>
          <w:lang w:val="nb-NO"/>
        </w:rPr>
      </w:pPr>
      <w:r w:rsidRPr="00062464">
        <w:rPr>
          <w:rFonts w:ascii="Times New Roman" w:hAnsi="Times New Roman"/>
          <w:b/>
          <w:i/>
          <w:sz w:val="28"/>
          <w:szCs w:val="28"/>
          <w:lang w:val="nb-NO"/>
        </w:rPr>
        <w:t>3.4.2.</w:t>
      </w:r>
      <w:r w:rsidR="001E3824">
        <w:rPr>
          <w:rFonts w:ascii="Times New Roman" w:hAnsi="Times New Roman"/>
          <w:b/>
          <w:i/>
          <w:sz w:val="28"/>
          <w:szCs w:val="28"/>
          <w:lang w:val="nb-NO"/>
        </w:rPr>
        <w:t>3</w:t>
      </w:r>
      <w:r w:rsidRPr="00062464">
        <w:rPr>
          <w:rFonts w:ascii="Times New Roman" w:hAnsi="Times New Roman"/>
          <w:b/>
          <w:i/>
          <w:sz w:val="28"/>
          <w:szCs w:val="28"/>
          <w:lang w:val="nb-NO"/>
        </w:rPr>
        <w:t>. Khảo sát các thông số của quá trình khoan laser viên bao ở quy mô 2000 viên</w:t>
      </w:r>
      <w:r w:rsidR="00CC0C89" w:rsidRPr="00062464">
        <w:rPr>
          <w:rFonts w:ascii="Times New Roman" w:hAnsi="Times New Roman"/>
          <w:b/>
          <w:i/>
          <w:sz w:val="28"/>
          <w:szCs w:val="28"/>
          <w:lang w:val="nb-NO"/>
        </w:rPr>
        <w:t>/mẻ</w:t>
      </w:r>
    </w:p>
    <w:p w:rsidR="00057585" w:rsidRDefault="00057585" w:rsidP="000F1D24">
      <w:pPr>
        <w:spacing w:after="0" w:line="348" w:lineRule="auto"/>
        <w:ind w:firstLine="720"/>
        <w:jc w:val="both"/>
        <w:rPr>
          <w:rFonts w:ascii="Times New Roman" w:hAnsi="Times New Roman"/>
          <w:sz w:val="28"/>
          <w:szCs w:val="28"/>
          <w:lang w:val="nb-NO"/>
        </w:rPr>
      </w:pPr>
      <w:r w:rsidRPr="00062464">
        <w:rPr>
          <w:rFonts w:ascii="Times New Roman" w:hAnsi="Times New Roman"/>
          <w:sz w:val="28"/>
          <w:szCs w:val="28"/>
          <w:lang w:val="nb-NO"/>
        </w:rPr>
        <w:t>Quá trình khoan laser yêu cầu phải lựa chọn các thông số để đạt độ đồng đều đường kính lỗ khoan</w:t>
      </w:r>
      <w:r w:rsidR="00B86F36" w:rsidRPr="00062464">
        <w:rPr>
          <w:rFonts w:ascii="Times New Roman" w:hAnsi="Times New Roman"/>
          <w:sz w:val="28"/>
          <w:szCs w:val="28"/>
          <w:lang w:val="nb-NO"/>
        </w:rPr>
        <w:t>.</w:t>
      </w:r>
      <w:r w:rsidRPr="00062464">
        <w:rPr>
          <w:rFonts w:ascii="Times New Roman" w:hAnsi="Times New Roman"/>
          <w:sz w:val="28"/>
          <w:szCs w:val="28"/>
          <w:lang w:val="nb-NO"/>
        </w:rPr>
        <w:t xml:space="preserve"> Các thông số cần kiểm soát là mức năng lượng chùm tia, thời gian tác động chùm tia và điều chỉnh tiêu cự thấu kính hội tụ để chùm tia tác động tại màng bao</w:t>
      </w:r>
      <w:r w:rsidR="00E15811" w:rsidRPr="00062464">
        <w:rPr>
          <w:rFonts w:ascii="Times New Roman" w:hAnsi="Times New Roman"/>
          <w:sz w:val="28"/>
          <w:szCs w:val="28"/>
          <w:lang w:val="nb-NO"/>
        </w:rPr>
        <w:t>.</w:t>
      </w:r>
      <w:r w:rsidRPr="00062464">
        <w:rPr>
          <w:rFonts w:ascii="Times New Roman" w:hAnsi="Times New Roman"/>
          <w:sz w:val="28"/>
          <w:szCs w:val="28"/>
          <w:lang w:val="nb-NO"/>
        </w:rPr>
        <w:t>Từ kết quả thực nghiệm sơ bộ, đặt các thông số cho máy khoan để tiến hành khảo sát quá trình khoan</w:t>
      </w:r>
      <w:r w:rsidR="005908A6">
        <w:rPr>
          <w:rFonts w:ascii="Times New Roman" w:hAnsi="Times New Roman"/>
          <w:sz w:val="28"/>
          <w:szCs w:val="28"/>
          <w:lang w:val="nb-NO"/>
        </w:rPr>
        <w:t xml:space="preserve"> laser</w:t>
      </w:r>
      <w:r w:rsidRPr="00062464">
        <w:rPr>
          <w:rFonts w:ascii="Times New Roman" w:hAnsi="Times New Roman"/>
          <w:sz w:val="28"/>
          <w:szCs w:val="28"/>
          <w:lang w:val="nb-NO"/>
        </w:rPr>
        <w:t xml:space="preserve"> với tốc độ cố định là 30, năng lượng </w:t>
      </w:r>
      <w:r w:rsidR="00305131">
        <w:rPr>
          <w:rFonts w:ascii="Times New Roman" w:hAnsi="Times New Roman"/>
          <w:sz w:val="28"/>
          <w:szCs w:val="28"/>
          <w:lang w:val="nb-NO"/>
        </w:rPr>
        <w:t xml:space="preserve">chùm tia </w:t>
      </w:r>
      <w:r w:rsidRPr="00062464">
        <w:rPr>
          <w:rFonts w:ascii="Times New Roman" w:hAnsi="Times New Roman"/>
          <w:sz w:val="28"/>
          <w:szCs w:val="28"/>
          <w:lang w:val="nb-NO"/>
        </w:rPr>
        <w:t>được điều chỉnh ở các mức 15, 25 và 35%, tiêu cự được điều chỉnh bằng thước của máy, đường</w:t>
      </w:r>
      <w:r w:rsidR="00F42B66" w:rsidRPr="00062464">
        <w:rPr>
          <w:rFonts w:ascii="Times New Roman" w:hAnsi="Times New Roman"/>
          <w:sz w:val="28"/>
          <w:szCs w:val="28"/>
          <w:lang w:val="nb-NO"/>
        </w:rPr>
        <w:t xml:space="preserve"> kính miệng giải phóng là 0,8mm.</w:t>
      </w:r>
      <w:r w:rsidRPr="00062464">
        <w:rPr>
          <w:rFonts w:ascii="Times New Roman" w:hAnsi="Times New Roman"/>
          <w:sz w:val="28"/>
          <w:szCs w:val="28"/>
          <w:lang w:val="nb-NO"/>
        </w:rPr>
        <w:t xml:space="preserve"> Lấy 10 viên ngẫu nhiên của mẻ khoan, đánh giá đường kính miệng giải phóng </w:t>
      </w:r>
      <w:r w:rsidR="00FB40BB">
        <w:rPr>
          <w:rFonts w:ascii="Times New Roman" w:hAnsi="Times New Roman"/>
          <w:sz w:val="28"/>
          <w:szCs w:val="28"/>
          <w:lang w:val="nb-NO"/>
        </w:rPr>
        <w:t>DC</w:t>
      </w:r>
      <w:r w:rsidR="00022D00" w:rsidRPr="00062464">
        <w:rPr>
          <w:rFonts w:ascii="Times New Roman" w:hAnsi="Times New Roman"/>
          <w:sz w:val="28"/>
          <w:szCs w:val="28"/>
          <w:lang w:val="nb-NO"/>
        </w:rPr>
        <w:t>.</w:t>
      </w:r>
      <w:r w:rsidRPr="00062464">
        <w:rPr>
          <w:rFonts w:ascii="Times New Roman" w:hAnsi="Times New Roman"/>
          <w:sz w:val="28"/>
          <w:szCs w:val="28"/>
          <w:lang w:val="nb-NO"/>
        </w:rPr>
        <w:t xml:space="preserve"> Kết quả được trình bày ở bảng 3</w:t>
      </w:r>
      <w:r w:rsidR="003D1838" w:rsidRPr="00062464">
        <w:rPr>
          <w:rFonts w:ascii="Times New Roman" w:hAnsi="Times New Roman"/>
          <w:sz w:val="28"/>
          <w:szCs w:val="28"/>
          <w:lang w:val="nb-NO"/>
        </w:rPr>
        <w:t>.</w:t>
      </w:r>
      <w:r w:rsidR="00C16355">
        <w:rPr>
          <w:rFonts w:ascii="Times New Roman" w:hAnsi="Times New Roman"/>
          <w:sz w:val="28"/>
          <w:szCs w:val="28"/>
          <w:lang w:val="nb-NO"/>
        </w:rPr>
        <w:t>30</w:t>
      </w:r>
      <w:r w:rsidR="003D1838" w:rsidRPr="00062464">
        <w:rPr>
          <w:rFonts w:ascii="Times New Roman" w:hAnsi="Times New Roman"/>
          <w:sz w:val="28"/>
          <w:szCs w:val="28"/>
          <w:lang w:val="nb-NO"/>
        </w:rPr>
        <w:t>.</w:t>
      </w:r>
    </w:p>
    <w:p w:rsidR="005A19CF" w:rsidRDefault="005A19CF">
      <w:pPr>
        <w:spacing w:after="0" w:line="240" w:lineRule="auto"/>
        <w:rPr>
          <w:rFonts w:ascii="Times New Roman" w:eastAsia="MS Mincho" w:hAnsi="Times New Roman"/>
          <w:b/>
          <w:color w:val="7030A0"/>
          <w:sz w:val="28"/>
          <w:szCs w:val="28"/>
          <w:lang w:val="vi-VN" w:eastAsia="ja-JP"/>
        </w:rPr>
      </w:pPr>
      <w:r w:rsidRPr="0011295A">
        <w:rPr>
          <w:lang w:val="nb-NO"/>
        </w:rPr>
        <w:br w:type="page"/>
      </w:r>
    </w:p>
    <w:p w:rsidR="00057585" w:rsidRPr="0011295A" w:rsidRDefault="00057585" w:rsidP="00057585">
      <w:pPr>
        <w:pStyle w:val="abang"/>
        <w:rPr>
          <w:b w:val="0"/>
          <w:lang w:val="nb-NO"/>
        </w:rPr>
      </w:pPr>
      <w:bookmarkStart w:id="408" w:name="_Toc73519431"/>
      <w:r w:rsidRPr="00062464">
        <w:lastRenderedPageBreak/>
        <w:t>Bảng 3</w:t>
      </w:r>
      <w:r w:rsidR="003D1838" w:rsidRPr="00062464">
        <w:rPr>
          <w:lang w:val="nb-NO"/>
        </w:rPr>
        <w:t>.</w:t>
      </w:r>
      <w:r w:rsidR="00C16355">
        <w:rPr>
          <w:lang w:val="nb-NO"/>
        </w:rPr>
        <w:t>30</w:t>
      </w:r>
      <w:r w:rsidR="003D1838" w:rsidRPr="00062464">
        <w:rPr>
          <w:lang w:val="nb-NO"/>
        </w:rPr>
        <w:t xml:space="preserve">. </w:t>
      </w:r>
      <w:r w:rsidRPr="00062464">
        <w:rPr>
          <w:b w:val="0"/>
        </w:rPr>
        <w:t>Kết quả khảo sát thông số khoan miệng giải phóng dược chất</w:t>
      </w:r>
      <w:bookmarkEnd w:id="408"/>
    </w:p>
    <w:tbl>
      <w:tblPr>
        <w:tblW w:w="7994" w:type="dxa"/>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3267"/>
        <w:gridCol w:w="2786"/>
      </w:tblGrid>
      <w:tr w:rsidR="005E08E8" w:rsidRPr="006E71FD" w:rsidTr="005E08E8">
        <w:trPr>
          <w:trHeight w:val="339"/>
        </w:trPr>
        <w:tc>
          <w:tcPr>
            <w:tcW w:w="1941" w:type="dxa"/>
            <w:vMerge w:val="restart"/>
            <w:shd w:val="clear" w:color="auto" w:fill="auto"/>
            <w:vAlign w:val="center"/>
          </w:tcPr>
          <w:p w:rsidR="005E08E8" w:rsidRPr="006E71FD" w:rsidRDefault="005E08E8" w:rsidP="00811884">
            <w:pPr>
              <w:spacing w:after="0" w:line="240" w:lineRule="auto"/>
              <w:jc w:val="center"/>
              <w:rPr>
                <w:rFonts w:ascii="Times New Roman" w:hAnsi="Times New Roman"/>
                <w:sz w:val="26"/>
                <w:szCs w:val="26"/>
              </w:rPr>
            </w:pPr>
            <w:r w:rsidRPr="00062464">
              <w:rPr>
                <w:rFonts w:ascii="Times New Roman" w:hAnsi="Times New Roman"/>
                <w:b/>
                <w:sz w:val="28"/>
                <w:szCs w:val="28"/>
              </w:rPr>
              <w:t>Mức năng lượng (%)</w:t>
            </w:r>
          </w:p>
        </w:tc>
        <w:tc>
          <w:tcPr>
            <w:tcW w:w="6053" w:type="dxa"/>
            <w:gridSpan w:val="2"/>
            <w:shd w:val="clear" w:color="auto" w:fill="auto"/>
            <w:vAlign w:val="center"/>
          </w:tcPr>
          <w:p w:rsidR="005E08E8" w:rsidRPr="006E71FD" w:rsidRDefault="005E08E8" w:rsidP="00811884">
            <w:pPr>
              <w:spacing w:after="0" w:line="240" w:lineRule="auto"/>
              <w:jc w:val="center"/>
              <w:rPr>
                <w:rFonts w:ascii="Times New Roman" w:hAnsi="Times New Roman"/>
                <w:sz w:val="26"/>
                <w:szCs w:val="26"/>
              </w:rPr>
            </w:pPr>
            <w:r w:rsidRPr="00062464">
              <w:rPr>
                <w:rFonts w:ascii="Times New Roman" w:hAnsi="Times New Roman"/>
                <w:b/>
                <w:sz w:val="28"/>
                <w:szCs w:val="28"/>
              </w:rPr>
              <w:t xml:space="preserve">Đường kính miệng giải phóng trung bình </w:t>
            </w:r>
            <w:r w:rsidRPr="004D5263">
              <w:rPr>
                <w:rFonts w:ascii="Times New Roman" w:hAnsi="Times New Roman"/>
                <w:sz w:val="28"/>
                <w:szCs w:val="28"/>
              </w:rPr>
              <w:t>(n=10)</w:t>
            </w:r>
          </w:p>
        </w:tc>
      </w:tr>
      <w:tr w:rsidR="005E08E8" w:rsidRPr="006E71FD" w:rsidTr="005E08E8">
        <w:trPr>
          <w:trHeight w:val="339"/>
        </w:trPr>
        <w:tc>
          <w:tcPr>
            <w:tcW w:w="1941" w:type="dxa"/>
            <w:vMerge/>
            <w:shd w:val="clear" w:color="auto" w:fill="auto"/>
            <w:vAlign w:val="center"/>
          </w:tcPr>
          <w:p w:rsidR="005E08E8" w:rsidRPr="006E71FD" w:rsidRDefault="005E08E8" w:rsidP="00811884">
            <w:pPr>
              <w:spacing w:after="0" w:line="240" w:lineRule="auto"/>
              <w:jc w:val="center"/>
              <w:rPr>
                <w:rFonts w:ascii="Times New Roman" w:hAnsi="Times New Roman"/>
                <w:sz w:val="26"/>
                <w:szCs w:val="26"/>
              </w:rPr>
            </w:pPr>
          </w:p>
        </w:tc>
        <w:tc>
          <w:tcPr>
            <w:tcW w:w="3267" w:type="dxa"/>
            <w:shd w:val="clear" w:color="auto" w:fill="auto"/>
            <w:vAlign w:val="center"/>
          </w:tcPr>
          <w:p w:rsidR="005E08E8" w:rsidRPr="006E71FD" w:rsidRDefault="005E08E8" w:rsidP="00811884">
            <w:pPr>
              <w:spacing w:after="0" w:line="240" w:lineRule="auto"/>
              <w:jc w:val="center"/>
              <w:rPr>
                <w:rFonts w:ascii="Times New Roman" w:hAnsi="Times New Roman"/>
                <w:sz w:val="26"/>
                <w:szCs w:val="26"/>
              </w:rPr>
            </w:pPr>
            <w:r>
              <w:rPr>
                <w:rFonts w:ascii="Times New Roman" w:hAnsi="Times New Roman"/>
                <w:sz w:val="26"/>
                <w:szCs w:val="26"/>
              </w:rPr>
              <w:t>TB ± SD (g)</w:t>
            </w:r>
          </w:p>
        </w:tc>
        <w:tc>
          <w:tcPr>
            <w:tcW w:w="2786" w:type="dxa"/>
            <w:shd w:val="clear" w:color="auto" w:fill="auto"/>
            <w:vAlign w:val="center"/>
          </w:tcPr>
          <w:p w:rsidR="005E08E8" w:rsidRPr="006E71FD" w:rsidRDefault="005E08E8" w:rsidP="00811884">
            <w:pPr>
              <w:spacing w:after="0" w:line="240" w:lineRule="auto"/>
              <w:jc w:val="center"/>
              <w:rPr>
                <w:rFonts w:ascii="Times New Roman" w:hAnsi="Times New Roman"/>
                <w:sz w:val="26"/>
                <w:szCs w:val="26"/>
              </w:rPr>
            </w:pPr>
            <w:r w:rsidRPr="00062464">
              <w:rPr>
                <w:rFonts w:ascii="Times New Roman" w:hAnsi="Times New Roman"/>
                <w:sz w:val="28"/>
                <w:szCs w:val="28"/>
              </w:rPr>
              <w:t>RSD (%)</w:t>
            </w:r>
          </w:p>
        </w:tc>
      </w:tr>
      <w:tr w:rsidR="005E08E8" w:rsidRPr="006E71FD" w:rsidTr="005E08E8">
        <w:trPr>
          <w:trHeight w:val="339"/>
        </w:trPr>
        <w:tc>
          <w:tcPr>
            <w:tcW w:w="1941" w:type="dxa"/>
            <w:shd w:val="clear" w:color="auto" w:fill="auto"/>
            <w:vAlign w:val="center"/>
          </w:tcPr>
          <w:p w:rsidR="005E08E8" w:rsidRPr="006E71FD" w:rsidRDefault="005E08E8" w:rsidP="00811884">
            <w:pPr>
              <w:spacing w:after="0" w:line="240" w:lineRule="auto"/>
              <w:jc w:val="center"/>
              <w:rPr>
                <w:rFonts w:ascii="Times New Roman" w:hAnsi="Times New Roman"/>
                <w:sz w:val="26"/>
                <w:szCs w:val="26"/>
              </w:rPr>
            </w:pPr>
            <w:r>
              <w:rPr>
                <w:rFonts w:ascii="Times New Roman" w:hAnsi="Times New Roman"/>
                <w:sz w:val="26"/>
                <w:szCs w:val="26"/>
              </w:rPr>
              <w:t>15</w:t>
            </w:r>
          </w:p>
        </w:tc>
        <w:tc>
          <w:tcPr>
            <w:tcW w:w="3267" w:type="dxa"/>
            <w:shd w:val="clear" w:color="auto" w:fill="auto"/>
            <w:vAlign w:val="center"/>
          </w:tcPr>
          <w:p w:rsidR="005E08E8" w:rsidRPr="006E71FD" w:rsidRDefault="005E08E8" w:rsidP="00811884">
            <w:pPr>
              <w:spacing w:after="0" w:line="240" w:lineRule="auto"/>
              <w:jc w:val="center"/>
              <w:rPr>
                <w:rFonts w:ascii="Times New Roman" w:hAnsi="Times New Roman"/>
                <w:sz w:val="26"/>
                <w:szCs w:val="26"/>
              </w:rPr>
            </w:pPr>
            <w:r w:rsidRPr="00062464">
              <w:rPr>
                <w:rFonts w:ascii="Times New Roman" w:hAnsi="Times New Roman"/>
                <w:sz w:val="28"/>
                <w:szCs w:val="28"/>
              </w:rPr>
              <w:t>0,783 ± 0,031</w:t>
            </w:r>
          </w:p>
        </w:tc>
        <w:tc>
          <w:tcPr>
            <w:tcW w:w="2786" w:type="dxa"/>
            <w:shd w:val="clear" w:color="auto" w:fill="auto"/>
            <w:vAlign w:val="center"/>
          </w:tcPr>
          <w:p w:rsidR="005E08E8" w:rsidRPr="006E71FD" w:rsidRDefault="005E08E8" w:rsidP="00811884">
            <w:pPr>
              <w:spacing w:after="0" w:line="240" w:lineRule="auto"/>
              <w:jc w:val="center"/>
              <w:rPr>
                <w:rFonts w:ascii="Times New Roman" w:hAnsi="Times New Roman"/>
                <w:sz w:val="26"/>
                <w:szCs w:val="26"/>
              </w:rPr>
            </w:pPr>
            <w:r w:rsidRPr="00062464">
              <w:rPr>
                <w:rFonts w:ascii="Times New Roman" w:hAnsi="Times New Roman"/>
                <w:sz w:val="28"/>
                <w:szCs w:val="28"/>
              </w:rPr>
              <w:t>3,90</w:t>
            </w:r>
          </w:p>
        </w:tc>
      </w:tr>
      <w:tr w:rsidR="005E08E8" w:rsidRPr="006E71FD" w:rsidTr="005E08E8">
        <w:trPr>
          <w:trHeight w:val="339"/>
        </w:trPr>
        <w:tc>
          <w:tcPr>
            <w:tcW w:w="1941" w:type="dxa"/>
            <w:shd w:val="clear" w:color="auto" w:fill="auto"/>
            <w:vAlign w:val="center"/>
          </w:tcPr>
          <w:p w:rsidR="005E08E8" w:rsidRPr="006E71FD" w:rsidRDefault="005E08E8" w:rsidP="00811884">
            <w:pPr>
              <w:spacing w:after="0" w:line="240" w:lineRule="auto"/>
              <w:jc w:val="center"/>
              <w:rPr>
                <w:rFonts w:ascii="Times New Roman" w:hAnsi="Times New Roman"/>
                <w:sz w:val="26"/>
                <w:szCs w:val="26"/>
              </w:rPr>
            </w:pPr>
            <w:r>
              <w:rPr>
                <w:rFonts w:ascii="Times New Roman" w:hAnsi="Times New Roman"/>
                <w:sz w:val="26"/>
                <w:szCs w:val="26"/>
              </w:rPr>
              <w:t>25</w:t>
            </w:r>
          </w:p>
        </w:tc>
        <w:tc>
          <w:tcPr>
            <w:tcW w:w="3267" w:type="dxa"/>
            <w:shd w:val="clear" w:color="auto" w:fill="auto"/>
            <w:vAlign w:val="center"/>
          </w:tcPr>
          <w:p w:rsidR="005E08E8" w:rsidRPr="006E71FD" w:rsidRDefault="005E08E8" w:rsidP="00811884">
            <w:pPr>
              <w:spacing w:after="0" w:line="240" w:lineRule="auto"/>
              <w:jc w:val="center"/>
              <w:rPr>
                <w:rFonts w:ascii="Times New Roman" w:hAnsi="Times New Roman"/>
                <w:sz w:val="26"/>
                <w:szCs w:val="26"/>
              </w:rPr>
            </w:pPr>
            <w:r w:rsidRPr="00062464">
              <w:rPr>
                <w:rFonts w:ascii="Times New Roman" w:hAnsi="Times New Roman"/>
                <w:sz w:val="28"/>
                <w:szCs w:val="28"/>
              </w:rPr>
              <w:t>0,789 ± 0,026</w:t>
            </w:r>
          </w:p>
        </w:tc>
        <w:tc>
          <w:tcPr>
            <w:tcW w:w="2786" w:type="dxa"/>
            <w:shd w:val="clear" w:color="auto" w:fill="auto"/>
            <w:vAlign w:val="center"/>
          </w:tcPr>
          <w:p w:rsidR="005E08E8" w:rsidRPr="006E71FD" w:rsidRDefault="005E08E8" w:rsidP="00811884">
            <w:pPr>
              <w:spacing w:after="0" w:line="240" w:lineRule="auto"/>
              <w:jc w:val="center"/>
              <w:rPr>
                <w:rFonts w:ascii="Times New Roman" w:hAnsi="Times New Roman"/>
                <w:sz w:val="26"/>
                <w:szCs w:val="26"/>
              </w:rPr>
            </w:pPr>
            <w:r w:rsidRPr="00062464">
              <w:rPr>
                <w:rFonts w:ascii="Times New Roman" w:hAnsi="Times New Roman"/>
                <w:sz w:val="28"/>
                <w:szCs w:val="28"/>
              </w:rPr>
              <w:t>3,35</w:t>
            </w:r>
          </w:p>
        </w:tc>
      </w:tr>
      <w:tr w:rsidR="005E08E8" w:rsidRPr="006E71FD" w:rsidTr="005E08E8">
        <w:trPr>
          <w:trHeight w:val="355"/>
        </w:trPr>
        <w:tc>
          <w:tcPr>
            <w:tcW w:w="1941" w:type="dxa"/>
            <w:shd w:val="clear" w:color="auto" w:fill="auto"/>
            <w:vAlign w:val="center"/>
          </w:tcPr>
          <w:p w:rsidR="005E08E8" w:rsidRPr="006E71FD" w:rsidRDefault="005E08E8" w:rsidP="00811884">
            <w:pPr>
              <w:spacing w:after="0" w:line="240" w:lineRule="auto"/>
              <w:jc w:val="center"/>
              <w:rPr>
                <w:rFonts w:ascii="Times New Roman" w:hAnsi="Times New Roman"/>
                <w:sz w:val="26"/>
                <w:szCs w:val="26"/>
              </w:rPr>
            </w:pPr>
            <w:r>
              <w:rPr>
                <w:rFonts w:ascii="Times New Roman" w:hAnsi="Times New Roman"/>
                <w:sz w:val="26"/>
                <w:szCs w:val="26"/>
              </w:rPr>
              <w:t>35</w:t>
            </w:r>
          </w:p>
        </w:tc>
        <w:tc>
          <w:tcPr>
            <w:tcW w:w="3267" w:type="dxa"/>
            <w:shd w:val="clear" w:color="auto" w:fill="auto"/>
            <w:vAlign w:val="center"/>
          </w:tcPr>
          <w:p w:rsidR="005E08E8" w:rsidRPr="006E71FD" w:rsidRDefault="005E08E8" w:rsidP="00811884">
            <w:pPr>
              <w:spacing w:after="0" w:line="240" w:lineRule="auto"/>
              <w:jc w:val="center"/>
              <w:rPr>
                <w:rFonts w:ascii="Times New Roman" w:hAnsi="Times New Roman"/>
                <w:sz w:val="26"/>
                <w:szCs w:val="26"/>
              </w:rPr>
            </w:pPr>
            <w:r w:rsidRPr="00062464">
              <w:rPr>
                <w:rFonts w:ascii="Times New Roman" w:hAnsi="Times New Roman"/>
                <w:sz w:val="28"/>
                <w:szCs w:val="28"/>
              </w:rPr>
              <w:t>0,801 ± 0,012</w:t>
            </w:r>
          </w:p>
        </w:tc>
        <w:tc>
          <w:tcPr>
            <w:tcW w:w="2786" w:type="dxa"/>
            <w:shd w:val="clear" w:color="auto" w:fill="auto"/>
            <w:vAlign w:val="center"/>
          </w:tcPr>
          <w:p w:rsidR="005E08E8" w:rsidRPr="006E71FD" w:rsidRDefault="005E08E8" w:rsidP="00811884">
            <w:pPr>
              <w:spacing w:after="0" w:line="240" w:lineRule="auto"/>
              <w:jc w:val="center"/>
              <w:rPr>
                <w:rFonts w:ascii="Times New Roman" w:hAnsi="Times New Roman"/>
                <w:sz w:val="26"/>
                <w:szCs w:val="26"/>
              </w:rPr>
            </w:pPr>
            <w:r w:rsidRPr="00062464">
              <w:rPr>
                <w:rFonts w:ascii="Times New Roman" w:hAnsi="Times New Roman"/>
                <w:sz w:val="28"/>
                <w:szCs w:val="28"/>
              </w:rPr>
              <w:t>1,49</w:t>
            </w:r>
          </w:p>
        </w:tc>
      </w:tr>
    </w:tbl>
    <w:p w:rsidR="00057585" w:rsidRPr="00062464" w:rsidRDefault="00057585" w:rsidP="00057585">
      <w:pPr>
        <w:spacing w:after="0" w:line="360" w:lineRule="auto"/>
        <w:jc w:val="both"/>
        <w:rPr>
          <w:rFonts w:ascii="Times New Roman" w:hAnsi="Times New Roman"/>
          <w:sz w:val="10"/>
          <w:szCs w:val="28"/>
        </w:rPr>
      </w:pPr>
      <w:r w:rsidRPr="00062464">
        <w:rPr>
          <w:rFonts w:ascii="Times New Roman" w:hAnsi="Times New Roman"/>
          <w:sz w:val="28"/>
          <w:szCs w:val="28"/>
        </w:rPr>
        <w:tab/>
      </w:r>
    </w:p>
    <w:p w:rsidR="00FD0D1C" w:rsidRDefault="00057585" w:rsidP="006E00A1">
      <w:pPr>
        <w:spacing w:after="0" w:line="360" w:lineRule="auto"/>
        <w:ind w:firstLine="720"/>
        <w:jc w:val="both"/>
        <w:rPr>
          <w:rFonts w:ascii="Times New Roman" w:hAnsi="Times New Roman"/>
          <w:sz w:val="28"/>
          <w:szCs w:val="28"/>
        </w:rPr>
      </w:pPr>
      <w:r w:rsidRPr="00062464">
        <w:rPr>
          <w:rFonts w:ascii="Times New Roman" w:hAnsi="Times New Roman"/>
          <w:sz w:val="28"/>
          <w:szCs w:val="28"/>
        </w:rPr>
        <w:t xml:space="preserve">Kết quả ở bảng </w:t>
      </w:r>
      <w:r w:rsidR="00C37864">
        <w:rPr>
          <w:rFonts w:ascii="Times New Roman" w:hAnsi="Times New Roman"/>
          <w:sz w:val="28"/>
          <w:szCs w:val="28"/>
        </w:rPr>
        <w:t>3.</w:t>
      </w:r>
      <w:r w:rsidR="00680825">
        <w:rPr>
          <w:rFonts w:ascii="Times New Roman" w:hAnsi="Times New Roman"/>
          <w:sz w:val="28"/>
          <w:szCs w:val="28"/>
        </w:rPr>
        <w:t>30</w:t>
      </w:r>
      <w:r w:rsidR="004D0D4E">
        <w:rPr>
          <w:rFonts w:ascii="Times New Roman" w:hAnsi="Times New Roman"/>
          <w:sz w:val="28"/>
          <w:szCs w:val="28"/>
        </w:rPr>
        <w:t xml:space="preserve"> </w:t>
      </w:r>
      <w:r w:rsidRPr="00062464">
        <w:rPr>
          <w:rFonts w:ascii="Times New Roman" w:hAnsi="Times New Roman"/>
          <w:sz w:val="28"/>
          <w:szCs w:val="28"/>
        </w:rPr>
        <w:t>cho thấy, đặt mức năng lượng 35 % công su</w:t>
      </w:r>
      <w:r w:rsidR="00410FD7">
        <w:rPr>
          <w:rFonts w:ascii="Times New Roman" w:hAnsi="Times New Roman"/>
          <w:sz w:val="28"/>
          <w:szCs w:val="28"/>
        </w:rPr>
        <w:t>ất máy cho kết quả phù hợp nhất.</w:t>
      </w:r>
      <w:r w:rsidRPr="00062464">
        <w:rPr>
          <w:rFonts w:ascii="Times New Roman" w:hAnsi="Times New Roman"/>
          <w:sz w:val="28"/>
          <w:szCs w:val="28"/>
        </w:rPr>
        <w:t xml:space="preserve"> Đường kính </w:t>
      </w:r>
      <w:r w:rsidR="004F0661">
        <w:rPr>
          <w:rFonts w:ascii="Times New Roman" w:hAnsi="Times New Roman"/>
          <w:sz w:val="28"/>
          <w:szCs w:val="28"/>
        </w:rPr>
        <w:t xml:space="preserve">lỗ khoan </w:t>
      </w:r>
      <w:r w:rsidRPr="00062464">
        <w:rPr>
          <w:rFonts w:ascii="Times New Roman" w:hAnsi="Times New Roman"/>
          <w:sz w:val="28"/>
          <w:szCs w:val="28"/>
        </w:rPr>
        <w:t>xấp xỉ thông số đặt trên máy với độ lệch chu</w:t>
      </w:r>
      <w:r w:rsidR="00410FD7">
        <w:rPr>
          <w:rFonts w:ascii="Times New Roman" w:hAnsi="Times New Roman"/>
          <w:sz w:val="28"/>
          <w:szCs w:val="28"/>
        </w:rPr>
        <w:t>ẩn tương đối nhỏ (khoảng 1,49%).</w:t>
      </w:r>
      <w:r w:rsidRPr="00062464">
        <w:rPr>
          <w:rFonts w:ascii="Times New Roman" w:hAnsi="Times New Roman"/>
          <w:sz w:val="28"/>
          <w:szCs w:val="28"/>
        </w:rPr>
        <w:t xml:space="preserve"> Thông số này được sử dụng để khoan miệng giải phóng </w:t>
      </w:r>
      <w:r w:rsidR="004D5263">
        <w:rPr>
          <w:rFonts w:ascii="Times New Roman" w:hAnsi="Times New Roman"/>
          <w:sz w:val="28"/>
          <w:szCs w:val="28"/>
        </w:rPr>
        <w:t>DC</w:t>
      </w:r>
      <w:r w:rsidRPr="00062464">
        <w:rPr>
          <w:rFonts w:ascii="Times New Roman" w:hAnsi="Times New Roman"/>
          <w:sz w:val="28"/>
          <w:szCs w:val="28"/>
        </w:rPr>
        <w:t xml:space="preserve"> cho viên.</w:t>
      </w:r>
    </w:p>
    <w:p w:rsidR="00681004" w:rsidRDefault="00681004" w:rsidP="00050A69">
      <w:pPr>
        <w:spacing w:after="0" w:line="312" w:lineRule="auto"/>
        <w:jc w:val="both"/>
        <w:rPr>
          <w:rFonts w:ascii="Times New Roman" w:hAnsi="Times New Roman"/>
          <w:b/>
          <w:i/>
          <w:sz w:val="28"/>
          <w:szCs w:val="28"/>
          <w:lang w:val="nb-NO"/>
        </w:rPr>
      </w:pPr>
      <w:r w:rsidRPr="00062464">
        <w:rPr>
          <w:rFonts w:ascii="Times New Roman" w:hAnsi="Times New Roman"/>
          <w:b/>
          <w:i/>
          <w:sz w:val="28"/>
          <w:szCs w:val="28"/>
          <w:lang w:val="nb-NO"/>
        </w:rPr>
        <w:t>3.4.2.</w:t>
      </w:r>
      <w:r>
        <w:rPr>
          <w:rFonts w:ascii="Times New Roman" w:hAnsi="Times New Roman"/>
          <w:b/>
          <w:i/>
          <w:sz w:val="28"/>
          <w:szCs w:val="28"/>
          <w:lang w:val="nb-NO"/>
        </w:rPr>
        <w:t>4</w:t>
      </w:r>
      <w:r w:rsidRPr="00062464">
        <w:rPr>
          <w:rFonts w:ascii="Times New Roman" w:hAnsi="Times New Roman"/>
          <w:b/>
          <w:i/>
          <w:sz w:val="28"/>
          <w:szCs w:val="28"/>
          <w:lang w:val="nb-NO"/>
        </w:rPr>
        <w:t xml:space="preserve">. </w:t>
      </w:r>
      <w:r>
        <w:rPr>
          <w:rFonts w:ascii="Times New Roman" w:hAnsi="Times New Roman"/>
          <w:b/>
          <w:i/>
          <w:sz w:val="28"/>
          <w:szCs w:val="28"/>
          <w:lang w:val="nb-NO"/>
        </w:rPr>
        <w:t>Đánh giá quy trình bào chế trên 3 mẻ ở quy mô 2000 viên</w:t>
      </w:r>
    </w:p>
    <w:p w:rsidR="00681004" w:rsidRDefault="00BF4CB0" w:rsidP="00050A69">
      <w:pPr>
        <w:spacing w:after="0" w:line="312" w:lineRule="auto"/>
        <w:jc w:val="both"/>
        <w:rPr>
          <w:rFonts w:ascii="Times New Roman" w:hAnsi="Times New Roman"/>
          <w:sz w:val="28"/>
          <w:szCs w:val="28"/>
        </w:rPr>
      </w:pPr>
      <w:r>
        <w:rPr>
          <w:rFonts w:ascii="Times New Roman" w:hAnsi="Times New Roman"/>
          <w:sz w:val="28"/>
          <w:szCs w:val="28"/>
        </w:rPr>
        <w:tab/>
        <w:t>Đánh giá các đặc tính của hạt hai lớp và viên trên 3 mẻ ở quy mô 2000 viên. Kết quả được trình bày ở bảng 3.31 và bảng 3.32.</w:t>
      </w:r>
    </w:p>
    <w:p w:rsidR="00184DDB" w:rsidRPr="00062464" w:rsidRDefault="00184DDB" w:rsidP="00050A69">
      <w:pPr>
        <w:pStyle w:val="abang"/>
        <w:spacing w:line="312" w:lineRule="auto"/>
      </w:pPr>
      <w:bookmarkStart w:id="409" w:name="_Toc73519432"/>
      <w:r w:rsidRPr="00062464">
        <w:t>Bả</w:t>
      </w:r>
      <w:r>
        <w:t xml:space="preserve">ng </w:t>
      </w:r>
      <w:r>
        <w:rPr>
          <w:lang w:val="en-US"/>
        </w:rPr>
        <w:t>3.31</w:t>
      </w:r>
      <w:r w:rsidRPr="007E4BC2">
        <w:t xml:space="preserve">. </w:t>
      </w:r>
      <w:r w:rsidRPr="00062464">
        <w:rPr>
          <w:b w:val="0"/>
        </w:rPr>
        <w:t xml:space="preserve">Một số đặc tính </w:t>
      </w:r>
      <w:r w:rsidRPr="0011295A">
        <w:rPr>
          <w:b w:val="0"/>
        </w:rPr>
        <w:t xml:space="preserve">của </w:t>
      </w:r>
      <w:r w:rsidRPr="00062464">
        <w:rPr>
          <w:b w:val="0"/>
        </w:rPr>
        <w:t>hạt lớ</w:t>
      </w:r>
      <w:r>
        <w:rPr>
          <w:b w:val="0"/>
        </w:rPr>
        <w:t xml:space="preserve">p </w:t>
      </w:r>
      <w:r w:rsidRPr="0031391F">
        <w:rPr>
          <w:b w:val="0"/>
        </w:rPr>
        <w:t>dược chất</w:t>
      </w:r>
      <w:r w:rsidRPr="0011295A">
        <w:rPr>
          <w:b w:val="0"/>
        </w:rPr>
        <w:t xml:space="preserve">và lớp đẩy </w:t>
      </w:r>
      <w:r w:rsidRPr="00062464">
        <w:rPr>
          <w:b w:val="0"/>
        </w:rPr>
        <w:t>ở quy mô 2000 viên</w:t>
      </w:r>
      <w:r w:rsidRPr="007E4BC2">
        <w:rPr>
          <w:b w:val="0"/>
        </w:rPr>
        <w:t>/mẻ</w:t>
      </w:r>
      <w:bookmarkEnd w:id="409"/>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81"/>
        <w:gridCol w:w="1218"/>
        <w:gridCol w:w="1145"/>
        <w:gridCol w:w="1296"/>
        <w:gridCol w:w="1296"/>
        <w:gridCol w:w="1204"/>
        <w:gridCol w:w="1184"/>
      </w:tblGrid>
      <w:tr w:rsidR="00184DDB" w:rsidRPr="00062464" w:rsidTr="00D57CF1">
        <w:tc>
          <w:tcPr>
            <w:tcW w:w="817" w:type="dxa"/>
            <w:vMerge w:val="restart"/>
            <w:shd w:val="clear" w:color="auto" w:fill="auto"/>
            <w:vAlign w:val="center"/>
          </w:tcPr>
          <w:p w:rsidR="00184DDB" w:rsidRPr="00DA76A3" w:rsidRDefault="00184DDB" w:rsidP="00184DDB">
            <w:pPr>
              <w:spacing w:after="0" w:line="240" w:lineRule="auto"/>
              <w:jc w:val="center"/>
              <w:rPr>
                <w:rFonts w:ascii="Times New Roman" w:hAnsi="Times New Roman"/>
                <w:b/>
                <w:sz w:val="24"/>
                <w:szCs w:val="24"/>
              </w:rPr>
            </w:pPr>
            <w:r w:rsidRPr="00DA76A3">
              <w:rPr>
                <w:rFonts w:ascii="Times New Roman" w:hAnsi="Times New Roman"/>
                <w:b/>
                <w:sz w:val="24"/>
                <w:szCs w:val="24"/>
              </w:rPr>
              <w:t>Mẻ</w:t>
            </w:r>
          </w:p>
        </w:tc>
        <w:tc>
          <w:tcPr>
            <w:tcW w:w="4840" w:type="dxa"/>
            <w:gridSpan w:val="4"/>
            <w:shd w:val="clear" w:color="auto" w:fill="auto"/>
            <w:vAlign w:val="center"/>
          </w:tcPr>
          <w:p w:rsidR="00184DDB" w:rsidRPr="00DA76A3" w:rsidRDefault="00184DDB" w:rsidP="00184DDB">
            <w:pPr>
              <w:spacing w:after="0" w:line="240" w:lineRule="auto"/>
              <w:jc w:val="center"/>
              <w:rPr>
                <w:rFonts w:ascii="Times New Roman" w:hAnsi="Times New Roman"/>
                <w:b/>
                <w:sz w:val="24"/>
                <w:szCs w:val="24"/>
              </w:rPr>
            </w:pPr>
            <w:r w:rsidRPr="00DA76A3">
              <w:rPr>
                <w:rFonts w:ascii="Times New Roman" w:hAnsi="Times New Roman"/>
                <w:b/>
                <w:sz w:val="24"/>
                <w:szCs w:val="24"/>
              </w:rPr>
              <w:t>Đặc tính cốm lớp dược chất</w:t>
            </w:r>
          </w:p>
        </w:tc>
        <w:tc>
          <w:tcPr>
            <w:tcW w:w="3684" w:type="dxa"/>
            <w:gridSpan w:val="3"/>
          </w:tcPr>
          <w:p w:rsidR="00184DDB" w:rsidRPr="00DA76A3" w:rsidRDefault="00184DDB" w:rsidP="00184DDB">
            <w:pPr>
              <w:spacing w:after="0" w:line="240" w:lineRule="auto"/>
              <w:jc w:val="center"/>
              <w:rPr>
                <w:rFonts w:ascii="Times New Roman" w:hAnsi="Times New Roman"/>
                <w:b/>
                <w:sz w:val="24"/>
                <w:szCs w:val="24"/>
              </w:rPr>
            </w:pPr>
            <w:r w:rsidRPr="00DA76A3">
              <w:rPr>
                <w:rFonts w:ascii="Times New Roman" w:hAnsi="Times New Roman"/>
                <w:b/>
                <w:sz w:val="24"/>
                <w:szCs w:val="24"/>
              </w:rPr>
              <w:t>Đặc tính cốm lớp đẩy</w:t>
            </w:r>
          </w:p>
        </w:tc>
      </w:tr>
      <w:tr w:rsidR="00184DDB" w:rsidRPr="00062464" w:rsidTr="00D57CF1">
        <w:tc>
          <w:tcPr>
            <w:tcW w:w="817" w:type="dxa"/>
            <w:vMerge/>
            <w:shd w:val="clear" w:color="auto" w:fill="auto"/>
            <w:vAlign w:val="center"/>
          </w:tcPr>
          <w:p w:rsidR="00184DDB" w:rsidRPr="00DA76A3" w:rsidRDefault="00184DDB" w:rsidP="00184DDB">
            <w:pPr>
              <w:spacing w:after="0" w:line="240" w:lineRule="auto"/>
              <w:jc w:val="center"/>
              <w:rPr>
                <w:rFonts w:ascii="Times New Roman" w:hAnsi="Times New Roman"/>
                <w:b/>
                <w:sz w:val="24"/>
                <w:szCs w:val="24"/>
              </w:rPr>
            </w:pPr>
          </w:p>
        </w:tc>
        <w:tc>
          <w:tcPr>
            <w:tcW w:w="1181" w:type="dxa"/>
            <w:shd w:val="clear" w:color="auto" w:fill="auto"/>
          </w:tcPr>
          <w:p w:rsidR="00184DDB" w:rsidRPr="00DA76A3" w:rsidRDefault="00184DDB" w:rsidP="00184DDB">
            <w:pPr>
              <w:spacing w:after="0" w:line="240" w:lineRule="auto"/>
              <w:jc w:val="center"/>
              <w:rPr>
                <w:rFonts w:ascii="Times New Roman" w:hAnsi="Times New Roman"/>
                <w:sz w:val="24"/>
                <w:szCs w:val="24"/>
              </w:rPr>
            </w:pPr>
            <w:r w:rsidRPr="00DA76A3">
              <w:rPr>
                <w:rFonts w:ascii="Times New Roman" w:hAnsi="Times New Roman"/>
                <w:sz w:val="24"/>
                <w:szCs w:val="24"/>
              </w:rPr>
              <w:t>KLRBK (g/cm</w:t>
            </w:r>
            <w:r w:rsidRPr="00DA76A3">
              <w:rPr>
                <w:rFonts w:ascii="Times New Roman" w:hAnsi="Times New Roman"/>
                <w:sz w:val="24"/>
                <w:szCs w:val="24"/>
                <w:vertAlign w:val="superscript"/>
              </w:rPr>
              <w:t>3</w:t>
            </w:r>
            <w:r w:rsidRPr="00DA76A3">
              <w:rPr>
                <w:rFonts w:ascii="Times New Roman" w:hAnsi="Times New Roman"/>
                <w:sz w:val="24"/>
                <w:szCs w:val="24"/>
              </w:rPr>
              <w:t>)</w:t>
            </w:r>
          </w:p>
          <w:p w:rsidR="00184DDB" w:rsidRPr="00DA76A3" w:rsidRDefault="00184DDB" w:rsidP="00184DDB">
            <w:pPr>
              <w:spacing w:after="0" w:line="240" w:lineRule="auto"/>
              <w:jc w:val="center"/>
              <w:rPr>
                <w:rFonts w:ascii="Times New Roman" w:hAnsi="Times New Roman"/>
                <w:sz w:val="24"/>
                <w:szCs w:val="24"/>
              </w:rPr>
            </w:pPr>
            <w:r w:rsidRPr="00DA76A3">
              <w:rPr>
                <w:rFonts w:ascii="Times New Roman" w:hAnsi="Times New Roman"/>
                <w:sz w:val="24"/>
                <w:szCs w:val="24"/>
              </w:rPr>
              <w:t>(TB±SD, RSD, n=3)</w:t>
            </w:r>
          </w:p>
        </w:tc>
        <w:tc>
          <w:tcPr>
            <w:tcW w:w="1218" w:type="dxa"/>
            <w:shd w:val="clear" w:color="auto" w:fill="auto"/>
            <w:vAlign w:val="center"/>
          </w:tcPr>
          <w:p w:rsidR="00184DDB" w:rsidRPr="00DA76A3" w:rsidRDefault="00184DDB" w:rsidP="00184DDB">
            <w:pPr>
              <w:spacing w:after="0" w:line="240" w:lineRule="auto"/>
              <w:jc w:val="center"/>
              <w:rPr>
                <w:rFonts w:ascii="Times New Roman" w:hAnsi="Times New Roman"/>
                <w:sz w:val="24"/>
                <w:szCs w:val="24"/>
              </w:rPr>
            </w:pPr>
            <w:r w:rsidRPr="00DA76A3">
              <w:rPr>
                <w:rFonts w:ascii="Times New Roman" w:hAnsi="Times New Roman"/>
                <w:sz w:val="24"/>
                <w:szCs w:val="24"/>
              </w:rPr>
              <w:t>Tốc độ chảy (g/s)</w:t>
            </w:r>
          </w:p>
          <w:p w:rsidR="00184DDB" w:rsidRPr="00DA76A3" w:rsidRDefault="00184DDB" w:rsidP="00184DDB">
            <w:pPr>
              <w:spacing w:after="0" w:line="240" w:lineRule="auto"/>
              <w:jc w:val="both"/>
              <w:rPr>
                <w:rFonts w:ascii="Times New Roman" w:hAnsi="Times New Roman"/>
                <w:b/>
                <w:sz w:val="24"/>
                <w:szCs w:val="24"/>
              </w:rPr>
            </w:pPr>
            <w:r w:rsidRPr="00DA76A3">
              <w:rPr>
                <w:rFonts w:ascii="Times New Roman" w:hAnsi="Times New Roman"/>
                <w:sz w:val="24"/>
                <w:szCs w:val="24"/>
              </w:rPr>
              <w:t>(TB±SD, n=3)</w:t>
            </w:r>
          </w:p>
        </w:tc>
        <w:tc>
          <w:tcPr>
            <w:tcW w:w="1145" w:type="dxa"/>
            <w:shd w:val="clear" w:color="auto" w:fill="auto"/>
            <w:vAlign w:val="center"/>
          </w:tcPr>
          <w:p w:rsidR="00184DDB" w:rsidRPr="00DA76A3" w:rsidRDefault="00184DDB" w:rsidP="00184DDB">
            <w:pPr>
              <w:spacing w:after="0" w:line="240" w:lineRule="auto"/>
              <w:jc w:val="center"/>
              <w:rPr>
                <w:rFonts w:ascii="Times New Roman" w:hAnsi="Times New Roman"/>
                <w:sz w:val="24"/>
                <w:szCs w:val="24"/>
              </w:rPr>
            </w:pPr>
            <w:r w:rsidRPr="00DA76A3">
              <w:rPr>
                <w:rFonts w:ascii="Times New Roman" w:hAnsi="Times New Roman"/>
                <w:sz w:val="24"/>
                <w:szCs w:val="24"/>
              </w:rPr>
              <w:t>Hàm ẩm (%) (TB±SD, n=3)</w:t>
            </w:r>
          </w:p>
        </w:tc>
        <w:tc>
          <w:tcPr>
            <w:tcW w:w="1296" w:type="dxa"/>
            <w:shd w:val="clear" w:color="auto" w:fill="auto"/>
            <w:vAlign w:val="center"/>
          </w:tcPr>
          <w:p w:rsidR="00184DDB" w:rsidRPr="00DA76A3" w:rsidRDefault="00184DDB" w:rsidP="00184DDB">
            <w:pPr>
              <w:spacing w:after="0" w:line="240" w:lineRule="auto"/>
              <w:jc w:val="center"/>
              <w:rPr>
                <w:rFonts w:ascii="Times New Roman" w:hAnsi="Times New Roman"/>
                <w:sz w:val="24"/>
                <w:szCs w:val="24"/>
              </w:rPr>
            </w:pPr>
            <w:r w:rsidRPr="00DA76A3">
              <w:rPr>
                <w:rFonts w:ascii="Times New Roman" w:hAnsi="Times New Roman"/>
                <w:sz w:val="24"/>
                <w:szCs w:val="24"/>
              </w:rPr>
              <w:t>Hàm lượng (%)</w:t>
            </w:r>
          </w:p>
          <w:p w:rsidR="00184DDB" w:rsidRPr="00DA76A3" w:rsidRDefault="00184DDB" w:rsidP="00184DDB">
            <w:pPr>
              <w:spacing w:after="0" w:line="240" w:lineRule="auto"/>
              <w:jc w:val="center"/>
              <w:rPr>
                <w:rFonts w:ascii="Times New Roman" w:hAnsi="Times New Roman"/>
                <w:b/>
                <w:sz w:val="24"/>
                <w:szCs w:val="24"/>
              </w:rPr>
            </w:pPr>
            <w:r w:rsidRPr="00DA76A3">
              <w:rPr>
                <w:rFonts w:ascii="Times New Roman" w:hAnsi="Times New Roman"/>
                <w:sz w:val="24"/>
                <w:szCs w:val="24"/>
              </w:rPr>
              <w:t>(TB±SD, RSD, n=5)</w:t>
            </w:r>
          </w:p>
        </w:tc>
        <w:tc>
          <w:tcPr>
            <w:tcW w:w="1296" w:type="dxa"/>
          </w:tcPr>
          <w:p w:rsidR="00184DDB" w:rsidRPr="00DA76A3" w:rsidRDefault="00184DDB" w:rsidP="00184DDB">
            <w:pPr>
              <w:spacing w:after="0" w:line="240" w:lineRule="auto"/>
              <w:jc w:val="center"/>
              <w:rPr>
                <w:rFonts w:ascii="Times New Roman" w:hAnsi="Times New Roman"/>
                <w:sz w:val="24"/>
                <w:szCs w:val="24"/>
              </w:rPr>
            </w:pPr>
            <w:r w:rsidRPr="00DA76A3">
              <w:rPr>
                <w:rFonts w:ascii="Times New Roman" w:hAnsi="Times New Roman"/>
                <w:sz w:val="24"/>
                <w:szCs w:val="24"/>
              </w:rPr>
              <w:t>KLRBK (g/cm</w:t>
            </w:r>
            <w:r w:rsidRPr="00DA76A3">
              <w:rPr>
                <w:rFonts w:ascii="Times New Roman" w:hAnsi="Times New Roman"/>
                <w:sz w:val="24"/>
                <w:szCs w:val="24"/>
                <w:vertAlign w:val="superscript"/>
              </w:rPr>
              <w:t>3</w:t>
            </w:r>
            <w:r w:rsidRPr="00DA76A3">
              <w:rPr>
                <w:rFonts w:ascii="Times New Roman" w:hAnsi="Times New Roman"/>
                <w:sz w:val="24"/>
                <w:szCs w:val="24"/>
              </w:rPr>
              <w:t>)</w:t>
            </w:r>
          </w:p>
          <w:p w:rsidR="00184DDB" w:rsidRPr="00DA76A3" w:rsidRDefault="00184DDB" w:rsidP="00184DDB">
            <w:pPr>
              <w:spacing w:after="0" w:line="240" w:lineRule="auto"/>
              <w:jc w:val="center"/>
              <w:rPr>
                <w:rFonts w:ascii="Times New Roman" w:hAnsi="Times New Roman"/>
                <w:sz w:val="24"/>
                <w:szCs w:val="24"/>
              </w:rPr>
            </w:pPr>
            <w:r w:rsidRPr="00DA76A3">
              <w:rPr>
                <w:rFonts w:ascii="Times New Roman" w:hAnsi="Times New Roman"/>
                <w:sz w:val="24"/>
                <w:szCs w:val="24"/>
              </w:rPr>
              <w:t>(TB±SD, RSD, n=3)</w:t>
            </w:r>
          </w:p>
        </w:tc>
        <w:tc>
          <w:tcPr>
            <w:tcW w:w="1204" w:type="dxa"/>
          </w:tcPr>
          <w:p w:rsidR="00184DDB" w:rsidRPr="00DA76A3" w:rsidRDefault="00184DDB" w:rsidP="00184DDB">
            <w:pPr>
              <w:spacing w:after="0" w:line="240" w:lineRule="auto"/>
              <w:jc w:val="center"/>
              <w:rPr>
                <w:rFonts w:ascii="Times New Roman" w:hAnsi="Times New Roman"/>
                <w:sz w:val="24"/>
                <w:szCs w:val="24"/>
              </w:rPr>
            </w:pPr>
            <w:r w:rsidRPr="00DA76A3">
              <w:rPr>
                <w:rFonts w:ascii="Times New Roman" w:hAnsi="Times New Roman"/>
                <w:sz w:val="24"/>
                <w:szCs w:val="24"/>
              </w:rPr>
              <w:t>Tốc độ chảy (g/s)(TB±SD, n=3)</w:t>
            </w:r>
          </w:p>
        </w:tc>
        <w:tc>
          <w:tcPr>
            <w:tcW w:w="1184" w:type="dxa"/>
          </w:tcPr>
          <w:p w:rsidR="00184DDB" w:rsidRPr="00DA76A3" w:rsidRDefault="00184DDB" w:rsidP="00184DDB">
            <w:pPr>
              <w:spacing w:after="0" w:line="240" w:lineRule="auto"/>
              <w:jc w:val="both"/>
              <w:rPr>
                <w:rFonts w:ascii="Times New Roman" w:hAnsi="Times New Roman"/>
                <w:sz w:val="24"/>
                <w:szCs w:val="24"/>
              </w:rPr>
            </w:pPr>
          </w:p>
          <w:p w:rsidR="00184DDB" w:rsidRPr="00DA76A3" w:rsidRDefault="00184DDB" w:rsidP="00184DDB">
            <w:pPr>
              <w:spacing w:after="0" w:line="240" w:lineRule="auto"/>
              <w:jc w:val="center"/>
              <w:rPr>
                <w:rFonts w:ascii="Times New Roman" w:hAnsi="Times New Roman"/>
                <w:sz w:val="24"/>
                <w:szCs w:val="24"/>
              </w:rPr>
            </w:pPr>
            <w:r w:rsidRPr="00DA76A3">
              <w:rPr>
                <w:rFonts w:ascii="Times New Roman" w:hAnsi="Times New Roman"/>
                <w:sz w:val="24"/>
                <w:szCs w:val="24"/>
              </w:rPr>
              <w:t>Hàm ẩm (%)(TB±SD, n=3)</w:t>
            </w:r>
          </w:p>
        </w:tc>
      </w:tr>
      <w:tr w:rsidR="00184DDB" w:rsidRPr="00062464" w:rsidTr="00D57CF1">
        <w:tc>
          <w:tcPr>
            <w:tcW w:w="817" w:type="dxa"/>
            <w:shd w:val="clear" w:color="auto" w:fill="auto"/>
          </w:tcPr>
          <w:p w:rsidR="00184DDB" w:rsidRPr="00DA76A3" w:rsidRDefault="00184DDB" w:rsidP="00184DDB">
            <w:pPr>
              <w:spacing w:after="0" w:line="240" w:lineRule="auto"/>
              <w:jc w:val="both"/>
              <w:rPr>
                <w:rFonts w:ascii="Times New Roman" w:hAnsi="Times New Roman"/>
                <w:sz w:val="24"/>
                <w:szCs w:val="24"/>
              </w:rPr>
            </w:pPr>
            <w:r w:rsidRPr="00DA76A3">
              <w:rPr>
                <w:rFonts w:ascii="Times New Roman" w:hAnsi="Times New Roman"/>
                <w:sz w:val="24"/>
                <w:szCs w:val="24"/>
              </w:rPr>
              <w:t>Mẻ 1</w:t>
            </w:r>
          </w:p>
        </w:tc>
        <w:tc>
          <w:tcPr>
            <w:tcW w:w="1181" w:type="dxa"/>
            <w:shd w:val="clear" w:color="auto" w:fill="auto"/>
            <w:vAlign w:val="center"/>
          </w:tcPr>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0,55±0,01</w:t>
            </w:r>
          </w:p>
        </w:tc>
        <w:tc>
          <w:tcPr>
            <w:tcW w:w="1218" w:type="dxa"/>
            <w:shd w:val="clear" w:color="auto" w:fill="auto"/>
            <w:vAlign w:val="center"/>
          </w:tcPr>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7,96±0,07</w:t>
            </w:r>
          </w:p>
        </w:tc>
        <w:tc>
          <w:tcPr>
            <w:tcW w:w="1145" w:type="dxa"/>
            <w:shd w:val="clear" w:color="auto" w:fill="auto"/>
            <w:vAlign w:val="center"/>
          </w:tcPr>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2,14±0,18</w:t>
            </w:r>
          </w:p>
        </w:tc>
        <w:tc>
          <w:tcPr>
            <w:tcW w:w="1296" w:type="dxa"/>
            <w:shd w:val="clear" w:color="auto" w:fill="auto"/>
            <w:vAlign w:val="center"/>
          </w:tcPr>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14,58±0,33</w:t>
            </w:r>
          </w:p>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2,23</w:t>
            </w:r>
          </w:p>
        </w:tc>
        <w:tc>
          <w:tcPr>
            <w:tcW w:w="1296" w:type="dxa"/>
          </w:tcPr>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0,58±0,01</w:t>
            </w:r>
          </w:p>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1,69</w:t>
            </w:r>
          </w:p>
        </w:tc>
        <w:tc>
          <w:tcPr>
            <w:tcW w:w="1204" w:type="dxa"/>
          </w:tcPr>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7,76±0,10</w:t>
            </w:r>
          </w:p>
        </w:tc>
        <w:tc>
          <w:tcPr>
            <w:tcW w:w="1184" w:type="dxa"/>
          </w:tcPr>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2,61±0,19</w:t>
            </w:r>
          </w:p>
        </w:tc>
      </w:tr>
      <w:tr w:rsidR="00184DDB" w:rsidRPr="00062464" w:rsidTr="00D57CF1">
        <w:tc>
          <w:tcPr>
            <w:tcW w:w="817" w:type="dxa"/>
            <w:shd w:val="clear" w:color="auto" w:fill="auto"/>
          </w:tcPr>
          <w:p w:rsidR="00184DDB" w:rsidRPr="00DA76A3" w:rsidRDefault="00184DDB" w:rsidP="00184DDB">
            <w:pPr>
              <w:spacing w:after="0" w:line="240" w:lineRule="auto"/>
              <w:jc w:val="both"/>
              <w:rPr>
                <w:rFonts w:ascii="Times New Roman" w:hAnsi="Times New Roman"/>
                <w:sz w:val="24"/>
                <w:szCs w:val="24"/>
              </w:rPr>
            </w:pPr>
            <w:r w:rsidRPr="00DA76A3">
              <w:rPr>
                <w:rFonts w:ascii="Times New Roman" w:hAnsi="Times New Roman"/>
                <w:sz w:val="24"/>
                <w:szCs w:val="24"/>
              </w:rPr>
              <w:t>Mẻ 2</w:t>
            </w:r>
          </w:p>
        </w:tc>
        <w:tc>
          <w:tcPr>
            <w:tcW w:w="1181" w:type="dxa"/>
            <w:shd w:val="clear" w:color="auto" w:fill="auto"/>
            <w:vAlign w:val="center"/>
          </w:tcPr>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0,56±0,01</w:t>
            </w:r>
          </w:p>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1,45</w:t>
            </w:r>
          </w:p>
        </w:tc>
        <w:tc>
          <w:tcPr>
            <w:tcW w:w="1218" w:type="dxa"/>
            <w:shd w:val="clear" w:color="auto" w:fill="auto"/>
            <w:vAlign w:val="center"/>
          </w:tcPr>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7,90±0,16</w:t>
            </w:r>
          </w:p>
        </w:tc>
        <w:tc>
          <w:tcPr>
            <w:tcW w:w="1145" w:type="dxa"/>
            <w:shd w:val="clear" w:color="auto" w:fill="auto"/>
            <w:vAlign w:val="center"/>
          </w:tcPr>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2,4±0,26</w:t>
            </w:r>
          </w:p>
        </w:tc>
        <w:tc>
          <w:tcPr>
            <w:tcW w:w="1296" w:type="dxa"/>
            <w:shd w:val="clear" w:color="auto" w:fill="auto"/>
            <w:vAlign w:val="center"/>
          </w:tcPr>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14,48</w:t>
            </w:r>
          </w:p>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±0,32</w:t>
            </w:r>
          </w:p>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2,19</w:t>
            </w:r>
          </w:p>
        </w:tc>
        <w:tc>
          <w:tcPr>
            <w:tcW w:w="1296" w:type="dxa"/>
          </w:tcPr>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0,57</w:t>
            </w:r>
          </w:p>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±0,01</w:t>
            </w:r>
          </w:p>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1,67</w:t>
            </w:r>
          </w:p>
        </w:tc>
        <w:tc>
          <w:tcPr>
            <w:tcW w:w="1204" w:type="dxa"/>
          </w:tcPr>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7,43±0,09</w:t>
            </w:r>
          </w:p>
        </w:tc>
        <w:tc>
          <w:tcPr>
            <w:tcW w:w="1184" w:type="dxa"/>
          </w:tcPr>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2,57±0,35</w:t>
            </w:r>
          </w:p>
        </w:tc>
      </w:tr>
      <w:tr w:rsidR="00184DDB" w:rsidRPr="00062464" w:rsidTr="00D57CF1">
        <w:tc>
          <w:tcPr>
            <w:tcW w:w="817" w:type="dxa"/>
            <w:shd w:val="clear" w:color="auto" w:fill="auto"/>
          </w:tcPr>
          <w:p w:rsidR="00184DDB" w:rsidRPr="00DA76A3" w:rsidRDefault="00184DDB" w:rsidP="00184DDB">
            <w:pPr>
              <w:spacing w:after="0" w:line="240" w:lineRule="auto"/>
              <w:jc w:val="both"/>
              <w:rPr>
                <w:rFonts w:ascii="Times New Roman" w:hAnsi="Times New Roman"/>
                <w:sz w:val="24"/>
                <w:szCs w:val="24"/>
              </w:rPr>
            </w:pPr>
            <w:r w:rsidRPr="00DA76A3">
              <w:rPr>
                <w:rFonts w:ascii="Times New Roman" w:hAnsi="Times New Roman"/>
                <w:sz w:val="24"/>
                <w:szCs w:val="24"/>
              </w:rPr>
              <w:t>Mẻ 3</w:t>
            </w:r>
          </w:p>
        </w:tc>
        <w:tc>
          <w:tcPr>
            <w:tcW w:w="1181" w:type="dxa"/>
            <w:shd w:val="clear" w:color="auto" w:fill="auto"/>
            <w:vAlign w:val="center"/>
          </w:tcPr>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0,58±0,01</w:t>
            </w:r>
          </w:p>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1,75</w:t>
            </w:r>
          </w:p>
        </w:tc>
        <w:tc>
          <w:tcPr>
            <w:tcW w:w="1218" w:type="dxa"/>
            <w:shd w:val="clear" w:color="auto" w:fill="auto"/>
            <w:vAlign w:val="center"/>
          </w:tcPr>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7,98±0,10</w:t>
            </w:r>
          </w:p>
        </w:tc>
        <w:tc>
          <w:tcPr>
            <w:tcW w:w="1145" w:type="dxa"/>
            <w:shd w:val="clear" w:color="auto" w:fill="auto"/>
            <w:vAlign w:val="center"/>
          </w:tcPr>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2,57±0,32</w:t>
            </w:r>
          </w:p>
        </w:tc>
        <w:tc>
          <w:tcPr>
            <w:tcW w:w="1296" w:type="dxa"/>
            <w:shd w:val="clear" w:color="auto" w:fill="auto"/>
            <w:vAlign w:val="center"/>
          </w:tcPr>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14,43±0,26</w:t>
            </w:r>
          </w:p>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1,82</w:t>
            </w:r>
          </w:p>
        </w:tc>
        <w:tc>
          <w:tcPr>
            <w:tcW w:w="1296" w:type="dxa"/>
          </w:tcPr>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0,56±0,01</w:t>
            </w:r>
          </w:p>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1,36</w:t>
            </w:r>
          </w:p>
        </w:tc>
        <w:tc>
          <w:tcPr>
            <w:tcW w:w="1204" w:type="dxa"/>
          </w:tcPr>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7,47±0,05</w:t>
            </w:r>
          </w:p>
        </w:tc>
        <w:tc>
          <w:tcPr>
            <w:tcW w:w="1184" w:type="dxa"/>
          </w:tcPr>
          <w:p w:rsidR="00184DDB" w:rsidRPr="00DA76A3" w:rsidRDefault="00184DDB" w:rsidP="00DA76A3">
            <w:pPr>
              <w:spacing w:after="0" w:line="240" w:lineRule="auto"/>
              <w:ind w:left="-57" w:right="-57"/>
              <w:jc w:val="center"/>
              <w:rPr>
                <w:rFonts w:ascii="Times New Roman" w:hAnsi="Times New Roman"/>
                <w:sz w:val="24"/>
                <w:szCs w:val="24"/>
              </w:rPr>
            </w:pPr>
            <w:r w:rsidRPr="00DA76A3">
              <w:rPr>
                <w:rFonts w:ascii="Times New Roman" w:hAnsi="Times New Roman"/>
                <w:sz w:val="24"/>
                <w:szCs w:val="24"/>
              </w:rPr>
              <w:t>2,60±0,20</w:t>
            </w:r>
          </w:p>
        </w:tc>
      </w:tr>
    </w:tbl>
    <w:p w:rsidR="005A19CF" w:rsidRDefault="005A19CF" w:rsidP="00184DDB">
      <w:pPr>
        <w:pStyle w:val="abang"/>
        <w:spacing w:before="120" w:line="312" w:lineRule="auto"/>
      </w:pPr>
      <w:bookmarkStart w:id="410" w:name="_Toc357468805"/>
      <w:bookmarkStart w:id="411" w:name="_Toc357530960"/>
      <w:bookmarkStart w:id="412" w:name="_Toc378584245"/>
      <w:bookmarkStart w:id="413" w:name="_Toc437076758"/>
    </w:p>
    <w:p w:rsidR="005A19CF" w:rsidRDefault="005A19CF">
      <w:pPr>
        <w:spacing w:after="0" w:line="240" w:lineRule="auto"/>
        <w:rPr>
          <w:rFonts w:ascii="Times New Roman" w:eastAsia="MS Mincho" w:hAnsi="Times New Roman"/>
          <w:b/>
          <w:color w:val="7030A0"/>
          <w:sz w:val="28"/>
          <w:szCs w:val="28"/>
          <w:lang w:val="vi-VN" w:eastAsia="ja-JP"/>
        </w:rPr>
      </w:pPr>
      <w:r>
        <w:br w:type="page"/>
      </w:r>
    </w:p>
    <w:p w:rsidR="00184DDB" w:rsidRPr="00062464" w:rsidRDefault="00184DDB" w:rsidP="00184DDB">
      <w:pPr>
        <w:pStyle w:val="abang"/>
        <w:spacing w:before="120" w:line="312" w:lineRule="auto"/>
      </w:pPr>
      <w:bookmarkStart w:id="414" w:name="_Toc73519433"/>
      <w:r w:rsidRPr="00062464">
        <w:lastRenderedPageBreak/>
        <w:t>Bả</w:t>
      </w:r>
      <w:r>
        <w:t xml:space="preserve">ng </w:t>
      </w:r>
      <w:r w:rsidRPr="0011295A">
        <w:t>3.32</w:t>
      </w:r>
      <w:r w:rsidRPr="007E4BC2">
        <w:t xml:space="preserve">. </w:t>
      </w:r>
      <w:r w:rsidRPr="00062464">
        <w:rPr>
          <w:b w:val="0"/>
        </w:rPr>
        <w:t xml:space="preserve">Một số đặc tính </w:t>
      </w:r>
      <w:r w:rsidRPr="0011295A">
        <w:rPr>
          <w:b w:val="0"/>
        </w:rPr>
        <w:t xml:space="preserve">của viên nhân và viên thẩm thấu </w:t>
      </w:r>
      <w:r w:rsidRPr="00062464">
        <w:rPr>
          <w:b w:val="0"/>
        </w:rPr>
        <w:t>ở quy mô 2000 viên</w:t>
      </w:r>
      <w:r w:rsidRPr="007E4BC2">
        <w:rPr>
          <w:b w:val="0"/>
        </w:rPr>
        <w:t>/mẻ</w:t>
      </w:r>
      <w:bookmarkEnd w:id="414"/>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276"/>
        <w:gridCol w:w="1515"/>
        <w:gridCol w:w="1603"/>
        <w:gridCol w:w="1759"/>
        <w:gridCol w:w="2069"/>
      </w:tblGrid>
      <w:tr w:rsidR="00184DDB" w:rsidRPr="00062464" w:rsidTr="0011295A">
        <w:tc>
          <w:tcPr>
            <w:tcW w:w="817" w:type="dxa"/>
            <w:vMerge w:val="restart"/>
            <w:shd w:val="clear" w:color="auto" w:fill="auto"/>
            <w:vAlign w:val="center"/>
          </w:tcPr>
          <w:p w:rsidR="00184DDB" w:rsidRPr="006E71FD" w:rsidRDefault="00184DDB" w:rsidP="00184DDB">
            <w:pPr>
              <w:spacing w:after="0" w:line="240" w:lineRule="auto"/>
              <w:jc w:val="center"/>
              <w:rPr>
                <w:rFonts w:ascii="Times New Roman" w:hAnsi="Times New Roman"/>
                <w:b/>
                <w:sz w:val="26"/>
                <w:szCs w:val="26"/>
              </w:rPr>
            </w:pPr>
            <w:r>
              <w:rPr>
                <w:rFonts w:ascii="Times New Roman" w:hAnsi="Times New Roman"/>
                <w:b/>
                <w:sz w:val="26"/>
                <w:szCs w:val="26"/>
              </w:rPr>
              <w:t>Mẻ</w:t>
            </w:r>
          </w:p>
        </w:tc>
        <w:tc>
          <w:tcPr>
            <w:tcW w:w="4394" w:type="dxa"/>
            <w:gridSpan w:val="3"/>
          </w:tcPr>
          <w:p w:rsidR="00184DDB" w:rsidRDefault="00184DDB" w:rsidP="00184DDB">
            <w:pPr>
              <w:spacing w:after="0" w:line="240" w:lineRule="auto"/>
              <w:jc w:val="center"/>
              <w:rPr>
                <w:rFonts w:ascii="Times New Roman" w:hAnsi="Times New Roman"/>
                <w:b/>
                <w:sz w:val="26"/>
                <w:szCs w:val="26"/>
              </w:rPr>
            </w:pPr>
            <w:r>
              <w:rPr>
                <w:rFonts w:ascii="Times New Roman" w:hAnsi="Times New Roman"/>
                <w:b/>
                <w:sz w:val="26"/>
                <w:szCs w:val="26"/>
              </w:rPr>
              <w:t>Đặc tính viên nhân</w:t>
            </w:r>
          </w:p>
        </w:tc>
        <w:tc>
          <w:tcPr>
            <w:tcW w:w="3828" w:type="dxa"/>
            <w:gridSpan w:val="2"/>
          </w:tcPr>
          <w:p w:rsidR="00184DDB" w:rsidRDefault="00184DDB" w:rsidP="00184DDB">
            <w:pPr>
              <w:spacing w:after="0" w:line="240" w:lineRule="auto"/>
              <w:jc w:val="center"/>
              <w:rPr>
                <w:rFonts w:ascii="Times New Roman" w:hAnsi="Times New Roman"/>
                <w:b/>
                <w:sz w:val="26"/>
                <w:szCs w:val="26"/>
              </w:rPr>
            </w:pPr>
            <w:r>
              <w:rPr>
                <w:rFonts w:ascii="Times New Roman" w:hAnsi="Times New Roman"/>
                <w:b/>
                <w:sz w:val="26"/>
                <w:szCs w:val="26"/>
              </w:rPr>
              <w:t>Đặc tính viên thẩm thấu</w:t>
            </w:r>
          </w:p>
        </w:tc>
      </w:tr>
      <w:tr w:rsidR="00184DDB" w:rsidRPr="00062464" w:rsidTr="0011295A">
        <w:tc>
          <w:tcPr>
            <w:tcW w:w="817" w:type="dxa"/>
            <w:vMerge/>
            <w:shd w:val="clear" w:color="auto" w:fill="auto"/>
            <w:vAlign w:val="center"/>
          </w:tcPr>
          <w:p w:rsidR="00184DDB" w:rsidRPr="006E71FD" w:rsidRDefault="00184DDB" w:rsidP="00184DDB">
            <w:pPr>
              <w:spacing w:after="0" w:line="240" w:lineRule="auto"/>
              <w:jc w:val="center"/>
              <w:rPr>
                <w:rFonts w:ascii="Times New Roman" w:hAnsi="Times New Roman"/>
                <w:b/>
                <w:sz w:val="26"/>
                <w:szCs w:val="26"/>
              </w:rPr>
            </w:pPr>
          </w:p>
        </w:tc>
        <w:tc>
          <w:tcPr>
            <w:tcW w:w="1276" w:type="dxa"/>
          </w:tcPr>
          <w:p w:rsidR="00184DDB" w:rsidRDefault="00184DDB" w:rsidP="00184DDB">
            <w:pPr>
              <w:spacing w:after="0" w:line="240" w:lineRule="auto"/>
              <w:jc w:val="both"/>
              <w:rPr>
                <w:rFonts w:ascii="Times New Roman" w:hAnsi="Times New Roman"/>
                <w:b/>
                <w:sz w:val="26"/>
                <w:szCs w:val="26"/>
              </w:rPr>
            </w:pPr>
          </w:p>
          <w:p w:rsidR="00184DDB" w:rsidRPr="00056E9A" w:rsidRDefault="00184DDB" w:rsidP="00184DDB">
            <w:pPr>
              <w:spacing w:after="0" w:line="240" w:lineRule="auto"/>
              <w:jc w:val="center"/>
              <w:rPr>
                <w:rFonts w:ascii="Times New Roman" w:hAnsi="Times New Roman"/>
                <w:b/>
                <w:sz w:val="26"/>
                <w:szCs w:val="26"/>
              </w:rPr>
            </w:pPr>
            <w:r w:rsidRPr="00056E9A">
              <w:rPr>
                <w:rFonts w:ascii="Times New Roman" w:hAnsi="Times New Roman"/>
                <w:b/>
                <w:sz w:val="26"/>
                <w:szCs w:val="26"/>
              </w:rPr>
              <w:t>Độcứng</w:t>
            </w:r>
            <w:r w:rsidRPr="006E71FD">
              <w:rPr>
                <w:rFonts w:ascii="Times New Roman" w:hAnsi="Times New Roman"/>
                <w:sz w:val="26"/>
                <w:szCs w:val="26"/>
              </w:rPr>
              <w:t xml:space="preserve"> (</w:t>
            </w:r>
            <w:r>
              <w:rPr>
                <w:rFonts w:ascii="Times New Roman" w:hAnsi="Times New Roman"/>
                <w:sz w:val="26"/>
                <w:szCs w:val="26"/>
              </w:rPr>
              <w:t>kP) (TB</w:t>
            </w:r>
            <w:r w:rsidRPr="006E71FD">
              <w:rPr>
                <w:rFonts w:ascii="Times New Roman" w:hAnsi="Times New Roman"/>
                <w:sz w:val="26"/>
                <w:szCs w:val="26"/>
              </w:rPr>
              <w:t>±SD</w:t>
            </w:r>
            <w:r>
              <w:rPr>
                <w:rFonts w:ascii="Times New Roman" w:hAnsi="Times New Roman"/>
                <w:sz w:val="26"/>
                <w:szCs w:val="26"/>
              </w:rPr>
              <w:t xml:space="preserve">,  </w:t>
            </w:r>
            <w:r w:rsidRPr="006E71FD">
              <w:rPr>
                <w:rFonts w:ascii="Times New Roman" w:hAnsi="Times New Roman"/>
                <w:sz w:val="26"/>
                <w:szCs w:val="26"/>
              </w:rPr>
              <w:t>n=20)</w:t>
            </w:r>
          </w:p>
        </w:tc>
        <w:tc>
          <w:tcPr>
            <w:tcW w:w="1515" w:type="dxa"/>
            <w:vAlign w:val="center"/>
          </w:tcPr>
          <w:p w:rsidR="00184DDB" w:rsidRPr="006E71FD" w:rsidRDefault="00184DDB" w:rsidP="00184DDB">
            <w:pPr>
              <w:spacing w:after="0" w:line="240" w:lineRule="auto"/>
              <w:jc w:val="center"/>
              <w:rPr>
                <w:rFonts w:ascii="Times New Roman" w:hAnsi="Times New Roman"/>
                <w:b/>
                <w:sz w:val="26"/>
                <w:szCs w:val="26"/>
              </w:rPr>
            </w:pPr>
            <w:r w:rsidRPr="00056E9A">
              <w:rPr>
                <w:rFonts w:ascii="Times New Roman" w:hAnsi="Times New Roman"/>
                <w:b/>
                <w:sz w:val="26"/>
                <w:szCs w:val="26"/>
              </w:rPr>
              <w:t>Độ mài mòn</w:t>
            </w:r>
            <w:r w:rsidRPr="006E71FD">
              <w:rPr>
                <w:rFonts w:ascii="Times New Roman" w:hAnsi="Times New Roman"/>
                <w:sz w:val="26"/>
                <w:szCs w:val="26"/>
              </w:rPr>
              <w:t xml:space="preserve">       (</w:t>
            </w:r>
            <w:r>
              <w:rPr>
                <w:rFonts w:ascii="Times New Roman" w:hAnsi="Times New Roman"/>
                <w:sz w:val="26"/>
                <w:szCs w:val="26"/>
              </w:rPr>
              <w:t>%)(TB</w:t>
            </w:r>
            <w:r w:rsidRPr="006E71FD">
              <w:rPr>
                <w:rFonts w:ascii="Times New Roman" w:hAnsi="Times New Roman"/>
                <w:sz w:val="26"/>
                <w:szCs w:val="26"/>
              </w:rPr>
              <w:t>±SD</w:t>
            </w:r>
            <w:r>
              <w:rPr>
                <w:rFonts w:ascii="Times New Roman" w:hAnsi="Times New Roman"/>
                <w:sz w:val="26"/>
                <w:szCs w:val="26"/>
              </w:rPr>
              <w:t xml:space="preserve">, </w:t>
            </w:r>
            <w:r w:rsidRPr="006E71FD">
              <w:rPr>
                <w:rFonts w:ascii="Times New Roman" w:hAnsi="Times New Roman"/>
                <w:sz w:val="26"/>
                <w:szCs w:val="26"/>
              </w:rPr>
              <w:t>n=10)</w:t>
            </w:r>
          </w:p>
        </w:tc>
        <w:tc>
          <w:tcPr>
            <w:tcW w:w="1603" w:type="dxa"/>
          </w:tcPr>
          <w:p w:rsidR="00184DDB" w:rsidRDefault="00184DDB" w:rsidP="00184DDB">
            <w:pPr>
              <w:spacing w:after="0" w:line="240" w:lineRule="auto"/>
              <w:jc w:val="center"/>
              <w:rPr>
                <w:rFonts w:ascii="Times New Roman" w:hAnsi="Times New Roman"/>
                <w:b/>
                <w:sz w:val="26"/>
                <w:szCs w:val="26"/>
              </w:rPr>
            </w:pPr>
          </w:p>
          <w:p w:rsidR="00184DDB" w:rsidRDefault="00184DDB" w:rsidP="00184DDB">
            <w:pPr>
              <w:spacing w:after="0" w:line="240" w:lineRule="auto"/>
              <w:jc w:val="center"/>
              <w:rPr>
                <w:rFonts w:ascii="Times New Roman" w:hAnsi="Times New Roman"/>
                <w:sz w:val="26"/>
                <w:szCs w:val="26"/>
              </w:rPr>
            </w:pPr>
            <w:r w:rsidRPr="00056E9A">
              <w:rPr>
                <w:rFonts w:ascii="Times New Roman" w:hAnsi="Times New Roman"/>
                <w:b/>
                <w:sz w:val="26"/>
                <w:szCs w:val="26"/>
              </w:rPr>
              <w:t>KLTB viên</w:t>
            </w:r>
            <w:r w:rsidRPr="006E71FD">
              <w:rPr>
                <w:rFonts w:ascii="Times New Roman" w:hAnsi="Times New Roman"/>
                <w:sz w:val="26"/>
                <w:szCs w:val="26"/>
              </w:rPr>
              <w:t xml:space="preserve"> (</w:t>
            </w:r>
            <w:r>
              <w:rPr>
                <w:rFonts w:ascii="Times New Roman" w:hAnsi="Times New Roman"/>
                <w:sz w:val="26"/>
                <w:szCs w:val="26"/>
              </w:rPr>
              <w:t>mg), (TB</w:t>
            </w:r>
            <w:r w:rsidRPr="006E71FD">
              <w:rPr>
                <w:rFonts w:ascii="Times New Roman" w:hAnsi="Times New Roman"/>
                <w:sz w:val="26"/>
                <w:szCs w:val="26"/>
              </w:rPr>
              <w:t>±SD</w:t>
            </w:r>
            <w:r>
              <w:rPr>
                <w:rFonts w:ascii="Times New Roman" w:hAnsi="Times New Roman"/>
                <w:sz w:val="26"/>
                <w:szCs w:val="26"/>
              </w:rPr>
              <w:t xml:space="preserve">, RSD, </w:t>
            </w:r>
            <w:r w:rsidRPr="006E71FD">
              <w:rPr>
                <w:rFonts w:ascii="Times New Roman" w:hAnsi="Times New Roman"/>
                <w:sz w:val="26"/>
                <w:szCs w:val="26"/>
              </w:rPr>
              <w:t>n=20)</w:t>
            </w:r>
          </w:p>
        </w:tc>
        <w:tc>
          <w:tcPr>
            <w:tcW w:w="1759" w:type="dxa"/>
          </w:tcPr>
          <w:p w:rsidR="00184DDB" w:rsidRDefault="00184DDB" w:rsidP="00184DDB">
            <w:pPr>
              <w:spacing w:after="0" w:line="240" w:lineRule="auto"/>
              <w:jc w:val="center"/>
              <w:rPr>
                <w:rFonts w:ascii="Times New Roman" w:hAnsi="Times New Roman"/>
                <w:sz w:val="26"/>
                <w:szCs w:val="26"/>
              </w:rPr>
            </w:pPr>
            <w:r>
              <w:rPr>
                <w:rFonts w:ascii="Times New Roman" w:hAnsi="Times New Roman"/>
                <w:sz w:val="26"/>
                <w:szCs w:val="26"/>
              </w:rPr>
              <w:t>Độ đồng đều KLMB (%)</w:t>
            </w:r>
            <w:r w:rsidRPr="006E71FD">
              <w:rPr>
                <w:rFonts w:ascii="Times New Roman" w:hAnsi="Times New Roman"/>
                <w:sz w:val="26"/>
                <w:szCs w:val="26"/>
              </w:rPr>
              <w:t>(TB±</w:t>
            </w:r>
            <w:r>
              <w:rPr>
                <w:rFonts w:ascii="Times New Roman" w:hAnsi="Times New Roman"/>
                <w:sz w:val="26"/>
                <w:szCs w:val="26"/>
              </w:rPr>
              <w:t>R</w:t>
            </w:r>
            <w:r w:rsidRPr="006E71FD">
              <w:rPr>
                <w:rFonts w:ascii="Times New Roman" w:hAnsi="Times New Roman"/>
                <w:sz w:val="26"/>
                <w:szCs w:val="26"/>
              </w:rPr>
              <w:t>SD, n=</w:t>
            </w:r>
            <w:r>
              <w:rPr>
                <w:rFonts w:ascii="Times New Roman" w:hAnsi="Times New Roman"/>
                <w:sz w:val="26"/>
                <w:szCs w:val="26"/>
              </w:rPr>
              <w:t>10)</w:t>
            </w:r>
          </w:p>
        </w:tc>
        <w:tc>
          <w:tcPr>
            <w:tcW w:w="2069" w:type="dxa"/>
          </w:tcPr>
          <w:p w:rsidR="00184DDB" w:rsidRDefault="00184DDB" w:rsidP="00184DDB">
            <w:pPr>
              <w:spacing w:after="0" w:line="240" w:lineRule="auto"/>
              <w:jc w:val="center"/>
              <w:rPr>
                <w:rFonts w:ascii="Times New Roman" w:hAnsi="Times New Roman"/>
                <w:sz w:val="26"/>
                <w:szCs w:val="26"/>
              </w:rPr>
            </w:pPr>
            <w:r>
              <w:rPr>
                <w:rFonts w:ascii="Times New Roman" w:hAnsi="Times New Roman"/>
                <w:sz w:val="26"/>
                <w:szCs w:val="26"/>
              </w:rPr>
              <w:t>Độ đồng đều đường kính miệng giải phóng (mm),(TB</w:t>
            </w:r>
            <w:r w:rsidRPr="006E71FD">
              <w:rPr>
                <w:rFonts w:ascii="Times New Roman" w:hAnsi="Times New Roman"/>
                <w:sz w:val="26"/>
                <w:szCs w:val="26"/>
              </w:rPr>
              <w:t>±SD</w:t>
            </w:r>
            <w:r>
              <w:rPr>
                <w:rFonts w:ascii="Times New Roman" w:hAnsi="Times New Roman"/>
                <w:sz w:val="26"/>
                <w:szCs w:val="26"/>
              </w:rPr>
              <w:t xml:space="preserve">, </w:t>
            </w:r>
            <w:r w:rsidR="00393952">
              <w:rPr>
                <w:rFonts w:ascii="Times New Roman" w:hAnsi="Times New Roman"/>
                <w:sz w:val="26"/>
                <w:szCs w:val="26"/>
              </w:rPr>
              <w:t xml:space="preserve">RSD, </w:t>
            </w:r>
            <w:r>
              <w:rPr>
                <w:rFonts w:ascii="Times New Roman" w:hAnsi="Times New Roman"/>
                <w:sz w:val="26"/>
                <w:szCs w:val="26"/>
              </w:rPr>
              <w:t>n=10)</w:t>
            </w:r>
          </w:p>
        </w:tc>
      </w:tr>
      <w:tr w:rsidR="00184DDB" w:rsidRPr="00062464" w:rsidTr="0011295A">
        <w:tc>
          <w:tcPr>
            <w:tcW w:w="817" w:type="dxa"/>
            <w:shd w:val="clear" w:color="auto" w:fill="auto"/>
          </w:tcPr>
          <w:p w:rsidR="00184DDB" w:rsidRPr="006E71FD" w:rsidRDefault="00184DDB" w:rsidP="00184DDB">
            <w:pPr>
              <w:spacing w:after="0" w:line="240" w:lineRule="auto"/>
              <w:jc w:val="both"/>
              <w:rPr>
                <w:rFonts w:ascii="Times New Roman" w:hAnsi="Times New Roman"/>
                <w:sz w:val="26"/>
                <w:szCs w:val="26"/>
              </w:rPr>
            </w:pPr>
            <w:r>
              <w:rPr>
                <w:rFonts w:ascii="Times New Roman" w:hAnsi="Times New Roman"/>
                <w:sz w:val="26"/>
                <w:szCs w:val="26"/>
              </w:rPr>
              <w:t>Mẻ 1</w:t>
            </w:r>
          </w:p>
        </w:tc>
        <w:tc>
          <w:tcPr>
            <w:tcW w:w="1276" w:type="dxa"/>
          </w:tcPr>
          <w:p w:rsidR="00184DDB" w:rsidRPr="001C2912" w:rsidRDefault="00184DDB" w:rsidP="00184DDB">
            <w:pPr>
              <w:spacing w:after="0" w:line="240" w:lineRule="auto"/>
              <w:jc w:val="center"/>
              <w:rPr>
                <w:rFonts w:ascii="Times New Roman" w:hAnsi="Times New Roman"/>
                <w:sz w:val="26"/>
                <w:szCs w:val="26"/>
              </w:rPr>
            </w:pPr>
            <w:r w:rsidRPr="001C2912">
              <w:rPr>
                <w:rFonts w:ascii="Times New Roman" w:hAnsi="Times New Roman"/>
                <w:sz w:val="26"/>
                <w:szCs w:val="26"/>
              </w:rPr>
              <w:t>10,9±0,24</w:t>
            </w:r>
          </w:p>
        </w:tc>
        <w:tc>
          <w:tcPr>
            <w:tcW w:w="1515" w:type="dxa"/>
          </w:tcPr>
          <w:p w:rsidR="00184DDB" w:rsidRPr="001C2912" w:rsidRDefault="00184DDB" w:rsidP="00184DDB">
            <w:pPr>
              <w:spacing w:after="0" w:line="240" w:lineRule="auto"/>
              <w:jc w:val="center"/>
              <w:rPr>
                <w:rFonts w:ascii="Times New Roman" w:hAnsi="Times New Roman"/>
                <w:sz w:val="26"/>
                <w:szCs w:val="26"/>
              </w:rPr>
            </w:pPr>
            <w:r w:rsidRPr="001C2912">
              <w:rPr>
                <w:rFonts w:ascii="Times New Roman" w:hAnsi="Times New Roman"/>
                <w:sz w:val="26"/>
                <w:szCs w:val="26"/>
              </w:rPr>
              <w:t>0,09±0,01</w:t>
            </w:r>
          </w:p>
        </w:tc>
        <w:tc>
          <w:tcPr>
            <w:tcW w:w="1603" w:type="dxa"/>
            <w:vAlign w:val="center"/>
          </w:tcPr>
          <w:p w:rsidR="00184DDB" w:rsidRDefault="006A6F49" w:rsidP="0011295A">
            <w:pPr>
              <w:spacing w:after="0" w:line="240" w:lineRule="auto"/>
              <w:ind w:left="-57" w:right="-57"/>
              <w:jc w:val="center"/>
              <w:rPr>
                <w:rFonts w:ascii="Times New Roman" w:hAnsi="Times New Roman"/>
                <w:sz w:val="26"/>
                <w:szCs w:val="26"/>
              </w:rPr>
            </w:pPr>
            <w:r>
              <w:rPr>
                <w:rFonts w:ascii="Times New Roman" w:hAnsi="Times New Roman"/>
                <w:sz w:val="26"/>
                <w:szCs w:val="26"/>
              </w:rPr>
              <w:t>301,0±5,0</w:t>
            </w:r>
          </w:p>
          <w:p w:rsidR="00184DDB" w:rsidRPr="001C2912" w:rsidRDefault="00184DDB" w:rsidP="0011295A">
            <w:pPr>
              <w:spacing w:after="0" w:line="240" w:lineRule="auto"/>
              <w:ind w:left="-57" w:right="-57"/>
              <w:jc w:val="center"/>
              <w:rPr>
                <w:rFonts w:ascii="Times New Roman" w:hAnsi="Times New Roman"/>
                <w:sz w:val="26"/>
                <w:szCs w:val="26"/>
              </w:rPr>
            </w:pPr>
            <w:r>
              <w:rPr>
                <w:rFonts w:ascii="Times New Roman" w:hAnsi="Times New Roman"/>
                <w:sz w:val="26"/>
                <w:szCs w:val="26"/>
              </w:rPr>
              <w:t>1,</w:t>
            </w:r>
            <w:r w:rsidR="006A6F49">
              <w:rPr>
                <w:rFonts w:ascii="Times New Roman" w:hAnsi="Times New Roman"/>
                <w:sz w:val="26"/>
                <w:szCs w:val="26"/>
              </w:rPr>
              <w:t>62</w:t>
            </w:r>
          </w:p>
        </w:tc>
        <w:tc>
          <w:tcPr>
            <w:tcW w:w="1759" w:type="dxa"/>
          </w:tcPr>
          <w:p w:rsidR="00184DDB" w:rsidRPr="006E71FD" w:rsidRDefault="00184DDB" w:rsidP="00184DDB">
            <w:pPr>
              <w:spacing w:after="0" w:line="240" w:lineRule="auto"/>
              <w:jc w:val="center"/>
              <w:rPr>
                <w:rFonts w:ascii="Times New Roman" w:hAnsi="Times New Roman"/>
                <w:sz w:val="26"/>
                <w:szCs w:val="26"/>
              </w:rPr>
            </w:pPr>
            <w:r>
              <w:rPr>
                <w:rFonts w:ascii="Times New Roman" w:hAnsi="Times New Roman"/>
                <w:sz w:val="26"/>
                <w:szCs w:val="26"/>
              </w:rPr>
              <w:t>11,73±4,00</w:t>
            </w:r>
          </w:p>
        </w:tc>
        <w:tc>
          <w:tcPr>
            <w:tcW w:w="2069" w:type="dxa"/>
          </w:tcPr>
          <w:p w:rsidR="00184DDB" w:rsidRDefault="00184DDB" w:rsidP="00184DDB">
            <w:pPr>
              <w:spacing w:after="0" w:line="240" w:lineRule="auto"/>
              <w:jc w:val="center"/>
              <w:rPr>
                <w:rFonts w:ascii="Times New Roman" w:hAnsi="Times New Roman"/>
                <w:sz w:val="26"/>
                <w:szCs w:val="26"/>
              </w:rPr>
            </w:pPr>
            <w:r>
              <w:rPr>
                <w:rFonts w:ascii="Times New Roman" w:hAnsi="Times New Roman"/>
                <w:sz w:val="26"/>
                <w:szCs w:val="26"/>
              </w:rPr>
              <w:t>0,801±0,012</w:t>
            </w:r>
          </w:p>
          <w:p w:rsidR="00393952" w:rsidRPr="006E71FD" w:rsidRDefault="00BA4E15" w:rsidP="00184DDB">
            <w:pPr>
              <w:spacing w:after="0" w:line="240" w:lineRule="auto"/>
              <w:jc w:val="center"/>
              <w:rPr>
                <w:rFonts w:ascii="Times New Roman" w:hAnsi="Times New Roman"/>
                <w:sz w:val="26"/>
                <w:szCs w:val="26"/>
              </w:rPr>
            </w:pPr>
            <w:r>
              <w:rPr>
                <w:rFonts w:ascii="Times New Roman" w:hAnsi="Times New Roman"/>
                <w:sz w:val="26"/>
                <w:szCs w:val="26"/>
              </w:rPr>
              <w:t>1,49</w:t>
            </w:r>
          </w:p>
        </w:tc>
      </w:tr>
      <w:tr w:rsidR="00184DDB" w:rsidRPr="00062464" w:rsidTr="0011295A">
        <w:tc>
          <w:tcPr>
            <w:tcW w:w="817" w:type="dxa"/>
            <w:shd w:val="clear" w:color="auto" w:fill="auto"/>
          </w:tcPr>
          <w:p w:rsidR="00184DDB" w:rsidRPr="006E71FD" w:rsidRDefault="00184DDB" w:rsidP="00566B80">
            <w:pPr>
              <w:spacing w:after="0" w:line="240" w:lineRule="auto"/>
              <w:jc w:val="both"/>
              <w:rPr>
                <w:rFonts w:ascii="Times New Roman" w:hAnsi="Times New Roman"/>
                <w:sz w:val="26"/>
                <w:szCs w:val="26"/>
              </w:rPr>
            </w:pPr>
            <w:r>
              <w:rPr>
                <w:rFonts w:ascii="Times New Roman" w:hAnsi="Times New Roman"/>
                <w:sz w:val="26"/>
                <w:szCs w:val="26"/>
              </w:rPr>
              <w:t>Mẻ 2</w:t>
            </w:r>
          </w:p>
        </w:tc>
        <w:tc>
          <w:tcPr>
            <w:tcW w:w="1276" w:type="dxa"/>
          </w:tcPr>
          <w:p w:rsidR="00184DDB" w:rsidRPr="00677FC1" w:rsidRDefault="00184DDB" w:rsidP="00566B80">
            <w:pPr>
              <w:spacing w:after="0" w:line="240" w:lineRule="auto"/>
              <w:jc w:val="center"/>
              <w:rPr>
                <w:rFonts w:ascii="Times New Roman" w:hAnsi="Times New Roman"/>
                <w:sz w:val="26"/>
                <w:szCs w:val="26"/>
              </w:rPr>
            </w:pPr>
            <w:r w:rsidRPr="00677FC1">
              <w:rPr>
                <w:rFonts w:ascii="Times New Roman" w:hAnsi="Times New Roman"/>
                <w:sz w:val="26"/>
                <w:szCs w:val="26"/>
              </w:rPr>
              <w:t>10,9±0,32</w:t>
            </w:r>
          </w:p>
        </w:tc>
        <w:tc>
          <w:tcPr>
            <w:tcW w:w="1515" w:type="dxa"/>
          </w:tcPr>
          <w:p w:rsidR="00184DDB" w:rsidRPr="00677FC1" w:rsidRDefault="00184DDB" w:rsidP="00566B80">
            <w:pPr>
              <w:spacing w:after="0" w:line="240" w:lineRule="auto"/>
              <w:jc w:val="center"/>
              <w:rPr>
                <w:rFonts w:ascii="Times New Roman" w:hAnsi="Times New Roman"/>
                <w:sz w:val="26"/>
                <w:szCs w:val="26"/>
              </w:rPr>
            </w:pPr>
            <w:r w:rsidRPr="00677FC1">
              <w:rPr>
                <w:rFonts w:ascii="Times New Roman" w:hAnsi="Times New Roman"/>
                <w:sz w:val="26"/>
                <w:szCs w:val="26"/>
              </w:rPr>
              <w:t>0,08±0,03</w:t>
            </w:r>
          </w:p>
        </w:tc>
        <w:tc>
          <w:tcPr>
            <w:tcW w:w="1603" w:type="dxa"/>
          </w:tcPr>
          <w:p w:rsidR="00184DDB" w:rsidRDefault="0055498A" w:rsidP="0011295A">
            <w:pPr>
              <w:spacing w:after="0" w:line="240" w:lineRule="auto"/>
              <w:ind w:left="-57" w:right="-57"/>
              <w:jc w:val="center"/>
              <w:rPr>
                <w:rFonts w:ascii="Times New Roman" w:hAnsi="Times New Roman"/>
                <w:sz w:val="26"/>
                <w:szCs w:val="26"/>
              </w:rPr>
            </w:pPr>
            <w:r>
              <w:rPr>
                <w:rFonts w:ascii="Times New Roman" w:hAnsi="Times New Roman"/>
                <w:sz w:val="26"/>
                <w:szCs w:val="26"/>
              </w:rPr>
              <w:t>300,1±5,0</w:t>
            </w:r>
          </w:p>
          <w:p w:rsidR="00184DDB" w:rsidRPr="006E71FD" w:rsidRDefault="00184DDB" w:rsidP="0011295A">
            <w:pPr>
              <w:spacing w:after="0" w:line="240" w:lineRule="auto"/>
              <w:ind w:left="-57" w:right="-57"/>
              <w:jc w:val="center"/>
              <w:rPr>
                <w:rFonts w:ascii="Times New Roman" w:hAnsi="Times New Roman"/>
                <w:sz w:val="26"/>
                <w:szCs w:val="26"/>
              </w:rPr>
            </w:pPr>
            <w:r>
              <w:rPr>
                <w:rFonts w:ascii="Times New Roman" w:hAnsi="Times New Roman"/>
                <w:sz w:val="26"/>
                <w:szCs w:val="26"/>
              </w:rPr>
              <w:t>1,</w:t>
            </w:r>
            <w:r w:rsidR="0055498A">
              <w:rPr>
                <w:rFonts w:ascii="Times New Roman" w:hAnsi="Times New Roman"/>
                <w:sz w:val="26"/>
                <w:szCs w:val="26"/>
              </w:rPr>
              <w:t>56</w:t>
            </w:r>
          </w:p>
        </w:tc>
        <w:tc>
          <w:tcPr>
            <w:tcW w:w="1759" w:type="dxa"/>
          </w:tcPr>
          <w:p w:rsidR="00184DDB" w:rsidRPr="006E71FD" w:rsidRDefault="00184DDB" w:rsidP="00566B80">
            <w:pPr>
              <w:spacing w:after="0" w:line="240" w:lineRule="auto"/>
              <w:jc w:val="center"/>
              <w:rPr>
                <w:rFonts w:ascii="Times New Roman" w:hAnsi="Times New Roman"/>
                <w:sz w:val="26"/>
                <w:szCs w:val="26"/>
              </w:rPr>
            </w:pPr>
            <w:r>
              <w:rPr>
                <w:rFonts w:ascii="Times New Roman" w:hAnsi="Times New Roman"/>
                <w:sz w:val="26"/>
                <w:szCs w:val="26"/>
              </w:rPr>
              <w:t>11,82±4,13</w:t>
            </w:r>
          </w:p>
        </w:tc>
        <w:tc>
          <w:tcPr>
            <w:tcW w:w="2069" w:type="dxa"/>
          </w:tcPr>
          <w:p w:rsidR="00184DDB" w:rsidRDefault="00184DDB" w:rsidP="00566B80">
            <w:pPr>
              <w:spacing w:after="0" w:line="240" w:lineRule="auto"/>
              <w:jc w:val="center"/>
              <w:rPr>
                <w:rFonts w:ascii="Times New Roman" w:hAnsi="Times New Roman"/>
                <w:sz w:val="26"/>
                <w:szCs w:val="26"/>
              </w:rPr>
            </w:pPr>
            <w:r>
              <w:rPr>
                <w:rFonts w:ascii="Times New Roman" w:hAnsi="Times New Roman"/>
                <w:sz w:val="26"/>
                <w:szCs w:val="26"/>
              </w:rPr>
              <w:t>0,797±0,013</w:t>
            </w:r>
          </w:p>
          <w:p w:rsidR="00BA4E15" w:rsidRPr="006E71FD" w:rsidRDefault="00BA4E15" w:rsidP="00566B80">
            <w:pPr>
              <w:spacing w:after="0" w:line="240" w:lineRule="auto"/>
              <w:jc w:val="center"/>
              <w:rPr>
                <w:rFonts w:ascii="Times New Roman" w:hAnsi="Times New Roman"/>
                <w:sz w:val="26"/>
                <w:szCs w:val="26"/>
              </w:rPr>
            </w:pPr>
            <w:r>
              <w:rPr>
                <w:rFonts w:ascii="Times New Roman" w:hAnsi="Times New Roman"/>
                <w:sz w:val="26"/>
                <w:szCs w:val="26"/>
              </w:rPr>
              <w:t>1,68</w:t>
            </w:r>
          </w:p>
        </w:tc>
      </w:tr>
      <w:tr w:rsidR="00184DDB" w:rsidRPr="00062464" w:rsidTr="0011295A">
        <w:tc>
          <w:tcPr>
            <w:tcW w:w="817" w:type="dxa"/>
            <w:shd w:val="clear" w:color="auto" w:fill="auto"/>
          </w:tcPr>
          <w:p w:rsidR="00184DDB" w:rsidRPr="006E71FD" w:rsidRDefault="00184DDB" w:rsidP="00566B80">
            <w:pPr>
              <w:spacing w:after="0" w:line="240" w:lineRule="auto"/>
              <w:jc w:val="both"/>
              <w:rPr>
                <w:rFonts w:ascii="Times New Roman" w:hAnsi="Times New Roman"/>
                <w:sz w:val="26"/>
                <w:szCs w:val="26"/>
              </w:rPr>
            </w:pPr>
            <w:r>
              <w:rPr>
                <w:rFonts w:ascii="Times New Roman" w:hAnsi="Times New Roman"/>
                <w:sz w:val="26"/>
                <w:szCs w:val="26"/>
              </w:rPr>
              <w:t>Mẻ 3</w:t>
            </w:r>
          </w:p>
        </w:tc>
        <w:tc>
          <w:tcPr>
            <w:tcW w:w="1276" w:type="dxa"/>
          </w:tcPr>
          <w:p w:rsidR="00184DDB" w:rsidRPr="006E71FD" w:rsidRDefault="00184DDB" w:rsidP="00566B80">
            <w:pPr>
              <w:spacing w:after="0" w:line="240" w:lineRule="auto"/>
              <w:jc w:val="center"/>
              <w:rPr>
                <w:rFonts w:ascii="Times New Roman" w:hAnsi="Times New Roman"/>
                <w:sz w:val="26"/>
                <w:szCs w:val="26"/>
              </w:rPr>
            </w:pPr>
            <w:r>
              <w:rPr>
                <w:rFonts w:ascii="Times New Roman" w:hAnsi="Times New Roman"/>
                <w:sz w:val="26"/>
                <w:szCs w:val="26"/>
              </w:rPr>
              <w:t>11,0±0,31</w:t>
            </w:r>
          </w:p>
        </w:tc>
        <w:tc>
          <w:tcPr>
            <w:tcW w:w="1515" w:type="dxa"/>
          </w:tcPr>
          <w:p w:rsidR="00184DDB" w:rsidRPr="006E71FD" w:rsidRDefault="00184DDB" w:rsidP="00566B80">
            <w:pPr>
              <w:spacing w:after="0" w:line="240" w:lineRule="auto"/>
              <w:jc w:val="center"/>
              <w:rPr>
                <w:rFonts w:ascii="Times New Roman" w:hAnsi="Times New Roman"/>
                <w:sz w:val="26"/>
                <w:szCs w:val="26"/>
              </w:rPr>
            </w:pPr>
            <w:r>
              <w:rPr>
                <w:rFonts w:ascii="Times New Roman" w:hAnsi="Times New Roman"/>
                <w:sz w:val="26"/>
                <w:szCs w:val="26"/>
              </w:rPr>
              <w:t>0,09±0,02</w:t>
            </w:r>
          </w:p>
        </w:tc>
        <w:tc>
          <w:tcPr>
            <w:tcW w:w="1603" w:type="dxa"/>
          </w:tcPr>
          <w:p w:rsidR="00184DDB" w:rsidRDefault="0055498A" w:rsidP="0011295A">
            <w:pPr>
              <w:spacing w:after="0" w:line="240" w:lineRule="auto"/>
              <w:ind w:left="-57" w:right="-57"/>
              <w:jc w:val="center"/>
              <w:rPr>
                <w:rFonts w:ascii="Times New Roman" w:hAnsi="Times New Roman"/>
                <w:sz w:val="26"/>
                <w:szCs w:val="26"/>
              </w:rPr>
            </w:pPr>
            <w:r>
              <w:rPr>
                <w:rFonts w:ascii="Times New Roman" w:hAnsi="Times New Roman"/>
                <w:sz w:val="26"/>
                <w:szCs w:val="26"/>
              </w:rPr>
              <w:t>300,9±5,0</w:t>
            </w:r>
          </w:p>
          <w:p w:rsidR="00184DDB" w:rsidRPr="006E71FD" w:rsidRDefault="00184DDB" w:rsidP="0011295A">
            <w:pPr>
              <w:spacing w:after="0" w:line="240" w:lineRule="auto"/>
              <w:ind w:left="-57" w:right="-57"/>
              <w:jc w:val="center"/>
              <w:rPr>
                <w:rFonts w:ascii="Times New Roman" w:hAnsi="Times New Roman"/>
                <w:sz w:val="26"/>
                <w:szCs w:val="26"/>
              </w:rPr>
            </w:pPr>
            <w:r>
              <w:rPr>
                <w:rFonts w:ascii="Times New Roman" w:hAnsi="Times New Roman"/>
                <w:sz w:val="26"/>
                <w:szCs w:val="26"/>
              </w:rPr>
              <w:t>1,</w:t>
            </w:r>
            <w:r w:rsidR="0055498A">
              <w:rPr>
                <w:rFonts w:ascii="Times New Roman" w:hAnsi="Times New Roman"/>
                <w:sz w:val="26"/>
                <w:szCs w:val="26"/>
              </w:rPr>
              <w:t>67</w:t>
            </w:r>
          </w:p>
        </w:tc>
        <w:tc>
          <w:tcPr>
            <w:tcW w:w="1759" w:type="dxa"/>
          </w:tcPr>
          <w:p w:rsidR="00184DDB" w:rsidRPr="006E71FD" w:rsidRDefault="00184DDB" w:rsidP="00566B80">
            <w:pPr>
              <w:spacing w:after="0" w:line="240" w:lineRule="auto"/>
              <w:jc w:val="center"/>
              <w:rPr>
                <w:rFonts w:ascii="Times New Roman" w:hAnsi="Times New Roman"/>
                <w:sz w:val="26"/>
                <w:szCs w:val="26"/>
              </w:rPr>
            </w:pPr>
            <w:r>
              <w:rPr>
                <w:rFonts w:ascii="Times New Roman" w:hAnsi="Times New Roman"/>
                <w:sz w:val="26"/>
                <w:szCs w:val="26"/>
              </w:rPr>
              <w:t>11,85±4,04</w:t>
            </w:r>
          </w:p>
        </w:tc>
        <w:tc>
          <w:tcPr>
            <w:tcW w:w="2069" w:type="dxa"/>
          </w:tcPr>
          <w:p w:rsidR="00184DDB" w:rsidRDefault="00BA4E15" w:rsidP="00566B80">
            <w:pPr>
              <w:spacing w:after="0" w:line="240" w:lineRule="auto"/>
              <w:jc w:val="center"/>
              <w:rPr>
                <w:rFonts w:ascii="Times New Roman" w:hAnsi="Times New Roman"/>
                <w:sz w:val="26"/>
                <w:szCs w:val="26"/>
              </w:rPr>
            </w:pPr>
            <w:r>
              <w:rPr>
                <w:rFonts w:ascii="Times New Roman" w:hAnsi="Times New Roman"/>
                <w:sz w:val="26"/>
                <w:szCs w:val="26"/>
              </w:rPr>
              <w:t>0,80</w:t>
            </w:r>
            <w:r w:rsidR="00E0105D">
              <w:rPr>
                <w:rFonts w:ascii="Times New Roman" w:hAnsi="Times New Roman"/>
                <w:sz w:val="26"/>
                <w:szCs w:val="26"/>
              </w:rPr>
              <w:t>2±0,015</w:t>
            </w:r>
          </w:p>
          <w:p w:rsidR="00BA4E15" w:rsidRPr="006E71FD" w:rsidRDefault="00BA4E15" w:rsidP="00566B80">
            <w:pPr>
              <w:spacing w:after="0" w:line="240" w:lineRule="auto"/>
              <w:jc w:val="center"/>
              <w:rPr>
                <w:rFonts w:ascii="Times New Roman" w:hAnsi="Times New Roman"/>
                <w:sz w:val="26"/>
                <w:szCs w:val="26"/>
              </w:rPr>
            </w:pPr>
            <w:r>
              <w:rPr>
                <w:rFonts w:ascii="Times New Roman" w:hAnsi="Times New Roman"/>
                <w:sz w:val="26"/>
                <w:szCs w:val="26"/>
              </w:rPr>
              <w:t>1,</w:t>
            </w:r>
            <w:r w:rsidR="00E0105D">
              <w:rPr>
                <w:rFonts w:ascii="Times New Roman" w:hAnsi="Times New Roman"/>
                <w:sz w:val="26"/>
                <w:szCs w:val="26"/>
              </w:rPr>
              <w:t>84</w:t>
            </w:r>
          </w:p>
        </w:tc>
      </w:tr>
    </w:tbl>
    <w:p w:rsidR="00184DDB" w:rsidRPr="00D33CA4" w:rsidRDefault="00D33CA4" w:rsidP="0011295A">
      <w:pPr>
        <w:pStyle w:val="a1"/>
        <w:keepNext w:val="0"/>
        <w:keepLines w:val="0"/>
        <w:spacing w:before="240" w:line="312" w:lineRule="auto"/>
        <w:rPr>
          <w:b w:val="0"/>
          <w:spacing w:val="-12"/>
        </w:rPr>
      </w:pPr>
      <w:r>
        <w:rPr>
          <w:spacing w:val="-12"/>
        </w:rPr>
        <w:tab/>
      </w:r>
      <w:bookmarkStart w:id="415" w:name="_Toc73519262"/>
      <w:bookmarkStart w:id="416" w:name="_Toc78181444"/>
      <w:r w:rsidRPr="00D33CA4">
        <w:rPr>
          <w:b w:val="0"/>
          <w:spacing w:val="-12"/>
        </w:rPr>
        <w:t xml:space="preserve">Kết </w:t>
      </w:r>
      <w:r>
        <w:rPr>
          <w:b w:val="0"/>
          <w:spacing w:val="-12"/>
        </w:rPr>
        <w:t>quả ở bảng 3.31 và bảng 3.32 cho thấy h</w:t>
      </w:r>
      <w:r w:rsidR="00393952">
        <w:rPr>
          <w:b w:val="0"/>
          <w:spacing w:val="-12"/>
        </w:rPr>
        <w:t xml:space="preserve">ạt có độ đồng đều hàm lượng cao và trơn chảy tốt. Viên nhân thu được ở cả 3 mẻ đều có độ cứng 10 - 12 kP, độ mài mòn &lt; 1% và độ đồng đều khối lượng đạt tiêu chuẩn DĐVN V. </w:t>
      </w:r>
      <w:r w:rsidR="00147D68">
        <w:rPr>
          <w:b w:val="0"/>
          <w:spacing w:val="-12"/>
        </w:rPr>
        <w:t xml:space="preserve">Viên thẩm thấu có độ đồng đều màng bao ở mức cao và độ đồng đều </w:t>
      </w:r>
      <w:r w:rsidR="00E04F15">
        <w:rPr>
          <w:b w:val="0"/>
          <w:spacing w:val="-12"/>
        </w:rPr>
        <w:t>về kích thước miệng giải phóng với giá trị RSD tương đối nhỏ.</w:t>
      </w:r>
      <w:r w:rsidR="00A31054">
        <w:rPr>
          <w:b w:val="0"/>
          <w:spacing w:val="-12"/>
        </w:rPr>
        <w:t xml:space="preserve"> Giá trị SD thu được ở cả 3 mẻ</w:t>
      </w:r>
      <w:r w:rsidR="00967358">
        <w:rPr>
          <w:b w:val="0"/>
          <w:spacing w:val="-12"/>
        </w:rPr>
        <w:t xml:space="preserve"> nhỏ, cho thấy quy trình bào chế ổn định và có tính lặp lại tốt.</w:t>
      </w:r>
      <w:bookmarkEnd w:id="415"/>
      <w:bookmarkEnd w:id="416"/>
    </w:p>
    <w:p w:rsidR="006C7C27" w:rsidRPr="00062464" w:rsidRDefault="00EF28B7" w:rsidP="0011295A">
      <w:pPr>
        <w:pStyle w:val="a1"/>
        <w:keepNext w:val="0"/>
        <w:keepLines w:val="0"/>
        <w:spacing w:line="312" w:lineRule="auto"/>
        <w:rPr>
          <w:spacing w:val="-12"/>
        </w:rPr>
      </w:pPr>
      <w:bookmarkStart w:id="417" w:name="_Toc78181445"/>
      <w:r w:rsidRPr="00062464">
        <w:rPr>
          <w:spacing w:val="-12"/>
        </w:rPr>
        <w:t>3.</w:t>
      </w:r>
      <w:r w:rsidR="001822C4" w:rsidRPr="00062464">
        <w:rPr>
          <w:spacing w:val="-12"/>
        </w:rPr>
        <w:t>5</w:t>
      </w:r>
      <w:r w:rsidR="006C7C27" w:rsidRPr="00062464">
        <w:rPr>
          <w:spacing w:val="-12"/>
        </w:rPr>
        <w:t xml:space="preserve">. </w:t>
      </w:r>
      <w:r w:rsidRPr="00062464">
        <w:rPr>
          <w:spacing w:val="-12"/>
        </w:rPr>
        <w:t xml:space="preserve">KẾT QUẢ NGHIÊN CỨU XÂY DỰNG </w:t>
      </w:r>
      <w:r w:rsidR="006C7C27" w:rsidRPr="00062464">
        <w:rPr>
          <w:spacing w:val="-12"/>
        </w:rPr>
        <w:t xml:space="preserve">TIÊU CHUẨN </w:t>
      </w:r>
      <w:r w:rsidRPr="00062464">
        <w:rPr>
          <w:spacing w:val="-12"/>
        </w:rPr>
        <w:t xml:space="preserve">CƠ SỞ </w:t>
      </w:r>
      <w:r w:rsidR="00641E1C" w:rsidRPr="00062464">
        <w:rPr>
          <w:spacing w:val="-12"/>
        </w:rPr>
        <w:t xml:space="preserve">VÀ ĐÁNH GIÁ ĐỘ ỔN ĐỊNH </w:t>
      </w:r>
      <w:r w:rsidRPr="00062464">
        <w:rPr>
          <w:spacing w:val="-12"/>
        </w:rPr>
        <w:t>V</w:t>
      </w:r>
      <w:bookmarkEnd w:id="410"/>
      <w:bookmarkEnd w:id="411"/>
      <w:bookmarkEnd w:id="412"/>
      <w:bookmarkEnd w:id="413"/>
      <w:r w:rsidRPr="00062464">
        <w:rPr>
          <w:spacing w:val="-12"/>
        </w:rPr>
        <w:t xml:space="preserve">IÊN NÉN </w:t>
      </w:r>
      <w:r w:rsidR="0027564F" w:rsidRPr="00062464">
        <w:rPr>
          <w:spacing w:val="-12"/>
        </w:rPr>
        <w:t>NIFEDIPIN</w:t>
      </w:r>
      <w:r w:rsidR="00641E1C" w:rsidRPr="00062464">
        <w:rPr>
          <w:spacing w:val="-12"/>
        </w:rPr>
        <w:t xml:space="preserve"> THẨM THẤU KÉO –ĐẨY</w:t>
      </w:r>
      <w:bookmarkEnd w:id="417"/>
    </w:p>
    <w:p w:rsidR="00224514" w:rsidRPr="00062464" w:rsidRDefault="0053054E" w:rsidP="0011295A">
      <w:pPr>
        <w:pStyle w:val="a2"/>
        <w:spacing w:line="312" w:lineRule="auto"/>
        <w:jc w:val="both"/>
      </w:pPr>
      <w:bookmarkStart w:id="418" w:name="_Toc357468807"/>
      <w:bookmarkStart w:id="419" w:name="_Toc357530962"/>
      <w:bookmarkStart w:id="420" w:name="_Toc378584247"/>
      <w:bookmarkStart w:id="421" w:name="_Toc437076760"/>
      <w:bookmarkStart w:id="422" w:name="_Toc78181446"/>
      <w:r w:rsidRPr="00062464">
        <w:t>3.</w:t>
      </w:r>
      <w:r w:rsidR="001822C4" w:rsidRPr="00062464">
        <w:t>5</w:t>
      </w:r>
      <w:r w:rsidRPr="00062464">
        <w:t xml:space="preserve">.1. Kết quả nghiên cứu xây dựng </w:t>
      </w:r>
      <w:r w:rsidR="00224514" w:rsidRPr="00062464">
        <w:t xml:space="preserve">một số chỉ tiêu chất lượng viên </w:t>
      </w:r>
      <w:r w:rsidR="0027564F" w:rsidRPr="00062464">
        <w:t>nifedipin</w:t>
      </w:r>
      <w:r w:rsidR="00224514" w:rsidRPr="00062464">
        <w:t xml:space="preserve"> dạng bơm thẩm thấu kéo – đẩy</w:t>
      </w:r>
      <w:bookmarkEnd w:id="422"/>
    </w:p>
    <w:p w:rsidR="0053054E" w:rsidRPr="00062464" w:rsidRDefault="006327D9" w:rsidP="0011295A">
      <w:pPr>
        <w:spacing w:after="0" w:line="312" w:lineRule="auto"/>
        <w:ind w:firstLine="720"/>
        <w:jc w:val="both"/>
        <w:rPr>
          <w:rFonts w:ascii="Times New Roman" w:hAnsi="Times New Roman"/>
          <w:sz w:val="28"/>
          <w:szCs w:val="28"/>
        </w:rPr>
      </w:pPr>
      <w:r w:rsidRPr="00062464">
        <w:rPr>
          <w:rFonts w:ascii="Times New Roman" w:hAnsi="Times New Roman"/>
          <w:sz w:val="28"/>
          <w:szCs w:val="28"/>
        </w:rPr>
        <w:t xml:space="preserve">Dựa vào kết quả kiểm nghiệm một số chỉ tiêu chất lượng của 3 mẻ nghiên cứu, mỗi mẻ tương ứng 2000 viên. </w:t>
      </w:r>
      <w:r w:rsidR="00056EF8" w:rsidRPr="00062464">
        <w:rPr>
          <w:rFonts w:ascii="Times New Roman" w:hAnsi="Times New Roman"/>
          <w:sz w:val="28"/>
          <w:szCs w:val="28"/>
        </w:rPr>
        <w:t>Kết quả thu được như sau:</w:t>
      </w:r>
    </w:p>
    <w:p w:rsidR="00D3538F" w:rsidRDefault="00D3538F" w:rsidP="0011295A">
      <w:pPr>
        <w:tabs>
          <w:tab w:val="center" w:pos="4680"/>
          <w:tab w:val="left" w:pos="7785"/>
        </w:tabs>
        <w:spacing w:after="0" w:line="312" w:lineRule="auto"/>
        <w:jc w:val="both"/>
        <w:rPr>
          <w:rFonts w:ascii="Times New Roman" w:hAnsi="Times New Roman"/>
          <w:i/>
          <w:sz w:val="28"/>
          <w:szCs w:val="28"/>
        </w:rPr>
      </w:pPr>
      <w:r w:rsidRPr="00D3538F">
        <w:rPr>
          <w:rFonts w:ascii="Times New Roman" w:hAnsi="Times New Roman"/>
          <w:b/>
          <w:i/>
          <w:sz w:val="28"/>
          <w:szCs w:val="28"/>
        </w:rPr>
        <w:t>3.5.1.1</w:t>
      </w:r>
      <w:r w:rsidR="00E46C0B" w:rsidRPr="00D3538F">
        <w:rPr>
          <w:rFonts w:ascii="Times New Roman" w:hAnsi="Times New Roman"/>
          <w:b/>
          <w:i/>
          <w:sz w:val="28"/>
          <w:szCs w:val="28"/>
        </w:rPr>
        <w:t xml:space="preserve">. </w:t>
      </w:r>
      <w:r w:rsidR="00B37A95" w:rsidRPr="00D3538F">
        <w:rPr>
          <w:rFonts w:ascii="Times New Roman" w:hAnsi="Times New Roman"/>
          <w:b/>
          <w:i/>
          <w:sz w:val="28"/>
          <w:szCs w:val="28"/>
        </w:rPr>
        <w:t>Tính chất</w:t>
      </w:r>
    </w:p>
    <w:p w:rsidR="00B37A95" w:rsidRDefault="00D3538F" w:rsidP="0011295A">
      <w:pPr>
        <w:spacing w:after="0" w:line="312" w:lineRule="auto"/>
        <w:jc w:val="both"/>
        <w:rPr>
          <w:rFonts w:ascii="Times New Roman" w:hAnsi="Times New Roman"/>
          <w:sz w:val="28"/>
          <w:szCs w:val="28"/>
        </w:rPr>
      </w:pPr>
      <w:r>
        <w:rPr>
          <w:rFonts w:ascii="Times New Roman" w:hAnsi="Times New Roman"/>
          <w:i/>
          <w:sz w:val="28"/>
          <w:szCs w:val="28"/>
        </w:rPr>
        <w:tab/>
      </w:r>
      <w:r>
        <w:rPr>
          <w:rFonts w:ascii="Times New Roman" w:hAnsi="Times New Roman"/>
          <w:sz w:val="28"/>
          <w:szCs w:val="28"/>
        </w:rPr>
        <w:t>V</w:t>
      </w:r>
      <w:r w:rsidR="005F2231" w:rsidRPr="00062464">
        <w:rPr>
          <w:rFonts w:ascii="Times New Roman" w:hAnsi="Times New Roman"/>
          <w:sz w:val="28"/>
          <w:szCs w:val="28"/>
        </w:rPr>
        <w:t>iên bao</w:t>
      </w:r>
      <w:r w:rsidR="00B37A95" w:rsidRPr="00062464">
        <w:rPr>
          <w:rFonts w:ascii="Times New Roman" w:hAnsi="Times New Roman"/>
          <w:sz w:val="28"/>
          <w:szCs w:val="28"/>
        </w:rPr>
        <w:t>, một mặt màu vàng, một mặt màu đỏ nâu. Viên bao nhẵn bóng, không bị bong mặt. Miệng giải phóng ở chính giữa bề mặt màu vàng của viên.</w:t>
      </w:r>
    </w:p>
    <w:p w:rsidR="00683E68" w:rsidRPr="00D3538F" w:rsidRDefault="00D3538F" w:rsidP="0011295A">
      <w:pPr>
        <w:tabs>
          <w:tab w:val="center" w:pos="4680"/>
          <w:tab w:val="left" w:pos="7785"/>
        </w:tabs>
        <w:spacing w:after="0" w:line="312" w:lineRule="auto"/>
        <w:jc w:val="both"/>
        <w:rPr>
          <w:rFonts w:ascii="Times New Roman" w:hAnsi="Times New Roman"/>
          <w:b/>
          <w:sz w:val="28"/>
          <w:szCs w:val="28"/>
        </w:rPr>
      </w:pPr>
      <w:r w:rsidRPr="00D3538F">
        <w:rPr>
          <w:rFonts w:ascii="Times New Roman" w:hAnsi="Times New Roman"/>
          <w:b/>
          <w:i/>
          <w:sz w:val="28"/>
          <w:szCs w:val="28"/>
        </w:rPr>
        <w:t>3.5.1.2</w:t>
      </w:r>
      <w:r w:rsidR="00683E68" w:rsidRPr="00D3538F">
        <w:rPr>
          <w:rFonts w:ascii="Times New Roman" w:hAnsi="Times New Roman"/>
          <w:b/>
          <w:i/>
          <w:sz w:val="28"/>
          <w:szCs w:val="28"/>
        </w:rPr>
        <w:t>. Định tính</w:t>
      </w:r>
    </w:p>
    <w:p w:rsidR="00683E68" w:rsidRDefault="00683E68" w:rsidP="0011295A">
      <w:pPr>
        <w:spacing w:after="0" w:line="312" w:lineRule="auto"/>
        <w:ind w:firstLine="567"/>
        <w:jc w:val="both"/>
        <w:rPr>
          <w:rFonts w:ascii="Times New Roman" w:hAnsi="Times New Roman"/>
          <w:sz w:val="28"/>
          <w:szCs w:val="28"/>
        </w:rPr>
      </w:pPr>
      <w:r w:rsidRPr="00062464">
        <w:rPr>
          <w:rFonts w:ascii="Times New Roman" w:hAnsi="Times New Roman"/>
          <w:sz w:val="28"/>
          <w:szCs w:val="28"/>
        </w:rPr>
        <w:t xml:space="preserve">Trên sắc ký đồ thu được trong phần định lượng, dung dịch thử phải cho 1 pic có cùng thời gian lưu với pic chính thu được từ </w:t>
      </w:r>
      <w:r w:rsidR="0041752F">
        <w:rPr>
          <w:rFonts w:ascii="Times New Roman" w:hAnsi="Times New Roman"/>
          <w:sz w:val="28"/>
          <w:szCs w:val="28"/>
        </w:rPr>
        <w:t xml:space="preserve">sắc ký đồ của </w:t>
      </w:r>
      <w:r w:rsidRPr="00062464">
        <w:rPr>
          <w:rFonts w:ascii="Times New Roman" w:hAnsi="Times New Roman"/>
          <w:sz w:val="28"/>
          <w:szCs w:val="28"/>
        </w:rPr>
        <w:t xml:space="preserve">dung dịch chuẩn </w:t>
      </w:r>
      <w:r w:rsidR="00D3538F">
        <w:rPr>
          <w:rFonts w:ascii="Times New Roman" w:hAnsi="Times New Roman"/>
          <w:sz w:val="28"/>
          <w:szCs w:val="28"/>
        </w:rPr>
        <w:t>NIF</w:t>
      </w:r>
      <w:r w:rsidRPr="00062464">
        <w:rPr>
          <w:rFonts w:ascii="Times New Roman" w:hAnsi="Times New Roman"/>
          <w:sz w:val="28"/>
          <w:szCs w:val="28"/>
        </w:rPr>
        <w:t>.</w:t>
      </w:r>
      <w:r w:rsidR="004D6215" w:rsidRPr="00062464">
        <w:rPr>
          <w:rFonts w:ascii="Times New Roman" w:hAnsi="Times New Roman"/>
          <w:sz w:val="28"/>
          <w:szCs w:val="28"/>
        </w:rPr>
        <w:t xml:space="preserve"> Kết quả sắc</w:t>
      </w:r>
      <w:r w:rsidR="00FC2F09">
        <w:rPr>
          <w:rFonts w:ascii="Times New Roman" w:hAnsi="Times New Roman"/>
          <w:sz w:val="28"/>
          <w:szCs w:val="28"/>
        </w:rPr>
        <w:t xml:space="preserve"> ký đồ trình bày ở phần phụ lục </w:t>
      </w:r>
      <w:r w:rsidR="0028439C">
        <w:rPr>
          <w:rFonts w:ascii="Times New Roman" w:hAnsi="Times New Roman"/>
          <w:sz w:val="28"/>
          <w:szCs w:val="28"/>
        </w:rPr>
        <w:t>1</w:t>
      </w:r>
      <w:r w:rsidR="0006473D">
        <w:rPr>
          <w:rFonts w:ascii="Times New Roman" w:hAnsi="Times New Roman"/>
          <w:sz w:val="28"/>
          <w:szCs w:val="28"/>
        </w:rPr>
        <w:t>3</w:t>
      </w:r>
      <w:r w:rsidR="00FC2F09">
        <w:rPr>
          <w:rFonts w:ascii="Times New Roman" w:hAnsi="Times New Roman"/>
          <w:sz w:val="28"/>
          <w:szCs w:val="28"/>
        </w:rPr>
        <w:t>.</w:t>
      </w:r>
    </w:p>
    <w:p w:rsidR="0011295A" w:rsidRPr="00062464" w:rsidRDefault="0011295A" w:rsidP="0011295A">
      <w:pPr>
        <w:spacing w:after="0" w:line="312" w:lineRule="auto"/>
        <w:ind w:firstLine="567"/>
        <w:jc w:val="both"/>
        <w:rPr>
          <w:rFonts w:ascii="Times New Roman" w:hAnsi="Times New Roman"/>
          <w:sz w:val="28"/>
          <w:szCs w:val="28"/>
        </w:rPr>
      </w:pPr>
    </w:p>
    <w:p w:rsidR="004D6215" w:rsidRPr="00D3538F" w:rsidRDefault="00D3538F" w:rsidP="00566B80">
      <w:pPr>
        <w:tabs>
          <w:tab w:val="center" w:pos="4680"/>
          <w:tab w:val="left" w:pos="7785"/>
        </w:tabs>
        <w:spacing w:after="0" w:line="336" w:lineRule="auto"/>
        <w:jc w:val="both"/>
        <w:rPr>
          <w:rFonts w:ascii="Times New Roman" w:hAnsi="Times New Roman"/>
          <w:b/>
          <w:sz w:val="28"/>
          <w:szCs w:val="28"/>
        </w:rPr>
      </w:pPr>
      <w:r w:rsidRPr="00D3538F">
        <w:rPr>
          <w:rFonts w:ascii="Times New Roman" w:hAnsi="Times New Roman"/>
          <w:b/>
          <w:i/>
          <w:sz w:val="28"/>
          <w:szCs w:val="28"/>
        </w:rPr>
        <w:lastRenderedPageBreak/>
        <w:t>3.5.1.3</w:t>
      </w:r>
      <w:r w:rsidR="004D6215" w:rsidRPr="00D3538F">
        <w:rPr>
          <w:rFonts w:ascii="Times New Roman" w:hAnsi="Times New Roman"/>
          <w:b/>
          <w:i/>
          <w:sz w:val="28"/>
          <w:szCs w:val="28"/>
        </w:rPr>
        <w:t>. Độ đồng đều khối lượng</w:t>
      </w:r>
    </w:p>
    <w:p w:rsidR="0031391F" w:rsidRDefault="004D6215" w:rsidP="00566B80">
      <w:pPr>
        <w:tabs>
          <w:tab w:val="center" w:pos="4680"/>
          <w:tab w:val="left" w:pos="7785"/>
        </w:tabs>
        <w:spacing w:after="0" w:line="336" w:lineRule="auto"/>
        <w:ind w:firstLine="567"/>
        <w:jc w:val="both"/>
      </w:pPr>
      <w:r w:rsidRPr="00062464">
        <w:rPr>
          <w:rFonts w:ascii="Times New Roman" w:hAnsi="Times New Roman"/>
          <w:sz w:val="28"/>
          <w:szCs w:val="28"/>
        </w:rPr>
        <w:tab/>
        <w:t>Tiến hành theo Dược điển Việt Nam V, phụ lục 11.3 (phương pháp 1). Kết quả dược trình bày ở bảng</w:t>
      </w:r>
      <w:r w:rsidR="002B41F5">
        <w:rPr>
          <w:rFonts w:ascii="Times New Roman" w:hAnsi="Times New Roman"/>
          <w:sz w:val="28"/>
          <w:szCs w:val="28"/>
        </w:rPr>
        <w:t xml:space="preserve"> 3.3</w:t>
      </w:r>
      <w:r w:rsidR="00EB2703">
        <w:rPr>
          <w:rFonts w:ascii="Times New Roman" w:hAnsi="Times New Roman"/>
          <w:sz w:val="28"/>
          <w:szCs w:val="28"/>
        </w:rPr>
        <w:t>3</w:t>
      </w:r>
      <w:r w:rsidRPr="00062464">
        <w:rPr>
          <w:rFonts w:ascii="Times New Roman" w:hAnsi="Times New Roman"/>
          <w:sz w:val="28"/>
          <w:szCs w:val="28"/>
        </w:rPr>
        <w:t>.</w:t>
      </w:r>
    </w:p>
    <w:p w:rsidR="004D6215" w:rsidRPr="00062464" w:rsidRDefault="004D6215" w:rsidP="005D45D1">
      <w:pPr>
        <w:pStyle w:val="abang"/>
        <w:rPr>
          <w:b w:val="0"/>
        </w:rPr>
      </w:pPr>
      <w:bookmarkStart w:id="423" w:name="_Toc73519434"/>
      <w:r w:rsidRPr="00062464">
        <w:t>Bảng</w:t>
      </w:r>
      <w:r w:rsidR="004A22B4" w:rsidRPr="00062464">
        <w:t xml:space="preserve"> 3.</w:t>
      </w:r>
      <w:r w:rsidR="002B41F5">
        <w:rPr>
          <w:lang w:val="en-US"/>
        </w:rPr>
        <w:t>3</w:t>
      </w:r>
      <w:r w:rsidR="00EB2703">
        <w:rPr>
          <w:lang w:val="en-US"/>
        </w:rPr>
        <w:t>3</w:t>
      </w:r>
      <w:r w:rsidRPr="00062464">
        <w:t>.</w:t>
      </w:r>
      <w:r w:rsidR="002535A0">
        <w:rPr>
          <w:lang w:val="en-US"/>
        </w:rPr>
        <w:t xml:space="preserve"> </w:t>
      </w:r>
      <w:r w:rsidRPr="00062464">
        <w:rPr>
          <w:b w:val="0"/>
        </w:rPr>
        <w:t>Độ đồng đều khối lượng củ</w:t>
      </w:r>
      <w:r w:rsidR="00D3538F">
        <w:rPr>
          <w:b w:val="0"/>
        </w:rPr>
        <w:t xml:space="preserve">a 3 </w:t>
      </w:r>
      <w:r w:rsidR="00D3538F">
        <w:rPr>
          <w:b w:val="0"/>
          <w:lang w:val="en-US"/>
        </w:rPr>
        <w:t>mẻ</w:t>
      </w:r>
      <w:r w:rsidRPr="00062464">
        <w:rPr>
          <w:b w:val="0"/>
        </w:rPr>
        <w:t xml:space="preserve"> viên bao</w:t>
      </w:r>
      <w:bookmarkEnd w:id="423"/>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48"/>
        <w:gridCol w:w="1748"/>
        <w:gridCol w:w="1749"/>
      </w:tblGrid>
      <w:tr w:rsidR="00244F9A" w:rsidRPr="00062464" w:rsidTr="00062464">
        <w:trPr>
          <w:cantSplit/>
        </w:trPr>
        <w:tc>
          <w:tcPr>
            <w:tcW w:w="3652" w:type="dxa"/>
            <w:shd w:val="clear" w:color="auto" w:fill="auto"/>
            <w:vAlign w:val="center"/>
          </w:tcPr>
          <w:p w:rsidR="005E42C2" w:rsidRPr="002B41F5" w:rsidRDefault="00D3538F" w:rsidP="0011295A">
            <w:pPr>
              <w:tabs>
                <w:tab w:val="center" w:pos="4680"/>
                <w:tab w:val="left" w:pos="7785"/>
              </w:tabs>
              <w:spacing w:before="60" w:after="60" w:line="240" w:lineRule="auto"/>
              <w:jc w:val="center"/>
              <w:rPr>
                <w:rFonts w:ascii="Times New Roman" w:hAnsi="Times New Roman"/>
                <w:b/>
                <w:sz w:val="26"/>
                <w:szCs w:val="26"/>
                <w:lang w:val="vi-VN"/>
              </w:rPr>
            </w:pPr>
            <w:r>
              <w:rPr>
                <w:rFonts w:ascii="Times New Roman" w:hAnsi="Times New Roman"/>
                <w:b/>
                <w:sz w:val="26"/>
                <w:szCs w:val="26"/>
              </w:rPr>
              <w:t>KLTB</w:t>
            </w:r>
            <w:r w:rsidR="004D6215" w:rsidRPr="002B41F5">
              <w:rPr>
                <w:rFonts w:ascii="Times New Roman" w:hAnsi="Times New Roman"/>
                <w:b/>
                <w:sz w:val="26"/>
                <w:szCs w:val="26"/>
                <w:lang w:val="vi-VN"/>
              </w:rPr>
              <w:t xml:space="preserve"> viên</w:t>
            </w:r>
            <w:r w:rsidR="00793501">
              <w:rPr>
                <w:rFonts w:ascii="Times New Roman" w:hAnsi="Times New Roman"/>
                <w:b/>
                <w:sz w:val="26"/>
                <w:szCs w:val="26"/>
              </w:rPr>
              <w:t xml:space="preserve"> </w:t>
            </w:r>
            <w:r w:rsidR="005E42C2" w:rsidRPr="00D3538F">
              <w:rPr>
                <w:rFonts w:ascii="Times New Roman" w:hAnsi="Times New Roman"/>
                <w:sz w:val="26"/>
                <w:szCs w:val="26"/>
                <w:lang w:val="vi-VN"/>
              </w:rPr>
              <w:t>(g, n=20)</w:t>
            </w:r>
          </w:p>
        </w:tc>
        <w:tc>
          <w:tcPr>
            <w:tcW w:w="1748" w:type="dxa"/>
            <w:shd w:val="clear" w:color="auto" w:fill="auto"/>
            <w:vAlign w:val="center"/>
          </w:tcPr>
          <w:p w:rsidR="004D6215" w:rsidRPr="002B41F5" w:rsidRDefault="004D6215" w:rsidP="0011295A">
            <w:pPr>
              <w:tabs>
                <w:tab w:val="center" w:pos="4680"/>
                <w:tab w:val="left" w:pos="7785"/>
              </w:tabs>
              <w:spacing w:before="60" w:after="60" w:line="240" w:lineRule="auto"/>
              <w:jc w:val="center"/>
              <w:rPr>
                <w:rFonts w:ascii="Times New Roman" w:hAnsi="Times New Roman"/>
                <w:b/>
                <w:sz w:val="26"/>
                <w:szCs w:val="26"/>
              </w:rPr>
            </w:pPr>
            <w:r w:rsidRPr="002B41F5">
              <w:rPr>
                <w:rFonts w:ascii="Times New Roman" w:hAnsi="Times New Roman"/>
                <w:b/>
                <w:sz w:val="26"/>
                <w:szCs w:val="26"/>
              </w:rPr>
              <w:t>Mẻ 1</w:t>
            </w:r>
          </w:p>
        </w:tc>
        <w:tc>
          <w:tcPr>
            <w:tcW w:w="1748" w:type="dxa"/>
            <w:shd w:val="clear" w:color="auto" w:fill="auto"/>
            <w:vAlign w:val="center"/>
          </w:tcPr>
          <w:p w:rsidR="004D6215" w:rsidRPr="002B41F5" w:rsidRDefault="004D6215" w:rsidP="0011295A">
            <w:pPr>
              <w:tabs>
                <w:tab w:val="center" w:pos="4680"/>
                <w:tab w:val="left" w:pos="7785"/>
              </w:tabs>
              <w:spacing w:before="60" w:after="60" w:line="240" w:lineRule="auto"/>
              <w:jc w:val="center"/>
              <w:rPr>
                <w:rFonts w:ascii="Times New Roman" w:hAnsi="Times New Roman"/>
                <w:b/>
                <w:sz w:val="26"/>
                <w:szCs w:val="26"/>
              </w:rPr>
            </w:pPr>
            <w:r w:rsidRPr="002B41F5">
              <w:rPr>
                <w:rFonts w:ascii="Times New Roman" w:hAnsi="Times New Roman"/>
                <w:b/>
                <w:sz w:val="26"/>
                <w:szCs w:val="26"/>
              </w:rPr>
              <w:t>Mẻ 2</w:t>
            </w:r>
          </w:p>
        </w:tc>
        <w:tc>
          <w:tcPr>
            <w:tcW w:w="1749" w:type="dxa"/>
            <w:shd w:val="clear" w:color="auto" w:fill="auto"/>
            <w:vAlign w:val="center"/>
          </w:tcPr>
          <w:p w:rsidR="004D6215" w:rsidRPr="002B41F5" w:rsidRDefault="004D6215" w:rsidP="0011295A">
            <w:pPr>
              <w:tabs>
                <w:tab w:val="center" w:pos="4680"/>
                <w:tab w:val="left" w:pos="7785"/>
              </w:tabs>
              <w:spacing w:before="60" w:after="60" w:line="240" w:lineRule="auto"/>
              <w:jc w:val="center"/>
              <w:rPr>
                <w:rFonts w:ascii="Times New Roman" w:hAnsi="Times New Roman"/>
                <w:b/>
                <w:sz w:val="26"/>
                <w:szCs w:val="26"/>
              </w:rPr>
            </w:pPr>
            <w:r w:rsidRPr="002B41F5">
              <w:rPr>
                <w:rFonts w:ascii="Times New Roman" w:hAnsi="Times New Roman"/>
                <w:b/>
                <w:sz w:val="26"/>
                <w:szCs w:val="26"/>
              </w:rPr>
              <w:t>Mẻ 3</w:t>
            </w:r>
          </w:p>
        </w:tc>
      </w:tr>
      <w:tr w:rsidR="00244F9A" w:rsidRPr="00062464" w:rsidTr="00062464">
        <w:trPr>
          <w:cantSplit/>
        </w:trPr>
        <w:tc>
          <w:tcPr>
            <w:tcW w:w="3652" w:type="dxa"/>
            <w:shd w:val="clear" w:color="auto" w:fill="auto"/>
            <w:vAlign w:val="center"/>
          </w:tcPr>
          <w:p w:rsidR="004D6215" w:rsidRPr="002B41F5" w:rsidRDefault="00D3538F" w:rsidP="0011295A">
            <w:pPr>
              <w:tabs>
                <w:tab w:val="center" w:pos="4680"/>
                <w:tab w:val="left" w:pos="7785"/>
              </w:tabs>
              <w:spacing w:before="60" w:after="60" w:line="240" w:lineRule="auto"/>
              <w:jc w:val="center"/>
              <w:rPr>
                <w:rFonts w:ascii="Times New Roman" w:hAnsi="Times New Roman"/>
                <w:sz w:val="26"/>
                <w:szCs w:val="26"/>
              </w:rPr>
            </w:pPr>
            <w:r>
              <w:rPr>
                <w:rFonts w:ascii="Times New Roman" w:hAnsi="Times New Roman"/>
                <w:sz w:val="26"/>
                <w:szCs w:val="26"/>
              </w:rPr>
              <w:t>TB</w:t>
            </w:r>
          </w:p>
        </w:tc>
        <w:tc>
          <w:tcPr>
            <w:tcW w:w="1748" w:type="dxa"/>
            <w:shd w:val="clear" w:color="auto" w:fill="auto"/>
            <w:vAlign w:val="center"/>
          </w:tcPr>
          <w:p w:rsidR="004D6215" w:rsidRPr="002B41F5" w:rsidRDefault="005E42C2" w:rsidP="0011295A">
            <w:pPr>
              <w:tabs>
                <w:tab w:val="center" w:pos="4680"/>
                <w:tab w:val="left" w:pos="7785"/>
              </w:tabs>
              <w:spacing w:before="60" w:after="60" w:line="240" w:lineRule="auto"/>
              <w:jc w:val="center"/>
              <w:rPr>
                <w:rFonts w:ascii="Times New Roman" w:hAnsi="Times New Roman"/>
                <w:sz w:val="26"/>
                <w:szCs w:val="26"/>
              </w:rPr>
            </w:pPr>
            <w:r w:rsidRPr="002B41F5">
              <w:rPr>
                <w:rFonts w:ascii="Times New Roman" w:hAnsi="Times New Roman"/>
                <w:sz w:val="26"/>
                <w:szCs w:val="26"/>
              </w:rPr>
              <w:t>0,33</w:t>
            </w:r>
            <w:r w:rsidR="00857996" w:rsidRPr="002B41F5">
              <w:rPr>
                <w:rFonts w:ascii="Times New Roman" w:hAnsi="Times New Roman"/>
                <w:sz w:val="26"/>
                <w:szCs w:val="26"/>
              </w:rPr>
              <w:t>7</w:t>
            </w:r>
          </w:p>
        </w:tc>
        <w:tc>
          <w:tcPr>
            <w:tcW w:w="1748" w:type="dxa"/>
            <w:shd w:val="clear" w:color="auto" w:fill="auto"/>
            <w:vAlign w:val="center"/>
          </w:tcPr>
          <w:p w:rsidR="004D6215" w:rsidRPr="002B41F5" w:rsidRDefault="005E42C2" w:rsidP="0011295A">
            <w:pPr>
              <w:tabs>
                <w:tab w:val="center" w:pos="4680"/>
                <w:tab w:val="left" w:pos="7785"/>
              </w:tabs>
              <w:spacing w:before="60" w:after="60" w:line="240" w:lineRule="auto"/>
              <w:jc w:val="center"/>
              <w:rPr>
                <w:rFonts w:ascii="Times New Roman" w:hAnsi="Times New Roman"/>
                <w:sz w:val="26"/>
                <w:szCs w:val="26"/>
              </w:rPr>
            </w:pPr>
            <w:r w:rsidRPr="002B41F5">
              <w:rPr>
                <w:rFonts w:ascii="Times New Roman" w:hAnsi="Times New Roman"/>
                <w:sz w:val="26"/>
                <w:szCs w:val="26"/>
              </w:rPr>
              <w:t>0,339</w:t>
            </w:r>
          </w:p>
        </w:tc>
        <w:tc>
          <w:tcPr>
            <w:tcW w:w="1749" w:type="dxa"/>
            <w:shd w:val="clear" w:color="auto" w:fill="auto"/>
            <w:vAlign w:val="center"/>
          </w:tcPr>
          <w:p w:rsidR="004D6215" w:rsidRPr="002B41F5" w:rsidRDefault="001E4FDF" w:rsidP="0011295A">
            <w:pPr>
              <w:tabs>
                <w:tab w:val="center" w:pos="4680"/>
                <w:tab w:val="left" w:pos="7785"/>
              </w:tabs>
              <w:spacing w:before="60" w:after="60" w:line="240" w:lineRule="auto"/>
              <w:jc w:val="center"/>
              <w:rPr>
                <w:rFonts w:ascii="Times New Roman" w:hAnsi="Times New Roman"/>
                <w:sz w:val="26"/>
                <w:szCs w:val="26"/>
              </w:rPr>
            </w:pPr>
            <w:r w:rsidRPr="002B41F5">
              <w:rPr>
                <w:rFonts w:ascii="Times New Roman" w:hAnsi="Times New Roman"/>
                <w:sz w:val="26"/>
                <w:szCs w:val="26"/>
              </w:rPr>
              <w:t>0,3</w:t>
            </w:r>
            <w:r w:rsidR="00061CB3" w:rsidRPr="002B41F5">
              <w:rPr>
                <w:rFonts w:ascii="Times New Roman" w:hAnsi="Times New Roman"/>
                <w:sz w:val="26"/>
                <w:szCs w:val="26"/>
              </w:rPr>
              <w:t>42</w:t>
            </w:r>
          </w:p>
        </w:tc>
      </w:tr>
      <w:tr w:rsidR="00244F9A" w:rsidRPr="00062464" w:rsidTr="00062464">
        <w:trPr>
          <w:cantSplit/>
        </w:trPr>
        <w:tc>
          <w:tcPr>
            <w:tcW w:w="3652" w:type="dxa"/>
            <w:shd w:val="clear" w:color="auto" w:fill="auto"/>
            <w:vAlign w:val="center"/>
          </w:tcPr>
          <w:p w:rsidR="004D6215" w:rsidRPr="002B41F5" w:rsidRDefault="002C51B9" w:rsidP="0011295A">
            <w:pPr>
              <w:tabs>
                <w:tab w:val="center" w:pos="4680"/>
                <w:tab w:val="left" w:pos="7785"/>
              </w:tabs>
              <w:spacing w:before="60" w:after="60" w:line="240" w:lineRule="auto"/>
              <w:jc w:val="center"/>
              <w:rPr>
                <w:rFonts w:ascii="Times New Roman" w:hAnsi="Times New Roman"/>
                <w:sz w:val="26"/>
                <w:szCs w:val="26"/>
              </w:rPr>
            </w:pPr>
            <w:r w:rsidRPr="002B41F5">
              <w:rPr>
                <w:rFonts w:ascii="Times New Roman" w:hAnsi="Times New Roman"/>
                <w:sz w:val="26"/>
                <w:szCs w:val="26"/>
              </w:rPr>
              <w:t>SD</w:t>
            </w:r>
          </w:p>
        </w:tc>
        <w:tc>
          <w:tcPr>
            <w:tcW w:w="1748" w:type="dxa"/>
            <w:shd w:val="clear" w:color="auto" w:fill="auto"/>
            <w:vAlign w:val="center"/>
          </w:tcPr>
          <w:p w:rsidR="004D6215" w:rsidRPr="002B41F5" w:rsidRDefault="005E42C2" w:rsidP="0011295A">
            <w:pPr>
              <w:tabs>
                <w:tab w:val="center" w:pos="4680"/>
                <w:tab w:val="left" w:pos="7785"/>
              </w:tabs>
              <w:spacing w:before="60" w:after="60" w:line="240" w:lineRule="auto"/>
              <w:jc w:val="center"/>
              <w:rPr>
                <w:rFonts w:ascii="Times New Roman" w:hAnsi="Times New Roman"/>
                <w:sz w:val="26"/>
                <w:szCs w:val="26"/>
              </w:rPr>
            </w:pPr>
            <w:r w:rsidRPr="002B41F5">
              <w:rPr>
                <w:rFonts w:ascii="Times New Roman" w:hAnsi="Times New Roman"/>
                <w:sz w:val="26"/>
                <w:szCs w:val="26"/>
              </w:rPr>
              <w:t>0,00</w:t>
            </w:r>
            <w:r w:rsidR="00857996" w:rsidRPr="002B41F5">
              <w:rPr>
                <w:rFonts w:ascii="Times New Roman" w:hAnsi="Times New Roman"/>
                <w:sz w:val="26"/>
                <w:szCs w:val="26"/>
              </w:rPr>
              <w:t>5</w:t>
            </w:r>
          </w:p>
        </w:tc>
        <w:tc>
          <w:tcPr>
            <w:tcW w:w="1748" w:type="dxa"/>
            <w:shd w:val="clear" w:color="auto" w:fill="auto"/>
            <w:vAlign w:val="center"/>
          </w:tcPr>
          <w:p w:rsidR="004D6215" w:rsidRPr="002B41F5" w:rsidRDefault="005E42C2" w:rsidP="0011295A">
            <w:pPr>
              <w:tabs>
                <w:tab w:val="center" w:pos="4680"/>
                <w:tab w:val="left" w:pos="7785"/>
              </w:tabs>
              <w:spacing w:before="60" w:after="60" w:line="240" w:lineRule="auto"/>
              <w:jc w:val="center"/>
              <w:rPr>
                <w:rFonts w:ascii="Times New Roman" w:hAnsi="Times New Roman"/>
                <w:sz w:val="26"/>
                <w:szCs w:val="26"/>
              </w:rPr>
            </w:pPr>
            <w:r w:rsidRPr="002B41F5">
              <w:rPr>
                <w:rFonts w:ascii="Times New Roman" w:hAnsi="Times New Roman"/>
                <w:sz w:val="26"/>
                <w:szCs w:val="26"/>
              </w:rPr>
              <w:t>0,003</w:t>
            </w:r>
          </w:p>
        </w:tc>
        <w:tc>
          <w:tcPr>
            <w:tcW w:w="1749" w:type="dxa"/>
            <w:shd w:val="clear" w:color="auto" w:fill="auto"/>
            <w:vAlign w:val="center"/>
          </w:tcPr>
          <w:p w:rsidR="004D6215" w:rsidRPr="002B41F5" w:rsidRDefault="001E4FDF" w:rsidP="0011295A">
            <w:pPr>
              <w:tabs>
                <w:tab w:val="center" w:pos="4680"/>
                <w:tab w:val="left" w:pos="7785"/>
              </w:tabs>
              <w:spacing w:before="60" w:after="60" w:line="240" w:lineRule="auto"/>
              <w:jc w:val="center"/>
              <w:rPr>
                <w:rFonts w:ascii="Times New Roman" w:hAnsi="Times New Roman"/>
                <w:sz w:val="26"/>
                <w:szCs w:val="26"/>
              </w:rPr>
            </w:pPr>
            <w:r w:rsidRPr="002B41F5">
              <w:rPr>
                <w:rFonts w:ascii="Times New Roman" w:hAnsi="Times New Roman"/>
                <w:sz w:val="26"/>
                <w:szCs w:val="26"/>
              </w:rPr>
              <w:t>0,00</w:t>
            </w:r>
            <w:r w:rsidR="00061CB3" w:rsidRPr="002B41F5">
              <w:rPr>
                <w:rFonts w:ascii="Times New Roman" w:hAnsi="Times New Roman"/>
                <w:sz w:val="26"/>
                <w:szCs w:val="26"/>
              </w:rPr>
              <w:t>2</w:t>
            </w:r>
          </w:p>
        </w:tc>
      </w:tr>
      <w:tr w:rsidR="00244F9A" w:rsidRPr="00062464" w:rsidTr="00062464">
        <w:trPr>
          <w:cantSplit/>
        </w:trPr>
        <w:tc>
          <w:tcPr>
            <w:tcW w:w="3652" w:type="dxa"/>
            <w:shd w:val="clear" w:color="auto" w:fill="auto"/>
            <w:vAlign w:val="center"/>
          </w:tcPr>
          <w:p w:rsidR="004D6215" w:rsidRPr="002B41F5" w:rsidRDefault="002C51B9" w:rsidP="0011295A">
            <w:pPr>
              <w:tabs>
                <w:tab w:val="center" w:pos="4680"/>
                <w:tab w:val="left" w:pos="7785"/>
              </w:tabs>
              <w:spacing w:before="60" w:after="60" w:line="240" w:lineRule="auto"/>
              <w:jc w:val="center"/>
              <w:rPr>
                <w:rFonts w:ascii="Times New Roman" w:hAnsi="Times New Roman"/>
                <w:sz w:val="26"/>
                <w:szCs w:val="26"/>
              </w:rPr>
            </w:pPr>
            <w:r w:rsidRPr="002B41F5">
              <w:rPr>
                <w:rFonts w:ascii="Times New Roman" w:hAnsi="Times New Roman"/>
                <w:sz w:val="26"/>
                <w:szCs w:val="26"/>
              </w:rPr>
              <w:t>RSD%</w:t>
            </w:r>
          </w:p>
        </w:tc>
        <w:tc>
          <w:tcPr>
            <w:tcW w:w="1748" w:type="dxa"/>
            <w:shd w:val="clear" w:color="auto" w:fill="auto"/>
            <w:vAlign w:val="center"/>
          </w:tcPr>
          <w:p w:rsidR="004D6215" w:rsidRPr="002B41F5" w:rsidRDefault="00857996" w:rsidP="0011295A">
            <w:pPr>
              <w:tabs>
                <w:tab w:val="center" w:pos="4680"/>
                <w:tab w:val="left" w:pos="7785"/>
              </w:tabs>
              <w:spacing w:before="60" w:after="60" w:line="240" w:lineRule="auto"/>
              <w:jc w:val="center"/>
              <w:rPr>
                <w:rFonts w:ascii="Times New Roman" w:hAnsi="Times New Roman"/>
                <w:sz w:val="26"/>
                <w:szCs w:val="26"/>
              </w:rPr>
            </w:pPr>
            <w:r w:rsidRPr="002B41F5">
              <w:rPr>
                <w:rFonts w:ascii="Times New Roman" w:hAnsi="Times New Roman"/>
                <w:sz w:val="26"/>
                <w:szCs w:val="26"/>
              </w:rPr>
              <w:t>1,37</w:t>
            </w:r>
          </w:p>
        </w:tc>
        <w:tc>
          <w:tcPr>
            <w:tcW w:w="1748" w:type="dxa"/>
            <w:shd w:val="clear" w:color="auto" w:fill="auto"/>
            <w:vAlign w:val="center"/>
          </w:tcPr>
          <w:p w:rsidR="004D6215" w:rsidRPr="002B41F5" w:rsidRDefault="005E42C2" w:rsidP="0011295A">
            <w:pPr>
              <w:tabs>
                <w:tab w:val="center" w:pos="4680"/>
                <w:tab w:val="left" w:pos="7785"/>
              </w:tabs>
              <w:spacing w:before="60" w:after="60" w:line="240" w:lineRule="auto"/>
              <w:jc w:val="center"/>
              <w:rPr>
                <w:rFonts w:ascii="Times New Roman" w:hAnsi="Times New Roman"/>
                <w:sz w:val="26"/>
                <w:szCs w:val="26"/>
              </w:rPr>
            </w:pPr>
            <w:r w:rsidRPr="002B41F5">
              <w:rPr>
                <w:rFonts w:ascii="Times New Roman" w:hAnsi="Times New Roman"/>
                <w:sz w:val="26"/>
                <w:szCs w:val="26"/>
              </w:rPr>
              <w:t>1,0</w:t>
            </w:r>
            <w:r w:rsidR="00857996" w:rsidRPr="002B41F5">
              <w:rPr>
                <w:rFonts w:ascii="Times New Roman" w:hAnsi="Times New Roman"/>
                <w:sz w:val="26"/>
                <w:szCs w:val="26"/>
              </w:rPr>
              <w:t>2</w:t>
            </w:r>
          </w:p>
        </w:tc>
        <w:tc>
          <w:tcPr>
            <w:tcW w:w="1749" w:type="dxa"/>
            <w:shd w:val="clear" w:color="auto" w:fill="auto"/>
            <w:vAlign w:val="center"/>
          </w:tcPr>
          <w:p w:rsidR="004D6215" w:rsidRPr="002B41F5" w:rsidRDefault="00061CB3" w:rsidP="0011295A">
            <w:pPr>
              <w:tabs>
                <w:tab w:val="center" w:pos="4680"/>
                <w:tab w:val="left" w:pos="7785"/>
              </w:tabs>
              <w:spacing w:before="60" w:after="60" w:line="240" w:lineRule="auto"/>
              <w:jc w:val="center"/>
              <w:rPr>
                <w:rFonts w:ascii="Times New Roman" w:hAnsi="Times New Roman"/>
                <w:sz w:val="26"/>
                <w:szCs w:val="26"/>
              </w:rPr>
            </w:pPr>
            <w:r w:rsidRPr="002B41F5">
              <w:rPr>
                <w:rFonts w:ascii="Times New Roman" w:hAnsi="Times New Roman"/>
                <w:sz w:val="26"/>
                <w:szCs w:val="26"/>
              </w:rPr>
              <w:t>0,66</w:t>
            </w:r>
          </w:p>
        </w:tc>
      </w:tr>
    </w:tbl>
    <w:p w:rsidR="004D6215" w:rsidRPr="00062464" w:rsidRDefault="004D6215" w:rsidP="004D6215">
      <w:pPr>
        <w:tabs>
          <w:tab w:val="center" w:pos="4680"/>
          <w:tab w:val="left" w:pos="7785"/>
        </w:tabs>
        <w:spacing w:after="0" w:line="360" w:lineRule="auto"/>
        <w:jc w:val="center"/>
        <w:rPr>
          <w:rFonts w:ascii="Times New Roman" w:hAnsi="Times New Roman"/>
          <w:sz w:val="10"/>
          <w:szCs w:val="28"/>
        </w:rPr>
      </w:pPr>
    </w:p>
    <w:p w:rsidR="00683E68" w:rsidRPr="00062464" w:rsidRDefault="00944994" w:rsidP="00727258">
      <w:pPr>
        <w:spacing w:after="0" w:line="324" w:lineRule="auto"/>
        <w:ind w:firstLine="720"/>
        <w:jc w:val="both"/>
        <w:rPr>
          <w:rFonts w:ascii="Times New Roman" w:hAnsi="Times New Roman"/>
          <w:sz w:val="28"/>
          <w:szCs w:val="28"/>
        </w:rPr>
      </w:pPr>
      <w:r w:rsidRPr="00062464">
        <w:rPr>
          <w:rFonts w:ascii="Times New Roman" w:hAnsi="Times New Roman"/>
          <w:sz w:val="28"/>
          <w:szCs w:val="28"/>
        </w:rPr>
        <w:t>Kết quả ở bảng</w:t>
      </w:r>
      <w:r w:rsidR="002B41F5">
        <w:rPr>
          <w:rFonts w:ascii="Times New Roman" w:hAnsi="Times New Roman"/>
          <w:sz w:val="28"/>
          <w:szCs w:val="28"/>
        </w:rPr>
        <w:t xml:space="preserve"> 3.3</w:t>
      </w:r>
      <w:r w:rsidR="00EB2703">
        <w:rPr>
          <w:rFonts w:ascii="Times New Roman" w:hAnsi="Times New Roman"/>
          <w:sz w:val="28"/>
          <w:szCs w:val="28"/>
        </w:rPr>
        <w:t>3</w:t>
      </w:r>
      <w:r w:rsidR="00D3538F">
        <w:rPr>
          <w:rFonts w:ascii="Times New Roman" w:hAnsi="Times New Roman"/>
          <w:sz w:val="28"/>
          <w:szCs w:val="28"/>
        </w:rPr>
        <w:t xml:space="preserve"> cho thấy: k</w:t>
      </w:r>
      <w:r w:rsidRPr="00062464">
        <w:rPr>
          <w:rFonts w:ascii="Times New Roman" w:hAnsi="Times New Roman"/>
          <w:sz w:val="28"/>
          <w:szCs w:val="28"/>
        </w:rPr>
        <w:t xml:space="preserve">hối lượng giữa các viên chênh lệch ít và chênh so với </w:t>
      </w:r>
      <w:r w:rsidR="00D3538F">
        <w:rPr>
          <w:rFonts w:ascii="Times New Roman" w:hAnsi="Times New Roman"/>
          <w:sz w:val="28"/>
          <w:szCs w:val="28"/>
        </w:rPr>
        <w:t>KLTB</w:t>
      </w:r>
      <w:r w:rsidRPr="00062464">
        <w:rPr>
          <w:rFonts w:ascii="Times New Roman" w:hAnsi="Times New Roman"/>
          <w:sz w:val="28"/>
          <w:szCs w:val="28"/>
        </w:rPr>
        <w:t xml:space="preserve"> nhỏ hơn 5%.</w:t>
      </w:r>
    </w:p>
    <w:p w:rsidR="00B37A95" w:rsidRPr="00A44DD4" w:rsidRDefault="00A44DD4" w:rsidP="00727258">
      <w:pPr>
        <w:spacing w:after="0" w:line="324" w:lineRule="auto"/>
        <w:jc w:val="both"/>
        <w:rPr>
          <w:rFonts w:ascii="Times New Roman" w:hAnsi="Times New Roman"/>
          <w:b/>
        </w:rPr>
      </w:pPr>
      <w:r w:rsidRPr="00A44DD4">
        <w:rPr>
          <w:rFonts w:ascii="Times New Roman" w:hAnsi="Times New Roman"/>
          <w:b/>
          <w:i/>
          <w:sz w:val="28"/>
          <w:szCs w:val="28"/>
        </w:rPr>
        <w:t>3.5.1.4</w:t>
      </w:r>
      <w:r w:rsidR="00944994" w:rsidRPr="00A44DD4">
        <w:rPr>
          <w:rFonts w:ascii="Times New Roman" w:hAnsi="Times New Roman"/>
          <w:b/>
          <w:i/>
          <w:sz w:val="28"/>
          <w:szCs w:val="28"/>
        </w:rPr>
        <w:t>. Độ hòa tan</w:t>
      </w:r>
    </w:p>
    <w:p w:rsidR="0053054E" w:rsidRPr="00062464" w:rsidRDefault="006746BA" w:rsidP="00727258">
      <w:pPr>
        <w:pStyle w:val="Heading2"/>
        <w:spacing w:before="0" w:line="324" w:lineRule="auto"/>
        <w:jc w:val="both"/>
        <w:rPr>
          <w:rFonts w:ascii="Times New Roman" w:hAnsi="Times New Roman"/>
          <w:b w:val="0"/>
          <w:color w:val="auto"/>
          <w:sz w:val="28"/>
          <w:szCs w:val="28"/>
        </w:rPr>
      </w:pPr>
      <w:r w:rsidRPr="00062464">
        <w:rPr>
          <w:rFonts w:ascii="Times New Roman" w:hAnsi="Times New Roman"/>
          <w:color w:val="auto"/>
          <w:sz w:val="28"/>
          <w:szCs w:val="28"/>
        </w:rPr>
        <w:tab/>
      </w:r>
      <w:r w:rsidRPr="00062464">
        <w:rPr>
          <w:rFonts w:ascii="Times New Roman" w:hAnsi="Times New Roman"/>
          <w:b w:val="0"/>
          <w:color w:val="auto"/>
          <w:sz w:val="28"/>
          <w:szCs w:val="28"/>
        </w:rPr>
        <w:t>Tiến hành theo phương pháp ghi ở mục</w:t>
      </w:r>
      <w:r w:rsidR="00B86F36" w:rsidRPr="00062464">
        <w:rPr>
          <w:rFonts w:ascii="Times New Roman" w:hAnsi="Times New Roman"/>
          <w:b w:val="0"/>
          <w:color w:val="auto"/>
          <w:sz w:val="28"/>
          <w:szCs w:val="28"/>
        </w:rPr>
        <w:t xml:space="preserve"> 2.2.</w:t>
      </w:r>
      <w:r w:rsidR="00891E75">
        <w:rPr>
          <w:rFonts w:ascii="Times New Roman" w:hAnsi="Times New Roman"/>
          <w:b w:val="0"/>
          <w:color w:val="auto"/>
          <w:sz w:val="28"/>
          <w:szCs w:val="28"/>
        </w:rPr>
        <w:t>4</w:t>
      </w:r>
      <w:r w:rsidRPr="00062464">
        <w:rPr>
          <w:rFonts w:ascii="Times New Roman" w:hAnsi="Times New Roman"/>
          <w:b w:val="0"/>
          <w:color w:val="auto"/>
          <w:sz w:val="28"/>
          <w:szCs w:val="28"/>
        </w:rPr>
        <w:t>.</w:t>
      </w:r>
      <w:r w:rsidR="00726815">
        <w:rPr>
          <w:rFonts w:ascii="Times New Roman" w:hAnsi="Times New Roman"/>
          <w:b w:val="0"/>
          <w:color w:val="auto"/>
          <w:sz w:val="28"/>
          <w:szCs w:val="28"/>
        </w:rPr>
        <w:t xml:space="preserve"> </w:t>
      </w:r>
      <w:r w:rsidRPr="00062464">
        <w:rPr>
          <w:rFonts w:ascii="Times New Roman" w:hAnsi="Times New Roman"/>
          <w:b w:val="0"/>
          <w:color w:val="auto"/>
          <w:sz w:val="28"/>
          <w:szCs w:val="28"/>
        </w:rPr>
        <w:t>Kết quả được trình bày ở bảng</w:t>
      </w:r>
      <w:r w:rsidR="002B41F5">
        <w:rPr>
          <w:rFonts w:ascii="Times New Roman" w:hAnsi="Times New Roman"/>
          <w:b w:val="0"/>
          <w:color w:val="auto"/>
          <w:sz w:val="28"/>
          <w:szCs w:val="28"/>
        </w:rPr>
        <w:t xml:space="preserve"> 3.3</w:t>
      </w:r>
      <w:r w:rsidR="00EB2703">
        <w:rPr>
          <w:rFonts w:ascii="Times New Roman" w:hAnsi="Times New Roman"/>
          <w:b w:val="0"/>
          <w:color w:val="auto"/>
          <w:sz w:val="28"/>
          <w:szCs w:val="28"/>
        </w:rPr>
        <w:t>4</w:t>
      </w:r>
      <w:r w:rsidR="00D2064A" w:rsidRPr="00062464">
        <w:rPr>
          <w:rFonts w:ascii="Times New Roman" w:hAnsi="Times New Roman"/>
          <w:b w:val="0"/>
          <w:color w:val="auto"/>
          <w:sz w:val="28"/>
          <w:szCs w:val="28"/>
        </w:rPr>
        <w:t>.</w:t>
      </w:r>
    </w:p>
    <w:p w:rsidR="006746BA" w:rsidRPr="00062464" w:rsidRDefault="00F23781" w:rsidP="00727258">
      <w:pPr>
        <w:pStyle w:val="abang"/>
        <w:spacing w:line="324" w:lineRule="auto"/>
      </w:pPr>
      <w:bookmarkStart w:id="424" w:name="_Toc73519435"/>
      <w:r w:rsidRPr="00062464">
        <w:t>Bảng</w:t>
      </w:r>
      <w:r w:rsidR="00D2064A" w:rsidRPr="00062464">
        <w:t xml:space="preserve"> 3.</w:t>
      </w:r>
      <w:r w:rsidR="002B41F5">
        <w:rPr>
          <w:lang w:val="en-US"/>
        </w:rPr>
        <w:t>3</w:t>
      </w:r>
      <w:r w:rsidR="00EB2703">
        <w:rPr>
          <w:lang w:val="en-US"/>
        </w:rPr>
        <w:t>4</w:t>
      </w:r>
      <w:r w:rsidRPr="00062464">
        <w:t>.</w:t>
      </w:r>
      <w:r w:rsidR="001F44F0">
        <w:rPr>
          <w:lang w:val="en-US"/>
        </w:rPr>
        <w:t xml:space="preserve"> </w:t>
      </w:r>
      <w:r w:rsidRPr="00062464">
        <w:rPr>
          <w:b w:val="0"/>
        </w:rPr>
        <w:t>Kết quả độ hòa tan của 3 mẻ nghiên cứu (</w:t>
      </w:r>
      <w:r w:rsidR="00A44DD4" w:rsidRPr="00062464">
        <w:rPr>
          <w:b w:val="0"/>
        </w:rPr>
        <w:t>TB ± SD</w:t>
      </w:r>
      <w:r w:rsidR="00A44DD4">
        <w:rPr>
          <w:b w:val="0"/>
          <w:lang w:val="en-US"/>
        </w:rPr>
        <w:t>,</w:t>
      </w:r>
      <w:r w:rsidR="001F44F0">
        <w:rPr>
          <w:b w:val="0"/>
          <w:lang w:val="en-US"/>
        </w:rPr>
        <w:t xml:space="preserve"> </w:t>
      </w:r>
      <w:r w:rsidRPr="00062464">
        <w:rPr>
          <w:b w:val="0"/>
        </w:rPr>
        <w:t>n = 6)</w:t>
      </w:r>
      <w:bookmarkEnd w:id="424"/>
    </w:p>
    <w:tbl>
      <w:tblPr>
        <w:tblW w:w="0" w:type="auto"/>
        <w:jc w:val="center"/>
        <w:tblInd w:w="-1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1984"/>
        <w:gridCol w:w="1843"/>
        <w:gridCol w:w="1843"/>
      </w:tblGrid>
      <w:tr w:rsidR="00D2478B" w:rsidRPr="00062464" w:rsidTr="00A44DD4">
        <w:trPr>
          <w:jc w:val="center"/>
        </w:trPr>
        <w:tc>
          <w:tcPr>
            <w:tcW w:w="2688" w:type="dxa"/>
            <w:vMerge w:val="restart"/>
            <w:shd w:val="clear" w:color="auto" w:fill="auto"/>
            <w:vAlign w:val="center"/>
          </w:tcPr>
          <w:p w:rsidR="00D2478B" w:rsidRPr="002B41F5" w:rsidRDefault="00D2478B" w:rsidP="0011295A">
            <w:pPr>
              <w:spacing w:before="60" w:after="60" w:line="240" w:lineRule="auto"/>
              <w:jc w:val="center"/>
              <w:rPr>
                <w:rFonts w:ascii="Times New Roman" w:hAnsi="Times New Roman"/>
                <w:sz w:val="26"/>
                <w:szCs w:val="26"/>
              </w:rPr>
            </w:pPr>
            <w:r w:rsidRPr="002B41F5">
              <w:rPr>
                <w:rFonts w:ascii="Times New Roman" w:hAnsi="Times New Roman"/>
                <w:b/>
                <w:sz w:val="26"/>
                <w:szCs w:val="26"/>
              </w:rPr>
              <w:t xml:space="preserve">Thời gian </w:t>
            </w:r>
            <w:r w:rsidRPr="002B41F5">
              <w:rPr>
                <w:rFonts w:ascii="Times New Roman" w:hAnsi="Times New Roman"/>
                <w:sz w:val="26"/>
                <w:szCs w:val="26"/>
              </w:rPr>
              <w:t>(giờ)</w:t>
            </w:r>
          </w:p>
        </w:tc>
        <w:tc>
          <w:tcPr>
            <w:tcW w:w="5670" w:type="dxa"/>
            <w:gridSpan w:val="3"/>
            <w:shd w:val="clear" w:color="auto" w:fill="auto"/>
          </w:tcPr>
          <w:p w:rsidR="00D2478B" w:rsidRPr="002B41F5" w:rsidRDefault="00D2478B" w:rsidP="0011295A">
            <w:pPr>
              <w:spacing w:before="60" w:after="60" w:line="240" w:lineRule="auto"/>
              <w:jc w:val="center"/>
              <w:rPr>
                <w:rFonts w:ascii="Times New Roman" w:hAnsi="Times New Roman"/>
                <w:sz w:val="26"/>
                <w:szCs w:val="26"/>
              </w:rPr>
            </w:pPr>
            <w:r w:rsidRPr="002B41F5">
              <w:rPr>
                <w:rFonts w:ascii="Times New Roman" w:hAnsi="Times New Roman"/>
                <w:b/>
                <w:sz w:val="26"/>
                <w:szCs w:val="26"/>
              </w:rPr>
              <w:t>% NIF giải phóng</w:t>
            </w:r>
          </w:p>
        </w:tc>
      </w:tr>
      <w:tr w:rsidR="00244F9A" w:rsidRPr="00062464" w:rsidTr="006E3F38">
        <w:trPr>
          <w:jc w:val="center"/>
        </w:trPr>
        <w:tc>
          <w:tcPr>
            <w:tcW w:w="2688" w:type="dxa"/>
            <w:vMerge/>
            <w:shd w:val="clear" w:color="auto" w:fill="auto"/>
          </w:tcPr>
          <w:p w:rsidR="00D2478B" w:rsidRPr="002B41F5" w:rsidRDefault="00D2478B" w:rsidP="0011295A">
            <w:pPr>
              <w:spacing w:before="60" w:after="60" w:line="240" w:lineRule="auto"/>
              <w:jc w:val="center"/>
              <w:rPr>
                <w:rFonts w:ascii="Times New Roman" w:hAnsi="Times New Roman"/>
                <w:b/>
                <w:sz w:val="26"/>
                <w:szCs w:val="26"/>
              </w:rPr>
            </w:pPr>
          </w:p>
        </w:tc>
        <w:tc>
          <w:tcPr>
            <w:tcW w:w="1984" w:type="dxa"/>
            <w:shd w:val="clear" w:color="auto" w:fill="auto"/>
            <w:vAlign w:val="center"/>
          </w:tcPr>
          <w:p w:rsidR="00D2478B" w:rsidRPr="002B41F5" w:rsidRDefault="00D2478B" w:rsidP="0011295A">
            <w:pPr>
              <w:spacing w:before="60" w:after="60" w:line="240" w:lineRule="auto"/>
              <w:jc w:val="center"/>
              <w:rPr>
                <w:rFonts w:ascii="Times New Roman" w:hAnsi="Times New Roman"/>
                <w:b/>
                <w:sz w:val="26"/>
                <w:szCs w:val="26"/>
              </w:rPr>
            </w:pPr>
            <w:r w:rsidRPr="002B41F5">
              <w:rPr>
                <w:rFonts w:ascii="Times New Roman" w:hAnsi="Times New Roman"/>
                <w:b/>
                <w:sz w:val="26"/>
                <w:szCs w:val="26"/>
              </w:rPr>
              <w:t>Mẻ 1</w:t>
            </w:r>
          </w:p>
        </w:tc>
        <w:tc>
          <w:tcPr>
            <w:tcW w:w="1843" w:type="dxa"/>
            <w:shd w:val="clear" w:color="auto" w:fill="auto"/>
            <w:vAlign w:val="center"/>
          </w:tcPr>
          <w:p w:rsidR="00D2478B" w:rsidRPr="002B41F5" w:rsidRDefault="00D2478B" w:rsidP="0011295A">
            <w:pPr>
              <w:spacing w:before="60" w:after="60" w:line="240" w:lineRule="auto"/>
              <w:jc w:val="center"/>
              <w:rPr>
                <w:rFonts w:ascii="Times New Roman" w:hAnsi="Times New Roman"/>
                <w:b/>
                <w:sz w:val="26"/>
                <w:szCs w:val="26"/>
              </w:rPr>
            </w:pPr>
            <w:r w:rsidRPr="002B41F5">
              <w:rPr>
                <w:rFonts w:ascii="Times New Roman" w:hAnsi="Times New Roman"/>
                <w:b/>
                <w:sz w:val="26"/>
                <w:szCs w:val="26"/>
              </w:rPr>
              <w:t>Mẻ 2</w:t>
            </w:r>
          </w:p>
        </w:tc>
        <w:tc>
          <w:tcPr>
            <w:tcW w:w="1843" w:type="dxa"/>
            <w:shd w:val="clear" w:color="auto" w:fill="auto"/>
            <w:vAlign w:val="center"/>
          </w:tcPr>
          <w:p w:rsidR="00D2478B" w:rsidRPr="002B41F5" w:rsidRDefault="00D2478B" w:rsidP="0011295A">
            <w:pPr>
              <w:spacing w:before="60" w:after="60" w:line="240" w:lineRule="auto"/>
              <w:jc w:val="center"/>
              <w:rPr>
                <w:rFonts w:ascii="Times New Roman" w:hAnsi="Times New Roman"/>
                <w:b/>
                <w:sz w:val="26"/>
                <w:szCs w:val="26"/>
              </w:rPr>
            </w:pPr>
            <w:r w:rsidRPr="002B41F5">
              <w:rPr>
                <w:rFonts w:ascii="Times New Roman" w:hAnsi="Times New Roman"/>
                <w:b/>
                <w:sz w:val="26"/>
                <w:szCs w:val="26"/>
              </w:rPr>
              <w:t>Mẻ 3</w:t>
            </w:r>
          </w:p>
        </w:tc>
      </w:tr>
      <w:tr w:rsidR="00244F9A" w:rsidRPr="00062464" w:rsidTr="006E3F38">
        <w:trPr>
          <w:jc w:val="center"/>
        </w:trPr>
        <w:tc>
          <w:tcPr>
            <w:tcW w:w="2688" w:type="dxa"/>
            <w:shd w:val="clear" w:color="auto" w:fill="auto"/>
          </w:tcPr>
          <w:p w:rsidR="00810D6A" w:rsidRPr="002B41F5" w:rsidRDefault="00810D6A" w:rsidP="0011295A">
            <w:pPr>
              <w:spacing w:before="60" w:after="60" w:line="240" w:lineRule="auto"/>
              <w:jc w:val="center"/>
              <w:rPr>
                <w:rFonts w:ascii="Times New Roman" w:hAnsi="Times New Roman"/>
                <w:sz w:val="26"/>
                <w:szCs w:val="26"/>
              </w:rPr>
            </w:pPr>
            <w:r w:rsidRPr="002B41F5">
              <w:rPr>
                <w:rFonts w:ascii="Times New Roman" w:hAnsi="Times New Roman"/>
                <w:sz w:val="26"/>
                <w:szCs w:val="26"/>
              </w:rPr>
              <w:t>4</w:t>
            </w:r>
          </w:p>
        </w:tc>
        <w:tc>
          <w:tcPr>
            <w:tcW w:w="1984" w:type="dxa"/>
            <w:shd w:val="clear" w:color="auto" w:fill="auto"/>
            <w:vAlign w:val="center"/>
          </w:tcPr>
          <w:p w:rsidR="00810D6A" w:rsidRPr="002B41F5" w:rsidRDefault="00340A80" w:rsidP="0011295A">
            <w:pPr>
              <w:spacing w:before="60" w:after="60" w:line="240" w:lineRule="auto"/>
              <w:jc w:val="center"/>
              <w:rPr>
                <w:rFonts w:ascii="Times New Roman" w:hAnsi="Times New Roman"/>
                <w:sz w:val="26"/>
                <w:szCs w:val="26"/>
              </w:rPr>
            </w:pPr>
            <w:r w:rsidRPr="002B41F5">
              <w:rPr>
                <w:rFonts w:ascii="Times New Roman" w:hAnsi="Times New Roman"/>
                <w:sz w:val="26"/>
                <w:szCs w:val="26"/>
              </w:rPr>
              <w:t>8,24</w:t>
            </w:r>
            <w:r w:rsidR="00810D6A" w:rsidRPr="002B41F5">
              <w:rPr>
                <w:rFonts w:ascii="Times New Roman" w:hAnsi="Times New Roman"/>
                <w:sz w:val="26"/>
                <w:szCs w:val="26"/>
              </w:rPr>
              <w:t xml:space="preserve"> ± 0,</w:t>
            </w:r>
            <w:r w:rsidR="00ED384D" w:rsidRPr="002B41F5">
              <w:rPr>
                <w:rFonts w:ascii="Times New Roman" w:hAnsi="Times New Roman"/>
                <w:sz w:val="26"/>
                <w:szCs w:val="26"/>
              </w:rPr>
              <w:t>39</w:t>
            </w:r>
          </w:p>
        </w:tc>
        <w:tc>
          <w:tcPr>
            <w:tcW w:w="1843" w:type="dxa"/>
            <w:shd w:val="clear" w:color="auto" w:fill="auto"/>
            <w:vAlign w:val="center"/>
          </w:tcPr>
          <w:p w:rsidR="00810D6A" w:rsidRPr="002B41F5" w:rsidRDefault="00340A80" w:rsidP="0011295A">
            <w:pPr>
              <w:spacing w:before="60" w:after="60" w:line="240" w:lineRule="auto"/>
              <w:jc w:val="center"/>
              <w:rPr>
                <w:rFonts w:ascii="Times New Roman" w:hAnsi="Times New Roman"/>
                <w:sz w:val="26"/>
                <w:szCs w:val="26"/>
              </w:rPr>
            </w:pPr>
            <w:r w:rsidRPr="002B41F5">
              <w:rPr>
                <w:rFonts w:ascii="Times New Roman" w:hAnsi="Times New Roman"/>
                <w:sz w:val="26"/>
                <w:szCs w:val="26"/>
              </w:rPr>
              <w:t>9,00</w:t>
            </w:r>
            <w:r w:rsidR="006867E2" w:rsidRPr="002B41F5">
              <w:rPr>
                <w:rFonts w:ascii="Times New Roman" w:hAnsi="Times New Roman"/>
                <w:sz w:val="26"/>
                <w:szCs w:val="26"/>
              </w:rPr>
              <w:t xml:space="preserve"> ± 0,2</w:t>
            </w:r>
            <w:r w:rsidRPr="002B41F5">
              <w:rPr>
                <w:rFonts w:ascii="Times New Roman" w:hAnsi="Times New Roman"/>
                <w:sz w:val="26"/>
                <w:szCs w:val="26"/>
              </w:rPr>
              <w:t>5</w:t>
            </w:r>
          </w:p>
        </w:tc>
        <w:tc>
          <w:tcPr>
            <w:tcW w:w="1843" w:type="dxa"/>
            <w:shd w:val="clear" w:color="auto" w:fill="auto"/>
            <w:vAlign w:val="center"/>
          </w:tcPr>
          <w:p w:rsidR="00810D6A" w:rsidRPr="002B41F5" w:rsidRDefault="00340A80" w:rsidP="0011295A">
            <w:pPr>
              <w:spacing w:before="60" w:after="60" w:line="240" w:lineRule="auto"/>
              <w:jc w:val="center"/>
              <w:rPr>
                <w:rFonts w:ascii="Times New Roman" w:hAnsi="Times New Roman"/>
                <w:sz w:val="26"/>
                <w:szCs w:val="26"/>
              </w:rPr>
            </w:pPr>
            <w:r w:rsidRPr="002B41F5">
              <w:rPr>
                <w:rFonts w:ascii="Times New Roman" w:hAnsi="Times New Roman"/>
                <w:sz w:val="26"/>
                <w:szCs w:val="26"/>
              </w:rPr>
              <w:t>9,09</w:t>
            </w:r>
            <w:r w:rsidR="000B3278" w:rsidRPr="002B41F5">
              <w:rPr>
                <w:rFonts w:ascii="Times New Roman" w:hAnsi="Times New Roman"/>
                <w:sz w:val="26"/>
                <w:szCs w:val="26"/>
              </w:rPr>
              <w:t xml:space="preserve"> ± 0,</w:t>
            </w:r>
            <w:r w:rsidRPr="002B41F5">
              <w:rPr>
                <w:rFonts w:ascii="Times New Roman" w:hAnsi="Times New Roman"/>
                <w:sz w:val="26"/>
                <w:szCs w:val="26"/>
              </w:rPr>
              <w:t>42</w:t>
            </w:r>
          </w:p>
        </w:tc>
      </w:tr>
      <w:tr w:rsidR="00244F9A" w:rsidRPr="00062464" w:rsidTr="006E3F38">
        <w:trPr>
          <w:jc w:val="center"/>
        </w:trPr>
        <w:tc>
          <w:tcPr>
            <w:tcW w:w="2688" w:type="dxa"/>
            <w:shd w:val="clear" w:color="auto" w:fill="auto"/>
          </w:tcPr>
          <w:p w:rsidR="00810D6A" w:rsidRPr="002B41F5" w:rsidRDefault="00810D6A" w:rsidP="0011295A">
            <w:pPr>
              <w:spacing w:before="60" w:after="60" w:line="240" w:lineRule="auto"/>
              <w:jc w:val="center"/>
              <w:rPr>
                <w:rFonts w:ascii="Times New Roman" w:hAnsi="Times New Roman"/>
                <w:sz w:val="26"/>
                <w:szCs w:val="26"/>
              </w:rPr>
            </w:pPr>
            <w:r w:rsidRPr="002B41F5">
              <w:rPr>
                <w:rFonts w:ascii="Times New Roman" w:hAnsi="Times New Roman"/>
                <w:sz w:val="26"/>
                <w:szCs w:val="26"/>
              </w:rPr>
              <w:t>12</w:t>
            </w:r>
          </w:p>
        </w:tc>
        <w:tc>
          <w:tcPr>
            <w:tcW w:w="1984" w:type="dxa"/>
            <w:shd w:val="clear" w:color="auto" w:fill="auto"/>
            <w:vAlign w:val="center"/>
          </w:tcPr>
          <w:p w:rsidR="00810D6A" w:rsidRPr="002B41F5" w:rsidRDefault="00340A80" w:rsidP="0011295A">
            <w:pPr>
              <w:spacing w:before="60" w:after="60" w:line="240" w:lineRule="auto"/>
              <w:jc w:val="center"/>
              <w:rPr>
                <w:rFonts w:ascii="Times New Roman" w:hAnsi="Times New Roman"/>
                <w:sz w:val="26"/>
                <w:szCs w:val="26"/>
              </w:rPr>
            </w:pPr>
            <w:r w:rsidRPr="002B41F5">
              <w:rPr>
                <w:rFonts w:ascii="Times New Roman" w:hAnsi="Times New Roman"/>
                <w:sz w:val="26"/>
                <w:szCs w:val="26"/>
              </w:rPr>
              <w:t>52</w:t>
            </w:r>
            <w:r w:rsidR="00ED384D" w:rsidRPr="002B41F5">
              <w:rPr>
                <w:rFonts w:ascii="Times New Roman" w:hAnsi="Times New Roman"/>
                <w:sz w:val="26"/>
                <w:szCs w:val="26"/>
              </w:rPr>
              <w:t>,</w:t>
            </w:r>
            <w:r w:rsidRPr="002B41F5">
              <w:rPr>
                <w:rFonts w:ascii="Times New Roman" w:hAnsi="Times New Roman"/>
                <w:sz w:val="26"/>
                <w:szCs w:val="26"/>
              </w:rPr>
              <w:t>17</w:t>
            </w:r>
            <w:r w:rsidR="00ED384D" w:rsidRPr="002B41F5">
              <w:rPr>
                <w:rFonts w:ascii="Times New Roman" w:hAnsi="Times New Roman"/>
                <w:sz w:val="26"/>
                <w:szCs w:val="26"/>
              </w:rPr>
              <w:t xml:space="preserve"> ± 1,8</w:t>
            </w:r>
            <w:r w:rsidRPr="002B41F5">
              <w:rPr>
                <w:rFonts w:ascii="Times New Roman" w:hAnsi="Times New Roman"/>
                <w:sz w:val="26"/>
                <w:szCs w:val="26"/>
              </w:rPr>
              <w:t>7</w:t>
            </w:r>
          </w:p>
        </w:tc>
        <w:tc>
          <w:tcPr>
            <w:tcW w:w="1843" w:type="dxa"/>
            <w:shd w:val="clear" w:color="auto" w:fill="auto"/>
            <w:vAlign w:val="center"/>
          </w:tcPr>
          <w:p w:rsidR="00810D6A" w:rsidRPr="002B41F5" w:rsidRDefault="00340A80" w:rsidP="0011295A">
            <w:pPr>
              <w:spacing w:before="60" w:after="60" w:line="240" w:lineRule="auto"/>
              <w:jc w:val="center"/>
              <w:rPr>
                <w:rFonts w:ascii="Times New Roman" w:hAnsi="Times New Roman"/>
                <w:sz w:val="26"/>
                <w:szCs w:val="26"/>
              </w:rPr>
            </w:pPr>
            <w:r w:rsidRPr="002B41F5">
              <w:rPr>
                <w:rFonts w:ascii="Times New Roman" w:hAnsi="Times New Roman"/>
                <w:sz w:val="26"/>
                <w:szCs w:val="26"/>
              </w:rPr>
              <w:t>53,07</w:t>
            </w:r>
            <w:r w:rsidR="006867E2" w:rsidRPr="002B41F5">
              <w:rPr>
                <w:rFonts w:ascii="Times New Roman" w:hAnsi="Times New Roman"/>
                <w:sz w:val="26"/>
                <w:szCs w:val="26"/>
              </w:rPr>
              <w:t xml:space="preserve"> ± 1,0</w:t>
            </w:r>
            <w:r w:rsidRPr="002B41F5">
              <w:rPr>
                <w:rFonts w:ascii="Times New Roman" w:hAnsi="Times New Roman"/>
                <w:sz w:val="26"/>
                <w:szCs w:val="26"/>
              </w:rPr>
              <w:t>5</w:t>
            </w:r>
          </w:p>
        </w:tc>
        <w:tc>
          <w:tcPr>
            <w:tcW w:w="1843" w:type="dxa"/>
            <w:shd w:val="clear" w:color="auto" w:fill="auto"/>
            <w:vAlign w:val="center"/>
          </w:tcPr>
          <w:p w:rsidR="00810D6A" w:rsidRPr="002B41F5" w:rsidRDefault="00340A80" w:rsidP="0011295A">
            <w:pPr>
              <w:spacing w:before="60" w:after="60" w:line="240" w:lineRule="auto"/>
              <w:jc w:val="center"/>
              <w:rPr>
                <w:rFonts w:ascii="Times New Roman" w:hAnsi="Times New Roman"/>
                <w:sz w:val="26"/>
                <w:szCs w:val="26"/>
              </w:rPr>
            </w:pPr>
            <w:r w:rsidRPr="002B41F5">
              <w:rPr>
                <w:rFonts w:ascii="Times New Roman" w:hAnsi="Times New Roman"/>
                <w:sz w:val="26"/>
                <w:szCs w:val="26"/>
              </w:rPr>
              <w:t>52</w:t>
            </w:r>
            <w:r w:rsidR="000B3278" w:rsidRPr="002B41F5">
              <w:rPr>
                <w:rFonts w:ascii="Times New Roman" w:hAnsi="Times New Roman"/>
                <w:sz w:val="26"/>
                <w:szCs w:val="26"/>
              </w:rPr>
              <w:t>,</w:t>
            </w:r>
            <w:r w:rsidRPr="002B41F5">
              <w:rPr>
                <w:rFonts w:ascii="Times New Roman" w:hAnsi="Times New Roman"/>
                <w:sz w:val="26"/>
                <w:szCs w:val="26"/>
              </w:rPr>
              <w:t>33</w:t>
            </w:r>
            <w:r w:rsidR="000B3278" w:rsidRPr="002B41F5">
              <w:rPr>
                <w:rFonts w:ascii="Times New Roman" w:hAnsi="Times New Roman"/>
                <w:sz w:val="26"/>
                <w:szCs w:val="26"/>
              </w:rPr>
              <w:t xml:space="preserve"> ± 0,7</w:t>
            </w:r>
            <w:r w:rsidRPr="002B41F5">
              <w:rPr>
                <w:rFonts w:ascii="Times New Roman" w:hAnsi="Times New Roman"/>
                <w:sz w:val="26"/>
                <w:szCs w:val="26"/>
              </w:rPr>
              <w:t>6</w:t>
            </w:r>
          </w:p>
        </w:tc>
      </w:tr>
      <w:tr w:rsidR="00244F9A" w:rsidRPr="00062464" w:rsidTr="006E3F38">
        <w:trPr>
          <w:jc w:val="center"/>
        </w:trPr>
        <w:tc>
          <w:tcPr>
            <w:tcW w:w="2688" w:type="dxa"/>
            <w:shd w:val="clear" w:color="auto" w:fill="auto"/>
          </w:tcPr>
          <w:p w:rsidR="00810D6A" w:rsidRPr="002B41F5" w:rsidRDefault="00810D6A" w:rsidP="0011295A">
            <w:pPr>
              <w:spacing w:before="60" w:after="60" w:line="240" w:lineRule="auto"/>
              <w:jc w:val="center"/>
              <w:rPr>
                <w:rFonts w:ascii="Times New Roman" w:hAnsi="Times New Roman"/>
                <w:sz w:val="26"/>
                <w:szCs w:val="26"/>
              </w:rPr>
            </w:pPr>
            <w:r w:rsidRPr="002B41F5">
              <w:rPr>
                <w:rFonts w:ascii="Times New Roman" w:hAnsi="Times New Roman"/>
                <w:sz w:val="26"/>
                <w:szCs w:val="26"/>
              </w:rPr>
              <w:t>24</w:t>
            </w:r>
          </w:p>
        </w:tc>
        <w:tc>
          <w:tcPr>
            <w:tcW w:w="1984" w:type="dxa"/>
            <w:shd w:val="clear" w:color="auto" w:fill="auto"/>
            <w:vAlign w:val="center"/>
          </w:tcPr>
          <w:p w:rsidR="00810D6A" w:rsidRPr="002B41F5" w:rsidRDefault="00340A80" w:rsidP="0011295A">
            <w:pPr>
              <w:spacing w:before="60" w:after="60" w:line="240" w:lineRule="auto"/>
              <w:jc w:val="center"/>
              <w:rPr>
                <w:rFonts w:ascii="Times New Roman" w:hAnsi="Times New Roman"/>
                <w:sz w:val="26"/>
                <w:szCs w:val="26"/>
              </w:rPr>
            </w:pPr>
            <w:r w:rsidRPr="002B41F5">
              <w:rPr>
                <w:rFonts w:ascii="Times New Roman" w:hAnsi="Times New Roman"/>
                <w:sz w:val="26"/>
                <w:szCs w:val="26"/>
              </w:rPr>
              <w:t>102,07</w:t>
            </w:r>
            <w:r w:rsidR="00ED384D" w:rsidRPr="002B41F5">
              <w:rPr>
                <w:rFonts w:ascii="Times New Roman" w:hAnsi="Times New Roman"/>
                <w:sz w:val="26"/>
                <w:szCs w:val="26"/>
              </w:rPr>
              <w:t xml:space="preserve"> ± 2</w:t>
            </w:r>
            <w:r w:rsidR="00810D6A" w:rsidRPr="002B41F5">
              <w:rPr>
                <w:rFonts w:ascii="Times New Roman" w:hAnsi="Times New Roman"/>
                <w:sz w:val="26"/>
                <w:szCs w:val="26"/>
              </w:rPr>
              <w:t>,8</w:t>
            </w:r>
            <w:r w:rsidRPr="002B41F5">
              <w:rPr>
                <w:rFonts w:ascii="Times New Roman" w:hAnsi="Times New Roman"/>
                <w:sz w:val="26"/>
                <w:szCs w:val="26"/>
              </w:rPr>
              <w:t>6</w:t>
            </w:r>
          </w:p>
        </w:tc>
        <w:tc>
          <w:tcPr>
            <w:tcW w:w="1843" w:type="dxa"/>
            <w:shd w:val="clear" w:color="auto" w:fill="auto"/>
            <w:vAlign w:val="center"/>
          </w:tcPr>
          <w:p w:rsidR="00810D6A" w:rsidRPr="002B41F5" w:rsidRDefault="00340A80" w:rsidP="0011295A">
            <w:pPr>
              <w:spacing w:before="60" w:after="60" w:line="240" w:lineRule="auto"/>
              <w:jc w:val="center"/>
              <w:rPr>
                <w:rFonts w:ascii="Times New Roman" w:hAnsi="Times New Roman"/>
                <w:sz w:val="26"/>
                <w:szCs w:val="26"/>
              </w:rPr>
            </w:pPr>
            <w:r w:rsidRPr="002B41F5">
              <w:rPr>
                <w:rFonts w:ascii="Times New Roman" w:hAnsi="Times New Roman"/>
                <w:sz w:val="26"/>
                <w:szCs w:val="26"/>
              </w:rPr>
              <w:t>98,96</w:t>
            </w:r>
            <w:r w:rsidR="006867E2" w:rsidRPr="002B41F5">
              <w:rPr>
                <w:rFonts w:ascii="Times New Roman" w:hAnsi="Times New Roman"/>
                <w:sz w:val="26"/>
                <w:szCs w:val="26"/>
              </w:rPr>
              <w:t xml:space="preserve"> ± 2,4</w:t>
            </w:r>
            <w:r w:rsidRPr="002B41F5">
              <w:rPr>
                <w:rFonts w:ascii="Times New Roman" w:hAnsi="Times New Roman"/>
                <w:sz w:val="26"/>
                <w:szCs w:val="26"/>
              </w:rPr>
              <w:t>5</w:t>
            </w:r>
          </w:p>
        </w:tc>
        <w:tc>
          <w:tcPr>
            <w:tcW w:w="1843" w:type="dxa"/>
            <w:shd w:val="clear" w:color="auto" w:fill="auto"/>
            <w:vAlign w:val="center"/>
          </w:tcPr>
          <w:p w:rsidR="00810D6A" w:rsidRPr="002B41F5" w:rsidRDefault="00340A80" w:rsidP="0011295A">
            <w:pPr>
              <w:spacing w:before="60" w:after="60" w:line="240" w:lineRule="auto"/>
              <w:jc w:val="center"/>
              <w:rPr>
                <w:rFonts w:ascii="Times New Roman" w:hAnsi="Times New Roman"/>
                <w:sz w:val="26"/>
                <w:szCs w:val="26"/>
              </w:rPr>
            </w:pPr>
            <w:r w:rsidRPr="002B41F5">
              <w:rPr>
                <w:rFonts w:ascii="Times New Roman" w:hAnsi="Times New Roman"/>
                <w:sz w:val="26"/>
                <w:szCs w:val="26"/>
              </w:rPr>
              <w:t>97,42</w:t>
            </w:r>
            <w:r w:rsidR="00FB20E1">
              <w:rPr>
                <w:rFonts w:ascii="Times New Roman" w:hAnsi="Times New Roman"/>
                <w:sz w:val="26"/>
                <w:szCs w:val="26"/>
              </w:rPr>
              <w:t xml:space="preserve"> </w:t>
            </w:r>
            <w:r w:rsidR="000B3278" w:rsidRPr="002B41F5">
              <w:rPr>
                <w:rFonts w:ascii="Times New Roman" w:hAnsi="Times New Roman"/>
                <w:sz w:val="26"/>
                <w:szCs w:val="26"/>
              </w:rPr>
              <w:t xml:space="preserve">± </w:t>
            </w:r>
            <w:r w:rsidRPr="002B41F5">
              <w:rPr>
                <w:rFonts w:ascii="Times New Roman" w:hAnsi="Times New Roman"/>
                <w:sz w:val="26"/>
                <w:szCs w:val="26"/>
              </w:rPr>
              <w:t>1,90</w:t>
            </w:r>
          </w:p>
        </w:tc>
      </w:tr>
    </w:tbl>
    <w:p w:rsidR="00F23781" w:rsidRPr="00062464" w:rsidRDefault="00F23781" w:rsidP="005D45D1">
      <w:pPr>
        <w:spacing w:after="0"/>
        <w:jc w:val="center"/>
        <w:rPr>
          <w:rFonts w:ascii="Times New Roman" w:hAnsi="Times New Roman"/>
          <w:sz w:val="4"/>
          <w:szCs w:val="28"/>
        </w:rPr>
      </w:pPr>
    </w:p>
    <w:p w:rsidR="008C2046" w:rsidRPr="00A44DD4" w:rsidRDefault="00A44DD4" w:rsidP="005D45D1">
      <w:pPr>
        <w:spacing w:after="0" w:line="360" w:lineRule="auto"/>
        <w:jc w:val="both"/>
        <w:rPr>
          <w:rFonts w:ascii="Times New Roman" w:hAnsi="Times New Roman"/>
          <w:b/>
          <w:sz w:val="28"/>
          <w:szCs w:val="28"/>
        </w:rPr>
      </w:pPr>
      <w:r w:rsidRPr="00A44DD4">
        <w:rPr>
          <w:rFonts w:ascii="Times New Roman" w:hAnsi="Times New Roman"/>
          <w:b/>
          <w:i/>
          <w:sz w:val="28"/>
          <w:szCs w:val="28"/>
        </w:rPr>
        <w:t>3.5.1.5</w:t>
      </w:r>
      <w:r w:rsidR="008C2046" w:rsidRPr="00A44DD4">
        <w:rPr>
          <w:rFonts w:ascii="Times New Roman" w:hAnsi="Times New Roman"/>
          <w:b/>
          <w:i/>
          <w:sz w:val="28"/>
          <w:szCs w:val="28"/>
        </w:rPr>
        <w:t>. Định lượng</w:t>
      </w:r>
    </w:p>
    <w:p w:rsidR="008C2046" w:rsidRPr="00062464" w:rsidRDefault="00A76E4D" w:rsidP="005D45D1">
      <w:pPr>
        <w:pStyle w:val="Heading2"/>
        <w:spacing w:before="0" w:line="360" w:lineRule="auto"/>
        <w:jc w:val="both"/>
        <w:rPr>
          <w:rFonts w:ascii="Times New Roman" w:hAnsi="Times New Roman"/>
          <w:b w:val="0"/>
          <w:color w:val="auto"/>
          <w:sz w:val="28"/>
          <w:szCs w:val="28"/>
        </w:rPr>
      </w:pPr>
      <w:r w:rsidRPr="00062464">
        <w:rPr>
          <w:rFonts w:ascii="Times New Roman" w:hAnsi="Times New Roman"/>
          <w:color w:val="auto"/>
          <w:sz w:val="28"/>
          <w:szCs w:val="28"/>
        </w:rPr>
        <w:tab/>
      </w:r>
      <w:r w:rsidRPr="00062464">
        <w:rPr>
          <w:rFonts w:ascii="Times New Roman" w:hAnsi="Times New Roman"/>
          <w:b w:val="0"/>
          <w:color w:val="auto"/>
          <w:sz w:val="28"/>
          <w:szCs w:val="28"/>
        </w:rPr>
        <w:t>Tiến hành theo phương pháp ghi trong mục</w:t>
      </w:r>
      <w:r w:rsidR="00B86F36" w:rsidRPr="00062464">
        <w:rPr>
          <w:rFonts w:ascii="Times New Roman" w:hAnsi="Times New Roman"/>
          <w:b w:val="0"/>
          <w:color w:val="auto"/>
          <w:sz w:val="28"/>
          <w:szCs w:val="28"/>
        </w:rPr>
        <w:t xml:space="preserve"> 2.2.</w:t>
      </w:r>
      <w:r w:rsidR="00891E75">
        <w:rPr>
          <w:rFonts w:ascii="Times New Roman" w:hAnsi="Times New Roman"/>
          <w:b w:val="0"/>
          <w:color w:val="auto"/>
          <w:sz w:val="28"/>
          <w:szCs w:val="28"/>
        </w:rPr>
        <w:t>4</w:t>
      </w:r>
      <w:r w:rsidRPr="00062464">
        <w:rPr>
          <w:rFonts w:ascii="Times New Roman" w:hAnsi="Times New Roman"/>
          <w:b w:val="0"/>
          <w:color w:val="auto"/>
          <w:sz w:val="28"/>
          <w:szCs w:val="28"/>
        </w:rPr>
        <w:t>.</w:t>
      </w:r>
      <w:r w:rsidR="00891E75">
        <w:rPr>
          <w:rFonts w:ascii="Times New Roman" w:hAnsi="Times New Roman"/>
          <w:b w:val="0"/>
          <w:color w:val="auto"/>
          <w:sz w:val="28"/>
          <w:szCs w:val="28"/>
        </w:rPr>
        <w:t xml:space="preserve"> </w:t>
      </w:r>
      <w:r w:rsidRPr="00062464">
        <w:rPr>
          <w:rFonts w:ascii="Times New Roman" w:hAnsi="Times New Roman"/>
          <w:b w:val="0"/>
          <w:color w:val="auto"/>
          <w:sz w:val="28"/>
          <w:szCs w:val="28"/>
        </w:rPr>
        <w:t>Kết quả được trình bày ở bảng</w:t>
      </w:r>
      <w:r w:rsidR="00D2064A" w:rsidRPr="00062464">
        <w:rPr>
          <w:rFonts w:ascii="Times New Roman" w:hAnsi="Times New Roman"/>
          <w:b w:val="0"/>
          <w:color w:val="auto"/>
          <w:sz w:val="28"/>
          <w:szCs w:val="28"/>
        </w:rPr>
        <w:t xml:space="preserve"> 3.</w:t>
      </w:r>
      <w:r w:rsidR="002B41F5">
        <w:rPr>
          <w:rFonts w:ascii="Times New Roman" w:hAnsi="Times New Roman"/>
          <w:b w:val="0"/>
          <w:color w:val="auto"/>
          <w:sz w:val="28"/>
          <w:szCs w:val="28"/>
        </w:rPr>
        <w:t>3</w:t>
      </w:r>
      <w:r w:rsidR="00EB2703">
        <w:rPr>
          <w:rFonts w:ascii="Times New Roman" w:hAnsi="Times New Roman"/>
          <w:b w:val="0"/>
          <w:color w:val="auto"/>
          <w:sz w:val="28"/>
          <w:szCs w:val="28"/>
        </w:rPr>
        <w:t>5</w:t>
      </w:r>
      <w:r w:rsidR="00D2064A" w:rsidRPr="00062464">
        <w:rPr>
          <w:rFonts w:ascii="Times New Roman" w:hAnsi="Times New Roman"/>
          <w:b w:val="0"/>
          <w:color w:val="auto"/>
          <w:sz w:val="28"/>
          <w:szCs w:val="28"/>
        </w:rPr>
        <w:t>.</w:t>
      </w:r>
    </w:p>
    <w:p w:rsidR="00A76E4D" w:rsidRPr="00062464" w:rsidRDefault="00A76E4D" w:rsidP="00F43436">
      <w:pPr>
        <w:pStyle w:val="abang"/>
      </w:pPr>
      <w:bookmarkStart w:id="425" w:name="_Toc73519436"/>
      <w:r w:rsidRPr="00062464">
        <w:t>Bảng</w:t>
      </w:r>
      <w:r w:rsidR="00D2064A" w:rsidRPr="00062464">
        <w:t xml:space="preserve"> 3.</w:t>
      </w:r>
      <w:r w:rsidR="002B41F5" w:rsidRPr="0031391F">
        <w:t>3</w:t>
      </w:r>
      <w:r w:rsidR="00EB2703">
        <w:rPr>
          <w:lang w:val="en-US"/>
        </w:rPr>
        <w:t>5</w:t>
      </w:r>
      <w:r w:rsidR="00D2064A" w:rsidRPr="00062464">
        <w:t xml:space="preserve">. </w:t>
      </w:r>
      <w:r w:rsidRPr="00062464">
        <w:rPr>
          <w:b w:val="0"/>
        </w:rPr>
        <w:t xml:space="preserve">Hàm lượng </w:t>
      </w:r>
      <w:r w:rsidR="0027564F" w:rsidRPr="00062464">
        <w:rPr>
          <w:b w:val="0"/>
        </w:rPr>
        <w:t>nifedipin</w:t>
      </w:r>
      <w:r w:rsidRPr="00062464">
        <w:rPr>
          <w:b w:val="0"/>
        </w:rPr>
        <w:t xml:space="preserve"> (%) của 3 mẻ nghiên cứu (</w:t>
      </w:r>
      <w:r w:rsidR="00A44DD4" w:rsidRPr="00062464">
        <w:rPr>
          <w:b w:val="0"/>
        </w:rPr>
        <w:t>TB ± SD</w:t>
      </w:r>
      <w:r w:rsidR="00A44DD4" w:rsidRPr="0031391F">
        <w:rPr>
          <w:b w:val="0"/>
        </w:rPr>
        <w:t>,</w:t>
      </w:r>
      <w:r w:rsidRPr="00062464">
        <w:rPr>
          <w:b w:val="0"/>
        </w:rPr>
        <w:t>n = 6)</w:t>
      </w:r>
      <w:bookmarkEnd w:id="425"/>
    </w:p>
    <w:tbl>
      <w:tblPr>
        <w:tblW w:w="0" w:type="auto"/>
        <w:tblInd w:w="1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2334"/>
        <w:gridCol w:w="2335"/>
      </w:tblGrid>
      <w:tr w:rsidR="005D45D1" w:rsidRPr="00F0483C" w:rsidTr="006E3F38">
        <w:tc>
          <w:tcPr>
            <w:tcW w:w="7003" w:type="dxa"/>
            <w:gridSpan w:val="3"/>
            <w:shd w:val="clear" w:color="auto" w:fill="auto"/>
          </w:tcPr>
          <w:p w:rsidR="005D45D1" w:rsidRPr="00062464" w:rsidRDefault="005D45D1" w:rsidP="006E3F38">
            <w:pPr>
              <w:pStyle w:val="Heading2"/>
              <w:spacing w:before="60" w:after="60" w:line="240" w:lineRule="auto"/>
              <w:jc w:val="both"/>
              <w:rPr>
                <w:rFonts w:ascii="Times New Roman" w:hAnsi="Times New Roman"/>
                <w:color w:val="auto"/>
                <w:sz w:val="28"/>
                <w:szCs w:val="28"/>
                <w:lang w:val="vi-VN"/>
              </w:rPr>
            </w:pPr>
            <w:r w:rsidRPr="00062464">
              <w:rPr>
                <w:rFonts w:ascii="Times New Roman" w:hAnsi="Times New Roman"/>
                <w:color w:val="auto"/>
                <w:sz w:val="28"/>
                <w:szCs w:val="28"/>
                <w:lang w:val="vi-VN"/>
              </w:rPr>
              <w:t xml:space="preserve">Hàm lượng </w:t>
            </w:r>
            <w:r w:rsidR="0027564F" w:rsidRPr="00062464">
              <w:rPr>
                <w:rFonts w:ascii="Times New Roman" w:hAnsi="Times New Roman"/>
                <w:color w:val="auto"/>
                <w:sz w:val="28"/>
                <w:szCs w:val="28"/>
                <w:lang w:val="vi-VN"/>
              </w:rPr>
              <w:t>nifedipin</w:t>
            </w:r>
            <w:r w:rsidRPr="00062464">
              <w:rPr>
                <w:rFonts w:ascii="Times New Roman" w:hAnsi="Times New Roman"/>
                <w:color w:val="auto"/>
                <w:sz w:val="28"/>
                <w:szCs w:val="28"/>
                <w:lang w:val="vi-VN"/>
              </w:rPr>
              <w:t xml:space="preserve"> (%) so với lượng ghi trên nhãn</w:t>
            </w:r>
          </w:p>
        </w:tc>
      </w:tr>
      <w:tr w:rsidR="005D45D1" w:rsidRPr="00062464" w:rsidTr="006E3F38">
        <w:tc>
          <w:tcPr>
            <w:tcW w:w="2334" w:type="dxa"/>
            <w:shd w:val="clear" w:color="auto" w:fill="auto"/>
          </w:tcPr>
          <w:p w:rsidR="005D45D1" w:rsidRPr="00A44DD4" w:rsidRDefault="00C058D7" w:rsidP="006E3F38">
            <w:pPr>
              <w:pStyle w:val="Heading2"/>
              <w:spacing w:before="60" w:after="60" w:line="240" w:lineRule="auto"/>
              <w:jc w:val="center"/>
              <w:rPr>
                <w:rFonts w:ascii="Times New Roman" w:hAnsi="Times New Roman"/>
                <w:color w:val="auto"/>
                <w:sz w:val="28"/>
                <w:szCs w:val="28"/>
              </w:rPr>
            </w:pPr>
            <w:r w:rsidRPr="00A44DD4">
              <w:rPr>
                <w:rFonts w:ascii="Times New Roman" w:hAnsi="Times New Roman"/>
                <w:color w:val="auto"/>
                <w:sz w:val="28"/>
                <w:szCs w:val="28"/>
              </w:rPr>
              <w:t>Mẻ</w:t>
            </w:r>
            <w:r w:rsidR="005D45D1" w:rsidRPr="00A44DD4">
              <w:rPr>
                <w:rFonts w:ascii="Times New Roman" w:hAnsi="Times New Roman"/>
                <w:color w:val="auto"/>
                <w:sz w:val="28"/>
                <w:szCs w:val="28"/>
              </w:rPr>
              <w:t xml:space="preserve"> 1</w:t>
            </w:r>
          </w:p>
        </w:tc>
        <w:tc>
          <w:tcPr>
            <w:tcW w:w="2334" w:type="dxa"/>
            <w:shd w:val="clear" w:color="auto" w:fill="auto"/>
          </w:tcPr>
          <w:p w:rsidR="005D45D1" w:rsidRPr="00A44DD4" w:rsidRDefault="00C058D7" w:rsidP="006E3F38">
            <w:pPr>
              <w:pStyle w:val="Heading2"/>
              <w:spacing w:before="60" w:after="60" w:line="240" w:lineRule="auto"/>
              <w:jc w:val="center"/>
              <w:rPr>
                <w:rFonts w:ascii="Times New Roman" w:hAnsi="Times New Roman"/>
                <w:color w:val="auto"/>
                <w:sz w:val="28"/>
                <w:szCs w:val="28"/>
              </w:rPr>
            </w:pPr>
            <w:r w:rsidRPr="00A44DD4">
              <w:rPr>
                <w:rFonts w:ascii="Times New Roman" w:hAnsi="Times New Roman"/>
                <w:color w:val="auto"/>
                <w:sz w:val="28"/>
                <w:szCs w:val="28"/>
              </w:rPr>
              <w:t>Mẻ</w:t>
            </w:r>
            <w:r w:rsidR="005D45D1" w:rsidRPr="00A44DD4">
              <w:rPr>
                <w:rFonts w:ascii="Times New Roman" w:hAnsi="Times New Roman"/>
                <w:color w:val="auto"/>
                <w:sz w:val="28"/>
                <w:szCs w:val="28"/>
              </w:rPr>
              <w:t xml:space="preserve"> 2</w:t>
            </w:r>
          </w:p>
        </w:tc>
        <w:tc>
          <w:tcPr>
            <w:tcW w:w="2335" w:type="dxa"/>
            <w:shd w:val="clear" w:color="auto" w:fill="auto"/>
          </w:tcPr>
          <w:p w:rsidR="005D45D1" w:rsidRPr="00A44DD4" w:rsidRDefault="00C058D7" w:rsidP="006E3F38">
            <w:pPr>
              <w:pStyle w:val="Heading2"/>
              <w:spacing w:before="60" w:after="60" w:line="240" w:lineRule="auto"/>
              <w:jc w:val="center"/>
              <w:rPr>
                <w:rFonts w:ascii="Times New Roman" w:hAnsi="Times New Roman"/>
                <w:color w:val="auto"/>
                <w:sz w:val="28"/>
                <w:szCs w:val="28"/>
              </w:rPr>
            </w:pPr>
            <w:r w:rsidRPr="00A44DD4">
              <w:rPr>
                <w:rFonts w:ascii="Times New Roman" w:hAnsi="Times New Roman"/>
                <w:color w:val="auto"/>
                <w:sz w:val="28"/>
                <w:szCs w:val="28"/>
              </w:rPr>
              <w:t>Mẻ</w:t>
            </w:r>
            <w:r w:rsidR="005D45D1" w:rsidRPr="00A44DD4">
              <w:rPr>
                <w:rFonts w:ascii="Times New Roman" w:hAnsi="Times New Roman"/>
                <w:color w:val="auto"/>
                <w:sz w:val="28"/>
                <w:szCs w:val="28"/>
              </w:rPr>
              <w:t xml:space="preserve"> 3</w:t>
            </w:r>
          </w:p>
        </w:tc>
      </w:tr>
      <w:tr w:rsidR="005D45D1" w:rsidRPr="00062464" w:rsidTr="006E3F38">
        <w:tc>
          <w:tcPr>
            <w:tcW w:w="2334" w:type="dxa"/>
            <w:shd w:val="clear" w:color="auto" w:fill="auto"/>
            <w:vAlign w:val="center"/>
          </w:tcPr>
          <w:p w:rsidR="005D45D1" w:rsidRPr="00062464" w:rsidRDefault="00FE28F9" w:rsidP="006E3F38">
            <w:pPr>
              <w:pStyle w:val="Heading2"/>
              <w:spacing w:before="60" w:after="60" w:line="240" w:lineRule="auto"/>
              <w:jc w:val="center"/>
              <w:rPr>
                <w:rFonts w:ascii="Times New Roman" w:hAnsi="Times New Roman"/>
                <w:b w:val="0"/>
                <w:color w:val="auto"/>
                <w:sz w:val="28"/>
                <w:szCs w:val="28"/>
              </w:rPr>
            </w:pPr>
            <w:r w:rsidRPr="00062464">
              <w:rPr>
                <w:rFonts w:ascii="Times New Roman" w:hAnsi="Times New Roman"/>
                <w:b w:val="0"/>
                <w:color w:val="auto"/>
                <w:sz w:val="28"/>
                <w:szCs w:val="28"/>
              </w:rPr>
              <w:t>100,39</w:t>
            </w:r>
            <w:r w:rsidR="005D45D1" w:rsidRPr="00062464">
              <w:rPr>
                <w:rFonts w:ascii="Times New Roman" w:hAnsi="Times New Roman"/>
                <w:b w:val="0"/>
                <w:color w:val="auto"/>
                <w:sz w:val="28"/>
                <w:szCs w:val="28"/>
              </w:rPr>
              <w:t>± 0,</w:t>
            </w:r>
            <w:r w:rsidR="004B4267" w:rsidRPr="00062464">
              <w:rPr>
                <w:rFonts w:ascii="Times New Roman" w:hAnsi="Times New Roman"/>
                <w:b w:val="0"/>
                <w:color w:val="auto"/>
                <w:sz w:val="28"/>
                <w:szCs w:val="28"/>
              </w:rPr>
              <w:t>13</w:t>
            </w:r>
          </w:p>
        </w:tc>
        <w:tc>
          <w:tcPr>
            <w:tcW w:w="2334" w:type="dxa"/>
            <w:shd w:val="clear" w:color="auto" w:fill="auto"/>
            <w:vAlign w:val="center"/>
          </w:tcPr>
          <w:p w:rsidR="005D45D1" w:rsidRPr="00062464" w:rsidRDefault="00FE28F9" w:rsidP="006E3F38">
            <w:pPr>
              <w:pStyle w:val="Heading2"/>
              <w:spacing w:before="60" w:after="60" w:line="240" w:lineRule="auto"/>
              <w:jc w:val="center"/>
              <w:rPr>
                <w:rFonts w:ascii="Times New Roman" w:hAnsi="Times New Roman"/>
                <w:b w:val="0"/>
                <w:color w:val="auto"/>
                <w:sz w:val="28"/>
                <w:szCs w:val="28"/>
              </w:rPr>
            </w:pPr>
            <w:r w:rsidRPr="00062464">
              <w:rPr>
                <w:rFonts w:ascii="Times New Roman" w:hAnsi="Times New Roman"/>
                <w:b w:val="0"/>
                <w:color w:val="auto"/>
                <w:sz w:val="28"/>
                <w:szCs w:val="28"/>
              </w:rPr>
              <w:t>100,66</w:t>
            </w:r>
            <w:r w:rsidR="005D45D1" w:rsidRPr="00062464">
              <w:rPr>
                <w:rFonts w:ascii="Times New Roman" w:hAnsi="Times New Roman"/>
                <w:b w:val="0"/>
                <w:color w:val="auto"/>
                <w:sz w:val="28"/>
                <w:szCs w:val="28"/>
              </w:rPr>
              <w:t>± 0,</w:t>
            </w:r>
            <w:r w:rsidR="004B4267" w:rsidRPr="00062464">
              <w:rPr>
                <w:rFonts w:ascii="Times New Roman" w:hAnsi="Times New Roman"/>
                <w:b w:val="0"/>
                <w:color w:val="auto"/>
                <w:sz w:val="28"/>
                <w:szCs w:val="28"/>
              </w:rPr>
              <w:t>20</w:t>
            </w:r>
          </w:p>
        </w:tc>
        <w:tc>
          <w:tcPr>
            <w:tcW w:w="2335" w:type="dxa"/>
            <w:shd w:val="clear" w:color="auto" w:fill="auto"/>
            <w:vAlign w:val="center"/>
          </w:tcPr>
          <w:p w:rsidR="005D45D1" w:rsidRPr="00062464" w:rsidRDefault="00FE28F9" w:rsidP="006E3F38">
            <w:pPr>
              <w:pStyle w:val="Heading2"/>
              <w:spacing w:before="60" w:after="60" w:line="240" w:lineRule="auto"/>
              <w:jc w:val="center"/>
              <w:rPr>
                <w:rFonts w:ascii="Times New Roman" w:hAnsi="Times New Roman"/>
                <w:b w:val="0"/>
                <w:color w:val="auto"/>
                <w:sz w:val="28"/>
                <w:szCs w:val="28"/>
              </w:rPr>
            </w:pPr>
            <w:r w:rsidRPr="00062464">
              <w:rPr>
                <w:rFonts w:ascii="Times New Roman" w:hAnsi="Times New Roman"/>
                <w:b w:val="0"/>
                <w:color w:val="auto"/>
                <w:sz w:val="28"/>
                <w:szCs w:val="28"/>
              </w:rPr>
              <w:t>101,42</w:t>
            </w:r>
            <w:r w:rsidR="005D45D1" w:rsidRPr="00062464">
              <w:rPr>
                <w:rFonts w:ascii="Times New Roman" w:hAnsi="Times New Roman"/>
                <w:b w:val="0"/>
                <w:color w:val="auto"/>
                <w:sz w:val="28"/>
                <w:szCs w:val="28"/>
              </w:rPr>
              <w:t>± 0,</w:t>
            </w:r>
            <w:r w:rsidR="004B4267" w:rsidRPr="00062464">
              <w:rPr>
                <w:rFonts w:ascii="Times New Roman" w:hAnsi="Times New Roman"/>
                <w:b w:val="0"/>
                <w:color w:val="auto"/>
                <w:sz w:val="28"/>
                <w:szCs w:val="28"/>
              </w:rPr>
              <w:t>36</w:t>
            </w:r>
          </w:p>
        </w:tc>
      </w:tr>
    </w:tbl>
    <w:p w:rsidR="0031391F" w:rsidRDefault="002A2DA1" w:rsidP="00324FCE">
      <w:pPr>
        <w:pStyle w:val="Heading2"/>
        <w:keepNext w:val="0"/>
        <w:keepLines w:val="0"/>
        <w:widowControl w:val="0"/>
        <w:spacing w:before="120" w:line="312" w:lineRule="auto"/>
        <w:ind w:firstLine="720"/>
        <w:jc w:val="both"/>
        <w:rPr>
          <w:rFonts w:ascii="Times New Roman" w:eastAsia="MS Mincho" w:hAnsi="Times New Roman"/>
          <w:b w:val="0"/>
          <w:color w:val="000000" w:themeColor="text1"/>
          <w:sz w:val="28"/>
          <w:szCs w:val="28"/>
          <w:lang w:val="vi-VN" w:eastAsia="ja-JP"/>
        </w:rPr>
      </w:pPr>
      <w:r w:rsidRPr="00062464">
        <w:rPr>
          <w:rFonts w:ascii="Times New Roman" w:hAnsi="Times New Roman"/>
          <w:b w:val="0"/>
          <w:color w:val="auto"/>
          <w:sz w:val="28"/>
          <w:szCs w:val="28"/>
        </w:rPr>
        <w:t xml:space="preserve">Kết quả ở bảng </w:t>
      </w:r>
      <w:r w:rsidR="00D2064A" w:rsidRPr="00062464">
        <w:rPr>
          <w:rFonts w:ascii="Times New Roman" w:hAnsi="Times New Roman"/>
          <w:b w:val="0"/>
          <w:color w:val="auto"/>
          <w:sz w:val="28"/>
          <w:szCs w:val="28"/>
        </w:rPr>
        <w:t>3.</w:t>
      </w:r>
      <w:r w:rsidR="002B41F5">
        <w:rPr>
          <w:rFonts w:ascii="Times New Roman" w:hAnsi="Times New Roman"/>
          <w:b w:val="0"/>
          <w:color w:val="auto"/>
          <w:sz w:val="28"/>
          <w:szCs w:val="28"/>
        </w:rPr>
        <w:t>3</w:t>
      </w:r>
      <w:r w:rsidR="00EB2703">
        <w:rPr>
          <w:rFonts w:ascii="Times New Roman" w:hAnsi="Times New Roman"/>
          <w:b w:val="0"/>
          <w:color w:val="auto"/>
          <w:sz w:val="28"/>
          <w:szCs w:val="28"/>
        </w:rPr>
        <w:t>5</w:t>
      </w:r>
      <w:r w:rsidR="00891E75">
        <w:rPr>
          <w:rFonts w:ascii="Times New Roman" w:hAnsi="Times New Roman"/>
          <w:b w:val="0"/>
          <w:color w:val="auto"/>
          <w:sz w:val="28"/>
          <w:szCs w:val="28"/>
        </w:rPr>
        <w:t xml:space="preserve"> </w:t>
      </w:r>
      <w:r w:rsidRPr="00062464">
        <w:rPr>
          <w:rFonts w:ascii="Times New Roman" w:hAnsi="Times New Roman"/>
          <w:b w:val="0"/>
          <w:color w:val="auto"/>
          <w:sz w:val="28"/>
          <w:szCs w:val="28"/>
        </w:rPr>
        <w:t>c</w:t>
      </w:r>
      <w:r w:rsidR="00A44DD4">
        <w:rPr>
          <w:rFonts w:ascii="Times New Roman" w:hAnsi="Times New Roman"/>
          <w:b w:val="0"/>
          <w:color w:val="auto"/>
          <w:sz w:val="28"/>
          <w:szCs w:val="28"/>
        </w:rPr>
        <w:t>ho thấy: c</w:t>
      </w:r>
      <w:r w:rsidRPr="00062464">
        <w:rPr>
          <w:rFonts w:ascii="Times New Roman" w:hAnsi="Times New Roman"/>
          <w:b w:val="0"/>
          <w:color w:val="auto"/>
          <w:sz w:val="28"/>
          <w:szCs w:val="28"/>
        </w:rPr>
        <w:t xml:space="preserve">ả 3 mẻ đều đạt yêu cầu về hàm lượng </w:t>
      </w:r>
      <w:r w:rsidR="00A44DD4">
        <w:rPr>
          <w:rFonts w:ascii="Times New Roman" w:hAnsi="Times New Roman"/>
          <w:b w:val="0"/>
          <w:color w:val="auto"/>
          <w:sz w:val="28"/>
          <w:szCs w:val="28"/>
        </w:rPr>
        <w:t>DC</w:t>
      </w:r>
      <w:r w:rsidRPr="00062464">
        <w:rPr>
          <w:rFonts w:ascii="Times New Roman" w:hAnsi="Times New Roman"/>
          <w:b w:val="0"/>
          <w:color w:val="auto"/>
          <w:sz w:val="28"/>
          <w:szCs w:val="28"/>
        </w:rPr>
        <w:t xml:space="preserve"> nằm trong khoả</w:t>
      </w:r>
      <w:r w:rsidR="004B4267" w:rsidRPr="00062464">
        <w:rPr>
          <w:rFonts w:ascii="Times New Roman" w:hAnsi="Times New Roman"/>
          <w:b w:val="0"/>
          <w:color w:val="auto"/>
          <w:sz w:val="28"/>
          <w:szCs w:val="28"/>
        </w:rPr>
        <w:t>ng 90</w:t>
      </w:r>
      <w:r w:rsidRPr="00062464">
        <w:rPr>
          <w:rFonts w:ascii="Times New Roman" w:hAnsi="Times New Roman"/>
          <w:b w:val="0"/>
          <w:color w:val="auto"/>
          <w:sz w:val="28"/>
          <w:szCs w:val="28"/>
        </w:rPr>
        <w:t xml:space="preserve"> – 1</w:t>
      </w:r>
      <w:r w:rsidR="004B4267" w:rsidRPr="00062464">
        <w:rPr>
          <w:rFonts w:ascii="Times New Roman" w:hAnsi="Times New Roman"/>
          <w:b w:val="0"/>
          <w:color w:val="auto"/>
          <w:sz w:val="28"/>
          <w:szCs w:val="28"/>
        </w:rPr>
        <w:t>10</w:t>
      </w:r>
      <w:r w:rsidRPr="00062464">
        <w:rPr>
          <w:rFonts w:ascii="Times New Roman" w:hAnsi="Times New Roman"/>
          <w:b w:val="0"/>
          <w:color w:val="auto"/>
          <w:sz w:val="28"/>
          <w:szCs w:val="28"/>
        </w:rPr>
        <w:t>% so với hàm lượng ghi trên nhãn theo yêu cầu củ</w:t>
      </w:r>
      <w:r w:rsidR="004B4267" w:rsidRPr="00062464">
        <w:rPr>
          <w:rFonts w:ascii="Times New Roman" w:hAnsi="Times New Roman"/>
          <w:b w:val="0"/>
          <w:color w:val="auto"/>
          <w:sz w:val="28"/>
          <w:szCs w:val="28"/>
        </w:rPr>
        <w:t>a USP 41</w:t>
      </w:r>
      <w:r w:rsidRPr="00062464">
        <w:rPr>
          <w:rFonts w:ascii="Times New Roman" w:hAnsi="Times New Roman"/>
          <w:b w:val="0"/>
          <w:color w:val="auto"/>
          <w:sz w:val="28"/>
          <w:szCs w:val="28"/>
        </w:rPr>
        <w:t>.</w:t>
      </w:r>
    </w:p>
    <w:p w:rsidR="00CC787F" w:rsidRPr="0031391F" w:rsidRDefault="00A73365" w:rsidP="00A73365">
      <w:pPr>
        <w:pStyle w:val="abang"/>
        <w:rPr>
          <w:b w:val="0"/>
        </w:rPr>
      </w:pPr>
      <w:bookmarkStart w:id="426" w:name="_Toc73519437"/>
      <w:r w:rsidRPr="00062464">
        <w:lastRenderedPageBreak/>
        <w:t>Bảng</w:t>
      </w:r>
      <w:r w:rsidR="000A0D89" w:rsidRPr="0031391F">
        <w:t>3.3</w:t>
      </w:r>
      <w:r w:rsidR="00EB2703" w:rsidRPr="0011295A">
        <w:t>6</w:t>
      </w:r>
      <w:r w:rsidRPr="00062464">
        <w:t xml:space="preserve">. </w:t>
      </w:r>
      <w:r w:rsidRPr="0031391F">
        <w:rPr>
          <w:b w:val="0"/>
        </w:rPr>
        <w:t>Đề xuất một số tiêu chuẩn chất lượng cho viên nén</w:t>
      </w:r>
      <w:bookmarkEnd w:id="426"/>
    </w:p>
    <w:p w:rsidR="00585EC4" w:rsidRPr="0031391F" w:rsidRDefault="00A73365" w:rsidP="00A73365">
      <w:pPr>
        <w:pStyle w:val="abang"/>
        <w:rPr>
          <w:b w:val="0"/>
        </w:rPr>
      </w:pPr>
      <w:bookmarkStart w:id="427" w:name="_Toc73519438"/>
      <w:r w:rsidRPr="0031391F">
        <w:rPr>
          <w:b w:val="0"/>
        </w:rPr>
        <w:t>nifedipin 30 mg giải phóng kéo dài</w:t>
      </w:r>
      <w:bookmarkEnd w:id="427"/>
    </w:p>
    <w:tbl>
      <w:tblPr>
        <w:tblStyle w:val="TableGrid"/>
        <w:tblW w:w="9146" w:type="dxa"/>
        <w:tblLayout w:type="fixed"/>
        <w:tblLook w:val="04A0" w:firstRow="1" w:lastRow="0" w:firstColumn="1" w:lastColumn="0" w:noHBand="0" w:noVBand="1"/>
      </w:tblPr>
      <w:tblGrid>
        <w:gridCol w:w="675"/>
        <w:gridCol w:w="2126"/>
        <w:gridCol w:w="3970"/>
        <w:gridCol w:w="2375"/>
      </w:tblGrid>
      <w:tr w:rsidR="00A73365" w:rsidTr="00964BD8">
        <w:tc>
          <w:tcPr>
            <w:tcW w:w="675" w:type="dxa"/>
            <w:vAlign w:val="center"/>
          </w:tcPr>
          <w:p w:rsidR="00A73365" w:rsidRDefault="00585EC4" w:rsidP="00964BD8">
            <w:pPr>
              <w:pStyle w:val="abang"/>
              <w:spacing w:line="276" w:lineRule="auto"/>
              <w:ind w:left="-57" w:right="-57"/>
              <w:rPr>
                <w:lang w:val="en-US"/>
              </w:rPr>
            </w:pPr>
            <w:bookmarkStart w:id="428" w:name="_Toc66809097"/>
            <w:bookmarkStart w:id="429" w:name="_Toc73519439"/>
            <w:r>
              <w:rPr>
                <w:lang w:val="en-US"/>
              </w:rPr>
              <w:t>STT</w:t>
            </w:r>
            <w:bookmarkEnd w:id="428"/>
            <w:bookmarkEnd w:id="429"/>
          </w:p>
        </w:tc>
        <w:tc>
          <w:tcPr>
            <w:tcW w:w="2126" w:type="dxa"/>
            <w:vAlign w:val="center"/>
          </w:tcPr>
          <w:p w:rsidR="00A73365" w:rsidRDefault="00585EC4" w:rsidP="00BA5EB8">
            <w:pPr>
              <w:pStyle w:val="abang"/>
              <w:spacing w:line="276" w:lineRule="auto"/>
              <w:rPr>
                <w:lang w:val="en-US"/>
              </w:rPr>
            </w:pPr>
            <w:bookmarkStart w:id="430" w:name="_Toc66809098"/>
            <w:bookmarkStart w:id="431" w:name="_Toc73519440"/>
            <w:r>
              <w:rPr>
                <w:lang w:val="en-US"/>
              </w:rPr>
              <w:t>Chỉ tiêu chất lượng</w:t>
            </w:r>
            <w:bookmarkEnd w:id="430"/>
            <w:bookmarkEnd w:id="431"/>
          </w:p>
        </w:tc>
        <w:tc>
          <w:tcPr>
            <w:tcW w:w="3970" w:type="dxa"/>
            <w:vAlign w:val="center"/>
          </w:tcPr>
          <w:p w:rsidR="00A73365" w:rsidRDefault="00585EC4" w:rsidP="00BA5EB8">
            <w:pPr>
              <w:pStyle w:val="abang"/>
              <w:spacing w:line="276" w:lineRule="auto"/>
              <w:rPr>
                <w:lang w:val="en-US"/>
              </w:rPr>
            </w:pPr>
            <w:bookmarkStart w:id="432" w:name="_Toc66809099"/>
            <w:bookmarkStart w:id="433" w:name="_Toc73519441"/>
            <w:r>
              <w:rPr>
                <w:lang w:val="en-US"/>
              </w:rPr>
              <w:t>Tiêu chuẩn đề xuất</w:t>
            </w:r>
            <w:bookmarkEnd w:id="432"/>
            <w:bookmarkEnd w:id="433"/>
          </w:p>
        </w:tc>
        <w:tc>
          <w:tcPr>
            <w:tcW w:w="2375" w:type="dxa"/>
            <w:vAlign w:val="center"/>
          </w:tcPr>
          <w:p w:rsidR="00A73365" w:rsidRDefault="00585EC4" w:rsidP="00BA5EB8">
            <w:pPr>
              <w:pStyle w:val="abang"/>
              <w:spacing w:line="276" w:lineRule="auto"/>
              <w:rPr>
                <w:lang w:val="en-US"/>
              </w:rPr>
            </w:pPr>
            <w:bookmarkStart w:id="434" w:name="_Toc66809100"/>
            <w:bookmarkStart w:id="435" w:name="_Toc73519442"/>
            <w:r>
              <w:rPr>
                <w:lang w:val="en-US"/>
              </w:rPr>
              <w:t>Phương pháp thử</w:t>
            </w:r>
            <w:bookmarkEnd w:id="434"/>
            <w:bookmarkEnd w:id="435"/>
          </w:p>
        </w:tc>
      </w:tr>
      <w:tr w:rsidR="00A73365" w:rsidTr="00964BD8">
        <w:tc>
          <w:tcPr>
            <w:tcW w:w="675" w:type="dxa"/>
          </w:tcPr>
          <w:p w:rsidR="00A73365" w:rsidRPr="00585EC4" w:rsidRDefault="00585EC4" w:rsidP="00585EC4">
            <w:pPr>
              <w:pStyle w:val="abang"/>
              <w:spacing w:line="276" w:lineRule="auto"/>
              <w:rPr>
                <w:b w:val="0"/>
                <w:lang w:val="en-US"/>
              </w:rPr>
            </w:pPr>
            <w:bookmarkStart w:id="436" w:name="_Toc66809101"/>
            <w:bookmarkStart w:id="437" w:name="_Toc73519443"/>
            <w:r w:rsidRPr="00585EC4">
              <w:rPr>
                <w:b w:val="0"/>
                <w:lang w:val="en-US"/>
              </w:rPr>
              <w:t>1</w:t>
            </w:r>
            <w:bookmarkEnd w:id="436"/>
            <w:bookmarkEnd w:id="437"/>
          </w:p>
        </w:tc>
        <w:tc>
          <w:tcPr>
            <w:tcW w:w="2126" w:type="dxa"/>
            <w:vAlign w:val="center"/>
          </w:tcPr>
          <w:p w:rsidR="00A73365" w:rsidRPr="00585EC4" w:rsidRDefault="00585EC4" w:rsidP="00BA5EB8">
            <w:pPr>
              <w:pStyle w:val="abang"/>
              <w:spacing w:line="276" w:lineRule="auto"/>
              <w:rPr>
                <w:b w:val="0"/>
                <w:lang w:val="en-US"/>
              </w:rPr>
            </w:pPr>
            <w:bookmarkStart w:id="438" w:name="_Toc66809102"/>
            <w:bookmarkStart w:id="439" w:name="_Toc73519444"/>
            <w:r>
              <w:rPr>
                <w:b w:val="0"/>
                <w:lang w:val="en-US"/>
              </w:rPr>
              <w:t>Hình thức</w:t>
            </w:r>
            <w:bookmarkEnd w:id="438"/>
            <w:bookmarkEnd w:id="439"/>
          </w:p>
        </w:tc>
        <w:tc>
          <w:tcPr>
            <w:tcW w:w="3970" w:type="dxa"/>
          </w:tcPr>
          <w:p w:rsidR="00A73365" w:rsidRPr="00585EC4" w:rsidRDefault="00585EC4" w:rsidP="000B262B">
            <w:pPr>
              <w:pStyle w:val="abang"/>
              <w:spacing w:line="276" w:lineRule="auto"/>
              <w:jc w:val="both"/>
              <w:rPr>
                <w:b w:val="0"/>
                <w:lang w:val="en-US"/>
              </w:rPr>
            </w:pPr>
            <w:bookmarkStart w:id="440" w:name="_Toc66809103"/>
            <w:bookmarkStart w:id="441" w:name="_Toc73519445"/>
            <w:r>
              <w:rPr>
                <w:b w:val="0"/>
                <w:lang w:val="en-US"/>
              </w:rPr>
              <w:t>Viên bao, một mặt màu vàng, một mặt màu đỏ. Bề mặt nhẵn bóng, không bị bong mặt</w:t>
            </w:r>
            <w:bookmarkEnd w:id="440"/>
            <w:bookmarkEnd w:id="441"/>
          </w:p>
        </w:tc>
        <w:tc>
          <w:tcPr>
            <w:tcW w:w="2375" w:type="dxa"/>
            <w:vAlign w:val="center"/>
          </w:tcPr>
          <w:p w:rsidR="00A73365" w:rsidRPr="00585EC4" w:rsidRDefault="00585EC4" w:rsidP="00BA5EB8">
            <w:pPr>
              <w:pStyle w:val="abang"/>
              <w:spacing w:line="276" w:lineRule="auto"/>
              <w:rPr>
                <w:b w:val="0"/>
                <w:lang w:val="en-US"/>
              </w:rPr>
            </w:pPr>
            <w:bookmarkStart w:id="442" w:name="_Toc66809104"/>
            <w:bookmarkStart w:id="443" w:name="_Toc73519446"/>
            <w:r>
              <w:rPr>
                <w:b w:val="0"/>
                <w:lang w:val="en-US"/>
              </w:rPr>
              <w:t>Cảm quan</w:t>
            </w:r>
            <w:bookmarkEnd w:id="442"/>
            <w:bookmarkEnd w:id="443"/>
          </w:p>
        </w:tc>
      </w:tr>
      <w:tr w:rsidR="00A73365" w:rsidTr="00964BD8">
        <w:tc>
          <w:tcPr>
            <w:tcW w:w="675" w:type="dxa"/>
          </w:tcPr>
          <w:p w:rsidR="00A73365" w:rsidRPr="00585EC4" w:rsidRDefault="00585EC4" w:rsidP="00585EC4">
            <w:pPr>
              <w:pStyle w:val="abang"/>
              <w:spacing w:line="276" w:lineRule="auto"/>
              <w:rPr>
                <w:b w:val="0"/>
                <w:lang w:val="en-US"/>
              </w:rPr>
            </w:pPr>
            <w:bookmarkStart w:id="444" w:name="_Toc66809105"/>
            <w:bookmarkStart w:id="445" w:name="_Toc73519447"/>
            <w:r w:rsidRPr="00585EC4">
              <w:rPr>
                <w:b w:val="0"/>
                <w:lang w:val="en-US"/>
              </w:rPr>
              <w:t>2</w:t>
            </w:r>
            <w:bookmarkEnd w:id="444"/>
            <w:bookmarkEnd w:id="445"/>
          </w:p>
        </w:tc>
        <w:tc>
          <w:tcPr>
            <w:tcW w:w="2126" w:type="dxa"/>
            <w:vAlign w:val="center"/>
          </w:tcPr>
          <w:p w:rsidR="00A73365" w:rsidRPr="00585EC4" w:rsidRDefault="00585EC4" w:rsidP="00BA5EB8">
            <w:pPr>
              <w:pStyle w:val="abang"/>
              <w:spacing w:line="276" w:lineRule="auto"/>
              <w:rPr>
                <w:b w:val="0"/>
                <w:lang w:val="en-US"/>
              </w:rPr>
            </w:pPr>
            <w:bookmarkStart w:id="446" w:name="_Toc66809106"/>
            <w:bookmarkStart w:id="447" w:name="_Toc73519448"/>
            <w:r>
              <w:rPr>
                <w:b w:val="0"/>
                <w:lang w:val="en-US"/>
              </w:rPr>
              <w:t>Đồng đều khối lượng</w:t>
            </w:r>
            <w:bookmarkEnd w:id="446"/>
            <w:bookmarkEnd w:id="447"/>
          </w:p>
        </w:tc>
        <w:tc>
          <w:tcPr>
            <w:tcW w:w="3970" w:type="dxa"/>
          </w:tcPr>
          <w:p w:rsidR="00A73365" w:rsidRPr="00585EC4" w:rsidRDefault="000B262B" w:rsidP="00585EC4">
            <w:pPr>
              <w:pStyle w:val="abang"/>
              <w:spacing w:line="276" w:lineRule="auto"/>
              <w:rPr>
                <w:b w:val="0"/>
                <w:lang w:val="en-US"/>
              </w:rPr>
            </w:pPr>
            <w:bookmarkStart w:id="448" w:name="_Toc66809107"/>
            <w:bookmarkStart w:id="449" w:name="_Toc73519449"/>
            <w:r>
              <w:rPr>
                <w:b w:val="0"/>
                <w:lang w:val="en-US"/>
              </w:rPr>
              <w:t>Khối lượng trung bình ± 5%</w:t>
            </w:r>
            <w:bookmarkEnd w:id="448"/>
            <w:bookmarkEnd w:id="449"/>
          </w:p>
        </w:tc>
        <w:tc>
          <w:tcPr>
            <w:tcW w:w="2375" w:type="dxa"/>
            <w:vAlign w:val="center"/>
          </w:tcPr>
          <w:p w:rsidR="00A73365" w:rsidRPr="00585EC4" w:rsidRDefault="000B262B" w:rsidP="00BA5EB8">
            <w:pPr>
              <w:pStyle w:val="abang"/>
              <w:spacing w:line="276" w:lineRule="auto"/>
              <w:rPr>
                <w:b w:val="0"/>
                <w:lang w:val="en-US"/>
              </w:rPr>
            </w:pPr>
            <w:bookmarkStart w:id="450" w:name="_Toc66809108"/>
            <w:bookmarkStart w:id="451" w:name="_Toc73519450"/>
            <w:r>
              <w:rPr>
                <w:b w:val="0"/>
                <w:lang w:val="en-US"/>
              </w:rPr>
              <w:t>DĐVN V, phụ lục 11.3</w:t>
            </w:r>
            <w:bookmarkEnd w:id="450"/>
            <w:bookmarkEnd w:id="451"/>
          </w:p>
        </w:tc>
      </w:tr>
      <w:tr w:rsidR="00A73365" w:rsidTr="00964BD8">
        <w:tc>
          <w:tcPr>
            <w:tcW w:w="675" w:type="dxa"/>
          </w:tcPr>
          <w:p w:rsidR="00A73365" w:rsidRPr="00585EC4" w:rsidRDefault="00585EC4" w:rsidP="00585EC4">
            <w:pPr>
              <w:pStyle w:val="abang"/>
              <w:spacing w:line="276" w:lineRule="auto"/>
              <w:rPr>
                <w:b w:val="0"/>
                <w:lang w:val="en-US"/>
              </w:rPr>
            </w:pPr>
            <w:bookmarkStart w:id="452" w:name="_Toc66809109"/>
            <w:bookmarkStart w:id="453" w:name="_Toc73519451"/>
            <w:r w:rsidRPr="00585EC4">
              <w:rPr>
                <w:b w:val="0"/>
                <w:lang w:val="en-US"/>
              </w:rPr>
              <w:t>3</w:t>
            </w:r>
            <w:bookmarkEnd w:id="452"/>
            <w:bookmarkEnd w:id="453"/>
          </w:p>
        </w:tc>
        <w:tc>
          <w:tcPr>
            <w:tcW w:w="2126" w:type="dxa"/>
            <w:vAlign w:val="center"/>
          </w:tcPr>
          <w:p w:rsidR="00A73365" w:rsidRPr="00585EC4" w:rsidRDefault="000B262B" w:rsidP="00BA5EB8">
            <w:pPr>
              <w:pStyle w:val="abang"/>
              <w:spacing w:line="276" w:lineRule="auto"/>
              <w:rPr>
                <w:b w:val="0"/>
                <w:lang w:val="en-US"/>
              </w:rPr>
            </w:pPr>
            <w:bookmarkStart w:id="454" w:name="_Toc66809110"/>
            <w:bookmarkStart w:id="455" w:name="_Toc73519452"/>
            <w:r>
              <w:rPr>
                <w:b w:val="0"/>
                <w:lang w:val="en-US"/>
              </w:rPr>
              <w:t>Định tính</w:t>
            </w:r>
            <w:bookmarkEnd w:id="454"/>
            <w:bookmarkEnd w:id="455"/>
          </w:p>
        </w:tc>
        <w:tc>
          <w:tcPr>
            <w:tcW w:w="3970" w:type="dxa"/>
          </w:tcPr>
          <w:p w:rsidR="00A73365" w:rsidRPr="00585EC4" w:rsidRDefault="000B262B" w:rsidP="000B262B">
            <w:pPr>
              <w:pStyle w:val="abang"/>
              <w:spacing w:line="276" w:lineRule="auto"/>
              <w:jc w:val="both"/>
              <w:rPr>
                <w:b w:val="0"/>
                <w:lang w:val="en-US"/>
              </w:rPr>
            </w:pPr>
            <w:bookmarkStart w:id="456" w:name="_Toc66809111"/>
            <w:bookmarkStart w:id="457" w:name="_Toc73519453"/>
            <w:r>
              <w:rPr>
                <w:b w:val="0"/>
                <w:lang w:val="en-US"/>
              </w:rPr>
              <w:t>Trên sắc ký đồ của dung dịch thử phải cho pic chính có thời gian lưu tương ứng với thời gian lưu của pic nifedipin thu được trên sắc ký đồ của dung dịch chuẩn</w:t>
            </w:r>
            <w:bookmarkEnd w:id="456"/>
            <w:bookmarkEnd w:id="457"/>
          </w:p>
        </w:tc>
        <w:tc>
          <w:tcPr>
            <w:tcW w:w="2375" w:type="dxa"/>
            <w:vAlign w:val="center"/>
          </w:tcPr>
          <w:p w:rsidR="00A73365" w:rsidRPr="00585EC4" w:rsidRDefault="000B262B" w:rsidP="00BA5EB8">
            <w:pPr>
              <w:pStyle w:val="abang"/>
              <w:spacing w:line="276" w:lineRule="auto"/>
              <w:rPr>
                <w:b w:val="0"/>
                <w:lang w:val="en-US"/>
              </w:rPr>
            </w:pPr>
            <w:bookmarkStart w:id="458" w:name="_Toc66809112"/>
            <w:bookmarkStart w:id="459" w:name="_Toc73519454"/>
            <w:r>
              <w:rPr>
                <w:b w:val="0"/>
                <w:lang w:val="en-US"/>
              </w:rPr>
              <w:t>HPLC</w:t>
            </w:r>
            <w:bookmarkEnd w:id="458"/>
            <w:r w:rsidR="00DB2EF9">
              <w:rPr>
                <w:b w:val="0"/>
                <w:lang w:val="en-US"/>
              </w:rPr>
              <w:t xml:space="preserve">, </w:t>
            </w:r>
            <w:r w:rsidR="00DB2EF9" w:rsidRPr="005A0F31">
              <w:rPr>
                <w:b w:val="0"/>
                <w:sz w:val="26"/>
                <w:szCs w:val="26"/>
                <w:lang w:val="en-US"/>
              </w:rPr>
              <w:t>DĐVN V</w:t>
            </w:r>
            <w:bookmarkEnd w:id="459"/>
          </w:p>
        </w:tc>
      </w:tr>
      <w:tr w:rsidR="00A73365" w:rsidTr="00964BD8">
        <w:tc>
          <w:tcPr>
            <w:tcW w:w="675" w:type="dxa"/>
          </w:tcPr>
          <w:p w:rsidR="00A73365" w:rsidRPr="00585EC4" w:rsidRDefault="00585EC4" w:rsidP="00585EC4">
            <w:pPr>
              <w:pStyle w:val="abang"/>
              <w:spacing w:line="276" w:lineRule="auto"/>
              <w:rPr>
                <w:b w:val="0"/>
                <w:lang w:val="en-US"/>
              </w:rPr>
            </w:pPr>
            <w:bookmarkStart w:id="460" w:name="_Toc66809113"/>
            <w:bookmarkStart w:id="461" w:name="_Toc73519455"/>
            <w:r w:rsidRPr="00585EC4">
              <w:rPr>
                <w:b w:val="0"/>
                <w:lang w:val="en-US"/>
              </w:rPr>
              <w:t>4</w:t>
            </w:r>
            <w:bookmarkEnd w:id="460"/>
            <w:bookmarkEnd w:id="461"/>
          </w:p>
        </w:tc>
        <w:tc>
          <w:tcPr>
            <w:tcW w:w="2126" w:type="dxa"/>
            <w:vAlign w:val="center"/>
          </w:tcPr>
          <w:p w:rsidR="00A73365" w:rsidRPr="00585EC4" w:rsidRDefault="000B262B" w:rsidP="00BA5EB8">
            <w:pPr>
              <w:pStyle w:val="abang"/>
              <w:spacing w:line="276" w:lineRule="auto"/>
              <w:rPr>
                <w:b w:val="0"/>
                <w:lang w:val="en-US"/>
              </w:rPr>
            </w:pPr>
            <w:bookmarkStart w:id="462" w:name="_Toc66809114"/>
            <w:bookmarkStart w:id="463" w:name="_Toc73519456"/>
            <w:r>
              <w:rPr>
                <w:b w:val="0"/>
                <w:lang w:val="en-US"/>
              </w:rPr>
              <w:t>Định lượng</w:t>
            </w:r>
            <w:bookmarkEnd w:id="462"/>
            <w:bookmarkEnd w:id="463"/>
          </w:p>
        </w:tc>
        <w:tc>
          <w:tcPr>
            <w:tcW w:w="3970" w:type="dxa"/>
          </w:tcPr>
          <w:p w:rsidR="00A73365" w:rsidRPr="00585EC4" w:rsidRDefault="00FA11F3" w:rsidP="00585EC4">
            <w:pPr>
              <w:pStyle w:val="abang"/>
              <w:spacing w:line="276" w:lineRule="auto"/>
              <w:rPr>
                <w:b w:val="0"/>
                <w:lang w:val="en-US"/>
              </w:rPr>
            </w:pPr>
            <w:bookmarkStart w:id="464" w:name="_Toc66809115"/>
            <w:bookmarkStart w:id="465" w:name="_Toc73519457"/>
            <w:r>
              <w:rPr>
                <w:b w:val="0"/>
                <w:lang w:val="en-US"/>
              </w:rPr>
              <w:t>90,0 – 110,0 % so với hàm lượng ghi trên nhãn</w:t>
            </w:r>
            <w:bookmarkEnd w:id="464"/>
            <w:bookmarkEnd w:id="465"/>
          </w:p>
        </w:tc>
        <w:tc>
          <w:tcPr>
            <w:tcW w:w="2375" w:type="dxa"/>
            <w:vAlign w:val="center"/>
          </w:tcPr>
          <w:p w:rsidR="00A73365" w:rsidRPr="00585EC4" w:rsidRDefault="00FA11F3" w:rsidP="00BA5EB8">
            <w:pPr>
              <w:pStyle w:val="abang"/>
              <w:spacing w:line="276" w:lineRule="auto"/>
              <w:rPr>
                <w:b w:val="0"/>
                <w:lang w:val="en-US"/>
              </w:rPr>
            </w:pPr>
            <w:bookmarkStart w:id="466" w:name="_Toc66809116"/>
            <w:bookmarkStart w:id="467" w:name="_Toc73519458"/>
            <w:r>
              <w:rPr>
                <w:b w:val="0"/>
                <w:lang w:val="en-US"/>
              </w:rPr>
              <w:t>HPLC</w:t>
            </w:r>
            <w:bookmarkEnd w:id="466"/>
            <w:bookmarkEnd w:id="467"/>
          </w:p>
        </w:tc>
      </w:tr>
      <w:tr w:rsidR="00A73365" w:rsidTr="00964BD8">
        <w:tc>
          <w:tcPr>
            <w:tcW w:w="675" w:type="dxa"/>
          </w:tcPr>
          <w:p w:rsidR="00A73365" w:rsidRPr="00585EC4" w:rsidRDefault="00585EC4" w:rsidP="00585EC4">
            <w:pPr>
              <w:pStyle w:val="abang"/>
              <w:spacing w:line="276" w:lineRule="auto"/>
              <w:rPr>
                <w:b w:val="0"/>
                <w:lang w:val="en-US"/>
              </w:rPr>
            </w:pPr>
            <w:bookmarkStart w:id="468" w:name="_Toc66809117"/>
            <w:bookmarkStart w:id="469" w:name="_Toc73519459"/>
            <w:r w:rsidRPr="00585EC4">
              <w:rPr>
                <w:b w:val="0"/>
                <w:lang w:val="en-US"/>
              </w:rPr>
              <w:t>5</w:t>
            </w:r>
            <w:bookmarkEnd w:id="468"/>
            <w:bookmarkEnd w:id="469"/>
          </w:p>
        </w:tc>
        <w:tc>
          <w:tcPr>
            <w:tcW w:w="2126" w:type="dxa"/>
            <w:vAlign w:val="center"/>
          </w:tcPr>
          <w:p w:rsidR="00A73365" w:rsidRPr="00585EC4" w:rsidRDefault="000B262B" w:rsidP="00BA5EB8">
            <w:pPr>
              <w:pStyle w:val="abang"/>
              <w:spacing w:line="276" w:lineRule="auto"/>
              <w:rPr>
                <w:b w:val="0"/>
                <w:lang w:val="en-US"/>
              </w:rPr>
            </w:pPr>
            <w:bookmarkStart w:id="470" w:name="_Toc66809118"/>
            <w:bookmarkStart w:id="471" w:name="_Toc73519460"/>
            <w:r>
              <w:rPr>
                <w:b w:val="0"/>
                <w:lang w:val="en-US"/>
              </w:rPr>
              <w:t>Độ hòa tan</w:t>
            </w:r>
            <w:bookmarkEnd w:id="470"/>
            <w:bookmarkEnd w:id="471"/>
          </w:p>
        </w:tc>
        <w:tc>
          <w:tcPr>
            <w:tcW w:w="3970" w:type="dxa"/>
          </w:tcPr>
          <w:p w:rsidR="00A73365" w:rsidRDefault="00FA11F3" w:rsidP="00FA11F3">
            <w:pPr>
              <w:pStyle w:val="abang"/>
              <w:spacing w:line="276" w:lineRule="auto"/>
              <w:jc w:val="both"/>
              <w:rPr>
                <w:b w:val="0"/>
                <w:lang w:val="en-US"/>
              </w:rPr>
            </w:pPr>
            <w:bookmarkStart w:id="472" w:name="_Toc66809119"/>
            <w:bookmarkStart w:id="473" w:name="_Toc73519461"/>
            <w:r>
              <w:rPr>
                <w:b w:val="0"/>
                <w:lang w:val="en-US"/>
              </w:rPr>
              <w:t>Tỷ lệ giải phóng hoạt chất như sau:</w:t>
            </w:r>
            <w:bookmarkEnd w:id="472"/>
            <w:bookmarkEnd w:id="473"/>
          </w:p>
          <w:p w:rsidR="00FA11F3" w:rsidRDefault="00FA11F3" w:rsidP="00FA11F3">
            <w:pPr>
              <w:pStyle w:val="abang"/>
              <w:spacing w:line="276" w:lineRule="auto"/>
              <w:jc w:val="both"/>
              <w:rPr>
                <w:b w:val="0"/>
                <w:lang w:val="en-US"/>
              </w:rPr>
            </w:pPr>
            <w:bookmarkStart w:id="474" w:name="_Toc66809120"/>
            <w:bookmarkStart w:id="475" w:name="_Toc73519462"/>
            <w:r>
              <w:rPr>
                <w:b w:val="0"/>
                <w:lang w:val="en-US"/>
              </w:rPr>
              <w:t>Sau 4 giờ: 5 – 17%</w:t>
            </w:r>
            <w:bookmarkEnd w:id="474"/>
            <w:bookmarkEnd w:id="475"/>
          </w:p>
          <w:p w:rsidR="00FA11F3" w:rsidRDefault="00FA11F3" w:rsidP="00FA11F3">
            <w:pPr>
              <w:pStyle w:val="abang"/>
              <w:spacing w:line="276" w:lineRule="auto"/>
              <w:jc w:val="both"/>
              <w:rPr>
                <w:b w:val="0"/>
                <w:lang w:val="en-US"/>
              </w:rPr>
            </w:pPr>
            <w:bookmarkStart w:id="476" w:name="_Toc66809121"/>
            <w:bookmarkStart w:id="477" w:name="_Toc73519463"/>
            <w:r>
              <w:rPr>
                <w:b w:val="0"/>
                <w:lang w:val="en-US"/>
              </w:rPr>
              <w:t>Sau 12 giờ: 43 – 80%</w:t>
            </w:r>
            <w:bookmarkEnd w:id="476"/>
            <w:bookmarkEnd w:id="477"/>
          </w:p>
          <w:p w:rsidR="00FA11F3" w:rsidRPr="00585EC4" w:rsidRDefault="00FA11F3" w:rsidP="00FA11F3">
            <w:pPr>
              <w:pStyle w:val="abang"/>
              <w:spacing w:line="276" w:lineRule="auto"/>
              <w:jc w:val="both"/>
              <w:rPr>
                <w:b w:val="0"/>
                <w:lang w:val="en-US"/>
              </w:rPr>
            </w:pPr>
            <w:bookmarkStart w:id="478" w:name="_Toc66809122"/>
            <w:bookmarkStart w:id="479" w:name="_Toc73519464"/>
            <w:r>
              <w:rPr>
                <w:b w:val="0"/>
                <w:lang w:val="en-US"/>
              </w:rPr>
              <w:t>Sau 24 giờ: ≥ 85%</w:t>
            </w:r>
            <w:bookmarkEnd w:id="478"/>
            <w:bookmarkEnd w:id="479"/>
          </w:p>
        </w:tc>
        <w:tc>
          <w:tcPr>
            <w:tcW w:w="2375" w:type="dxa"/>
            <w:vAlign w:val="center"/>
          </w:tcPr>
          <w:p w:rsidR="00A73365" w:rsidRPr="00585EC4" w:rsidRDefault="00AE41EE" w:rsidP="00BA5EB8">
            <w:pPr>
              <w:pStyle w:val="abang"/>
              <w:spacing w:line="276" w:lineRule="auto"/>
              <w:rPr>
                <w:b w:val="0"/>
                <w:lang w:val="en-US"/>
              </w:rPr>
            </w:pPr>
            <w:bookmarkStart w:id="480" w:name="_Toc66809123"/>
            <w:bookmarkStart w:id="481" w:name="_Toc73519465"/>
            <w:r>
              <w:rPr>
                <w:b w:val="0"/>
                <w:lang w:val="en-US"/>
              </w:rPr>
              <w:t>Theo mục 2.2.3</w:t>
            </w:r>
            <w:bookmarkEnd w:id="480"/>
            <w:bookmarkEnd w:id="481"/>
          </w:p>
        </w:tc>
      </w:tr>
      <w:tr w:rsidR="00A73365" w:rsidTr="00964BD8">
        <w:tc>
          <w:tcPr>
            <w:tcW w:w="675" w:type="dxa"/>
          </w:tcPr>
          <w:p w:rsidR="00A73365" w:rsidRPr="00585EC4" w:rsidRDefault="00585EC4" w:rsidP="00585EC4">
            <w:pPr>
              <w:pStyle w:val="abang"/>
              <w:spacing w:line="276" w:lineRule="auto"/>
              <w:rPr>
                <w:b w:val="0"/>
                <w:lang w:val="en-US"/>
              </w:rPr>
            </w:pPr>
            <w:bookmarkStart w:id="482" w:name="_Toc66809124"/>
            <w:bookmarkStart w:id="483" w:name="_Toc73519466"/>
            <w:r w:rsidRPr="00585EC4">
              <w:rPr>
                <w:b w:val="0"/>
                <w:lang w:val="en-US"/>
              </w:rPr>
              <w:t>6</w:t>
            </w:r>
            <w:bookmarkEnd w:id="482"/>
            <w:bookmarkEnd w:id="483"/>
          </w:p>
        </w:tc>
        <w:tc>
          <w:tcPr>
            <w:tcW w:w="2126" w:type="dxa"/>
            <w:vAlign w:val="center"/>
          </w:tcPr>
          <w:p w:rsidR="00A73365" w:rsidRPr="00585EC4" w:rsidRDefault="002F0F63" w:rsidP="00BA5EB8">
            <w:pPr>
              <w:pStyle w:val="abang"/>
              <w:spacing w:line="276" w:lineRule="auto"/>
              <w:rPr>
                <w:b w:val="0"/>
                <w:lang w:val="en-US"/>
              </w:rPr>
            </w:pPr>
            <w:bookmarkStart w:id="484" w:name="_Toc66809125"/>
            <w:bookmarkStart w:id="485" w:name="_Toc73519467"/>
            <w:r>
              <w:rPr>
                <w:b w:val="0"/>
                <w:lang w:val="en-US"/>
              </w:rPr>
              <w:t>Tạp chất liên quan</w:t>
            </w:r>
            <w:bookmarkEnd w:id="484"/>
            <w:bookmarkEnd w:id="485"/>
          </w:p>
        </w:tc>
        <w:tc>
          <w:tcPr>
            <w:tcW w:w="3970" w:type="dxa"/>
          </w:tcPr>
          <w:p w:rsidR="00A73365" w:rsidRDefault="002F0F63" w:rsidP="00585EC4">
            <w:pPr>
              <w:pStyle w:val="abang"/>
              <w:spacing w:line="276" w:lineRule="auto"/>
              <w:rPr>
                <w:b w:val="0"/>
                <w:lang w:val="en-US"/>
              </w:rPr>
            </w:pPr>
            <w:bookmarkStart w:id="486" w:name="_Toc66809126"/>
            <w:bookmarkStart w:id="487" w:name="_Toc73519468"/>
            <w:r>
              <w:rPr>
                <w:b w:val="0"/>
                <w:lang w:val="en-US"/>
              </w:rPr>
              <w:t>Tạp chất A ≤ 0,5%</w:t>
            </w:r>
            <w:bookmarkEnd w:id="486"/>
            <w:bookmarkEnd w:id="487"/>
          </w:p>
          <w:p w:rsidR="002F0F63" w:rsidRDefault="002F0F63" w:rsidP="002F0F63">
            <w:pPr>
              <w:pStyle w:val="abang"/>
              <w:spacing w:line="276" w:lineRule="auto"/>
              <w:rPr>
                <w:b w:val="0"/>
                <w:lang w:val="en-US"/>
              </w:rPr>
            </w:pPr>
            <w:bookmarkStart w:id="488" w:name="_Toc66809127"/>
            <w:bookmarkStart w:id="489" w:name="_Toc73519469"/>
            <w:r>
              <w:rPr>
                <w:b w:val="0"/>
                <w:lang w:val="en-US"/>
              </w:rPr>
              <w:t>Tạp chất B ≤ 0,5%</w:t>
            </w:r>
            <w:bookmarkEnd w:id="488"/>
            <w:bookmarkEnd w:id="489"/>
          </w:p>
          <w:p w:rsidR="002F0F63" w:rsidRDefault="002F0F63" w:rsidP="002F0F63">
            <w:pPr>
              <w:pStyle w:val="abang"/>
              <w:spacing w:line="276" w:lineRule="auto"/>
              <w:rPr>
                <w:b w:val="0"/>
                <w:lang w:val="en-US"/>
              </w:rPr>
            </w:pPr>
            <w:bookmarkStart w:id="490" w:name="_Toc66809128"/>
            <w:bookmarkStart w:id="491" w:name="_Toc73519470"/>
            <w:r>
              <w:rPr>
                <w:b w:val="0"/>
                <w:lang w:val="en-US"/>
              </w:rPr>
              <w:t>Tạp đơn khác ≤ 0,2%</w:t>
            </w:r>
            <w:bookmarkEnd w:id="490"/>
            <w:bookmarkEnd w:id="491"/>
          </w:p>
          <w:p w:rsidR="002F0F63" w:rsidRPr="00585EC4" w:rsidRDefault="002F0F63" w:rsidP="0028439C">
            <w:pPr>
              <w:pStyle w:val="abang"/>
              <w:spacing w:line="276" w:lineRule="auto"/>
              <w:jc w:val="left"/>
              <w:rPr>
                <w:b w:val="0"/>
                <w:lang w:val="en-US"/>
              </w:rPr>
            </w:pPr>
            <w:bookmarkStart w:id="492" w:name="_Toc66809129"/>
            <w:bookmarkStart w:id="493" w:name="_Toc73519471"/>
            <w:r>
              <w:rPr>
                <w:b w:val="0"/>
                <w:lang w:val="en-US"/>
              </w:rPr>
              <w:t>Tổng tạp ≤ 1%</w:t>
            </w:r>
            <w:bookmarkEnd w:id="492"/>
            <w:bookmarkEnd w:id="493"/>
          </w:p>
        </w:tc>
        <w:tc>
          <w:tcPr>
            <w:tcW w:w="2375" w:type="dxa"/>
            <w:vAlign w:val="center"/>
          </w:tcPr>
          <w:p w:rsidR="00A73365" w:rsidRPr="00585EC4" w:rsidRDefault="002F0F63" w:rsidP="00BA5EB8">
            <w:pPr>
              <w:pStyle w:val="abang"/>
              <w:spacing w:line="276" w:lineRule="auto"/>
              <w:rPr>
                <w:b w:val="0"/>
                <w:lang w:val="en-US"/>
              </w:rPr>
            </w:pPr>
            <w:bookmarkStart w:id="494" w:name="_Toc66809130"/>
            <w:bookmarkStart w:id="495" w:name="_Toc73519472"/>
            <w:r>
              <w:rPr>
                <w:b w:val="0"/>
                <w:lang w:val="en-US"/>
              </w:rPr>
              <w:t>DĐVN V</w:t>
            </w:r>
            <w:r w:rsidR="00BA5EB8">
              <w:rPr>
                <w:b w:val="0"/>
                <w:lang w:val="en-US"/>
              </w:rPr>
              <w:t>, HPLC</w:t>
            </w:r>
            <w:bookmarkEnd w:id="494"/>
            <w:bookmarkEnd w:id="495"/>
          </w:p>
        </w:tc>
      </w:tr>
    </w:tbl>
    <w:p w:rsidR="0053054E" w:rsidRPr="00062464" w:rsidRDefault="0053054E" w:rsidP="00BA5EB8">
      <w:pPr>
        <w:pStyle w:val="a2"/>
        <w:spacing w:before="120"/>
      </w:pPr>
      <w:bookmarkStart w:id="496" w:name="_Toc78181447"/>
      <w:r w:rsidRPr="00062464">
        <w:t>3.</w:t>
      </w:r>
      <w:r w:rsidR="001822C4" w:rsidRPr="00062464">
        <w:t>5</w:t>
      </w:r>
      <w:r w:rsidRPr="00062464">
        <w:t>.2. Kết quả đánh giá độ ổn định</w:t>
      </w:r>
      <w:bookmarkEnd w:id="496"/>
    </w:p>
    <w:p w:rsidR="0053054E" w:rsidRPr="00062464" w:rsidRDefault="0053054E" w:rsidP="00457E1F">
      <w:pPr>
        <w:widowControl w:val="0"/>
        <w:spacing w:after="0" w:line="360" w:lineRule="auto"/>
        <w:jc w:val="both"/>
        <w:rPr>
          <w:rFonts w:ascii="Times New Roman" w:hAnsi="Times New Roman"/>
          <w:b/>
          <w:i/>
          <w:sz w:val="28"/>
          <w:szCs w:val="28"/>
        </w:rPr>
      </w:pPr>
      <w:r w:rsidRPr="00062464">
        <w:rPr>
          <w:rFonts w:ascii="Times New Roman" w:hAnsi="Times New Roman"/>
          <w:b/>
          <w:i/>
          <w:sz w:val="28"/>
          <w:szCs w:val="28"/>
        </w:rPr>
        <w:t>3.</w:t>
      </w:r>
      <w:r w:rsidR="001822C4" w:rsidRPr="00062464">
        <w:rPr>
          <w:rFonts w:ascii="Times New Roman" w:hAnsi="Times New Roman"/>
          <w:b/>
          <w:i/>
          <w:sz w:val="28"/>
          <w:szCs w:val="28"/>
        </w:rPr>
        <w:t>5</w:t>
      </w:r>
      <w:r w:rsidRPr="00062464">
        <w:rPr>
          <w:rFonts w:ascii="Times New Roman" w:hAnsi="Times New Roman"/>
          <w:b/>
          <w:i/>
          <w:sz w:val="28"/>
          <w:szCs w:val="28"/>
        </w:rPr>
        <w:t>.2.1. Theo dõi hình thức</w:t>
      </w:r>
    </w:p>
    <w:p w:rsidR="0053054E" w:rsidRPr="00062464" w:rsidRDefault="0053054E" w:rsidP="00457E1F">
      <w:pPr>
        <w:widowControl w:val="0"/>
        <w:spacing w:after="0" w:line="360" w:lineRule="auto"/>
        <w:jc w:val="both"/>
        <w:rPr>
          <w:rFonts w:ascii="Times New Roman" w:hAnsi="Times New Roman"/>
          <w:sz w:val="28"/>
          <w:szCs w:val="28"/>
        </w:rPr>
      </w:pPr>
      <w:r w:rsidRPr="00062464">
        <w:rPr>
          <w:rFonts w:ascii="Times New Roman" w:hAnsi="Times New Roman"/>
          <w:sz w:val="28"/>
          <w:szCs w:val="28"/>
        </w:rPr>
        <w:tab/>
      </w:r>
      <w:r w:rsidR="002C7FEB" w:rsidRPr="00062464">
        <w:rPr>
          <w:rFonts w:ascii="Times New Roman" w:hAnsi="Times New Roman"/>
          <w:sz w:val="28"/>
          <w:szCs w:val="28"/>
        </w:rPr>
        <w:t xml:space="preserve">Kết quả theo dõi </w:t>
      </w:r>
      <w:r w:rsidR="0048263B">
        <w:rPr>
          <w:rFonts w:ascii="Times New Roman" w:hAnsi="Times New Roman"/>
          <w:sz w:val="28"/>
          <w:szCs w:val="28"/>
        </w:rPr>
        <w:t xml:space="preserve">hình thức cho thấy các </w:t>
      </w:r>
      <w:r w:rsidRPr="00062464">
        <w:rPr>
          <w:rFonts w:ascii="Times New Roman" w:hAnsi="Times New Roman"/>
          <w:sz w:val="28"/>
          <w:szCs w:val="28"/>
        </w:rPr>
        <w:t xml:space="preserve">mẫu viên mới bào chế, các viên bào chế </w:t>
      </w:r>
      <w:r w:rsidR="0032735F">
        <w:rPr>
          <w:rFonts w:ascii="Times New Roman" w:hAnsi="Times New Roman"/>
          <w:sz w:val="28"/>
          <w:szCs w:val="28"/>
        </w:rPr>
        <w:t xml:space="preserve">được </w:t>
      </w:r>
      <w:r w:rsidR="003D2F5E">
        <w:rPr>
          <w:rFonts w:ascii="Times New Roman" w:hAnsi="Times New Roman"/>
          <w:sz w:val="28"/>
          <w:szCs w:val="28"/>
        </w:rPr>
        <w:t>được bảo quản ở điều kiện thực</w:t>
      </w:r>
      <w:r w:rsidRPr="00062464">
        <w:rPr>
          <w:rFonts w:ascii="Times New Roman" w:hAnsi="Times New Roman"/>
          <w:sz w:val="28"/>
          <w:szCs w:val="28"/>
        </w:rPr>
        <w:t xml:space="preserve"> trong 12 tháng và điều kiện lão hóa cấp tốc </w:t>
      </w:r>
      <w:r w:rsidR="00FA47A1">
        <w:rPr>
          <w:rFonts w:ascii="Times New Roman" w:hAnsi="Times New Roman"/>
          <w:sz w:val="28"/>
          <w:szCs w:val="28"/>
        </w:rPr>
        <w:t xml:space="preserve">trong 6 tháng </w:t>
      </w:r>
      <w:r w:rsidRPr="00062464">
        <w:rPr>
          <w:rFonts w:ascii="Times New Roman" w:hAnsi="Times New Roman"/>
          <w:sz w:val="28"/>
          <w:szCs w:val="28"/>
        </w:rPr>
        <w:t>đều không có sự thay đổi về hình thức.</w:t>
      </w:r>
    </w:p>
    <w:p w:rsidR="0053054E" w:rsidRPr="00062464" w:rsidRDefault="0053054E" w:rsidP="00727258">
      <w:pPr>
        <w:widowControl w:val="0"/>
        <w:spacing w:after="0" w:line="336" w:lineRule="auto"/>
        <w:jc w:val="both"/>
        <w:rPr>
          <w:rFonts w:ascii="Times New Roman" w:hAnsi="Times New Roman"/>
          <w:b/>
          <w:i/>
          <w:sz w:val="28"/>
          <w:szCs w:val="28"/>
        </w:rPr>
      </w:pPr>
      <w:r w:rsidRPr="00062464">
        <w:rPr>
          <w:rFonts w:ascii="Times New Roman" w:hAnsi="Times New Roman"/>
          <w:b/>
          <w:i/>
          <w:sz w:val="28"/>
          <w:szCs w:val="28"/>
        </w:rPr>
        <w:t>3.</w:t>
      </w:r>
      <w:r w:rsidR="001822C4" w:rsidRPr="00062464">
        <w:rPr>
          <w:rFonts w:ascii="Times New Roman" w:hAnsi="Times New Roman"/>
          <w:b/>
          <w:i/>
          <w:sz w:val="28"/>
          <w:szCs w:val="28"/>
        </w:rPr>
        <w:t>5</w:t>
      </w:r>
      <w:r w:rsidRPr="00062464">
        <w:rPr>
          <w:rFonts w:ascii="Times New Roman" w:hAnsi="Times New Roman"/>
          <w:b/>
          <w:i/>
          <w:sz w:val="28"/>
          <w:szCs w:val="28"/>
        </w:rPr>
        <w:t>.2.2. Theo dõi độ hòa tan</w:t>
      </w:r>
    </w:p>
    <w:p w:rsidR="00457E1F" w:rsidRPr="00062464" w:rsidRDefault="00D75E48" w:rsidP="00727258">
      <w:pPr>
        <w:spacing w:after="0" w:line="336" w:lineRule="auto"/>
        <w:jc w:val="both"/>
        <w:rPr>
          <w:rFonts w:ascii="Times New Roman" w:hAnsi="Times New Roman"/>
          <w:b/>
          <w:sz w:val="28"/>
          <w:szCs w:val="28"/>
        </w:rPr>
      </w:pPr>
      <w:r>
        <w:rPr>
          <w:rFonts w:ascii="Times New Roman" w:hAnsi="Times New Roman"/>
          <w:sz w:val="28"/>
          <w:szCs w:val="28"/>
        </w:rPr>
        <w:tab/>
        <w:t>Kết quả thử hòa tan của 3 mẻ</w:t>
      </w:r>
      <w:r w:rsidR="0053054E" w:rsidRPr="00062464">
        <w:rPr>
          <w:rFonts w:ascii="Times New Roman" w:hAnsi="Times New Roman"/>
          <w:sz w:val="28"/>
          <w:szCs w:val="28"/>
        </w:rPr>
        <w:t xml:space="preserve"> sau khi theo dõi ở điều kiện lão</w:t>
      </w:r>
      <w:r w:rsidR="00FE6B8E">
        <w:rPr>
          <w:rFonts w:ascii="Times New Roman" w:hAnsi="Times New Roman"/>
          <w:sz w:val="28"/>
          <w:szCs w:val="28"/>
        </w:rPr>
        <w:t xml:space="preserve"> hóa cấp tốc và điều kiện thực</w:t>
      </w:r>
      <w:r w:rsidR="0053054E" w:rsidRPr="00062464">
        <w:rPr>
          <w:rFonts w:ascii="Times New Roman" w:hAnsi="Times New Roman"/>
          <w:sz w:val="28"/>
          <w:szCs w:val="28"/>
        </w:rPr>
        <w:t xml:space="preserve"> được trình bày ở </w:t>
      </w:r>
      <w:r w:rsidR="00C51D75" w:rsidRPr="00062464">
        <w:rPr>
          <w:rFonts w:ascii="Times New Roman" w:hAnsi="Times New Roman"/>
          <w:sz w:val="28"/>
          <w:szCs w:val="28"/>
        </w:rPr>
        <w:t xml:space="preserve">phần phụ lục </w:t>
      </w:r>
      <w:r w:rsidR="00DA0362">
        <w:rPr>
          <w:rFonts w:ascii="Times New Roman" w:hAnsi="Times New Roman"/>
          <w:sz w:val="28"/>
          <w:szCs w:val="28"/>
        </w:rPr>
        <w:t>6</w:t>
      </w:r>
      <w:r w:rsidR="00C51D75" w:rsidRPr="00062464">
        <w:rPr>
          <w:rFonts w:ascii="Times New Roman" w:hAnsi="Times New Roman"/>
          <w:sz w:val="28"/>
          <w:szCs w:val="28"/>
        </w:rPr>
        <w:t>.</w:t>
      </w:r>
    </w:p>
    <w:p w:rsidR="0053054E" w:rsidRPr="00062464" w:rsidRDefault="0053054E" w:rsidP="00727258">
      <w:pPr>
        <w:spacing w:after="0" w:line="336" w:lineRule="auto"/>
        <w:jc w:val="both"/>
        <w:rPr>
          <w:rFonts w:ascii="Times New Roman" w:hAnsi="Times New Roman"/>
          <w:sz w:val="28"/>
          <w:szCs w:val="28"/>
        </w:rPr>
      </w:pPr>
      <w:r w:rsidRPr="00062464">
        <w:rPr>
          <w:rFonts w:ascii="Times New Roman" w:hAnsi="Times New Roman"/>
          <w:sz w:val="28"/>
          <w:szCs w:val="28"/>
        </w:rPr>
        <w:lastRenderedPageBreak/>
        <w:tab/>
        <w:t xml:space="preserve">Kết quả khảo sát độ hòa tan </w:t>
      </w:r>
      <w:r w:rsidR="007D02D7">
        <w:rPr>
          <w:rFonts w:ascii="Times New Roman" w:hAnsi="Times New Roman"/>
          <w:sz w:val="28"/>
          <w:szCs w:val="28"/>
        </w:rPr>
        <w:t>DC</w:t>
      </w:r>
      <w:r w:rsidRPr="00062464">
        <w:rPr>
          <w:rFonts w:ascii="Times New Roman" w:hAnsi="Times New Roman"/>
          <w:sz w:val="28"/>
          <w:szCs w:val="28"/>
        </w:rPr>
        <w:t xml:space="preserve"> từ viên trong các điều kiện bảo quản với khoảng thời gian xác định cho thấy: sau 6 tháng bảo quản ở điều kiện lão hóa cấp tốc và 12 t</w:t>
      </w:r>
      <w:r w:rsidR="00FE6B8E">
        <w:rPr>
          <w:rFonts w:ascii="Times New Roman" w:hAnsi="Times New Roman"/>
          <w:sz w:val="28"/>
          <w:szCs w:val="28"/>
        </w:rPr>
        <w:t>háng bảo quản ở điều kiện thực</w:t>
      </w:r>
      <w:r w:rsidRPr="00062464">
        <w:rPr>
          <w:rFonts w:ascii="Times New Roman" w:hAnsi="Times New Roman"/>
          <w:sz w:val="28"/>
          <w:szCs w:val="28"/>
        </w:rPr>
        <w:t xml:space="preserve">, không nhận thấy sự thay đổi đáng kể về mức độ và tốc độ hòa tan </w:t>
      </w:r>
      <w:r w:rsidR="007D02D7">
        <w:rPr>
          <w:rFonts w:ascii="Times New Roman" w:hAnsi="Times New Roman"/>
          <w:sz w:val="28"/>
          <w:szCs w:val="28"/>
        </w:rPr>
        <w:t>DC</w:t>
      </w:r>
      <w:r w:rsidRPr="00062464">
        <w:rPr>
          <w:rFonts w:ascii="Times New Roman" w:hAnsi="Times New Roman"/>
          <w:sz w:val="28"/>
          <w:szCs w:val="28"/>
        </w:rPr>
        <w:t xml:space="preserve"> ở các mẫu thử nghiệm. </w:t>
      </w:r>
    </w:p>
    <w:p w:rsidR="0053054E" w:rsidRPr="00062464" w:rsidRDefault="0053054E" w:rsidP="00727258">
      <w:pPr>
        <w:spacing w:after="0" w:line="336" w:lineRule="auto"/>
        <w:jc w:val="both"/>
        <w:rPr>
          <w:rFonts w:ascii="Times New Roman" w:hAnsi="Times New Roman"/>
          <w:b/>
          <w:i/>
          <w:sz w:val="28"/>
          <w:szCs w:val="28"/>
          <w:vertAlign w:val="subscript"/>
        </w:rPr>
      </w:pPr>
      <w:r w:rsidRPr="00062464">
        <w:rPr>
          <w:rFonts w:ascii="Times New Roman" w:hAnsi="Times New Roman"/>
          <w:b/>
          <w:i/>
          <w:sz w:val="28"/>
          <w:szCs w:val="28"/>
        </w:rPr>
        <w:t>3.</w:t>
      </w:r>
      <w:r w:rsidR="001822C4" w:rsidRPr="00062464">
        <w:rPr>
          <w:rFonts w:ascii="Times New Roman" w:hAnsi="Times New Roman"/>
          <w:b/>
          <w:i/>
          <w:sz w:val="28"/>
          <w:szCs w:val="28"/>
        </w:rPr>
        <w:t>5</w:t>
      </w:r>
      <w:r w:rsidRPr="00062464">
        <w:rPr>
          <w:rFonts w:ascii="Times New Roman" w:hAnsi="Times New Roman"/>
          <w:b/>
          <w:i/>
          <w:sz w:val="28"/>
          <w:szCs w:val="28"/>
        </w:rPr>
        <w:t>.2.3. Theo dõi hàm lượng</w:t>
      </w:r>
    </w:p>
    <w:p w:rsidR="0053054E" w:rsidRPr="00062464" w:rsidRDefault="0053054E" w:rsidP="00727258">
      <w:pPr>
        <w:spacing w:after="0" w:line="336" w:lineRule="auto"/>
        <w:jc w:val="both"/>
        <w:rPr>
          <w:rFonts w:ascii="Times New Roman" w:hAnsi="Times New Roman"/>
          <w:sz w:val="28"/>
          <w:szCs w:val="28"/>
        </w:rPr>
      </w:pPr>
      <w:r w:rsidRPr="00062464">
        <w:rPr>
          <w:rFonts w:ascii="Times New Roman" w:hAnsi="Times New Roman"/>
          <w:sz w:val="28"/>
          <w:szCs w:val="28"/>
          <w:vertAlign w:val="subscript"/>
        </w:rPr>
        <w:tab/>
      </w:r>
      <w:r w:rsidRPr="00062464">
        <w:rPr>
          <w:rFonts w:ascii="Times New Roman" w:hAnsi="Times New Roman"/>
          <w:sz w:val="28"/>
          <w:szCs w:val="28"/>
        </w:rPr>
        <w:t xml:space="preserve">Sự thay đổi hàm lượng </w:t>
      </w:r>
      <w:r w:rsidR="007E476A">
        <w:rPr>
          <w:rFonts w:ascii="Times New Roman" w:hAnsi="Times New Roman"/>
          <w:sz w:val="28"/>
          <w:szCs w:val="28"/>
        </w:rPr>
        <w:t xml:space="preserve">NIF trong </w:t>
      </w:r>
      <w:r w:rsidR="00180E24">
        <w:rPr>
          <w:rFonts w:ascii="Times New Roman" w:hAnsi="Times New Roman"/>
          <w:sz w:val="28"/>
          <w:szCs w:val="28"/>
        </w:rPr>
        <w:t>viên nén NIF</w:t>
      </w:r>
      <w:r w:rsidRPr="00062464">
        <w:rPr>
          <w:rFonts w:ascii="Times New Roman" w:hAnsi="Times New Roman"/>
          <w:sz w:val="28"/>
          <w:szCs w:val="28"/>
        </w:rPr>
        <w:t xml:space="preserve"> GPKD được theo dõi ở điều kiện lão hóa cấp tốc và </w:t>
      </w:r>
      <w:r w:rsidR="00FE6B8E">
        <w:rPr>
          <w:rFonts w:ascii="Times New Roman" w:hAnsi="Times New Roman"/>
          <w:sz w:val="28"/>
          <w:szCs w:val="28"/>
        </w:rPr>
        <w:t>điều kiện thực</w:t>
      </w:r>
      <w:r w:rsidRPr="00062464">
        <w:rPr>
          <w:rFonts w:ascii="Times New Roman" w:hAnsi="Times New Roman"/>
          <w:sz w:val="28"/>
          <w:szCs w:val="28"/>
        </w:rPr>
        <w:t>. Kết quả được trình bày ở bảng</w:t>
      </w:r>
      <w:r w:rsidR="00D2064A" w:rsidRPr="00062464">
        <w:rPr>
          <w:rFonts w:ascii="Times New Roman" w:hAnsi="Times New Roman"/>
          <w:sz w:val="28"/>
          <w:szCs w:val="28"/>
        </w:rPr>
        <w:t xml:space="preserve"> 3.</w:t>
      </w:r>
      <w:r w:rsidR="002B41F5">
        <w:rPr>
          <w:rFonts w:ascii="Times New Roman" w:hAnsi="Times New Roman"/>
          <w:sz w:val="28"/>
          <w:szCs w:val="28"/>
        </w:rPr>
        <w:t>3</w:t>
      </w:r>
      <w:r w:rsidR="00EB2703">
        <w:rPr>
          <w:rFonts w:ascii="Times New Roman" w:hAnsi="Times New Roman"/>
          <w:sz w:val="28"/>
          <w:szCs w:val="28"/>
        </w:rPr>
        <w:t>7</w:t>
      </w:r>
      <w:r w:rsidRPr="00062464">
        <w:rPr>
          <w:rFonts w:ascii="Times New Roman" w:hAnsi="Times New Roman"/>
          <w:sz w:val="28"/>
          <w:szCs w:val="28"/>
        </w:rPr>
        <w:t>và bảng</w:t>
      </w:r>
      <w:r w:rsidR="00D2064A" w:rsidRPr="00062464">
        <w:rPr>
          <w:rFonts w:ascii="Times New Roman" w:hAnsi="Times New Roman"/>
          <w:sz w:val="28"/>
          <w:szCs w:val="28"/>
        </w:rPr>
        <w:t xml:space="preserve"> 3.</w:t>
      </w:r>
      <w:r w:rsidR="002B41F5">
        <w:rPr>
          <w:rFonts w:ascii="Times New Roman" w:hAnsi="Times New Roman"/>
          <w:sz w:val="28"/>
          <w:szCs w:val="28"/>
        </w:rPr>
        <w:t>3</w:t>
      </w:r>
      <w:r w:rsidR="00EB2703">
        <w:rPr>
          <w:rFonts w:ascii="Times New Roman" w:hAnsi="Times New Roman"/>
          <w:sz w:val="28"/>
          <w:szCs w:val="28"/>
        </w:rPr>
        <w:t>8</w:t>
      </w:r>
      <w:r w:rsidRPr="00062464">
        <w:rPr>
          <w:rFonts w:ascii="Times New Roman" w:hAnsi="Times New Roman"/>
          <w:sz w:val="28"/>
          <w:szCs w:val="28"/>
        </w:rPr>
        <w:t>.</w:t>
      </w:r>
    </w:p>
    <w:p w:rsidR="009D1A4D" w:rsidRPr="00062464" w:rsidRDefault="0053054E" w:rsidP="00727258">
      <w:pPr>
        <w:pStyle w:val="abang"/>
        <w:spacing w:line="336" w:lineRule="auto"/>
        <w:rPr>
          <w:b w:val="0"/>
          <w:lang w:val="en-US"/>
        </w:rPr>
      </w:pPr>
      <w:bookmarkStart w:id="497" w:name="_Toc73519473"/>
      <w:r w:rsidRPr="00062464">
        <w:t>Bảng</w:t>
      </w:r>
      <w:r w:rsidR="00D2064A" w:rsidRPr="00062464">
        <w:t xml:space="preserve"> 3.</w:t>
      </w:r>
      <w:r w:rsidR="002B41F5">
        <w:rPr>
          <w:lang w:val="en-US"/>
        </w:rPr>
        <w:t>3</w:t>
      </w:r>
      <w:r w:rsidR="00EB2703">
        <w:rPr>
          <w:lang w:val="en-US"/>
        </w:rPr>
        <w:t>7</w:t>
      </w:r>
      <w:r w:rsidRPr="00062464">
        <w:t>.</w:t>
      </w:r>
      <w:r w:rsidRPr="00062464">
        <w:rPr>
          <w:b w:val="0"/>
        </w:rPr>
        <w:t xml:space="preserve">Hàm lượng </w:t>
      </w:r>
      <w:r w:rsidR="0027564F" w:rsidRPr="00062464">
        <w:rPr>
          <w:b w:val="0"/>
        </w:rPr>
        <w:t>nifedipin</w:t>
      </w:r>
      <w:r w:rsidR="00C73CD5" w:rsidRPr="00062464">
        <w:rPr>
          <w:b w:val="0"/>
        </w:rPr>
        <w:t xml:space="preserve"> (%) </w:t>
      </w:r>
      <w:r w:rsidRPr="00062464">
        <w:rPr>
          <w:b w:val="0"/>
        </w:rPr>
        <w:t>củ</w:t>
      </w:r>
      <w:r w:rsidR="007D02D7">
        <w:rPr>
          <w:b w:val="0"/>
        </w:rPr>
        <w:t xml:space="preserve">a 3 </w:t>
      </w:r>
      <w:r w:rsidR="007D02D7">
        <w:rPr>
          <w:b w:val="0"/>
          <w:lang w:val="en-US"/>
        </w:rPr>
        <w:t>mẻ</w:t>
      </w:r>
      <w:r w:rsidRPr="00062464">
        <w:rPr>
          <w:b w:val="0"/>
        </w:rPr>
        <w:t xml:space="preserve"> ở điều kiện lão hóa cấp tố</w:t>
      </w:r>
      <w:r w:rsidR="001C522E" w:rsidRPr="00062464">
        <w:rPr>
          <w:b w:val="0"/>
        </w:rPr>
        <w:t>c</w:t>
      </w:r>
      <w:bookmarkEnd w:id="497"/>
    </w:p>
    <w:p w:rsidR="0053054E" w:rsidRPr="00062464" w:rsidRDefault="001C522E" w:rsidP="00727258">
      <w:pPr>
        <w:pStyle w:val="abang"/>
        <w:spacing w:line="336" w:lineRule="auto"/>
      </w:pPr>
      <w:bookmarkStart w:id="498" w:name="_Toc49882373"/>
      <w:bookmarkStart w:id="499" w:name="_Toc56700839"/>
      <w:bookmarkStart w:id="500" w:name="_Toc66809132"/>
      <w:bookmarkStart w:id="501" w:name="_Toc73519474"/>
      <w:r w:rsidRPr="00062464">
        <w:rPr>
          <w:b w:val="0"/>
        </w:rPr>
        <w:t xml:space="preserve">(TB ± SD, n = </w:t>
      </w:r>
      <w:r w:rsidRPr="00062464">
        <w:rPr>
          <w:b w:val="0"/>
          <w:lang w:val="en-US"/>
        </w:rPr>
        <w:t>3</w:t>
      </w:r>
      <w:r w:rsidR="0053054E" w:rsidRPr="00062464">
        <w:rPr>
          <w:b w:val="0"/>
        </w:rPr>
        <w:t>)</w:t>
      </w:r>
      <w:bookmarkEnd w:id="498"/>
      <w:bookmarkEnd w:id="499"/>
      <w:bookmarkEnd w:id="500"/>
      <w:bookmarkEnd w:id="501"/>
    </w:p>
    <w:tbl>
      <w:tblPr>
        <w:tblW w:w="0" w:type="auto"/>
        <w:jc w:val="center"/>
        <w:tblInd w:w="-1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1984"/>
        <w:gridCol w:w="1843"/>
        <w:gridCol w:w="1843"/>
      </w:tblGrid>
      <w:tr w:rsidR="00EF1AB7" w:rsidRPr="00062464" w:rsidTr="006E3F38">
        <w:trPr>
          <w:jc w:val="center"/>
        </w:trPr>
        <w:tc>
          <w:tcPr>
            <w:tcW w:w="2688" w:type="dxa"/>
            <w:vMerge w:val="restart"/>
            <w:shd w:val="clear" w:color="auto" w:fill="auto"/>
          </w:tcPr>
          <w:p w:rsidR="00EF1AB7" w:rsidRPr="002B41F5" w:rsidRDefault="00EF1AB7" w:rsidP="006E3F38">
            <w:pPr>
              <w:spacing w:after="0" w:line="240" w:lineRule="auto"/>
              <w:jc w:val="center"/>
              <w:rPr>
                <w:rFonts w:ascii="Times New Roman" w:hAnsi="Times New Roman"/>
                <w:sz w:val="26"/>
                <w:szCs w:val="26"/>
              </w:rPr>
            </w:pPr>
            <w:r w:rsidRPr="002B41F5">
              <w:rPr>
                <w:rFonts w:ascii="Times New Roman" w:hAnsi="Times New Roman"/>
                <w:b/>
                <w:sz w:val="26"/>
                <w:szCs w:val="26"/>
              </w:rPr>
              <w:t xml:space="preserve">Thời gian bảo quản </w:t>
            </w:r>
            <w:r w:rsidRPr="002B41F5">
              <w:rPr>
                <w:rFonts w:ascii="Times New Roman" w:hAnsi="Times New Roman"/>
                <w:sz w:val="26"/>
                <w:szCs w:val="26"/>
              </w:rPr>
              <w:t>(tháng)</w:t>
            </w:r>
          </w:p>
        </w:tc>
        <w:tc>
          <w:tcPr>
            <w:tcW w:w="5670" w:type="dxa"/>
            <w:gridSpan w:val="3"/>
            <w:shd w:val="clear" w:color="auto" w:fill="auto"/>
          </w:tcPr>
          <w:p w:rsidR="00EF1AB7" w:rsidRPr="002B41F5" w:rsidRDefault="00EF1AB7" w:rsidP="006E3F38">
            <w:pPr>
              <w:spacing w:after="0" w:line="240" w:lineRule="auto"/>
              <w:jc w:val="center"/>
              <w:rPr>
                <w:rFonts w:ascii="Times New Roman" w:hAnsi="Times New Roman"/>
                <w:sz w:val="26"/>
                <w:szCs w:val="26"/>
              </w:rPr>
            </w:pPr>
            <w:r w:rsidRPr="002B41F5">
              <w:rPr>
                <w:rFonts w:ascii="Times New Roman" w:hAnsi="Times New Roman"/>
                <w:b/>
                <w:sz w:val="26"/>
                <w:szCs w:val="26"/>
              </w:rPr>
              <w:t>Hàm lượng (%)</w:t>
            </w:r>
          </w:p>
        </w:tc>
      </w:tr>
      <w:tr w:rsidR="00244F9A" w:rsidRPr="00062464" w:rsidTr="006E3F38">
        <w:trPr>
          <w:jc w:val="center"/>
        </w:trPr>
        <w:tc>
          <w:tcPr>
            <w:tcW w:w="2688" w:type="dxa"/>
            <w:vMerge/>
            <w:shd w:val="clear" w:color="auto" w:fill="auto"/>
          </w:tcPr>
          <w:p w:rsidR="00EF1AB7" w:rsidRPr="002B41F5" w:rsidRDefault="00EF1AB7" w:rsidP="006E3F38">
            <w:pPr>
              <w:spacing w:after="0" w:line="240" w:lineRule="auto"/>
              <w:jc w:val="center"/>
              <w:rPr>
                <w:rFonts w:ascii="Times New Roman" w:hAnsi="Times New Roman"/>
                <w:b/>
                <w:sz w:val="26"/>
                <w:szCs w:val="26"/>
              </w:rPr>
            </w:pPr>
          </w:p>
        </w:tc>
        <w:tc>
          <w:tcPr>
            <w:tcW w:w="1984" w:type="dxa"/>
            <w:shd w:val="clear" w:color="auto" w:fill="auto"/>
            <w:vAlign w:val="center"/>
          </w:tcPr>
          <w:p w:rsidR="00EF1AB7" w:rsidRPr="002B41F5" w:rsidRDefault="007D02D7" w:rsidP="006E3F38">
            <w:pPr>
              <w:spacing w:after="0" w:line="240" w:lineRule="auto"/>
              <w:jc w:val="center"/>
              <w:rPr>
                <w:rFonts w:ascii="Times New Roman" w:hAnsi="Times New Roman"/>
                <w:b/>
                <w:sz w:val="26"/>
                <w:szCs w:val="26"/>
              </w:rPr>
            </w:pPr>
            <w:r>
              <w:rPr>
                <w:rFonts w:ascii="Times New Roman" w:hAnsi="Times New Roman"/>
                <w:b/>
                <w:sz w:val="26"/>
                <w:szCs w:val="26"/>
              </w:rPr>
              <w:t>Mẻ</w:t>
            </w:r>
            <w:r w:rsidR="00EF1AB7" w:rsidRPr="002B41F5">
              <w:rPr>
                <w:rFonts w:ascii="Times New Roman" w:hAnsi="Times New Roman"/>
                <w:b/>
                <w:sz w:val="26"/>
                <w:szCs w:val="26"/>
              </w:rPr>
              <w:t xml:space="preserve"> 1</w:t>
            </w:r>
          </w:p>
        </w:tc>
        <w:tc>
          <w:tcPr>
            <w:tcW w:w="1843" w:type="dxa"/>
            <w:shd w:val="clear" w:color="auto" w:fill="auto"/>
            <w:vAlign w:val="center"/>
          </w:tcPr>
          <w:p w:rsidR="00EF1AB7" w:rsidRPr="002B41F5" w:rsidRDefault="007D02D7" w:rsidP="006E3F38">
            <w:pPr>
              <w:spacing w:after="0" w:line="240" w:lineRule="auto"/>
              <w:jc w:val="center"/>
              <w:rPr>
                <w:rFonts w:ascii="Times New Roman" w:hAnsi="Times New Roman"/>
                <w:b/>
                <w:sz w:val="26"/>
                <w:szCs w:val="26"/>
              </w:rPr>
            </w:pPr>
            <w:r>
              <w:rPr>
                <w:rFonts w:ascii="Times New Roman" w:hAnsi="Times New Roman"/>
                <w:b/>
                <w:sz w:val="26"/>
                <w:szCs w:val="26"/>
              </w:rPr>
              <w:t>Mẻ</w:t>
            </w:r>
            <w:r w:rsidR="00EF1AB7" w:rsidRPr="002B41F5">
              <w:rPr>
                <w:rFonts w:ascii="Times New Roman" w:hAnsi="Times New Roman"/>
                <w:b/>
                <w:sz w:val="26"/>
                <w:szCs w:val="26"/>
              </w:rPr>
              <w:t xml:space="preserve"> 2</w:t>
            </w:r>
          </w:p>
        </w:tc>
        <w:tc>
          <w:tcPr>
            <w:tcW w:w="1843" w:type="dxa"/>
            <w:shd w:val="clear" w:color="auto" w:fill="auto"/>
            <w:vAlign w:val="center"/>
          </w:tcPr>
          <w:p w:rsidR="00EF1AB7" w:rsidRPr="002B41F5" w:rsidRDefault="007D02D7" w:rsidP="006E3F38">
            <w:pPr>
              <w:spacing w:after="0" w:line="240" w:lineRule="auto"/>
              <w:jc w:val="center"/>
              <w:rPr>
                <w:rFonts w:ascii="Times New Roman" w:hAnsi="Times New Roman"/>
                <w:b/>
                <w:sz w:val="26"/>
                <w:szCs w:val="26"/>
              </w:rPr>
            </w:pPr>
            <w:r>
              <w:rPr>
                <w:rFonts w:ascii="Times New Roman" w:hAnsi="Times New Roman"/>
                <w:b/>
                <w:sz w:val="26"/>
                <w:szCs w:val="26"/>
              </w:rPr>
              <w:t>Mẻ</w:t>
            </w:r>
            <w:r w:rsidR="00EF1AB7" w:rsidRPr="002B41F5">
              <w:rPr>
                <w:rFonts w:ascii="Times New Roman" w:hAnsi="Times New Roman"/>
                <w:b/>
                <w:sz w:val="26"/>
                <w:szCs w:val="26"/>
              </w:rPr>
              <w:t xml:space="preserve"> 3</w:t>
            </w:r>
          </w:p>
        </w:tc>
      </w:tr>
      <w:tr w:rsidR="00244F9A" w:rsidRPr="00062464" w:rsidTr="006E3F38">
        <w:trPr>
          <w:jc w:val="center"/>
        </w:trPr>
        <w:tc>
          <w:tcPr>
            <w:tcW w:w="2688" w:type="dxa"/>
            <w:shd w:val="clear" w:color="auto" w:fill="auto"/>
          </w:tcPr>
          <w:p w:rsidR="001970C7" w:rsidRPr="002B41F5" w:rsidRDefault="001970C7" w:rsidP="006E3F38">
            <w:pPr>
              <w:spacing w:after="0" w:line="240" w:lineRule="auto"/>
              <w:jc w:val="center"/>
              <w:rPr>
                <w:rFonts w:ascii="Times New Roman" w:hAnsi="Times New Roman"/>
                <w:b/>
                <w:sz w:val="26"/>
                <w:szCs w:val="26"/>
              </w:rPr>
            </w:pPr>
            <w:r w:rsidRPr="002B41F5">
              <w:rPr>
                <w:rFonts w:ascii="Times New Roman" w:hAnsi="Times New Roman"/>
                <w:b/>
                <w:sz w:val="26"/>
                <w:szCs w:val="26"/>
              </w:rPr>
              <w:t>0</w:t>
            </w:r>
          </w:p>
        </w:tc>
        <w:tc>
          <w:tcPr>
            <w:tcW w:w="1984" w:type="dxa"/>
            <w:shd w:val="clear" w:color="auto" w:fill="auto"/>
            <w:vAlign w:val="center"/>
          </w:tcPr>
          <w:p w:rsidR="001970C7" w:rsidRPr="002B41F5" w:rsidRDefault="001970C7" w:rsidP="006E3F38">
            <w:pPr>
              <w:spacing w:after="0" w:line="240" w:lineRule="auto"/>
              <w:jc w:val="center"/>
              <w:rPr>
                <w:rFonts w:ascii="Times New Roman" w:hAnsi="Times New Roman"/>
                <w:sz w:val="26"/>
                <w:szCs w:val="26"/>
              </w:rPr>
            </w:pPr>
            <w:r w:rsidRPr="002B41F5">
              <w:rPr>
                <w:rFonts w:ascii="Times New Roman" w:hAnsi="Times New Roman"/>
                <w:sz w:val="26"/>
                <w:szCs w:val="26"/>
              </w:rPr>
              <w:t>99,1</w:t>
            </w:r>
            <w:r w:rsidR="00AF1E2B" w:rsidRPr="002B41F5">
              <w:rPr>
                <w:rFonts w:ascii="Times New Roman" w:hAnsi="Times New Roman"/>
                <w:sz w:val="26"/>
                <w:szCs w:val="26"/>
              </w:rPr>
              <w:t>1</w:t>
            </w:r>
            <w:r w:rsidRPr="002B41F5">
              <w:rPr>
                <w:rFonts w:ascii="Times New Roman" w:hAnsi="Times New Roman"/>
                <w:sz w:val="26"/>
                <w:szCs w:val="26"/>
              </w:rPr>
              <w:t xml:space="preserve"> ± 0,5</w:t>
            </w:r>
            <w:r w:rsidR="00AF1E2B" w:rsidRPr="002B41F5">
              <w:rPr>
                <w:rFonts w:ascii="Times New Roman" w:hAnsi="Times New Roman"/>
                <w:sz w:val="26"/>
                <w:szCs w:val="26"/>
              </w:rPr>
              <w:t>0</w:t>
            </w:r>
          </w:p>
        </w:tc>
        <w:tc>
          <w:tcPr>
            <w:tcW w:w="1843" w:type="dxa"/>
            <w:shd w:val="clear" w:color="auto" w:fill="auto"/>
            <w:vAlign w:val="center"/>
          </w:tcPr>
          <w:p w:rsidR="001970C7" w:rsidRPr="002B41F5" w:rsidRDefault="001970C7" w:rsidP="006E3F38">
            <w:pPr>
              <w:spacing w:after="0" w:line="240" w:lineRule="auto"/>
              <w:jc w:val="center"/>
              <w:rPr>
                <w:rFonts w:ascii="Times New Roman" w:hAnsi="Times New Roman"/>
                <w:sz w:val="26"/>
                <w:szCs w:val="26"/>
              </w:rPr>
            </w:pPr>
            <w:r w:rsidRPr="002B41F5">
              <w:rPr>
                <w:rFonts w:ascii="Times New Roman" w:hAnsi="Times New Roman"/>
                <w:sz w:val="26"/>
                <w:szCs w:val="26"/>
              </w:rPr>
              <w:t>99,6</w:t>
            </w:r>
            <w:r w:rsidR="00AF1E2B" w:rsidRPr="002B41F5">
              <w:rPr>
                <w:rFonts w:ascii="Times New Roman" w:hAnsi="Times New Roman"/>
                <w:sz w:val="26"/>
                <w:szCs w:val="26"/>
              </w:rPr>
              <w:t>1</w:t>
            </w:r>
            <w:r w:rsidRPr="002B41F5">
              <w:rPr>
                <w:rFonts w:ascii="Times New Roman" w:hAnsi="Times New Roman"/>
                <w:sz w:val="26"/>
                <w:szCs w:val="26"/>
              </w:rPr>
              <w:t xml:space="preserve"> ± 0,</w:t>
            </w:r>
            <w:r w:rsidR="00AF1E2B" w:rsidRPr="002B41F5">
              <w:rPr>
                <w:rFonts w:ascii="Times New Roman" w:hAnsi="Times New Roman"/>
                <w:sz w:val="26"/>
                <w:szCs w:val="26"/>
              </w:rPr>
              <w:t>49</w:t>
            </w:r>
          </w:p>
        </w:tc>
        <w:tc>
          <w:tcPr>
            <w:tcW w:w="1843" w:type="dxa"/>
            <w:shd w:val="clear" w:color="auto" w:fill="auto"/>
            <w:vAlign w:val="center"/>
          </w:tcPr>
          <w:p w:rsidR="001970C7" w:rsidRPr="002B41F5" w:rsidRDefault="001970C7" w:rsidP="006E3F38">
            <w:pPr>
              <w:spacing w:after="0" w:line="240" w:lineRule="auto"/>
              <w:jc w:val="center"/>
              <w:rPr>
                <w:rFonts w:ascii="Times New Roman" w:hAnsi="Times New Roman"/>
                <w:sz w:val="26"/>
                <w:szCs w:val="26"/>
              </w:rPr>
            </w:pPr>
            <w:r w:rsidRPr="002B41F5">
              <w:rPr>
                <w:rFonts w:ascii="Times New Roman" w:hAnsi="Times New Roman"/>
                <w:sz w:val="26"/>
                <w:szCs w:val="26"/>
              </w:rPr>
              <w:t>100,7</w:t>
            </w:r>
            <w:r w:rsidR="00AF1E2B" w:rsidRPr="002B41F5">
              <w:rPr>
                <w:rFonts w:ascii="Times New Roman" w:hAnsi="Times New Roman"/>
                <w:sz w:val="26"/>
                <w:szCs w:val="26"/>
              </w:rPr>
              <w:t>5</w:t>
            </w:r>
            <w:r w:rsidRPr="002B41F5">
              <w:rPr>
                <w:rFonts w:ascii="Times New Roman" w:hAnsi="Times New Roman"/>
                <w:sz w:val="26"/>
                <w:szCs w:val="26"/>
              </w:rPr>
              <w:t xml:space="preserve"> ± 1,</w:t>
            </w:r>
            <w:r w:rsidR="00AF1E2B" w:rsidRPr="002B41F5">
              <w:rPr>
                <w:rFonts w:ascii="Times New Roman" w:hAnsi="Times New Roman"/>
                <w:sz w:val="26"/>
                <w:szCs w:val="26"/>
              </w:rPr>
              <w:t>07</w:t>
            </w:r>
          </w:p>
        </w:tc>
      </w:tr>
      <w:tr w:rsidR="00244F9A" w:rsidRPr="00062464" w:rsidTr="006E3F38">
        <w:trPr>
          <w:jc w:val="center"/>
        </w:trPr>
        <w:tc>
          <w:tcPr>
            <w:tcW w:w="2688" w:type="dxa"/>
            <w:shd w:val="clear" w:color="auto" w:fill="auto"/>
          </w:tcPr>
          <w:p w:rsidR="00EF1AB7" w:rsidRPr="002B41F5" w:rsidRDefault="00EF1AB7" w:rsidP="006E3F38">
            <w:pPr>
              <w:spacing w:after="0" w:line="240" w:lineRule="auto"/>
              <w:jc w:val="center"/>
              <w:rPr>
                <w:rFonts w:ascii="Times New Roman" w:hAnsi="Times New Roman"/>
                <w:b/>
                <w:sz w:val="26"/>
                <w:szCs w:val="26"/>
              </w:rPr>
            </w:pPr>
            <w:r w:rsidRPr="002B41F5">
              <w:rPr>
                <w:rFonts w:ascii="Times New Roman" w:hAnsi="Times New Roman"/>
                <w:b/>
                <w:sz w:val="26"/>
                <w:szCs w:val="26"/>
              </w:rPr>
              <w:t>3</w:t>
            </w:r>
          </w:p>
        </w:tc>
        <w:tc>
          <w:tcPr>
            <w:tcW w:w="1984" w:type="dxa"/>
            <w:shd w:val="clear" w:color="auto" w:fill="auto"/>
            <w:vAlign w:val="center"/>
          </w:tcPr>
          <w:p w:rsidR="00EF1AB7" w:rsidRPr="002B41F5" w:rsidRDefault="001970C7" w:rsidP="006E3F38">
            <w:pPr>
              <w:spacing w:after="0" w:line="240" w:lineRule="auto"/>
              <w:jc w:val="center"/>
              <w:rPr>
                <w:rFonts w:ascii="Times New Roman" w:hAnsi="Times New Roman"/>
                <w:sz w:val="26"/>
                <w:szCs w:val="26"/>
              </w:rPr>
            </w:pPr>
            <w:r w:rsidRPr="002B41F5">
              <w:rPr>
                <w:rFonts w:ascii="Times New Roman" w:hAnsi="Times New Roman"/>
                <w:sz w:val="26"/>
                <w:szCs w:val="26"/>
              </w:rPr>
              <w:t>97,9</w:t>
            </w:r>
            <w:r w:rsidR="00AF1E2B" w:rsidRPr="002B41F5">
              <w:rPr>
                <w:rFonts w:ascii="Times New Roman" w:hAnsi="Times New Roman"/>
                <w:sz w:val="26"/>
                <w:szCs w:val="26"/>
              </w:rPr>
              <w:t>0</w:t>
            </w:r>
            <w:r w:rsidRPr="002B41F5">
              <w:rPr>
                <w:rFonts w:ascii="Times New Roman" w:hAnsi="Times New Roman"/>
                <w:sz w:val="26"/>
                <w:szCs w:val="26"/>
              </w:rPr>
              <w:t xml:space="preserve"> ± 0,8</w:t>
            </w:r>
            <w:r w:rsidR="00AF1E2B" w:rsidRPr="002B41F5">
              <w:rPr>
                <w:rFonts w:ascii="Times New Roman" w:hAnsi="Times New Roman"/>
                <w:sz w:val="26"/>
                <w:szCs w:val="26"/>
              </w:rPr>
              <w:t>1</w:t>
            </w:r>
          </w:p>
        </w:tc>
        <w:tc>
          <w:tcPr>
            <w:tcW w:w="1843" w:type="dxa"/>
            <w:shd w:val="clear" w:color="auto" w:fill="auto"/>
            <w:vAlign w:val="center"/>
          </w:tcPr>
          <w:p w:rsidR="00EF1AB7" w:rsidRPr="002B41F5" w:rsidRDefault="001970C7" w:rsidP="006E3F38">
            <w:pPr>
              <w:spacing w:after="0" w:line="240" w:lineRule="auto"/>
              <w:jc w:val="center"/>
              <w:rPr>
                <w:rFonts w:ascii="Times New Roman" w:hAnsi="Times New Roman"/>
                <w:sz w:val="26"/>
                <w:szCs w:val="26"/>
              </w:rPr>
            </w:pPr>
            <w:r w:rsidRPr="002B41F5">
              <w:rPr>
                <w:rFonts w:ascii="Times New Roman" w:hAnsi="Times New Roman"/>
                <w:sz w:val="26"/>
                <w:szCs w:val="26"/>
              </w:rPr>
              <w:t>97,7</w:t>
            </w:r>
            <w:r w:rsidR="00AF1E2B" w:rsidRPr="002B41F5">
              <w:rPr>
                <w:rFonts w:ascii="Times New Roman" w:hAnsi="Times New Roman"/>
                <w:sz w:val="26"/>
                <w:szCs w:val="26"/>
              </w:rPr>
              <w:t>3</w:t>
            </w:r>
            <w:r w:rsidRPr="002B41F5">
              <w:rPr>
                <w:rFonts w:ascii="Times New Roman" w:hAnsi="Times New Roman"/>
                <w:sz w:val="26"/>
                <w:szCs w:val="26"/>
              </w:rPr>
              <w:t xml:space="preserve"> ± 0,6</w:t>
            </w:r>
            <w:r w:rsidR="00AF1E2B" w:rsidRPr="002B41F5">
              <w:rPr>
                <w:rFonts w:ascii="Times New Roman" w:hAnsi="Times New Roman"/>
                <w:sz w:val="26"/>
                <w:szCs w:val="26"/>
              </w:rPr>
              <w:t>2</w:t>
            </w:r>
          </w:p>
        </w:tc>
        <w:tc>
          <w:tcPr>
            <w:tcW w:w="1843" w:type="dxa"/>
            <w:shd w:val="clear" w:color="auto" w:fill="auto"/>
            <w:vAlign w:val="center"/>
          </w:tcPr>
          <w:p w:rsidR="00EF1AB7" w:rsidRPr="002B41F5" w:rsidRDefault="001970C7" w:rsidP="006E3F38">
            <w:pPr>
              <w:spacing w:after="0" w:line="240" w:lineRule="auto"/>
              <w:jc w:val="center"/>
              <w:rPr>
                <w:rFonts w:ascii="Times New Roman" w:hAnsi="Times New Roman"/>
                <w:sz w:val="26"/>
                <w:szCs w:val="26"/>
              </w:rPr>
            </w:pPr>
            <w:r w:rsidRPr="002B41F5">
              <w:rPr>
                <w:rFonts w:ascii="Times New Roman" w:hAnsi="Times New Roman"/>
                <w:sz w:val="26"/>
                <w:szCs w:val="26"/>
              </w:rPr>
              <w:t>97,</w:t>
            </w:r>
            <w:r w:rsidR="00AF1E2B" w:rsidRPr="002B41F5">
              <w:rPr>
                <w:rFonts w:ascii="Times New Roman" w:hAnsi="Times New Roman"/>
                <w:sz w:val="26"/>
                <w:szCs w:val="26"/>
              </w:rPr>
              <w:t>26</w:t>
            </w:r>
            <w:r w:rsidRPr="002B41F5">
              <w:rPr>
                <w:rFonts w:ascii="Times New Roman" w:hAnsi="Times New Roman"/>
                <w:sz w:val="26"/>
                <w:szCs w:val="26"/>
              </w:rPr>
              <w:t xml:space="preserve"> ± 0,</w:t>
            </w:r>
            <w:r w:rsidR="00AF1E2B" w:rsidRPr="002B41F5">
              <w:rPr>
                <w:rFonts w:ascii="Times New Roman" w:hAnsi="Times New Roman"/>
                <w:sz w:val="26"/>
                <w:szCs w:val="26"/>
              </w:rPr>
              <w:t>68</w:t>
            </w:r>
          </w:p>
        </w:tc>
      </w:tr>
      <w:tr w:rsidR="00244F9A" w:rsidRPr="00062464" w:rsidTr="006E3F38">
        <w:trPr>
          <w:jc w:val="center"/>
        </w:trPr>
        <w:tc>
          <w:tcPr>
            <w:tcW w:w="2688" w:type="dxa"/>
            <w:shd w:val="clear" w:color="auto" w:fill="auto"/>
          </w:tcPr>
          <w:p w:rsidR="00EF1AB7" w:rsidRPr="002B41F5" w:rsidRDefault="00EF1AB7" w:rsidP="006E3F38">
            <w:pPr>
              <w:spacing w:after="0" w:line="240" w:lineRule="auto"/>
              <w:jc w:val="center"/>
              <w:rPr>
                <w:rFonts w:ascii="Times New Roman" w:hAnsi="Times New Roman"/>
                <w:b/>
                <w:sz w:val="26"/>
                <w:szCs w:val="26"/>
              </w:rPr>
            </w:pPr>
            <w:r w:rsidRPr="002B41F5">
              <w:rPr>
                <w:rFonts w:ascii="Times New Roman" w:hAnsi="Times New Roman"/>
                <w:b/>
                <w:sz w:val="26"/>
                <w:szCs w:val="26"/>
              </w:rPr>
              <w:t>6</w:t>
            </w:r>
          </w:p>
        </w:tc>
        <w:tc>
          <w:tcPr>
            <w:tcW w:w="1984" w:type="dxa"/>
            <w:shd w:val="clear" w:color="auto" w:fill="auto"/>
            <w:vAlign w:val="center"/>
          </w:tcPr>
          <w:p w:rsidR="00EF1AB7" w:rsidRPr="002B41F5" w:rsidRDefault="001970C7" w:rsidP="006E3F38">
            <w:pPr>
              <w:spacing w:after="0" w:line="240" w:lineRule="auto"/>
              <w:jc w:val="center"/>
              <w:rPr>
                <w:rFonts w:ascii="Times New Roman" w:hAnsi="Times New Roman"/>
                <w:sz w:val="26"/>
                <w:szCs w:val="26"/>
              </w:rPr>
            </w:pPr>
            <w:r w:rsidRPr="002B41F5">
              <w:rPr>
                <w:rFonts w:ascii="Times New Roman" w:hAnsi="Times New Roman"/>
                <w:sz w:val="26"/>
                <w:szCs w:val="26"/>
              </w:rPr>
              <w:t>96,0</w:t>
            </w:r>
            <w:r w:rsidR="00AF1E2B" w:rsidRPr="002B41F5">
              <w:rPr>
                <w:rFonts w:ascii="Times New Roman" w:hAnsi="Times New Roman"/>
                <w:sz w:val="26"/>
                <w:szCs w:val="26"/>
              </w:rPr>
              <w:t>1</w:t>
            </w:r>
            <w:r w:rsidRPr="002B41F5">
              <w:rPr>
                <w:rFonts w:ascii="Times New Roman" w:hAnsi="Times New Roman"/>
                <w:sz w:val="26"/>
                <w:szCs w:val="26"/>
              </w:rPr>
              <w:t xml:space="preserve"> ± 0,</w:t>
            </w:r>
            <w:r w:rsidR="00AF1E2B" w:rsidRPr="002B41F5">
              <w:rPr>
                <w:rFonts w:ascii="Times New Roman" w:hAnsi="Times New Roman"/>
                <w:sz w:val="26"/>
                <w:szCs w:val="26"/>
              </w:rPr>
              <w:t>49</w:t>
            </w:r>
          </w:p>
        </w:tc>
        <w:tc>
          <w:tcPr>
            <w:tcW w:w="1843" w:type="dxa"/>
            <w:shd w:val="clear" w:color="auto" w:fill="auto"/>
            <w:vAlign w:val="center"/>
          </w:tcPr>
          <w:p w:rsidR="00EF1AB7" w:rsidRPr="002B41F5" w:rsidRDefault="001970C7" w:rsidP="006E3F38">
            <w:pPr>
              <w:spacing w:after="0" w:line="240" w:lineRule="auto"/>
              <w:jc w:val="center"/>
              <w:rPr>
                <w:rFonts w:ascii="Times New Roman" w:hAnsi="Times New Roman"/>
                <w:sz w:val="26"/>
                <w:szCs w:val="26"/>
              </w:rPr>
            </w:pPr>
            <w:r w:rsidRPr="002B41F5">
              <w:rPr>
                <w:rFonts w:ascii="Times New Roman" w:hAnsi="Times New Roman"/>
                <w:sz w:val="26"/>
                <w:szCs w:val="26"/>
              </w:rPr>
              <w:t>96,2</w:t>
            </w:r>
            <w:r w:rsidR="00AF1E2B" w:rsidRPr="002B41F5">
              <w:rPr>
                <w:rFonts w:ascii="Times New Roman" w:hAnsi="Times New Roman"/>
                <w:sz w:val="26"/>
                <w:szCs w:val="26"/>
              </w:rPr>
              <w:t>0</w:t>
            </w:r>
            <w:r w:rsidRPr="002B41F5">
              <w:rPr>
                <w:rFonts w:ascii="Times New Roman" w:hAnsi="Times New Roman"/>
                <w:sz w:val="26"/>
                <w:szCs w:val="26"/>
              </w:rPr>
              <w:t xml:space="preserve"> ± 0,8</w:t>
            </w:r>
            <w:r w:rsidR="00AF1E2B" w:rsidRPr="002B41F5">
              <w:rPr>
                <w:rFonts w:ascii="Times New Roman" w:hAnsi="Times New Roman"/>
                <w:sz w:val="26"/>
                <w:szCs w:val="26"/>
              </w:rPr>
              <w:t>5</w:t>
            </w:r>
          </w:p>
        </w:tc>
        <w:tc>
          <w:tcPr>
            <w:tcW w:w="1843" w:type="dxa"/>
            <w:shd w:val="clear" w:color="auto" w:fill="auto"/>
            <w:vAlign w:val="center"/>
          </w:tcPr>
          <w:p w:rsidR="00EF1AB7" w:rsidRPr="002B41F5" w:rsidRDefault="00513038" w:rsidP="006E3F38">
            <w:pPr>
              <w:spacing w:after="0" w:line="240" w:lineRule="auto"/>
              <w:jc w:val="center"/>
              <w:rPr>
                <w:rFonts w:ascii="Times New Roman" w:hAnsi="Times New Roman"/>
                <w:sz w:val="26"/>
                <w:szCs w:val="26"/>
              </w:rPr>
            </w:pPr>
            <w:r w:rsidRPr="002B41F5">
              <w:rPr>
                <w:rFonts w:ascii="Times New Roman" w:hAnsi="Times New Roman"/>
                <w:sz w:val="26"/>
                <w:szCs w:val="26"/>
              </w:rPr>
              <w:t>9</w:t>
            </w:r>
            <w:r w:rsidR="00AF1E2B" w:rsidRPr="002B41F5">
              <w:rPr>
                <w:rFonts w:ascii="Times New Roman" w:hAnsi="Times New Roman"/>
                <w:sz w:val="26"/>
                <w:szCs w:val="26"/>
              </w:rPr>
              <w:t>5</w:t>
            </w:r>
            <w:r w:rsidRPr="002B41F5">
              <w:rPr>
                <w:rFonts w:ascii="Times New Roman" w:hAnsi="Times New Roman"/>
                <w:sz w:val="26"/>
                <w:szCs w:val="26"/>
              </w:rPr>
              <w:t>,</w:t>
            </w:r>
            <w:r w:rsidR="00AF1E2B" w:rsidRPr="002B41F5">
              <w:rPr>
                <w:rFonts w:ascii="Times New Roman" w:hAnsi="Times New Roman"/>
                <w:sz w:val="26"/>
                <w:szCs w:val="26"/>
              </w:rPr>
              <w:t>98</w:t>
            </w:r>
            <w:r w:rsidRPr="002B41F5">
              <w:rPr>
                <w:rFonts w:ascii="Times New Roman" w:hAnsi="Times New Roman"/>
                <w:sz w:val="26"/>
                <w:szCs w:val="26"/>
              </w:rPr>
              <w:t xml:space="preserve"> ± 0,</w:t>
            </w:r>
            <w:r w:rsidR="00AF1E2B" w:rsidRPr="002B41F5">
              <w:rPr>
                <w:rFonts w:ascii="Times New Roman" w:hAnsi="Times New Roman"/>
                <w:sz w:val="26"/>
                <w:szCs w:val="26"/>
              </w:rPr>
              <w:t>76</w:t>
            </w:r>
          </w:p>
        </w:tc>
      </w:tr>
    </w:tbl>
    <w:p w:rsidR="00C51D75" w:rsidRPr="00062464" w:rsidRDefault="00C51D75" w:rsidP="00457E1F">
      <w:pPr>
        <w:pStyle w:val="abang"/>
        <w:rPr>
          <w:sz w:val="8"/>
          <w:lang w:val="en-US"/>
        </w:rPr>
      </w:pPr>
    </w:p>
    <w:p w:rsidR="009D1A4D" w:rsidRPr="00FE6B8E" w:rsidRDefault="0053054E" w:rsidP="00457E1F">
      <w:pPr>
        <w:pStyle w:val="abang"/>
        <w:rPr>
          <w:b w:val="0"/>
          <w:lang w:val="en-US"/>
        </w:rPr>
      </w:pPr>
      <w:bookmarkStart w:id="502" w:name="_Toc73519475"/>
      <w:r w:rsidRPr="00062464">
        <w:t>Bảng</w:t>
      </w:r>
      <w:r w:rsidR="00D2064A" w:rsidRPr="00062464">
        <w:t xml:space="preserve"> 3.</w:t>
      </w:r>
      <w:r w:rsidR="002B41F5">
        <w:rPr>
          <w:lang w:val="en-US"/>
        </w:rPr>
        <w:t>3</w:t>
      </w:r>
      <w:r w:rsidR="00EB2703">
        <w:rPr>
          <w:lang w:val="en-US"/>
        </w:rPr>
        <w:t>8</w:t>
      </w:r>
      <w:r w:rsidRPr="00062464">
        <w:t>.</w:t>
      </w:r>
      <w:r w:rsidRPr="00062464">
        <w:rPr>
          <w:b w:val="0"/>
        </w:rPr>
        <w:t xml:space="preserve">Hàm lượng </w:t>
      </w:r>
      <w:r w:rsidR="0027564F" w:rsidRPr="00062464">
        <w:rPr>
          <w:b w:val="0"/>
        </w:rPr>
        <w:t>nifedipin</w:t>
      </w:r>
      <w:r w:rsidR="00C73CD5" w:rsidRPr="00062464">
        <w:rPr>
          <w:b w:val="0"/>
        </w:rPr>
        <w:t xml:space="preserve"> (%) </w:t>
      </w:r>
      <w:r w:rsidRPr="00062464">
        <w:rPr>
          <w:b w:val="0"/>
        </w:rPr>
        <w:t>củ</w:t>
      </w:r>
      <w:r w:rsidR="007D02D7">
        <w:rPr>
          <w:b w:val="0"/>
        </w:rPr>
        <w:t xml:space="preserve">a 3 </w:t>
      </w:r>
      <w:r w:rsidR="007D02D7">
        <w:rPr>
          <w:b w:val="0"/>
          <w:lang w:val="en-US"/>
        </w:rPr>
        <w:t>mẻ</w:t>
      </w:r>
      <w:r w:rsidRPr="00062464">
        <w:rPr>
          <w:b w:val="0"/>
        </w:rPr>
        <w:t xml:space="preserve"> ở điều kiện th</w:t>
      </w:r>
      <w:r w:rsidR="00FE6B8E">
        <w:rPr>
          <w:b w:val="0"/>
          <w:lang w:val="en-US"/>
        </w:rPr>
        <w:t>ực</w:t>
      </w:r>
      <w:bookmarkEnd w:id="502"/>
    </w:p>
    <w:p w:rsidR="0053054E" w:rsidRPr="00062464" w:rsidRDefault="001C522E" w:rsidP="00457E1F">
      <w:pPr>
        <w:pStyle w:val="abang"/>
      </w:pPr>
      <w:bookmarkStart w:id="503" w:name="_Toc49882375"/>
      <w:bookmarkStart w:id="504" w:name="_Toc56700841"/>
      <w:bookmarkStart w:id="505" w:name="_Toc66809134"/>
      <w:bookmarkStart w:id="506" w:name="_Toc73519476"/>
      <w:r w:rsidRPr="00062464">
        <w:rPr>
          <w:b w:val="0"/>
        </w:rPr>
        <w:t xml:space="preserve">(TB ± SD, n = </w:t>
      </w:r>
      <w:r w:rsidRPr="00062464">
        <w:rPr>
          <w:b w:val="0"/>
          <w:lang w:val="en-US"/>
        </w:rPr>
        <w:t>3</w:t>
      </w:r>
      <w:r w:rsidR="0053054E" w:rsidRPr="00062464">
        <w:rPr>
          <w:b w:val="0"/>
        </w:rPr>
        <w:t>)</w:t>
      </w:r>
      <w:bookmarkEnd w:id="503"/>
      <w:bookmarkEnd w:id="504"/>
      <w:bookmarkEnd w:id="505"/>
      <w:bookmarkEnd w:id="506"/>
    </w:p>
    <w:tbl>
      <w:tblPr>
        <w:tblW w:w="0" w:type="auto"/>
        <w:jc w:val="center"/>
        <w:tblInd w:w="-1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1984"/>
        <w:gridCol w:w="1843"/>
        <w:gridCol w:w="1843"/>
      </w:tblGrid>
      <w:tr w:rsidR="00C73CD5" w:rsidRPr="00062464" w:rsidTr="006E3F38">
        <w:trPr>
          <w:jc w:val="center"/>
        </w:trPr>
        <w:tc>
          <w:tcPr>
            <w:tcW w:w="2688" w:type="dxa"/>
            <w:vMerge w:val="restart"/>
            <w:shd w:val="clear" w:color="auto" w:fill="auto"/>
          </w:tcPr>
          <w:p w:rsidR="00C73CD5" w:rsidRPr="002B41F5" w:rsidRDefault="00C73CD5" w:rsidP="006E3F38">
            <w:pPr>
              <w:spacing w:after="0" w:line="240" w:lineRule="auto"/>
              <w:jc w:val="center"/>
              <w:rPr>
                <w:rFonts w:ascii="Times New Roman" w:hAnsi="Times New Roman"/>
                <w:sz w:val="26"/>
                <w:szCs w:val="26"/>
              </w:rPr>
            </w:pPr>
            <w:r w:rsidRPr="002B41F5">
              <w:rPr>
                <w:rFonts w:ascii="Times New Roman" w:hAnsi="Times New Roman"/>
                <w:b/>
                <w:sz w:val="26"/>
                <w:szCs w:val="26"/>
              </w:rPr>
              <w:t xml:space="preserve">Thời gian bảo quản </w:t>
            </w:r>
            <w:r w:rsidRPr="002B41F5">
              <w:rPr>
                <w:rFonts w:ascii="Times New Roman" w:hAnsi="Times New Roman"/>
                <w:sz w:val="26"/>
                <w:szCs w:val="26"/>
              </w:rPr>
              <w:t>(tháng)</w:t>
            </w:r>
          </w:p>
        </w:tc>
        <w:tc>
          <w:tcPr>
            <w:tcW w:w="5670" w:type="dxa"/>
            <w:gridSpan w:val="3"/>
            <w:shd w:val="clear" w:color="auto" w:fill="auto"/>
          </w:tcPr>
          <w:p w:rsidR="00C73CD5" w:rsidRPr="002B41F5" w:rsidRDefault="00C73CD5" w:rsidP="006E3F38">
            <w:pPr>
              <w:spacing w:after="0" w:line="240" w:lineRule="auto"/>
              <w:jc w:val="center"/>
              <w:rPr>
                <w:rFonts w:ascii="Times New Roman" w:hAnsi="Times New Roman"/>
                <w:sz w:val="26"/>
                <w:szCs w:val="26"/>
              </w:rPr>
            </w:pPr>
            <w:r w:rsidRPr="002B41F5">
              <w:rPr>
                <w:rFonts w:ascii="Times New Roman" w:hAnsi="Times New Roman"/>
                <w:b/>
                <w:sz w:val="26"/>
                <w:szCs w:val="26"/>
              </w:rPr>
              <w:t>Hàm lượng (%)</w:t>
            </w:r>
          </w:p>
        </w:tc>
      </w:tr>
      <w:tr w:rsidR="00244F9A" w:rsidRPr="00062464" w:rsidTr="006E3F38">
        <w:trPr>
          <w:jc w:val="center"/>
        </w:trPr>
        <w:tc>
          <w:tcPr>
            <w:tcW w:w="2688" w:type="dxa"/>
            <w:vMerge/>
            <w:shd w:val="clear" w:color="auto" w:fill="auto"/>
          </w:tcPr>
          <w:p w:rsidR="00C73CD5" w:rsidRPr="002B41F5" w:rsidRDefault="00C73CD5" w:rsidP="006E3F38">
            <w:pPr>
              <w:spacing w:after="0" w:line="240" w:lineRule="auto"/>
              <w:jc w:val="center"/>
              <w:rPr>
                <w:rFonts w:ascii="Times New Roman" w:hAnsi="Times New Roman"/>
                <w:b/>
                <w:sz w:val="26"/>
                <w:szCs w:val="26"/>
              </w:rPr>
            </w:pPr>
          </w:p>
        </w:tc>
        <w:tc>
          <w:tcPr>
            <w:tcW w:w="1984" w:type="dxa"/>
            <w:shd w:val="clear" w:color="auto" w:fill="auto"/>
            <w:vAlign w:val="center"/>
          </w:tcPr>
          <w:p w:rsidR="00C73CD5" w:rsidRPr="002B41F5" w:rsidRDefault="007D02D7" w:rsidP="006E3F38">
            <w:pPr>
              <w:spacing w:after="0" w:line="240" w:lineRule="auto"/>
              <w:jc w:val="center"/>
              <w:rPr>
                <w:rFonts w:ascii="Times New Roman" w:hAnsi="Times New Roman"/>
                <w:b/>
                <w:sz w:val="26"/>
                <w:szCs w:val="26"/>
              </w:rPr>
            </w:pPr>
            <w:r>
              <w:rPr>
                <w:rFonts w:ascii="Times New Roman" w:hAnsi="Times New Roman"/>
                <w:b/>
                <w:sz w:val="26"/>
                <w:szCs w:val="26"/>
              </w:rPr>
              <w:t>Mẻ</w:t>
            </w:r>
            <w:r w:rsidR="00C73CD5" w:rsidRPr="002B41F5">
              <w:rPr>
                <w:rFonts w:ascii="Times New Roman" w:hAnsi="Times New Roman"/>
                <w:b/>
                <w:sz w:val="26"/>
                <w:szCs w:val="26"/>
              </w:rPr>
              <w:t xml:space="preserve"> 1</w:t>
            </w:r>
          </w:p>
        </w:tc>
        <w:tc>
          <w:tcPr>
            <w:tcW w:w="1843" w:type="dxa"/>
            <w:shd w:val="clear" w:color="auto" w:fill="auto"/>
            <w:vAlign w:val="center"/>
          </w:tcPr>
          <w:p w:rsidR="00C73CD5" w:rsidRPr="002B41F5" w:rsidRDefault="007D02D7" w:rsidP="006E3F38">
            <w:pPr>
              <w:spacing w:after="0" w:line="240" w:lineRule="auto"/>
              <w:jc w:val="center"/>
              <w:rPr>
                <w:rFonts w:ascii="Times New Roman" w:hAnsi="Times New Roman"/>
                <w:b/>
                <w:sz w:val="26"/>
                <w:szCs w:val="26"/>
              </w:rPr>
            </w:pPr>
            <w:r>
              <w:rPr>
                <w:rFonts w:ascii="Times New Roman" w:hAnsi="Times New Roman"/>
                <w:b/>
                <w:sz w:val="26"/>
                <w:szCs w:val="26"/>
              </w:rPr>
              <w:t>Mẻ</w:t>
            </w:r>
            <w:r w:rsidR="00C73CD5" w:rsidRPr="002B41F5">
              <w:rPr>
                <w:rFonts w:ascii="Times New Roman" w:hAnsi="Times New Roman"/>
                <w:b/>
                <w:sz w:val="26"/>
                <w:szCs w:val="26"/>
              </w:rPr>
              <w:t xml:space="preserve"> 2</w:t>
            </w:r>
          </w:p>
        </w:tc>
        <w:tc>
          <w:tcPr>
            <w:tcW w:w="1843" w:type="dxa"/>
            <w:shd w:val="clear" w:color="auto" w:fill="auto"/>
            <w:vAlign w:val="center"/>
          </w:tcPr>
          <w:p w:rsidR="00C73CD5" w:rsidRPr="002B41F5" w:rsidRDefault="007D02D7" w:rsidP="006E3F38">
            <w:pPr>
              <w:spacing w:after="0" w:line="240" w:lineRule="auto"/>
              <w:jc w:val="center"/>
              <w:rPr>
                <w:rFonts w:ascii="Times New Roman" w:hAnsi="Times New Roman"/>
                <w:b/>
                <w:sz w:val="26"/>
                <w:szCs w:val="26"/>
              </w:rPr>
            </w:pPr>
            <w:r>
              <w:rPr>
                <w:rFonts w:ascii="Times New Roman" w:hAnsi="Times New Roman"/>
                <w:b/>
                <w:sz w:val="26"/>
                <w:szCs w:val="26"/>
              </w:rPr>
              <w:t>Mẻ</w:t>
            </w:r>
            <w:r w:rsidR="00C73CD5" w:rsidRPr="002B41F5">
              <w:rPr>
                <w:rFonts w:ascii="Times New Roman" w:hAnsi="Times New Roman"/>
                <w:b/>
                <w:sz w:val="26"/>
                <w:szCs w:val="26"/>
              </w:rPr>
              <w:t xml:space="preserve"> 3</w:t>
            </w:r>
          </w:p>
        </w:tc>
      </w:tr>
      <w:tr w:rsidR="00244F9A" w:rsidRPr="00062464" w:rsidTr="006E3F38">
        <w:trPr>
          <w:jc w:val="center"/>
        </w:trPr>
        <w:tc>
          <w:tcPr>
            <w:tcW w:w="2688" w:type="dxa"/>
            <w:shd w:val="clear" w:color="auto" w:fill="auto"/>
          </w:tcPr>
          <w:p w:rsidR="00497960" w:rsidRPr="002B41F5" w:rsidRDefault="00497960" w:rsidP="006E3F38">
            <w:pPr>
              <w:spacing w:after="0" w:line="240" w:lineRule="auto"/>
              <w:jc w:val="center"/>
              <w:rPr>
                <w:rFonts w:ascii="Times New Roman" w:hAnsi="Times New Roman"/>
                <w:b/>
                <w:sz w:val="26"/>
                <w:szCs w:val="26"/>
              </w:rPr>
            </w:pPr>
            <w:r w:rsidRPr="002B41F5">
              <w:rPr>
                <w:rFonts w:ascii="Times New Roman" w:hAnsi="Times New Roman"/>
                <w:b/>
                <w:sz w:val="26"/>
                <w:szCs w:val="26"/>
              </w:rPr>
              <w:t>0</w:t>
            </w:r>
          </w:p>
        </w:tc>
        <w:tc>
          <w:tcPr>
            <w:tcW w:w="1984" w:type="dxa"/>
            <w:shd w:val="clear" w:color="auto" w:fill="auto"/>
            <w:vAlign w:val="center"/>
          </w:tcPr>
          <w:p w:rsidR="00497960" w:rsidRPr="002B41F5" w:rsidRDefault="00497960" w:rsidP="006E3F38">
            <w:pPr>
              <w:spacing w:after="0" w:line="240" w:lineRule="auto"/>
              <w:jc w:val="center"/>
              <w:rPr>
                <w:rFonts w:ascii="Times New Roman" w:hAnsi="Times New Roman"/>
                <w:sz w:val="26"/>
                <w:szCs w:val="26"/>
              </w:rPr>
            </w:pPr>
            <w:r w:rsidRPr="002B41F5">
              <w:rPr>
                <w:rFonts w:ascii="Times New Roman" w:hAnsi="Times New Roman"/>
                <w:sz w:val="26"/>
                <w:szCs w:val="26"/>
              </w:rPr>
              <w:t>99,11 ± 0,50</w:t>
            </w:r>
          </w:p>
        </w:tc>
        <w:tc>
          <w:tcPr>
            <w:tcW w:w="1843" w:type="dxa"/>
            <w:shd w:val="clear" w:color="auto" w:fill="auto"/>
            <w:vAlign w:val="center"/>
          </w:tcPr>
          <w:p w:rsidR="00497960" w:rsidRPr="002B41F5" w:rsidRDefault="00497960" w:rsidP="006E3F38">
            <w:pPr>
              <w:spacing w:after="0" w:line="240" w:lineRule="auto"/>
              <w:jc w:val="center"/>
              <w:rPr>
                <w:rFonts w:ascii="Times New Roman" w:hAnsi="Times New Roman"/>
                <w:sz w:val="26"/>
                <w:szCs w:val="26"/>
              </w:rPr>
            </w:pPr>
            <w:r w:rsidRPr="002B41F5">
              <w:rPr>
                <w:rFonts w:ascii="Times New Roman" w:hAnsi="Times New Roman"/>
                <w:sz w:val="26"/>
                <w:szCs w:val="26"/>
              </w:rPr>
              <w:t>99,61 ± 0,49</w:t>
            </w:r>
          </w:p>
        </w:tc>
        <w:tc>
          <w:tcPr>
            <w:tcW w:w="1843" w:type="dxa"/>
            <w:shd w:val="clear" w:color="auto" w:fill="auto"/>
            <w:vAlign w:val="center"/>
          </w:tcPr>
          <w:p w:rsidR="00497960" w:rsidRPr="002B41F5" w:rsidRDefault="00497960" w:rsidP="006E3F38">
            <w:pPr>
              <w:spacing w:after="0" w:line="240" w:lineRule="auto"/>
              <w:jc w:val="center"/>
              <w:rPr>
                <w:rFonts w:ascii="Times New Roman" w:hAnsi="Times New Roman"/>
                <w:sz w:val="26"/>
                <w:szCs w:val="26"/>
              </w:rPr>
            </w:pPr>
            <w:r w:rsidRPr="002B41F5">
              <w:rPr>
                <w:rFonts w:ascii="Times New Roman" w:hAnsi="Times New Roman"/>
                <w:sz w:val="26"/>
                <w:szCs w:val="26"/>
              </w:rPr>
              <w:t>100,75 ± 1,07</w:t>
            </w:r>
          </w:p>
        </w:tc>
      </w:tr>
      <w:tr w:rsidR="00244F9A" w:rsidRPr="00062464" w:rsidTr="006E3F38">
        <w:trPr>
          <w:jc w:val="center"/>
        </w:trPr>
        <w:tc>
          <w:tcPr>
            <w:tcW w:w="2688" w:type="dxa"/>
            <w:shd w:val="clear" w:color="auto" w:fill="auto"/>
          </w:tcPr>
          <w:p w:rsidR="00C73CD5" w:rsidRPr="002B41F5" w:rsidRDefault="00C73CD5" w:rsidP="006E3F38">
            <w:pPr>
              <w:spacing w:after="0" w:line="240" w:lineRule="auto"/>
              <w:jc w:val="center"/>
              <w:rPr>
                <w:rFonts w:ascii="Times New Roman" w:hAnsi="Times New Roman"/>
                <w:b/>
                <w:sz w:val="26"/>
                <w:szCs w:val="26"/>
              </w:rPr>
            </w:pPr>
            <w:r w:rsidRPr="002B41F5">
              <w:rPr>
                <w:rFonts w:ascii="Times New Roman" w:hAnsi="Times New Roman"/>
                <w:b/>
                <w:sz w:val="26"/>
                <w:szCs w:val="26"/>
              </w:rPr>
              <w:t>3</w:t>
            </w:r>
          </w:p>
        </w:tc>
        <w:tc>
          <w:tcPr>
            <w:tcW w:w="1984" w:type="dxa"/>
            <w:shd w:val="clear" w:color="auto" w:fill="auto"/>
            <w:vAlign w:val="center"/>
          </w:tcPr>
          <w:p w:rsidR="00C73CD5" w:rsidRPr="002B41F5" w:rsidRDefault="008C452B" w:rsidP="006E3F38">
            <w:pPr>
              <w:spacing w:after="0" w:line="240" w:lineRule="auto"/>
              <w:jc w:val="center"/>
              <w:rPr>
                <w:rFonts w:ascii="Times New Roman" w:hAnsi="Times New Roman"/>
                <w:sz w:val="26"/>
                <w:szCs w:val="26"/>
              </w:rPr>
            </w:pPr>
            <w:r w:rsidRPr="002B41F5">
              <w:rPr>
                <w:rFonts w:ascii="Times New Roman" w:hAnsi="Times New Roman"/>
                <w:sz w:val="26"/>
                <w:szCs w:val="26"/>
              </w:rPr>
              <w:t>99,</w:t>
            </w:r>
            <w:r w:rsidR="00497960" w:rsidRPr="002B41F5">
              <w:rPr>
                <w:rFonts w:ascii="Times New Roman" w:hAnsi="Times New Roman"/>
                <w:sz w:val="26"/>
                <w:szCs w:val="26"/>
              </w:rPr>
              <w:t>37</w:t>
            </w:r>
            <w:r w:rsidRPr="002B41F5">
              <w:rPr>
                <w:rFonts w:ascii="Times New Roman" w:hAnsi="Times New Roman"/>
                <w:sz w:val="26"/>
                <w:szCs w:val="26"/>
              </w:rPr>
              <w:t xml:space="preserve"> ± 0,</w:t>
            </w:r>
            <w:r w:rsidR="00497960" w:rsidRPr="002B41F5">
              <w:rPr>
                <w:rFonts w:ascii="Times New Roman" w:hAnsi="Times New Roman"/>
                <w:sz w:val="26"/>
                <w:szCs w:val="26"/>
              </w:rPr>
              <w:t>76</w:t>
            </w:r>
          </w:p>
        </w:tc>
        <w:tc>
          <w:tcPr>
            <w:tcW w:w="1843" w:type="dxa"/>
            <w:shd w:val="clear" w:color="auto" w:fill="auto"/>
            <w:vAlign w:val="center"/>
          </w:tcPr>
          <w:p w:rsidR="00C73CD5" w:rsidRPr="002B41F5" w:rsidRDefault="008C452B" w:rsidP="006E3F38">
            <w:pPr>
              <w:spacing w:after="0" w:line="240" w:lineRule="auto"/>
              <w:jc w:val="center"/>
              <w:rPr>
                <w:rFonts w:ascii="Times New Roman" w:hAnsi="Times New Roman"/>
                <w:sz w:val="26"/>
                <w:szCs w:val="26"/>
              </w:rPr>
            </w:pPr>
            <w:r w:rsidRPr="002B41F5">
              <w:rPr>
                <w:rFonts w:ascii="Times New Roman" w:hAnsi="Times New Roman"/>
                <w:sz w:val="26"/>
                <w:szCs w:val="26"/>
              </w:rPr>
              <w:t>100,8</w:t>
            </w:r>
            <w:r w:rsidR="00497960" w:rsidRPr="002B41F5">
              <w:rPr>
                <w:rFonts w:ascii="Times New Roman" w:hAnsi="Times New Roman"/>
                <w:sz w:val="26"/>
                <w:szCs w:val="26"/>
              </w:rPr>
              <w:t>0</w:t>
            </w:r>
            <w:r w:rsidRPr="002B41F5">
              <w:rPr>
                <w:rFonts w:ascii="Times New Roman" w:hAnsi="Times New Roman"/>
                <w:sz w:val="26"/>
                <w:szCs w:val="26"/>
              </w:rPr>
              <w:t xml:space="preserve"> ± 0,8</w:t>
            </w:r>
            <w:r w:rsidR="00497960" w:rsidRPr="002B41F5">
              <w:rPr>
                <w:rFonts w:ascii="Times New Roman" w:hAnsi="Times New Roman"/>
                <w:sz w:val="26"/>
                <w:szCs w:val="26"/>
              </w:rPr>
              <w:t>4</w:t>
            </w:r>
          </w:p>
        </w:tc>
        <w:tc>
          <w:tcPr>
            <w:tcW w:w="1843" w:type="dxa"/>
            <w:shd w:val="clear" w:color="auto" w:fill="auto"/>
            <w:vAlign w:val="center"/>
          </w:tcPr>
          <w:p w:rsidR="00C73CD5" w:rsidRPr="002B41F5" w:rsidRDefault="008C452B" w:rsidP="006E3F38">
            <w:pPr>
              <w:spacing w:after="0" w:line="240" w:lineRule="auto"/>
              <w:jc w:val="center"/>
              <w:rPr>
                <w:rFonts w:ascii="Times New Roman" w:hAnsi="Times New Roman"/>
                <w:sz w:val="26"/>
                <w:szCs w:val="26"/>
              </w:rPr>
            </w:pPr>
            <w:r w:rsidRPr="002B41F5">
              <w:rPr>
                <w:rFonts w:ascii="Times New Roman" w:hAnsi="Times New Roman"/>
                <w:sz w:val="26"/>
                <w:szCs w:val="26"/>
              </w:rPr>
              <w:t>99,</w:t>
            </w:r>
            <w:r w:rsidR="00497960" w:rsidRPr="002B41F5">
              <w:rPr>
                <w:rFonts w:ascii="Times New Roman" w:hAnsi="Times New Roman"/>
                <w:sz w:val="26"/>
                <w:szCs w:val="26"/>
              </w:rPr>
              <w:t>39</w:t>
            </w:r>
            <w:r w:rsidRPr="002B41F5">
              <w:rPr>
                <w:rFonts w:ascii="Times New Roman" w:hAnsi="Times New Roman"/>
                <w:sz w:val="26"/>
                <w:szCs w:val="26"/>
              </w:rPr>
              <w:t xml:space="preserve"> ± 1,3</w:t>
            </w:r>
            <w:r w:rsidR="00497960" w:rsidRPr="002B41F5">
              <w:rPr>
                <w:rFonts w:ascii="Times New Roman" w:hAnsi="Times New Roman"/>
                <w:sz w:val="26"/>
                <w:szCs w:val="26"/>
              </w:rPr>
              <w:t>0</w:t>
            </w:r>
          </w:p>
        </w:tc>
      </w:tr>
      <w:tr w:rsidR="00244F9A" w:rsidRPr="00062464" w:rsidTr="006E3F38">
        <w:trPr>
          <w:jc w:val="center"/>
        </w:trPr>
        <w:tc>
          <w:tcPr>
            <w:tcW w:w="2688" w:type="dxa"/>
            <w:shd w:val="clear" w:color="auto" w:fill="auto"/>
          </w:tcPr>
          <w:p w:rsidR="00C73CD5" w:rsidRPr="002B41F5" w:rsidRDefault="00C73CD5" w:rsidP="006E3F38">
            <w:pPr>
              <w:spacing w:after="0" w:line="240" w:lineRule="auto"/>
              <w:jc w:val="center"/>
              <w:rPr>
                <w:rFonts w:ascii="Times New Roman" w:hAnsi="Times New Roman"/>
                <w:b/>
                <w:sz w:val="26"/>
                <w:szCs w:val="26"/>
              </w:rPr>
            </w:pPr>
            <w:r w:rsidRPr="002B41F5">
              <w:rPr>
                <w:rFonts w:ascii="Times New Roman" w:hAnsi="Times New Roman"/>
                <w:b/>
                <w:sz w:val="26"/>
                <w:szCs w:val="26"/>
              </w:rPr>
              <w:t>6</w:t>
            </w:r>
          </w:p>
        </w:tc>
        <w:tc>
          <w:tcPr>
            <w:tcW w:w="1984" w:type="dxa"/>
            <w:shd w:val="clear" w:color="auto" w:fill="auto"/>
            <w:vAlign w:val="center"/>
          </w:tcPr>
          <w:p w:rsidR="00C73CD5" w:rsidRPr="002B41F5" w:rsidRDefault="008C452B" w:rsidP="006E3F38">
            <w:pPr>
              <w:spacing w:after="0" w:line="240" w:lineRule="auto"/>
              <w:jc w:val="center"/>
              <w:rPr>
                <w:rFonts w:ascii="Times New Roman" w:hAnsi="Times New Roman"/>
                <w:sz w:val="26"/>
                <w:szCs w:val="26"/>
              </w:rPr>
            </w:pPr>
            <w:r w:rsidRPr="002B41F5">
              <w:rPr>
                <w:rFonts w:ascii="Times New Roman" w:hAnsi="Times New Roman"/>
                <w:sz w:val="26"/>
                <w:szCs w:val="26"/>
              </w:rPr>
              <w:t>98,4</w:t>
            </w:r>
            <w:r w:rsidR="00497960" w:rsidRPr="002B41F5">
              <w:rPr>
                <w:rFonts w:ascii="Times New Roman" w:hAnsi="Times New Roman"/>
                <w:sz w:val="26"/>
                <w:szCs w:val="26"/>
              </w:rPr>
              <w:t>4</w:t>
            </w:r>
            <w:r w:rsidRPr="002B41F5">
              <w:rPr>
                <w:rFonts w:ascii="Times New Roman" w:hAnsi="Times New Roman"/>
                <w:sz w:val="26"/>
                <w:szCs w:val="26"/>
              </w:rPr>
              <w:t xml:space="preserve"> ± </w:t>
            </w:r>
            <w:r w:rsidR="00F55A1F" w:rsidRPr="002B41F5">
              <w:rPr>
                <w:rFonts w:ascii="Times New Roman" w:hAnsi="Times New Roman"/>
                <w:sz w:val="26"/>
                <w:szCs w:val="26"/>
              </w:rPr>
              <w:t>1,</w:t>
            </w:r>
            <w:r w:rsidR="00497960" w:rsidRPr="002B41F5">
              <w:rPr>
                <w:rFonts w:ascii="Times New Roman" w:hAnsi="Times New Roman"/>
                <w:sz w:val="26"/>
                <w:szCs w:val="26"/>
              </w:rPr>
              <w:t>27</w:t>
            </w:r>
          </w:p>
        </w:tc>
        <w:tc>
          <w:tcPr>
            <w:tcW w:w="1843" w:type="dxa"/>
            <w:shd w:val="clear" w:color="auto" w:fill="auto"/>
            <w:vAlign w:val="center"/>
          </w:tcPr>
          <w:p w:rsidR="00C73CD5" w:rsidRPr="002B41F5" w:rsidRDefault="00F55A1F" w:rsidP="006E3F38">
            <w:pPr>
              <w:spacing w:after="0" w:line="240" w:lineRule="auto"/>
              <w:jc w:val="center"/>
              <w:rPr>
                <w:rFonts w:ascii="Times New Roman" w:hAnsi="Times New Roman"/>
                <w:sz w:val="26"/>
                <w:szCs w:val="26"/>
              </w:rPr>
            </w:pPr>
            <w:r w:rsidRPr="002B41F5">
              <w:rPr>
                <w:rFonts w:ascii="Times New Roman" w:hAnsi="Times New Roman"/>
                <w:sz w:val="26"/>
                <w:szCs w:val="26"/>
              </w:rPr>
              <w:t>98,3</w:t>
            </w:r>
            <w:r w:rsidR="00497960" w:rsidRPr="002B41F5">
              <w:rPr>
                <w:rFonts w:ascii="Times New Roman" w:hAnsi="Times New Roman"/>
                <w:sz w:val="26"/>
                <w:szCs w:val="26"/>
              </w:rPr>
              <w:t>4</w:t>
            </w:r>
            <w:r w:rsidRPr="002B41F5">
              <w:rPr>
                <w:rFonts w:ascii="Times New Roman" w:hAnsi="Times New Roman"/>
                <w:sz w:val="26"/>
                <w:szCs w:val="26"/>
              </w:rPr>
              <w:t xml:space="preserve"> ± 0,9</w:t>
            </w:r>
            <w:r w:rsidR="00497960" w:rsidRPr="002B41F5">
              <w:rPr>
                <w:rFonts w:ascii="Times New Roman" w:hAnsi="Times New Roman"/>
                <w:sz w:val="26"/>
                <w:szCs w:val="26"/>
              </w:rPr>
              <w:t>2</w:t>
            </w:r>
          </w:p>
        </w:tc>
        <w:tc>
          <w:tcPr>
            <w:tcW w:w="1843" w:type="dxa"/>
            <w:shd w:val="clear" w:color="auto" w:fill="auto"/>
            <w:vAlign w:val="center"/>
          </w:tcPr>
          <w:p w:rsidR="00C73CD5" w:rsidRPr="002B41F5" w:rsidRDefault="00F55A1F" w:rsidP="006E3F38">
            <w:pPr>
              <w:spacing w:after="0" w:line="240" w:lineRule="auto"/>
              <w:jc w:val="center"/>
              <w:rPr>
                <w:rFonts w:ascii="Times New Roman" w:hAnsi="Times New Roman"/>
                <w:sz w:val="26"/>
                <w:szCs w:val="26"/>
              </w:rPr>
            </w:pPr>
            <w:r w:rsidRPr="002B41F5">
              <w:rPr>
                <w:rFonts w:ascii="Times New Roman" w:hAnsi="Times New Roman"/>
                <w:sz w:val="26"/>
                <w:szCs w:val="26"/>
              </w:rPr>
              <w:t>99,</w:t>
            </w:r>
            <w:r w:rsidR="00497960" w:rsidRPr="002B41F5">
              <w:rPr>
                <w:rFonts w:ascii="Times New Roman" w:hAnsi="Times New Roman"/>
                <w:sz w:val="26"/>
                <w:szCs w:val="26"/>
              </w:rPr>
              <w:t>39</w:t>
            </w:r>
            <w:r w:rsidRPr="002B41F5">
              <w:rPr>
                <w:rFonts w:ascii="Times New Roman" w:hAnsi="Times New Roman"/>
                <w:sz w:val="26"/>
                <w:szCs w:val="26"/>
              </w:rPr>
              <w:t xml:space="preserve"> ± 1,3</w:t>
            </w:r>
            <w:r w:rsidR="00497960" w:rsidRPr="002B41F5">
              <w:rPr>
                <w:rFonts w:ascii="Times New Roman" w:hAnsi="Times New Roman"/>
                <w:sz w:val="26"/>
                <w:szCs w:val="26"/>
              </w:rPr>
              <w:t>0</w:t>
            </w:r>
          </w:p>
        </w:tc>
      </w:tr>
      <w:tr w:rsidR="00244F9A" w:rsidRPr="00062464" w:rsidTr="006E3F38">
        <w:trPr>
          <w:jc w:val="center"/>
        </w:trPr>
        <w:tc>
          <w:tcPr>
            <w:tcW w:w="2688" w:type="dxa"/>
            <w:shd w:val="clear" w:color="auto" w:fill="auto"/>
          </w:tcPr>
          <w:p w:rsidR="00C73CD5" w:rsidRPr="002B41F5" w:rsidRDefault="00C73CD5" w:rsidP="006E3F38">
            <w:pPr>
              <w:spacing w:after="0" w:line="240" w:lineRule="auto"/>
              <w:jc w:val="center"/>
              <w:rPr>
                <w:rFonts w:ascii="Times New Roman" w:hAnsi="Times New Roman"/>
                <w:b/>
                <w:sz w:val="26"/>
                <w:szCs w:val="26"/>
              </w:rPr>
            </w:pPr>
            <w:r w:rsidRPr="002B41F5">
              <w:rPr>
                <w:rFonts w:ascii="Times New Roman" w:hAnsi="Times New Roman"/>
                <w:b/>
                <w:sz w:val="26"/>
                <w:szCs w:val="26"/>
              </w:rPr>
              <w:t>9</w:t>
            </w:r>
          </w:p>
        </w:tc>
        <w:tc>
          <w:tcPr>
            <w:tcW w:w="1984" w:type="dxa"/>
            <w:shd w:val="clear" w:color="auto" w:fill="auto"/>
            <w:vAlign w:val="center"/>
          </w:tcPr>
          <w:p w:rsidR="00C73CD5" w:rsidRPr="002B41F5" w:rsidRDefault="00F55A1F" w:rsidP="006E3F38">
            <w:pPr>
              <w:spacing w:after="0" w:line="240" w:lineRule="auto"/>
              <w:jc w:val="center"/>
              <w:rPr>
                <w:rFonts w:ascii="Times New Roman" w:hAnsi="Times New Roman"/>
                <w:sz w:val="26"/>
                <w:szCs w:val="26"/>
              </w:rPr>
            </w:pPr>
            <w:r w:rsidRPr="002B41F5">
              <w:rPr>
                <w:rFonts w:ascii="Times New Roman" w:hAnsi="Times New Roman"/>
                <w:sz w:val="26"/>
                <w:szCs w:val="26"/>
              </w:rPr>
              <w:t>98,5</w:t>
            </w:r>
            <w:r w:rsidR="00497960" w:rsidRPr="002B41F5">
              <w:rPr>
                <w:rFonts w:ascii="Times New Roman" w:hAnsi="Times New Roman"/>
                <w:sz w:val="26"/>
                <w:szCs w:val="26"/>
              </w:rPr>
              <w:t>3</w:t>
            </w:r>
            <w:r w:rsidRPr="002B41F5">
              <w:rPr>
                <w:rFonts w:ascii="Times New Roman" w:hAnsi="Times New Roman"/>
                <w:sz w:val="26"/>
                <w:szCs w:val="26"/>
              </w:rPr>
              <w:t xml:space="preserve"> ± 1,7</w:t>
            </w:r>
            <w:r w:rsidR="00497960" w:rsidRPr="002B41F5">
              <w:rPr>
                <w:rFonts w:ascii="Times New Roman" w:hAnsi="Times New Roman"/>
                <w:sz w:val="26"/>
                <w:szCs w:val="26"/>
              </w:rPr>
              <w:t>3</w:t>
            </w:r>
          </w:p>
        </w:tc>
        <w:tc>
          <w:tcPr>
            <w:tcW w:w="1843" w:type="dxa"/>
            <w:shd w:val="clear" w:color="auto" w:fill="auto"/>
            <w:vAlign w:val="center"/>
          </w:tcPr>
          <w:p w:rsidR="00C73CD5" w:rsidRPr="002B41F5" w:rsidRDefault="00F55A1F" w:rsidP="006E3F38">
            <w:pPr>
              <w:spacing w:after="0" w:line="240" w:lineRule="auto"/>
              <w:jc w:val="center"/>
              <w:rPr>
                <w:rFonts w:ascii="Times New Roman" w:hAnsi="Times New Roman"/>
                <w:sz w:val="26"/>
                <w:szCs w:val="26"/>
              </w:rPr>
            </w:pPr>
            <w:r w:rsidRPr="002B41F5">
              <w:rPr>
                <w:rFonts w:ascii="Times New Roman" w:hAnsi="Times New Roman"/>
                <w:sz w:val="26"/>
                <w:szCs w:val="26"/>
              </w:rPr>
              <w:t>99,</w:t>
            </w:r>
            <w:r w:rsidR="003B59FA" w:rsidRPr="002B41F5">
              <w:rPr>
                <w:rFonts w:ascii="Times New Roman" w:hAnsi="Times New Roman"/>
                <w:sz w:val="26"/>
                <w:szCs w:val="26"/>
              </w:rPr>
              <w:t>07</w:t>
            </w:r>
            <w:r w:rsidRPr="002B41F5">
              <w:rPr>
                <w:rFonts w:ascii="Times New Roman" w:hAnsi="Times New Roman"/>
                <w:sz w:val="26"/>
                <w:szCs w:val="26"/>
              </w:rPr>
              <w:t xml:space="preserve"> ± 0,8</w:t>
            </w:r>
            <w:r w:rsidR="003B59FA" w:rsidRPr="002B41F5">
              <w:rPr>
                <w:rFonts w:ascii="Times New Roman" w:hAnsi="Times New Roman"/>
                <w:sz w:val="26"/>
                <w:szCs w:val="26"/>
              </w:rPr>
              <w:t>1</w:t>
            </w:r>
          </w:p>
        </w:tc>
        <w:tc>
          <w:tcPr>
            <w:tcW w:w="1843" w:type="dxa"/>
            <w:shd w:val="clear" w:color="auto" w:fill="auto"/>
            <w:vAlign w:val="center"/>
          </w:tcPr>
          <w:p w:rsidR="00C73CD5" w:rsidRPr="002B41F5" w:rsidRDefault="00F55A1F" w:rsidP="006E3F38">
            <w:pPr>
              <w:spacing w:after="0" w:line="240" w:lineRule="auto"/>
              <w:jc w:val="center"/>
              <w:rPr>
                <w:rFonts w:ascii="Times New Roman" w:hAnsi="Times New Roman"/>
                <w:sz w:val="26"/>
                <w:szCs w:val="26"/>
              </w:rPr>
            </w:pPr>
            <w:r w:rsidRPr="002B41F5">
              <w:rPr>
                <w:rFonts w:ascii="Times New Roman" w:hAnsi="Times New Roman"/>
                <w:sz w:val="26"/>
                <w:szCs w:val="26"/>
              </w:rPr>
              <w:t>98,</w:t>
            </w:r>
            <w:r w:rsidR="003B59FA" w:rsidRPr="002B41F5">
              <w:rPr>
                <w:rFonts w:ascii="Times New Roman" w:hAnsi="Times New Roman"/>
                <w:sz w:val="26"/>
                <w:szCs w:val="26"/>
              </w:rPr>
              <w:t>58</w:t>
            </w:r>
            <w:r w:rsidRPr="002B41F5">
              <w:rPr>
                <w:rFonts w:ascii="Times New Roman" w:hAnsi="Times New Roman"/>
                <w:sz w:val="26"/>
                <w:szCs w:val="26"/>
              </w:rPr>
              <w:t xml:space="preserve"> ± 0,</w:t>
            </w:r>
            <w:r w:rsidR="003B59FA" w:rsidRPr="002B41F5">
              <w:rPr>
                <w:rFonts w:ascii="Times New Roman" w:hAnsi="Times New Roman"/>
                <w:sz w:val="26"/>
                <w:szCs w:val="26"/>
              </w:rPr>
              <w:t>49</w:t>
            </w:r>
          </w:p>
        </w:tc>
      </w:tr>
      <w:tr w:rsidR="00244F9A" w:rsidRPr="00062464" w:rsidTr="006E3F38">
        <w:trPr>
          <w:jc w:val="center"/>
        </w:trPr>
        <w:tc>
          <w:tcPr>
            <w:tcW w:w="2688" w:type="dxa"/>
            <w:shd w:val="clear" w:color="auto" w:fill="auto"/>
          </w:tcPr>
          <w:p w:rsidR="00C73CD5" w:rsidRPr="002B41F5" w:rsidRDefault="00C73CD5" w:rsidP="006E3F38">
            <w:pPr>
              <w:spacing w:after="0" w:line="240" w:lineRule="auto"/>
              <w:jc w:val="center"/>
              <w:rPr>
                <w:rFonts w:ascii="Times New Roman" w:hAnsi="Times New Roman"/>
                <w:b/>
                <w:sz w:val="26"/>
                <w:szCs w:val="26"/>
              </w:rPr>
            </w:pPr>
            <w:r w:rsidRPr="002B41F5">
              <w:rPr>
                <w:rFonts w:ascii="Times New Roman" w:hAnsi="Times New Roman"/>
                <w:b/>
                <w:sz w:val="26"/>
                <w:szCs w:val="26"/>
              </w:rPr>
              <w:t>12</w:t>
            </w:r>
          </w:p>
        </w:tc>
        <w:tc>
          <w:tcPr>
            <w:tcW w:w="1984" w:type="dxa"/>
            <w:shd w:val="clear" w:color="auto" w:fill="auto"/>
            <w:vAlign w:val="center"/>
          </w:tcPr>
          <w:p w:rsidR="00C73CD5" w:rsidRPr="002B41F5" w:rsidRDefault="00F55A1F" w:rsidP="006E3F38">
            <w:pPr>
              <w:spacing w:after="0" w:line="240" w:lineRule="auto"/>
              <w:jc w:val="center"/>
              <w:rPr>
                <w:rFonts w:ascii="Times New Roman" w:hAnsi="Times New Roman"/>
                <w:sz w:val="26"/>
                <w:szCs w:val="26"/>
              </w:rPr>
            </w:pPr>
            <w:r w:rsidRPr="002B41F5">
              <w:rPr>
                <w:rFonts w:ascii="Times New Roman" w:hAnsi="Times New Roman"/>
                <w:sz w:val="26"/>
                <w:szCs w:val="26"/>
              </w:rPr>
              <w:t>98,</w:t>
            </w:r>
            <w:r w:rsidR="003B59FA" w:rsidRPr="002B41F5">
              <w:rPr>
                <w:rFonts w:ascii="Times New Roman" w:hAnsi="Times New Roman"/>
                <w:sz w:val="26"/>
                <w:szCs w:val="26"/>
              </w:rPr>
              <w:t>38</w:t>
            </w:r>
            <w:r w:rsidRPr="002B41F5">
              <w:rPr>
                <w:rFonts w:ascii="Times New Roman" w:hAnsi="Times New Roman"/>
                <w:sz w:val="26"/>
                <w:szCs w:val="26"/>
              </w:rPr>
              <w:t xml:space="preserve"> ± 1,</w:t>
            </w:r>
            <w:r w:rsidR="003B59FA" w:rsidRPr="002B41F5">
              <w:rPr>
                <w:rFonts w:ascii="Times New Roman" w:hAnsi="Times New Roman"/>
                <w:sz w:val="26"/>
                <w:szCs w:val="26"/>
              </w:rPr>
              <w:t>09</w:t>
            </w:r>
          </w:p>
        </w:tc>
        <w:tc>
          <w:tcPr>
            <w:tcW w:w="1843" w:type="dxa"/>
            <w:shd w:val="clear" w:color="auto" w:fill="auto"/>
            <w:vAlign w:val="center"/>
          </w:tcPr>
          <w:p w:rsidR="00C73CD5" w:rsidRPr="002B41F5" w:rsidRDefault="00D25F5D" w:rsidP="006E3F38">
            <w:pPr>
              <w:spacing w:after="0" w:line="240" w:lineRule="auto"/>
              <w:jc w:val="center"/>
              <w:rPr>
                <w:rFonts w:ascii="Times New Roman" w:hAnsi="Times New Roman"/>
                <w:sz w:val="26"/>
                <w:szCs w:val="26"/>
              </w:rPr>
            </w:pPr>
            <w:r w:rsidRPr="002B41F5">
              <w:rPr>
                <w:rFonts w:ascii="Times New Roman" w:hAnsi="Times New Roman"/>
                <w:sz w:val="26"/>
                <w:szCs w:val="26"/>
              </w:rPr>
              <w:t>98,</w:t>
            </w:r>
            <w:r w:rsidR="003B59FA" w:rsidRPr="002B41F5">
              <w:rPr>
                <w:rFonts w:ascii="Times New Roman" w:hAnsi="Times New Roman"/>
                <w:sz w:val="26"/>
                <w:szCs w:val="26"/>
              </w:rPr>
              <w:t>47</w:t>
            </w:r>
            <w:r w:rsidRPr="002B41F5">
              <w:rPr>
                <w:rFonts w:ascii="Times New Roman" w:hAnsi="Times New Roman"/>
                <w:sz w:val="26"/>
                <w:szCs w:val="26"/>
              </w:rPr>
              <w:t xml:space="preserve"> ± 1,2</w:t>
            </w:r>
            <w:r w:rsidR="003B59FA" w:rsidRPr="002B41F5">
              <w:rPr>
                <w:rFonts w:ascii="Times New Roman" w:hAnsi="Times New Roman"/>
                <w:sz w:val="26"/>
                <w:szCs w:val="26"/>
              </w:rPr>
              <w:t>2</w:t>
            </w:r>
          </w:p>
        </w:tc>
        <w:tc>
          <w:tcPr>
            <w:tcW w:w="1843" w:type="dxa"/>
            <w:shd w:val="clear" w:color="auto" w:fill="auto"/>
            <w:vAlign w:val="center"/>
          </w:tcPr>
          <w:p w:rsidR="00C73CD5" w:rsidRPr="002B41F5" w:rsidRDefault="00D25F5D" w:rsidP="006E3F38">
            <w:pPr>
              <w:spacing w:after="0" w:line="240" w:lineRule="auto"/>
              <w:jc w:val="center"/>
              <w:rPr>
                <w:rFonts w:ascii="Times New Roman" w:hAnsi="Times New Roman"/>
                <w:sz w:val="26"/>
                <w:szCs w:val="26"/>
              </w:rPr>
            </w:pPr>
            <w:r w:rsidRPr="002B41F5">
              <w:rPr>
                <w:rFonts w:ascii="Times New Roman" w:hAnsi="Times New Roman"/>
                <w:sz w:val="26"/>
                <w:szCs w:val="26"/>
              </w:rPr>
              <w:t>98,4</w:t>
            </w:r>
            <w:r w:rsidR="003B59FA" w:rsidRPr="002B41F5">
              <w:rPr>
                <w:rFonts w:ascii="Times New Roman" w:hAnsi="Times New Roman"/>
                <w:sz w:val="26"/>
                <w:szCs w:val="26"/>
              </w:rPr>
              <w:t>3</w:t>
            </w:r>
            <w:r w:rsidRPr="002B41F5">
              <w:rPr>
                <w:rFonts w:ascii="Times New Roman" w:hAnsi="Times New Roman"/>
                <w:sz w:val="26"/>
                <w:szCs w:val="26"/>
              </w:rPr>
              <w:t xml:space="preserve"> ± 0,7</w:t>
            </w:r>
            <w:r w:rsidR="003B59FA" w:rsidRPr="002B41F5">
              <w:rPr>
                <w:rFonts w:ascii="Times New Roman" w:hAnsi="Times New Roman"/>
                <w:sz w:val="26"/>
                <w:szCs w:val="26"/>
              </w:rPr>
              <w:t>5</w:t>
            </w:r>
          </w:p>
        </w:tc>
      </w:tr>
    </w:tbl>
    <w:p w:rsidR="0053054E" w:rsidRPr="00062464" w:rsidRDefault="0053054E" w:rsidP="0053054E">
      <w:pPr>
        <w:jc w:val="both"/>
        <w:rPr>
          <w:rFonts w:ascii="Times New Roman" w:hAnsi="Times New Roman"/>
          <w:sz w:val="2"/>
          <w:szCs w:val="28"/>
        </w:rPr>
      </w:pPr>
    </w:p>
    <w:p w:rsidR="0053054E" w:rsidRDefault="0053054E" w:rsidP="00876011">
      <w:pPr>
        <w:spacing w:after="0" w:line="360" w:lineRule="auto"/>
        <w:jc w:val="both"/>
        <w:rPr>
          <w:rFonts w:ascii="Times New Roman" w:hAnsi="Times New Roman"/>
          <w:sz w:val="28"/>
          <w:szCs w:val="28"/>
        </w:rPr>
      </w:pPr>
      <w:r w:rsidRPr="00062464">
        <w:rPr>
          <w:rFonts w:ascii="Times New Roman" w:hAnsi="Times New Roman"/>
          <w:b/>
          <w:i/>
          <w:sz w:val="28"/>
          <w:szCs w:val="28"/>
        </w:rPr>
        <w:tab/>
      </w:r>
      <w:r w:rsidRPr="00062464">
        <w:rPr>
          <w:rFonts w:ascii="Times New Roman" w:hAnsi="Times New Roman"/>
          <w:sz w:val="28"/>
          <w:szCs w:val="28"/>
        </w:rPr>
        <w:t>Kết quả khảo sát hàm lượng</w:t>
      </w:r>
      <w:r w:rsidR="00337A3C">
        <w:rPr>
          <w:rFonts w:ascii="Times New Roman" w:hAnsi="Times New Roman"/>
          <w:sz w:val="28"/>
          <w:szCs w:val="28"/>
        </w:rPr>
        <w:t xml:space="preserve">NIF </w:t>
      </w:r>
      <w:r w:rsidRPr="00062464">
        <w:rPr>
          <w:rFonts w:ascii="Times New Roman" w:hAnsi="Times New Roman"/>
          <w:sz w:val="28"/>
          <w:szCs w:val="28"/>
        </w:rPr>
        <w:t>của viên trong các điều kiện bảo quản với khoảng thời gian xác định cho thấy: sau 6 tháng bảo quản ở điều kiện lão hóa cấp tốc và 12 t</w:t>
      </w:r>
      <w:r w:rsidR="00FE6B8E">
        <w:rPr>
          <w:rFonts w:ascii="Times New Roman" w:hAnsi="Times New Roman"/>
          <w:sz w:val="28"/>
          <w:szCs w:val="28"/>
        </w:rPr>
        <w:t>háng bảo quản ở điều kiện thực</w:t>
      </w:r>
      <w:r w:rsidRPr="00062464">
        <w:rPr>
          <w:rFonts w:ascii="Times New Roman" w:hAnsi="Times New Roman"/>
          <w:sz w:val="28"/>
          <w:szCs w:val="28"/>
        </w:rPr>
        <w:t xml:space="preserve">, sự thay đổi hàm lượng </w:t>
      </w:r>
      <w:r w:rsidR="00C95811">
        <w:rPr>
          <w:rFonts w:ascii="Times New Roman" w:hAnsi="Times New Roman"/>
          <w:sz w:val="28"/>
          <w:szCs w:val="28"/>
        </w:rPr>
        <w:t xml:space="preserve">NIF </w:t>
      </w:r>
      <w:r w:rsidRPr="00062464">
        <w:rPr>
          <w:rFonts w:ascii="Times New Roman" w:hAnsi="Times New Roman"/>
          <w:sz w:val="28"/>
          <w:szCs w:val="28"/>
        </w:rPr>
        <w:t>ở các mẫu thử nghiệm là không đáng kể.</w:t>
      </w:r>
    </w:p>
    <w:p w:rsidR="00465171" w:rsidRDefault="00356695" w:rsidP="00A036D2">
      <w:pPr>
        <w:spacing w:after="0" w:line="336" w:lineRule="auto"/>
        <w:jc w:val="both"/>
        <w:rPr>
          <w:rFonts w:ascii="Times New Roman" w:hAnsi="Times New Roman"/>
          <w:b/>
          <w:i/>
          <w:sz w:val="28"/>
          <w:szCs w:val="28"/>
        </w:rPr>
      </w:pPr>
      <w:r w:rsidRPr="00062464">
        <w:rPr>
          <w:rFonts w:ascii="Times New Roman" w:hAnsi="Times New Roman"/>
          <w:b/>
          <w:i/>
          <w:sz w:val="28"/>
          <w:szCs w:val="28"/>
        </w:rPr>
        <w:t>3.5.2.</w:t>
      </w:r>
      <w:r>
        <w:rPr>
          <w:rFonts w:ascii="Times New Roman" w:hAnsi="Times New Roman"/>
          <w:b/>
          <w:i/>
          <w:sz w:val="28"/>
          <w:szCs w:val="28"/>
        </w:rPr>
        <w:t>4</w:t>
      </w:r>
      <w:r w:rsidRPr="00062464">
        <w:rPr>
          <w:rFonts w:ascii="Times New Roman" w:hAnsi="Times New Roman"/>
          <w:b/>
          <w:i/>
          <w:sz w:val="28"/>
          <w:szCs w:val="28"/>
        </w:rPr>
        <w:t>. T</w:t>
      </w:r>
      <w:r>
        <w:rPr>
          <w:rFonts w:ascii="Times New Roman" w:hAnsi="Times New Roman"/>
          <w:b/>
          <w:i/>
          <w:sz w:val="28"/>
          <w:szCs w:val="28"/>
        </w:rPr>
        <w:t>ạp chất liên quan</w:t>
      </w:r>
    </w:p>
    <w:p w:rsidR="006B3825" w:rsidRPr="006B3825" w:rsidRDefault="006B3825" w:rsidP="00A036D2">
      <w:pPr>
        <w:spacing w:after="0" w:line="336" w:lineRule="auto"/>
        <w:jc w:val="both"/>
      </w:pPr>
      <w:r>
        <w:rPr>
          <w:rFonts w:ascii="Times New Roman" w:hAnsi="Times New Roman"/>
          <w:sz w:val="28"/>
          <w:szCs w:val="28"/>
        </w:rPr>
        <w:tab/>
      </w:r>
      <w:r w:rsidR="00DD4F83">
        <w:rPr>
          <w:rFonts w:ascii="Times New Roman" w:hAnsi="Times New Roman"/>
          <w:sz w:val="28"/>
          <w:szCs w:val="28"/>
        </w:rPr>
        <w:t xml:space="preserve">Tiến hành thử tạp chất liên quan của 3 mẻ ở điều kiện lão hóa cấp tốc và điều kiện thực theo phương pháp trong DĐVN V. </w:t>
      </w:r>
      <w:r w:rsidR="00DA7C99">
        <w:rPr>
          <w:rFonts w:ascii="Times New Roman" w:hAnsi="Times New Roman"/>
          <w:sz w:val="28"/>
          <w:szCs w:val="28"/>
        </w:rPr>
        <w:t xml:space="preserve">Định lượng tạp A và tạp </w:t>
      </w:r>
      <w:r w:rsidR="00DA7C99">
        <w:rPr>
          <w:rFonts w:ascii="Times New Roman" w:hAnsi="Times New Roman"/>
          <w:sz w:val="28"/>
          <w:szCs w:val="28"/>
        </w:rPr>
        <w:lastRenderedPageBreak/>
        <w:t xml:space="preserve">B bằng phương pháp HPLC theo tiêu chuẩn cơ sở đã xây dựng. </w:t>
      </w:r>
      <w:r w:rsidR="00DD4F83">
        <w:rPr>
          <w:rFonts w:ascii="Times New Roman" w:hAnsi="Times New Roman"/>
          <w:sz w:val="28"/>
          <w:szCs w:val="28"/>
        </w:rPr>
        <w:t>Kết quả được trình bày ở bảng 3.39, bảng 3.40, bảng 3.41.</w:t>
      </w:r>
    </w:p>
    <w:p w:rsidR="00465171" w:rsidRPr="00062464" w:rsidRDefault="00465171" w:rsidP="00465171">
      <w:pPr>
        <w:pStyle w:val="abang"/>
        <w:spacing w:line="336" w:lineRule="auto"/>
      </w:pPr>
      <w:bookmarkStart w:id="507" w:name="_Toc73519477"/>
      <w:r w:rsidRPr="00062464">
        <w:t>Bảng 3.</w:t>
      </w:r>
      <w:r>
        <w:rPr>
          <w:lang w:val="en-US"/>
        </w:rPr>
        <w:t>39</w:t>
      </w:r>
      <w:r w:rsidRPr="00062464">
        <w:t>.</w:t>
      </w:r>
      <w:r w:rsidR="000165B4">
        <w:rPr>
          <w:lang w:val="en-US"/>
        </w:rPr>
        <w:t xml:space="preserve"> </w:t>
      </w:r>
      <w:r w:rsidRPr="00062464">
        <w:rPr>
          <w:b w:val="0"/>
        </w:rPr>
        <w:t xml:space="preserve">Hàm lượng </w:t>
      </w:r>
      <w:r>
        <w:rPr>
          <w:b w:val="0"/>
          <w:lang w:val="en-US"/>
        </w:rPr>
        <w:t>tạp chất</w:t>
      </w:r>
      <w:r w:rsidRPr="00062464">
        <w:rPr>
          <w:b w:val="0"/>
        </w:rPr>
        <w:t xml:space="preserve"> (%) củ</w:t>
      </w:r>
      <w:r>
        <w:rPr>
          <w:b w:val="0"/>
        </w:rPr>
        <w:t xml:space="preserve">a 3 </w:t>
      </w:r>
      <w:r>
        <w:rPr>
          <w:b w:val="0"/>
          <w:lang w:val="en-US"/>
        </w:rPr>
        <w:t>mẻ</w:t>
      </w:r>
      <w:r w:rsidR="000165B4">
        <w:rPr>
          <w:b w:val="0"/>
          <w:lang w:val="en-US"/>
        </w:rPr>
        <w:t xml:space="preserve"> </w:t>
      </w:r>
      <w:r w:rsidR="003E05C9">
        <w:rPr>
          <w:b w:val="0"/>
          <w:lang w:val="en-US"/>
        </w:rPr>
        <w:t xml:space="preserve">sau </w:t>
      </w:r>
      <w:r w:rsidR="004D5655">
        <w:rPr>
          <w:b w:val="0"/>
          <w:lang w:val="en-US"/>
        </w:rPr>
        <w:t>3</w:t>
      </w:r>
      <w:r w:rsidR="008C78A5">
        <w:rPr>
          <w:b w:val="0"/>
          <w:lang w:val="en-US"/>
        </w:rPr>
        <w:t xml:space="preserve"> tháng ở điều kiện lão hóa cấp tốc </w:t>
      </w:r>
      <w:r w:rsidRPr="00062464">
        <w:rPr>
          <w:b w:val="0"/>
        </w:rPr>
        <w:t xml:space="preserve">(TB ± SD, n = </w:t>
      </w:r>
      <w:r w:rsidRPr="00062464">
        <w:rPr>
          <w:b w:val="0"/>
          <w:lang w:val="en-US"/>
        </w:rPr>
        <w:t>3</w:t>
      </w:r>
      <w:r w:rsidRPr="00062464">
        <w:rPr>
          <w:b w:val="0"/>
        </w:rPr>
        <w:t>)</w:t>
      </w:r>
      <w:bookmarkEnd w:id="507"/>
    </w:p>
    <w:tbl>
      <w:tblPr>
        <w:tblW w:w="0" w:type="auto"/>
        <w:jc w:val="center"/>
        <w:tblInd w:w="-1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1984"/>
        <w:gridCol w:w="1843"/>
        <w:gridCol w:w="1843"/>
      </w:tblGrid>
      <w:tr w:rsidR="00465171" w:rsidRPr="00062464" w:rsidTr="00FB284F">
        <w:trPr>
          <w:jc w:val="center"/>
        </w:trPr>
        <w:tc>
          <w:tcPr>
            <w:tcW w:w="2688" w:type="dxa"/>
            <w:vMerge w:val="restart"/>
            <w:shd w:val="clear" w:color="auto" w:fill="auto"/>
            <w:vAlign w:val="center"/>
          </w:tcPr>
          <w:p w:rsidR="00465171" w:rsidRPr="002B41F5" w:rsidRDefault="00465171" w:rsidP="00FB284F">
            <w:pPr>
              <w:spacing w:after="0" w:line="240" w:lineRule="auto"/>
              <w:jc w:val="center"/>
              <w:rPr>
                <w:rFonts w:ascii="Times New Roman" w:hAnsi="Times New Roman"/>
                <w:sz w:val="26"/>
                <w:szCs w:val="26"/>
              </w:rPr>
            </w:pPr>
            <w:r>
              <w:rPr>
                <w:rFonts w:ascii="Times New Roman" w:hAnsi="Times New Roman"/>
                <w:b/>
                <w:sz w:val="26"/>
                <w:szCs w:val="26"/>
              </w:rPr>
              <w:t>Tạp chất</w:t>
            </w:r>
            <w:r w:rsidRPr="002B41F5">
              <w:rPr>
                <w:rFonts w:ascii="Times New Roman" w:hAnsi="Times New Roman"/>
                <w:sz w:val="26"/>
                <w:szCs w:val="26"/>
              </w:rPr>
              <w:t>(</w:t>
            </w:r>
            <w:r>
              <w:rPr>
                <w:rFonts w:ascii="Times New Roman" w:hAnsi="Times New Roman"/>
                <w:sz w:val="26"/>
                <w:szCs w:val="26"/>
              </w:rPr>
              <w:t>%</w:t>
            </w:r>
            <w:r w:rsidRPr="002B41F5">
              <w:rPr>
                <w:rFonts w:ascii="Times New Roman" w:hAnsi="Times New Roman"/>
                <w:sz w:val="26"/>
                <w:szCs w:val="26"/>
              </w:rPr>
              <w:t>)</w:t>
            </w:r>
          </w:p>
        </w:tc>
        <w:tc>
          <w:tcPr>
            <w:tcW w:w="5670" w:type="dxa"/>
            <w:gridSpan w:val="3"/>
            <w:shd w:val="clear" w:color="auto" w:fill="auto"/>
          </w:tcPr>
          <w:p w:rsidR="00465171" w:rsidRPr="002B41F5" w:rsidRDefault="00465171" w:rsidP="00AA5560">
            <w:pPr>
              <w:spacing w:after="0" w:line="240" w:lineRule="auto"/>
              <w:jc w:val="center"/>
              <w:rPr>
                <w:rFonts w:ascii="Times New Roman" w:hAnsi="Times New Roman"/>
                <w:sz w:val="26"/>
                <w:szCs w:val="26"/>
              </w:rPr>
            </w:pPr>
            <w:r>
              <w:rPr>
                <w:rFonts w:ascii="Times New Roman" w:hAnsi="Times New Roman"/>
                <w:b/>
                <w:sz w:val="26"/>
                <w:szCs w:val="26"/>
              </w:rPr>
              <w:t>Mẻ</w:t>
            </w:r>
          </w:p>
        </w:tc>
      </w:tr>
      <w:tr w:rsidR="00465171" w:rsidRPr="00062464" w:rsidTr="00AA5560">
        <w:trPr>
          <w:jc w:val="center"/>
        </w:trPr>
        <w:tc>
          <w:tcPr>
            <w:tcW w:w="2688" w:type="dxa"/>
            <w:vMerge/>
            <w:shd w:val="clear" w:color="auto" w:fill="auto"/>
          </w:tcPr>
          <w:p w:rsidR="00465171" w:rsidRPr="002B41F5" w:rsidRDefault="00465171" w:rsidP="00AA5560">
            <w:pPr>
              <w:spacing w:after="0" w:line="240" w:lineRule="auto"/>
              <w:jc w:val="center"/>
              <w:rPr>
                <w:rFonts w:ascii="Times New Roman" w:hAnsi="Times New Roman"/>
                <w:b/>
                <w:sz w:val="26"/>
                <w:szCs w:val="26"/>
              </w:rPr>
            </w:pPr>
          </w:p>
        </w:tc>
        <w:tc>
          <w:tcPr>
            <w:tcW w:w="1984" w:type="dxa"/>
            <w:shd w:val="clear" w:color="auto" w:fill="auto"/>
            <w:vAlign w:val="center"/>
          </w:tcPr>
          <w:p w:rsidR="00465171" w:rsidRPr="002B41F5" w:rsidRDefault="00465171" w:rsidP="00AA5560">
            <w:pPr>
              <w:spacing w:after="0" w:line="240" w:lineRule="auto"/>
              <w:jc w:val="center"/>
              <w:rPr>
                <w:rFonts w:ascii="Times New Roman" w:hAnsi="Times New Roman"/>
                <w:b/>
                <w:sz w:val="26"/>
                <w:szCs w:val="26"/>
              </w:rPr>
            </w:pPr>
            <w:r>
              <w:rPr>
                <w:rFonts w:ascii="Times New Roman" w:hAnsi="Times New Roman"/>
                <w:b/>
                <w:sz w:val="26"/>
                <w:szCs w:val="26"/>
              </w:rPr>
              <w:t>Mẻ</w:t>
            </w:r>
            <w:r w:rsidRPr="002B41F5">
              <w:rPr>
                <w:rFonts w:ascii="Times New Roman" w:hAnsi="Times New Roman"/>
                <w:b/>
                <w:sz w:val="26"/>
                <w:szCs w:val="26"/>
              </w:rPr>
              <w:t xml:space="preserve"> 1</w:t>
            </w:r>
          </w:p>
        </w:tc>
        <w:tc>
          <w:tcPr>
            <w:tcW w:w="1843" w:type="dxa"/>
            <w:shd w:val="clear" w:color="auto" w:fill="auto"/>
            <w:vAlign w:val="center"/>
          </w:tcPr>
          <w:p w:rsidR="00465171" w:rsidRPr="002B41F5" w:rsidRDefault="00465171" w:rsidP="00AA5560">
            <w:pPr>
              <w:spacing w:after="0" w:line="240" w:lineRule="auto"/>
              <w:jc w:val="center"/>
              <w:rPr>
                <w:rFonts w:ascii="Times New Roman" w:hAnsi="Times New Roman"/>
                <w:b/>
                <w:sz w:val="26"/>
                <w:szCs w:val="26"/>
              </w:rPr>
            </w:pPr>
            <w:r>
              <w:rPr>
                <w:rFonts w:ascii="Times New Roman" w:hAnsi="Times New Roman"/>
                <w:b/>
                <w:sz w:val="26"/>
                <w:szCs w:val="26"/>
              </w:rPr>
              <w:t>Mẻ</w:t>
            </w:r>
            <w:r w:rsidRPr="002B41F5">
              <w:rPr>
                <w:rFonts w:ascii="Times New Roman" w:hAnsi="Times New Roman"/>
                <w:b/>
                <w:sz w:val="26"/>
                <w:szCs w:val="26"/>
              </w:rPr>
              <w:t xml:space="preserve"> 2</w:t>
            </w:r>
          </w:p>
        </w:tc>
        <w:tc>
          <w:tcPr>
            <w:tcW w:w="1843" w:type="dxa"/>
            <w:shd w:val="clear" w:color="auto" w:fill="auto"/>
            <w:vAlign w:val="center"/>
          </w:tcPr>
          <w:p w:rsidR="00465171" w:rsidRPr="002B41F5" w:rsidRDefault="00465171" w:rsidP="00AA5560">
            <w:pPr>
              <w:spacing w:after="0" w:line="240" w:lineRule="auto"/>
              <w:jc w:val="center"/>
              <w:rPr>
                <w:rFonts w:ascii="Times New Roman" w:hAnsi="Times New Roman"/>
                <w:b/>
                <w:sz w:val="26"/>
                <w:szCs w:val="26"/>
              </w:rPr>
            </w:pPr>
            <w:r>
              <w:rPr>
                <w:rFonts w:ascii="Times New Roman" w:hAnsi="Times New Roman"/>
                <w:b/>
                <w:sz w:val="26"/>
                <w:szCs w:val="26"/>
              </w:rPr>
              <w:t>Mẻ</w:t>
            </w:r>
            <w:r w:rsidRPr="002B41F5">
              <w:rPr>
                <w:rFonts w:ascii="Times New Roman" w:hAnsi="Times New Roman"/>
                <w:b/>
                <w:sz w:val="26"/>
                <w:szCs w:val="26"/>
              </w:rPr>
              <w:t xml:space="preserve"> 3</w:t>
            </w:r>
          </w:p>
        </w:tc>
      </w:tr>
      <w:tr w:rsidR="00465171" w:rsidRPr="00062464" w:rsidTr="00AA5560">
        <w:trPr>
          <w:jc w:val="center"/>
        </w:trPr>
        <w:tc>
          <w:tcPr>
            <w:tcW w:w="2688" w:type="dxa"/>
            <w:shd w:val="clear" w:color="auto" w:fill="auto"/>
          </w:tcPr>
          <w:p w:rsidR="00465171" w:rsidRPr="002B41F5" w:rsidRDefault="00465171" w:rsidP="00AA5560">
            <w:pPr>
              <w:spacing w:after="0" w:line="240" w:lineRule="auto"/>
              <w:jc w:val="center"/>
              <w:rPr>
                <w:rFonts w:ascii="Times New Roman" w:hAnsi="Times New Roman"/>
                <w:b/>
                <w:sz w:val="26"/>
                <w:szCs w:val="26"/>
              </w:rPr>
            </w:pPr>
            <w:r>
              <w:rPr>
                <w:rFonts w:ascii="Times New Roman" w:hAnsi="Times New Roman"/>
                <w:b/>
                <w:sz w:val="26"/>
                <w:szCs w:val="26"/>
              </w:rPr>
              <w:t>Tạp chất A</w:t>
            </w:r>
          </w:p>
        </w:tc>
        <w:tc>
          <w:tcPr>
            <w:tcW w:w="1984" w:type="dxa"/>
            <w:shd w:val="clear" w:color="auto" w:fill="auto"/>
            <w:vAlign w:val="center"/>
          </w:tcPr>
          <w:p w:rsidR="00465171" w:rsidRPr="00465171" w:rsidRDefault="00465171" w:rsidP="00465171">
            <w:pPr>
              <w:spacing w:after="0" w:line="240" w:lineRule="auto"/>
              <w:jc w:val="center"/>
              <w:rPr>
                <w:rFonts w:ascii="Times New Roman" w:hAnsi="Times New Roman"/>
                <w:sz w:val="28"/>
                <w:szCs w:val="28"/>
              </w:rPr>
            </w:pPr>
            <w:r w:rsidRPr="00465171">
              <w:rPr>
                <w:rFonts w:ascii="Times New Roman" w:hAnsi="Times New Roman"/>
                <w:sz w:val="28"/>
                <w:szCs w:val="28"/>
              </w:rPr>
              <w:t>0,14 ± 0,006</w:t>
            </w:r>
          </w:p>
        </w:tc>
        <w:tc>
          <w:tcPr>
            <w:tcW w:w="1843" w:type="dxa"/>
            <w:shd w:val="clear" w:color="auto" w:fill="auto"/>
            <w:vAlign w:val="center"/>
          </w:tcPr>
          <w:p w:rsidR="00465171" w:rsidRPr="002B41F5" w:rsidRDefault="00465171" w:rsidP="00465171">
            <w:pPr>
              <w:spacing w:after="0" w:line="240" w:lineRule="auto"/>
              <w:jc w:val="center"/>
              <w:rPr>
                <w:rFonts w:ascii="Times New Roman" w:hAnsi="Times New Roman"/>
                <w:sz w:val="26"/>
                <w:szCs w:val="26"/>
              </w:rPr>
            </w:pPr>
            <w:r>
              <w:rPr>
                <w:rFonts w:ascii="Times New Roman" w:hAnsi="Times New Roman"/>
                <w:sz w:val="26"/>
                <w:szCs w:val="26"/>
              </w:rPr>
              <w:t xml:space="preserve">0,16 </w:t>
            </w:r>
            <w:r w:rsidRPr="00465171">
              <w:rPr>
                <w:rFonts w:ascii="Times New Roman" w:hAnsi="Times New Roman"/>
                <w:sz w:val="28"/>
                <w:szCs w:val="28"/>
              </w:rPr>
              <w:t>±</w:t>
            </w:r>
            <w:r>
              <w:rPr>
                <w:rFonts w:ascii="Times New Roman" w:hAnsi="Times New Roman"/>
                <w:sz w:val="28"/>
                <w:szCs w:val="28"/>
              </w:rPr>
              <w:t xml:space="preserve"> 0,010</w:t>
            </w:r>
          </w:p>
        </w:tc>
        <w:tc>
          <w:tcPr>
            <w:tcW w:w="1843" w:type="dxa"/>
            <w:shd w:val="clear" w:color="auto" w:fill="auto"/>
            <w:vAlign w:val="center"/>
          </w:tcPr>
          <w:p w:rsidR="00465171" w:rsidRPr="002B41F5" w:rsidRDefault="00465171" w:rsidP="00465171">
            <w:pPr>
              <w:spacing w:after="0" w:line="240" w:lineRule="auto"/>
              <w:jc w:val="center"/>
              <w:rPr>
                <w:rFonts w:ascii="Times New Roman" w:hAnsi="Times New Roman"/>
                <w:sz w:val="26"/>
                <w:szCs w:val="26"/>
              </w:rPr>
            </w:pPr>
            <w:r>
              <w:rPr>
                <w:rFonts w:ascii="Times New Roman" w:hAnsi="Times New Roman"/>
                <w:sz w:val="26"/>
                <w:szCs w:val="26"/>
              </w:rPr>
              <w:t xml:space="preserve">0,15 </w:t>
            </w:r>
            <w:r w:rsidRPr="00465171">
              <w:rPr>
                <w:rFonts w:ascii="Times New Roman" w:hAnsi="Times New Roman"/>
                <w:sz w:val="28"/>
                <w:szCs w:val="28"/>
              </w:rPr>
              <w:t>±</w:t>
            </w:r>
            <w:r>
              <w:rPr>
                <w:rFonts w:ascii="Times New Roman" w:hAnsi="Times New Roman"/>
                <w:sz w:val="28"/>
                <w:szCs w:val="28"/>
              </w:rPr>
              <w:t xml:space="preserve"> 0,010</w:t>
            </w:r>
          </w:p>
        </w:tc>
      </w:tr>
      <w:tr w:rsidR="00465171" w:rsidRPr="00062464" w:rsidTr="00AA5560">
        <w:trPr>
          <w:jc w:val="center"/>
        </w:trPr>
        <w:tc>
          <w:tcPr>
            <w:tcW w:w="2688" w:type="dxa"/>
            <w:shd w:val="clear" w:color="auto" w:fill="auto"/>
          </w:tcPr>
          <w:p w:rsidR="00465171" w:rsidRPr="002B41F5" w:rsidRDefault="00465171" w:rsidP="00AA5560">
            <w:pPr>
              <w:spacing w:after="0" w:line="240" w:lineRule="auto"/>
              <w:jc w:val="center"/>
              <w:rPr>
                <w:rFonts w:ascii="Times New Roman" w:hAnsi="Times New Roman"/>
                <w:b/>
                <w:sz w:val="26"/>
                <w:szCs w:val="26"/>
              </w:rPr>
            </w:pPr>
            <w:r>
              <w:rPr>
                <w:rFonts w:ascii="Times New Roman" w:hAnsi="Times New Roman"/>
                <w:b/>
                <w:sz w:val="26"/>
                <w:szCs w:val="26"/>
              </w:rPr>
              <w:t>Tạp chất B</w:t>
            </w:r>
          </w:p>
        </w:tc>
        <w:tc>
          <w:tcPr>
            <w:tcW w:w="1984" w:type="dxa"/>
            <w:shd w:val="clear" w:color="auto" w:fill="auto"/>
            <w:vAlign w:val="center"/>
          </w:tcPr>
          <w:p w:rsidR="00465171" w:rsidRPr="002B41F5" w:rsidRDefault="00465171" w:rsidP="00465171">
            <w:pPr>
              <w:spacing w:after="0" w:line="240" w:lineRule="auto"/>
              <w:jc w:val="center"/>
              <w:rPr>
                <w:rFonts w:ascii="Times New Roman" w:hAnsi="Times New Roman"/>
                <w:sz w:val="26"/>
                <w:szCs w:val="26"/>
              </w:rPr>
            </w:pPr>
            <w:r>
              <w:rPr>
                <w:rFonts w:ascii="Times New Roman" w:hAnsi="Times New Roman"/>
                <w:sz w:val="26"/>
                <w:szCs w:val="26"/>
              </w:rPr>
              <w:t xml:space="preserve">0,14 </w:t>
            </w:r>
            <w:r w:rsidRPr="00465171">
              <w:rPr>
                <w:rFonts w:ascii="Times New Roman" w:hAnsi="Times New Roman"/>
                <w:sz w:val="28"/>
                <w:szCs w:val="28"/>
              </w:rPr>
              <w:t>±</w:t>
            </w:r>
            <w:r>
              <w:rPr>
                <w:rFonts w:ascii="Times New Roman" w:hAnsi="Times New Roman"/>
                <w:sz w:val="28"/>
                <w:szCs w:val="28"/>
              </w:rPr>
              <w:t xml:space="preserve"> 0,021</w:t>
            </w:r>
          </w:p>
        </w:tc>
        <w:tc>
          <w:tcPr>
            <w:tcW w:w="1843" w:type="dxa"/>
            <w:shd w:val="clear" w:color="auto" w:fill="auto"/>
            <w:vAlign w:val="center"/>
          </w:tcPr>
          <w:p w:rsidR="00465171" w:rsidRPr="002B41F5" w:rsidRDefault="00465171" w:rsidP="00465171">
            <w:pPr>
              <w:spacing w:after="0" w:line="240" w:lineRule="auto"/>
              <w:jc w:val="center"/>
              <w:rPr>
                <w:rFonts w:ascii="Times New Roman" w:hAnsi="Times New Roman"/>
                <w:sz w:val="26"/>
                <w:szCs w:val="26"/>
              </w:rPr>
            </w:pPr>
            <w:r>
              <w:rPr>
                <w:rFonts w:ascii="Times New Roman" w:hAnsi="Times New Roman"/>
                <w:sz w:val="26"/>
                <w:szCs w:val="26"/>
              </w:rPr>
              <w:t xml:space="preserve">0,13 </w:t>
            </w:r>
            <w:r w:rsidRPr="00465171">
              <w:rPr>
                <w:rFonts w:ascii="Times New Roman" w:hAnsi="Times New Roman"/>
                <w:sz w:val="28"/>
                <w:szCs w:val="28"/>
              </w:rPr>
              <w:t>±</w:t>
            </w:r>
            <w:r>
              <w:rPr>
                <w:rFonts w:ascii="Times New Roman" w:hAnsi="Times New Roman"/>
                <w:sz w:val="28"/>
                <w:szCs w:val="28"/>
              </w:rPr>
              <w:t xml:space="preserve"> 0,010</w:t>
            </w:r>
          </w:p>
        </w:tc>
        <w:tc>
          <w:tcPr>
            <w:tcW w:w="1843" w:type="dxa"/>
            <w:shd w:val="clear" w:color="auto" w:fill="auto"/>
            <w:vAlign w:val="center"/>
          </w:tcPr>
          <w:p w:rsidR="00465171" w:rsidRPr="002B41F5" w:rsidRDefault="00465171" w:rsidP="00465171">
            <w:pPr>
              <w:spacing w:after="0" w:line="240" w:lineRule="auto"/>
              <w:jc w:val="center"/>
              <w:rPr>
                <w:rFonts w:ascii="Times New Roman" w:hAnsi="Times New Roman"/>
                <w:sz w:val="26"/>
                <w:szCs w:val="26"/>
              </w:rPr>
            </w:pPr>
            <w:r>
              <w:rPr>
                <w:rFonts w:ascii="Times New Roman" w:hAnsi="Times New Roman"/>
                <w:sz w:val="26"/>
                <w:szCs w:val="26"/>
              </w:rPr>
              <w:t xml:space="preserve">0,12 </w:t>
            </w:r>
            <w:r w:rsidRPr="00465171">
              <w:rPr>
                <w:rFonts w:ascii="Times New Roman" w:hAnsi="Times New Roman"/>
                <w:sz w:val="28"/>
                <w:szCs w:val="28"/>
              </w:rPr>
              <w:t>±</w:t>
            </w:r>
            <w:r>
              <w:rPr>
                <w:rFonts w:ascii="Times New Roman" w:hAnsi="Times New Roman"/>
                <w:sz w:val="28"/>
                <w:szCs w:val="28"/>
              </w:rPr>
              <w:t xml:space="preserve"> 0,010</w:t>
            </w:r>
          </w:p>
        </w:tc>
      </w:tr>
      <w:tr w:rsidR="00465171" w:rsidRPr="00062464" w:rsidTr="00AA5560">
        <w:trPr>
          <w:jc w:val="center"/>
        </w:trPr>
        <w:tc>
          <w:tcPr>
            <w:tcW w:w="2688" w:type="dxa"/>
            <w:shd w:val="clear" w:color="auto" w:fill="auto"/>
          </w:tcPr>
          <w:p w:rsidR="00465171" w:rsidRPr="002B41F5" w:rsidRDefault="00465171" w:rsidP="00AA5560">
            <w:pPr>
              <w:spacing w:after="0" w:line="240" w:lineRule="auto"/>
              <w:jc w:val="center"/>
              <w:rPr>
                <w:rFonts w:ascii="Times New Roman" w:hAnsi="Times New Roman"/>
                <w:b/>
                <w:sz w:val="26"/>
                <w:szCs w:val="26"/>
              </w:rPr>
            </w:pPr>
            <w:r>
              <w:rPr>
                <w:rFonts w:ascii="Times New Roman" w:hAnsi="Times New Roman"/>
                <w:b/>
                <w:sz w:val="26"/>
                <w:szCs w:val="26"/>
              </w:rPr>
              <w:t>Tạp chất khác</w:t>
            </w:r>
          </w:p>
        </w:tc>
        <w:tc>
          <w:tcPr>
            <w:tcW w:w="1984" w:type="dxa"/>
            <w:shd w:val="clear" w:color="auto" w:fill="auto"/>
            <w:vAlign w:val="center"/>
          </w:tcPr>
          <w:p w:rsidR="00465171" w:rsidRPr="002B41F5" w:rsidRDefault="00465171" w:rsidP="00465171">
            <w:pPr>
              <w:spacing w:after="0" w:line="240" w:lineRule="auto"/>
              <w:jc w:val="center"/>
              <w:rPr>
                <w:rFonts w:ascii="Times New Roman" w:hAnsi="Times New Roman"/>
                <w:sz w:val="26"/>
                <w:szCs w:val="26"/>
              </w:rPr>
            </w:pPr>
            <w:r>
              <w:rPr>
                <w:rFonts w:ascii="Times New Roman" w:hAnsi="Times New Roman"/>
                <w:sz w:val="26"/>
                <w:szCs w:val="26"/>
              </w:rPr>
              <w:t>0</w:t>
            </w:r>
          </w:p>
        </w:tc>
        <w:tc>
          <w:tcPr>
            <w:tcW w:w="1843" w:type="dxa"/>
            <w:shd w:val="clear" w:color="auto" w:fill="auto"/>
            <w:vAlign w:val="center"/>
          </w:tcPr>
          <w:p w:rsidR="00465171" w:rsidRPr="002B41F5" w:rsidRDefault="00465171" w:rsidP="00465171">
            <w:pPr>
              <w:spacing w:after="0" w:line="240" w:lineRule="auto"/>
              <w:jc w:val="center"/>
              <w:rPr>
                <w:rFonts w:ascii="Times New Roman" w:hAnsi="Times New Roman"/>
                <w:sz w:val="26"/>
                <w:szCs w:val="26"/>
              </w:rPr>
            </w:pPr>
            <w:r>
              <w:rPr>
                <w:rFonts w:ascii="Times New Roman" w:hAnsi="Times New Roman"/>
                <w:sz w:val="26"/>
                <w:szCs w:val="26"/>
              </w:rPr>
              <w:t>0</w:t>
            </w:r>
          </w:p>
        </w:tc>
        <w:tc>
          <w:tcPr>
            <w:tcW w:w="1843" w:type="dxa"/>
            <w:shd w:val="clear" w:color="auto" w:fill="auto"/>
            <w:vAlign w:val="center"/>
          </w:tcPr>
          <w:p w:rsidR="00465171" w:rsidRPr="002B41F5" w:rsidRDefault="00465171" w:rsidP="00465171">
            <w:pPr>
              <w:spacing w:after="0" w:line="240" w:lineRule="auto"/>
              <w:jc w:val="center"/>
              <w:rPr>
                <w:rFonts w:ascii="Times New Roman" w:hAnsi="Times New Roman"/>
                <w:sz w:val="26"/>
                <w:szCs w:val="26"/>
              </w:rPr>
            </w:pPr>
            <w:r>
              <w:rPr>
                <w:rFonts w:ascii="Times New Roman" w:hAnsi="Times New Roman"/>
                <w:sz w:val="26"/>
                <w:szCs w:val="26"/>
              </w:rPr>
              <w:t>0</w:t>
            </w:r>
          </w:p>
        </w:tc>
      </w:tr>
    </w:tbl>
    <w:p w:rsidR="00AA5560" w:rsidRPr="00062464" w:rsidRDefault="00AA5560" w:rsidP="00AA5560">
      <w:pPr>
        <w:pStyle w:val="abang"/>
        <w:spacing w:before="120" w:line="336" w:lineRule="auto"/>
      </w:pPr>
      <w:bookmarkStart w:id="508" w:name="_Toc73519478"/>
      <w:r w:rsidRPr="00062464">
        <w:t>Bảng 3.</w:t>
      </w:r>
      <w:r>
        <w:rPr>
          <w:lang w:val="en-US"/>
        </w:rPr>
        <w:t>40</w:t>
      </w:r>
      <w:r w:rsidRPr="00062464">
        <w:t>.</w:t>
      </w:r>
      <w:r w:rsidR="000165B4">
        <w:rPr>
          <w:lang w:val="en-US"/>
        </w:rPr>
        <w:t xml:space="preserve"> </w:t>
      </w:r>
      <w:r w:rsidRPr="00062464">
        <w:rPr>
          <w:b w:val="0"/>
        </w:rPr>
        <w:t xml:space="preserve">Hàm lượng </w:t>
      </w:r>
      <w:r>
        <w:rPr>
          <w:b w:val="0"/>
          <w:lang w:val="en-US"/>
        </w:rPr>
        <w:t>tạp chất</w:t>
      </w:r>
      <w:r w:rsidRPr="00062464">
        <w:rPr>
          <w:b w:val="0"/>
        </w:rPr>
        <w:t xml:space="preserve"> (%) củ</w:t>
      </w:r>
      <w:r>
        <w:rPr>
          <w:b w:val="0"/>
        </w:rPr>
        <w:t xml:space="preserve">a 3 </w:t>
      </w:r>
      <w:r>
        <w:rPr>
          <w:b w:val="0"/>
          <w:lang w:val="en-US"/>
        </w:rPr>
        <w:t>mẻ</w:t>
      </w:r>
      <w:r w:rsidR="000165B4">
        <w:rPr>
          <w:b w:val="0"/>
          <w:lang w:val="en-US"/>
        </w:rPr>
        <w:t xml:space="preserve"> </w:t>
      </w:r>
      <w:r>
        <w:rPr>
          <w:b w:val="0"/>
          <w:lang w:val="en-US"/>
        </w:rPr>
        <w:t xml:space="preserve">sau 6 tháng ở điều kiện lão hóa cấp tốc </w:t>
      </w:r>
      <w:r w:rsidRPr="00062464">
        <w:rPr>
          <w:b w:val="0"/>
        </w:rPr>
        <w:t xml:space="preserve">(TB ± SD, n = </w:t>
      </w:r>
      <w:r w:rsidRPr="00062464">
        <w:rPr>
          <w:b w:val="0"/>
          <w:lang w:val="en-US"/>
        </w:rPr>
        <w:t>3</w:t>
      </w:r>
      <w:r w:rsidRPr="00062464">
        <w:rPr>
          <w:b w:val="0"/>
        </w:rPr>
        <w:t>)</w:t>
      </w:r>
      <w:bookmarkEnd w:id="508"/>
    </w:p>
    <w:tbl>
      <w:tblPr>
        <w:tblW w:w="0" w:type="auto"/>
        <w:jc w:val="center"/>
        <w:tblInd w:w="-1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1984"/>
        <w:gridCol w:w="1843"/>
        <w:gridCol w:w="1843"/>
      </w:tblGrid>
      <w:tr w:rsidR="00AA5560" w:rsidRPr="00062464" w:rsidTr="00AA5560">
        <w:trPr>
          <w:jc w:val="center"/>
        </w:trPr>
        <w:tc>
          <w:tcPr>
            <w:tcW w:w="2688" w:type="dxa"/>
            <w:vMerge w:val="restart"/>
            <w:shd w:val="clear" w:color="auto" w:fill="auto"/>
            <w:vAlign w:val="center"/>
          </w:tcPr>
          <w:p w:rsidR="00AA5560" w:rsidRPr="002B41F5" w:rsidRDefault="00AA5560" w:rsidP="00AA5560">
            <w:pPr>
              <w:spacing w:after="0" w:line="240" w:lineRule="auto"/>
              <w:jc w:val="center"/>
              <w:rPr>
                <w:rFonts w:ascii="Times New Roman" w:hAnsi="Times New Roman"/>
                <w:sz w:val="26"/>
                <w:szCs w:val="26"/>
              </w:rPr>
            </w:pPr>
            <w:r>
              <w:rPr>
                <w:rFonts w:ascii="Times New Roman" w:hAnsi="Times New Roman"/>
                <w:b/>
                <w:sz w:val="26"/>
                <w:szCs w:val="26"/>
              </w:rPr>
              <w:t>Tạp chất</w:t>
            </w:r>
            <w:r w:rsidRPr="002B41F5">
              <w:rPr>
                <w:rFonts w:ascii="Times New Roman" w:hAnsi="Times New Roman"/>
                <w:sz w:val="26"/>
                <w:szCs w:val="26"/>
              </w:rPr>
              <w:t>(</w:t>
            </w:r>
            <w:r>
              <w:rPr>
                <w:rFonts w:ascii="Times New Roman" w:hAnsi="Times New Roman"/>
                <w:sz w:val="26"/>
                <w:szCs w:val="26"/>
              </w:rPr>
              <w:t>%</w:t>
            </w:r>
            <w:r w:rsidRPr="002B41F5">
              <w:rPr>
                <w:rFonts w:ascii="Times New Roman" w:hAnsi="Times New Roman"/>
                <w:sz w:val="26"/>
                <w:szCs w:val="26"/>
              </w:rPr>
              <w:t>)</w:t>
            </w:r>
          </w:p>
        </w:tc>
        <w:tc>
          <w:tcPr>
            <w:tcW w:w="5670" w:type="dxa"/>
            <w:gridSpan w:val="3"/>
            <w:shd w:val="clear" w:color="auto" w:fill="auto"/>
          </w:tcPr>
          <w:p w:rsidR="00AA5560" w:rsidRPr="002B41F5" w:rsidRDefault="00AA5560" w:rsidP="00AA5560">
            <w:pPr>
              <w:spacing w:after="0" w:line="240" w:lineRule="auto"/>
              <w:jc w:val="center"/>
              <w:rPr>
                <w:rFonts w:ascii="Times New Roman" w:hAnsi="Times New Roman"/>
                <w:sz w:val="26"/>
                <w:szCs w:val="26"/>
              </w:rPr>
            </w:pPr>
            <w:r>
              <w:rPr>
                <w:rFonts w:ascii="Times New Roman" w:hAnsi="Times New Roman"/>
                <w:b/>
                <w:sz w:val="26"/>
                <w:szCs w:val="26"/>
              </w:rPr>
              <w:t>Mẻ</w:t>
            </w:r>
          </w:p>
        </w:tc>
      </w:tr>
      <w:tr w:rsidR="00AA5560" w:rsidRPr="00062464" w:rsidTr="00AA5560">
        <w:trPr>
          <w:jc w:val="center"/>
        </w:trPr>
        <w:tc>
          <w:tcPr>
            <w:tcW w:w="2688" w:type="dxa"/>
            <w:vMerge/>
            <w:shd w:val="clear" w:color="auto" w:fill="auto"/>
          </w:tcPr>
          <w:p w:rsidR="00AA5560" w:rsidRPr="002B41F5" w:rsidRDefault="00AA5560" w:rsidP="00AA5560">
            <w:pPr>
              <w:spacing w:after="0" w:line="240" w:lineRule="auto"/>
              <w:jc w:val="center"/>
              <w:rPr>
                <w:rFonts w:ascii="Times New Roman" w:hAnsi="Times New Roman"/>
                <w:b/>
                <w:sz w:val="26"/>
                <w:szCs w:val="26"/>
              </w:rPr>
            </w:pPr>
          </w:p>
        </w:tc>
        <w:tc>
          <w:tcPr>
            <w:tcW w:w="1984" w:type="dxa"/>
            <w:shd w:val="clear" w:color="auto" w:fill="auto"/>
            <w:vAlign w:val="center"/>
          </w:tcPr>
          <w:p w:rsidR="00AA5560" w:rsidRPr="002B41F5" w:rsidRDefault="00AA5560" w:rsidP="00AA5560">
            <w:pPr>
              <w:spacing w:after="0" w:line="240" w:lineRule="auto"/>
              <w:jc w:val="center"/>
              <w:rPr>
                <w:rFonts w:ascii="Times New Roman" w:hAnsi="Times New Roman"/>
                <w:b/>
                <w:sz w:val="26"/>
                <w:szCs w:val="26"/>
              </w:rPr>
            </w:pPr>
            <w:r>
              <w:rPr>
                <w:rFonts w:ascii="Times New Roman" w:hAnsi="Times New Roman"/>
                <w:b/>
                <w:sz w:val="26"/>
                <w:szCs w:val="26"/>
              </w:rPr>
              <w:t>Mẻ</w:t>
            </w:r>
            <w:r w:rsidRPr="002B41F5">
              <w:rPr>
                <w:rFonts w:ascii="Times New Roman" w:hAnsi="Times New Roman"/>
                <w:b/>
                <w:sz w:val="26"/>
                <w:szCs w:val="26"/>
              </w:rPr>
              <w:t xml:space="preserve"> 1</w:t>
            </w:r>
          </w:p>
        </w:tc>
        <w:tc>
          <w:tcPr>
            <w:tcW w:w="1843" w:type="dxa"/>
            <w:shd w:val="clear" w:color="auto" w:fill="auto"/>
            <w:vAlign w:val="center"/>
          </w:tcPr>
          <w:p w:rsidR="00AA5560" w:rsidRPr="002B41F5" w:rsidRDefault="00AA5560" w:rsidP="00AA5560">
            <w:pPr>
              <w:spacing w:after="0" w:line="240" w:lineRule="auto"/>
              <w:jc w:val="center"/>
              <w:rPr>
                <w:rFonts w:ascii="Times New Roman" w:hAnsi="Times New Roman"/>
                <w:b/>
                <w:sz w:val="26"/>
                <w:szCs w:val="26"/>
              </w:rPr>
            </w:pPr>
            <w:r>
              <w:rPr>
                <w:rFonts w:ascii="Times New Roman" w:hAnsi="Times New Roman"/>
                <w:b/>
                <w:sz w:val="26"/>
                <w:szCs w:val="26"/>
              </w:rPr>
              <w:t>Mẻ</w:t>
            </w:r>
            <w:r w:rsidRPr="002B41F5">
              <w:rPr>
                <w:rFonts w:ascii="Times New Roman" w:hAnsi="Times New Roman"/>
                <w:b/>
                <w:sz w:val="26"/>
                <w:szCs w:val="26"/>
              </w:rPr>
              <w:t xml:space="preserve"> 2</w:t>
            </w:r>
          </w:p>
        </w:tc>
        <w:tc>
          <w:tcPr>
            <w:tcW w:w="1843" w:type="dxa"/>
            <w:shd w:val="clear" w:color="auto" w:fill="auto"/>
            <w:vAlign w:val="center"/>
          </w:tcPr>
          <w:p w:rsidR="00AA5560" w:rsidRPr="002B41F5" w:rsidRDefault="00AA5560" w:rsidP="00AA5560">
            <w:pPr>
              <w:spacing w:after="0" w:line="240" w:lineRule="auto"/>
              <w:jc w:val="center"/>
              <w:rPr>
                <w:rFonts w:ascii="Times New Roman" w:hAnsi="Times New Roman"/>
                <w:b/>
                <w:sz w:val="26"/>
                <w:szCs w:val="26"/>
              </w:rPr>
            </w:pPr>
            <w:r>
              <w:rPr>
                <w:rFonts w:ascii="Times New Roman" w:hAnsi="Times New Roman"/>
                <w:b/>
                <w:sz w:val="26"/>
                <w:szCs w:val="26"/>
              </w:rPr>
              <w:t>Mẻ</w:t>
            </w:r>
            <w:r w:rsidRPr="002B41F5">
              <w:rPr>
                <w:rFonts w:ascii="Times New Roman" w:hAnsi="Times New Roman"/>
                <w:b/>
                <w:sz w:val="26"/>
                <w:szCs w:val="26"/>
              </w:rPr>
              <w:t xml:space="preserve"> 3</w:t>
            </w:r>
          </w:p>
        </w:tc>
      </w:tr>
      <w:tr w:rsidR="00AA5560" w:rsidRPr="00062464" w:rsidTr="00AA5560">
        <w:trPr>
          <w:jc w:val="center"/>
        </w:trPr>
        <w:tc>
          <w:tcPr>
            <w:tcW w:w="2688" w:type="dxa"/>
            <w:shd w:val="clear" w:color="auto" w:fill="auto"/>
          </w:tcPr>
          <w:p w:rsidR="00AA5560" w:rsidRPr="002B41F5" w:rsidRDefault="00AA5560" w:rsidP="00AA5560">
            <w:pPr>
              <w:spacing w:after="0" w:line="240" w:lineRule="auto"/>
              <w:jc w:val="center"/>
              <w:rPr>
                <w:rFonts w:ascii="Times New Roman" w:hAnsi="Times New Roman"/>
                <w:b/>
                <w:sz w:val="26"/>
                <w:szCs w:val="26"/>
              </w:rPr>
            </w:pPr>
            <w:r>
              <w:rPr>
                <w:rFonts w:ascii="Times New Roman" w:hAnsi="Times New Roman"/>
                <w:b/>
                <w:sz w:val="26"/>
                <w:szCs w:val="26"/>
              </w:rPr>
              <w:t>Tạp chất A</w:t>
            </w:r>
          </w:p>
        </w:tc>
        <w:tc>
          <w:tcPr>
            <w:tcW w:w="1984" w:type="dxa"/>
            <w:shd w:val="clear" w:color="auto" w:fill="auto"/>
            <w:vAlign w:val="center"/>
          </w:tcPr>
          <w:p w:rsidR="00AA5560" w:rsidRPr="00465171" w:rsidRDefault="00AA5560" w:rsidP="00AA5560">
            <w:pPr>
              <w:spacing w:after="0" w:line="240" w:lineRule="auto"/>
              <w:jc w:val="center"/>
              <w:rPr>
                <w:rFonts w:ascii="Times New Roman" w:hAnsi="Times New Roman"/>
                <w:sz w:val="28"/>
                <w:szCs w:val="28"/>
              </w:rPr>
            </w:pPr>
            <w:r>
              <w:rPr>
                <w:rFonts w:ascii="Times New Roman" w:hAnsi="Times New Roman"/>
                <w:sz w:val="28"/>
                <w:szCs w:val="28"/>
              </w:rPr>
              <w:t>0,28</w:t>
            </w:r>
            <w:r w:rsidRPr="00465171">
              <w:rPr>
                <w:rFonts w:ascii="Times New Roman" w:hAnsi="Times New Roman"/>
                <w:sz w:val="28"/>
                <w:szCs w:val="28"/>
              </w:rPr>
              <w:t xml:space="preserve"> ±</w:t>
            </w:r>
            <w:r>
              <w:rPr>
                <w:rFonts w:ascii="Times New Roman" w:hAnsi="Times New Roman"/>
                <w:sz w:val="28"/>
                <w:szCs w:val="28"/>
              </w:rPr>
              <w:t xml:space="preserve"> 0,02</w:t>
            </w:r>
            <w:r w:rsidR="00925675">
              <w:rPr>
                <w:rFonts w:ascii="Times New Roman" w:hAnsi="Times New Roman"/>
                <w:sz w:val="28"/>
                <w:szCs w:val="28"/>
              </w:rPr>
              <w:t>0</w:t>
            </w:r>
          </w:p>
        </w:tc>
        <w:tc>
          <w:tcPr>
            <w:tcW w:w="1843" w:type="dxa"/>
            <w:shd w:val="clear" w:color="auto" w:fill="auto"/>
            <w:vAlign w:val="center"/>
          </w:tcPr>
          <w:p w:rsidR="00AA5560" w:rsidRPr="002B41F5" w:rsidRDefault="00AA5560" w:rsidP="00AA5560">
            <w:pPr>
              <w:spacing w:after="0" w:line="240" w:lineRule="auto"/>
              <w:jc w:val="center"/>
              <w:rPr>
                <w:rFonts w:ascii="Times New Roman" w:hAnsi="Times New Roman"/>
                <w:sz w:val="26"/>
                <w:szCs w:val="26"/>
              </w:rPr>
            </w:pPr>
            <w:r>
              <w:rPr>
                <w:rFonts w:ascii="Times New Roman" w:hAnsi="Times New Roman"/>
                <w:sz w:val="26"/>
                <w:szCs w:val="26"/>
              </w:rPr>
              <w:t>0,33</w:t>
            </w:r>
            <w:r w:rsidRPr="00465171">
              <w:rPr>
                <w:rFonts w:ascii="Times New Roman" w:hAnsi="Times New Roman"/>
                <w:sz w:val="28"/>
                <w:szCs w:val="28"/>
              </w:rPr>
              <w:t xml:space="preserve"> ±</w:t>
            </w:r>
            <w:r>
              <w:rPr>
                <w:rFonts w:ascii="Times New Roman" w:hAnsi="Times New Roman"/>
                <w:sz w:val="28"/>
                <w:szCs w:val="28"/>
              </w:rPr>
              <w:t xml:space="preserve"> 0,017</w:t>
            </w:r>
          </w:p>
        </w:tc>
        <w:tc>
          <w:tcPr>
            <w:tcW w:w="1843" w:type="dxa"/>
            <w:shd w:val="clear" w:color="auto" w:fill="auto"/>
            <w:vAlign w:val="center"/>
          </w:tcPr>
          <w:p w:rsidR="00AA5560" w:rsidRPr="002B41F5" w:rsidRDefault="00925675" w:rsidP="00AA5560">
            <w:pPr>
              <w:spacing w:after="0" w:line="240" w:lineRule="auto"/>
              <w:jc w:val="center"/>
              <w:rPr>
                <w:rFonts w:ascii="Times New Roman" w:hAnsi="Times New Roman"/>
                <w:sz w:val="26"/>
                <w:szCs w:val="26"/>
              </w:rPr>
            </w:pPr>
            <w:r>
              <w:rPr>
                <w:rFonts w:ascii="Times New Roman" w:hAnsi="Times New Roman"/>
                <w:sz w:val="26"/>
                <w:szCs w:val="26"/>
              </w:rPr>
              <w:t>0,30</w:t>
            </w:r>
            <w:r w:rsidRPr="00465171">
              <w:rPr>
                <w:rFonts w:ascii="Times New Roman" w:hAnsi="Times New Roman"/>
                <w:sz w:val="28"/>
                <w:szCs w:val="28"/>
              </w:rPr>
              <w:t xml:space="preserve"> ±</w:t>
            </w:r>
            <w:r>
              <w:rPr>
                <w:rFonts w:ascii="Times New Roman" w:hAnsi="Times New Roman"/>
                <w:sz w:val="28"/>
                <w:szCs w:val="28"/>
              </w:rPr>
              <w:t xml:space="preserve"> 0,010</w:t>
            </w:r>
          </w:p>
        </w:tc>
      </w:tr>
      <w:tr w:rsidR="00AA5560" w:rsidRPr="00062464" w:rsidTr="00AA5560">
        <w:trPr>
          <w:jc w:val="center"/>
        </w:trPr>
        <w:tc>
          <w:tcPr>
            <w:tcW w:w="2688" w:type="dxa"/>
            <w:shd w:val="clear" w:color="auto" w:fill="auto"/>
          </w:tcPr>
          <w:p w:rsidR="00AA5560" w:rsidRPr="002B41F5" w:rsidRDefault="00AA5560" w:rsidP="00AA5560">
            <w:pPr>
              <w:spacing w:after="0" w:line="240" w:lineRule="auto"/>
              <w:jc w:val="center"/>
              <w:rPr>
                <w:rFonts w:ascii="Times New Roman" w:hAnsi="Times New Roman"/>
                <w:b/>
                <w:sz w:val="26"/>
                <w:szCs w:val="26"/>
              </w:rPr>
            </w:pPr>
            <w:r>
              <w:rPr>
                <w:rFonts w:ascii="Times New Roman" w:hAnsi="Times New Roman"/>
                <w:b/>
                <w:sz w:val="26"/>
                <w:szCs w:val="26"/>
              </w:rPr>
              <w:t>Tạp chất B</w:t>
            </w:r>
          </w:p>
        </w:tc>
        <w:tc>
          <w:tcPr>
            <w:tcW w:w="1984" w:type="dxa"/>
            <w:shd w:val="clear" w:color="auto" w:fill="auto"/>
            <w:vAlign w:val="center"/>
          </w:tcPr>
          <w:p w:rsidR="00AA5560" w:rsidRPr="002B41F5" w:rsidRDefault="00925675" w:rsidP="00AA5560">
            <w:pPr>
              <w:spacing w:after="0" w:line="240" w:lineRule="auto"/>
              <w:jc w:val="center"/>
              <w:rPr>
                <w:rFonts w:ascii="Times New Roman" w:hAnsi="Times New Roman"/>
                <w:sz w:val="26"/>
                <w:szCs w:val="26"/>
              </w:rPr>
            </w:pPr>
            <w:r>
              <w:rPr>
                <w:rFonts w:ascii="Times New Roman" w:hAnsi="Times New Roman"/>
                <w:sz w:val="26"/>
                <w:szCs w:val="26"/>
              </w:rPr>
              <w:t>0,25</w:t>
            </w:r>
            <w:r w:rsidRPr="00465171">
              <w:rPr>
                <w:rFonts w:ascii="Times New Roman" w:hAnsi="Times New Roman"/>
                <w:sz w:val="28"/>
                <w:szCs w:val="28"/>
              </w:rPr>
              <w:t xml:space="preserve"> ±</w:t>
            </w:r>
            <w:r>
              <w:rPr>
                <w:rFonts w:ascii="Times New Roman" w:hAnsi="Times New Roman"/>
                <w:sz w:val="28"/>
                <w:szCs w:val="28"/>
              </w:rPr>
              <w:t xml:space="preserve"> 0,010</w:t>
            </w:r>
          </w:p>
        </w:tc>
        <w:tc>
          <w:tcPr>
            <w:tcW w:w="1843" w:type="dxa"/>
            <w:shd w:val="clear" w:color="auto" w:fill="auto"/>
            <w:vAlign w:val="center"/>
          </w:tcPr>
          <w:p w:rsidR="00AA5560" w:rsidRPr="002B41F5" w:rsidRDefault="00925675" w:rsidP="00AA5560">
            <w:pPr>
              <w:spacing w:after="0" w:line="240" w:lineRule="auto"/>
              <w:jc w:val="center"/>
              <w:rPr>
                <w:rFonts w:ascii="Times New Roman" w:hAnsi="Times New Roman"/>
                <w:sz w:val="26"/>
                <w:szCs w:val="26"/>
              </w:rPr>
            </w:pPr>
            <w:r>
              <w:rPr>
                <w:rFonts w:ascii="Times New Roman" w:hAnsi="Times New Roman"/>
                <w:sz w:val="26"/>
                <w:szCs w:val="26"/>
              </w:rPr>
              <w:t>0,29</w:t>
            </w:r>
            <w:r w:rsidRPr="00465171">
              <w:rPr>
                <w:rFonts w:ascii="Times New Roman" w:hAnsi="Times New Roman"/>
                <w:sz w:val="28"/>
                <w:szCs w:val="28"/>
              </w:rPr>
              <w:t xml:space="preserve"> ±</w:t>
            </w:r>
            <w:r>
              <w:rPr>
                <w:rFonts w:ascii="Times New Roman" w:hAnsi="Times New Roman"/>
                <w:sz w:val="28"/>
                <w:szCs w:val="28"/>
              </w:rPr>
              <w:t xml:space="preserve"> 0,015</w:t>
            </w:r>
          </w:p>
        </w:tc>
        <w:tc>
          <w:tcPr>
            <w:tcW w:w="1843" w:type="dxa"/>
            <w:shd w:val="clear" w:color="auto" w:fill="auto"/>
            <w:vAlign w:val="center"/>
          </w:tcPr>
          <w:p w:rsidR="00AA5560" w:rsidRPr="002B41F5" w:rsidRDefault="00925675" w:rsidP="00AA5560">
            <w:pPr>
              <w:spacing w:after="0" w:line="240" w:lineRule="auto"/>
              <w:jc w:val="center"/>
              <w:rPr>
                <w:rFonts w:ascii="Times New Roman" w:hAnsi="Times New Roman"/>
                <w:sz w:val="26"/>
                <w:szCs w:val="26"/>
              </w:rPr>
            </w:pPr>
            <w:r>
              <w:rPr>
                <w:rFonts w:ascii="Times New Roman" w:hAnsi="Times New Roman"/>
                <w:sz w:val="26"/>
                <w:szCs w:val="26"/>
              </w:rPr>
              <w:t>0,27</w:t>
            </w:r>
            <w:r w:rsidRPr="00465171">
              <w:rPr>
                <w:rFonts w:ascii="Times New Roman" w:hAnsi="Times New Roman"/>
                <w:sz w:val="28"/>
                <w:szCs w:val="28"/>
              </w:rPr>
              <w:t xml:space="preserve"> ±</w:t>
            </w:r>
            <w:r>
              <w:rPr>
                <w:rFonts w:ascii="Times New Roman" w:hAnsi="Times New Roman"/>
                <w:sz w:val="28"/>
                <w:szCs w:val="28"/>
              </w:rPr>
              <w:t xml:space="preserve"> 0,015</w:t>
            </w:r>
          </w:p>
        </w:tc>
      </w:tr>
      <w:tr w:rsidR="00AA5560" w:rsidRPr="00062464" w:rsidTr="00AA5560">
        <w:trPr>
          <w:jc w:val="center"/>
        </w:trPr>
        <w:tc>
          <w:tcPr>
            <w:tcW w:w="2688" w:type="dxa"/>
            <w:shd w:val="clear" w:color="auto" w:fill="auto"/>
          </w:tcPr>
          <w:p w:rsidR="00AA5560" w:rsidRPr="002B41F5" w:rsidRDefault="00AA5560" w:rsidP="00AA5560">
            <w:pPr>
              <w:spacing w:after="0" w:line="240" w:lineRule="auto"/>
              <w:jc w:val="center"/>
              <w:rPr>
                <w:rFonts w:ascii="Times New Roman" w:hAnsi="Times New Roman"/>
                <w:b/>
                <w:sz w:val="26"/>
                <w:szCs w:val="26"/>
              </w:rPr>
            </w:pPr>
            <w:r>
              <w:rPr>
                <w:rFonts w:ascii="Times New Roman" w:hAnsi="Times New Roman"/>
                <w:b/>
                <w:sz w:val="26"/>
                <w:szCs w:val="26"/>
              </w:rPr>
              <w:t>Tạp chất khác</w:t>
            </w:r>
          </w:p>
        </w:tc>
        <w:tc>
          <w:tcPr>
            <w:tcW w:w="1984" w:type="dxa"/>
            <w:shd w:val="clear" w:color="auto" w:fill="auto"/>
            <w:vAlign w:val="center"/>
          </w:tcPr>
          <w:p w:rsidR="00AA5560" w:rsidRPr="002B41F5" w:rsidRDefault="00AA5560" w:rsidP="00AA5560">
            <w:pPr>
              <w:spacing w:after="0" w:line="240" w:lineRule="auto"/>
              <w:jc w:val="center"/>
              <w:rPr>
                <w:rFonts w:ascii="Times New Roman" w:hAnsi="Times New Roman"/>
                <w:sz w:val="26"/>
                <w:szCs w:val="26"/>
              </w:rPr>
            </w:pPr>
            <w:r>
              <w:rPr>
                <w:rFonts w:ascii="Times New Roman" w:hAnsi="Times New Roman"/>
                <w:sz w:val="26"/>
                <w:szCs w:val="26"/>
              </w:rPr>
              <w:t>0</w:t>
            </w:r>
          </w:p>
        </w:tc>
        <w:tc>
          <w:tcPr>
            <w:tcW w:w="1843" w:type="dxa"/>
            <w:shd w:val="clear" w:color="auto" w:fill="auto"/>
            <w:vAlign w:val="center"/>
          </w:tcPr>
          <w:p w:rsidR="00AA5560" w:rsidRPr="002B41F5" w:rsidRDefault="00AA5560" w:rsidP="00AA5560">
            <w:pPr>
              <w:spacing w:after="0" w:line="240" w:lineRule="auto"/>
              <w:jc w:val="center"/>
              <w:rPr>
                <w:rFonts w:ascii="Times New Roman" w:hAnsi="Times New Roman"/>
                <w:sz w:val="26"/>
                <w:szCs w:val="26"/>
              </w:rPr>
            </w:pPr>
            <w:r>
              <w:rPr>
                <w:rFonts w:ascii="Times New Roman" w:hAnsi="Times New Roman"/>
                <w:sz w:val="26"/>
                <w:szCs w:val="26"/>
              </w:rPr>
              <w:t>0</w:t>
            </w:r>
          </w:p>
        </w:tc>
        <w:tc>
          <w:tcPr>
            <w:tcW w:w="1843" w:type="dxa"/>
            <w:shd w:val="clear" w:color="auto" w:fill="auto"/>
            <w:vAlign w:val="center"/>
          </w:tcPr>
          <w:p w:rsidR="00AA5560" w:rsidRPr="002B41F5" w:rsidRDefault="00AA5560" w:rsidP="00AA5560">
            <w:pPr>
              <w:spacing w:after="0" w:line="240" w:lineRule="auto"/>
              <w:jc w:val="center"/>
              <w:rPr>
                <w:rFonts w:ascii="Times New Roman" w:hAnsi="Times New Roman"/>
                <w:sz w:val="26"/>
                <w:szCs w:val="26"/>
              </w:rPr>
            </w:pPr>
            <w:r>
              <w:rPr>
                <w:rFonts w:ascii="Times New Roman" w:hAnsi="Times New Roman"/>
                <w:sz w:val="26"/>
                <w:szCs w:val="26"/>
              </w:rPr>
              <w:t>0</w:t>
            </w:r>
          </w:p>
        </w:tc>
      </w:tr>
    </w:tbl>
    <w:p w:rsidR="00806D2C" w:rsidRPr="00806D2C" w:rsidRDefault="00806D2C" w:rsidP="00806D2C">
      <w:pPr>
        <w:pStyle w:val="abang"/>
        <w:rPr>
          <w:sz w:val="2"/>
          <w:lang w:val="en-US"/>
        </w:rPr>
      </w:pPr>
    </w:p>
    <w:p w:rsidR="00AA5560" w:rsidRDefault="00925675" w:rsidP="00806D2C">
      <w:pPr>
        <w:pStyle w:val="abang"/>
      </w:pPr>
      <w:r w:rsidRPr="00925675">
        <w:t>Bảng 3.4</w:t>
      </w:r>
      <w:r w:rsidR="00DD4F83">
        <w:t>1</w:t>
      </w:r>
      <w:r w:rsidRPr="00925675">
        <w:t>. H</w:t>
      </w:r>
      <w:r w:rsidRPr="00806D2C">
        <w:rPr>
          <w:b w:val="0"/>
        </w:rPr>
        <w:t xml:space="preserve">àm lượng tạp chất (%) của 3 mẻ sau 12 tháng ở điều kiện thực </w:t>
      </w:r>
    </w:p>
    <w:tbl>
      <w:tblPr>
        <w:tblW w:w="0" w:type="auto"/>
        <w:jc w:val="center"/>
        <w:tblInd w:w="-1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1984"/>
        <w:gridCol w:w="1843"/>
        <w:gridCol w:w="1843"/>
      </w:tblGrid>
      <w:tr w:rsidR="001949DA" w:rsidRPr="002B41F5" w:rsidTr="001949DA">
        <w:trPr>
          <w:jc w:val="center"/>
        </w:trPr>
        <w:tc>
          <w:tcPr>
            <w:tcW w:w="2688" w:type="dxa"/>
            <w:tcBorders>
              <w:tl2br w:val="single" w:sz="4" w:space="0" w:color="auto"/>
            </w:tcBorders>
            <w:shd w:val="clear" w:color="auto" w:fill="auto"/>
          </w:tcPr>
          <w:p w:rsidR="001949DA" w:rsidRDefault="001949DA" w:rsidP="001949DA">
            <w:pPr>
              <w:spacing w:after="0" w:line="240" w:lineRule="auto"/>
              <w:jc w:val="right"/>
              <w:rPr>
                <w:rFonts w:ascii="Times New Roman" w:hAnsi="Times New Roman"/>
                <w:b/>
                <w:sz w:val="26"/>
                <w:szCs w:val="26"/>
              </w:rPr>
            </w:pPr>
            <w:r>
              <w:rPr>
                <w:rFonts w:ascii="Times New Roman" w:hAnsi="Times New Roman"/>
                <w:b/>
                <w:sz w:val="26"/>
                <w:szCs w:val="26"/>
              </w:rPr>
              <w:t>Tạp</w:t>
            </w:r>
          </w:p>
          <w:p w:rsidR="001949DA" w:rsidRPr="002B41F5" w:rsidRDefault="001949DA" w:rsidP="001949DA">
            <w:pPr>
              <w:spacing w:after="0" w:line="240" w:lineRule="auto"/>
              <w:rPr>
                <w:rFonts w:ascii="Times New Roman" w:hAnsi="Times New Roman"/>
                <w:b/>
                <w:sz w:val="26"/>
                <w:szCs w:val="26"/>
              </w:rPr>
            </w:pPr>
            <w:r>
              <w:rPr>
                <w:rFonts w:ascii="Times New Roman" w:hAnsi="Times New Roman"/>
                <w:b/>
                <w:sz w:val="26"/>
                <w:szCs w:val="26"/>
              </w:rPr>
              <w:t>Thời gian</w:t>
            </w:r>
          </w:p>
        </w:tc>
        <w:tc>
          <w:tcPr>
            <w:tcW w:w="1984" w:type="dxa"/>
            <w:shd w:val="clear" w:color="auto" w:fill="auto"/>
            <w:vAlign w:val="center"/>
          </w:tcPr>
          <w:p w:rsidR="001949DA" w:rsidRPr="00465171" w:rsidRDefault="001949DA" w:rsidP="00EA2F97">
            <w:pPr>
              <w:spacing w:after="0" w:line="240" w:lineRule="auto"/>
              <w:jc w:val="center"/>
              <w:rPr>
                <w:rFonts w:ascii="Times New Roman" w:hAnsi="Times New Roman"/>
                <w:sz w:val="28"/>
                <w:szCs w:val="28"/>
              </w:rPr>
            </w:pPr>
            <w:r>
              <w:rPr>
                <w:rFonts w:ascii="Times New Roman" w:hAnsi="Times New Roman"/>
                <w:sz w:val="28"/>
                <w:szCs w:val="28"/>
              </w:rPr>
              <w:t>Tạp A</w:t>
            </w:r>
          </w:p>
        </w:tc>
        <w:tc>
          <w:tcPr>
            <w:tcW w:w="1843" w:type="dxa"/>
            <w:shd w:val="clear" w:color="auto" w:fill="auto"/>
            <w:vAlign w:val="center"/>
          </w:tcPr>
          <w:p w:rsidR="001949DA" w:rsidRPr="002B41F5" w:rsidRDefault="001949DA" w:rsidP="00EA2F97">
            <w:pPr>
              <w:spacing w:after="0" w:line="240" w:lineRule="auto"/>
              <w:jc w:val="center"/>
              <w:rPr>
                <w:rFonts w:ascii="Times New Roman" w:hAnsi="Times New Roman"/>
                <w:sz w:val="26"/>
                <w:szCs w:val="26"/>
              </w:rPr>
            </w:pPr>
            <w:r>
              <w:rPr>
                <w:rFonts w:ascii="Times New Roman" w:hAnsi="Times New Roman"/>
                <w:sz w:val="26"/>
                <w:szCs w:val="26"/>
              </w:rPr>
              <w:t>Tạp B</w:t>
            </w:r>
          </w:p>
        </w:tc>
        <w:tc>
          <w:tcPr>
            <w:tcW w:w="1843" w:type="dxa"/>
            <w:shd w:val="clear" w:color="auto" w:fill="auto"/>
            <w:vAlign w:val="center"/>
          </w:tcPr>
          <w:p w:rsidR="001949DA" w:rsidRPr="002B41F5" w:rsidRDefault="001949DA" w:rsidP="00EA2F97">
            <w:pPr>
              <w:spacing w:after="0" w:line="240" w:lineRule="auto"/>
              <w:jc w:val="center"/>
              <w:rPr>
                <w:rFonts w:ascii="Times New Roman" w:hAnsi="Times New Roman"/>
                <w:sz w:val="26"/>
                <w:szCs w:val="26"/>
              </w:rPr>
            </w:pPr>
            <w:r>
              <w:rPr>
                <w:rFonts w:ascii="Times New Roman" w:hAnsi="Times New Roman"/>
                <w:sz w:val="26"/>
                <w:szCs w:val="26"/>
              </w:rPr>
              <w:t>Tạp khác</w:t>
            </w:r>
          </w:p>
        </w:tc>
      </w:tr>
      <w:tr w:rsidR="001949DA" w:rsidRPr="002B41F5" w:rsidTr="00EA2F97">
        <w:trPr>
          <w:jc w:val="center"/>
        </w:trPr>
        <w:tc>
          <w:tcPr>
            <w:tcW w:w="2688" w:type="dxa"/>
            <w:shd w:val="clear" w:color="auto" w:fill="auto"/>
          </w:tcPr>
          <w:p w:rsidR="001949DA" w:rsidRPr="002B41F5" w:rsidRDefault="001949DA" w:rsidP="00EA2F97">
            <w:pPr>
              <w:spacing w:after="0" w:line="240" w:lineRule="auto"/>
              <w:jc w:val="center"/>
              <w:rPr>
                <w:rFonts w:ascii="Times New Roman" w:hAnsi="Times New Roman"/>
                <w:b/>
                <w:sz w:val="26"/>
                <w:szCs w:val="26"/>
              </w:rPr>
            </w:pPr>
            <w:r>
              <w:rPr>
                <w:rFonts w:ascii="Times New Roman" w:hAnsi="Times New Roman"/>
                <w:sz w:val="28"/>
                <w:szCs w:val="28"/>
              </w:rPr>
              <w:t>0 tháng</w:t>
            </w:r>
          </w:p>
        </w:tc>
        <w:tc>
          <w:tcPr>
            <w:tcW w:w="5670" w:type="dxa"/>
            <w:gridSpan w:val="3"/>
            <w:vMerge w:val="restart"/>
            <w:shd w:val="clear" w:color="auto" w:fill="auto"/>
            <w:vAlign w:val="center"/>
          </w:tcPr>
          <w:p w:rsidR="001949DA" w:rsidRPr="002B41F5" w:rsidRDefault="001949DA" w:rsidP="00EA2F97">
            <w:pPr>
              <w:spacing w:after="0" w:line="240" w:lineRule="auto"/>
              <w:jc w:val="center"/>
              <w:rPr>
                <w:rFonts w:ascii="Times New Roman" w:hAnsi="Times New Roman"/>
                <w:sz w:val="26"/>
                <w:szCs w:val="26"/>
              </w:rPr>
            </w:pPr>
            <w:r>
              <w:rPr>
                <w:rFonts w:ascii="Times New Roman" w:hAnsi="Times New Roman"/>
                <w:sz w:val="28"/>
                <w:szCs w:val="28"/>
              </w:rPr>
              <w:t>Không xuất hiện pic tạp nào khi đánh giá các mẫu thử trên các mẻ phân tích</w:t>
            </w:r>
          </w:p>
        </w:tc>
      </w:tr>
      <w:tr w:rsidR="001949DA" w:rsidRPr="002B41F5" w:rsidTr="00EA2F97">
        <w:trPr>
          <w:jc w:val="center"/>
        </w:trPr>
        <w:tc>
          <w:tcPr>
            <w:tcW w:w="2688" w:type="dxa"/>
            <w:shd w:val="clear" w:color="auto" w:fill="auto"/>
          </w:tcPr>
          <w:p w:rsidR="001949DA" w:rsidRPr="002B41F5" w:rsidRDefault="001949DA" w:rsidP="00EA2F97">
            <w:pPr>
              <w:spacing w:after="0" w:line="240" w:lineRule="auto"/>
              <w:jc w:val="center"/>
              <w:rPr>
                <w:rFonts w:ascii="Times New Roman" w:hAnsi="Times New Roman"/>
                <w:b/>
                <w:sz w:val="26"/>
                <w:szCs w:val="26"/>
              </w:rPr>
            </w:pPr>
            <w:r>
              <w:rPr>
                <w:rFonts w:ascii="Times New Roman" w:hAnsi="Times New Roman"/>
                <w:sz w:val="28"/>
                <w:szCs w:val="28"/>
              </w:rPr>
              <w:t>3 tháng</w:t>
            </w:r>
          </w:p>
        </w:tc>
        <w:tc>
          <w:tcPr>
            <w:tcW w:w="5670" w:type="dxa"/>
            <w:gridSpan w:val="3"/>
            <w:vMerge/>
            <w:shd w:val="clear" w:color="auto" w:fill="auto"/>
            <w:vAlign w:val="center"/>
          </w:tcPr>
          <w:p w:rsidR="001949DA" w:rsidRPr="002B41F5" w:rsidRDefault="001949DA" w:rsidP="00EA2F97">
            <w:pPr>
              <w:spacing w:after="0" w:line="240" w:lineRule="auto"/>
              <w:jc w:val="center"/>
              <w:rPr>
                <w:rFonts w:ascii="Times New Roman" w:hAnsi="Times New Roman"/>
                <w:sz w:val="26"/>
                <w:szCs w:val="26"/>
              </w:rPr>
            </w:pPr>
          </w:p>
        </w:tc>
      </w:tr>
      <w:tr w:rsidR="001949DA" w:rsidRPr="002B41F5" w:rsidTr="00EA2F97">
        <w:trPr>
          <w:jc w:val="center"/>
        </w:trPr>
        <w:tc>
          <w:tcPr>
            <w:tcW w:w="2688" w:type="dxa"/>
            <w:shd w:val="clear" w:color="auto" w:fill="auto"/>
          </w:tcPr>
          <w:p w:rsidR="001949DA" w:rsidRPr="002B41F5" w:rsidRDefault="001949DA" w:rsidP="00EA2F97">
            <w:pPr>
              <w:spacing w:after="0" w:line="240" w:lineRule="auto"/>
              <w:jc w:val="center"/>
              <w:rPr>
                <w:rFonts w:ascii="Times New Roman" w:hAnsi="Times New Roman"/>
                <w:b/>
                <w:sz w:val="26"/>
                <w:szCs w:val="26"/>
              </w:rPr>
            </w:pPr>
            <w:r>
              <w:rPr>
                <w:rFonts w:ascii="Times New Roman" w:hAnsi="Times New Roman"/>
                <w:sz w:val="28"/>
                <w:szCs w:val="28"/>
              </w:rPr>
              <w:t>6 tháng</w:t>
            </w:r>
          </w:p>
        </w:tc>
        <w:tc>
          <w:tcPr>
            <w:tcW w:w="5670" w:type="dxa"/>
            <w:gridSpan w:val="3"/>
            <w:vMerge/>
            <w:shd w:val="clear" w:color="auto" w:fill="auto"/>
            <w:vAlign w:val="center"/>
          </w:tcPr>
          <w:p w:rsidR="001949DA" w:rsidRPr="002B41F5" w:rsidRDefault="001949DA" w:rsidP="00EA2F97">
            <w:pPr>
              <w:spacing w:after="0" w:line="240" w:lineRule="auto"/>
              <w:jc w:val="center"/>
              <w:rPr>
                <w:rFonts w:ascii="Times New Roman" w:hAnsi="Times New Roman"/>
                <w:sz w:val="26"/>
                <w:szCs w:val="26"/>
              </w:rPr>
            </w:pPr>
          </w:p>
        </w:tc>
      </w:tr>
      <w:tr w:rsidR="001949DA" w:rsidRPr="002B41F5" w:rsidTr="00EA2F97">
        <w:trPr>
          <w:jc w:val="center"/>
        </w:trPr>
        <w:tc>
          <w:tcPr>
            <w:tcW w:w="2688" w:type="dxa"/>
            <w:shd w:val="clear" w:color="auto" w:fill="auto"/>
          </w:tcPr>
          <w:p w:rsidR="001949DA" w:rsidRPr="002B41F5" w:rsidRDefault="001949DA" w:rsidP="00EA2F97">
            <w:pPr>
              <w:spacing w:after="0" w:line="240" w:lineRule="auto"/>
              <w:jc w:val="center"/>
              <w:rPr>
                <w:rFonts w:ascii="Times New Roman" w:hAnsi="Times New Roman"/>
                <w:b/>
                <w:sz w:val="26"/>
                <w:szCs w:val="26"/>
              </w:rPr>
            </w:pPr>
            <w:r>
              <w:rPr>
                <w:rFonts w:ascii="Times New Roman" w:hAnsi="Times New Roman"/>
                <w:sz w:val="28"/>
                <w:szCs w:val="28"/>
              </w:rPr>
              <w:t>9 tháng</w:t>
            </w:r>
          </w:p>
        </w:tc>
        <w:tc>
          <w:tcPr>
            <w:tcW w:w="5670" w:type="dxa"/>
            <w:gridSpan w:val="3"/>
            <w:vMerge/>
            <w:shd w:val="clear" w:color="auto" w:fill="auto"/>
            <w:vAlign w:val="center"/>
          </w:tcPr>
          <w:p w:rsidR="001949DA" w:rsidRPr="002B41F5" w:rsidRDefault="001949DA" w:rsidP="00EA2F97">
            <w:pPr>
              <w:spacing w:after="0" w:line="240" w:lineRule="auto"/>
              <w:jc w:val="center"/>
              <w:rPr>
                <w:rFonts w:ascii="Times New Roman" w:hAnsi="Times New Roman"/>
                <w:sz w:val="26"/>
                <w:szCs w:val="26"/>
              </w:rPr>
            </w:pPr>
          </w:p>
        </w:tc>
      </w:tr>
      <w:tr w:rsidR="001949DA" w:rsidRPr="002B41F5" w:rsidTr="00EA2F97">
        <w:trPr>
          <w:jc w:val="center"/>
        </w:trPr>
        <w:tc>
          <w:tcPr>
            <w:tcW w:w="2688" w:type="dxa"/>
            <w:shd w:val="clear" w:color="auto" w:fill="auto"/>
          </w:tcPr>
          <w:p w:rsidR="001949DA" w:rsidRPr="002B41F5" w:rsidRDefault="001949DA" w:rsidP="00EA2F97">
            <w:pPr>
              <w:spacing w:after="0" w:line="240" w:lineRule="auto"/>
              <w:jc w:val="center"/>
              <w:rPr>
                <w:rFonts w:ascii="Times New Roman" w:hAnsi="Times New Roman"/>
                <w:b/>
                <w:sz w:val="26"/>
                <w:szCs w:val="26"/>
              </w:rPr>
            </w:pPr>
            <w:r>
              <w:rPr>
                <w:rFonts w:ascii="Times New Roman" w:hAnsi="Times New Roman"/>
                <w:sz w:val="28"/>
                <w:szCs w:val="28"/>
              </w:rPr>
              <w:t>12 tháng</w:t>
            </w:r>
          </w:p>
        </w:tc>
        <w:tc>
          <w:tcPr>
            <w:tcW w:w="5670" w:type="dxa"/>
            <w:gridSpan w:val="3"/>
            <w:vMerge/>
            <w:shd w:val="clear" w:color="auto" w:fill="auto"/>
            <w:vAlign w:val="center"/>
          </w:tcPr>
          <w:p w:rsidR="001949DA" w:rsidRPr="002B41F5" w:rsidRDefault="001949DA" w:rsidP="00EA2F97">
            <w:pPr>
              <w:spacing w:after="0" w:line="240" w:lineRule="auto"/>
              <w:jc w:val="center"/>
              <w:rPr>
                <w:rFonts w:ascii="Times New Roman" w:hAnsi="Times New Roman"/>
                <w:sz w:val="26"/>
                <w:szCs w:val="26"/>
              </w:rPr>
            </w:pPr>
          </w:p>
        </w:tc>
      </w:tr>
      <w:tr w:rsidR="001949DA" w:rsidRPr="002B41F5" w:rsidTr="00EA2F97">
        <w:trPr>
          <w:jc w:val="center"/>
        </w:trPr>
        <w:tc>
          <w:tcPr>
            <w:tcW w:w="2688" w:type="dxa"/>
            <w:shd w:val="clear" w:color="auto" w:fill="auto"/>
          </w:tcPr>
          <w:p w:rsidR="001949DA" w:rsidRPr="002B41F5" w:rsidRDefault="001949DA" w:rsidP="00EA2F97">
            <w:pPr>
              <w:spacing w:after="0" w:line="240" w:lineRule="auto"/>
              <w:jc w:val="center"/>
              <w:rPr>
                <w:rFonts w:ascii="Times New Roman" w:hAnsi="Times New Roman"/>
                <w:b/>
                <w:sz w:val="26"/>
                <w:szCs w:val="26"/>
              </w:rPr>
            </w:pPr>
            <w:r>
              <w:rPr>
                <w:rFonts w:ascii="Times New Roman" w:hAnsi="Times New Roman"/>
                <w:sz w:val="28"/>
                <w:szCs w:val="28"/>
              </w:rPr>
              <w:t>Kết luận</w:t>
            </w:r>
          </w:p>
        </w:tc>
        <w:tc>
          <w:tcPr>
            <w:tcW w:w="5670" w:type="dxa"/>
            <w:gridSpan w:val="3"/>
            <w:shd w:val="clear" w:color="auto" w:fill="auto"/>
            <w:vAlign w:val="center"/>
          </w:tcPr>
          <w:p w:rsidR="001949DA" w:rsidRPr="002B41F5" w:rsidRDefault="001949DA" w:rsidP="00EA2F97">
            <w:pPr>
              <w:spacing w:after="0" w:line="240" w:lineRule="auto"/>
              <w:jc w:val="center"/>
              <w:rPr>
                <w:rFonts w:ascii="Times New Roman" w:hAnsi="Times New Roman"/>
                <w:sz w:val="26"/>
                <w:szCs w:val="26"/>
              </w:rPr>
            </w:pPr>
            <w:r>
              <w:rPr>
                <w:rFonts w:ascii="Times New Roman" w:hAnsi="Times New Roman"/>
                <w:sz w:val="28"/>
                <w:szCs w:val="28"/>
              </w:rPr>
              <w:t>Đạt yêu cầu</w:t>
            </w:r>
          </w:p>
        </w:tc>
      </w:tr>
    </w:tbl>
    <w:p w:rsidR="00DD4F83" w:rsidRDefault="005B617E" w:rsidP="006232D8">
      <w:pPr>
        <w:spacing w:before="120" w:after="0" w:line="312" w:lineRule="auto"/>
        <w:jc w:val="both"/>
        <w:rPr>
          <w:rFonts w:ascii="Times New Roman" w:hAnsi="Times New Roman"/>
          <w:sz w:val="28"/>
          <w:szCs w:val="28"/>
        </w:rPr>
      </w:pPr>
      <w:r w:rsidRPr="00062464">
        <w:rPr>
          <w:rFonts w:ascii="Times New Roman" w:hAnsi="Times New Roman"/>
          <w:sz w:val="28"/>
          <w:szCs w:val="28"/>
        </w:rPr>
        <w:tab/>
      </w:r>
      <w:r w:rsidR="00DD4F83">
        <w:rPr>
          <w:rFonts w:ascii="Times New Roman" w:hAnsi="Times New Roman"/>
          <w:sz w:val="28"/>
          <w:szCs w:val="28"/>
        </w:rPr>
        <w:t xml:space="preserve">Kết quả ở bảng 3.39, bảng 3.40, bảng 3.41 cho thấy </w:t>
      </w:r>
      <w:r w:rsidR="002C0F98">
        <w:rPr>
          <w:rFonts w:ascii="Times New Roman" w:hAnsi="Times New Roman"/>
          <w:sz w:val="28"/>
          <w:szCs w:val="28"/>
        </w:rPr>
        <w:t>chế phẩm đạt yêu cầu phép thử tạp chất liên quan theo DĐVN V với hàm lượng tạp chất ở điều kiện lão hóa cấp tốc tương đối nhỏ, nằm trong giới hạn cho phép và không xuất hiện tạp trong các mẫu thử ở điều kiện thực.</w:t>
      </w:r>
    </w:p>
    <w:p w:rsidR="00D21A45" w:rsidRPr="00062464" w:rsidRDefault="005B617E" w:rsidP="00DD4F83">
      <w:pPr>
        <w:spacing w:before="120" w:after="0" w:line="312" w:lineRule="auto"/>
        <w:ind w:firstLine="720"/>
        <w:jc w:val="both"/>
      </w:pPr>
      <w:r w:rsidRPr="00062464">
        <w:rPr>
          <w:rFonts w:ascii="Times New Roman" w:hAnsi="Times New Roman"/>
          <w:sz w:val="28"/>
          <w:szCs w:val="28"/>
        </w:rPr>
        <w:t>Từ các kết quả theo dõi độ ổn định dài hạn, xác định tuổi thọ của thuốc bằng phép tính hồi quy ngoại suy theo hướng dẫn của FDA. Kết quả được trình bày ở các hình</w:t>
      </w:r>
      <w:r w:rsidR="007024A0">
        <w:rPr>
          <w:rFonts w:ascii="Times New Roman" w:hAnsi="Times New Roman"/>
          <w:sz w:val="28"/>
          <w:szCs w:val="28"/>
        </w:rPr>
        <w:t xml:space="preserve"> PL 9</w:t>
      </w:r>
      <w:r w:rsidR="00DA0362">
        <w:rPr>
          <w:rFonts w:ascii="Times New Roman" w:hAnsi="Times New Roman"/>
          <w:sz w:val="28"/>
          <w:szCs w:val="28"/>
        </w:rPr>
        <w:t>.1</w:t>
      </w:r>
      <w:r w:rsidR="007024A0">
        <w:rPr>
          <w:rFonts w:ascii="Times New Roman" w:hAnsi="Times New Roman"/>
          <w:sz w:val="28"/>
          <w:szCs w:val="28"/>
        </w:rPr>
        <w:t>, hình PL 9</w:t>
      </w:r>
      <w:r w:rsidR="002545F8">
        <w:rPr>
          <w:rFonts w:ascii="Times New Roman" w:hAnsi="Times New Roman"/>
          <w:sz w:val="28"/>
          <w:szCs w:val="28"/>
        </w:rPr>
        <w:t>.2.</w:t>
      </w:r>
    </w:p>
    <w:p w:rsidR="00D21A45" w:rsidRPr="00062464" w:rsidRDefault="00F82085" w:rsidP="000D5404">
      <w:pPr>
        <w:pStyle w:val="ahinh"/>
        <w:ind w:firstLine="720"/>
        <w:jc w:val="both"/>
      </w:pPr>
      <w:bookmarkStart w:id="509" w:name="_Toc53750973"/>
      <w:bookmarkStart w:id="510" w:name="_Toc56700935"/>
      <w:bookmarkStart w:id="511" w:name="_Toc66809426"/>
      <w:bookmarkStart w:id="512" w:name="_Toc73520458"/>
      <w:r w:rsidRPr="00062464">
        <w:t>Kết quả tính toán theo hướng dẫn của FDA cho thấ</w:t>
      </w:r>
      <w:r w:rsidR="009B1E7F">
        <w:t>y: n</w:t>
      </w:r>
      <w:r w:rsidRPr="00062464">
        <w:t>ếu tính trên độ hòa tan sau 4 giờ, sau 12 giờ thì viên có tuổi thọ lần lượ</w:t>
      </w:r>
      <w:r w:rsidR="00B97054">
        <w:t>t là 59,9</w:t>
      </w:r>
      <w:r w:rsidRPr="00062464">
        <w:t xml:space="preserve"> tháng</w:t>
      </w:r>
      <w:r w:rsidR="00BF07D0" w:rsidRPr="00062464">
        <w:t>; 27</w:t>
      </w:r>
      <w:r w:rsidR="00B97054">
        <w:t>,3</w:t>
      </w:r>
      <w:r w:rsidR="00827A74" w:rsidRPr="00062464">
        <w:t xml:space="preserve"> </w:t>
      </w:r>
      <w:r w:rsidR="00827A74" w:rsidRPr="00062464">
        <w:lastRenderedPageBreak/>
        <w:t>tháng. Riêng ở độ hòa tan sau 24 giờ, hệ số góc của đáp ứng trung bình củ</w:t>
      </w:r>
      <w:r w:rsidR="009B1E7F">
        <w:t>a mẻ 1 và mẻ</w:t>
      </w:r>
      <w:r w:rsidR="00827A74" w:rsidRPr="00062464">
        <w:t xml:space="preserve"> 2 không nhỏ hơn 0 một cách đáng kể nên không xác định được tuổi thọ; vớ</w:t>
      </w:r>
      <w:r w:rsidR="009B1E7F">
        <w:t>i mẻ</w:t>
      </w:r>
      <w:r w:rsidR="00827A74" w:rsidRPr="00062464">
        <w:t xml:space="preserve"> 3, tuổi thọ dự</w:t>
      </w:r>
      <w:r w:rsidR="00B97054">
        <w:t xml:space="preserve"> đoán là 38,4</w:t>
      </w:r>
      <w:r w:rsidR="00827A74" w:rsidRPr="00062464">
        <w:t xml:space="preserve"> tháng.</w:t>
      </w:r>
      <w:bookmarkEnd w:id="509"/>
      <w:bookmarkEnd w:id="510"/>
      <w:bookmarkEnd w:id="511"/>
      <w:bookmarkEnd w:id="512"/>
    </w:p>
    <w:p w:rsidR="00B009D7" w:rsidRPr="00062464" w:rsidRDefault="002C3050" w:rsidP="009B1E7F">
      <w:pPr>
        <w:pStyle w:val="ahinh"/>
        <w:ind w:firstLine="720"/>
        <w:jc w:val="both"/>
      </w:pPr>
      <w:bookmarkStart w:id="513" w:name="_Toc53750974"/>
      <w:bookmarkStart w:id="514" w:name="_Toc56700936"/>
      <w:bookmarkStart w:id="515" w:name="_Toc66809427"/>
      <w:bookmarkStart w:id="516" w:name="_Toc73520459"/>
      <w:r w:rsidRPr="00062464">
        <w:t xml:space="preserve">Nếu dự đoán tuổi thọ dựa trên hàm lượng </w:t>
      </w:r>
      <w:r w:rsidR="009B1E7F">
        <w:t>NIF</w:t>
      </w:r>
      <w:r w:rsidRPr="00062464">
        <w:t xml:space="preserve"> trong viên còn lại so với </w:t>
      </w:r>
      <w:r w:rsidR="001B2486">
        <w:t xml:space="preserve">hàm lượng NIF </w:t>
      </w:r>
      <w:r w:rsidRPr="00062464">
        <w:t xml:space="preserve">ban đầu </w:t>
      </w:r>
      <w:r w:rsidR="001B2486">
        <w:t xml:space="preserve">của viên </w:t>
      </w:r>
      <w:r w:rsidRPr="00062464">
        <w:t>thì tuổi thọ của viên sẽ</w:t>
      </w:r>
      <w:r w:rsidR="00B97054">
        <w:t xml:space="preserve"> là 52,9</w:t>
      </w:r>
      <w:r w:rsidRPr="00062464">
        <w:t xml:space="preserve"> tháng. Như vậy, thuốc sẽ có tuổi thọ ước tính là 27 tháng.</w:t>
      </w:r>
      <w:bookmarkEnd w:id="513"/>
      <w:bookmarkEnd w:id="514"/>
      <w:bookmarkEnd w:id="515"/>
      <w:bookmarkEnd w:id="516"/>
    </w:p>
    <w:p w:rsidR="008E1AC0" w:rsidRPr="00062464" w:rsidRDefault="008E1AC0" w:rsidP="00457E1F">
      <w:pPr>
        <w:pStyle w:val="a1"/>
      </w:pPr>
      <w:bookmarkStart w:id="517" w:name="_Toc78181448"/>
      <w:bookmarkEnd w:id="418"/>
      <w:bookmarkEnd w:id="419"/>
      <w:bookmarkEnd w:id="420"/>
      <w:bookmarkEnd w:id="421"/>
      <w:r w:rsidRPr="00062464">
        <w:t>3.</w:t>
      </w:r>
      <w:r w:rsidR="001822C4" w:rsidRPr="00062464">
        <w:t>6</w:t>
      </w:r>
      <w:r w:rsidRPr="00062464">
        <w:t xml:space="preserve">. KẾT QUẢ ĐÁNH GIÁ SINH KHẢ DỤNG VIÊN NÉN </w:t>
      </w:r>
      <w:r w:rsidR="0027564F" w:rsidRPr="00062464">
        <w:t>NIFEDIPIN</w:t>
      </w:r>
      <w:r w:rsidRPr="00062464">
        <w:t xml:space="preserve"> THẨM THẤU KÉO – ĐẨY</w:t>
      </w:r>
      <w:bookmarkEnd w:id="517"/>
    </w:p>
    <w:p w:rsidR="008E1AC0" w:rsidRPr="00062464" w:rsidRDefault="008E1AC0" w:rsidP="00457E1F">
      <w:pPr>
        <w:pStyle w:val="a2"/>
      </w:pPr>
      <w:bookmarkStart w:id="518" w:name="_Toc357468808"/>
      <w:bookmarkStart w:id="519" w:name="_Toc78181449"/>
      <w:r w:rsidRPr="00062464">
        <w:t>3.</w:t>
      </w:r>
      <w:r w:rsidR="001822C4" w:rsidRPr="00062464">
        <w:t>6</w:t>
      </w:r>
      <w:r w:rsidRPr="00062464">
        <w:t xml:space="preserve">.1. Kết quả đánh giá tương đương hòa tan </w:t>
      </w:r>
      <w:r w:rsidRPr="00062464">
        <w:rPr>
          <w:i/>
        </w:rPr>
        <w:t>in vitro</w:t>
      </w:r>
      <w:bookmarkEnd w:id="519"/>
    </w:p>
    <w:p w:rsidR="006C2A36" w:rsidRPr="00062464" w:rsidRDefault="00BC6D04" w:rsidP="008E1AC0">
      <w:pPr>
        <w:spacing w:after="0" w:line="360" w:lineRule="auto"/>
        <w:jc w:val="both"/>
        <w:rPr>
          <w:rFonts w:ascii="Times New Roman" w:hAnsi="Times New Roman"/>
          <w:sz w:val="28"/>
          <w:szCs w:val="28"/>
        </w:rPr>
      </w:pPr>
      <w:r w:rsidRPr="00062464">
        <w:rPr>
          <w:rFonts w:ascii="Times New Roman" w:hAnsi="Times New Roman"/>
          <w:b/>
          <w:sz w:val="28"/>
          <w:szCs w:val="28"/>
        </w:rPr>
        <w:tab/>
      </w:r>
      <w:r w:rsidRPr="00062464">
        <w:rPr>
          <w:rFonts w:ascii="Times New Roman" w:hAnsi="Times New Roman"/>
          <w:sz w:val="28"/>
          <w:szCs w:val="28"/>
        </w:rPr>
        <w:t xml:space="preserve">Tiến hành thử độ hòa tan viên nén </w:t>
      </w:r>
      <w:r w:rsidR="007755DB">
        <w:rPr>
          <w:rFonts w:ascii="Times New Roman" w:hAnsi="Times New Roman"/>
          <w:sz w:val="28"/>
          <w:szCs w:val="28"/>
        </w:rPr>
        <w:t>NIF</w:t>
      </w:r>
      <w:r w:rsidRPr="00062464">
        <w:rPr>
          <w:rFonts w:ascii="Times New Roman" w:hAnsi="Times New Roman"/>
          <w:sz w:val="28"/>
          <w:szCs w:val="28"/>
        </w:rPr>
        <w:t xml:space="preserve"> 2 lớp dạng bơm thẩm thấu kéo – đẩy trong 3 môi trường pH 1,2; pH 4,5 và pH 6,8 </w:t>
      </w:r>
      <w:r w:rsidR="00C3224C" w:rsidRPr="00062464">
        <w:rPr>
          <w:rFonts w:ascii="Times New Roman" w:hAnsi="Times New Roman"/>
          <w:sz w:val="28"/>
          <w:szCs w:val="28"/>
        </w:rPr>
        <w:t xml:space="preserve">với các điều kiện thử được </w:t>
      </w:r>
      <w:r w:rsidRPr="00062464">
        <w:rPr>
          <w:rFonts w:ascii="Times New Roman" w:hAnsi="Times New Roman"/>
          <w:sz w:val="28"/>
          <w:szCs w:val="28"/>
        </w:rPr>
        <w:t xml:space="preserve">trình bày ở mục </w:t>
      </w:r>
      <w:r w:rsidR="00B86F36" w:rsidRPr="00062464">
        <w:rPr>
          <w:rFonts w:ascii="Times New Roman" w:hAnsi="Times New Roman"/>
          <w:sz w:val="28"/>
          <w:szCs w:val="28"/>
        </w:rPr>
        <w:t>2.2.</w:t>
      </w:r>
      <w:r w:rsidR="00891E75">
        <w:rPr>
          <w:rFonts w:ascii="Times New Roman" w:hAnsi="Times New Roman"/>
          <w:sz w:val="28"/>
          <w:szCs w:val="28"/>
        </w:rPr>
        <w:t>4</w:t>
      </w:r>
      <w:r w:rsidR="00430544" w:rsidRPr="00062464">
        <w:rPr>
          <w:rFonts w:ascii="Times New Roman" w:hAnsi="Times New Roman"/>
          <w:sz w:val="28"/>
          <w:szCs w:val="28"/>
        </w:rPr>
        <w:t>.</w:t>
      </w:r>
      <w:r w:rsidR="00891E75">
        <w:rPr>
          <w:rFonts w:ascii="Times New Roman" w:hAnsi="Times New Roman"/>
          <w:sz w:val="28"/>
          <w:szCs w:val="28"/>
        </w:rPr>
        <w:t>3</w:t>
      </w:r>
      <w:r w:rsidR="00430544" w:rsidRPr="00062464">
        <w:rPr>
          <w:rFonts w:ascii="Times New Roman" w:hAnsi="Times New Roman"/>
          <w:sz w:val="28"/>
          <w:szCs w:val="28"/>
        </w:rPr>
        <w:t xml:space="preserve">. </w:t>
      </w:r>
      <w:r w:rsidR="00C3224C" w:rsidRPr="00062464">
        <w:rPr>
          <w:rFonts w:ascii="Times New Roman" w:hAnsi="Times New Roman"/>
          <w:sz w:val="28"/>
          <w:szCs w:val="28"/>
        </w:rPr>
        <w:t>và tính giá trị f</w:t>
      </w:r>
      <w:r w:rsidR="00C3224C" w:rsidRPr="00062464">
        <w:rPr>
          <w:rFonts w:ascii="Times New Roman" w:hAnsi="Times New Roman"/>
          <w:sz w:val="28"/>
          <w:szCs w:val="28"/>
          <w:vertAlign w:val="subscript"/>
        </w:rPr>
        <w:t xml:space="preserve">2 </w:t>
      </w:r>
      <w:r w:rsidR="00C3224C" w:rsidRPr="00062464">
        <w:rPr>
          <w:rFonts w:ascii="Times New Roman" w:hAnsi="Times New Roman"/>
          <w:sz w:val="28"/>
          <w:szCs w:val="28"/>
        </w:rPr>
        <w:t xml:space="preserve">so với viên đối chiếu Adalat LA 30mg. Kết quả được trình bày ở bảng </w:t>
      </w:r>
      <w:r w:rsidR="00D2064A" w:rsidRPr="00062464">
        <w:rPr>
          <w:rFonts w:ascii="Times New Roman" w:hAnsi="Times New Roman"/>
          <w:sz w:val="28"/>
          <w:szCs w:val="28"/>
        </w:rPr>
        <w:t>3.</w:t>
      </w:r>
      <w:r w:rsidR="00453B35">
        <w:rPr>
          <w:rFonts w:ascii="Times New Roman" w:hAnsi="Times New Roman"/>
          <w:sz w:val="28"/>
          <w:szCs w:val="28"/>
        </w:rPr>
        <w:t>42</w:t>
      </w:r>
      <w:r w:rsidR="00C3224C" w:rsidRPr="00062464">
        <w:rPr>
          <w:rFonts w:ascii="Times New Roman" w:hAnsi="Times New Roman"/>
          <w:sz w:val="28"/>
          <w:szCs w:val="28"/>
        </w:rPr>
        <w:t>.</w:t>
      </w:r>
    </w:p>
    <w:p w:rsidR="00AE0C62" w:rsidRPr="00062464" w:rsidRDefault="00AE0C62" w:rsidP="00457E1F">
      <w:pPr>
        <w:pStyle w:val="abang"/>
      </w:pPr>
      <w:bookmarkStart w:id="520" w:name="_Toc73519479"/>
      <w:r w:rsidRPr="00062464">
        <w:t>Bảng</w:t>
      </w:r>
      <w:r w:rsidR="00D2064A" w:rsidRPr="00062464">
        <w:t xml:space="preserve"> 3.</w:t>
      </w:r>
      <w:r w:rsidR="00453B35">
        <w:rPr>
          <w:lang w:val="en-US"/>
        </w:rPr>
        <w:t>42</w:t>
      </w:r>
      <w:r w:rsidRPr="00062464">
        <w:t>.</w:t>
      </w:r>
      <w:r w:rsidRPr="00062464">
        <w:rPr>
          <w:b w:val="0"/>
        </w:rPr>
        <w:t xml:space="preserve">Tỷ lệ % </w:t>
      </w:r>
      <w:r w:rsidR="0027564F" w:rsidRPr="00062464">
        <w:rPr>
          <w:b w:val="0"/>
        </w:rPr>
        <w:t>nifedipin</w:t>
      </w:r>
      <w:r w:rsidRPr="00062464">
        <w:rPr>
          <w:b w:val="0"/>
        </w:rPr>
        <w:t xml:space="preserve"> giải phóng từ viên thử và viên đối chiếu                      ở 3 môi trường hòa tan (TB ± SD, n = 12)</w:t>
      </w:r>
      <w:bookmarkEnd w:id="520"/>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1471"/>
        <w:gridCol w:w="1285"/>
        <w:gridCol w:w="1252"/>
        <w:gridCol w:w="1265"/>
        <w:gridCol w:w="1265"/>
        <w:gridCol w:w="1277"/>
      </w:tblGrid>
      <w:tr w:rsidR="0047555C" w:rsidRPr="00062464" w:rsidTr="006E3F38">
        <w:tc>
          <w:tcPr>
            <w:tcW w:w="1507" w:type="dxa"/>
            <w:vMerge w:val="restart"/>
            <w:shd w:val="clear" w:color="auto" w:fill="auto"/>
            <w:vAlign w:val="center"/>
          </w:tcPr>
          <w:p w:rsidR="0047555C" w:rsidRPr="00925113" w:rsidRDefault="0047555C" w:rsidP="00E064B7">
            <w:pPr>
              <w:spacing w:after="0" w:line="240" w:lineRule="auto"/>
              <w:jc w:val="center"/>
              <w:rPr>
                <w:rFonts w:ascii="Times New Roman" w:hAnsi="Times New Roman"/>
                <w:b/>
                <w:sz w:val="26"/>
                <w:szCs w:val="26"/>
              </w:rPr>
            </w:pPr>
            <w:r w:rsidRPr="00925113">
              <w:rPr>
                <w:rFonts w:ascii="Times New Roman" w:hAnsi="Times New Roman"/>
                <w:b/>
                <w:sz w:val="26"/>
                <w:szCs w:val="26"/>
              </w:rPr>
              <w:t>Thời gian (giờ)</w:t>
            </w:r>
          </w:p>
        </w:tc>
        <w:tc>
          <w:tcPr>
            <w:tcW w:w="7815" w:type="dxa"/>
            <w:gridSpan w:val="6"/>
            <w:shd w:val="clear" w:color="auto" w:fill="auto"/>
            <w:vAlign w:val="center"/>
          </w:tcPr>
          <w:p w:rsidR="0047555C" w:rsidRPr="00925113" w:rsidRDefault="0047555C" w:rsidP="00E064B7">
            <w:pPr>
              <w:spacing w:after="0" w:line="240" w:lineRule="auto"/>
              <w:jc w:val="center"/>
              <w:rPr>
                <w:rFonts w:ascii="Times New Roman" w:hAnsi="Times New Roman"/>
                <w:b/>
                <w:sz w:val="26"/>
                <w:szCs w:val="26"/>
              </w:rPr>
            </w:pPr>
            <w:r w:rsidRPr="00925113">
              <w:rPr>
                <w:rFonts w:ascii="Times New Roman" w:hAnsi="Times New Roman"/>
                <w:b/>
                <w:sz w:val="26"/>
                <w:szCs w:val="26"/>
              </w:rPr>
              <w:t xml:space="preserve">Tỷ lệ </w:t>
            </w:r>
            <w:r w:rsidR="0027564F" w:rsidRPr="00925113">
              <w:rPr>
                <w:rFonts w:ascii="Times New Roman" w:hAnsi="Times New Roman"/>
                <w:b/>
                <w:sz w:val="26"/>
                <w:szCs w:val="26"/>
              </w:rPr>
              <w:t>nifedipin</w:t>
            </w:r>
            <w:r w:rsidRPr="00925113">
              <w:rPr>
                <w:rFonts w:ascii="Times New Roman" w:hAnsi="Times New Roman"/>
                <w:b/>
                <w:sz w:val="26"/>
                <w:szCs w:val="26"/>
              </w:rPr>
              <w:t xml:space="preserve"> hòa tan trung bình (%)</w:t>
            </w:r>
          </w:p>
        </w:tc>
      </w:tr>
      <w:tr w:rsidR="00244F9A" w:rsidRPr="00062464" w:rsidTr="006E3F38">
        <w:tc>
          <w:tcPr>
            <w:tcW w:w="1507" w:type="dxa"/>
            <w:vMerge/>
            <w:shd w:val="clear" w:color="auto" w:fill="auto"/>
          </w:tcPr>
          <w:p w:rsidR="0047555C" w:rsidRPr="00925113" w:rsidRDefault="0047555C" w:rsidP="00E064B7">
            <w:pPr>
              <w:spacing w:after="0" w:line="240" w:lineRule="auto"/>
              <w:jc w:val="both"/>
              <w:rPr>
                <w:rFonts w:ascii="Times New Roman" w:hAnsi="Times New Roman"/>
                <w:sz w:val="26"/>
                <w:szCs w:val="26"/>
              </w:rPr>
            </w:pPr>
          </w:p>
        </w:tc>
        <w:tc>
          <w:tcPr>
            <w:tcW w:w="2756" w:type="dxa"/>
            <w:gridSpan w:val="2"/>
            <w:shd w:val="clear" w:color="auto" w:fill="auto"/>
            <w:vAlign w:val="center"/>
          </w:tcPr>
          <w:p w:rsidR="0047555C" w:rsidRPr="007755DB" w:rsidRDefault="0047555C" w:rsidP="00E064B7">
            <w:pPr>
              <w:spacing w:after="0" w:line="240" w:lineRule="auto"/>
              <w:jc w:val="center"/>
              <w:rPr>
                <w:rFonts w:ascii="Times New Roman" w:hAnsi="Times New Roman"/>
                <w:b/>
                <w:sz w:val="26"/>
                <w:szCs w:val="26"/>
              </w:rPr>
            </w:pPr>
            <w:r w:rsidRPr="007755DB">
              <w:rPr>
                <w:rFonts w:ascii="Times New Roman" w:hAnsi="Times New Roman"/>
                <w:b/>
                <w:sz w:val="26"/>
                <w:szCs w:val="26"/>
              </w:rPr>
              <w:t>Môi trường pH 1,2</w:t>
            </w:r>
          </w:p>
        </w:tc>
        <w:tc>
          <w:tcPr>
            <w:tcW w:w="2517" w:type="dxa"/>
            <w:gridSpan w:val="2"/>
            <w:shd w:val="clear" w:color="auto" w:fill="auto"/>
            <w:vAlign w:val="center"/>
          </w:tcPr>
          <w:p w:rsidR="0047555C" w:rsidRPr="007755DB" w:rsidRDefault="0047555C" w:rsidP="00E064B7">
            <w:pPr>
              <w:spacing w:after="0" w:line="240" w:lineRule="auto"/>
              <w:jc w:val="center"/>
              <w:rPr>
                <w:rFonts w:ascii="Times New Roman" w:hAnsi="Times New Roman"/>
                <w:b/>
                <w:sz w:val="26"/>
                <w:szCs w:val="26"/>
              </w:rPr>
            </w:pPr>
            <w:r w:rsidRPr="007755DB">
              <w:rPr>
                <w:rFonts w:ascii="Times New Roman" w:hAnsi="Times New Roman"/>
                <w:b/>
                <w:sz w:val="26"/>
                <w:szCs w:val="26"/>
              </w:rPr>
              <w:t>Môi trường pH 4,5</w:t>
            </w:r>
          </w:p>
        </w:tc>
        <w:tc>
          <w:tcPr>
            <w:tcW w:w="2542" w:type="dxa"/>
            <w:gridSpan w:val="2"/>
            <w:shd w:val="clear" w:color="auto" w:fill="auto"/>
            <w:vAlign w:val="center"/>
          </w:tcPr>
          <w:p w:rsidR="0047555C" w:rsidRPr="007755DB" w:rsidRDefault="0047555C" w:rsidP="00E064B7">
            <w:pPr>
              <w:spacing w:after="0" w:line="240" w:lineRule="auto"/>
              <w:jc w:val="center"/>
              <w:rPr>
                <w:rFonts w:ascii="Times New Roman" w:hAnsi="Times New Roman"/>
                <w:b/>
                <w:sz w:val="26"/>
                <w:szCs w:val="26"/>
              </w:rPr>
            </w:pPr>
            <w:r w:rsidRPr="007755DB">
              <w:rPr>
                <w:rFonts w:ascii="Times New Roman" w:hAnsi="Times New Roman"/>
                <w:b/>
                <w:sz w:val="26"/>
                <w:szCs w:val="26"/>
              </w:rPr>
              <w:t>Môi trường pH 6,8</w:t>
            </w:r>
          </w:p>
        </w:tc>
      </w:tr>
      <w:tr w:rsidR="00244F9A" w:rsidRPr="00062464" w:rsidTr="006E3F38">
        <w:tc>
          <w:tcPr>
            <w:tcW w:w="1507" w:type="dxa"/>
            <w:vMerge/>
            <w:shd w:val="clear" w:color="auto" w:fill="auto"/>
          </w:tcPr>
          <w:p w:rsidR="0047555C" w:rsidRPr="00925113" w:rsidRDefault="0047555C" w:rsidP="00E064B7">
            <w:pPr>
              <w:spacing w:after="0" w:line="240" w:lineRule="auto"/>
              <w:jc w:val="both"/>
              <w:rPr>
                <w:rFonts w:ascii="Times New Roman" w:hAnsi="Times New Roman"/>
                <w:sz w:val="26"/>
                <w:szCs w:val="26"/>
              </w:rPr>
            </w:pPr>
          </w:p>
        </w:tc>
        <w:tc>
          <w:tcPr>
            <w:tcW w:w="1471" w:type="dxa"/>
            <w:shd w:val="clear" w:color="auto" w:fill="auto"/>
            <w:vAlign w:val="center"/>
          </w:tcPr>
          <w:p w:rsidR="0047555C" w:rsidRPr="00925113" w:rsidRDefault="0047555C" w:rsidP="00E064B7">
            <w:pPr>
              <w:spacing w:after="0" w:line="240" w:lineRule="auto"/>
              <w:jc w:val="center"/>
              <w:rPr>
                <w:rFonts w:ascii="Times New Roman" w:hAnsi="Times New Roman"/>
                <w:sz w:val="26"/>
                <w:szCs w:val="26"/>
              </w:rPr>
            </w:pPr>
            <w:r w:rsidRPr="00925113">
              <w:rPr>
                <w:rFonts w:ascii="Times New Roman" w:hAnsi="Times New Roman"/>
                <w:sz w:val="26"/>
                <w:szCs w:val="26"/>
              </w:rPr>
              <w:t>Thử</w:t>
            </w:r>
          </w:p>
        </w:tc>
        <w:tc>
          <w:tcPr>
            <w:tcW w:w="1285" w:type="dxa"/>
            <w:shd w:val="clear" w:color="auto" w:fill="auto"/>
            <w:vAlign w:val="center"/>
          </w:tcPr>
          <w:p w:rsidR="0047555C" w:rsidRPr="00925113" w:rsidRDefault="0047555C" w:rsidP="00E064B7">
            <w:pPr>
              <w:spacing w:after="0" w:line="240" w:lineRule="auto"/>
              <w:jc w:val="center"/>
              <w:rPr>
                <w:rFonts w:ascii="Times New Roman" w:hAnsi="Times New Roman"/>
                <w:sz w:val="26"/>
                <w:szCs w:val="26"/>
              </w:rPr>
            </w:pPr>
            <w:r w:rsidRPr="00925113">
              <w:rPr>
                <w:rFonts w:ascii="Times New Roman" w:hAnsi="Times New Roman"/>
                <w:sz w:val="26"/>
                <w:szCs w:val="26"/>
              </w:rPr>
              <w:t>Đối chiếu</w:t>
            </w:r>
          </w:p>
        </w:tc>
        <w:tc>
          <w:tcPr>
            <w:tcW w:w="1252" w:type="dxa"/>
            <w:shd w:val="clear" w:color="auto" w:fill="auto"/>
            <w:vAlign w:val="center"/>
          </w:tcPr>
          <w:p w:rsidR="0047555C" w:rsidRPr="00925113" w:rsidRDefault="0047555C" w:rsidP="00E064B7">
            <w:pPr>
              <w:spacing w:after="0" w:line="240" w:lineRule="auto"/>
              <w:jc w:val="center"/>
              <w:rPr>
                <w:rFonts w:ascii="Times New Roman" w:hAnsi="Times New Roman"/>
                <w:sz w:val="26"/>
                <w:szCs w:val="26"/>
              </w:rPr>
            </w:pPr>
            <w:r w:rsidRPr="00925113">
              <w:rPr>
                <w:rFonts w:ascii="Times New Roman" w:hAnsi="Times New Roman"/>
                <w:sz w:val="26"/>
                <w:szCs w:val="26"/>
              </w:rPr>
              <w:t>Thử</w:t>
            </w:r>
          </w:p>
        </w:tc>
        <w:tc>
          <w:tcPr>
            <w:tcW w:w="1265" w:type="dxa"/>
            <w:shd w:val="clear" w:color="auto" w:fill="auto"/>
            <w:vAlign w:val="center"/>
          </w:tcPr>
          <w:p w:rsidR="0047555C" w:rsidRPr="00925113" w:rsidRDefault="0047555C" w:rsidP="00E064B7">
            <w:pPr>
              <w:spacing w:after="0" w:line="240" w:lineRule="auto"/>
              <w:jc w:val="center"/>
              <w:rPr>
                <w:rFonts w:ascii="Times New Roman" w:hAnsi="Times New Roman"/>
                <w:sz w:val="26"/>
                <w:szCs w:val="26"/>
              </w:rPr>
            </w:pPr>
            <w:r w:rsidRPr="00925113">
              <w:rPr>
                <w:rFonts w:ascii="Times New Roman" w:hAnsi="Times New Roman"/>
                <w:sz w:val="26"/>
                <w:szCs w:val="26"/>
              </w:rPr>
              <w:t>Đối chiếu</w:t>
            </w:r>
          </w:p>
        </w:tc>
        <w:tc>
          <w:tcPr>
            <w:tcW w:w="1265" w:type="dxa"/>
            <w:shd w:val="clear" w:color="auto" w:fill="auto"/>
            <w:vAlign w:val="center"/>
          </w:tcPr>
          <w:p w:rsidR="0047555C" w:rsidRPr="00925113" w:rsidRDefault="0047555C" w:rsidP="00E064B7">
            <w:pPr>
              <w:spacing w:after="0" w:line="240" w:lineRule="auto"/>
              <w:jc w:val="center"/>
              <w:rPr>
                <w:rFonts w:ascii="Times New Roman" w:hAnsi="Times New Roman"/>
                <w:sz w:val="26"/>
                <w:szCs w:val="26"/>
              </w:rPr>
            </w:pPr>
            <w:r w:rsidRPr="00925113">
              <w:rPr>
                <w:rFonts w:ascii="Times New Roman" w:hAnsi="Times New Roman"/>
                <w:sz w:val="26"/>
                <w:szCs w:val="26"/>
              </w:rPr>
              <w:t>Thử</w:t>
            </w:r>
          </w:p>
        </w:tc>
        <w:tc>
          <w:tcPr>
            <w:tcW w:w="1277" w:type="dxa"/>
            <w:shd w:val="clear" w:color="auto" w:fill="auto"/>
            <w:vAlign w:val="center"/>
          </w:tcPr>
          <w:p w:rsidR="0047555C" w:rsidRPr="00925113" w:rsidRDefault="0047555C" w:rsidP="00E064B7">
            <w:pPr>
              <w:spacing w:after="0" w:line="240" w:lineRule="auto"/>
              <w:jc w:val="center"/>
              <w:rPr>
                <w:rFonts w:ascii="Times New Roman" w:hAnsi="Times New Roman"/>
                <w:sz w:val="26"/>
                <w:szCs w:val="26"/>
              </w:rPr>
            </w:pPr>
            <w:r w:rsidRPr="00925113">
              <w:rPr>
                <w:rFonts w:ascii="Times New Roman" w:hAnsi="Times New Roman"/>
                <w:sz w:val="26"/>
                <w:szCs w:val="26"/>
              </w:rPr>
              <w:t>Đối chiếu</w:t>
            </w:r>
          </w:p>
        </w:tc>
      </w:tr>
      <w:tr w:rsidR="00244F9A" w:rsidRPr="00062464" w:rsidTr="006E3F38">
        <w:tc>
          <w:tcPr>
            <w:tcW w:w="1507" w:type="dxa"/>
            <w:shd w:val="clear" w:color="auto" w:fill="auto"/>
            <w:vAlign w:val="center"/>
          </w:tcPr>
          <w:p w:rsidR="00C3224C" w:rsidRPr="00925113" w:rsidRDefault="0047555C" w:rsidP="00E064B7">
            <w:pPr>
              <w:spacing w:after="0" w:line="240" w:lineRule="auto"/>
              <w:jc w:val="center"/>
              <w:rPr>
                <w:rFonts w:ascii="Times New Roman" w:hAnsi="Times New Roman"/>
                <w:b/>
                <w:sz w:val="26"/>
                <w:szCs w:val="26"/>
              </w:rPr>
            </w:pPr>
            <w:r w:rsidRPr="00925113">
              <w:rPr>
                <w:rFonts w:ascii="Times New Roman" w:hAnsi="Times New Roman"/>
                <w:b/>
                <w:sz w:val="26"/>
                <w:szCs w:val="26"/>
              </w:rPr>
              <w:t>4</w:t>
            </w:r>
          </w:p>
        </w:tc>
        <w:tc>
          <w:tcPr>
            <w:tcW w:w="1471" w:type="dxa"/>
            <w:shd w:val="clear" w:color="auto" w:fill="auto"/>
            <w:vAlign w:val="center"/>
          </w:tcPr>
          <w:p w:rsidR="00C57828" w:rsidRPr="00925113" w:rsidRDefault="006F2172" w:rsidP="00E064B7">
            <w:pPr>
              <w:spacing w:after="0" w:line="240" w:lineRule="auto"/>
              <w:jc w:val="center"/>
              <w:rPr>
                <w:rFonts w:ascii="Times New Roman" w:hAnsi="Times New Roman"/>
                <w:sz w:val="26"/>
                <w:szCs w:val="26"/>
              </w:rPr>
            </w:pPr>
            <w:r w:rsidRPr="00925113">
              <w:rPr>
                <w:rFonts w:ascii="Times New Roman" w:hAnsi="Times New Roman"/>
                <w:sz w:val="26"/>
                <w:szCs w:val="26"/>
              </w:rPr>
              <w:t>9,53</w:t>
            </w:r>
          </w:p>
          <w:p w:rsidR="00C3224C" w:rsidRPr="00925113" w:rsidRDefault="002254A6" w:rsidP="00E064B7">
            <w:pPr>
              <w:spacing w:after="0" w:line="240" w:lineRule="auto"/>
              <w:jc w:val="center"/>
              <w:rPr>
                <w:rFonts w:ascii="Times New Roman" w:hAnsi="Times New Roman"/>
                <w:sz w:val="26"/>
                <w:szCs w:val="26"/>
              </w:rPr>
            </w:pPr>
            <w:r w:rsidRPr="00925113">
              <w:rPr>
                <w:rFonts w:ascii="Times New Roman" w:hAnsi="Times New Roman"/>
                <w:sz w:val="26"/>
                <w:szCs w:val="26"/>
              </w:rPr>
              <w:t>± 0,20</w:t>
            </w:r>
          </w:p>
        </w:tc>
        <w:tc>
          <w:tcPr>
            <w:tcW w:w="1285" w:type="dxa"/>
            <w:shd w:val="clear" w:color="auto" w:fill="auto"/>
            <w:vAlign w:val="center"/>
          </w:tcPr>
          <w:p w:rsidR="00C57828" w:rsidRPr="00925113" w:rsidRDefault="008A3653" w:rsidP="00E064B7">
            <w:pPr>
              <w:spacing w:after="0" w:line="240" w:lineRule="auto"/>
              <w:jc w:val="center"/>
              <w:rPr>
                <w:rFonts w:ascii="Times New Roman" w:hAnsi="Times New Roman"/>
                <w:sz w:val="26"/>
                <w:szCs w:val="26"/>
              </w:rPr>
            </w:pPr>
            <w:r w:rsidRPr="00925113">
              <w:rPr>
                <w:rFonts w:ascii="Times New Roman" w:hAnsi="Times New Roman"/>
                <w:sz w:val="26"/>
                <w:szCs w:val="26"/>
              </w:rPr>
              <w:t>8,34</w:t>
            </w:r>
          </w:p>
          <w:p w:rsidR="00C3224C" w:rsidRPr="00925113" w:rsidRDefault="002254A6" w:rsidP="00E064B7">
            <w:pPr>
              <w:spacing w:after="0" w:line="240" w:lineRule="auto"/>
              <w:jc w:val="center"/>
              <w:rPr>
                <w:rFonts w:ascii="Times New Roman" w:hAnsi="Times New Roman"/>
                <w:sz w:val="26"/>
                <w:szCs w:val="26"/>
              </w:rPr>
            </w:pPr>
            <w:r w:rsidRPr="00925113">
              <w:rPr>
                <w:rFonts w:ascii="Times New Roman" w:hAnsi="Times New Roman"/>
                <w:sz w:val="26"/>
                <w:szCs w:val="26"/>
              </w:rPr>
              <w:t>± 0,29</w:t>
            </w:r>
          </w:p>
        </w:tc>
        <w:tc>
          <w:tcPr>
            <w:tcW w:w="1252" w:type="dxa"/>
            <w:shd w:val="clear" w:color="auto" w:fill="auto"/>
            <w:vAlign w:val="center"/>
          </w:tcPr>
          <w:p w:rsidR="00C57828" w:rsidRPr="00925113" w:rsidRDefault="008A3653" w:rsidP="00E064B7">
            <w:pPr>
              <w:spacing w:after="0" w:line="240" w:lineRule="auto"/>
              <w:jc w:val="center"/>
              <w:rPr>
                <w:rFonts w:ascii="Times New Roman" w:hAnsi="Times New Roman"/>
                <w:sz w:val="26"/>
                <w:szCs w:val="26"/>
              </w:rPr>
            </w:pPr>
            <w:r w:rsidRPr="00925113">
              <w:rPr>
                <w:rFonts w:ascii="Times New Roman" w:hAnsi="Times New Roman"/>
                <w:sz w:val="26"/>
                <w:szCs w:val="26"/>
              </w:rPr>
              <w:t>9,80</w:t>
            </w:r>
          </w:p>
          <w:p w:rsidR="00C3224C" w:rsidRPr="00925113" w:rsidRDefault="007F7F93" w:rsidP="00E064B7">
            <w:pPr>
              <w:spacing w:after="0" w:line="240" w:lineRule="auto"/>
              <w:jc w:val="center"/>
              <w:rPr>
                <w:rFonts w:ascii="Times New Roman" w:hAnsi="Times New Roman"/>
                <w:sz w:val="26"/>
                <w:szCs w:val="26"/>
              </w:rPr>
            </w:pPr>
            <w:r w:rsidRPr="00925113">
              <w:rPr>
                <w:rFonts w:ascii="Times New Roman" w:hAnsi="Times New Roman"/>
                <w:sz w:val="26"/>
                <w:szCs w:val="26"/>
              </w:rPr>
              <w:t>± 0,</w:t>
            </w:r>
            <w:r w:rsidR="008A3653" w:rsidRPr="00925113">
              <w:rPr>
                <w:rFonts w:ascii="Times New Roman" w:hAnsi="Times New Roman"/>
                <w:sz w:val="26"/>
                <w:szCs w:val="26"/>
              </w:rPr>
              <w:t>29</w:t>
            </w:r>
          </w:p>
        </w:tc>
        <w:tc>
          <w:tcPr>
            <w:tcW w:w="1265" w:type="dxa"/>
            <w:shd w:val="clear" w:color="auto" w:fill="auto"/>
            <w:vAlign w:val="center"/>
          </w:tcPr>
          <w:p w:rsidR="00C57828" w:rsidRPr="00925113" w:rsidRDefault="009A33F0" w:rsidP="00E064B7">
            <w:pPr>
              <w:spacing w:after="0" w:line="240" w:lineRule="auto"/>
              <w:jc w:val="center"/>
              <w:rPr>
                <w:rFonts w:ascii="Times New Roman" w:hAnsi="Times New Roman"/>
                <w:sz w:val="26"/>
                <w:szCs w:val="26"/>
              </w:rPr>
            </w:pPr>
            <w:r w:rsidRPr="00925113">
              <w:rPr>
                <w:rFonts w:ascii="Times New Roman" w:hAnsi="Times New Roman"/>
                <w:sz w:val="26"/>
                <w:szCs w:val="26"/>
              </w:rPr>
              <w:t>8,89</w:t>
            </w:r>
          </w:p>
          <w:p w:rsidR="00C3224C" w:rsidRPr="00925113" w:rsidRDefault="007F7F93" w:rsidP="00E064B7">
            <w:pPr>
              <w:spacing w:after="0" w:line="240" w:lineRule="auto"/>
              <w:jc w:val="center"/>
              <w:rPr>
                <w:rFonts w:ascii="Times New Roman" w:hAnsi="Times New Roman"/>
                <w:sz w:val="26"/>
                <w:szCs w:val="26"/>
              </w:rPr>
            </w:pPr>
            <w:r w:rsidRPr="00925113">
              <w:rPr>
                <w:rFonts w:ascii="Times New Roman" w:hAnsi="Times New Roman"/>
                <w:sz w:val="26"/>
                <w:szCs w:val="26"/>
              </w:rPr>
              <w:t>± 0,2</w:t>
            </w:r>
            <w:r w:rsidR="009A33F0" w:rsidRPr="00925113">
              <w:rPr>
                <w:rFonts w:ascii="Times New Roman" w:hAnsi="Times New Roman"/>
                <w:sz w:val="26"/>
                <w:szCs w:val="26"/>
              </w:rPr>
              <w:t>6</w:t>
            </w:r>
          </w:p>
        </w:tc>
        <w:tc>
          <w:tcPr>
            <w:tcW w:w="1265" w:type="dxa"/>
            <w:shd w:val="clear" w:color="auto" w:fill="auto"/>
            <w:vAlign w:val="center"/>
          </w:tcPr>
          <w:p w:rsidR="00C57828" w:rsidRPr="00925113" w:rsidRDefault="00627298" w:rsidP="00E064B7">
            <w:pPr>
              <w:spacing w:after="0" w:line="240" w:lineRule="auto"/>
              <w:jc w:val="center"/>
              <w:rPr>
                <w:rFonts w:ascii="Times New Roman" w:hAnsi="Times New Roman"/>
                <w:sz w:val="26"/>
                <w:szCs w:val="26"/>
              </w:rPr>
            </w:pPr>
            <w:r w:rsidRPr="00925113">
              <w:rPr>
                <w:rFonts w:ascii="Times New Roman" w:hAnsi="Times New Roman"/>
                <w:sz w:val="26"/>
                <w:szCs w:val="26"/>
              </w:rPr>
              <w:t>9,80</w:t>
            </w:r>
          </w:p>
          <w:p w:rsidR="00C3224C" w:rsidRPr="00925113" w:rsidRDefault="00AC6A3C" w:rsidP="00E064B7">
            <w:pPr>
              <w:spacing w:after="0" w:line="240" w:lineRule="auto"/>
              <w:jc w:val="center"/>
              <w:rPr>
                <w:rFonts w:ascii="Times New Roman" w:hAnsi="Times New Roman"/>
                <w:sz w:val="26"/>
                <w:szCs w:val="26"/>
              </w:rPr>
            </w:pPr>
            <w:r w:rsidRPr="00925113">
              <w:rPr>
                <w:rFonts w:ascii="Times New Roman" w:hAnsi="Times New Roman"/>
                <w:sz w:val="26"/>
                <w:szCs w:val="26"/>
              </w:rPr>
              <w:t>± 0,3</w:t>
            </w:r>
            <w:r w:rsidR="00627298" w:rsidRPr="00925113">
              <w:rPr>
                <w:rFonts w:ascii="Times New Roman" w:hAnsi="Times New Roman"/>
                <w:sz w:val="26"/>
                <w:szCs w:val="26"/>
              </w:rPr>
              <w:t>4</w:t>
            </w:r>
          </w:p>
        </w:tc>
        <w:tc>
          <w:tcPr>
            <w:tcW w:w="1277" w:type="dxa"/>
            <w:shd w:val="clear" w:color="auto" w:fill="auto"/>
            <w:vAlign w:val="center"/>
          </w:tcPr>
          <w:p w:rsidR="00C57828" w:rsidRPr="00925113" w:rsidRDefault="00812449" w:rsidP="00E064B7">
            <w:pPr>
              <w:spacing w:after="0" w:line="240" w:lineRule="auto"/>
              <w:jc w:val="center"/>
              <w:rPr>
                <w:rFonts w:ascii="Times New Roman" w:hAnsi="Times New Roman"/>
                <w:sz w:val="26"/>
                <w:szCs w:val="26"/>
              </w:rPr>
            </w:pPr>
            <w:r w:rsidRPr="00925113">
              <w:rPr>
                <w:rFonts w:ascii="Times New Roman" w:hAnsi="Times New Roman"/>
                <w:sz w:val="26"/>
                <w:szCs w:val="26"/>
              </w:rPr>
              <w:t>8,52</w:t>
            </w:r>
          </w:p>
          <w:p w:rsidR="00C3224C" w:rsidRPr="00925113" w:rsidRDefault="00AC6A3C" w:rsidP="00E064B7">
            <w:pPr>
              <w:spacing w:after="0" w:line="240" w:lineRule="auto"/>
              <w:jc w:val="center"/>
              <w:rPr>
                <w:rFonts w:ascii="Times New Roman" w:hAnsi="Times New Roman"/>
                <w:sz w:val="26"/>
                <w:szCs w:val="26"/>
              </w:rPr>
            </w:pPr>
            <w:r w:rsidRPr="00925113">
              <w:rPr>
                <w:rFonts w:ascii="Times New Roman" w:hAnsi="Times New Roman"/>
                <w:sz w:val="26"/>
                <w:szCs w:val="26"/>
              </w:rPr>
              <w:t>± 0,2</w:t>
            </w:r>
            <w:r w:rsidR="00812449" w:rsidRPr="00925113">
              <w:rPr>
                <w:rFonts w:ascii="Times New Roman" w:hAnsi="Times New Roman"/>
                <w:sz w:val="26"/>
                <w:szCs w:val="26"/>
              </w:rPr>
              <w:t>3</w:t>
            </w:r>
          </w:p>
        </w:tc>
      </w:tr>
      <w:tr w:rsidR="00244F9A" w:rsidRPr="00062464" w:rsidTr="006E3F38">
        <w:tc>
          <w:tcPr>
            <w:tcW w:w="1507" w:type="dxa"/>
            <w:shd w:val="clear" w:color="auto" w:fill="auto"/>
            <w:vAlign w:val="center"/>
          </w:tcPr>
          <w:p w:rsidR="00C3224C" w:rsidRPr="00925113" w:rsidRDefault="0047555C" w:rsidP="00E064B7">
            <w:pPr>
              <w:spacing w:after="0" w:line="240" w:lineRule="auto"/>
              <w:jc w:val="center"/>
              <w:rPr>
                <w:rFonts w:ascii="Times New Roman" w:hAnsi="Times New Roman"/>
                <w:b/>
                <w:sz w:val="26"/>
                <w:szCs w:val="26"/>
              </w:rPr>
            </w:pPr>
            <w:r w:rsidRPr="00925113">
              <w:rPr>
                <w:rFonts w:ascii="Times New Roman" w:hAnsi="Times New Roman"/>
                <w:b/>
                <w:sz w:val="26"/>
                <w:szCs w:val="26"/>
              </w:rPr>
              <w:t>8</w:t>
            </w:r>
          </w:p>
        </w:tc>
        <w:tc>
          <w:tcPr>
            <w:tcW w:w="1471" w:type="dxa"/>
            <w:shd w:val="clear" w:color="auto" w:fill="auto"/>
            <w:vAlign w:val="center"/>
          </w:tcPr>
          <w:p w:rsidR="00C57828" w:rsidRPr="00925113" w:rsidRDefault="006F2172" w:rsidP="00E064B7">
            <w:pPr>
              <w:spacing w:after="0" w:line="240" w:lineRule="auto"/>
              <w:jc w:val="center"/>
              <w:rPr>
                <w:rFonts w:ascii="Times New Roman" w:hAnsi="Times New Roman"/>
                <w:sz w:val="26"/>
                <w:szCs w:val="26"/>
              </w:rPr>
            </w:pPr>
            <w:r w:rsidRPr="00925113">
              <w:rPr>
                <w:rFonts w:ascii="Times New Roman" w:hAnsi="Times New Roman"/>
                <w:sz w:val="26"/>
                <w:szCs w:val="26"/>
              </w:rPr>
              <w:t>34,92</w:t>
            </w:r>
          </w:p>
          <w:p w:rsidR="00C3224C" w:rsidRPr="00925113" w:rsidRDefault="002254A6" w:rsidP="00E064B7">
            <w:pPr>
              <w:spacing w:after="0" w:line="240" w:lineRule="auto"/>
              <w:jc w:val="center"/>
              <w:rPr>
                <w:rFonts w:ascii="Times New Roman" w:hAnsi="Times New Roman"/>
                <w:sz w:val="26"/>
                <w:szCs w:val="26"/>
              </w:rPr>
            </w:pPr>
            <w:r w:rsidRPr="00925113">
              <w:rPr>
                <w:rFonts w:ascii="Times New Roman" w:hAnsi="Times New Roman"/>
                <w:sz w:val="26"/>
                <w:szCs w:val="26"/>
              </w:rPr>
              <w:t xml:space="preserve">± </w:t>
            </w:r>
            <w:r w:rsidR="006F2172" w:rsidRPr="00925113">
              <w:rPr>
                <w:rFonts w:ascii="Times New Roman" w:hAnsi="Times New Roman"/>
                <w:sz w:val="26"/>
                <w:szCs w:val="26"/>
              </w:rPr>
              <w:t>0,99</w:t>
            </w:r>
          </w:p>
        </w:tc>
        <w:tc>
          <w:tcPr>
            <w:tcW w:w="1285" w:type="dxa"/>
            <w:shd w:val="clear" w:color="auto" w:fill="auto"/>
            <w:vAlign w:val="center"/>
          </w:tcPr>
          <w:p w:rsidR="00C57828" w:rsidRPr="00925113" w:rsidRDefault="008A3653" w:rsidP="00E064B7">
            <w:pPr>
              <w:spacing w:after="0" w:line="240" w:lineRule="auto"/>
              <w:jc w:val="center"/>
              <w:rPr>
                <w:rFonts w:ascii="Times New Roman" w:hAnsi="Times New Roman"/>
                <w:sz w:val="26"/>
                <w:szCs w:val="26"/>
              </w:rPr>
            </w:pPr>
            <w:r w:rsidRPr="00925113">
              <w:rPr>
                <w:rFonts w:ascii="Times New Roman" w:hAnsi="Times New Roman"/>
                <w:sz w:val="26"/>
                <w:szCs w:val="26"/>
              </w:rPr>
              <w:t>30,88</w:t>
            </w:r>
          </w:p>
          <w:p w:rsidR="00C3224C" w:rsidRPr="00925113" w:rsidRDefault="002254A6" w:rsidP="00E064B7">
            <w:pPr>
              <w:spacing w:after="0" w:line="240" w:lineRule="auto"/>
              <w:jc w:val="center"/>
              <w:rPr>
                <w:rFonts w:ascii="Times New Roman" w:hAnsi="Times New Roman"/>
                <w:sz w:val="26"/>
                <w:szCs w:val="26"/>
              </w:rPr>
            </w:pPr>
            <w:r w:rsidRPr="00925113">
              <w:rPr>
                <w:rFonts w:ascii="Times New Roman" w:hAnsi="Times New Roman"/>
                <w:sz w:val="26"/>
                <w:szCs w:val="26"/>
              </w:rPr>
              <w:t>± 1,3</w:t>
            </w:r>
            <w:r w:rsidR="008A3653" w:rsidRPr="00925113">
              <w:rPr>
                <w:rFonts w:ascii="Times New Roman" w:hAnsi="Times New Roman"/>
                <w:sz w:val="26"/>
                <w:szCs w:val="26"/>
              </w:rPr>
              <w:t>8</w:t>
            </w:r>
          </w:p>
        </w:tc>
        <w:tc>
          <w:tcPr>
            <w:tcW w:w="1252" w:type="dxa"/>
            <w:shd w:val="clear" w:color="auto" w:fill="auto"/>
            <w:vAlign w:val="center"/>
          </w:tcPr>
          <w:p w:rsidR="00C57828" w:rsidRPr="00925113" w:rsidRDefault="009A33F0" w:rsidP="00E064B7">
            <w:pPr>
              <w:spacing w:after="0" w:line="240" w:lineRule="auto"/>
              <w:jc w:val="center"/>
              <w:rPr>
                <w:rFonts w:ascii="Times New Roman" w:hAnsi="Times New Roman"/>
                <w:sz w:val="26"/>
                <w:szCs w:val="26"/>
              </w:rPr>
            </w:pPr>
            <w:r w:rsidRPr="00925113">
              <w:rPr>
                <w:rFonts w:ascii="Times New Roman" w:hAnsi="Times New Roman"/>
                <w:sz w:val="26"/>
                <w:szCs w:val="26"/>
              </w:rPr>
              <w:t>34,06</w:t>
            </w:r>
          </w:p>
          <w:p w:rsidR="00C3224C" w:rsidRPr="00925113" w:rsidRDefault="007F7F93" w:rsidP="00E064B7">
            <w:pPr>
              <w:spacing w:after="0" w:line="240" w:lineRule="auto"/>
              <w:jc w:val="center"/>
              <w:rPr>
                <w:rFonts w:ascii="Times New Roman" w:hAnsi="Times New Roman"/>
                <w:sz w:val="26"/>
                <w:szCs w:val="26"/>
              </w:rPr>
            </w:pPr>
            <w:r w:rsidRPr="00925113">
              <w:rPr>
                <w:rFonts w:ascii="Times New Roman" w:hAnsi="Times New Roman"/>
                <w:sz w:val="26"/>
                <w:szCs w:val="26"/>
              </w:rPr>
              <w:t>± 0,8</w:t>
            </w:r>
            <w:r w:rsidR="009A33F0" w:rsidRPr="00925113">
              <w:rPr>
                <w:rFonts w:ascii="Times New Roman" w:hAnsi="Times New Roman"/>
                <w:sz w:val="26"/>
                <w:szCs w:val="26"/>
              </w:rPr>
              <w:t>5</w:t>
            </w:r>
          </w:p>
        </w:tc>
        <w:tc>
          <w:tcPr>
            <w:tcW w:w="1265" w:type="dxa"/>
            <w:shd w:val="clear" w:color="auto" w:fill="auto"/>
            <w:vAlign w:val="center"/>
          </w:tcPr>
          <w:p w:rsidR="00C57828" w:rsidRPr="00925113" w:rsidRDefault="009A33F0" w:rsidP="00E064B7">
            <w:pPr>
              <w:spacing w:after="0" w:line="240" w:lineRule="auto"/>
              <w:jc w:val="center"/>
              <w:rPr>
                <w:rFonts w:ascii="Times New Roman" w:hAnsi="Times New Roman"/>
                <w:sz w:val="26"/>
                <w:szCs w:val="26"/>
              </w:rPr>
            </w:pPr>
            <w:r w:rsidRPr="00925113">
              <w:rPr>
                <w:rFonts w:ascii="Times New Roman" w:hAnsi="Times New Roman"/>
                <w:sz w:val="26"/>
                <w:szCs w:val="26"/>
              </w:rPr>
              <w:t>30,85</w:t>
            </w:r>
          </w:p>
          <w:p w:rsidR="00C3224C" w:rsidRPr="00925113" w:rsidRDefault="007F7F93" w:rsidP="00E064B7">
            <w:pPr>
              <w:spacing w:after="0" w:line="240" w:lineRule="auto"/>
              <w:jc w:val="center"/>
              <w:rPr>
                <w:rFonts w:ascii="Times New Roman" w:hAnsi="Times New Roman"/>
                <w:sz w:val="26"/>
                <w:szCs w:val="26"/>
              </w:rPr>
            </w:pPr>
            <w:r w:rsidRPr="00925113">
              <w:rPr>
                <w:rFonts w:ascii="Times New Roman" w:hAnsi="Times New Roman"/>
                <w:sz w:val="26"/>
                <w:szCs w:val="26"/>
              </w:rPr>
              <w:t>± 1,00</w:t>
            </w:r>
          </w:p>
        </w:tc>
        <w:tc>
          <w:tcPr>
            <w:tcW w:w="1265" w:type="dxa"/>
            <w:shd w:val="clear" w:color="auto" w:fill="auto"/>
            <w:vAlign w:val="center"/>
          </w:tcPr>
          <w:p w:rsidR="00C57828" w:rsidRPr="00925113" w:rsidRDefault="00627298" w:rsidP="00E064B7">
            <w:pPr>
              <w:spacing w:after="0" w:line="240" w:lineRule="auto"/>
              <w:jc w:val="center"/>
              <w:rPr>
                <w:rFonts w:ascii="Times New Roman" w:hAnsi="Times New Roman"/>
                <w:sz w:val="26"/>
                <w:szCs w:val="26"/>
              </w:rPr>
            </w:pPr>
            <w:r w:rsidRPr="00925113">
              <w:rPr>
                <w:rFonts w:ascii="Times New Roman" w:hAnsi="Times New Roman"/>
                <w:sz w:val="26"/>
                <w:szCs w:val="26"/>
              </w:rPr>
              <w:t>35,06</w:t>
            </w:r>
          </w:p>
          <w:p w:rsidR="00C3224C" w:rsidRPr="00925113" w:rsidRDefault="00AC6A3C" w:rsidP="00E064B7">
            <w:pPr>
              <w:spacing w:after="0" w:line="240" w:lineRule="auto"/>
              <w:jc w:val="center"/>
              <w:rPr>
                <w:rFonts w:ascii="Times New Roman" w:hAnsi="Times New Roman"/>
                <w:sz w:val="26"/>
                <w:szCs w:val="26"/>
              </w:rPr>
            </w:pPr>
            <w:r w:rsidRPr="00925113">
              <w:rPr>
                <w:rFonts w:ascii="Times New Roman" w:hAnsi="Times New Roman"/>
                <w:sz w:val="26"/>
                <w:szCs w:val="26"/>
              </w:rPr>
              <w:t>± 1,1</w:t>
            </w:r>
            <w:r w:rsidR="00627298" w:rsidRPr="00925113">
              <w:rPr>
                <w:rFonts w:ascii="Times New Roman" w:hAnsi="Times New Roman"/>
                <w:sz w:val="26"/>
                <w:szCs w:val="26"/>
              </w:rPr>
              <w:t>9</w:t>
            </w:r>
          </w:p>
        </w:tc>
        <w:tc>
          <w:tcPr>
            <w:tcW w:w="1277" w:type="dxa"/>
            <w:shd w:val="clear" w:color="auto" w:fill="auto"/>
            <w:vAlign w:val="center"/>
          </w:tcPr>
          <w:p w:rsidR="00C57828" w:rsidRPr="00925113" w:rsidRDefault="00812449" w:rsidP="00E064B7">
            <w:pPr>
              <w:spacing w:after="0" w:line="240" w:lineRule="auto"/>
              <w:jc w:val="center"/>
              <w:rPr>
                <w:rFonts w:ascii="Times New Roman" w:hAnsi="Times New Roman"/>
                <w:sz w:val="26"/>
                <w:szCs w:val="26"/>
              </w:rPr>
            </w:pPr>
            <w:r w:rsidRPr="00925113">
              <w:rPr>
                <w:rFonts w:ascii="Times New Roman" w:hAnsi="Times New Roman"/>
                <w:sz w:val="26"/>
                <w:szCs w:val="26"/>
              </w:rPr>
              <w:t>31,44</w:t>
            </w:r>
          </w:p>
          <w:p w:rsidR="00C3224C" w:rsidRPr="00925113" w:rsidRDefault="00AC6A3C" w:rsidP="00E064B7">
            <w:pPr>
              <w:spacing w:after="0" w:line="240" w:lineRule="auto"/>
              <w:jc w:val="center"/>
              <w:rPr>
                <w:rFonts w:ascii="Times New Roman" w:hAnsi="Times New Roman"/>
                <w:sz w:val="26"/>
                <w:szCs w:val="26"/>
              </w:rPr>
            </w:pPr>
            <w:r w:rsidRPr="00925113">
              <w:rPr>
                <w:rFonts w:ascii="Times New Roman" w:hAnsi="Times New Roman"/>
                <w:sz w:val="26"/>
                <w:szCs w:val="26"/>
              </w:rPr>
              <w:t>± 1,3</w:t>
            </w:r>
            <w:r w:rsidR="00812449" w:rsidRPr="00925113">
              <w:rPr>
                <w:rFonts w:ascii="Times New Roman" w:hAnsi="Times New Roman"/>
                <w:sz w:val="26"/>
                <w:szCs w:val="26"/>
              </w:rPr>
              <w:t>8</w:t>
            </w:r>
          </w:p>
        </w:tc>
      </w:tr>
      <w:tr w:rsidR="00244F9A" w:rsidRPr="00062464" w:rsidTr="006E3F38">
        <w:tc>
          <w:tcPr>
            <w:tcW w:w="1507" w:type="dxa"/>
            <w:shd w:val="clear" w:color="auto" w:fill="auto"/>
            <w:vAlign w:val="center"/>
          </w:tcPr>
          <w:p w:rsidR="00C3224C" w:rsidRPr="00925113" w:rsidRDefault="0047555C" w:rsidP="00E064B7">
            <w:pPr>
              <w:spacing w:after="0" w:line="240" w:lineRule="auto"/>
              <w:jc w:val="center"/>
              <w:rPr>
                <w:rFonts w:ascii="Times New Roman" w:hAnsi="Times New Roman"/>
                <w:b/>
                <w:sz w:val="26"/>
                <w:szCs w:val="26"/>
              </w:rPr>
            </w:pPr>
            <w:r w:rsidRPr="00925113">
              <w:rPr>
                <w:rFonts w:ascii="Times New Roman" w:hAnsi="Times New Roman"/>
                <w:b/>
                <w:sz w:val="26"/>
                <w:szCs w:val="26"/>
              </w:rPr>
              <w:t>12</w:t>
            </w:r>
          </w:p>
        </w:tc>
        <w:tc>
          <w:tcPr>
            <w:tcW w:w="1471" w:type="dxa"/>
            <w:shd w:val="clear" w:color="auto" w:fill="auto"/>
            <w:vAlign w:val="center"/>
          </w:tcPr>
          <w:p w:rsidR="00C57828" w:rsidRPr="00925113" w:rsidRDefault="006F2172" w:rsidP="00E064B7">
            <w:pPr>
              <w:spacing w:after="0" w:line="240" w:lineRule="auto"/>
              <w:jc w:val="center"/>
              <w:rPr>
                <w:rFonts w:ascii="Times New Roman" w:hAnsi="Times New Roman"/>
                <w:sz w:val="26"/>
                <w:szCs w:val="26"/>
              </w:rPr>
            </w:pPr>
            <w:r w:rsidRPr="00925113">
              <w:rPr>
                <w:rFonts w:ascii="Times New Roman" w:hAnsi="Times New Roman"/>
                <w:sz w:val="26"/>
                <w:szCs w:val="26"/>
              </w:rPr>
              <w:t>57,09</w:t>
            </w:r>
          </w:p>
          <w:p w:rsidR="00C3224C" w:rsidRPr="00925113" w:rsidRDefault="00F860CF" w:rsidP="00E064B7">
            <w:pPr>
              <w:spacing w:after="0" w:line="240" w:lineRule="auto"/>
              <w:jc w:val="center"/>
              <w:rPr>
                <w:rFonts w:ascii="Times New Roman" w:hAnsi="Times New Roman"/>
                <w:sz w:val="26"/>
                <w:szCs w:val="26"/>
              </w:rPr>
            </w:pPr>
            <w:r w:rsidRPr="00925113">
              <w:rPr>
                <w:rFonts w:ascii="Times New Roman" w:hAnsi="Times New Roman"/>
                <w:sz w:val="26"/>
                <w:szCs w:val="26"/>
              </w:rPr>
              <w:t>± 2,</w:t>
            </w:r>
            <w:r w:rsidR="006F2172" w:rsidRPr="00925113">
              <w:rPr>
                <w:rFonts w:ascii="Times New Roman" w:hAnsi="Times New Roman"/>
                <w:sz w:val="26"/>
                <w:szCs w:val="26"/>
              </w:rPr>
              <w:t>11</w:t>
            </w:r>
          </w:p>
        </w:tc>
        <w:tc>
          <w:tcPr>
            <w:tcW w:w="1285" w:type="dxa"/>
            <w:shd w:val="clear" w:color="auto" w:fill="auto"/>
            <w:vAlign w:val="center"/>
          </w:tcPr>
          <w:p w:rsidR="00C57828" w:rsidRPr="00925113" w:rsidRDefault="008A3653" w:rsidP="00E064B7">
            <w:pPr>
              <w:spacing w:after="0" w:line="240" w:lineRule="auto"/>
              <w:jc w:val="center"/>
              <w:rPr>
                <w:rFonts w:ascii="Times New Roman" w:hAnsi="Times New Roman"/>
                <w:sz w:val="26"/>
                <w:szCs w:val="26"/>
              </w:rPr>
            </w:pPr>
            <w:r w:rsidRPr="00925113">
              <w:rPr>
                <w:rFonts w:ascii="Times New Roman" w:hAnsi="Times New Roman"/>
                <w:sz w:val="26"/>
                <w:szCs w:val="26"/>
              </w:rPr>
              <w:t>51,10</w:t>
            </w:r>
          </w:p>
          <w:p w:rsidR="00C3224C" w:rsidRPr="00925113" w:rsidRDefault="00F860CF" w:rsidP="00E064B7">
            <w:pPr>
              <w:spacing w:after="0" w:line="240" w:lineRule="auto"/>
              <w:jc w:val="center"/>
              <w:rPr>
                <w:rFonts w:ascii="Times New Roman" w:hAnsi="Times New Roman"/>
                <w:sz w:val="26"/>
                <w:szCs w:val="26"/>
              </w:rPr>
            </w:pPr>
            <w:r w:rsidRPr="00925113">
              <w:rPr>
                <w:rFonts w:ascii="Times New Roman" w:hAnsi="Times New Roman"/>
                <w:sz w:val="26"/>
                <w:szCs w:val="26"/>
              </w:rPr>
              <w:t>± 1,6</w:t>
            </w:r>
            <w:r w:rsidR="008A3653" w:rsidRPr="00925113">
              <w:rPr>
                <w:rFonts w:ascii="Times New Roman" w:hAnsi="Times New Roman"/>
                <w:sz w:val="26"/>
                <w:szCs w:val="26"/>
              </w:rPr>
              <w:t>7</w:t>
            </w:r>
          </w:p>
        </w:tc>
        <w:tc>
          <w:tcPr>
            <w:tcW w:w="1252" w:type="dxa"/>
            <w:shd w:val="clear" w:color="auto" w:fill="auto"/>
            <w:vAlign w:val="center"/>
          </w:tcPr>
          <w:p w:rsidR="00C57828" w:rsidRPr="00925113" w:rsidRDefault="009A33F0" w:rsidP="00E064B7">
            <w:pPr>
              <w:spacing w:after="0" w:line="240" w:lineRule="auto"/>
              <w:jc w:val="center"/>
              <w:rPr>
                <w:rFonts w:ascii="Times New Roman" w:hAnsi="Times New Roman"/>
                <w:sz w:val="26"/>
                <w:szCs w:val="26"/>
              </w:rPr>
            </w:pPr>
            <w:r w:rsidRPr="00925113">
              <w:rPr>
                <w:rFonts w:ascii="Times New Roman" w:hAnsi="Times New Roman"/>
                <w:sz w:val="26"/>
                <w:szCs w:val="26"/>
              </w:rPr>
              <w:t>56,21</w:t>
            </w:r>
          </w:p>
          <w:p w:rsidR="00C3224C" w:rsidRPr="00925113" w:rsidRDefault="007F7F93" w:rsidP="00E064B7">
            <w:pPr>
              <w:spacing w:after="0" w:line="240" w:lineRule="auto"/>
              <w:jc w:val="center"/>
              <w:rPr>
                <w:rFonts w:ascii="Times New Roman" w:hAnsi="Times New Roman"/>
                <w:sz w:val="26"/>
                <w:szCs w:val="26"/>
              </w:rPr>
            </w:pPr>
            <w:r w:rsidRPr="00925113">
              <w:rPr>
                <w:rFonts w:ascii="Times New Roman" w:hAnsi="Times New Roman"/>
                <w:sz w:val="26"/>
                <w:szCs w:val="26"/>
              </w:rPr>
              <w:t>± 1,85</w:t>
            </w:r>
          </w:p>
        </w:tc>
        <w:tc>
          <w:tcPr>
            <w:tcW w:w="1265" w:type="dxa"/>
            <w:shd w:val="clear" w:color="auto" w:fill="auto"/>
            <w:vAlign w:val="center"/>
          </w:tcPr>
          <w:p w:rsidR="00C57828" w:rsidRPr="00925113" w:rsidRDefault="009A33F0" w:rsidP="00E064B7">
            <w:pPr>
              <w:spacing w:after="0" w:line="240" w:lineRule="auto"/>
              <w:jc w:val="center"/>
              <w:rPr>
                <w:rFonts w:ascii="Times New Roman" w:hAnsi="Times New Roman"/>
                <w:sz w:val="26"/>
                <w:szCs w:val="26"/>
              </w:rPr>
            </w:pPr>
            <w:r w:rsidRPr="00925113">
              <w:rPr>
                <w:rFonts w:ascii="Times New Roman" w:hAnsi="Times New Roman"/>
                <w:sz w:val="26"/>
                <w:szCs w:val="26"/>
              </w:rPr>
              <w:t>50,18</w:t>
            </w:r>
          </w:p>
          <w:p w:rsidR="00C3224C" w:rsidRPr="00925113" w:rsidRDefault="007F7F93" w:rsidP="00E064B7">
            <w:pPr>
              <w:spacing w:after="0" w:line="240" w:lineRule="auto"/>
              <w:jc w:val="center"/>
              <w:rPr>
                <w:rFonts w:ascii="Times New Roman" w:hAnsi="Times New Roman"/>
                <w:sz w:val="26"/>
                <w:szCs w:val="26"/>
              </w:rPr>
            </w:pPr>
            <w:r w:rsidRPr="00925113">
              <w:rPr>
                <w:rFonts w:ascii="Times New Roman" w:hAnsi="Times New Roman"/>
                <w:sz w:val="26"/>
                <w:szCs w:val="26"/>
              </w:rPr>
              <w:t>± 1,4</w:t>
            </w:r>
            <w:r w:rsidR="009A33F0" w:rsidRPr="00925113">
              <w:rPr>
                <w:rFonts w:ascii="Times New Roman" w:hAnsi="Times New Roman"/>
                <w:sz w:val="26"/>
                <w:szCs w:val="26"/>
              </w:rPr>
              <w:t>8</w:t>
            </w:r>
          </w:p>
        </w:tc>
        <w:tc>
          <w:tcPr>
            <w:tcW w:w="1265" w:type="dxa"/>
            <w:shd w:val="clear" w:color="auto" w:fill="auto"/>
            <w:vAlign w:val="center"/>
          </w:tcPr>
          <w:p w:rsidR="00C57828" w:rsidRPr="00925113" w:rsidRDefault="00627298" w:rsidP="00E064B7">
            <w:pPr>
              <w:spacing w:after="0" w:line="240" w:lineRule="auto"/>
              <w:jc w:val="center"/>
              <w:rPr>
                <w:rFonts w:ascii="Times New Roman" w:hAnsi="Times New Roman"/>
                <w:sz w:val="26"/>
                <w:szCs w:val="26"/>
              </w:rPr>
            </w:pPr>
            <w:r w:rsidRPr="00925113">
              <w:rPr>
                <w:rFonts w:ascii="Times New Roman" w:hAnsi="Times New Roman"/>
                <w:sz w:val="26"/>
                <w:szCs w:val="26"/>
              </w:rPr>
              <w:t>54,48</w:t>
            </w:r>
          </w:p>
          <w:p w:rsidR="00C3224C" w:rsidRPr="00925113" w:rsidRDefault="00AC6A3C" w:rsidP="00E064B7">
            <w:pPr>
              <w:spacing w:after="0" w:line="240" w:lineRule="auto"/>
              <w:jc w:val="center"/>
              <w:rPr>
                <w:rFonts w:ascii="Times New Roman" w:hAnsi="Times New Roman"/>
                <w:sz w:val="26"/>
                <w:szCs w:val="26"/>
              </w:rPr>
            </w:pPr>
            <w:r w:rsidRPr="00925113">
              <w:rPr>
                <w:rFonts w:ascii="Times New Roman" w:hAnsi="Times New Roman"/>
                <w:sz w:val="26"/>
                <w:szCs w:val="26"/>
              </w:rPr>
              <w:t>± 1,</w:t>
            </w:r>
            <w:r w:rsidR="00627298" w:rsidRPr="00925113">
              <w:rPr>
                <w:rFonts w:ascii="Times New Roman" w:hAnsi="Times New Roman"/>
                <w:sz w:val="26"/>
                <w:szCs w:val="26"/>
              </w:rPr>
              <w:t>21</w:t>
            </w:r>
          </w:p>
        </w:tc>
        <w:tc>
          <w:tcPr>
            <w:tcW w:w="1277" w:type="dxa"/>
            <w:shd w:val="clear" w:color="auto" w:fill="auto"/>
            <w:vAlign w:val="center"/>
          </w:tcPr>
          <w:p w:rsidR="00C57828" w:rsidRPr="00925113" w:rsidRDefault="00812449" w:rsidP="00E064B7">
            <w:pPr>
              <w:spacing w:after="0" w:line="240" w:lineRule="auto"/>
              <w:jc w:val="center"/>
              <w:rPr>
                <w:rFonts w:ascii="Times New Roman" w:hAnsi="Times New Roman"/>
                <w:sz w:val="26"/>
                <w:szCs w:val="26"/>
              </w:rPr>
            </w:pPr>
            <w:r w:rsidRPr="00925113">
              <w:rPr>
                <w:rFonts w:ascii="Times New Roman" w:hAnsi="Times New Roman"/>
                <w:sz w:val="26"/>
                <w:szCs w:val="26"/>
              </w:rPr>
              <w:t>49,73</w:t>
            </w:r>
          </w:p>
          <w:p w:rsidR="00C3224C" w:rsidRPr="00925113" w:rsidRDefault="00AC6A3C" w:rsidP="00E064B7">
            <w:pPr>
              <w:spacing w:after="0" w:line="240" w:lineRule="auto"/>
              <w:jc w:val="center"/>
              <w:rPr>
                <w:rFonts w:ascii="Times New Roman" w:hAnsi="Times New Roman"/>
                <w:sz w:val="26"/>
                <w:szCs w:val="26"/>
              </w:rPr>
            </w:pPr>
            <w:r w:rsidRPr="00925113">
              <w:rPr>
                <w:rFonts w:ascii="Times New Roman" w:hAnsi="Times New Roman"/>
                <w:sz w:val="26"/>
                <w:szCs w:val="26"/>
              </w:rPr>
              <w:t>± 1,</w:t>
            </w:r>
            <w:r w:rsidR="00812449" w:rsidRPr="00925113">
              <w:rPr>
                <w:rFonts w:ascii="Times New Roman" w:hAnsi="Times New Roman"/>
                <w:sz w:val="26"/>
                <w:szCs w:val="26"/>
              </w:rPr>
              <w:t>25</w:t>
            </w:r>
          </w:p>
        </w:tc>
      </w:tr>
      <w:tr w:rsidR="00244F9A" w:rsidRPr="00062464" w:rsidTr="006E3F38">
        <w:tc>
          <w:tcPr>
            <w:tcW w:w="1507" w:type="dxa"/>
            <w:shd w:val="clear" w:color="auto" w:fill="auto"/>
            <w:vAlign w:val="center"/>
          </w:tcPr>
          <w:p w:rsidR="0047555C" w:rsidRPr="00925113" w:rsidRDefault="0047555C" w:rsidP="00E064B7">
            <w:pPr>
              <w:spacing w:after="0" w:line="240" w:lineRule="auto"/>
              <w:jc w:val="center"/>
              <w:rPr>
                <w:rFonts w:ascii="Times New Roman" w:hAnsi="Times New Roman"/>
                <w:b/>
                <w:sz w:val="26"/>
                <w:szCs w:val="26"/>
              </w:rPr>
            </w:pPr>
            <w:r w:rsidRPr="00925113">
              <w:rPr>
                <w:rFonts w:ascii="Times New Roman" w:hAnsi="Times New Roman"/>
                <w:b/>
                <w:sz w:val="26"/>
                <w:szCs w:val="26"/>
              </w:rPr>
              <w:t>16</w:t>
            </w:r>
          </w:p>
        </w:tc>
        <w:tc>
          <w:tcPr>
            <w:tcW w:w="1471" w:type="dxa"/>
            <w:shd w:val="clear" w:color="auto" w:fill="auto"/>
            <w:vAlign w:val="center"/>
          </w:tcPr>
          <w:p w:rsidR="00C57828" w:rsidRPr="00925113" w:rsidRDefault="006F2172" w:rsidP="00E064B7">
            <w:pPr>
              <w:spacing w:after="0" w:line="240" w:lineRule="auto"/>
              <w:jc w:val="center"/>
              <w:rPr>
                <w:rFonts w:ascii="Times New Roman" w:hAnsi="Times New Roman"/>
                <w:sz w:val="26"/>
                <w:szCs w:val="26"/>
              </w:rPr>
            </w:pPr>
            <w:r w:rsidRPr="00925113">
              <w:rPr>
                <w:rFonts w:ascii="Times New Roman" w:hAnsi="Times New Roman"/>
                <w:sz w:val="26"/>
                <w:szCs w:val="26"/>
              </w:rPr>
              <w:t>77,96</w:t>
            </w:r>
          </w:p>
          <w:p w:rsidR="0047555C" w:rsidRPr="00925113" w:rsidRDefault="00F860CF" w:rsidP="00E064B7">
            <w:pPr>
              <w:spacing w:after="0" w:line="240" w:lineRule="auto"/>
              <w:jc w:val="center"/>
              <w:rPr>
                <w:rFonts w:ascii="Times New Roman" w:hAnsi="Times New Roman"/>
                <w:sz w:val="26"/>
                <w:szCs w:val="26"/>
              </w:rPr>
            </w:pPr>
            <w:r w:rsidRPr="00925113">
              <w:rPr>
                <w:rFonts w:ascii="Times New Roman" w:hAnsi="Times New Roman"/>
                <w:sz w:val="26"/>
                <w:szCs w:val="26"/>
              </w:rPr>
              <w:t>± 1,</w:t>
            </w:r>
            <w:r w:rsidR="006F2172" w:rsidRPr="00925113">
              <w:rPr>
                <w:rFonts w:ascii="Times New Roman" w:hAnsi="Times New Roman"/>
                <w:sz w:val="26"/>
                <w:szCs w:val="26"/>
              </w:rPr>
              <w:t>58</w:t>
            </w:r>
          </w:p>
        </w:tc>
        <w:tc>
          <w:tcPr>
            <w:tcW w:w="1285" w:type="dxa"/>
            <w:shd w:val="clear" w:color="auto" w:fill="auto"/>
            <w:vAlign w:val="center"/>
          </w:tcPr>
          <w:p w:rsidR="00C57828" w:rsidRPr="00925113" w:rsidRDefault="008A3653" w:rsidP="00E064B7">
            <w:pPr>
              <w:spacing w:after="0" w:line="240" w:lineRule="auto"/>
              <w:jc w:val="center"/>
              <w:rPr>
                <w:rFonts w:ascii="Times New Roman" w:hAnsi="Times New Roman"/>
                <w:sz w:val="26"/>
                <w:szCs w:val="26"/>
              </w:rPr>
            </w:pPr>
            <w:r w:rsidRPr="00925113">
              <w:rPr>
                <w:rFonts w:ascii="Times New Roman" w:hAnsi="Times New Roman"/>
                <w:sz w:val="26"/>
                <w:szCs w:val="26"/>
              </w:rPr>
              <w:t xml:space="preserve">71,37 </w:t>
            </w:r>
          </w:p>
          <w:p w:rsidR="0047555C" w:rsidRPr="00925113" w:rsidRDefault="008A3653" w:rsidP="00E064B7">
            <w:pPr>
              <w:spacing w:after="0" w:line="240" w:lineRule="auto"/>
              <w:jc w:val="center"/>
              <w:rPr>
                <w:rFonts w:ascii="Times New Roman" w:hAnsi="Times New Roman"/>
                <w:sz w:val="26"/>
                <w:szCs w:val="26"/>
              </w:rPr>
            </w:pPr>
            <w:r w:rsidRPr="00925113">
              <w:rPr>
                <w:rFonts w:ascii="Times New Roman" w:hAnsi="Times New Roman"/>
                <w:sz w:val="26"/>
                <w:szCs w:val="26"/>
              </w:rPr>
              <w:t>± 1,1</w:t>
            </w:r>
            <w:r w:rsidR="00F860CF" w:rsidRPr="00925113">
              <w:rPr>
                <w:rFonts w:ascii="Times New Roman" w:hAnsi="Times New Roman"/>
                <w:sz w:val="26"/>
                <w:szCs w:val="26"/>
              </w:rPr>
              <w:t>4</w:t>
            </w:r>
          </w:p>
        </w:tc>
        <w:tc>
          <w:tcPr>
            <w:tcW w:w="1252" w:type="dxa"/>
            <w:shd w:val="clear" w:color="auto" w:fill="auto"/>
            <w:vAlign w:val="center"/>
          </w:tcPr>
          <w:p w:rsidR="00C57828" w:rsidRPr="00925113" w:rsidRDefault="009A33F0" w:rsidP="00E064B7">
            <w:pPr>
              <w:spacing w:after="0" w:line="240" w:lineRule="auto"/>
              <w:jc w:val="center"/>
              <w:rPr>
                <w:rFonts w:ascii="Times New Roman" w:hAnsi="Times New Roman"/>
                <w:sz w:val="26"/>
                <w:szCs w:val="26"/>
              </w:rPr>
            </w:pPr>
            <w:r w:rsidRPr="00925113">
              <w:rPr>
                <w:rFonts w:ascii="Times New Roman" w:hAnsi="Times New Roman"/>
                <w:sz w:val="26"/>
                <w:szCs w:val="26"/>
              </w:rPr>
              <w:t>76,5</w:t>
            </w:r>
            <w:r w:rsidR="007F7F93" w:rsidRPr="00925113">
              <w:rPr>
                <w:rFonts w:ascii="Times New Roman" w:hAnsi="Times New Roman"/>
                <w:sz w:val="26"/>
                <w:szCs w:val="26"/>
              </w:rPr>
              <w:t xml:space="preserve">4 </w:t>
            </w:r>
          </w:p>
          <w:p w:rsidR="0047555C" w:rsidRPr="00925113" w:rsidRDefault="007F7F93" w:rsidP="00E064B7">
            <w:pPr>
              <w:spacing w:after="0" w:line="240" w:lineRule="auto"/>
              <w:jc w:val="center"/>
              <w:rPr>
                <w:rFonts w:ascii="Times New Roman" w:hAnsi="Times New Roman"/>
                <w:sz w:val="26"/>
                <w:szCs w:val="26"/>
              </w:rPr>
            </w:pPr>
            <w:r w:rsidRPr="00925113">
              <w:rPr>
                <w:rFonts w:ascii="Times New Roman" w:hAnsi="Times New Roman"/>
                <w:sz w:val="26"/>
                <w:szCs w:val="26"/>
              </w:rPr>
              <w:t>± 1,</w:t>
            </w:r>
            <w:r w:rsidR="009A33F0" w:rsidRPr="00925113">
              <w:rPr>
                <w:rFonts w:ascii="Times New Roman" w:hAnsi="Times New Roman"/>
                <w:sz w:val="26"/>
                <w:szCs w:val="26"/>
              </w:rPr>
              <w:t>73</w:t>
            </w:r>
          </w:p>
        </w:tc>
        <w:tc>
          <w:tcPr>
            <w:tcW w:w="1265" w:type="dxa"/>
            <w:shd w:val="clear" w:color="auto" w:fill="auto"/>
            <w:vAlign w:val="center"/>
          </w:tcPr>
          <w:p w:rsidR="00C57828" w:rsidRPr="00925113" w:rsidRDefault="009A33F0" w:rsidP="00E064B7">
            <w:pPr>
              <w:spacing w:after="0" w:line="240" w:lineRule="auto"/>
              <w:jc w:val="center"/>
              <w:rPr>
                <w:rFonts w:ascii="Times New Roman" w:hAnsi="Times New Roman"/>
                <w:sz w:val="26"/>
                <w:szCs w:val="26"/>
              </w:rPr>
            </w:pPr>
            <w:r w:rsidRPr="00925113">
              <w:rPr>
                <w:rFonts w:ascii="Times New Roman" w:hAnsi="Times New Roman"/>
                <w:sz w:val="26"/>
                <w:szCs w:val="26"/>
              </w:rPr>
              <w:t>70,48</w:t>
            </w:r>
          </w:p>
          <w:p w:rsidR="0047555C" w:rsidRPr="00925113" w:rsidRDefault="007F7F93" w:rsidP="00E064B7">
            <w:pPr>
              <w:spacing w:after="0" w:line="240" w:lineRule="auto"/>
              <w:jc w:val="center"/>
              <w:rPr>
                <w:rFonts w:ascii="Times New Roman" w:hAnsi="Times New Roman"/>
                <w:sz w:val="26"/>
                <w:szCs w:val="26"/>
              </w:rPr>
            </w:pPr>
            <w:r w:rsidRPr="00925113">
              <w:rPr>
                <w:rFonts w:ascii="Times New Roman" w:hAnsi="Times New Roman"/>
                <w:sz w:val="26"/>
                <w:szCs w:val="26"/>
              </w:rPr>
              <w:t>± 1,</w:t>
            </w:r>
            <w:r w:rsidR="009A33F0" w:rsidRPr="00925113">
              <w:rPr>
                <w:rFonts w:ascii="Times New Roman" w:hAnsi="Times New Roman"/>
                <w:sz w:val="26"/>
                <w:szCs w:val="26"/>
              </w:rPr>
              <w:t>32</w:t>
            </w:r>
          </w:p>
        </w:tc>
        <w:tc>
          <w:tcPr>
            <w:tcW w:w="1265" w:type="dxa"/>
            <w:shd w:val="clear" w:color="auto" w:fill="auto"/>
            <w:vAlign w:val="center"/>
          </w:tcPr>
          <w:p w:rsidR="00C57828" w:rsidRPr="00925113" w:rsidRDefault="00812449" w:rsidP="00E064B7">
            <w:pPr>
              <w:spacing w:after="0" w:line="240" w:lineRule="auto"/>
              <w:jc w:val="center"/>
              <w:rPr>
                <w:rFonts w:ascii="Times New Roman" w:hAnsi="Times New Roman"/>
                <w:sz w:val="26"/>
                <w:szCs w:val="26"/>
              </w:rPr>
            </w:pPr>
            <w:r w:rsidRPr="00925113">
              <w:rPr>
                <w:rFonts w:ascii="Times New Roman" w:hAnsi="Times New Roman"/>
                <w:sz w:val="26"/>
                <w:szCs w:val="26"/>
              </w:rPr>
              <w:t>73,27</w:t>
            </w:r>
          </w:p>
          <w:p w:rsidR="0047555C" w:rsidRPr="00925113" w:rsidRDefault="00AC6A3C" w:rsidP="00E064B7">
            <w:pPr>
              <w:spacing w:after="0" w:line="240" w:lineRule="auto"/>
              <w:jc w:val="center"/>
              <w:rPr>
                <w:rFonts w:ascii="Times New Roman" w:hAnsi="Times New Roman"/>
                <w:sz w:val="26"/>
                <w:szCs w:val="26"/>
              </w:rPr>
            </w:pPr>
            <w:r w:rsidRPr="00925113">
              <w:rPr>
                <w:rFonts w:ascii="Times New Roman" w:hAnsi="Times New Roman"/>
                <w:sz w:val="26"/>
                <w:szCs w:val="26"/>
              </w:rPr>
              <w:t>± 1,</w:t>
            </w:r>
            <w:r w:rsidR="00812449" w:rsidRPr="00925113">
              <w:rPr>
                <w:rFonts w:ascii="Times New Roman" w:hAnsi="Times New Roman"/>
                <w:sz w:val="26"/>
                <w:szCs w:val="26"/>
              </w:rPr>
              <w:t>20</w:t>
            </w:r>
          </w:p>
        </w:tc>
        <w:tc>
          <w:tcPr>
            <w:tcW w:w="1277" w:type="dxa"/>
            <w:shd w:val="clear" w:color="auto" w:fill="auto"/>
            <w:vAlign w:val="center"/>
          </w:tcPr>
          <w:p w:rsidR="00C57828" w:rsidRPr="00925113" w:rsidRDefault="00812449" w:rsidP="00E064B7">
            <w:pPr>
              <w:spacing w:after="0" w:line="240" w:lineRule="auto"/>
              <w:jc w:val="center"/>
              <w:rPr>
                <w:rFonts w:ascii="Times New Roman" w:hAnsi="Times New Roman"/>
                <w:sz w:val="26"/>
                <w:szCs w:val="26"/>
              </w:rPr>
            </w:pPr>
            <w:r w:rsidRPr="00925113">
              <w:rPr>
                <w:rFonts w:ascii="Times New Roman" w:hAnsi="Times New Roman"/>
                <w:sz w:val="26"/>
                <w:szCs w:val="26"/>
              </w:rPr>
              <w:t>66,74</w:t>
            </w:r>
          </w:p>
          <w:p w:rsidR="0047555C" w:rsidRPr="00925113" w:rsidRDefault="00AC6A3C" w:rsidP="00E064B7">
            <w:pPr>
              <w:spacing w:after="0" w:line="240" w:lineRule="auto"/>
              <w:jc w:val="center"/>
              <w:rPr>
                <w:rFonts w:ascii="Times New Roman" w:hAnsi="Times New Roman"/>
                <w:sz w:val="26"/>
                <w:szCs w:val="26"/>
              </w:rPr>
            </w:pPr>
            <w:r w:rsidRPr="00925113">
              <w:rPr>
                <w:rFonts w:ascii="Times New Roman" w:hAnsi="Times New Roman"/>
                <w:sz w:val="26"/>
                <w:szCs w:val="26"/>
              </w:rPr>
              <w:t>± 0,9</w:t>
            </w:r>
            <w:r w:rsidR="00812449" w:rsidRPr="00925113">
              <w:rPr>
                <w:rFonts w:ascii="Times New Roman" w:hAnsi="Times New Roman"/>
                <w:sz w:val="26"/>
                <w:szCs w:val="26"/>
              </w:rPr>
              <w:t>0</w:t>
            </w:r>
          </w:p>
        </w:tc>
      </w:tr>
      <w:tr w:rsidR="00244F9A" w:rsidRPr="00062464" w:rsidTr="006E3F38">
        <w:tc>
          <w:tcPr>
            <w:tcW w:w="1507" w:type="dxa"/>
            <w:shd w:val="clear" w:color="auto" w:fill="auto"/>
            <w:vAlign w:val="center"/>
          </w:tcPr>
          <w:p w:rsidR="0047555C" w:rsidRPr="00925113" w:rsidRDefault="0047555C" w:rsidP="00E064B7">
            <w:pPr>
              <w:spacing w:after="0" w:line="240" w:lineRule="auto"/>
              <w:jc w:val="center"/>
              <w:rPr>
                <w:rFonts w:ascii="Times New Roman" w:hAnsi="Times New Roman"/>
                <w:b/>
                <w:sz w:val="26"/>
                <w:szCs w:val="26"/>
              </w:rPr>
            </w:pPr>
            <w:r w:rsidRPr="00925113">
              <w:rPr>
                <w:rFonts w:ascii="Times New Roman" w:hAnsi="Times New Roman"/>
                <w:b/>
                <w:sz w:val="26"/>
                <w:szCs w:val="26"/>
              </w:rPr>
              <w:t>24</w:t>
            </w:r>
          </w:p>
        </w:tc>
        <w:tc>
          <w:tcPr>
            <w:tcW w:w="1471" w:type="dxa"/>
            <w:shd w:val="clear" w:color="auto" w:fill="auto"/>
            <w:vAlign w:val="center"/>
          </w:tcPr>
          <w:p w:rsidR="00C57828" w:rsidRPr="00925113" w:rsidRDefault="006F2172" w:rsidP="00E064B7">
            <w:pPr>
              <w:spacing w:after="0" w:line="240" w:lineRule="auto"/>
              <w:jc w:val="center"/>
              <w:rPr>
                <w:rFonts w:ascii="Times New Roman" w:hAnsi="Times New Roman"/>
                <w:sz w:val="26"/>
                <w:szCs w:val="26"/>
              </w:rPr>
            </w:pPr>
            <w:r w:rsidRPr="00925113">
              <w:rPr>
                <w:rFonts w:ascii="Times New Roman" w:hAnsi="Times New Roman"/>
                <w:sz w:val="26"/>
                <w:szCs w:val="26"/>
              </w:rPr>
              <w:t>101,20</w:t>
            </w:r>
          </w:p>
          <w:p w:rsidR="0047555C" w:rsidRPr="00925113" w:rsidRDefault="00F860CF" w:rsidP="00E064B7">
            <w:pPr>
              <w:spacing w:after="0" w:line="240" w:lineRule="auto"/>
              <w:jc w:val="center"/>
              <w:rPr>
                <w:rFonts w:ascii="Times New Roman" w:hAnsi="Times New Roman"/>
                <w:sz w:val="26"/>
                <w:szCs w:val="26"/>
              </w:rPr>
            </w:pPr>
            <w:r w:rsidRPr="00925113">
              <w:rPr>
                <w:rFonts w:ascii="Times New Roman" w:hAnsi="Times New Roman"/>
                <w:sz w:val="26"/>
                <w:szCs w:val="26"/>
              </w:rPr>
              <w:t xml:space="preserve">± </w:t>
            </w:r>
            <w:r w:rsidR="006F2172" w:rsidRPr="00925113">
              <w:rPr>
                <w:rFonts w:ascii="Times New Roman" w:hAnsi="Times New Roman"/>
                <w:sz w:val="26"/>
                <w:szCs w:val="26"/>
              </w:rPr>
              <w:t>2,07</w:t>
            </w:r>
          </w:p>
        </w:tc>
        <w:tc>
          <w:tcPr>
            <w:tcW w:w="1285" w:type="dxa"/>
            <w:shd w:val="clear" w:color="auto" w:fill="auto"/>
            <w:vAlign w:val="center"/>
          </w:tcPr>
          <w:p w:rsidR="00C57828" w:rsidRPr="00925113" w:rsidRDefault="008A3653" w:rsidP="00E064B7">
            <w:pPr>
              <w:spacing w:after="0" w:line="240" w:lineRule="auto"/>
              <w:jc w:val="center"/>
              <w:rPr>
                <w:rFonts w:ascii="Times New Roman" w:hAnsi="Times New Roman"/>
                <w:sz w:val="26"/>
                <w:szCs w:val="26"/>
              </w:rPr>
            </w:pPr>
            <w:r w:rsidRPr="00925113">
              <w:rPr>
                <w:rFonts w:ascii="Times New Roman" w:hAnsi="Times New Roman"/>
                <w:sz w:val="26"/>
                <w:szCs w:val="26"/>
              </w:rPr>
              <w:t>100,72</w:t>
            </w:r>
          </w:p>
          <w:p w:rsidR="0047555C" w:rsidRPr="00925113" w:rsidRDefault="00F860CF" w:rsidP="00E064B7">
            <w:pPr>
              <w:spacing w:after="0" w:line="240" w:lineRule="auto"/>
              <w:jc w:val="center"/>
              <w:rPr>
                <w:rFonts w:ascii="Times New Roman" w:hAnsi="Times New Roman"/>
                <w:sz w:val="26"/>
                <w:szCs w:val="26"/>
              </w:rPr>
            </w:pPr>
            <w:r w:rsidRPr="00925113">
              <w:rPr>
                <w:rFonts w:ascii="Times New Roman" w:hAnsi="Times New Roman"/>
                <w:sz w:val="26"/>
                <w:szCs w:val="26"/>
              </w:rPr>
              <w:t>± 1,</w:t>
            </w:r>
            <w:r w:rsidR="008A3653" w:rsidRPr="00925113">
              <w:rPr>
                <w:rFonts w:ascii="Times New Roman" w:hAnsi="Times New Roman"/>
                <w:sz w:val="26"/>
                <w:szCs w:val="26"/>
              </w:rPr>
              <w:t>62</w:t>
            </w:r>
          </w:p>
        </w:tc>
        <w:tc>
          <w:tcPr>
            <w:tcW w:w="1252" w:type="dxa"/>
            <w:shd w:val="clear" w:color="auto" w:fill="auto"/>
            <w:vAlign w:val="center"/>
          </w:tcPr>
          <w:p w:rsidR="00C57828" w:rsidRPr="00925113" w:rsidRDefault="009A33F0" w:rsidP="00E064B7">
            <w:pPr>
              <w:spacing w:after="0" w:line="240" w:lineRule="auto"/>
              <w:jc w:val="center"/>
              <w:rPr>
                <w:rFonts w:ascii="Times New Roman" w:hAnsi="Times New Roman"/>
                <w:sz w:val="26"/>
                <w:szCs w:val="26"/>
              </w:rPr>
            </w:pPr>
            <w:r w:rsidRPr="00925113">
              <w:rPr>
                <w:rFonts w:ascii="Times New Roman" w:hAnsi="Times New Roman"/>
                <w:sz w:val="26"/>
                <w:szCs w:val="26"/>
              </w:rPr>
              <w:t>101,3</w:t>
            </w:r>
            <w:r w:rsidR="00AC6A3C" w:rsidRPr="00925113">
              <w:rPr>
                <w:rFonts w:ascii="Times New Roman" w:hAnsi="Times New Roman"/>
                <w:sz w:val="26"/>
                <w:szCs w:val="26"/>
              </w:rPr>
              <w:t xml:space="preserve">9 </w:t>
            </w:r>
          </w:p>
          <w:p w:rsidR="0047555C" w:rsidRPr="00925113" w:rsidRDefault="00AC6A3C" w:rsidP="00E064B7">
            <w:pPr>
              <w:spacing w:after="0" w:line="240" w:lineRule="auto"/>
              <w:jc w:val="center"/>
              <w:rPr>
                <w:rFonts w:ascii="Times New Roman" w:hAnsi="Times New Roman"/>
                <w:sz w:val="26"/>
                <w:szCs w:val="26"/>
              </w:rPr>
            </w:pPr>
            <w:r w:rsidRPr="00925113">
              <w:rPr>
                <w:rFonts w:ascii="Times New Roman" w:hAnsi="Times New Roman"/>
                <w:sz w:val="26"/>
                <w:szCs w:val="26"/>
              </w:rPr>
              <w:t>± 1,1</w:t>
            </w:r>
            <w:r w:rsidR="009A33F0" w:rsidRPr="00925113">
              <w:rPr>
                <w:rFonts w:ascii="Times New Roman" w:hAnsi="Times New Roman"/>
                <w:sz w:val="26"/>
                <w:szCs w:val="26"/>
              </w:rPr>
              <w:t>3</w:t>
            </w:r>
          </w:p>
        </w:tc>
        <w:tc>
          <w:tcPr>
            <w:tcW w:w="1265" w:type="dxa"/>
            <w:shd w:val="clear" w:color="auto" w:fill="auto"/>
            <w:vAlign w:val="center"/>
          </w:tcPr>
          <w:p w:rsidR="00C57828" w:rsidRPr="00925113" w:rsidRDefault="009A33F0" w:rsidP="00E064B7">
            <w:pPr>
              <w:spacing w:after="0" w:line="240" w:lineRule="auto"/>
              <w:jc w:val="center"/>
              <w:rPr>
                <w:rFonts w:ascii="Times New Roman" w:hAnsi="Times New Roman"/>
                <w:sz w:val="26"/>
                <w:szCs w:val="26"/>
              </w:rPr>
            </w:pPr>
            <w:r w:rsidRPr="00925113">
              <w:rPr>
                <w:rFonts w:ascii="Times New Roman" w:hAnsi="Times New Roman"/>
                <w:sz w:val="26"/>
                <w:szCs w:val="26"/>
              </w:rPr>
              <w:t>100,49</w:t>
            </w:r>
          </w:p>
          <w:p w:rsidR="0047555C" w:rsidRPr="00925113" w:rsidRDefault="00AC6A3C" w:rsidP="00E064B7">
            <w:pPr>
              <w:spacing w:after="0" w:line="240" w:lineRule="auto"/>
              <w:jc w:val="center"/>
              <w:rPr>
                <w:rFonts w:ascii="Times New Roman" w:hAnsi="Times New Roman"/>
                <w:sz w:val="26"/>
                <w:szCs w:val="26"/>
              </w:rPr>
            </w:pPr>
            <w:r w:rsidRPr="00925113">
              <w:rPr>
                <w:rFonts w:ascii="Times New Roman" w:hAnsi="Times New Roman"/>
                <w:sz w:val="26"/>
                <w:szCs w:val="26"/>
              </w:rPr>
              <w:t xml:space="preserve">± </w:t>
            </w:r>
            <w:r w:rsidR="009A33F0" w:rsidRPr="00925113">
              <w:rPr>
                <w:rFonts w:ascii="Times New Roman" w:hAnsi="Times New Roman"/>
                <w:sz w:val="26"/>
                <w:szCs w:val="26"/>
              </w:rPr>
              <w:t>1,00</w:t>
            </w:r>
          </w:p>
        </w:tc>
        <w:tc>
          <w:tcPr>
            <w:tcW w:w="1265" w:type="dxa"/>
            <w:shd w:val="clear" w:color="auto" w:fill="auto"/>
            <w:vAlign w:val="center"/>
          </w:tcPr>
          <w:p w:rsidR="00C57828" w:rsidRPr="00925113" w:rsidRDefault="00812449" w:rsidP="00E064B7">
            <w:pPr>
              <w:spacing w:after="0" w:line="240" w:lineRule="auto"/>
              <w:jc w:val="center"/>
              <w:rPr>
                <w:rFonts w:ascii="Times New Roman" w:hAnsi="Times New Roman"/>
                <w:sz w:val="26"/>
                <w:szCs w:val="26"/>
              </w:rPr>
            </w:pPr>
            <w:r w:rsidRPr="00925113">
              <w:rPr>
                <w:rFonts w:ascii="Times New Roman" w:hAnsi="Times New Roman"/>
                <w:sz w:val="26"/>
                <w:szCs w:val="26"/>
              </w:rPr>
              <w:t>101,93</w:t>
            </w:r>
          </w:p>
          <w:p w:rsidR="0047555C" w:rsidRPr="00925113" w:rsidRDefault="009A4064" w:rsidP="00E064B7">
            <w:pPr>
              <w:spacing w:after="0" w:line="240" w:lineRule="auto"/>
              <w:jc w:val="center"/>
              <w:rPr>
                <w:rFonts w:ascii="Times New Roman" w:hAnsi="Times New Roman"/>
                <w:sz w:val="26"/>
                <w:szCs w:val="26"/>
              </w:rPr>
            </w:pPr>
            <w:r w:rsidRPr="00925113">
              <w:rPr>
                <w:rFonts w:ascii="Times New Roman" w:hAnsi="Times New Roman"/>
                <w:sz w:val="26"/>
                <w:szCs w:val="26"/>
              </w:rPr>
              <w:t xml:space="preserve">± </w:t>
            </w:r>
            <w:r w:rsidR="00812449" w:rsidRPr="00925113">
              <w:rPr>
                <w:rFonts w:ascii="Times New Roman" w:hAnsi="Times New Roman"/>
                <w:sz w:val="26"/>
                <w:szCs w:val="26"/>
              </w:rPr>
              <w:t>1,05</w:t>
            </w:r>
          </w:p>
        </w:tc>
        <w:tc>
          <w:tcPr>
            <w:tcW w:w="1277" w:type="dxa"/>
            <w:shd w:val="clear" w:color="auto" w:fill="auto"/>
            <w:vAlign w:val="center"/>
          </w:tcPr>
          <w:p w:rsidR="00C57828" w:rsidRPr="00925113" w:rsidRDefault="00812449" w:rsidP="00E064B7">
            <w:pPr>
              <w:spacing w:after="0" w:line="240" w:lineRule="auto"/>
              <w:jc w:val="center"/>
              <w:rPr>
                <w:rFonts w:ascii="Times New Roman" w:hAnsi="Times New Roman"/>
                <w:sz w:val="26"/>
                <w:szCs w:val="26"/>
              </w:rPr>
            </w:pPr>
            <w:r w:rsidRPr="00925113">
              <w:rPr>
                <w:rFonts w:ascii="Times New Roman" w:hAnsi="Times New Roman"/>
                <w:sz w:val="26"/>
                <w:szCs w:val="26"/>
              </w:rPr>
              <w:t>100,94</w:t>
            </w:r>
          </w:p>
          <w:p w:rsidR="0047555C" w:rsidRPr="00925113" w:rsidRDefault="00925B65" w:rsidP="00E064B7">
            <w:pPr>
              <w:spacing w:after="0" w:line="240" w:lineRule="auto"/>
              <w:jc w:val="center"/>
              <w:rPr>
                <w:rFonts w:ascii="Times New Roman" w:hAnsi="Times New Roman"/>
                <w:sz w:val="26"/>
                <w:szCs w:val="26"/>
              </w:rPr>
            </w:pPr>
            <w:r w:rsidRPr="00925113">
              <w:rPr>
                <w:rFonts w:ascii="Times New Roman" w:hAnsi="Times New Roman"/>
                <w:sz w:val="26"/>
                <w:szCs w:val="26"/>
              </w:rPr>
              <w:t>± 0,</w:t>
            </w:r>
            <w:r w:rsidR="00812449" w:rsidRPr="00925113">
              <w:rPr>
                <w:rFonts w:ascii="Times New Roman" w:hAnsi="Times New Roman"/>
                <w:sz w:val="26"/>
                <w:szCs w:val="26"/>
              </w:rPr>
              <w:t>49</w:t>
            </w:r>
          </w:p>
        </w:tc>
      </w:tr>
      <w:tr w:rsidR="00244F9A" w:rsidRPr="00062464" w:rsidTr="006E3F38">
        <w:tc>
          <w:tcPr>
            <w:tcW w:w="1507" w:type="dxa"/>
            <w:shd w:val="clear" w:color="auto" w:fill="auto"/>
            <w:vAlign w:val="center"/>
          </w:tcPr>
          <w:p w:rsidR="00CA3C20" w:rsidRPr="00925113" w:rsidRDefault="00CA3C20" w:rsidP="00E064B7">
            <w:pPr>
              <w:spacing w:after="0" w:line="240" w:lineRule="auto"/>
              <w:jc w:val="center"/>
              <w:rPr>
                <w:rFonts w:ascii="Times New Roman" w:hAnsi="Times New Roman"/>
                <w:sz w:val="26"/>
                <w:szCs w:val="26"/>
              </w:rPr>
            </w:pPr>
            <w:r w:rsidRPr="00925113">
              <w:rPr>
                <w:rFonts w:ascii="Times New Roman" w:hAnsi="Times New Roman"/>
                <w:sz w:val="26"/>
                <w:szCs w:val="26"/>
              </w:rPr>
              <w:t>f</w:t>
            </w:r>
            <w:r w:rsidRPr="00925113">
              <w:rPr>
                <w:rFonts w:ascii="Times New Roman" w:hAnsi="Times New Roman"/>
                <w:sz w:val="26"/>
                <w:szCs w:val="26"/>
                <w:vertAlign w:val="subscript"/>
              </w:rPr>
              <w:t>2</w:t>
            </w:r>
          </w:p>
        </w:tc>
        <w:tc>
          <w:tcPr>
            <w:tcW w:w="2756" w:type="dxa"/>
            <w:gridSpan w:val="2"/>
            <w:shd w:val="clear" w:color="auto" w:fill="auto"/>
            <w:vAlign w:val="center"/>
          </w:tcPr>
          <w:p w:rsidR="00CA3C20" w:rsidRPr="00925113" w:rsidRDefault="00CA3C20" w:rsidP="00E064B7">
            <w:pPr>
              <w:spacing w:after="0" w:line="240" w:lineRule="auto"/>
              <w:jc w:val="center"/>
              <w:rPr>
                <w:rFonts w:ascii="Times New Roman" w:hAnsi="Times New Roman"/>
                <w:sz w:val="26"/>
                <w:szCs w:val="26"/>
              </w:rPr>
            </w:pPr>
            <w:r w:rsidRPr="00925113">
              <w:rPr>
                <w:rFonts w:ascii="Times New Roman" w:hAnsi="Times New Roman"/>
                <w:sz w:val="26"/>
                <w:szCs w:val="26"/>
              </w:rPr>
              <w:t>67</w:t>
            </w:r>
            <w:r w:rsidR="00F860CF" w:rsidRPr="00925113">
              <w:rPr>
                <w:rFonts w:ascii="Times New Roman" w:hAnsi="Times New Roman"/>
                <w:sz w:val="26"/>
                <w:szCs w:val="26"/>
              </w:rPr>
              <w:t>,2</w:t>
            </w:r>
          </w:p>
        </w:tc>
        <w:tc>
          <w:tcPr>
            <w:tcW w:w="2517" w:type="dxa"/>
            <w:gridSpan w:val="2"/>
            <w:shd w:val="clear" w:color="auto" w:fill="auto"/>
            <w:vAlign w:val="center"/>
          </w:tcPr>
          <w:p w:rsidR="00CA3C20" w:rsidRPr="00925113" w:rsidRDefault="00AC6A3C" w:rsidP="00E064B7">
            <w:pPr>
              <w:spacing w:after="0" w:line="240" w:lineRule="auto"/>
              <w:jc w:val="center"/>
              <w:rPr>
                <w:rFonts w:ascii="Times New Roman" w:hAnsi="Times New Roman"/>
                <w:sz w:val="26"/>
                <w:szCs w:val="26"/>
              </w:rPr>
            </w:pPr>
            <w:r w:rsidRPr="00925113">
              <w:rPr>
                <w:rFonts w:ascii="Times New Roman" w:hAnsi="Times New Roman"/>
                <w:sz w:val="26"/>
                <w:szCs w:val="26"/>
              </w:rPr>
              <w:t>68,6</w:t>
            </w:r>
          </w:p>
        </w:tc>
        <w:tc>
          <w:tcPr>
            <w:tcW w:w="2542" w:type="dxa"/>
            <w:gridSpan w:val="2"/>
            <w:shd w:val="clear" w:color="auto" w:fill="auto"/>
            <w:vAlign w:val="center"/>
          </w:tcPr>
          <w:p w:rsidR="00CA3C20" w:rsidRPr="00925113" w:rsidRDefault="00CA3C20" w:rsidP="00E064B7">
            <w:pPr>
              <w:spacing w:after="0" w:line="240" w:lineRule="auto"/>
              <w:jc w:val="center"/>
              <w:rPr>
                <w:rFonts w:ascii="Times New Roman" w:hAnsi="Times New Roman"/>
                <w:sz w:val="26"/>
                <w:szCs w:val="26"/>
              </w:rPr>
            </w:pPr>
            <w:r w:rsidRPr="00925113">
              <w:rPr>
                <w:rFonts w:ascii="Times New Roman" w:hAnsi="Times New Roman"/>
                <w:sz w:val="26"/>
                <w:szCs w:val="26"/>
              </w:rPr>
              <w:t>69</w:t>
            </w:r>
            <w:r w:rsidR="00925B65" w:rsidRPr="00925113">
              <w:rPr>
                <w:rFonts w:ascii="Times New Roman" w:hAnsi="Times New Roman"/>
                <w:sz w:val="26"/>
                <w:szCs w:val="26"/>
              </w:rPr>
              <w:t>,</w:t>
            </w:r>
            <w:r w:rsidR="00812449" w:rsidRPr="00925113">
              <w:rPr>
                <w:rFonts w:ascii="Times New Roman" w:hAnsi="Times New Roman"/>
                <w:sz w:val="26"/>
                <w:szCs w:val="26"/>
              </w:rPr>
              <w:t>1</w:t>
            </w:r>
          </w:p>
        </w:tc>
      </w:tr>
    </w:tbl>
    <w:p w:rsidR="00BB2A43" w:rsidRPr="00062464" w:rsidRDefault="00BB2A43" w:rsidP="00713A4D">
      <w:pPr>
        <w:spacing w:before="120" w:after="0" w:line="336" w:lineRule="auto"/>
        <w:jc w:val="both"/>
        <w:rPr>
          <w:rFonts w:ascii="Times New Roman" w:hAnsi="Times New Roman"/>
          <w:sz w:val="28"/>
          <w:szCs w:val="28"/>
        </w:rPr>
      </w:pPr>
      <w:r w:rsidRPr="00062464">
        <w:rPr>
          <w:rFonts w:ascii="Times New Roman" w:hAnsi="Times New Roman"/>
          <w:sz w:val="28"/>
          <w:szCs w:val="28"/>
        </w:rPr>
        <w:tab/>
        <w:t>Kết quả ở bảng</w:t>
      </w:r>
      <w:r w:rsidR="00D2064A" w:rsidRPr="00062464">
        <w:rPr>
          <w:rFonts w:ascii="Times New Roman" w:hAnsi="Times New Roman"/>
          <w:sz w:val="28"/>
          <w:szCs w:val="28"/>
        </w:rPr>
        <w:t xml:space="preserve"> 3.</w:t>
      </w:r>
      <w:r w:rsidR="00453B35">
        <w:rPr>
          <w:rFonts w:ascii="Times New Roman" w:hAnsi="Times New Roman"/>
          <w:sz w:val="28"/>
          <w:szCs w:val="28"/>
        </w:rPr>
        <w:t>42</w:t>
      </w:r>
      <w:r w:rsidR="007755DB">
        <w:rPr>
          <w:rFonts w:ascii="Times New Roman" w:hAnsi="Times New Roman"/>
          <w:sz w:val="28"/>
          <w:szCs w:val="28"/>
        </w:rPr>
        <w:t xml:space="preserve"> cho thấy: t</w:t>
      </w:r>
      <w:r w:rsidRPr="00062464">
        <w:rPr>
          <w:rFonts w:ascii="Times New Roman" w:hAnsi="Times New Roman"/>
          <w:sz w:val="28"/>
          <w:szCs w:val="28"/>
        </w:rPr>
        <w:t xml:space="preserve">rong cả ba môi trường pH 1,2 , </w:t>
      </w:r>
      <w:r w:rsidR="008B6371" w:rsidRPr="00062464">
        <w:rPr>
          <w:rFonts w:ascii="Times New Roman" w:hAnsi="Times New Roman"/>
          <w:sz w:val="28"/>
          <w:szCs w:val="28"/>
        </w:rPr>
        <w:t xml:space="preserve">đệm </w:t>
      </w:r>
      <w:r w:rsidRPr="00062464">
        <w:rPr>
          <w:rFonts w:ascii="Times New Roman" w:hAnsi="Times New Roman"/>
          <w:sz w:val="28"/>
          <w:szCs w:val="28"/>
        </w:rPr>
        <w:t xml:space="preserve">pH 4,5 và </w:t>
      </w:r>
      <w:r w:rsidR="008B6371" w:rsidRPr="00062464">
        <w:rPr>
          <w:rFonts w:ascii="Times New Roman" w:hAnsi="Times New Roman"/>
          <w:sz w:val="28"/>
          <w:szCs w:val="28"/>
        </w:rPr>
        <w:t xml:space="preserve">đệm phosphat pH 6,8, độ hòa tan </w:t>
      </w:r>
      <w:r w:rsidRPr="00062464">
        <w:rPr>
          <w:rFonts w:ascii="Times New Roman" w:hAnsi="Times New Roman"/>
          <w:sz w:val="28"/>
          <w:szCs w:val="28"/>
        </w:rPr>
        <w:t xml:space="preserve">viên nén </w:t>
      </w:r>
      <w:r w:rsidR="007755DB">
        <w:rPr>
          <w:rFonts w:ascii="Times New Roman" w:hAnsi="Times New Roman"/>
          <w:sz w:val="28"/>
          <w:szCs w:val="28"/>
        </w:rPr>
        <w:t>NIF</w:t>
      </w:r>
      <w:r w:rsidR="008B6371" w:rsidRPr="00062464">
        <w:rPr>
          <w:rFonts w:ascii="Times New Roman" w:hAnsi="Times New Roman"/>
          <w:sz w:val="28"/>
          <w:szCs w:val="28"/>
        </w:rPr>
        <w:t xml:space="preserve"> 2 lớp dạng bơm thẩm thấu kéo – đẩy và viên đối chiếu Adalat LA 30mg là tương đương </w:t>
      </w:r>
      <w:r w:rsidR="008B6371" w:rsidRPr="00171E46">
        <w:rPr>
          <w:rFonts w:ascii="Times New Roman" w:hAnsi="Times New Roman"/>
          <w:i/>
          <w:sz w:val="28"/>
          <w:szCs w:val="28"/>
        </w:rPr>
        <w:t>in vitro</w:t>
      </w:r>
      <w:r w:rsidR="008B6371" w:rsidRPr="00062464">
        <w:rPr>
          <w:rFonts w:ascii="Times New Roman" w:hAnsi="Times New Roman"/>
          <w:sz w:val="28"/>
          <w:szCs w:val="28"/>
        </w:rPr>
        <w:t xml:space="preserve"> với </w:t>
      </w:r>
      <w:r w:rsidR="008B6371" w:rsidRPr="00062464">
        <w:rPr>
          <w:rFonts w:ascii="Times New Roman" w:hAnsi="Times New Roman"/>
          <w:sz w:val="28"/>
          <w:szCs w:val="28"/>
        </w:rPr>
        <w:lastRenderedPageBreak/>
        <w:t>hệ số f</w:t>
      </w:r>
      <w:r w:rsidR="008B6371" w:rsidRPr="00062464">
        <w:rPr>
          <w:rFonts w:ascii="Times New Roman" w:hAnsi="Times New Roman"/>
          <w:sz w:val="28"/>
          <w:szCs w:val="28"/>
          <w:vertAlign w:val="subscript"/>
        </w:rPr>
        <w:t>2</w:t>
      </w:r>
      <w:r w:rsidR="008B6371" w:rsidRPr="00062464">
        <w:rPr>
          <w:rFonts w:ascii="Times New Roman" w:hAnsi="Times New Roman"/>
          <w:sz w:val="28"/>
          <w:szCs w:val="28"/>
        </w:rPr>
        <w:t xml:space="preserve">&gt; 50. Như vậy, viên nén </w:t>
      </w:r>
      <w:r w:rsidR="007755DB">
        <w:rPr>
          <w:rFonts w:ascii="Times New Roman" w:hAnsi="Times New Roman"/>
          <w:sz w:val="28"/>
          <w:szCs w:val="28"/>
        </w:rPr>
        <w:t>NIF</w:t>
      </w:r>
      <w:r w:rsidR="008B6371" w:rsidRPr="00062464">
        <w:rPr>
          <w:rFonts w:ascii="Times New Roman" w:hAnsi="Times New Roman"/>
          <w:sz w:val="28"/>
          <w:szCs w:val="28"/>
        </w:rPr>
        <w:t xml:space="preserve"> 2 lớp dạng bơm thẩm thấu kéo – đẩy được tiếp tục đánh giá </w:t>
      </w:r>
      <w:r w:rsidR="007755DB">
        <w:rPr>
          <w:rFonts w:ascii="Times New Roman" w:hAnsi="Times New Roman"/>
          <w:sz w:val="28"/>
          <w:szCs w:val="28"/>
        </w:rPr>
        <w:t>SKD</w:t>
      </w:r>
      <w:r w:rsidR="008B6371" w:rsidRPr="007755DB">
        <w:rPr>
          <w:rFonts w:ascii="Times New Roman" w:hAnsi="Times New Roman"/>
          <w:i/>
          <w:sz w:val="28"/>
          <w:szCs w:val="28"/>
        </w:rPr>
        <w:t>in vivo</w:t>
      </w:r>
      <w:r w:rsidR="008B6371" w:rsidRPr="00062464">
        <w:rPr>
          <w:rFonts w:ascii="Times New Roman" w:hAnsi="Times New Roman"/>
          <w:sz w:val="28"/>
          <w:szCs w:val="28"/>
        </w:rPr>
        <w:t xml:space="preserve"> trên chó thực nghiệm.</w:t>
      </w:r>
    </w:p>
    <w:p w:rsidR="006B23A2" w:rsidRPr="00062464" w:rsidRDefault="00220BFD" w:rsidP="00F56A49">
      <w:pPr>
        <w:pStyle w:val="a2"/>
        <w:spacing w:line="336" w:lineRule="auto"/>
        <w:jc w:val="both"/>
        <w:rPr>
          <w:b w:val="0"/>
          <w:lang w:val="vi-VN"/>
        </w:rPr>
      </w:pPr>
      <w:bookmarkStart w:id="521" w:name="_Toc437076764"/>
      <w:bookmarkStart w:id="522" w:name="_Toc78181450"/>
      <w:bookmarkEnd w:id="518"/>
      <w:r w:rsidRPr="00062464">
        <w:t>3.</w:t>
      </w:r>
      <w:r w:rsidR="001822C4" w:rsidRPr="00062464">
        <w:t>6</w:t>
      </w:r>
      <w:r w:rsidRPr="00062464">
        <w:t xml:space="preserve">.2. Kết quả thẩm định phương pháp </w:t>
      </w:r>
      <w:r w:rsidR="00167A29">
        <w:t>U</w:t>
      </w:r>
      <w:r w:rsidRPr="00062464">
        <w:t xml:space="preserve">PLC-MS/MS để định lượng </w:t>
      </w:r>
      <w:r w:rsidR="0027564F" w:rsidRPr="00062464">
        <w:t>nifedipin</w:t>
      </w:r>
      <w:r w:rsidRPr="00062464">
        <w:t xml:space="preserve"> trong huyết tương chó</w:t>
      </w:r>
      <w:bookmarkEnd w:id="522"/>
    </w:p>
    <w:p w:rsidR="00220BFD" w:rsidRPr="00F56A49" w:rsidRDefault="00F56A49" w:rsidP="00727258">
      <w:pPr>
        <w:spacing w:after="0" w:line="336" w:lineRule="auto"/>
        <w:jc w:val="both"/>
        <w:rPr>
          <w:rFonts w:ascii="Times New Roman" w:hAnsi="Times New Roman"/>
          <w:b/>
          <w:bCs/>
          <w:i/>
          <w:spacing w:val="-4"/>
          <w:sz w:val="28"/>
          <w:szCs w:val="28"/>
          <w:lang w:val="vi-VN"/>
        </w:rPr>
      </w:pPr>
      <w:r w:rsidRPr="007E4BC2">
        <w:rPr>
          <w:rFonts w:ascii="Times New Roman" w:hAnsi="Times New Roman"/>
          <w:b/>
          <w:i/>
          <w:sz w:val="28"/>
          <w:szCs w:val="28"/>
          <w:lang w:val="vi-VN"/>
        </w:rPr>
        <w:t xml:space="preserve">3.6.2.1. </w:t>
      </w:r>
      <w:r w:rsidR="00220BFD" w:rsidRPr="00F56A49">
        <w:rPr>
          <w:rFonts w:ascii="Times New Roman" w:hAnsi="Times New Roman"/>
          <w:b/>
          <w:bCs/>
          <w:i/>
          <w:sz w:val="28"/>
          <w:szCs w:val="28"/>
          <w:lang w:val="vi-VN"/>
        </w:rPr>
        <w:t>Tín</w:t>
      </w:r>
      <w:r w:rsidR="00220BFD" w:rsidRPr="00F56A49">
        <w:rPr>
          <w:rFonts w:ascii="Times New Roman" w:hAnsi="Times New Roman"/>
          <w:b/>
          <w:bCs/>
          <w:i/>
          <w:spacing w:val="-4"/>
          <w:sz w:val="28"/>
          <w:szCs w:val="28"/>
          <w:lang w:val="vi-VN"/>
        </w:rPr>
        <w:t>h phù hợp của hệ thống sắc ký</w:t>
      </w:r>
    </w:p>
    <w:p w:rsidR="000B0793" w:rsidRPr="00062464" w:rsidRDefault="00220BFD" w:rsidP="00727258">
      <w:pPr>
        <w:spacing w:after="0" w:line="336" w:lineRule="auto"/>
        <w:jc w:val="both"/>
        <w:rPr>
          <w:rFonts w:ascii="Times New Roman" w:eastAsia="MS Mincho" w:hAnsi="Times New Roman"/>
          <w:b/>
          <w:sz w:val="28"/>
          <w:szCs w:val="28"/>
          <w:lang w:val="vi-VN" w:eastAsia="ja-JP"/>
        </w:rPr>
      </w:pPr>
      <w:r w:rsidRPr="00727258">
        <w:rPr>
          <w:rFonts w:ascii="Times New Roman" w:hAnsi="Times New Roman"/>
          <w:bCs/>
          <w:spacing w:val="-4"/>
          <w:sz w:val="28"/>
          <w:szCs w:val="28"/>
          <w:lang w:val="vi-VN"/>
        </w:rPr>
        <w:tab/>
      </w:r>
      <w:r w:rsidRPr="00727258">
        <w:rPr>
          <w:rFonts w:ascii="Times New Roman" w:hAnsi="Times New Roman"/>
          <w:spacing w:val="-4"/>
          <w:sz w:val="28"/>
          <w:szCs w:val="28"/>
          <w:lang w:val="vi-VN"/>
        </w:rPr>
        <w:t>Tiến hành xử lý mẫu huyết tương chó chứa NIF chuẩn ở mức nồng độ 50 ng/</w:t>
      </w:r>
      <w:r w:rsidR="000373BF" w:rsidRPr="00727258">
        <w:rPr>
          <w:rFonts w:ascii="Times New Roman" w:hAnsi="Times New Roman"/>
          <w:spacing w:val="-4"/>
          <w:sz w:val="28"/>
          <w:szCs w:val="28"/>
          <w:lang w:val="vi-VN"/>
        </w:rPr>
        <w:t>mL</w:t>
      </w:r>
      <w:r w:rsidRPr="00727258">
        <w:rPr>
          <w:rFonts w:ascii="Times New Roman" w:hAnsi="Times New Roman"/>
          <w:spacing w:val="-4"/>
          <w:sz w:val="28"/>
          <w:szCs w:val="28"/>
          <w:lang w:val="vi-VN"/>
        </w:rPr>
        <w:t xml:space="preserve">. Tiêm lặp lại 6 lần vào hệ thống </w:t>
      </w:r>
      <w:r w:rsidR="00F84238" w:rsidRPr="0031391F">
        <w:rPr>
          <w:rFonts w:ascii="Times New Roman" w:hAnsi="Times New Roman"/>
          <w:spacing w:val="-4"/>
          <w:sz w:val="28"/>
          <w:szCs w:val="28"/>
          <w:lang w:val="vi-VN"/>
        </w:rPr>
        <w:t>UP</w:t>
      </w:r>
      <w:r w:rsidRPr="00727258">
        <w:rPr>
          <w:rFonts w:ascii="Times New Roman" w:hAnsi="Times New Roman"/>
          <w:spacing w:val="-4"/>
          <w:sz w:val="28"/>
          <w:szCs w:val="28"/>
          <w:lang w:val="vi-VN"/>
        </w:rPr>
        <w:t>LC-MS/MS theo các điều kiện đã xây dựng. Kết quả đánh giá độ phù hợp của hệ thống được trình bày ở bảng 3.</w:t>
      </w:r>
      <w:r w:rsidR="00453B35" w:rsidRPr="0011295A">
        <w:rPr>
          <w:rFonts w:ascii="Times New Roman" w:hAnsi="Times New Roman"/>
          <w:spacing w:val="-4"/>
          <w:sz w:val="28"/>
          <w:szCs w:val="28"/>
          <w:lang w:val="vi-VN"/>
        </w:rPr>
        <w:t>43</w:t>
      </w:r>
      <w:r w:rsidR="00785AE9" w:rsidRPr="00062464">
        <w:rPr>
          <w:rFonts w:ascii="Times New Roman" w:hAnsi="Times New Roman"/>
          <w:sz w:val="28"/>
          <w:szCs w:val="28"/>
          <w:lang w:val="vi-VN"/>
        </w:rPr>
        <w:t>.</w:t>
      </w:r>
      <w:bookmarkStart w:id="523" w:name="_Toc515743701"/>
    </w:p>
    <w:p w:rsidR="00220BFD" w:rsidRPr="00062464" w:rsidRDefault="00220BFD" w:rsidP="00220BFD">
      <w:pPr>
        <w:pStyle w:val="abang"/>
      </w:pPr>
      <w:bookmarkStart w:id="524" w:name="_Toc73519480"/>
      <w:r w:rsidRPr="00062464">
        <w:t xml:space="preserve">Bảng </w:t>
      </w:r>
      <w:r w:rsidRPr="00062464">
        <w:rPr>
          <w:noProof/>
        </w:rPr>
        <w:t>3.</w:t>
      </w:r>
      <w:r w:rsidR="00453B35" w:rsidRPr="0011295A">
        <w:rPr>
          <w:noProof/>
        </w:rPr>
        <w:t>43</w:t>
      </w:r>
      <w:r w:rsidRPr="00062464">
        <w:rPr>
          <w:noProof/>
        </w:rPr>
        <w:t>.</w:t>
      </w:r>
      <w:r w:rsidRPr="00062464">
        <w:rPr>
          <w:b w:val="0"/>
        </w:rPr>
        <w:t xml:space="preserve">Kết quả </w:t>
      </w:r>
      <w:bookmarkEnd w:id="523"/>
      <w:r w:rsidRPr="00062464">
        <w:rPr>
          <w:b w:val="0"/>
        </w:rPr>
        <w:t xml:space="preserve">kiểm tra sự phù hợp của hệ thống </w:t>
      </w:r>
      <w:r w:rsidR="00F84238" w:rsidRPr="0031391F">
        <w:rPr>
          <w:b w:val="0"/>
        </w:rPr>
        <w:t>UP</w:t>
      </w:r>
      <w:r w:rsidRPr="00062464">
        <w:rPr>
          <w:b w:val="0"/>
        </w:rPr>
        <w:t>LC-MS/MS</w:t>
      </w:r>
      <w:bookmarkEnd w:id="524"/>
    </w:p>
    <w:tbl>
      <w:tblPr>
        <w:tblW w:w="7905" w:type="dxa"/>
        <w:jc w:val="center"/>
        <w:tblLook w:val="04A0" w:firstRow="1" w:lastRow="0" w:firstColumn="1" w:lastColumn="0" w:noHBand="0" w:noVBand="1"/>
      </w:tblPr>
      <w:tblGrid>
        <w:gridCol w:w="1402"/>
        <w:gridCol w:w="1276"/>
        <w:gridCol w:w="1276"/>
        <w:gridCol w:w="1275"/>
        <w:gridCol w:w="1356"/>
        <w:gridCol w:w="1320"/>
      </w:tblGrid>
      <w:tr w:rsidR="00220BFD" w:rsidRPr="00062464" w:rsidTr="00F84238">
        <w:trPr>
          <w:cantSplit/>
          <w:jc w:val="center"/>
        </w:trPr>
        <w:tc>
          <w:tcPr>
            <w:tcW w:w="1402" w:type="dxa"/>
            <w:vMerge w:val="restart"/>
            <w:tcBorders>
              <w:top w:val="single" w:sz="4" w:space="0" w:color="auto"/>
              <w:left w:val="single" w:sz="4" w:space="0" w:color="auto"/>
              <w:right w:val="single" w:sz="4" w:space="0" w:color="auto"/>
            </w:tcBorders>
            <w:shd w:val="clear" w:color="auto" w:fill="auto"/>
            <w:noWrap/>
            <w:vAlign w:val="center"/>
            <w:hideMark/>
          </w:tcPr>
          <w:p w:rsidR="00220BFD" w:rsidRPr="00925113" w:rsidRDefault="00220BFD" w:rsidP="00727258">
            <w:pPr>
              <w:widowControl w:val="0"/>
              <w:spacing w:after="0" w:line="240" w:lineRule="auto"/>
              <w:jc w:val="center"/>
              <w:rPr>
                <w:rFonts w:ascii="Times New Roman" w:hAnsi="Times New Roman"/>
                <w:b/>
                <w:bCs/>
                <w:iCs/>
                <w:sz w:val="26"/>
                <w:szCs w:val="26"/>
                <w:lang w:eastAsia="vi-VN"/>
              </w:rPr>
            </w:pPr>
            <w:r w:rsidRPr="00925113">
              <w:rPr>
                <w:rFonts w:ascii="Times New Roman" w:hAnsi="Times New Roman"/>
                <w:b/>
                <w:bCs/>
                <w:iCs/>
                <w:sz w:val="26"/>
                <w:szCs w:val="26"/>
                <w:lang w:eastAsia="vi-VN"/>
              </w:rPr>
              <w:t>STT</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220BFD" w:rsidRPr="00925113" w:rsidRDefault="00220BFD" w:rsidP="00727258">
            <w:pPr>
              <w:widowControl w:val="0"/>
              <w:spacing w:after="0" w:line="240" w:lineRule="auto"/>
              <w:jc w:val="center"/>
              <w:rPr>
                <w:rFonts w:ascii="Times New Roman" w:hAnsi="Times New Roman"/>
                <w:b/>
                <w:bCs/>
                <w:iCs/>
                <w:sz w:val="26"/>
                <w:szCs w:val="26"/>
                <w:lang w:eastAsia="vi-VN"/>
              </w:rPr>
            </w:pPr>
            <w:r w:rsidRPr="00925113">
              <w:rPr>
                <w:rFonts w:ascii="Times New Roman" w:hAnsi="Times New Roman"/>
                <w:b/>
                <w:bCs/>
                <w:iCs/>
                <w:sz w:val="26"/>
                <w:szCs w:val="26"/>
                <w:lang w:eastAsia="vi-VN"/>
              </w:rPr>
              <w:t>NIF</w:t>
            </w:r>
          </w:p>
        </w:tc>
        <w:tc>
          <w:tcPr>
            <w:tcW w:w="2631" w:type="dxa"/>
            <w:gridSpan w:val="2"/>
            <w:tcBorders>
              <w:top w:val="single" w:sz="4" w:space="0" w:color="auto"/>
              <w:left w:val="nil"/>
              <w:bottom w:val="single" w:sz="4" w:space="0" w:color="auto"/>
              <w:right w:val="single" w:sz="4" w:space="0" w:color="auto"/>
            </w:tcBorders>
            <w:shd w:val="clear" w:color="auto" w:fill="auto"/>
            <w:noWrap/>
            <w:vAlign w:val="center"/>
            <w:hideMark/>
          </w:tcPr>
          <w:p w:rsidR="00220BFD" w:rsidRPr="00925113" w:rsidRDefault="00220BFD" w:rsidP="00727258">
            <w:pPr>
              <w:widowControl w:val="0"/>
              <w:spacing w:after="0" w:line="240" w:lineRule="auto"/>
              <w:jc w:val="center"/>
              <w:rPr>
                <w:rFonts w:ascii="Times New Roman" w:hAnsi="Times New Roman"/>
                <w:b/>
                <w:bCs/>
                <w:iCs/>
                <w:sz w:val="26"/>
                <w:szCs w:val="26"/>
                <w:lang w:eastAsia="vi-VN"/>
              </w:rPr>
            </w:pPr>
            <w:r w:rsidRPr="00925113">
              <w:rPr>
                <w:rFonts w:ascii="Times New Roman" w:hAnsi="Times New Roman"/>
                <w:b/>
                <w:bCs/>
                <w:iCs/>
                <w:sz w:val="26"/>
                <w:szCs w:val="26"/>
                <w:lang w:eastAsia="vi-VN"/>
              </w:rPr>
              <w:t>GLI</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BFD" w:rsidRPr="00925113" w:rsidRDefault="00220BFD" w:rsidP="00727258">
            <w:pPr>
              <w:widowControl w:val="0"/>
              <w:spacing w:after="0" w:line="240" w:lineRule="auto"/>
              <w:jc w:val="center"/>
              <w:rPr>
                <w:rFonts w:ascii="Times New Roman" w:hAnsi="Times New Roman"/>
                <w:b/>
                <w:bCs/>
                <w:iCs/>
                <w:sz w:val="26"/>
                <w:szCs w:val="26"/>
                <w:lang w:eastAsia="vi-VN"/>
              </w:rPr>
            </w:pPr>
            <w:r w:rsidRPr="00925113">
              <w:rPr>
                <w:rFonts w:ascii="Times New Roman" w:hAnsi="Times New Roman"/>
                <w:b/>
                <w:bCs/>
                <w:iCs/>
                <w:sz w:val="26"/>
                <w:szCs w:val="26"/>
                <w:lang w:eastAsia="vi-VN"/>
              </w:rPr>
              <w:t>Tỷ lệ NIF</w:t>
            </w:r>
            <w:r w:rsidRPr="00925113">
              <w:rPr>
                <w:rFonts w:ascii="Times New Roman" w:hAnsi="Times New Roman"/>
                <w:b/>
                <w:bCs/>
                <w:iCs/>
                <w:sz w:val="26"/>
                <w:szCs w:val="26"/>
                <w:lang w:val="vi-VN" w:eastAsia="vi-VN"/>
              </w:rPr>
              <w:t>/</w:t>
            </w:r>
            <w:r w:rsidRPr="00925113">
              <w:rPr>
                <w:rFonts w:ascii="Times New Roman" w:hAnsi="Times New Roman"/>
                <w:b/>
                <w:bCs/>
                <w:iCs/>
                <w:sz w:val="26"/>
                <w:szCs w:val="26"/>
                <w:lang w:eastAsia="vi-VN"/>
              </w:rPr>
              <w:t>GLI</w:t>
            </w:r>
          </w:p>
        </w:tc>
      </w:tr>
      <w:tr w:rsidR="00220BFD" w:rsidRPr="00062464" w:rsidTr="00F84238">
        <w:trPr>
          <w:cantSplit/>
          <w:jc w:val="center"/>
        </w:trPr>
        <w:tc>
          <w:tcPr>
            <w:tcW w:w="1402" w:type="dxa"/>
            <w:vMerge/>
            <w:tcBorders>
              <w:left w:val="single" w:sz="4" w:space="0" w:color="auto"/>
              <w:bottom w:val="single" w:sz="4" w:space="0" w:color="auto"/>
              <w:right w:val="single" w:sz="4" w:space="0" w:color="auto"/>
            </w:tcBorders>
            <w:vAlign w:val="center"/>
            <w:hideMark/>
          </w:tcPr>
          <w:p w:rsidR="00220BFD" w:rsidRPr="00925113" w:rsidRDefault="00220BFD" w:rsidP="00727258">
            <w:pPr>
              <w:widowControl w:val="0"/>
              <w:spacing w:after="0" w:line="240" w:lineRule="auto"/>
              <w:jc w:val="center"/>
              <w:rPr>
                <w:rFonts w:ascii="Times New Roman" w:hAnsi="Times New Roman"/>
                <w:b/>
                <w:bCs/>
                <w:iCs/>
                <w:sz w:val="26"/>
                <w:szCs w:val="26"/>
                <w:lang w:val="vi-VN" w:eastAsia="vi-VN"/>
              </w:rPr>
            </w:pPr>
          </w:p>
        </w:tc>
        <w:tc>
          <w:tcPr>
            <w:tcW w:w="1276" w:type="dxa"/>
            <w:tcBorders>
              <w:top w:val="nil"/>
              <w:left w:val="nil"/>
              <w:bottom w:val="single" w:sz="4" w:space="0" w:color="auto"/>
              <w:right w:val="single" w:sz="4" w:space="0" w:color="auto"/>
            </w:tcBorders>
            <w:shd w:val="clear" w:color="auto" w:fill="auto"/>
            <w:noWrap/>
            <w:vAlign w:val="center"/>
            <w:hideMark/>
          </w:tcPr>
          <w:p w:rsidR="00220BFD" w:rsidRPr="00925113" w:rsidRDefault="00220BFD" w:rsidP="00727258">
            <w:pPr>
              <w:widowControl w:val="0"/>
              <w:spacing w:after="0" w:line="240" w:lineRule="auto"/>
              <w:jc w:val="center"/>
              <w:rPr>
                <w:rFonts w:ascii="Times New Roman" w:hAnsi="Times New Roman"/>
                <w:b/>
                <w:bCs/>
                <w:iCs/>
                <w:sz w:val="26"/>
                <w:szCs w:val="26"/>
                <w:lang w:val="vi-VN" w:eastAsia="vi-VN"/>
              </w:rPr>
            </w:pPr>
            <w:r w:rsidRPr="00925113">
              <w:rPr>
                <w:rFonts w:ascii="Times New Roman" w:hAnsi="Times New Roman"/>
                <w:b/>
                <w:bCs/>
                <w:iCs/>
                <w:sz w:val="26"/>
                <w:szCs w:val="26"/>
                <w:lang w:eastAsia="vi-VN"/>
              </w:rPr>
              <w:t xml:space="preserve">Thời gian lưu </w:t>
            </w:r>
            <w:r w:rsidRPr="00F84238">
              <w:rPr>
                <w:rFonts w:ascii="Times New Roman" w:hAnsi="Times New Roman"/>
                <w:bCs/>
                <w:iCs/>
                <w:sz w:val="26"/>
                <w:szCs w:val="26"/>
                <w:lang w:val="vi-VN" w:eastAsia="vi-VN"/>
              </w:rPr>
              <w:t>(phút)</w:t>
            </w:r>
          </w:p>
        </w:tc>
        <w:tc>
          <w:tcPr>
            <w:tcW w:w="1276" w:type="dxa"/>
            <w:tcBorders>
              <w:top w:val="nil"/>
              <w:left w:val="nil"/>
              <w:bottom w:val="single" w:sz="4" w:space="0" w:color="auto"/>
              <w:right w:val="single" w:sz="4" w:space="0" w:color="auto"/>
            </w:tcBorders>
            <w:shd w:val="clear" w:color="auto" w:fill="auto"/>
            <w:noWrap/>
            <w:vAlign w:val="center"/>
            <w:hideMark/>
          </w:tcPr>
          <w:p w:rsidR="00220BFD" w:rsidRPr="00925113" w:rsidRDefault="00220BFD" w:rsidP="00727258">
            <w:pPr>
              <w:widowControl w:val="0"/>
              <w:spacing w:after="0" w:line="240" w:lineRule="auto"/>
              <w:jc w:val="center"/>
              <w:rPr>
                <w:rFonts w:ascii="Times New Roman" w:hAnsi="Times New Roman"/>
                <w:b/>
                <w:bCs/>
                <w:iCs/>
                <w:sz w:val="26"/>
                <w:szCs w:val="26"/>
                <w:lang w:val="vi-VN" w:eastAsia="vi-VN"/>
              </w:rPr>
            </w:pPr>
            <w:r w:rsidRPr="00925113">
              <w:rPr>
                <w:rFonts w:ascii="Times New Roman" w:hAnsi="Times New Roman"/>
                <w:b/>
                <w:bCs/>
                <w:iCs/>
                <w:sz w:val="26"/>
                <w:szCs w:val="26"/>
                <w:lang w:eastAsia="vi-VN"/>
              </w:rPr>
              <w:t>Diện tích pic</w:t>
            </w:r>
          </w:p>
        </w:tc>
        <w:tc>
          <w:tcPr>
            <w:tcW w:w="1275" w:type="dxa"/>
            <w:tcBorders>
              <w:top w:val="nil"/>
              <w:left w:val="nil"/>
              <w:bottom w:val="single" w:sz="4" w:space="0" w:color="auto"/>
              <w:right w:val="single" w:sz="4" w:space="0" w:color="auto"/>
            </w:tcBorders>
            <w:shd w:val="clear" w:color="auto" w:fill="auto"/>
            <w:noWrap/>
            <w:vAlign w:val="center"/>
            <w:hideMark/>
          </w:tcPr>
          <w:p w:rsidR="00220BFD" w:rsidRPr="00925113" w:rsidRDefault="00220BFD" w:rsidP="00727258">
            <w:pPr>
              <w:widowControl w:val="0"/>
              <w:spacing w:after="0" w:line="240" w:lineRule="auto"/>
              <w:jc w:val="center"/>
              <w:rPr>
                <w:rFonts w:ascii="Times New Roman" w:hAnsi="Times New Roman"/>
                <w:b/>
                <w:bCs/>
                <w:iCs/>
                <w:sz w:val="26"/>
                <w:szCs w:val="26"/>
                <w:lang w:eastAsia="vi-VN"/>
              </w:rPr>
            </w:pPr>
            <w:r w:rsidRPr="00925113">
              <w:rPr>
                <w:rFonts w:ascii="Times New Roman" w:hAnsi="Times New Roman"/>
                <w:b/>
                <w:bCs/>
                <w:iCs/>
                <w:sz w:val="26"/>
                <w:szCs w:val="26"/>
                <w:lang w:eastAsia="vi-VN"/>
              </w:rPr>
              <w:t xml:space="preserve">Thời gian lưu </w:t>
            </w:r>
            <w:r w:rsidRPr="00F84238">
              <w:rPr>
                <w:rFonts w:ascii="Times New Roman" w:hAnsi="Times New Roman"/>
                <w:bCs/>
                <w:iCs/>
                <w:sz w:val="26"/>
                <w:szCs w:val="26"/>
                <w:lang w:eastAsia="vi-VN"/>
              </w:rPr>
              <w:t>(phút)</w:t>
            </w:r>
          </w:p>
        </w:tc>
        <w:tc>
          <w:tcPr>
            <w:tcW w:w="1356" w:type="dxa"/>
            <w:tcBorders>
              <w:top w:val="nil"/>
              <w:left w:val="nil"/>
              <w:bottom w:val="single" w:sz="4" w:space="0" w:color="auto"/>
              <w:right w:val="single" w:sz="4" w:space="0" w:color="auto"/>
            </w:tcBorders>
            <w:shd w:val="clear" w:color="auto" w:fill="auto"/>
            <w:noWrap/>
            <w:vAlign w:val="center"/>
            <w:hideMark/>
          </w:tcPr>
          <w:p w:rsidR="00220BFD" w:rsidRPr="00925113" w:rsidRDefault="00220BFD" w:rsidP="00727258">
            <w:pPr>
              <w:widowControl w:val="0"/>
              <w:spacing w:after="0" w:line="240" w:lineRule="auto"/>
              <w:jc w:val="center"/>
              <w:rPr>
                <w:rFonts w:ascii="Times New Roman" w:hAnsi="Times New Roman"/>
                <w:b/>
                <w:bCs/>
                <w:iCs/>
                <w:sz w:val="26"/>
                <w:szCs w:val="26"/>
                <w:lang w:val="vi-VN" w:eastAsia="vi-VN"/>
              </w:rPr>
            </w:pPr>
            <w:r w:rsidRPr="00925113">
              <w:rPr>
                <w:rFonts w:ascii="Times New Roman" w:hAnsi="Times New Roman"/>
                <w:b/>
                <w:bCs/>
                <w:iCs/>
                <w:sz w:val="26"/>
                <w:szCs w:val="26"/>
                <w:lang w:eastAsia="vi-VN"/>
              </w:rPr>
              <w:t>Diện tích pic</w:t>
            </w: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220BFD" w:rsidRPr="00925113" w:rsidRDefault="00220BFD" w:rsidP="00727258">
            <w:pPr>
              <w:widowControl w:val="0"/>
              <w:spacing w:after="0" w:line="240" w:lineRule="auto"/>
              <w:jc w:val="center"/>
              <w:rPr>
                <w:rFonts w:ascii="Times New Roman" w:hAnsi="Times New Roman"/>
                <w:b/>
                <w:bCs/>
                <w:iCs/>
                <w:sz w:val="26"/>
                <w:szCs w:val="26"/>
                <w:lang w:val="vi-VN" w:eastAsia="vi-VN"/>
              </w:rPr>
            </w:pPr>
          </w:p>
        </w:tc>
      </w:tr>
      <w:tr w:rsidR="00220BFD" w:rsidRPr="00062464" w:rsidTr="00F84238">
        <w:trPr>
          <w:cantSplit/>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rsidR="00220BFD" w:rsidRPr="00925113" w:rsidRDefault="00AC0CF1" w:rsidP="00727258">
            <w:pPr>
              <w:widowControl w:val="0"/>
              <w:spacing w:after="0" w:line="240" w:lineRule="auto"/>
              <w:jc w:val="center"/>
              <w:rPr>
                <w:rFonts w:ascii="Times New Roman" w:hAnsi="Times New Roman"/>
                <w:color w:val="000000"/>
                <w:sz w:val="26"/>
                <w:szCs w:val="26"/>
              </w:rPr>
            </w:pPr>
            <w:r>
              <w:rPr>
                <w:rFonts w:ascii="Times New Roman" w:hAnsi="Times New Roman"/>
                <w:color w:val="000000"/>
                <w:sz w:val="26"/>
                <w:szCs w:val="26"/>
              </w:rPr>
              <w:t>1</w:t>
            </w:r>
          </w:p>
        </w:tc>
        <w:tc>
          <w:tcPr>
            <w:tcW w:w="1276" w:type="dxa"/>
            <w:tcBorders>
              <w:top w:val="nil"/>
              <w:left w:val="nil"/>
              <w:bottom w:val="single" w:sz="4" w:space="0" w:color="auto"/>
              <w:right w:val="single" w:sz="4" w:space="0" w:color="auto"/>
            </w:tcBorders>
            <w:shd w:val="clear" w:color="auto" w:fill="auto"/>
            <w:noWrap/>
            <w:vAlign w:val="center"/>
            <w:hideMark/>
          </w:tcPr>
          <w:p w:rsidR="00220BFD" w:rsidRPr="00925113" w:rsidRDefault="00220BFD" w:rsidP="00727258">
            <w:pPr>
              <w:widowControl w:val="0"/>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0,75</w:t>
            </w:r>
          </w:p>
        </w:tc>
        <w:tc>
          <w:tcPr>
            <w:tcW w:w="1276" w:type="dxa"/>
            <w:tcBorders>
              <w:top w:val="nil"/>
              <w:left w:val="nil"/>
              <w:bottom w:val="single" w:sz="4" w:space="0" w:color="auto"/>
              <w:right w:val="single" w:sz="4" w:space="0" w:color="auto"/>
            </w:tcBorders>
            <w:shd w:val="clear" w:color="auto" w:fill="auto"/>
            <w:noWrap/>
            <w:vAlign w:val="center"/>
            <w:hideMark/>
          </w:tcPr>
          <w:p w:rsidR="00220BFD" w:rsidRPr="00925113" w:rsidRDefault="00220BFD" w:rsidP="00727258">
            <w:pPr>
              <w:widowControl w:val="0"/>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121993</w:t>
            </w:r>
          </w:p>
        </w:tc>
        <w:tc>
          <w:tcPr>
            <w:tcW w:w="1275" w:type="dxa"/>
            <w:tcBorders>
              <w:top w:val="nil"/>
              <w:left w:val="nil"/>
              <w:bottom w:val="single" w:sz="4" w:space="0" w:color="auto"/>
              <w:right w:val="single" w:sz="4" w:space="0" w:color="auto"/>
            </w:tcBorders>
            <w:shd w:val="clear" w:color="auto" w:fill="auto"/>
            <w:noWrap/>
            <w:vAlign w:val="center"/>
            <w:hideMark/>
          </w:tcPr>
          <w:p w:rsidR="00220BFD" w:rsidRPr="00925113" w:rsidRDefault="00220BFD" w:rsidP="00727258">
            <w:pPr>
              <w:widowControl w:val="0"/>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0,76</w:t>
            </w:r>
          </w:p>
        </w:tc>
        <w:tc>
          <w:tcPr>
            <w:tcW w:w="1356" w:type="dxa"/>
            <w:tcBorders>
              <w:top w:val="nil"/>
              <w:left w:val="nil"/>
              <w:bottom w:val="single" w:sz="4" w:space="0" w:color="auto"/>
              <w:right w:val="single" w:sz="4" w:space="0" w:color="auto"/>
            </w:tcBorders>
            <w:shd w:val="clear" w:color="auto" w:fill="auto"/>
            <w:noWrap/>
            <w:vAlign w:val="center"/>
            <w:hideMark/>
          </w:tcPr>
          <w:p w:rsidR="00220BFD" w:rsidRPr="00925113" w:rsidRDefault="00220BFD" w:rsidP="00727258">
            <w:pPr>
              <w:widowControl w:val="0"/>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14544</w:t>
            </w:r>
          </w:p>
        </w:tc>
        <w:tc>
          <w:tcPr>
            <w:tcW w:w="1320" w:type="dxa"/>
            <w:tcBorders>
              <w:top w:val="nil"/>
              <w:left w:val="nil"/>
              <w:bottom w:val="single" w:sz="4" w:space="0" w:color="auto"/>
              <w:right w:val="single" w:sz="4" w:space="0" w:color="auto"/>
            </w:tcBorders>
            <w:shd w:val="clear" w:color="000000" w:fill="FFFFFF"/>
            <w:noWrap/>
            <w:vAlign w:val="center"/>
            <w:hideMark/>
          </w:tcPr>
          <w:p w:rsidR="00220BFD" w:rsidRPr="00925113" w:rsidRDefault="00220BFD" w:rsidP="00727258">
            <w:pPr>
              <w:widowControl w:val="0"/>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8,388</w:t>
            </w:r>
          </w:p>
        </w:tc>
      </w:tr>
      <w:tr w:rsidR="00220BFD" w:rsidRPr="00062464" w:rsidTr="00F84238">
        <w:trPr>
          <w:cantSplit/>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rsidR="00220BFD" w:rsidRPr="00925113" w:rsidRDefault="00AC0CF1" w:rsidP="00727258">
            <w:pPr>
              <w:widowControl w:val="0"/>
              <w:spacing w:after="0" w:line="240" w:lineRule="auto"/>
              <w:jc w:val="center"/>
              <w:rPr>
                <w:rFonts w:ascii="Times New Roman" w:hAnsi="Times New Roman"/>
                <w:color w:val="000000"/>
                <w:sz w:val="26"/>
                <w:szCs w:val="26"/>
              </w:rPr>
            </w:pPr>
            <w:r>
              <w:rPr>
                <w:rFonts w:ascii="Times New Roman" w:hAnsi="Times New Roman"/>
                <w:color w:val="000000"/>
                <w:sz w:val="26"/>
                <w:szCs w:val="26"/>
              </w:rPr>
              <w:t>2</w:t>
            </w:r>
          </w:p>
        </w:tc>
        <w:tc>
          <w:tcPr>
            <w:tcW w:w="1276" w:type="dxa"/>
            <w:tcBorders>
              <w:top w:val="nil"/>
              <w:left w:val="nil"/>
              <w:bottom w:val="single" w:sz="4" w:space="0" w:color="auto"/>
              <w:right w:val="single" w:sz="4" w:space="0" w:color="auto"/>
            </w:tcBorders>
            <w:shd w:val="clear" w:color="auto" w:fill="auto"/>
            <w:noWrap/>
            <w:vAlign w:val="center"/>
            <w:hideMark/>
          </w:tcPr>
          <w:p w:rsidR="00220BFD" w:rsidRPr="00925113" w:rsidRDefault="00220BFD" w:rsidP="00727258">
            <w:pPr>
              <w:widowControl w:val="0"/>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0,75</w:t>
            </w:r>
          </w:p>
        </w:tc>
        <w:tc>
          <w:tcPr>
            <w:tcW w:w="1276" w:type="dxa"/>
            <w:tcBorders>
              <w:top w:val="nil"/>
              <w:left w:val="nil"/>
              <w:bottom w:val="single" w:sz="4" w:space="0" w:color="auto"/>
              <w:right w:val="single" w:sz="4" w:space="0" w:color="auto"/>
            </w:tcBorders>
            <w:shd w:val="clear" w:color="auto" w:fill="auto"/>
            <w:noWrap/>
            <w:vAlign w:val="center"/>
            <w:hideMark/>
          </w:tcPr>
          <w:p w:rsidR="00220BFD" w:rsidRPr="00925113" w:rsidRDefault="00220BFD" w:rsidP="00727258">
            <w:pPr>
              <w:widowControl w:val="0"/>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121878</w:t>
            </w:r>
          </w:p>
        </w:tc>
        <w:tc>
          <w:tcPr>
            <w:tcW w:w="1275" w:type="dxa"/>
            <w:tcBorders>
              <w:top w:val="nil"/>
              <w:left w:val="nil"/>
              <w:bottom w:val="single" w:sz="4" w:space="0" w:color="auto"/>
              <w:right w:val="single" w:sz="4" w:space="0" w:color="auto"/>
            </w:tcBorders>
            <w:shd w:val="clear" w:color="auto" w:fill="auto"/>
            <w:noWrap/>
            <w:vAlign w:val="center"/>
            <w:hideMark/>
          </w:tcPr>
          <w:p w:rsidR="00220BFD" w:rsidRPr="00925113" w:rsidRDefault="00220BFD" w:rsidP="00727258">
            <w:pPr>
              <w:widowControl w:val="0"/>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0,76</w:t>
            </w:r>
          </w:p>
        </w:tc>
        <w:tc>
          <w:tcPr>
            <w:tcW w:w="1356" w:type="dxa"/>
            <w:tcBorders>
              <w:top w:val="nil"/>
              <w:left w:val="nil"/>
              <w:bottom w:val="single" w:sz="4" w:space="0" w:color="auto"/>
              <w:right w:val="single" w:sz="4" w:space="0" w:color="auto"/>
            </w:tcBorders>
            <w:shd w:val="clear" w:color="auto" w:fill="auto"/>
            <w:noWrap/>
            <w:vAlign w:val="center"/>
            <w:hideMark/>
          </w:tcPr>
          <w:p w:rsidR="00220BFD" w:rsidRPr="00925113" w:rsidRDefault="00220BFD" w:rsidP="00727258">
            <w:pPr>
              <w:widowControl w:val="0"/>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14674</w:t>
            </w:r>
          </w:p>
        </w:tc>
        <w:tc>
          <w:tcPr>
            <w:tcW w:w="1320" w:type="dxa"/>
            <w:tcBorders>
              <w:top w:val="nil"/>
              <w:left w:val="nil"/>
              <w:bottom w:val="single" w:sz="4" w:space="0" w:color="auto"/>
              <w:right w:val="single" w:sz="4" w:space="0" w:color="auto"/>
            </w:tcBorders>
            <w:shd w:val="clear" w:color="000000" w:fill="FFFFFF"/>
            <w:noWrap/>
            <w:vAlign w:val="center"/>
            <w:hideMark/>
          </w:tcPr>
          <w:p w:rsidR="00220BFD" w:rsidRPr="00925113" w:rsidRDefault="00220BFD" w:rsidP="00727258">
            <w:pPr>
              <w:widowControl w:val="0"/>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8,306</w:t>
            </w:r>
          </w:p>
        </w:tc>
      </w:tr>
      <w:tr w:rsidR="00220BFD" w:rsidRPr="00062464" w:rsidTr="00F84238">
        <w:trPr>
          <w:cantSplit/>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rsidR="00220BFD" w:rsidRPr="00925113" w:rsidRDefault="00AC0CF1" w:rsidP="00727258">
            <w:pPr>
              <w:widowControl w:val="0"/>
              <w:spacing w:after="0" w:line="240" w:lineRule="auto"/>
              <w:jc w:val="center"/>
              <w:rPr>
                <w:rFonts w:ascii="Times New Roman" w:hAnsi="Times New Roman"/>
                <w:color w:val="000000"/>
                <w:sz w:val="26"/>
                <w:szCs w:val="26"/>
              </w:rPr>
            </w:pPr>
            <w:r>
              <w:rPr>
                <w:rFonts w:ascii="Times New Roman" w:hAnsi="Times New Roman"/>
                <w:color w:val="000000"/>
                <w:sz w:val="26"/>
                <w:szCs w:val="26"/>
              </w:rPr>
              <w:t>3</w:t>
            </w:r>
          </w:p>
        </w:tc>
        <w:tc>
          <w:tcPr>
            <w:tcW w:w="1276" w:type="dxa"/>
            <w:tcBorders>
              <w:top w:val="nil"/>
              <w:left w:val="nil"/>
              <w:bottom w:val="single" w:sz="4" w:space="0" w:color="auto"/>
              <w:right w:val="single" w:sz="4" w:space="0" w:color="auto"/>
            </w:tcBorders>
            <w:shd w:val="clear" w:color="auto" w:fill="auto"/>
            <w:noWrap/>
            <w:vAlign w:val="center"/>
            <w:hideMark/>
          </w:tcPr>
          <w:p w:rsidR="00220BFD" w:rsidRPr="00925113" w:rsidRDefault="00220BFD" w:rsidP="00727258">
            <w:pPr>
              <w:widowControl w:val="0"/>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0,75</w:t>
            </w:r>
          </w:p>
        </w:tc>
        <w:tc>
          <w:tcPr>
            <w:tcW w:w="1276" w:type="dxa"/>
            <w:tcBorders>
              <w:top w:val="nil"/>
              <w:left w:val="nil"/>
              <w:bottom w:val="single" w:sz="4" w:space="0" w:color="auto"/>
              <w:right w:val="single" w:sz="4" w:space="0" w:color="auto"/>
            </w:tcBorders>
            <w:shd w:val="clear" w:color="auto" w:fill="auto"/>
            <w:noWrap/>
            <w:vAlign w:val="center"/>
            <w:hideMark/>
          </w:tcPr>
          <w:p w:rsidR="00220BFD" w:rsidRPr="00925113" w:rsidRDefault="00220BFD" w:rsidP="00727258">
            <w:pPr>
              <w:widowControl w:val="0"/>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122083</w:t>
            </w:r>
          </w:p>
        </w:tc>
        <w:tc>
          <w:tcPr>
            <w:tcW w:w="1275" w:type="dxa"/>
            <w:tcBorders>
              <w:top w:val="nil"/>
              <w:left w:val="nil"/>
              <w:bottom w:val="single" w:sz="4" w:space="0" w:color="auto"/>
              <w:right w:val="single" w:sz="4" w:space="0" w:color="auto"/>
            </w:tcBorders>
            <w:shd w:val="clear" w:color="auto" w:fill="auto"/>
            <w:noWrap/>
            <w:vAlign w:val="center"/>
            <w:hideMark/>
          </w:tcPr>
          <w:p w:rsidR="00220BFD" w:rsidRPr="00925113" w:rsidRDefault="00220BFD" w:rsidP="00727258">
            <w:pPr>
              <w:widowControl w:val="0"/>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0,76</w:t>
            </w:r>
          </w:p>
        </w:tc>
        <w:tc>
          <w:tcPr>
            <w:tcW w:w="1356" w:type="dxa"/>
            <w:tcBorders>
              <w:top w:val="nil"/>
              <w:left w:val="nil"/>
              <w:bottom w:val="single" w:sz="4" w:space="0" w:color="auto"/>
              <w:right w:val="single" w:sz="4" w:space="0" w:color="auto"/>
            </w:tcBorders>
            <w:shd w:val="clear" w:color="auto" w:fill="auto"/>
            <w:noWrap/>
            <w:vAlign w:val="center"/>
            <w:hideMark/>
          </w:tcPr>
          <w:p w:rsidR="00220BFD" w:rsidRPr="00925113" w:rsidRDefault="00220BFD" w:rsidP="00727258">
            <w:pPr>
              <w:widowControl w:val="0"/>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14569</w:t>
            </w:r>
          </w:p>
        </w:tc>
        <w:tc>
          <w:tcPr>
            <w:tcW w:w="1320" w:type="dxa"/>
            <w:tcBorders>
              <w:top w:val="nil"/>
              <w:left w:val="nil"/>
              <w:bottom w:val="single" w:sz="4" w:space="0" w:color="auto"/>
              <w:right w:val="single" w:sz="4" w:space="0" w:color="auto"/>
            </w:tcBorders>
            <w:shd w:val="clear" w:color="000000" w:fill="FFFFFF"/>
            <w:noWrap/>
            <w:vAlign w:val="center"/>
            <w:hideMark/>
          </w:tcPr>
          <w:p w:rsidR="00220BFD" w:rsidRPr="00925113" w:rsidRDefault="00220BFD" w:rsidP="00727258">
            <w:pPr>
              <w:widowControl w:val="0"/>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8,380</w:t>
            </w:r>
          </w:p>
        </w:tc>
      </w:tr>
      <w:tr w:rsidR="00220BFD" w:rsidRPr="00062464" w:rsidTr="00F84238">
        <w:trPr>
          <w:cantSplit/>
          <w:jc w:val="center"/>
        </w:trPr>
        <w:tc>
          <w:tcPr>
            <w:tcW w:w="1402" w:type="dxa"/>
            <w:tcBorders>
              <w:top w:val="nil"/>
              <w:left w:val="single" w:sz="4" w:space="0" w:color="auto"/>
              <w:bottom w:val="single" w:sz="4" w:space="0" w:color="auto"/>
              <w:right w:val="single" w:sz="4" w:space="0" w:color="auto"/>
            </w:tcBorders>
            <w:shd w:val="clear" w:color="auto" w:fill="auto"/>
            <w:noWrap/>
            <w:vAlign w:val="bottom"/>
          </w:tcPr>
          <w:p w:rsidR="00220BFD" w:rsidRPr="00925113" w:rsidRDefault="00AC0CF1" w:rsidP="00727258">
            <w:pPr>
              <w:widowControl w:val="0"/>
              <w:spacing w:after="0" w:line="240" w:lineRule="auto"/>
              <w:jc w:val="center"/>
              <w:rPr>
                <w:rFonts w:ascii="Times New Roman" w:hAnsi="Times New Roman"/>
                <w:color w:val="000000"/>
                <w:sz w:val="26"/>
                <w:szCs w:val="26"/>
              </w:rPr>
            </w:pPr>
            <w:r>
              <w:rPr>
                <w:rFonts w:ascii="Times New Roman" w:hAnsi="Times New Roman"/>
                <w:color w:val="000000"/>
                <w:sz w:val="26"/>
                <w:szCs w:val="26"/>
              </w:rPr>
              <w:t>4</w:t>
            </w:r>
          </w:p>
        </w:tc>
        <w:tc>
          <w:tcPr>
            <w:tcW w:w="1276" w:type="dxa"/>
            <w:tcBorders>
              <w:top w:val="nil"/>
              <w:left w:val="nil"/>
              <w:bottom w:val="single" w:sz="4" w:space="0" w:color="auto"/>
              <w:right w:val="single" w:sz="4" w:space="0" w:color="auto"/>
            </w:tcBorders>
            <w:shd w:val="clear" w:color="auto" w:fill="auto"/>
            <w:noWrap/>
            <w:vAlign w:val="center"/>
          </w:tcPr>
          <w:p w:rsidR="00220BFD" w:rsidRPr="00925113" w:rsidRDefault="00220BFD" w:rsidP="00727258">
            <w:pPr>
              <w:widowControl w:val="0"/>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0,75</w:t>
            </w:r>
          </w:p>
        </w:tc>
        <w:tc>
          <w:tcPr>
            <w:tcW w:w="1276" w:type="dxa"/>
            <w:tcBorders>
              <w:top w:val="nil"/>
              <w:left w:val="nil"/>
              <w:bottom w:val="single" w:sz="4" w:space="0" w:color="auto"/>
              <w:right w:val="single" w:sz="4" w:space="0" w:color="auto"/>
            </w:tcBorders>
            <w:shd w:val="clear" w:color="auto" w:fill="auto"/>
            <w:noWrap/>
            <w:vAlign w:val="center"/>
          </w:tcPr>
          <w:p w:rsidR="00220BFD" w:rsidRPr="00925113" w:rsidRDefault="00220BFD" w:rsidP="00727258">
            <w:pPr>
              <w:widowControl w:val="0"/>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123553</w:t>
            </w:r>
          </w:p>
        </w:tc>
        <w:tc>
          <w:tcPr>
            <w:tcW w:w="1275" w:type="dxa"/>
            <w:tcBorders>
              <w:top w:val="nil"/>
              <w:left w:val="nil"/>
              <w:bottom w:val="single" w:sz="4" w:space="0" w:color="auto"/>
              <w:right w:val="single" w:sz="4" w:space="0" w:color="auto"/>
            </w:tcBorders>
            <w:shd w:val="clear" w:color="auto" w:fill="auto"/>
            <w:noWrap/>
            <w:vAlign w:val="center"/>
          </w:tcPr>
          <w:p w:rsidR="00220BFD" w:rsidRPr="00925113" w:rsidRDefault="00220BFD" w:rsidP="00727258">
            <w:pPr>
              <w:widowControl w:val="0"/>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0,76</w:t>
            </w:r>
          </w:p>
        </w:tc>
        <w:tc>
          <w:tcPr>
            <w:tcW w:w="1356" w:type="dxa"/>
            <w:tcBorders>
              <w:top w:val="nil"/>
              <w:left w:val="nil"/>
              <w:bottom w:val="single" w:sz="4" w:space="0" w:color="auto"/>
              <w:right w:val="single" w:sz="4" w:space="0" w:color="auto"/>
            </w:tcBorders>
            <w:shd w:val="clear" w:color="auto" w:fill="auto"/>
            <w:noWrap/>
            <w:vAlign w:val="center"/>
          </w:tcPr>
          <w:p w:rsidR="00220BFD" w:rsidRPr="00925113" w:rsidRDefault="00220BFD" w:rsidP="00727258">
            <w:pPr>
              <w:widowControl w:val="0"/>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14480</w:t>
            </w:r>
          </w:p>
        </w:tc>
        <w:tc>
          <w:tcPr>
            <w:tcW w:w="1320" w:type="dxa"/>
            <w:tcBorders>
              <w:top w:val="nil"/>
              <w:left w:val="nil"/>
              <w:bottom w:val="single" w:sz="4" w:space="0" w:color="auto"/>
              <w:right w:val="single" w:sz="4" w:space="0" w:color="auto"/>
            </w:tcBorders>
            <w:shd w:val="clear" w:color="000000" w:fill="FFFFFF"/>
            <w:noWrap/>
            <w:vAlign w:val="center"/>
          </w:tcPr>
          <w:p w:rsidR="00220BFD" w:rsidRPr="00925113" w:rsidRDefault="00220BFD" w:rsidP="00727258">
            <w:pPr>
              <w:widowControl w:val="0"/>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8,533</w:t>
            </w:r>
          </w:p>
        </w:tc>
      </w:tr>
      <w:tr w:rsidR="00220BFD" w:rsidRPr="00062464" w:rsidTr="00F84238">
        <w:trPr>
          <w:cantSplit/>
          <w:jc w:val="center"/>
        </w:trPr>
        <w:tc>
          <w:tcPr>
            <w:tcW w:w="1402" w:type="dxa"/>
            <w:tcBorders>
              <w:top w:val="nil"/>
              <w:left w:val="single" w:sz="4" w:space="0" w:color="auto"/>
              <w:bottom w:val="single" w:sz="4" w:space="0" w:color="auto"/>
              <w:right w:val="single" w:sz="4" w:space="0" w:color="auto"/>
            </w:tcBorders>
            <w:shd w:val="clear" w:color="auto" w:fill="auto"/>
            <w:noWrap/>
            <w:vAlign w:val="bottom"/>
          </w:tcPr>
          <w:p w:rsidR="00220BFD" w:rsidRPr="00925113" w:rsidRDefault="00AC0CF1" w:rsidP="00727258">
            <w:pPr>
              <w:widowControl w:val="0"/>
              <w:spacing w:after="0" w:line="240" w:lineRule="auto"/>
              <w:jc w:val="center"/>
              <w:rPr>
                <w:rFonts w:ascii="Times New Roman" w:hAnsi="Times New Roman"/>
                <w:color w:val="000000"/>
                <w:sz w:val="26"/>
                <w:szCs w:val="26"/>
              </w:rPr>
            </w:pPr>
            <w:r>
              <w:rPr>
                <w:rFonts w:ascii="Times New Roman" w:hAnsi="Times New Roman"/>
                <w:color w:val="000000"/>
                <w:sz w:val="26"/>
                <w:szCs w:val="26"/>
              </w:rPr>
              <w:t>5</w:t>
            </w:r>
          </w:p>
        </w:tc>
        <w:tc>
          <w:tcPr>
            <w:tcW w:w="1276" w:type="dxa"/>
            <w:tcBorders>
              <w:top w:val="nil"/>
              <w:left w:val="nil"/>
              <w:bottom w:val="single" w:sz="4" w:space="0" w:color="auto"/>
              <w:right w:val="single" w:sz="4" w:space="0" w:color="auto"/>
            </w:tcBorders>
            <w:shd w:val="clear" w:color="auto" w:fill="auto"/>
            <w:noWrap/>
            <w:vAlign w:val="center"/>
          </w:tcPr>
          <w:p w:rsidR="00220BFD" w:rsidRPr="00925113" w:rsidRDefault="00220BFD" w:rsidP="00727258">
            <w:pPr>
              <w:widowControl w:val="0"/>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0,75</w:t>
            </w:r>
          </w:p>
        </w:tc>
        <w:tc>
          <w:tcPr>
            <w:tcW w:w="1276" w:type="dxa"/>
            <w:tcBorders>
              <w:top w:val="nil"/>
              <w:left w:val="nil"/>
              <w:bottom w:val="single" w:sz="4" w:space="0" w:color="auto"/>
              <w:right w:val="single" w:sz="4" w:space="0" w:color="auto"/>
            </w:tcBorders>
            <w:shd w:val="clear" w:color="auto" w:fill="auto"/>
            <w:noWrap/>
            <w:vAlign w:val="center"/>
          </w:tcPr>
          <w:p w:rsidR="00220BFD" w:rsidRPr="00925113" w:rsidRDefault="00220BFD" w:rsidP="00727258">
            <w:pPr>
              <w:widowControl w:val="0"/>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124376</w:t>
            </w:r>
          </w:p>
        </w:tc>
        <w:tc>
          <w:tcPr>
            <w:tcW w:w="1275" w:type="dxa"/>
            <w:tcBorders>
              <w:top w:val="nil"/>
              <w:left w:val="nil"/>
              <w:bottom w:val="single" w:sz="4" w:space="0" w:color="auto"/>
              <w:right w:val="single" w:sz="4" w:space="0" w:color="auto"/>
            </w:tcBorders>
            <w:shd w:val="clear" w:color="auto" w:fill="auto"/>
            <w:noWrap/>
            <w:vAlign w:val="center"/>
          </w:tcPr>
          <w:p w:rsidR="00220BFD" w:rsidRPr="00925113" w:rsidRDefault="00220BFD" w:rsidP="00727258">
            <w:pPr>
              <w:widowControl w:val="0"/>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0,76</w:t>
            </w:r>
          </w:p>
        </w:tc>
        <w:tc>
          <w:tcPr>
            <w:tcW w:w="1356" w:type="dxa"/>
            <w:tcBorders>
              <w:top w:val="nil"/>
              <w:left w:val="nil"/>
              <w:bottom w:val="single" w:sz="4" w:space="0" w:color="auto"/>
              <w:right w:val="single" w:sz="4" w:space="0" w:color="auto"/>
            </w:tcBorders>
            <w:shd w:val="clear" w:color="auto" w:fill="auto"/>
            <w:noWrap/>
            <w:vAlign w:val="center"/>
          </w:tcPr>
          <w:p w:rsidR="00220BFD" w:rsidRPr="00925113" w:rsidRDefault="00220BFD" w:rsidP="00727258">
            <w:pPr>
              <w:widowControl w:val="0"/>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14122</w:t>
            </w:r>
          </w:p>
        </w:tc>
        <w:tc>
          <w:tcPr>
            <w:tcW w:w="1320" w:type="dxa"/>
            <w:tcBorders>
              <w:top w:val="nil"/>
              <w:left w:val="nil"/>
              <w:bottom w:val="single" w:sz="4" w:space="0" w:color="auto"/>
              <w:right w:val="single" w:sz="4" w:space="0" w:color="auto"/>
            </w:tcBorders>
            <w:shd w:val="clear" w:color="000000" w:fill="FFFFFF"/>
            <w:noWrap/>
            <w:vAlign w:val="center"/>
          </w:tcPr>
          <w:p w:rsidR="00220BFD" w:rsidRPr="00925113" w:rsidRDefault="00220BFD" w:rsidP="00727258">
            <w:pPr>
              <w:widowControl w:val="0"/>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8,807</w:t>
            </w:r>
          </w:p>
        </w:tc>
      </w:tr>
      <w:tr w:rsidR="00220BFD" w:rsidRPr="00062464" w:rsidTr="00F84238">
        <w:trPr>
          <w:cantSplit/>
          <w:jc w:val="center"/>
        </w:trPr>
        <w:tc>
          <w:tcPr>
            <w:tcW w:w="1402" w:type="dxa"/>
            <w:tcBorders>
              <w:top w:val="nil"/>
              <w:left w:val="single" w:sz="4" w:space="0" w:color="auto"/>
              <w:bottom w:val="single" w:sz="4" w:space="0" w:color="auto"/>
              <w:right w:val="single" w:sz="4" w:space="0" w:color="auto"/>
            </w:tcBorders>
            <w:shd w:val="clear" w:color="auto" w:fill="auto"/>
            <w:noWrap/>
            <w:vAlign w:val="bottom"/>
          </w:tcPr>
          <w:p w:rsidR="00220BFD" w:rsidRPr="00925113" w:rsidRDefault="00AC0CF1" w:rsidP="00727258">
            <w:pPr>
              <w:widowControl w:val="0"/>
              <w:spacing w:after="0" w:line="240" w:lineRule="auto"/>
              <w:jc w:val="center"/>
              <w:rPr>
                <w:rFonts w:ascii="Times New Roman" w:hAnsi="Times New Roman"/>
                <w:color w:val="000000"/>
                <w:sz w:val="26"/>
                <w:szCs w:val="26"/>
              </w:rPr>
            </w:pPr>
            <w:r>
              <w:rPr>
                <w:rFonts w:ascii="Times New Roman" w:hAnsi="Times New Roman"/>
                <w:color w:val="000000"/>
                <w:sz w:val="26"/>
                <w:szCs w:val="26"/>
              </w:rPr>
              <w:t>6</w:t>
            </w:r>
          </w:p>
        </w:tc>
        <w:tc>
          <w:tcPr>
            <w:tcW w:w="1276" w:type="dxa"/>
            <w:tcBorders>
              <w:top w:val="nil"/>
              <w:left w:val="nil"/>
              <w:bottom w:val="single" w:sz="4" w:space="0" w:color="auto"/>
              <w:right w:val="single" w:sz="4" w:space="0" w:color="auto"/>
            </w:tcBorders>
            <w:shd w:val="clear" w:color="auto" w:fill="auto"/>
            <w:noWrap/>
            <w:vAlign w:val="center"/>
          </w:tcPr>
          <w:p w:rsidR="00220BFD" w:rsidRPr="00925113" w:rsidRDefault="00220BFD" w:rsidP="00727258">
            <w:pPr>
              <w:widowControl w:val="0"/>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0,75</w:t>
            </w:r>
          </w:p>
        </w:tc>
        <w:tc>
          <w:tcPr>
            <w:tcW w:w="1276" w:type="dxa"/>
            <w:tcBorders>
              <w:top w:val="nil"/>
              <w:left w:val="nil"/>
              <w:bottom w:val="single" w:sz="4" w:space="0" w:color="auto"/>
              <w:right w:val="single" w:sz="4" w:space="0" w:color="auto"/>
            </w:tcBorders>
            <w:shd w:val="clear" w:color="auto" w:fill="auto"/>
            <w:noWrap/>
            <w:vAlign w:val="center"/>
          </w:tcPr>
          <w:p w:rsidR="00220BFD" w:rsidRPr="00925113" w:rsidRDefault="00220BFD" w:rsidP="00727258">
            <w:pPr>
              <w:widowControl w:val="0"/>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123867</w:t>
            </w:r>
          </w:p>
        </w:tc>
        <w:tc>
          <w:tcPr>
            <w:tcW w:w="1275" w:type="dxa"/>
            <w:tcBorders>
              <w:top w:val="nil"/>
              <w:left w:val="nil"/>
              <w:bottom w:val="single" w:sz="4" w:space="0" w:color="auto"/>
              <w:right w:val="single" w:sz="4" w:space="0" w:color="auto"/>
            </w:tcBorders>
            <w:shd w:val="clear" w:color="auto" w:fill="auto"/>
            <w:noWrap/>
            <w:vAlign w:val="center"/>
          </w:tcPr>
          <w:p w:rsidR="00220BFD" w:rsidRPr="00925113" w:rsidRDefault="00220BFD" w:rsidP="00727258">
            <w:pPr>
              <w:widowControl w:val="0"/>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0,76</w:t>
            </w:r>
          </w:p>
        </w:tc>
        <w:tc>
          <w:tcPr>
            <w:tcW w:w="1356" w:type="dxa"/>
            <w:tcBorders>
              <w:top w:val="nil"/>
              <w:left w:val="nil"/>
              <w:bottom w:val="single" w:sz="4" w:space="0" w:color="auto"/>
              <w:right w:val="single" w:sz="4" w:space="0" w:color="auto"/>
            </w:tcBorders>
            <w:shd w:val="clear" w:color="auto" w:fill="auto"/>
            <w:noWrap/>
            <w:vAlign w:val="center"/>
          </w:tcPr>
          <w:p w:rsidR="00220BFD" w:rsidRPr="00925113" w:rsidRDefault="00220BFD" w:rsidP="00727258">
            <w:pPr>
              <w:widowControl w:val="0"/>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14523</w:t>
            </w:r>
          </w:p>
        </w:tc>
        <w:tc>
          <w:tcPr>
            <w:tcW w:w="1320" w:type="dxa"/>
            <w:tcBorders>
              <w:top w:val="nil"/>
              <w:left w:val="nil"/>
              <w:bottom w:val="single" w:sz="4" w:space="0" w:color="auto"/>
              <w:right w:val="single" w:sz="4" w:space="0" w:color="auto"/>
            </w:tcBorders>
            <w:shd w:val="clear" w:color="000000" w:fill="FFFFFF"/>
            <w:noWrap/>
            <w:vAlign w:val="center"/>
          </w:tcPr>
          <w:p w:rsidR="00220BFD" w:rsidRPr="00925113" w:rsidRDefault="00220BFD" w:rsidP="00727258">
            <w:pPr>
              <w:widowControl w:val="0"/>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8,529</w:t>
            </w:r>
          </w:p>
        </w:tc>
      </w:tr>
      <w:tr w:rsidR="00220BFD" w:rsidRPr="00062464" w:rsidTr="00F84238">
        <w:trPr>
          <w:cantSplit/>
          <w:jc w:val="center"/>
        </w:trPr>
        <w:tc>
          <w:tcPr>
            <w:tcW w:w="1402" w:type="dxa"/>
            <w:tcBorders>
              <w:top w:val="nil"/>
              <w:left w:val="single" w:sz="4" w:space="0" w:color="auto"/>
              <w:bottom w:val="single" w:sz="4" w:space="0" w:color="auto"/>
              <w:right w:val="single" w:sz="4" w:space="0" w:color="auto"/>
            </w:tcBorders>
            <w:shd w:val="clear" w:color="auto" w:fill="auto"/>
            <w:noWrap/>
            <w:vAlign w:val="center"/>
          </w:tcPr>
          <w:p w:rsidR="00220BFD" w:rsidRPr="00925113" w:rsidRDefault="00220BFD" w:rsidP="00727258">
            <w:pPr>
              <w:widowControl w:val="0"/>
              <w:spacing w:after="0" w:line="240" w:lineRule="auto"/>
              <w:jc w:val="center"/>
              <w:rPr>
                <w:rFonts w:ascii="Times New Roman" w:hAnsi="Times New Roman"/>
                <w:b/>
                <w:bCs/>
                <w:iCs/>
                <w:sz w:val="26"/>
                <w:szCs w:val="26"/>
                <w:lang w:eastAsia="vi-VN"/>
              </w:rPr>
            </w:pPr>
            <w:r w:rsidRPr="00925113">
              <w:rPr>
                <w:rFonts w:ascii="Times New Roman" w:hAnsi="Times New Roman"/>
                <w:b/>
                <w:bCs/>
                <w:iCs/>
                <w:sz w:val="26"/>
                <w:szCs w:val="26"/>
                <w:lang w:eastAsia="vi-VN"/>
              </w:rPr>
              <w:t>TB</w:t>
            </w:r>
          </w:p>
        </w:tc>
        <w:tc>
          <w:tcPr>
            <w:tcW w:w="1276" w:type="dxa"/>
            <w:tcBorders>
              <w:top w:val="nil"/>
              <w:left w:val="nil"/>
              <w:bottom w:val="single" w:sz="4" w:space="0" w:color="auto"/>
              <w:right w:val="single" w:sz="4" w:space="0" w:color="auto"/>
            </w:tcBorders>
            <w:shd w:val="clear" w:color="auto" w:fill="auto"/>
            <w:noWrap/>
            <w:vAlign w:val="center"/>
          </w:tcPr>
          <w:p w:rsidR="00220BFD" w:rsidRPr="00925113" w:rsidRDefault="00220BFD" w:rsidP="00727258">
            <w:pPr>
              <w:widowControl w:val="0"/>
              <w:spacing w:after="0" w:line="240" w:lineRule="auto"/>
              <w:jc w:val="center"/>
              <w:rPr>
                <w:rFonts w:ascii="Times New Roman" w:hAnsi="Times New Roman"/>
                <w:b/>
                <w:bCs/>
                <w:color w:val="000000"/>
                <w:sz w:val="26"/>
                <w:szCs w:val="26"/>
              </w:rPr>
            </w:pPr>
            <w:r w:rsidRPr="00925113">
              <w:rPr>
                <w:rFonts w:ascii="Times New Roman" w:hAnsi="Times New Roman"/>
                <w:b/>
                <w:bCs/>
                <w:color w:val="000000"/>
                <w:sz w:val="26"/>
                <w:szCs w:val="26"/>
              </w:rPr>
              <w:t>0,75</w:t>
            </w:r>
          </w:p>
        </w:tc>
        <w:tc>
          <w:tcPr>
            <w:tcW w:w="1276" w:type="dxa"/>
            <w:tcBorders>
              <w:top w:val="nil"/>
              <w:left w:val="nil"/>
              <w:bottom w:val="single" w:sz="4" w:space="0" w:color="auto"/>
              <w:right w:val="single" w:sz="4" w:space="0" w:color="auto"/>
            </w:tcBorders>
            <w:shd w:val="clear" w:color="auto" w:fill="auto"/>
            <w:noWrap/>
            <w:vAlign w:val="center"/>
          </w:tcPr>
          <w:p w:rsidR="00220BFD" w:rsidRPr="00925113" w:rsidRDefault="00220BFD" w:rsidP="00727258">
            <w:pPr>
              <w:widowControl w:val="0"/>
              <w:spacing w:after="0" w:line="240" w:lineRule="auto"/>
              <w:jc w:val="center"/>
              <w:rPr>
                <w:rFonts w:ascii="Times New Roman" w:hAnsi="Times New Roman"/>
                <w:b/>
                <w:bCs/>
                <w:color w:val="000000"/>
                <w:sz w:val="26"/>
                <w:szCs w:val="26"/>
              </w:rPr>
            </w:pPr>
            <w:r w:rsidRPr="00925113">
              <w:rPr>
                <w:rFonts w:ascii="Times New Roman" w:hAnsi="Times New Roman"/>
                <w:b/>
                <w:bCs/>
                <w:color w:val="000000"/>
                <w:sz w:val="26"/>
                <w:szCs w:val="26"/>
              </w:rPr>
              <w:t>122958</w:t>
            </w:r>
          </w:p>
        </w:tc>
        <w:tc>
          <w:tcPr>
            <w:tcW w:w="1275" w:type="dxa"/>
            <w:tcBorders>
              <w:top w:val="nil"/>
              <w:left w:val="nil"/>
              <w:bottom w:val="single" w:sz="4" w:space="0" w:color="auto"/>
              <w:right w:val="single" w:sz="4" w:space="0" w:color="auto"/>
            </w:tcBorders>
            <w:shd w:val="clear" w:color="auto" w:fill="auto"/>
            <w:noWrap/>
            <w:vAlign w:val="center"/>
          </w:tcPr>
          <w:p w:rsidR="00220BFD" w:rsidRPr="00925113" w:rsidRDefault="00220BFD" w:rsidP="00727258">
            <w:pPr>
              <w:widowControl w:val="0"/>
              <w:spacing w:after="0" w:line="240" w:lineRule="auto"/>
              <w:jc w:val="center"/>
              <w:rPr>
                <w:rFonts w:ascii="Times New Roman" w:hAnsi="Times New Roman"/>
                <w:b/>
                <w:bCs/>
                <w:color w:val="000000"/>
                <w:sz w:val="26"/>
                <w:szCs w:val="26"/>
              </w:rPr>
            </w:pPr>
            <w:r w:rsidRPr="00925113">
              <w:rPr>
                <w:rFonts w:ascii="Times New Roman" w:hAnsi="Times New Roman"/>
                <w:b/>
                <w:bCs/>
                <w:color w:val="000000"/>
                <w:sz w:val="26"/>
                <w:szCs w:val="26"/>
              </w:rPr>
              <w:t>0,76</w:t>
            </w:r>
          </w:p>
        </w:tc>
        <w:tc>
          <w:tcPr>
            <w:tcW w:w="1356" w:type="dxa"/>
            <w:tcBorders>
              <w:top w:val="nil"/>
              <w:left w:val="nil"/>
              <w:bottom w:val="single" w:sz="4" w:space="0" w:color="auto"/>
              <w:right w:val="single" w:sz="4" w:space="0" w:color="auto"/>
            </w:tcBorders>
            <w:shd w:val="clear" w:color="auto" w:fill="auto"/>
            <w:noWrap/>
            <w:vAlign w:val="center"/>
          </w:tcPr>
          <w:p w:rsidR="00220BFD" w:rsidRPr="00925113" w:rsidRDefault="00220BFD" w:rsidP="00727258">
            <w:pPr>
              <w:widowControl w:val="0"/>
              <w:spacing w:after="0" w:line="240" w:lineRule="auto"/>
              <w:jc w:val="center"/>
              <w:rPr>
                <w:rFonts w:ascii="Times New Roman" w:hAnsi="Times New Roman"/>
                <w:b/>
                <w:bCs/>
                <w:color w:val="000000"/>
                <w:sz w:val="26"/>
                <w:szCs w:val="26"/>
              </w:rPr>
            </w:pPr>
            <w:r w:rsidRPr="00925113">
              <w:rPr>
                <w:rFonts w:ascii="Times New Roman" w:hAnsi="Times New Roman"/>
                <w:b/>
                <w:bCs/>
                <w:color w:val="000000"/>
                <w:sz w:val="26"/>
                <w:szCs w:val="26"/>
              </w:rPr>
              <w:t>14485</w:t>
            </w:r>
          </w:p>
        </w:tc>
        <w:tc>
          <w:tcPr>
            <w:tcW w:w="1320" w:type="dxa"/>
            <w:tcBorders>
              <w:top w:val="nil"/>
              <w:left w:val="nil"/>
              <w:bottom w:val="single" w:sz="4" w:space="0" w:color="auto"/>
              <w:right w:val="single" w:sz="4" w:space="0" w:color="auto"/>
            </w:tcBorders>
            <w:shd w:val="clear" w:color="000000" w:fill="FFFFFF"/>
            <w:noWrap/>
            <w:vAlign w:val="center"/>
          </w:tcPr>
          <w:p w:rsidR="00220BFD" w:rsidRPr="00925113" w:rsidRDefault="00220BFD" w:rsidP="00727258">
            <w:pPr>
              <w:widowControl w:val="0"/>
              <w:spacing w:after="0" w:line="240" w:lineRule="auto"/>
              <w:jc w:val="center"/>
              <w:rPr>
                <w:rFonts w:ascii="Times New Roman" w:hAnsi="Times New Roman"/>
                <w:b/>
                <w:bCs/>
                <w:color w:val="000000"/>
                <w:sz w:val="26"/>
                <w:szCs w:val="26"/>
              </w:rPr>
            </w:pPr>
            <w:r w:rsidRPr="00925113">
              <w:rPr>
                <w:rFonts w:ascii="Times New Roman" w:hAnsi="Times New Roman"/>
                <w:b/>
                <w:bCs/>
                <w:color w:val="000000"/>
                <w:sz w:val="26"/>
                <w:szCs w:val="26"/>
              </w:rPr>
              <w:t>8,490</w:t>
            </w:r>
          </w:p>
        </w:tc>
      </w:tr>
      <w:tr w:rsidR="00220BFD" w:rsidRPr="00062464" w:rsidTr="00F84238">
        <w:trPr>
          <w:cantSplit/>
          <w:jc w:val="center"/>
        </w:trPr>
        <w:tc>
          <w:tcPr>
            <w:tcW w:w="1402" w:type="dxa"/>
            <w:tcBorders>
              <w:top w:val="nil"/>
              <w:left w:val="single" w:sz="4" w:space="0" w:color="auto"/>
              <w:bottom w:val="single" w:sz="4" w:space="0" w:color="auto"/>
              <w:right w:val="single" w:sz="4" w:space="0" w:color="auto"/>
            </w:tcBorders>
            <w:shd w:val="clear" w:color="auto" w:fill="auto"/>
            <w:noWrap/>
            <w:vAlign w:val="center"/>
          </w:tcPr>
          <w:p w:rsidR="00220BFD" w:rsidRPr="00925113" w:rsidRDefault="00220BFD" w:rsidP="00727258">
            <w:pPr>
              <w:widowControl w:val="0"/>
              <w:spacing w:after="0" w:line="240" w:lineRule="auto"/>
              <w:jc w:val="center"/>
              <w:rPr>
                <w:rFonts w:ascii="Times New Roman" w:hAnsi="Times New Roman"/>
                <w:b/>
                <w:bCs/>
                <w:iCs/>
                <w:sz w:val="26"/>
                <w:szCs w:val="26"/>
                <w:lang w:val="vi-VN" w:eastAsia="vi-VN"/>
              </w:rPr>
            </w:pPr>
            <w:r w:rsidRPr="00925113">
              <w:rPr>
                <w:rFonts w:ascii="Times New Roman" w:hAnsi="Times New Roman"/>
                <w:b/>
                <w:bCs/>
                <w:iCs/>
                <w:sz w:val="26"/>
                <w:szCs w:val="26"/>
                <w:lang w:eastAsia="vi-VN"/>
              </w:rPr>
              <w:t>RSD</w:t>
            </w:r>
            <w:r w:rsidRPr="00925113">
              <w:rPr>
                <w:rFonts w:ascii="Times New Roman" w:hAnsi="Times New Roman"/>
                <w:b/>
                <w:bCs/>
                <w:iCs/>
                <w:sz w:val="26"/>
                <w:szCs w:val="26"/>
                <w:lang w:val="vi-VN" w:eastAsia="vi-VN"/>
              </w:rPr>
              <w:t>(%)</w:t>
            </w:r>
          </w:p>
        </w:tc>
        <w:tc>
          <w:tcPr>
            <w:tcW w:w="1276" w:type="dxa"/>
            <w:tcBorders>
              <w:top w:val="nil"/>
              <w:left w:val="nil"/>
              <w:bottom w:val="single" w:sz="4" w:space="0" w:color="auto"/>
              <w:right w:val="single" w:sz="4" w:space="0" w:color="auto"/>
            </w:tcBorders>
            <w:shd w:val="clear" w:color="auto" w:fill="auto"/>
            <w:noWrap/>
            <w:vAlign w:val="center"/>
          </w:tcPr>
          <w:p w:rsidR="00220BFD" w:rsidRPr="00925113" w:rsidRDefault="00220BFD" w:rsidP="00727258">
            <w:pPr>
              <w:widowControl w:val="0"/>
              <w:spacing w:after="0" w:line="240" w:lineRule="auto"/>
              <w:jc w:val="center"/>
              <w:rPr>
                <w:rFonts w:ascii="Times New Roman" w:hAnsi="Times New Roman"/>
                <w:b/>
                <w:bCs/>
                <w:color w:val="000000"/>
                <w:sz w:val="26"/>
                <w:szCs w:val="26"/>
              </w:rPr>
            </w:pPr>
            <w:r w:rsidRPr="00925113">
              <w:rPr>
                <w:rFonts w:ascii="Times New Roman" w:hAnsi="Times New Roman"/>
                <w:b/>
                <w:bCs/>
                <w:color w:val="000000"/>
                <w:sz w:val="26"/>
                <w:szCs w:val="26"/>
              </w:rPr>
              <w:t>0,0</w:t>
            </w:r>
          </w:p>
        </w:tc>
        <w:tc>
          <w:tcPr>
            <w:tcW w:w="1276" w:type="dxa"/>
            <w:tcBorders>
              <w:top w:val="nil"/>
              <w:left w:val="nil"/>
              <w:bottom w:val="single" w:sz="4" w:space="0" w:color="auto"/>
              <w:right w:val="single" w:sz="4" w:space="0" w:color="auto"/>
            </w:tcBorders>
            <w:shd w:val="clear" w:color="auto" w:fill="auto"/>
            <w:noWrap/>
            <w:vAlign w:val="center"/>
          </w:tcPr>
          <w:p w:rsidR="00220BFD" w:rsidRPr="00925113" w:rsidRDefault="00220BFD" w:rsidP="00727258">
            <w:pPr>
              <w:widowControl w:val="0"/>
              <w:spacing w:after="0" w:line="240" w:lineRule="auto"/>
              <w:jc w:val="center"/>
              <w:rPr>
                <w:rFonts w:ascii="Times New Roman" w:hAnsi="Times New Roman"/>
                <w:b/>
                <w:bCs/>
                <w:color w:val="000000"/>
                <w:sz w:val="26"/>
                <w:szCs w:val="26"/>
              </w:rPr>
            </w:pPr>
            <w:r w:rsidRPr="00925113">
              <w:rPr>
                <w:rFonts w:ascii="Times New Roman" w:hAnsi="Times New Roman"/>
                <w:b/>
                <w:bCs/>
                <w:color w:val="000000"/>
                <w:sz w:val="26"/>
                <w:szCs w:val="26"/>
              </w:rPr>
              <w:t>0,9</w:t>
            </w:r>
          </w:p>
        </w:tc>
        <w:tc>
          <w:tcPr>
            <w:tcW w:w="1275" w:type="dxa"/>
            <w:tcBorders>
              <w:top w:val="nil"/>
              <w:left w:val="nil"/>
              <w:bottom w:val="single" w:sz="4" w:space="0" w:color="auto"/>
              <w:right w:val="single" w:sz="4" w:space="0" w:color="auto"/>
            </w:tcBorders>
            <w:shd w:val="clear" w:color="auto" w:fill="auto"/>
            <w:noWrap/>
            <w:vAlign w:val="center"/>
          </w:tcPr>
          <w:p w:rsidR="00220BFD" w:rsidRPr="00925113" w:rsidRDefault="00220BFD" w:rsidP="00727258">
            <w:pPr>
              <w:widowControl w:val="0"/>
              <w:spacing w:after="0" w:line="240" w:lineRule="auto"/>
              <w:jc w:val="center"/>
              <w:rPr>
                <w:rFonts w:ascii="Times New Roman" w:hAnsi="Times New Roman"/>
                <w:b/>
                <w:bCs/>
                <w:color w:val="000000"/>
                <w:sz w:val="26"/>
                <w:szCs w:val="26"/>
              </w:rPr>
            </w:pPr>
            <w:r w:rsidRPr="00925113">
              <w:rPr>
                <w:rFonts w:ascii="Times New Roman" w:hAnsi="Times New Roman"/>
                <w:b/>
                <w:bCs/>
                <w:color w:val="000000"/>
                <w:sz w:val="26"/>
                <w:szCs w:val="26"/>
              </w:rPr>
              <w:t>0,0</w:t>
            </w:r>
          </w:p>
        </w:tc>
        <w:tc>
          <w:tcPr>
            <w:tcW w:w="1356" w:type="dxa"/>
            <w:tcBorders>
              <w:top w:val="nil"/>
              <w:left w:val="nil"/>
              <w:bottom w:val="single" w:sz="4" w:space="0" w:color="auto"/>
              <w:right w:val="single" w:sz="4" w:space="0" w:color="auto"/>
            </w:tcBorders>
            <w:shd w:val="clear" w:color="auto" w:fill="auto"/>
            <w:noWrap/>
            <w:vAlign w:val="center"/>
          </w:tcPr>
          <w:p w:rsidR="00220BFD" w:rsidRPr="00925113" w:rsidRDefault="00220BFD" w:rsidP="00727258">
            <w:pPr>
              <w:widowControl w:val="0"/>
              <w:spacing w:after="0" w:line="240" w:lineRule="auto"/>
              <w:jc w:val="center"/>
              <w:rPr>
                <w:rFonts w:ascii="Times New Roman" w:hAnsi="Times New Roman"/>
                <w:b/>
                <w:bCs/>
                <w:color w:val="000000"/>
                <w:sz w:val="26"/>
                <w:szCs w:val="26"/>
              </w:rPr>
            </w:pPr>
            <w:r w:rsidRPr="00925113">
              <w:rPr>
                <w:rFonts w:ascii="Times New Roman" w:hAnsi="Times New Roman"/>
                <w:b/>
                <w:bCs/>
                <w:color w:val="000000"/>
                <w:sz w:val="26"/>
                <w:szCs w:val="26"/>
              </w:rPr>
              <w:t>1,3</w:t>
            </w:r>
          </w:p>
        </w:tc>
        <w:tc>
          <w:tcPr>
            <w:tcW w:w="1320" w:type="dxa"/>
            <w:tcBorders>
              <w:top w:val="nil"/>
              <w:left w:val="nil"/>
              <w:bottom w:val="single" w:sz="4" w:space="0" w:color="auto"/>
              <w:right w:val="single" w:sz="4" w:space="0" w:color="auto"/>
            </w:tcBorders>
            <w:shd w:val="clear" w:color="000000" w:fill="FFFFFF"/>
            <w:noWrap/>
            <w:vAlign w:val="center"/>
          </w:tcPr>
          <w:p w:rsidR="00220BFD" w:rsidRPr="00925113" w:rsidRDefault="00220BFD" w:rsidP="00727258">
            <w:pPr>
              <w:widowControl w:val="0"/>
              <w:spacing w:after="0" w:line="240" w:lineRule="auto"/>
              <w:jc w:val="center"/>
              <w:rPr>
                <w:rFonts w:ascii="Times New Roman" w:hAnsi="Times New Roman"/>
                <w:b/>
                <w:bCs/>
                <w:color w:val="000000"/>
                <w:sz w:val="26"/>
                <w:szCs w:val="26"/>
              </w:rPr>
            </w:pPr>
            <w:r w:rsidRPr="00925113">
              <w:rPr>
                <w:rFonts w:ascii="Times New Roman" w:hAnsi="Times New Roman"/>
                <w:b/>
                <w:bCs/>
                <w:color w:val="000000"/>
                <w:sz w:val="26"/>
                <w:szCs w:val="26"/>
              </w:rPr>
              <w:t>2,1</w:t>
            </w:r>
          </w:p>
        </w:tc>
      </w:tr>
    </w:tbl>
    <w:p w:rsidR="00220BFD" w:rsidRPr="00062464" w:rsidRDefault="00220BFD" w:rsidP="00220BFD">
      <w:pPr>
        <w:spacing w:after="0" w:line="360" w:lineRule="auto"/>
        <w:ind w:firstLine="567"/>
        <w:jc w:val="both"/>
        <w:rPr>
          <w:rFonts w:ascii="Times New Roman" w:hAnsi="Times New Roman"/>
          <w:i/>
          <w:sz w:val="10"/>
          <w:szCs w:val="28"/>
        </w:rPr>
      </w:pPr>
    </w:p>
    <w:p w:rsidR="004D48A5" w:rsidRPr="007E4BC2" w:rsidRDefault="00220BFD" w:rsidP="00CD2D93">
      <w:pPr>
        <w:spacing w:after="0" w:line="360" w:lineRule="auto"/>
        <w:ind w:firstLine="720"/>
        <w:jc w:val="both"/>
        <w:rPr>
          <w:rFonts w:ascii="Times New Roman" w:hAnsi="Times New Roman"/>
          <w:b/>
          <w:i/>
          <w:sz w:val="28"/>
          <w:szCs w:val="28"/>
          <w:lang w:val="vi-VN"/>
        </w:rPr>
      </w:pPr>
      <w:r w:rsidRPr="00062464">
        <w:rPr>
          <w:rFonts w:ascii="Times New Roman" w:hAnsi="Times New Roman"/>
          <w:sz w:val="28"/>
          <w:szCs w:val="28"/>
          <w:lang w:val="vi-VN"/>
        </w:rPr>
        <w:t xml:space="preserve">Kết quả khảo sát cho thấy </w:t>
      </w:r>
      <w:r w:rsidRPr="00062464">
        <w:rPr>
          <w:rFonts w:ascii="Times New Roman" w:hAnsi="Times New Roman"/>
          <w:sz w:val="28"/>
          <w:szCs w:val="28"/>
        </w:rPr>
        <w:t>giá trị</w:t>
      </w:r>
      <w:r w:rsidR="00BD6D23">
        <w:rPr>
          <w:rFonts w:ascii="Times New Roman" w:hAnsi="Times New Roman"/>
          <w:sz w:val="28"/>
          <w:szCs w:val="28"/>
        </w:rPr>
        <w:t xml:space="preserve"> </w:t>
      </w:r>
      <w:r w:rsidRPr="00062464">
        <w:rPr>
          <w:rFonts w:ascii="Times New Roman" w:hAnsi="Times New Roman"/>
          <w:sz w:val="28"/>
          <w:szCs w:val="28"/>
        </w:rPr>
        <w:t>RSD</w:t>
      </w:r>
      <w:r w:rsidRPr="00062464">
        <w:rPr>
          <w:rFonts w:ascii="Times New Roman" w:hAnsi="Times New Roman"/>
          <w:sz w:val="28"/>
          <w:szCs w:val="28"/>
          <w:lang w:val="vi-VN"/>
        </w:rPr>
        <w:t xml:space="preserve"> (%) của </w:t>
      </w:r>
      <w:r w:rsidRPr="00062464">
        <w:rPr>
          <w:rFonts w:ascii="Times New Roman" w:hAnsi="Times New Roman"/>
          <w:sz w:val="28"/>
          <w:szCs w:val="28"/>
        </w:rPr>
        <w:t>thời gian lưu và diện tích pic</w:t>
      </w:r>
      <w:r w:rsidRPr="00062464">
        <w:rPr>
          <w:rFonts w:ascii="Times New Roman" w:hAnsi="Times New Roman"/>
          <w:sz w:val="28"/>
          <w:szCs w:val="28"/>
          <w:lang w:val="vi-VN"/>
        </w:rPr>
        <w:t xml:space="preserve"> đều nằm trong khoảng giới hạn cho phép (&lt;</w:t>
      </w:r>
      <w:r w:rsidRPr="00062464">
        <w:rPr>
          <w:rFonts w:ascii="Times New Roman" w:hAnsi="Times New Roman"/>
          <w:sz w:val="28"/>
          <w:szCs w:val="28"/>
        </w:rPr>
        <w:t>5</w:t>
      </w:r>
      <w:r w:rsidRPr="00062464">
        <w:rPr>
          <w:rFonts w:ascii="Times New Roman" w:hAnsi="Times New Roman"/>
          <w:sz w:val="28"/>
          <w:szCs w:val="28"/>
          <w:lang w:val="vi-VN"/>
        </w:rPr>
        <w:t xml:space="preserve">,0 %) theo tiêu chuẩn FDA. Điều này chứng tỏ hệ thống </w:t>
      </w:r>
      <w:r w:rsidR="00CD2D93" w:rsidRPr="0031391F">
        <w:rPr>
          <w:rFonts w:ascii="Times New Roman" w:hAnsi="Times New Roman"/>
          <w:sz w:val="28"/>
          <w:szCs w:val="28"/>
          <w:lang w:val="vi-VN"/>
        </w:rPr>
        <w:t>UP</w:t>
      </w:r>
      <w:r w:rsidRPr="00062464">
        <w:rPr>
          <w:rFonts w:ascii="Times New Roman" w:hAnsi="Times New Roman"/>
          <w:iCs/>
          <w:sz w:val="28"/>
          <w:szCs w:val="28"/>
          <w:lang w:val="vi-VN"/>
        </w:rPr>
        <w:t>LC-MS/MS</w:t>
      </w:r>
      <w:r w:rsidRPr="00062464">
        <w:rPr>
          <w:rFonts w:ascii="Times New Roman" w:hAnsi="Times New Roman"/>
          <w:sz w:val="28"/>
          <w:szCs w:val="28"/>
          <w:lang w:val="vi-VN"/>
        </w:rPr>
        <w:t>với các điều kiện sắc ký đã chọn là phù hợp và đảm bảo tính ổn định cho phép phân tích định lượng các mẫu chứaNIF trong huyết tương chó.</w:t>
      </w:r>
    </w:p>
    <w:p w:rsidR="00220BFD" w:rsidRPr="007E4BC2" w:rsidRDefault="00F56A49" w:rsidP="00F56A49">
      <w:pPr>
        <w:spacing w:after="0" w:line="336" w:lineRule="auto"/>
        <w:jc w:val="both"/>
        <w:rPr>
          <w:rFonts w:ascii="Times New Roman" w:hAnsi="Times New Roman"/>
          <w:b/>
          <w:i/>
          <w:sz w:val="28"/>
          <w:szCs w:val="28"/>
          <w:lang w:val="vi-VN"/>
        </w:rPr>
      </w:pPr>
      <w:r w:rsidRPr="007E4BC2">
        <w:rPr>
          <w:rFonts w:ascii="Times New Roman" w:hAnsi="Times New Roman"/>
          <w:b/>
          <w:i/>
          <w:sz w:val="28"/>
          <w:szCs w:val="28"/>
          <w:lang w:val="vi-VN"/>
        </w:rPr>
        <w:t>3.6.2.2</w:t>
      </w:r>
      <w:r w:rsidR="00220BFD" w:rsidRPr="007E4BC2">
        <w:rPr>
          <w:rFonts w:ascii="Times New Roman" w:hAnsi="Times New Roman"/>
          <w:b/>
          <w:i/>
          <w:sz w:val="28"/>
          <w:szCs w:val="28"/>
          <w:lang w:val="vi-VN"/>
        </w:rPr>
        <w:t>.Tính chọn lọc – đặc hiệu của phương pháp</w:t>
      </w:r>
    </w:p>
    <w:p w:rsidR="00220BFD" w:rsidRPr="00062464" w:rsidRDefault="00220BFD" w:rsidP="00220BFD">
      <w:pPr>
        <w:spacing w:after="0" w:line="360" w:lineRule="auto"/>
        <w:ind w:firstLine="567"/>
        <w:jc w:val="both"/>
        <w:rPr>
          <w:rFonts w:ascii="Times New Roman" w:hAnsi="Times New Roman"/>
          <w:sz w:val="28"/>
          <w:szCs w:val="28"/>
          <w:lang w:val="nl-NL"/>
        </w:rPr>
      </w:pPr>
      <w:r w:rsidRPr="00062464">
        <w:rPr>
          <w:rFonts w:ascii="Times New Roman" w:hAnsi="Times New Roman"/>
          <w:sz w:val="28"/>
          <w:szCs w:val="28"/>
          <w:lang w:val="nl-NL"/>
        </w:rPr>
        <w:t>Tiến hành phân tích 06 mẫu huyết tương trắng có nguồn gốc khác nhau, và 06 mẫu chuẩn trong các nguồn huyết tương trên có chứa NIF ở nồng độ 0,5 ng/</w:t>
      </w:r>
      <w:r w:rsidR="000373BF" w:rsidRPr="00062464">
        <w:rPr>
          <w:rFonts w:ascii="Times New Roman" w:hAnsi="Times New Roman"/>
          <w:sz w:val="28"/>
          <w:szCs w:val="28"/>
          <w:lang w:val="nl-NL"/>
        </w:rPr>
        <w:t>mL</w:t>
      </w:r>
      <w:r w:rsidRPr="00062464">
        <w:rPr>
          <w:rFonts w:ascii="Times New Roman" w:hAnsi="Times New Roman"/>
          <w:sz w:val="28"/>
          <w:szCs w:val="28"/>
          <w:lang w:val="nl-NL"/>
        </w:rPr>
        <w:t>. K</w:t>
      </w:r>
      <w:r w:rsidR="00925113">
        <w:rPr>
          <w:rFonts w:ascii="Times New Roman" w:hAnsi="Times New Roman"/>
          <w:sz w:val="28"/>
          <w:szCs w:val="28"/>
          <w:lang w:val="nl-NL"/>
        </w:rPr>
        <w:t>ết</w:t>
      </w:r>
      <w:r w:rsidR="00DA0362">
        <w:rPr>
          <w:rFonts w:ascii="Times New Roman" w:hAnsi="Times New Roman"/>
          <w:sz w:val="28"/>
          <w:szCs w:val="28"/>
          <w:lang w:val="nl-NL"/>
        </w:rPr>
        <w:t xml:space="preserve"> qu</w:t>
      </w:r>
      <w:r w:rsidR="003D7C4E">
        <w:rPr>
          <w:rFonts w:ascii="Times New Roman" w:hAnsi="Times New Roman"/>
          <w:sz w:val="28"/>
          <w:szCs w:val="28"/>
          <w:lang w:val="nl-NL"/>
        </w:rPr>
        <w:t>ả được thể hiện ở hình 3.12</w:t>
      </w:r>
      <w:r w:rsidR="0091079C">
        <w:rPr>
          <w:rFonts w:ascii="Times New Roman" w:hAnsi="Times New Roman"/>
          <w:sz w:val="28"/>
          <w:szCs w:val="28"/>
          <w:lang w:val="nl-NL"/>
        </w:rPr>
        <w:t>, hình 3.1</w:t>
      </w:r>
      <w:r w:rsidR="003D7C4E">
        <w:rPr>
          <w:rFonts w:ascii="Times New Roman" w:hAnsi="Times New Roman"/>
          <w:sz w:val="28"/>
          <w:szCs w:val="28"/>
          <w:lang w:val="nl-NL"/>
        </w:rPr>
        <w:t>3</w:t>
      </w:r>
      <w:r w:rsidR="00925113">
        <w:rPr>
          <w:rFonts w:ascii="Times New Roman" w:hAnsi="Times New Roman"/>
          <w:sz w:val="28"/>
          <w:szCs w:val="28"/>
          <w:lang w:val="nl-NL"/>
        </w:rPr>
        <w:t xml:space="preserve"> và bảng 3.</w:t>
      </w:r>
      <w:r w:rsidR="00453B35">
        <w:rPr>
          <w:rFonts w:ascii="Times New Roman" w:hAnsi="Times New Roman"/>
          <w:sz w:val="28"/>
          <w:szCs w:val="28"/>
          <w:lang w:val="nl-NL"/>
        </w:rPr>
        <w:t>44</w:t>
      </w:r>
      <w:r w:rsidRPr="00062464">
        <w:rPr>
          <w:rFonts w:ascii="Times New Roman" w:hAnsi="Times New Roman"/>
          <w:sz w:val="28"/>
          <w:szCs w:val="28"/>
          <w:lang w:val="nl-NL"/>
        </w:rPr>
        <w:t>.</w:t>
      </w:r>
    </w:p>
    <w:p w:rsidR="00220BFD" w:rsidRPr="00062464" w:rsidRDefault="00460B01" w:rsidP="00220BFD">
      <w:pPr>
        <w:spacing w:after="0" w:line="360" w:lineRule="auto"/>
        <w:jc w:val="center"/>
        <w:rPr>
          <w:rFonts w:ascii="Times New Roman" w:hAnsi="Times New Roman"/>
          <w:sz w:val="28"/>
          <w:szCs w:val="28"/>
          <w:lang w:val="nl-NL"/>
        </w:rPr>
      </w:pPr>
      <w:r>
        <w:rPr>
          <w:rFonts w:ascii="Times New Roman" w:hAnsi="Times New Roman"/>
          <w:noProof/>
        </w:rPr>
        <w:lastRenderedPageBreak/>
        <w:drawing>
          <wp:inline distT="0" distB="0" distL="0" distR="0" wp14:anchorId="4B3E2B69" wp14:editId="2B1429F9">
            <wp:extent cx="5360035" cy="22542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0035" cy="2254250"/>
                    </a:xfrm>
                    <a:prstGeom prst="rect">
                      <a:avLst/>
                    </a:prstGeom>
                    <a:noFill/>
                    <a:ln>
                      <a:noFill/>
                    </a:ln>
                  </pic:spPr>
                </pic:pic>
              </a:graphicData>
            </a:graphic>
          </wp:inline>
        </w:drawing>
      </w:r>
    </w:p>
    <w:p w:rsidR="00220BFD" w:rsidRPr="00062464" w:rsidRDefault="00220BFD" w:rsidP="00220BFD">
      <w:pPr>
        <w:pStyle w:val="ahinh"/>
        <w:rPr>
          <w:lang w:val="nl-NL"/>
        </w:rPr>
      </w:pPr>
      <w:bookmarkStart w:id="525" w:name="_Toc73520460"/>
      <w:r w:rsidRPr="00062464">
        <w:rPr>
          <w:b/>
          <w:lang w:val="nl-NL"/>
        </w:rPr>
        <w:t>Hình 3.</w:t>
      </w:r>
      <w:r w:rsidR="00DA0362">
        <w:rPr>
          <w:b/>
          <w:lang w:val="nl-NL"/>
        </w:rPr>
        <w:t>1</w:t>
      </w:r>
      <w:r w:rsidR="003D7C4E">
        <w:rPr>
          <w:b/>
          <w:lang w:val="nl-NL"/>
        </w:rPr>
        <w:t>2</w:t>
      </w:r>
      <w:r w:rsidR="001C2012" w:rsidRPr="00062464">
        <w:rPr>
          <w:lang w:val="nl-NL"/>
        </w:rPr>
        <w:t>. Sắc ký đồ</w:t>
      </w:r>
      <w:r w:rsidRPr="00062464">
        <w:rPr>
          <w:lang w:val="nl-NL"/>
        </w:rPr>
        <w:t xml:space="preserve"> mẫu huyết tương trắng</w:t>
      </w:r>
      <w:bookmarkEnd w:id="525"/>
    </w:p>
    <w:p w:rsidR="00220BFD" w:rsidRPr="00062464" w:rsidRDefault="00220BFD" w:rsidP="00220BFD">
      <w:pPr>
        <w:pStyle w:val="ahinh"/>
        <w:rPr>
          <w:lang w:val="nl-NL"/>
        </w:rPr>
      </w:pPr>
    </w:p>
    <w:p w:rsidR="00220BFD" w:rsidRPr="00062464" w:rsidRDefault="00460B01" w:rsidP="00220BFD">
      <w:pPr>
        <w:spacing w:before="60" w:after="60"/>
        <w:jc w:val="center"/>
        <w:rPr>
          <w:rStyle w:val="ahinhChar"/>
          <w:b/>
        </w:rPr>
      </w:pPr>
      <w:r>
        <w:rPr>
          <w:rFonts w:ascii="Times New Roman" w:hAnsi="Times New Roman"/>
          <w:noProof/>
        </w:rPr>
        <w:drawing>
          <wp:inline distT="0" distB="0" distL="0" distR="0" wp14:anchorId="64BD67A9" wp14:editId="513EA472">
            <wp:extent cx="5332016" cy="2817628"/>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53065" cy="2828751"/>
                    </a:xfrm>
                    <a:prstGeom prst="rect">
                      <a:avLst/>
                    </a:prstGeom>
                    <a:noFill/>
                    <a:ln>
                      <a:noFill/>
                    </a:ln>
                  </pic:spPr>
                </pic:pic>
              </a:graphicData>
            </a:graphic>
          </wp:inline>
        </w:drawing>
      </w:r>
    </w:p>
    <w:p w:rsidR="00220BFD" w:rsidRPr="00062464" w:rsidRDefault="00220BFD" w:rsidP="00220BFD">
      <w:pPr>
        <w:spacing w:before="60" w:after="60"/>
        <w:jc w:val="center"/>
        <w:rPr>
          <w:rStyle w:val="ahinhChar"/>
        </w:rPr>
      </w:pPr>
      <w:bookmarkStart w:id="526" w:name="_Toc73520461"/>
      <w:r w:rsidRPr="00062464">
        <w:rPr>
          <w:rStyle w:val="ahinhChar"/>
          <w:b/>
        </w:rPr>
        <w:t>Hình 3.</w:t>
      </w:r>
      <w:r w:rsidR="0091079C">
        <w:rPr>
          <w:rStyle w:val="ahinhChar"/>
          <w:b/>
        </w:rPr>
        <w:t>1</w:t>
      </w:r>
      <w:r w:rsidR="003D7C4E">
        <w:rPr>
          <w:rStyle w:val="ahinhChar"/>
          <w:b/>
        </w:rPr>
        <w:t>3</w:t>
      </w:r>
      <w:r w:rsidRPr="00062464">
        <w:rPr>
          <w:rStyle w:val="ahinhChar"/>
          <w:b/>
        </w:rPr>
        <w:t>.</w:t>
      </w:r>
      <w:r w:rsidR="001C2012" w:rsidRPr="00062464">
        <w:rPr>
          <w:rStyle w:val="ahinhChar"/>
        </w:rPr>
        <w:t xml:space="preserve"> Sắc ký đồ</w:t>
      </w:r>
      <w:r w:rsidRPr="00062464">
        <w:rPr>
          <w:rStyle w:val="ahinhChar"/>
        </w:rPr>
        <w:t xml:space="preserve"> mẫu huyết tương trắng có pha chuẩ</w:t>
      </w:r>
      <w:r w:rsidR="00EE274D">
        <w:rPr>
          <w:rStyle w:val="ahinhChar"/>
        </w:rPr>
        <w:t>n nifedipin</w:t>
      </w:r>
      <w:r w:rsidRPr="00062464">
        <w:rPr>
          <w:rStyle w:val="ahinhChar"/>
        </w:rPr>
        <w:t xml:space="preserve"> ở nồng độ LLOQ (0,5 ng/</w:t>
      </w:r>
      <w:r w:rsidR="000373BF" w:rsidRPr="00062464">
        <w:rPr>
          <w:rStyle w:val="ahinhChar"/>
        </w:rPr>
        <w:t>mL</w:t>
      </w:r>
      <w:r w:rsidRPr="00062464">
        <w:rPr>
          <w:rStyle w:val="ahinhChar"/>
        </w:rPr>
        <w:t xml:space="preserve">) và chuẩn nội </w:t>
      </w:r>
      <w:r w:rsidR="00EE274D">
        <w:rPr>
          <w:rStyle w:val="ahinhChar"/>
        </w:rPr>
        <w:t xml:space="preserve">glibenclamid </w:t>
      </w:r>
      <w:r w:rsidRPr="00062464">
        <w:rPr>
          <w:rStyle w:val="ahinhChar"/>
        </w:rPr>
        <w:t>(40 ng/</w:t>
      </w:r>
      <w:r w:rsidR="000373BF" w:rsidRPr="00062464">
        <w:rPr>
          <w:rStyle w:val="ahinhChar"/>
        </w:rPr>
        <w:t>mL</w:t>
      </w:r>
      <w:r w:rsidRPr="00062464">
        <w:rPr>
          <w:rStyle w:val="ahinhChar"/>
        </w:rPr>
        <w:t>)</w:t>
      </w:r>
      <w:bookmarkEnd w:id="526"/>
    </w:p>
    <w:p w:rsidR="007F42B4" w:rsidRPr="007F42B4" w:rsidRDefault="007F42B4" w:rsidP="00220BFD">
      <w:pPr>
        <w:pStyle w:val="abang"/>
        <w:rPr>
          <w:sz w:val="2"/>
          <w:lang w:val="en-US"/>
        </w:rPr>
      </w:pPr>
    </w:p>
    <w:p w:rsidR="0031391F" w:rsidRDefault="0031391F">
      <w:pPr>
        <w:spacing w:after="0" w:line="240" w:lineRule="auto"/>
        <w:rPr>
          <w:rFonts w:ascii="Times New Roman" w:eastAsia="MS Mincho" w:hAnsi="Times New Roman"/>
          <w:b/>
          <w:color w:val="000000" w:themeColor="text1"/>
          <w:sz w:val="28"/>
          <w:szCs w:val="28"/>
          <w:lang w:val="vi-VN" w:eastAsia="ja-JP"/>
        </w:rPr>
      </w:pPr>
      <w:r>
        <w:br w:type="page"/>
      </w:r>
    </w:p>
    <w:p w:rsidR="00EE274D" w:rsidRPr="0031391F" w:rsidRDefault="00220BFD" w:rsidP="00220BFD">
      <w:pPr>
        <w:pStyle w:val="abang"/>
        <w:rPr>
          <w:b w:val="0"/>
        </w:rPr>
      </w:pPr>
      <w:bookmarkStart w:id="527" w:name="_Toc73519481"/>
      <w:r w:rsidRPr="00062464">
        <w:lastRenderedPageBreak/>
        <w:t>Bảng 3.</w:t>
      </w:r>
      <w:r w:rsidR="00453B35" w:rsidRPr="0011295A">
        <w:t>44</w:t>
      </w:r>
      <w:r w:rsidRPr="00062464">
        <w:t xml:space="preserve">. </w:t>
      </w:r>
      <w:r w:rsidRPr="00062464">
        <w:rPr>
          <w:b w:val="0"/>
        </w:rPr>
        <w:t>Ảnh hưởng của mẫu trắng tại thời gian</w:t>
      </w:r>
      <w:r w:rsidR="001C2012" w:rsidRPr="00062464">
        <w:rPr>
          <w:b w:val="0"/>
        </w:rPr>
        <w:t xml:space="preserve"> lưu của </w:t>
      </w:r>
      <w:r w:rsidR="001C2012" w:rsidRPr="0031391F">
        <w:rPr>
          <w:b w:val="0"/>
        </w:rPr>
        <w:t>nifedipin</w:t>
      </w:r>
      <w:r w:rsidRPr="00062464">
        <w:rPr>
          <w:b w:val="0"/>
        </w:rPr>
        <w:t xml:space="preserve"> và</w:t>
      </w:r>
      <w:bookmarkEnd w:id="527"/>
    </w:p>
    <w:p w:rsidR="00220BFD" w:rsidRPr="00062464" w:rsidRDefault="00220BFD" w:rsidP="00220BFD">
      <w:pPr>
        <w:pStyle w:val="abang"/>
        <w:rPr>
          <w:lang w:val="en-US"/>
        </w:rPr>
      </w:pPr>
      <w:bookmarkStart w:id="528" w:name="_Toc73519482"/>
      <w:r w:rsidRPr="00062464">
        <w:rPr>
          <w:b w:val="0"/>
        </w:rPr>
        <w:t xml:space="preserve">chuẩn nội </w:t>
      </w:r>
      <w:r w:rsidR="001C2012" w:rsidRPr="00062464">
        <w:rPr>
          <w:b w:val="0"/>
          <w:lang w:val="en-US"/>
        </w:rPr>
        <w:t>glibenclamid</w:t>
      </w:r>
      <w:bookmarkEnd w:id="528"/>
    </w:p>
    <w:tbl>
      <w:tblPr>
        <w:tblW w:w="88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84"/>
        <w:gridCol w:w="1050"/>
        <w:gridCol w:w="992"/>
        <w:gridCol w:w="1843"/>
        <w:gridCol w:w="1075"/>
        <w:gridCol w:w="1051"/>
        <w:gridCol w:w="1891"/>
      </w:tblGrid>
      <w:tr w:rsidR="00220BFD" w:rsidRPr="00F0483C" w:rsidTr="00EE274D">
        <w:trPr>
          <w:cantSplit/>
          <w:jc w:val="center"/>
        </w:trPr>
        <w:tc>
          <w:tcPr>
            <w:tcW w:w="984" w:type="dxa"/>
            <w:vMerge w:val="restart"/>
            <w:vAlign w:val="center"/>
          </w:tcPr>
          <w:p w:rsidR="00220BFD" w:rsidRPr="00925113" w:rsidRDefault="00220BFD" w:rsidP="00727258">
            <w:pPr>
              <w:spacing w:after="0" w:line="240" w:lineRule="auto"/>
              <w:jc w:val="center"/>
              <w:rPr>
                <w:rFonts w:ascii="Times New Roman" w:hAnsi="Times New Roman"/>
                <w:b/>
                <w:bCs/>
                <w:iCs/>
                <w:sz w:val="26"/>
                <w:szCs w:val="26"/>
                <w:lang w:val="es-ES"/>
              </w:rPr>
            </w:pPr>
            <w:r w:rsidRPr="00925113">
              <w:rPr>
                <w:rFonts w:ascii="Times New Roman" w:hAnsi="Times New Roman"/>
                <w:b/>
                <w:bCs/>
                <w:iCs/>
                <w:sz w:val="26"/>
                <w:szCs w:val="26"/>
                <w:lang w:val="es-ES"/>
              </w:rPr>
              <w:t>STT</w:t>
            </w:r>
          </w:p>
        </w:tc>
        <w:tc>
          <w:tcPr>
            <w:tcW w:w="2042" w:type="dxa"/>
            <w:gridSpan w:val="2"/>
            <w:vAlign w:val="center"/>
          </w:tcPr>
          <w:p w:rsidR="00220BFD" w:rsidRPr="00925113" w:rsidRDefault="00220BFD" w:rsidP="00727258">
            <w:pPr>
              <w:spacing w:after="0" w:line="240" w:lineRule="auto"/>
              <w:jc w:val="center"/>
              <w:rPr>
                <w:rFonts w:ascii="Times New Roman" w:hAnsi="Times New Roman"/>
                <w:b/>
                <w:bCs/>
                <w:iCs/>
                <w:sz w:val="26"/>
                <w:szCs w:val="26"/>
                <w:lang w:val="es-ES"/>
              </w:rPr>
            </w:pPr>
            <w:r w:rsidRPr="00925113">
              <w:rPr>
                <w:rFonts w:ascii="Times New Roman" w:hAnsi="Times New Roman"/>
                <w:b/>
                <w:bCs/>
                <w:iCs/>
                <w:sz w:val="26"/>
                <w:szCs w:val="26"/>
                <w:lang w:val="es-ES"/>
              </w:rPr>
              <w:t>Đáp ứng tại Rt của NIF</w:t>
            </w:r>
          </w:p>
        </w:tc>
        <w:tc>
          <w:tcPr>
            <w:tcW w:w="1843" w:type="dxa"/>
            <w:vMerge w:val="restart"/>
            <w:vAlign w:val="center"/>
          </w:tcPr>
          <w:p w:rsidR="00220BFD" w:rsidRPr="00925113" w:rsidRDefault="00220BFD" w:rsidP="00727258">
            <w:pPr>
              <w:spacing w:after="0" w:line="240" w:lineRule="auto"/>
              <w:jc w:val="center"/>
              <w:rPr>
                <w:rFonts w:ascii="Times New Roman" w:hAnsi="Times New Roman"/>
                <w:b/>
                <w:bCs/>
                <w:iCs/>
                <w:sz w:val="26"/>
                <w:szCs w:val="26"/>
                <w:lang w:val="es-ES"/>
              </w:rPr>
            </w:pPr>
            <w:r w:rsidRPr="00925113">
              <w:rPr>
                <w:rFonts w:ascii="Times New Roman" w:hAnsi="Times New Roman"/>
                <w:b/>
                <w:bCs/>
                <w:iCs/>
                <w:sz w:val="26"/>
                <w:szCs w:val="26"/>
                <w:lang w:val="es-ES"/>
              </w:rPr>
              <w:t>Tỷ lệ đáp ứng</w:t>
            </w:r>
          </w:p>
          <w:p w:rsidR="00220BFD" w:rsidRPr="00925113" w:rsidRDefault="00220BFD" w:rsidP="00727258">
            <w:pPr>
              <w:spacing w:after="0" w:line="240" w:lineRule="auto"/>
              <w:jc w:val="center"/>
              <w:rPr>
                <w:rFonts w:ascii="Times New Roman" w:hAnsi="Times New Roman"/>
                <w:b/>
                <w:bCs/>
                <w:iCs/>
                <w:sz w:val="26"/>
                <w:szCs w:val="26"/>
                <w:lang w:val="es-ES"/>
              </w:rPr>
            </w:pPr>
            <w:r w:rsidRPr="00925113">
              <w:rPr>
                <w:rFonts w:ascii="Times New Roman" w:hAnsi="Times New Roman"/>
                <w:b/>
                <w:bCs/>
                <w:iCs/>
                <w:sz w:val="26"/>
                <w:szCs w:val="26"/>
                <w:lang w:val="es-ES"/>
              </w:rPr>
              <w:t xml:space="preserve">trắng/ LLOQ </w:t>
            </w:r>
          </w:p>
        </w:tc>
        <w:tc>
          <w:tcPr>
            <w:tcW w:w="2126" w:type="dxa"/>
            <w:gridSpan w:val="2"/>
            <w:vAlign w:val="center"/>
          </w:tcPr>
          <w:p w:rsidR="00220BFD" w:rsidRPr="00925113" w:rsidRDefault="00220BFD" w:rsidP="00727258">
            <w:pPr>
              <w:spacing w:after="0" w:line="240" w:lineRule="auto"/>
              <w:jc w:val="center"/>
              <w:rPr>
                <w:rFonts w:ascii="Times New Roman" w:hAnsi="Times New Roman"/>
                <w:b/>
                <w:bCs/>
                <w:iCs/>
                <w:sz w:val="26"/>
                <w:szCs w:val="26"/>
                <w:lang w:val="es-ES"/>
              </w:rPr>
            </w:pPr>
            <w:r w:rsidRPr="00925113">
              <w:rPr>
                <w:rFonts w:ascii="Times New Roman" w:hAnsi="Times New Roman"/>
                <w:b/>
                <w:bCs/>
                <w:iCs/>
                <w:sz w:val="26"/>
                <w:szCs w:val="26"/>
                <w:lang w:val="es-ES"/>
              </w:rPr>
              <w:t>Đáp ứng tại Rt của GLI</w:t>
            </w:r>
          </w:p>
        </w:tc>
        <w:tc>
          <w:tcPr>
            <w:tcW w:w="1891" w:type="dxa"/>
            <w:vMerge w:val="restart"/>
            <w:vAlign w:val="center"/>
          </w:tcPr>
          <w:p w:rsidR="00220BFD" w:rsidRPr="00925113" w:rsidRDefault="00220BFD" w:rsidP="00727258">
            <w:pPr>
              <w:spacing w:after="0" w:line="240" w:lineRule="auto"/>
              <w:jc w:val="center"/>
              <w:rPr>
                <w:rFonts w:ascii="Times New Roman" w:hAnsi="Times New Roman"/>
                <w:b/>
                <w:bCs/>
                <w:iCs/>
                <w:sz w:val="26"/>
                <w:szCs w:val="26"/>
                <w:lang w:val="es-ES"/>
              </w:rPr>
            </w:pPr>
            <w:r w:rsidRPr="00925113">
              <w:rPr>
                <w:rFonts w:ascii="Times New Roman" w:hAnsi="Times New Roman"/>
                <w:b/>
                <w:bCs/>
                <w:iCs/>
                <w:sz w:val="26"/>
                <w:szCs w:val="26"/>
                <w:lang w:val="es-ES"/>
              </w:rPr>
              <w:t>Tỷ lệ đáp ứng</w:t>
            </w:r>
          </w:p>
          <w:p w:rsidR="00220BFD" w:rsidRPr="00925113" w:rsidRDefault="00220BFD" w:rsidP="00727258">
            <w:pPr>
              <w:spacing w:after="0" w:line="240" w:lineRule="auto"/>
              <w:jc w:val="center"/>
              <w:rPr>
                <w:rFonts w:ascii="Times New Roman" w:hAnsi="Times New Roman"/>
                <w:b/>
                <w:bCs/>
                <w:iCs/>
                <w:sz w:val="26"/>
                <w:szCs w:val="26"/>
                <w:lang w:val="es-ES"/>
              </w:rPr>
            </w:pPr>
            <w:r w:rsidRPr="00925113">
              <w:rPr>
                <w:rFonts w:ascii="Times New Roman" w:hAnsi="Times New Roman"/>
                <w:b/>
                <w:bCs/>
                <w:iCs/>
                <w:sz w:val="26"/>
                <w:szCs w:val="26"/>
                <w:lang w:val="es-ES"/>
              </w:rPr>
              <w:t>trắng/ GLI</w:t>
            </w:r>
          </w:p>
        </w:tc>
      </w:tr>
      <w:tr w:rsidR="00220BFD" w:rsidRPr="00062464" w:rsidTr="00EE274D">
        <w:trPr>
          <w:cantSplit/>
          <w:jc w:val="center"/>
        </w:trPr>
        <w:tc>
          <w:tcPr>
            <w:tcW w:w="984" w:type="dxa"/>
            <w:vMerge/>
            <w:vAlign w:val="center"/>
          </w:tcPr>
          <w:p w:rsidR="00220BFD" w:rsidRPr="00925113" w:rsidRDefault="00220BFD" w:rsidP="00727258">
            <w:pPr>
              <w:spacing w:after="0" w:line="240" w:lineRule="auto"/>
              <w:jc w:val="center"/>
              <w:rPr>
                <w:rFonts w:ascii="Times New Roman" w:hAnsi="Times New Roman"/>
                <w:bCs/>
                <w:iCs/>
                <w:sz w:val="26"/>
                <w:szCs w:val="26"/>
                <w:lang w:val="es-ES"/>
              </w:rPr>
            </w:pPr>
          </w:p>
        </w:tc>
        <w:tc>
          <w:tcPr>
            <w:tcW w:w="1050" w:type="dxa"/>
          </w:tcPr>
          <w:p w:rsidR="00220BFD" w:rsidRPr="00925113" w:rsidRDefault="00220BFD" w:rsidP="00727258">
            <w:pPr>
              <w:spacing w:after="0" w:line="240" w:lineRule="auto"/>
              <w:jc w:val="center"/>
              <w:rPr>
                <w:rFonts w:ascii="Times New Roman" w:hAnsi="Times New Roman"/>
                <w:color w:val="000000"/>
                <w:sz w:val="26"/>
                <w:szCs w:val="26"/>
              </w:rPr>
            </w:pPr>
            <w:r w:rsidRPr="00925113">
              <w:rPr>
                <w:rFonts w:ascii="Times New Roman" w:hAnsi="Times New Roman"/>
                <w:bCs/>
                <w:iCs/>
                <w:sz w:val="26"/>
                <w:szCs w:val="26"/>
                <w:lang w:val="es-ES"/>
              </w:rPr>
              <w:t>Mẫu trắng</w:t>
            </w:r>
          </w:p>
        </w:tc>
        <w:tc>
          <w:tcPr>
            <w:tcW w:w="992" w:type="dxa"/>
            <w:vAlign w:val="center"/>
          </w:tcPr>
          <w:p w:rsidR="00220BFD" w:rsidRPr="00925113" w:rsidRDefault="00220BFD" w:rsidP="00EE274D">
            <w:pPr>
              <w:spacing w:after="0" w:line="240" w:lineRule="auto"/>
              <w:jc w:val="center"/>
              <w:rPr>
                <w:rFonts w:ascii="Times New Roman" w:hAnsi="Times New Roman"/>
                <w:color w:val="000000"/>
                <w:sz w:val="26"/>
                <w:szCs w:val="26"/>
              </w:rPr>
            </w:pPr>
            <w:r w:rsidRPr="00925113">
              <w:rPr>
                <w:rFonts w:ascii="Times New Roman" w:hAnsi="Times New Roman"/>
                <w:bCs/>
                <w:iCs/>
                <w:sz w:val="26"/>
                <w:szCs w:val="26"/>
                <w:lang w:val="es-ES"/>
              </w:rPr>
              <w:t>LLOQ</w:t>
            </w:r>
          </w:p>
        </w:tc>
        <w:tc>
          <w:tcPr>
            <w:tcW w:w="1843" w:type="dxa"/>
            <w:vMerge/>
          </w:tcPr>
          <w:p w:rsidR="00220BFD" w:rsidRPr="00925113" w:rsidRDefault="00220BFD" w:rsidP="00727258">
            <w:pPr>
              <w:spacing w:after="0" w:line="240" w:lineRule="auto"/>
              <w:jc w:val="center"/>
              <w:rPr>
                <w:rFonts w:ascii="Times New Roman" w:hAnsi="Times New Roman"/>
                <w:color w:val="000000"/>
                <w:sz w:val="26"/>
                <w:szCs w:val="26"/>
              </w:rPr>
            </w:pPr>
          </w:p>
        </w:tc>
        <w:tc>
          <w:tcPr>
            <w:tcW w:w="1075" w:type="dxa"/>
          </w:tcPr>
          <w:p w:rsidR="00220BFD" w:rsidRPr="00925113" w:rsidRDefault="00220BFD" w:rsidP="00727258">
            <w:pPr>
              <w:spacing w:after="0" w:line="240" w:lineRule="auto"/>
              <w:jc w:val="center"/>
              <w:rPr>
                <w:rFonts w:ascii="Times New Roman" w:hAnsi="Times New Roman"/>
                <w:color w:val="000000"/>
                <w:sz w:val="26"/>
                <w:szCs w:val="26"/>
              </w:rPr>
            </w:pPr>
            <w:r w:rsidRPr="00925113">
              <w:rPr>
                <w:rFonts w:ascii="Times New Roman" w:hAnsi="Times New Roman"/>
                <w:bCs/>
                <w:iCs/>
                <w:sz w:val="26"/>
                <w:szCs w:val="26"/>
                <w:lang w:val="es-ES"/>
              </w:rPr>
              <w:t>Mẫu trắng</w:t>
            </w:r>
          </w:p>
        </w:tc>
        <w:tc>
          <w:tcPr>
            <w:tcW w:w="1051" w:type="dxa"/>
            <w:vAlign w:val="center"/>
          </w:tcPr>
          <w:p w:rsidR="00220BFD" w:rsidRPr="00925113" w:rsidRDefault="00220BFD" w:rsidP="00EE274D">
            <w:pPr>
              <w:spacing w:after="0" w:line="240" w:lineRule="auto"/>
              <w:jc w:val="center"/>
              <w:rPr>
                <w:rFonts w:ascii="Times New Roman" w:hAnsi="Times New Roman"/>
                <w:color w:val="000000"/>
                <w:sz w:val="26"/>
                <w:szCs w:val="26"/>
                <w:lang w:val="vi-VN"/>
              </w:rPr>
            </w:pPr>
            <w:r w:rsidRPr="00925113">
              <w:rPr>
                <w:rFonts w:ascii="Times New Roman" w:hAnsi="Times New Roman"/>
                <w:color w:val="000000"/>
                <w:sz w:val="26"/>
                <w:szCs w:val="26"/>
                <w:lang w:val="vi-VN"/>
              </w:rPr>
              <w:t>TB IS</w:t>
            </w:r>
          </w:p>
        </w:tc>
        <w:tc>
          <w:tcPr>
            <w:tcW w:w="1891" w:type="dxa"/>
            <w:vMerge/>
          </w:tcPr>
          <w:p w:rsidR="00220BFD" w:rsidRPr="00925113" w:rsidRDefault="00220BFD" w:rsidP="00727258">
            <w:pPr>
              <w:spacing w:after="0" w:line="240" w:lineRule="auto"/>
              <w:jc w:val="center"/>
              <w:rPr>
                <w:rFonts w:ascii="Times New Roman" w:hAnsi="Times New Roman"/>
                <w:color w:val="000000"/>
                <w:sz w:val="26"/>
                <w:szCs w:val="26"/>
              </w:rPr>
            </w:pPr>
          </w:p>
        </w:tc>
      </w:tr>
      <w:tr w:rsidR="00220BFD" w:rsidRPr="00062464" w:rsidTr="00EE274D">
        <w:trPr>
          <w:cantSplit/>
          <w:jc w:val="center"/>
        </w:trPr>
        <w:tc>
          <w:tcPr>
            <w:tcW w:w="984" w:type="dxa"/>
            <w:vAlign w:val="center"/>
          </w:tcPr>
          <w:p w:rsidR="00220BFD" w:rsidRPr="00925113" w:rsidRDefault="00220BFD" w:rsidP="00727258">
            <w:pPr>
              <w:spacing w:after="0" w:line="240" w:lineRule="auto"/>
              <w:jc w:val="center"/>
              <w:rPr>
                <w:rFonts w:ascii="Times New Roman" w:hAnsi="Times New Roman"/>
                <w:bCs/>
                <w:iCs/>
                <w:sz w:val="26"/>
                <w:szCs w:val="26"/>
                <w:lang w:val="es-ES"/>
              </w:rPr>
            </w:pPr>
            <w:bookmarkStart w:id="529" w:name="_Hlk531390503"/>
            <w:r w:rsidRPr="00925113">
              <w:rPr>
                <w:rFonts w:ascii="Times New Roman" w:hAnsi="Times New Roman"/>
                <w:bCs/>
                <w:iCs/>
                <w:sz w:val="26"/>
                <w:szCs w:val="26"/>
                <w:lang w:val="es-ES"/>
              </w:rPr>
              <w:t>1</w:t>
            </w:r>
          </w:p>
        </w:tc>
        <w:tc>
          <w:tcPr>
            <w:tcW w:w="1050" w:type="dxa"/>
            <w:vAlign w:val="bottom"/>
          </w:tcPr>
          <w:p w:rsidR="00220BFD" w:rsidRPr="00925113" w:rsidRDefault="00220BFD" w:rsidP="00727258">
            <w:pPr>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128</w:t>
            </w:r>
          </w:p>
        </w:tc>
        <w:tc>
          <w:tcPr>
            <w:tcW w:w="992" w:type="dxa"/>
            <w:vAlign w:val="center"/>
          </w:tcPr>
          <w:p w:rsidR="00220BFD" w:rsidRPr="00925113" w:rsidRDefault="00220BFD" w:rsidP="00727258">
            <w:pPr>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1824</w:t>
            </w:r>
          </w:p>
        </w:tc>
        <w:tc>
          <w:tcPr>
            <w:tcW w:w="1843" w:type="dxa"/>
            <w:vAlign w:val="bottom"/>
          </w:tcPr>
          <w:p w:rsidR="00220BFD" w:rsidRPr="00925113" w:rsidRDefault="00220BFD" w:rsidP="00727258">
            <w:pPr>
              <w:spacing w:after="0" w:line="240" w:lineRule="auto"/>
              <w:jc w:val="center"/>
              <w:rPr>
                <w:rFonts w:ascii="Times New Roman" w:hAnsi="Times New Roman"/>
                <w:b/>
                <w:bCs/>
                <w:color w:val="000000"/>
                <w:sz w:val="26"/>
                <w:szCs w:val="26"/>
              </w:rPr>
            </w:pPr>
            <w:r w:rsidRPr="00925113">
              <w:rPr>
                <w:rFonts w:ascii="Times New Roman" w:hAnsi="Times New Roman"/>
                <w:b/>
                <w:bCs/>
                <w:color w:val="000000"/>
                <w:sz w:val="26"/>
                <w:szCs w:val="26"/>
              </w:rPr>
              <w:t>0,0702</w:t>
            </w:r>
          </w:p>
        </w:tc>
        <w:tc>
          <w:tcPr>
            <w:tcW w:w="1075" w:type="dxa"/>
            <w:vAlign w:val="bottom"/>
          </w:tcPr>
          <w:p w:rsidR="00220BFD" w:rsidRPr="00925113" w:rsidRDefault="00220BFD" w:rsidP="00727258">
            <w:pPr>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69</w:t>
            </w:r>
          </w:p>
        </w:tc>
        <w:tc>
          <w:tcPr>
            <w:tcW w:w="1051" w:type="dxa"/>
            <w:vAlign w:val="bottom"/>
          </w:tcPr>
          <w:p w:rsidR="00220BFD" w:rsidRPr="00925113" w:rsidRDefault="00220BFD" w:rsidP="00727258">
            <w:pPr>
              <w:spacing w:after="0" w:line="240" w:lineRule="auto"/>
              <w:jc w:val="center"/>
              <w:rPr>
                <w:rFonts w:ascii="Times New Roman" w:hAnsi="Times New Roman"/>
                <w:bCs/>
                <w:color w:val="000000"/>
                <w:sz w:val="26"/>
                <w:szCs w:val="26"/>
              </w:rPr>
            </w:pPr>
            <w:r w:rsidRPr="00925113">
              <w:rPr>
                <w:rFonts w:ascii="Times New Roman" w:hAnsi="Times New Roman"/>
                <w:bCs/>
                <w:color w:val="000000"/>
                <w:sz w:val="26"/>
                <w:szCs w:val="26"/>
              </w:rPr>
              <w:t>1268</w:t>
            </w:r>
            <w:r w:rsidR="00717CFA" w:rsidRPr="00925113">
              <w:rPr>
                <w:rFonts w:ascii="Times New Roman" w:hAnsi="Times New Roman"/>
                <w:bCs/>
                <w:color w:val="000000"/>
                <w:sz w:val="26"/>
                <w:szCs w:val="26"/>
              </w:rPr>
              <w:t>5</w:t>
            </w:r>
          </w:p>
        </w:tc>
        <w:tc>
          <w:tcPr>
            <w:tcW w:w="1891" w:type="dxa"/>
            <w:vAlign w:val="bottom"/>
          </w:tcPr>
          <w:p w:rsidR="00220BFD" w:rsidRPr="00925113" w:rsidRDefault="00220BFD" w:rsidP="00727258">
            <w:pPr>
              <w:spacing w:after="0" w:line="240" w:lineRule="auto"/>
              <w:jc w:val="center"/>
              <w:rPr>
                <w:rFonts w:ascii="Times New Roman" w:hAnsi="Times New Roman"/>
                <w:b/>
                <w:color w:val="000000"/>
                <w:sz w:val="26"/>
                <w:szCs w:val="26"/>
              </w:rPr>
            </w:pPr>
            <w:r w:rsidRPr="00925113">
              <w:rPr>
                <w:rFonts w:ascii="Times New Roman" w:hAnsi="Times New Roman"/>
                <w:b/>
                <w:color w:val="000000"/>
                <w:sz w:val="26"/>
                <w:szCs w:val="26"/>
              </w:rPr>
              <w:t>0,00544</w:t>
            </w:r>
          </w:p>
        </w:tc>
      </w:tr>
      <w:tr w:rsidR="00220BFD" w:rsidRPr="00062464" w:rsidTr="00EE274D">
        <w:trPr>
          <w:cantSplit/>
          <w:jc w:val="center"/>
        </w:trPr>
        <w:tc>
          <w:tcPr>
            <w:tcW w:w="984" w:type="dxa"/>
            <w:vAlign w:val="center"/>
          </w:tcPr>
          <w:p w:rsidR="00220BFD" w:rsidRPr="00925113" w:rsidRDefault="00220BFD" w:rsidP="00727258">
            <w:pPr>
              <w:spacing w:after="0" w:line="240" w:lineRule="auto"/>
              <w:jc w:val="center"/>
              <w:rPr>
                <w:rFonts w:ascii="Times New Roman" w:hAnsi="Times New Roman"/>
                <w:bCs/>
                <w:iCs/>
                <w:sz w:val="26"/>
                <w:szCs w:val="26"/>
                <w:lang w:val="es-ES"/>
              </w:rPr>
            </w:pPr>
            <w:r w:rsidRPr="00925113">
              <w:rPr>
                <w:rFonts w:ascii="Times New Roman" w:hAnsi="Times New Roman"/>
                <w:bCs/>
                <w:iCs/>
                <w:sz w:val="26"/>
                <w:szCs w:val="26"/>
                <w:lang w:val="es-ES"/>
              </w:rPr>
              <w:t>2</w:t>
            </w:r>
          </w:p>
        </w:tc>
        <w:tc>
          <w:tcPr>
            <w:tcW w:w="1050" w:type="dxa"/>
            <w:vAlign w:val="bottom"/>
          </w:tcPr>
          <w:p w:rsidR="00220BFD" w:rsidRPr="00925113" w:rsidRDefault="00220BFD" w:rsidP="00727258">
            <w:pPr>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115</w:t>
            </w:r>
          </w:p>
        </w:tc>
        <w:tc>
          <w:tcPr>
            <w:tcW w:w="992" w:type="dxa"/>
            <w:vAlign w:val="bottom"/>
          </w:tcPr>
          <w:p w:rsidR="00220BFD" w:rsidRPr="00925113" w:rsidRDefault="00220BFD" w:rsidP="00727258">
            <w:pPr>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1860</w:t>
            </w:r>
          </w:p>
        </w:tc>
        <w:tc>
          <w:tcPr>
            <w:tcW w:w="1843" w:type="dxa"/>
            <w:vAlign w:val="bottom"/>
          </w:tcPr>
          <w:p w:rsidR="00220BFD" w:rsidRPr="00925113" w:rsidRDefault="00220BFD" w:rsidP="00727258">
            <w:pPr>
              <w:spacing w:after="0" w:line="240" w:lineRule="auto"/>
              <w:jc w:val="center"/>
              <w:rPr>
                <w:rFonts w:ascii="Times New Roman" w:hAnsi="Times New Roman"/>
                <w:b/>
                <w:bCs/>
                <w:color w:val="000000"/>
                <w:sz w:val="26"/>
                <w:szCs w:val="26"/>
              </w:rPr>
            </w:pPr>
            <w:r w:rsidRPr="00925113">
              <w:rPr>
                <w:rFonts w:ascii="Times New Roman" w:hAnsi="Times New Roman"/>
                <w:b/>
                <w:bCs/>
                <w:color w:val="000000"/>
                <w:sz w:val="26"/>
                <w:szCs w:val="26"/>
              </w:rPr>
              <w:t>0,0618</w:t>
            </w:r>
          </w:p>
        </w:tc>
        <w:tc>
          <w:tcPr>
            <w:tcW w:w="1075" w:type="dxa"/>
            <w:vAlign w:val="bottom"/>
          </w:tcPr>
          <w:p w:rsidR="00220BFD" w:rsidRPr="00925113" w:rsidRDefault="00220BFD" w:rsidP="00727258">
            <w:pPr>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73</w:t>
            </w:r>
          </w:p>
        </w:tc>
        <w:tc>
          <w:tcPr>
            <w:tcW w:w="1051" w:type="dxa"/>
            <w:vAlign w:val="bottom"/>
          </w:tcPr>
          <w:p w:rsidR="00220BFD" w:rsidRPr="00925113" w:rsidRDefault="00220BFD" w:rsidP="00727258">
            <w:pPr>
              <w:spacing w:after="0" w:line="240" w:lineRule="auto"/>
              <w:jc w:val="center"/>
              <w:rPr>
                <w:rFonts w:ascii="Times New Roman" w:hAnsi="Times New Roman"/>
                <w:bCs/>
                <w:color w:val="000000"/>
                <w:sz w:val="26"/>
                <w:szCs w:val="26"/>
              </w:rPr>
            </w:pPr>
            <w:r w:rsidRPr="00925113">
              <w:rPr>
                <w:rFonts w:ascii="Times New Roman" w:hAnsi="Times New Roman"/>
                <w:bCs/>
                <w:color w:val="000000"/>
                <w:sz w:val="26"/>
                <w:szCs w:val="26"/>
              </w:rPr>
              <w:t>1268</w:t>
            </w:r>
            <w:r w:rsidR="00717CFA" w:rsidRPr="00925113">
              <w:rPr>
                <w:rFonts w:ascii="Times New Roman" w:hAnsi="Times New Roman"/>
                <w:bCs/>
                <w:color w:val="000000"/>
                <w:sz w:val="26"/>
                <w:szCs w:val="26"/>
              </w:rPr>
              <w:t>5</w:t>
            </w:r>
          </w:p>
        </w:tc>
        <w:tc>
          <w:tcPr>
            <w:tcW w:w="1891" w:type="dxa"/>
            <w:vAlign w:val="bottom"/>
          </w:tcPr>
          <w:p w:rsidR="00220BFD" w:rsidRPr="00925113" w:rsidRDefault="00220BFD" w:rsidP="00727258">
            <w:pPr>
              <w:spacing w:after="0" w:line="240" w:lineRule="auto"/>
              <w:jc w:val="center"/>
              <w:rPr>
                <w:rFonts w:ascii="Times New Roman" w:hAnsi="Times New Roman"/>
                <w:b/>
                <w:color w:val="000000"/>
                <w:sz w:val="26"/>
                <w:szCs w:val="26"/>
              </w:rPr>
            </w:pPr>
            <w:r w:rsidRPr="00925113">
              <w:rPr>
                <w:rFonts w:ascii="Times New Roman" w:hAnsi="Times New Roman"/>
                <w:b/>
                <w:color w:val="000000"/>
                <w:sz w:val="26"/>
                <w:szCs w:val="26"/>
              </w:rPr>
              <w:t>0,00576</w:t>
            </w:r>
          </w:p>
        </w:tc>
      </w:tr>
      <w:tr w:rsidR="00220BFD" w:rsidRPr="00062464" w:rsidTr="00EE274D">
        <w:trPr>
          <w:cantSplit/>
          <w:jc w:val="center"/>
        </w:trPr>
        <w:tc>
          <w:tcPr>
            <w:tcW w:w="984" w:type="dxa"/>
            <w:vAlign w:val="center"/>
          </w:tcPr>
          <w:p w:rsidR="00220BFD" w:rsidRPr="00925113" w:rsidRDefault="00220BFD" w:rsidP="00727258">
            <w:pPr>
              <w:spacing w:after="0" w:line="240" w:lineRule="auto"/>
              <w:jc w:val="center"/>
              <w:rPr>
                <w:rFonts w:ascii="Times New Roman" w:hAnsi="Times New Roman"/>
                <w:bCs/>
                <w:iCs/>
                <w:sz w:val="26"/>
                <w:szCs w:val="26"/>
                <w:lang w:val="es-ES"/>
              </w:rPr>
            </w:pPr>
            <w:r w:rsidRPr="00925113">
              <w:rPr>
                <w:rFonts w:ascii="Times New Roman" w:hAnsi="Times New Roman"/>
                <w:bCs/>
                <w:iCs/>
                <w:sz w:val="26"/>
                <w:szCs w:val="26"/>
                <w:lang w:val="es-ES"/>
              </w:rPr>
              <w:t>3</w:t>
            </w:r>
          </w:p>
        </w:tc>
        <w:tc>
          <w:tcPr>
            <w:tcW w:w="1050" w:type="dxa"/>
            <w:vAlign w:val="bottom"/>
          </w:tcPr>
          <w:p w:rsidR="00220BFD" w:rsidRPr="00925113" w:rsidRDefault="00220BFD" w:rsidP="00727258">
            <w:pPr>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130</w:t>
            </w:r>
          </w:p>
        </w:tc>
        <w:tc>
          <w:tcPr>
            <w:tcW w:w="992" w:type="dxa"/>
            <w:vAlign w:val="bottom"/>
          </w:tcPr>
          <w:p w:rsidR="00220BFD" w:rsidRPr="00925113" w:rsidRDefault="00220BFD" w:rsidP="00727258">
            <w:pPr>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1757</w:t>
            </w:r>
          </w:p>
        </w:tc>
        <w:tc>
          <w:tcPr>
            <w:tcW w:w="1843" w:type="dxa"/>
            <w:vAlign w:val="bottom"/>
          </w:tcPr>
          <w:p w:rsidR="00220BFD" w:rsidRPr="00925113" w:rsidRDefault="00220BFD" w:rsidP="00727258">
            <w:pPr>
              <w:spacing w:after="0" w:line="240" w:lineRule="auto"/>
              <w:jc w:val="center"/>
              <w:rPr>
                <w:rFonts w:ascii="Times New Roman" w:hAnsi="Times New Roman"/>
                <w:b/>
                <w:bCs/>
                <w:color w:val="000000"/>
                <w:sz w:val="26"/>
                <w:szCs w:val="26"/>
              </w:rPr>
            </w:pPr>
            <w:r w:rsidRPr="00925113">
              <w:rPr>
                <w:rFonts w:ascii="Times New Roman" w:hAnsi="Times New Roman"/>
                <w:b/>
                <w:bCs/>
                <w:color w:val="000000"/>
                <w:sz w:val="26"/>
                <w:szCs w:val="26"/>
              </w:rPr>
              <w:t>0,0740</w:t>
            </w:r>
          </w:p>
        </w:tc>
        <w:tc>
          <w:tcPr>
            <w:tcW w:w="1075" w:type="dxa"/>
            <w:vAlign w:val="bottom"/>
          </w:tcPr>
          <w:p w:rsidR="00220BFD" w:rsidRPr="00925113" w:rsidRDefault="00220BFD" w:rsidP="00727258">
            <w:pPr>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53</w:t>
            </w:r>
          </w:p>
        </w:tc>
        <w:tc>
          <w:tcPr>
            <w:tcW w:w="1051" w:type="dxa"/>
            <w:vAlign w:val="bottom"/>
          </w:tcPr>
          <w:p w:rsidR="00220BFD" w:rsidRPr="00925113" w:rsidRDefault="00220BFD" w:rsidP="00727258">
            <w:pPr>
              <w:spacing w:after="0" w:line="240" w:lineRule="auto"/>
              <w:jc w:val="center"/>
              <w:rPr>
                <w:rFonts w:ascii="Times New Roman" w:hAnsi="Times New Roman"/>
                <w:bCs/>
                <w:color w:val="000000"/>
                <w:sz w:val="26"/>
                <w:szCs w:val="26"/>
              </w:rPr>
            </w:pPr>
            <w:r w:rsidRPr="00925113">
              <w:rPr>
                <w:rFonts w:ascii="Times New Roman" w:hAnsi="Times New Roman"/>
                <w:bCs/>
                <w:color w:val="000000"/>
                <w:sz w:val="26"/>
                <w:szCs w:val="26"/>
              </w:rPr>
              <w:t>1268</w:t>
            </w:r>
            <w:r w:rsidR="00717CFA" w:rsidRPr="00925113">
              <w:rPr>
                <w:rFonts w:ascii="Times New Roman" w:hAnsi="Times New Roman"/>
                <w:bCs/>
                <w:color w:val="000000"/>
                <w:sz w:val="26"/>
                <w:szCs w:val="26"/>
              </w:rPr>
              <w:t>5</w:t>
            </w:r>
          </w:p>
        </w:tc>
        <w:tc>
          <w:tcPr>
            <w:tcW w:w="1891" w:type="dxa"/>
            <w:vAlign w:val="bottom"/>
          </w:tcPr>
          <w:p w:rsidR="00220BFD" w:rsidRPr="00925113" w:rsidRDefault="00220BFD" w:rsidP="00727258">
            <w:pPr>
              <w:spacing w:after="0" w:line="240" w:lineRule="auto"/>
              <w:jc w:val="center"/>
              <w:rPr>
                <w:rFonts w:ascii="Times New Roman" w:hAnsi="Times New Roman"/>
                <w:b/>
                <w:color w:val="000000"/>
                <w:sz w:val="26"/>
                <w:szCs w:val="26"/>
              </w:rPr>
            </w:pPr>
            <w:r w:rsidRPr="00925113">
              <w:rPr>
                <w:rFonts w:ascii="Times New Roman" w:hAnsi="Times New Roman"/>
                <w:b/>
                <w:color w:val="000000"/>
                <w:sz w:val="26"/>
                <w:szCs w:val="26"/>
              </w:rPr>
              <w:t>0,00418</w:t>
            </w:r>
          </w:p>
        </w:tc>
      </w:tr>
      <w:tr w:rsidR="00220BFD" w:rsidRPr="00062464" w:rsidTr="00EE274D">
        <w:trPr>
          <w:cantSplit/>
          <w:jc w:val="center"/>
        </w:trPr>
        <w:tc>
          <w:tcPr>
            <w:tcW w:w="984" w:type="dxa"/>
            <w:vAlign w:val="center"/>
          </w:tcPr>
          <w:p w:rsidR="00220BFD" w:rsidRPr="00925113" w:rsidRDefault="00220BFD" w:rsidP="00727258">
            <w:pPr>
              <w:spacing w:after="0" w:line="240" w:lineRule="auto"/>
              <w:jc w:val="center"/>
              <w:rPr>
                <w:rFonts w:ascii="Times New Roman" w:hAnsi="Times New Roman"/>
                <w:bCs/>
                <w:iCs/>
                <w:sz w:val="26"/>
                <w:szCs w:val="26"/>
                <w:lang w:val="es-ES"/>
              </w:rPr>
            </w:pPr>
            <w:r w:rsidRPr="00925113">
              <w:rPr>
                <w:rFonts w:ascii="Times New Roman" w:hAnsi="Times New Roman"/>
                <w:bCs/>
                <w:iCs/>
                <w:sz w:val="26"/>
                <w:szCs w:val="26"/>
                <w:lang w:val="es-ES"/>
              </w:rPr>
              <w:t>4</w:t>
            </w:r>
          </w:p>
        </w:tc>
        <w:tc>
          <w:tcPr>
            <w:tcW w:w="1050" w:type="dxa"/>
            <w:vAlign w:val="bottom"/>
          </w:tcPr>
          <w:p w:rsidR="00220BFD" w:rsidRPr="00925113" w:rsidRDefault="00220BFD" w:rsidP="00727258">
            <w:pPr>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104</w:t>
            </w:r>
          </w:p>
        </w:tc>
        <w:tc>
          <w:tcPr>
            <w:tcW w:w="992" w:type="dxa"/>
            <w:vAlign w:val="bottom"/>
          </w:tcPr>
          <w:p w:rsidR="00220BFD" w:rsidRPr="00925113" w:rsidRDefault="00220BFD" w:rsidP="00727258">
            <w:pPr>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1717</w:t>
            </w:r>
          </w:p>
        </w:tc>
        <w:tc>
          <w:tcPr>
            <w:tcW w:w="1843" w:type="dxa"/>
            <w:vAlign w:val="bottom"/>
          </w:tcPr>
          <w:p w:rsidR="00220BFD" w:rsidRPr="00925113" w:rsidRDefault="00220BFD" w:rsidP="00727258">
            <w:pPr>
              <w:spacing w:after="0" w:line="240" w:lineRule="auto"/>
              <w:jc w:val="center"/>
              <w:rPr>
                <w:rFonts w:ascii="Times New Roman" w:hAnsi="Times New Roman"/>
                <w:b/>
                <w:bCs/>
                <w:color w:val="000000"/>
                <w:sz w:val="26"/>
                <w:szCs w:val="26"/>
              </w:rPr>
            </w:pPr>
            <w:r w:rsidRPr="00925113">
              <w:rPr>
                <w:rFonts w:ascii="Times New Roman" w:hAnsi="Times New Roman"/>
                <w:b/>
                <w:bCs/>
                <w:color w:val="000000"/>
                <w:sz w:val="26"/>
                <w:szCs w:val="26"/>
              </w:rPr>
              <w:t>0,0606</w:t>
            </w:r>
          </w:p>
        </w:tc>
        <w:tc>
          <w:tcPr>
            <w:tcW w:w="1075" w:type="dxa"/>
            <w:vAlign w:val="bottom"/>
          </w:tcPr>
          <w:p w:rsidR="00220BFD" w:rsidRPr="00925113" w:rsidRDefault="00220BFD" w:rsidP="00727258">
            <w:pPr>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39</w:t>
            </w:r>
          </w:p>
        </w:tc>
        <w:tc>
          <w:tcPr>
            <w:tcW w:w="1051" w:type="dxa"/>
            <w:vAlign w:val="bottom"/>
          </w:tcPr>
          <w:p w:rsidR="00220BFD" w:rsidRPr="00925113" w:rsidRDefault="00220BFD" w:rsidP="00727258">
            <w:pPr>
              <w:spacing w:after="0" w:line="240" w:lineRule="auto"/>
              <w:jc w:val="center"/>
              <w:rPr>
                <w:rFonts w:ascii="Times New Roman" w:hAnsi="Times New Roman"/>
                <w:bCs/>
                <w:color w:val="000000"/>
                <w:sz w:val="26"/>
                <w:szCs w:val="26"/>
              </w:rPr>
            </w:pPr>
            <w:r w:rsidRPr="00925113">
              <w:rPr>
                <w:rFonts w:ascii="Times New Roman" w:hAnsi="Times New Roman"/>
                <w:bCs/>
                <w:color w:val="000000"/>
                <w:sz w:val="26"/>
                <w:szCs w:val="26"/>
              </w:rPr>
              <w:t>1268</w:t>
            </w:r>
            <w:r w:rsidR="00717CFA" w:rsidRPr="00925113">
              <w:rPr>
                <w:rFonts w:ascii="Times New Roman" w:hAnsi="Times New Roman"/>
                <w:bCs/>
                <w:color w:val="000000"/>
                <w:sz w:val="26"/>
                <w:szCs w:val="26"/>
              </w:rPr>
              <w:t>5</w:t>
            </w:r>
          </w:p>
        </w:tc>
        <w:tc>
          <w:tcPr>
            <w:tcW w:w="1891" w:type="dxa"/>
            <w:vAlign w:val="bottom"/>
          </w:tcPr>
          <w:p w:rsidR="00220BFD" w:rsidRPr="00925113" w:rsidRDefault="00220BFD" w:rsidP="00727258">
            <w:pPr>
              <w:spacing w:after="0" w:line="240" w:lineRule="auto"/>
              <w:jc w:val="center"/>
              <w:rPr>
                <w:rFonts w:ascii="Times New Roman" w:hAnsi="Times New Roman"/>
                <w:b/>
                <w:color w:val="000000"/>
                <w:sz w:val="26"/>
                <w:szCs w:val="26"/>
              </w:rPr>
            </w:pPr>
            <w:r w:rsidRPr="00925113">
              <w:rPr>
                <w:rFonts w:ascii="Times New Roman" w:hAnsi="Times New Roman"/>
                <w:b/>
                <w:color w:val="000000"/>
                <w:sz w:val="26"/>
                <w:szCs w:val="26"/>
              </w:rPr>
              <w:t>0,00307</w:t>
            </w:r>
          </w:p>
        </w:tc>
      </w:tr>
      <w:tr w:rsidR="00220BFD" w:rsidRPr="00062464" w:rsidTr="00EE274D">
        <w:trPr>
          <w:cantSplit/>
          <w:jc w:val="center"/>
        </w:trPr>
        <w:tc>
          <w:tcPr>
            <w:tcW w:w="984" w:type="dxa"/>
            <w:vAlign w:val="center"/>
          </w:tcPr>
          <w:p w:rsidR="00220BFD" w:rsidRPr="00925113" w:rsidRDefault="00220BFD" w:rsidP="00727258">
            <w:pPr>
              <w:spacing w:after="0" w:line="240" w:lineRule="auto"/>
              <w:jc w:val="center"/>
              <w:rPr>
                <w:rFonts w:ascii="Times New Roman" w:hAnsi="Times New Roman"/>
                <w:bCs/>
                <w:iCs/>
                <w:sz w:val="26"/>
                <w:szCs w:val="26"/>
                <w:lang w:val="es-ES"/>
              </w:rPr>
            </w:pPr>
            <w:r w:rsidRPr="00925113">
              <w:rPr>
                <w:rFonts w:ascii="Times New Roman" w:hAnsi="Times New Roman"/>
                <w:bCs/>
                <w:iCs/>
                <w:sz w:val="26"/>
                <w:szCs w:val="26"/>
                <w:lang w:val="es-ES"/>
              </w:rPr>
              <w:t>5</w:t>
            </w:r>
          </w:p>
        </w:tc>
        <w:tc>
          <w:tcPr>
            <w:tcW w:w="1050" w:type="dxa"/>
            <w:vAlign w:val="bottom"/>
          </w:tcPr>
          <w:p w:rsidR="00220BFD" w:rsidRPr="00925113" w:rsidRDefault="00220BFD" w:rsidP="00727258">
            <w:pPr>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102</w:t>
            </w:r>
          </w:p>
        </w:tc>
        <w:tc>
          <w:tcPr>
            <w:tcW w:w="992" w:type="dxa"/>
            <w:vAlign w:val="bottom"/>
          </w:tcPr>
          <w:p w:rsidR="00220BFD" w:rsidRPr="00925113" w:rsidRDefault="00220BFD" w:rsidP="00727258">
            <w:pPr>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2166</w:t>
            </w:r>
          </w:p>
        </w:tc>
        <w:tc>
          <w:tcPr>
            <w:tcW w:w="1843" w:type="dxa"/>
            <w:vAlign w:val="bottom"/>
          </w:tcPr>
          <w:p w:rsidR="00220BFD" w:rsidRPr="00925113" w:rsidRDefault="00220BFD" w:rsidP="00727258">
            <w:pPr>
              <w:spacing w:after="0" w:line="240" w:lineRule="auto"/>
              <w:jc w:val="center"/>
              <w:rPr>
                <w:rFonts w:ascii="Times New Roman" w:hAnsi="Times New Roman"/>
                <w:b/>
                <w:bCs/>
                <w:color w:val="000000"/>
                <w:sz w:val="26"/>
                <w:szCs w:val="26"/>
              </w:rPr>
            </w:pPr>
            <w:r w:rsidRPr="00925113">
              <w:rPr>
                <w:rFonts w:ascii="Times New Roman" w:hAnsi="Times New Roman"/>
                <w:b/>
                <w:bCs/>
                <w:color w:val="000000"/>
                <w:sz w:val="26"/>
                <w:szCs w:val="26"/>
              </w:rPr>
              <w:t>0,0471</w:t>
            </w:r>
          </w:p>
        </w:tc>
        <w:tc>
          <w:tcPr>
            <w:tcW w:w="1075" w:type="dxa"/>
            <w:vAlign w:val="bottom"/>
          </w:tcPr>
          <w:p w:rsidR="00220BFD" w:rsidRPr="00925113" w:rsidRDefault="00220BFD" w:rsidP="00727258">
            <w:pPr>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31</w:t>
            </w:r>
          </w:p>
        </w:tc>
        <w:tc>
          <w:tcPr>
            <w:tcW w:w="1051" w:type="dxa"/>
            <w:vAlign w:val="bottom"/>
          </w:tcPr>
          <w:p w:rsidR="00220BFD" w:rsidRPr="00925113" w:rsidRDefault="00220BFD" w:rsidP="00727258">
            <w:pPr>
              <w:spacing w:after="0" w:line="240" w:lineRule="auto"/>
              <w:jc w:val="center"/>
              <w:rPr>
                <w:rFonts w:ascii="Times New Roman" w:hAnsi="Times New Roman"/>
                <w:bCs/>
                <w:color w:val="000000"/>
                <w:sz w:val="26"/>
                <w:szCs w:val="26"/>
              </w:rPr>
            </w:pPr>
            <w:r w:rsidRPr="00925113">
              <w:rPr>
                <w:rFonts w:ascii="Times New Roman" w:hAnsi="Times New Roman"/>
                <w:bCs/>
                <w:color w:val="000000"/>
                <w:sz w:val="26"/>
                <w:szCs w:val="26"/>
              </w:rPr>
              <w:t>1268</w:t>
            </w:r>
            <w:r w:rsidR="00717CFA" w:rsidRPr="00925113">
              <w:rPr>
                <w:rFonts w:ascii="Times New Roman" w:hAnsi="Times New Roman"/>
                <w:bCs/>
                <w:color w:val="000000"/>
                <w:sz w:val="26"/>
                <w:szCs w:val="26"/>
              </w:rPr>
              <w:t>5</w:t>
            </w:r>
          </w:p>
        </w:tc>
        <w:tc>
          <w:tcPr>
            <w:tcW w:w="1891" w:type="dxa"/>
            <w:vAlign w:val="bottom"/>
          </w:tcPr>
          <w:p w:rsidR="00220BFD" w:rsidRPr="00925113" w:rsidRDefault="00220BFD" w:rsidP="00727258">
            <w:pPr>
              <w:spacing w:after="0" w:line="240" w:lineRule="auto"/>
              <w:jc w:val="center"/>
              <w:rPr>
                <w:rFonts w:ascii="Times New Roman" w:hAnsi="Times New Roman"/>
                <w:b/>
                <w:color w:val="000000"/>
                <w:sz w:val="26"/>
                <w:szCs w:val="26"/>
              </w:rPr>
            </w:pPr>
            <w:r w:rsidRPr="00925113">
              <w:rPr>
                <w:rFonts w:ascii="Times New Roman" w:hAnsi="Times New Roman"/>
                <w:b/>
                <w:color w:val="000000"/>
                <w:sz w:val="26"/>
                <w:szCs w:val="26"/>
              </w:rPr>
              <w:t>0,00244</w:t>
            </w:r>
          </w:p>
        </w:tc>
      </w:tr>
      <w:tr w:rsidR="00220BFD" w:rsidRPr="00062464" w:rsidTr="00EE274D">
        <w:trPr>
          <w:cantSplit/>
          <w:jc w:val="center"/>
        </w:trPr>
        <w:tc>
          <w:tcPr>
            <w:tcW w:w="984" w:type="dxa"/>
            <w:vAlign w:val="center"/>
          </w:tcPr>
          <w:p w:rsidR="00220BFD" w:rsidRPr="00925113" w:rsidRDefault="00220BFD" w:rsidP="00727258">
            <w:pPr>
              <w:spacing w:after="0" w:line="240" w:lineRule="auto"/>
              <w:jc w:val="center"/>
              <w:rPr>
                <w:rFonts w:ascii="Times New Roman" w:hAnsi="Times New Roman"/>
                <w:bCs/>
                <w:iCs/>
                <w:sz w:val="26"/>
                <w:szCs w:val="26"/>
                <w:lang w:val="es-ES"/>
              </w:rPr>
            </w:pPr>
            <w:r w:rsidRPr="00925113">
              <w:rPr>
                <w:rFonts w:ascii="Times New Roman" w:hAnsi="Times New Roman"/>
                <w:bCs/>
                <w:iCs/>
                <w:sz w:val="26"/>
                <w:szCs w:val="26"/>
                <w:lang w:val="es-ES"/>
              </w:rPr>
              <w:t>6</w:t>
            </w:r>
          </w:p>
        </w:tc>
        <w:tc>
          <w:tcPr>
            <w:tcW w:w="1050" w:type="dxa"/>
            <w:vAlign w:val="bottom"/>
          </w:tcPr>
          <w:p w:rsidR="00220BFD" w:rsidRPr="00925113" w:rsidRDefault="00220BFD" w:rsidP="00727258">
            <w:pPr>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88</w:t>
            </w:r>
          </w:p>
        </w:tc>
        <w:tc>
          <w:tcPr>
            <w:tcW w:w="992" w:type="dxa"/>
            <w:vAlign w:val="bottom"/>
          </w:tcPr>
          <w:p w:rsidR="00220BFD" w:rsidRPr="00925113" w:rsidRDefault="00220BFD" w:rsidP="00727258">
            <w:pPr>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1648</w:t>
            </w:r>
          </w:p>
        </w:tc>
        <w:tc>
          <w:tcPr>
            <w:tcW w:w="1843" w:type="dxa"/>
            <w:vAlign w:val="bottom"/>
          </w:tcPr>
          <w:p w:rsidR="00220BFD" w:rsidRPr="00925113" w:rsidRDefault="00220BFD" w:rsidP="00727258">
            <w:pPr>
              <w:spacing w:after="0" w:line="240" w:lineRule="auto"/>
              <w:jc w:val="center"/>
              <w:rPr>
                <w:rFonts w:ascii="Times New Roman" w:hAnsi="Times New Roman"/>
                <w:b/>
                <w:bCs/>
                <w:color w:val="000000"/>
                <w:sz w:val="26"/>
                <w:szCs w:val="26"/>
              </w:rPr>
            </w:pPr>
            <w:r w:rsidRPr="00925113">
              <w:rPr>
                <w:rFonts w:ascii="Times New Roman" w:hAnsi="Times New Roman"/>
                <w:b/>
                <w:bCs/>
                <w:color w:val="000000"/>
                <w:sz w:val="26"/>
                <w:szCs w:val="26"/>
              </w:rPr>
              <w:t>0,0534</w:t>
            </w:r>
          </w:p>
        </w:tc>
        <w:tc>
          <w:tcPr>
            <w:tcW w:w="1075" w:type="dxa"/>
            <w:vAlign w:val="bottom"/>
          </w:tcPr>
          <w:p w:rsidR="00220BFD" w:rsidRPr="00925113" w:rsidRDefault="00220BFD" w:rsidP="00727258">
            <w:pPr>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55</w:t>
            </w:r>
          </w:p>
        </w:tc>
        <w:tc>
          <w:tcPr>
            <w:tcW w:w="1051" w:type="dxa"/>
            <w:vAlign w:val="bottom"/>
          </w:tcPr>
          <w:p w:rsidR="00220BFD" w:rsidRPr="00925113" w:rsidRDefault="00220BFD" w:rsidP="00727258">
            <w:pPr>
              <w:spacing w:after="0" w:line="240" w:lineRule="auto"/>
              <w:jc w:val="center"/>
              <w:rPr>
                <w:rFonts w:ascii="Times New Roman" w:hAnsi="Times New Roman"/>
                <w:bCs/>
                <w:color w:val="000000"/>
                <w:sz w:val="26"/>
                <w:szCs w:val="26"/>
              </w:rPr>
            </w:pPr>
            <w:r w:rsidRPr="00925113">
              <w:rPr>
                <w:rFonts w:ascii="Times New Roman" w:hAnsi="Times New Roman"/>
                <w:bCs/>
                <w:color w:val="000000"/>
                <w:sz w:val="26"/>
                <w:szCs w:val="26"/>
              </w:rPr>
              <w:t>1268</w:t>
            </w:r>
            <w:r w:rsidR="00717CFA" w:rsidRPr="00925113">
              <w:rPr>
                <w:rFonts w:ascii="Times New Roman" w:hAnsi="Times New Roman"/>
                <w:bCs/>
                <w:color w:val="000000"/>
                <w:sz w:val="26"/>
                <w:szCs w:val="26"/>
              </w:rPr>
              <w:t>5</w:t>
            </w:r>
          </w:p>
        </w:tc>
        <w:tc>
          <w:tcPr>
            <w:tcW w:w="1891" w:type="dxa"/>
            <w:vAlign w:val="bottom"/>
          </w:tcPr>
          <w:p w:rsidR="00220BFD" w:rsidRPr="00925113" w:rsidRDefault="00220BFD" w:rsidP="00727258">
            <w:pPr>
              <w:spacing w:after="0" w:line="240" w:lineRule="auto"/>
              <w:jc w:val="center"/>
              <w:rPr>
                <w:rFonts w:ascii="Times New Roman" w:hAnsi="Times New Roman"/>
                <w:b/>
                <w:color w:val="000000"/>
                <w:sz w:val="26"/>
                <w:szCs w:val="26"/>
              </w:rPr>
            </w:pPr>
            <w:r w:rsidRPr="00925113">
              <w:rPr>
                <w:rFonts w:ascii="Times New Roman" w:hAnsi="Times New Roman"/>
                <w:b/>
                <w:color w:val="000000"/>
                <w:sz w:val="26"/>
                <w:szCs w:val="26"/>
              </w:rPr>
              <w:t>0,00434</w:t>
            </w:r>
          </w:p>
        </w:tc>
      </w:tr>
      <w:bookmarkEnd w:id="529"/>
      <w:tr w:rsidR="00220BFD" w:rsidRPr="00062464" w:rsidTr="00EE274D">
        <w:trPr>
          <w:cantSplit/>
          <w:jc w:val="center"/>
        </w:trPr>
        <w:tc>
          <w:tcPr>
            <w:tcW w:w="3026" w:type="dxa"/>
            <w:gridSpan w:val="3"/>
            <w:vAlign w:val="center"/>
          </w:tcPr>
          <w:p w:rsidR="00220BFD" w:rsidRPr="00925113" w:rsidRDefault="00220BFD" w:rsidP="00727258">
            <w:pPr>
              <w:spacing w:after="0" w:line="240" w:lineRule="auto"/>
              <w:jc w:val="center"/>
              <w:rPr>
                <w:rFonts w:ascii="Times New Roman" w:hAnsi="Times New Roman"/>
                <w:b/>
                <w:color w:val="000000"/>
                <w:sz w:val="26"/>
                <w:szCs w:val="26"/>
              </w:rPr>
            </w:pPr>
            <w:r w:rsidRPr="00925113">
              <w:rPr>
                <w:rFonts w:ascii="Times New Roman" w:hAnsi="Times New Roman"/>
                <w:b/>
                <w:color w:val="000000"/>
                <w:sz w:val="26"/>
                <w:szCs w:val="26"/>
              </w:rPr>
              <w:t>Kết luận</w:t>
            </w:r>
          </w:p>
        </w:tc>
        <w:tc>
          <w:tcPr>
            <w:tcW w:w="1843" w:type="dxa"/>
            <w:vAlign w:val="bottom"/>
          </w:tcPr>
          <w:p w:rsidR="00220BFD" w:rsidRPr="00925113" w:rsidRDefault="00220BFD" w:rsidP="00727258">
            <w:pPr>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Đạt (≤ 20%)</w:t>
            </w:r>
          </w:p>
        </w:tc>
        <w:tc>
          <w:tcPr>
            <w:tcW w:w="1075" w:type="dxa"/>
            <w:vAlign w:val="bottom"/>
          </w:tcPr>
          <w:p w:rsidR="00220BFD" w:rsidRPr="00925113" w:rsidRDefault="00220BFD" w:rsidP="00727258">
            <w:pPr>
              <w:spacing w:after="0" w:line="240" w:lineRule="auto"/>
              <w:jc w:val="center"/>
              <w:rPr>
                <w:rFonts w:ascii="Times New Roman" w:hAnsi="Times New Roman"/>
                <w:color w:val="000000"/>
                <w:sz w:val="26"/>
                <w:szCs w:val="26"/>
              </w:rPr>
            </w:pPr>
          </w:p>
        </w:tc>
        <w:tc>
          <w:tcPr>
            <w:tcW w:w="1051" w:type="dxa"/>
            <w:vAlign w:val="bottom"/>
          </w:tcPr>
          <w:p w:rsidR="00220BFD" w:rsidRPr="00925113" w:rsidRDefault="00220BFD" w:rsidP="00727258">
            <w:pPr>
              <w:spacing w:after="0" w:line="240" w:lineRule="auto"/>
              <w:jc w:val="center"/>
              <w:rPr>
                <w:rFonts w:ascii="Times New Roman" w:hAnsi="Times New Roman"/>
                <w:color w:val="000000"/>
                <w:sz w:val="26"/>
                <w:szCs w:val="26"/>
              </w:rPr>
            </w:pPr>
          </w:p>
        </w:tc>
        <w:tc>
          <w:tcPr>
            <w:tcW w:w="1891" w:type="dxa"/>
            <w:vAlign w:val="bottom"/>
          </w:tcPr>
          <w:p w:rsidR="00220BFD" w:rsidRPr="00925113" w:rsidRDefault="00220BFD" w:rsidP="00727258">
            <w:pPr>
              <w:spacing w:after="0" w:line="240" w:lineRule="auto"/>
              <w:jc w:val="center"/>
              <w:rPr>
                <w:rFonts w:ascii="Times New Roman" w:hAnsi="Times New Roman"/>
                <w:color w:val="000000"/>
                <w:sz w:val="26"/>
                <w:szCs w:val="26"/>
              </w:rPr>
            </w:pPr>
            <w:r w:rsidRPr="00925113">
              <w:rPr>
                <w:rFonts w:ascii="Times New Roman" w:hAnsi="Times New Roman"/>
                <w:color w:val="000000"/>
                <w:sz w:val="26"/>
                <w:szCs w:val="26"/>
              </w:rPr>
              <w:t>Đạt (≤ 5%)</w:t>
            </w:r>
          </w:p>
        </w:tc>
      </w:tr>
    </w:tbl>
    <w:p w:rsidR="007F42B4" w:rsidRPr="007F42B4" w:rsidRDefault="00220BFD" w:rsidP="007F42B4">
      <w:pPr>
        <w:tabs>
          <w:tab w:val="left" w:pos="567"/>
          <w:tab w:val="left" w:pos="851"/>
        </w:tabs>
        <w:spacing w:after="0" w:line="336" w:lineRule="auto"/>
        <w:jc w:val="both"/>
        <w:rPr>
          <w:rFonts w:ascii="Times New Roman" w:hAnsi="Times New Roman"/>
          <w:sz w:val="8"/>
          <w:szCs w:val="28"/>
        </w:rPr>
      </w:pPr>
      <w:r w:rsidRPr="00062464">
        <w:rPr>
          <w:rFonts w:ascii="Times New Roman" w:hAnsi="Times New Roman"/>
          <w:sz w:val="28"/>
          <w:szCs w:val="28"/>
        </w:rPr>
        <w:tab/>
      </w:r>
    </w:p>
    <w:p w:rsidR="00220BFD" w:rsidRPr="00062464" w:rsidRDefault="00220BFD" w:rsidP="007F42B4">
      <w:pPr>
        <w:tabs>
          <w:tab w:val="left" w:pos="567"/>
          <w:tab w:val="left" w:pos="851"/>
        </w:tabs>
        <w:spacing w:after="0" w:line="336" w:lineRule="auto"/>
        <w:ind w:firstLine="567"/>
        <w:jc w:val="both"/>
        <w:rPr>
          <w:rFonts w:ascii="Times New Roman" w:hAnsi="Times New Roman"/>
          <w:sz w:val="28"/>
          <w:szCs w:val="28"/>
        </w:rPr>
      </w:pPr>
      <w:r w:rsidRPr="00062464">
        <w:rPr>
          <w:rFonts w:ascii="Times New Roman" w:hAnsi="Times New Roman"/>
          <w:sz w:val="28"/>
          <w:szCs w:val="28"/>
          <w:lang w:val="vi-VN"/>
        </w:rPr>
        <w:t>Kết quả thực nghi</w:t>
      </w:r>
      <w:r w:rsidR="00795668" w:rsidRPr="00062464">
        <w:rPr>
          <w:rFonts w:ascii="Times New Roman" w:hAnsi="Times New Roman"/>
          <w:sz w:val="28"/>
          <w:szCs w:val="28"/>
          <w:lang w:val="vi-VN"/>
        </w:rPr>
        <w:t>ệm được trình bày ở các hình 3.</w:t>
      </w:r>
      <w:r w:rsidR="003D7C4E">
        <w:rPr>
          <w:rFonts w:ascii="Times New Roman" w:hAnsi="Times New Roman"/>
          <w:sz w:val="28"/>
          <w:szCs w:val="28"/>
        </w:rPr>
        <w:t>12</w:t>
      </w:r>
      <w:r w:rsidR="00795668" w:rsidRPr="00062464">
        <w:rPr>
          <w:rFonts w:ascii="Times New Roman" w:hAnsi="Times New Roman"/>
          <w:sz w:val="28"/>
          <w:szCs w:val="28"/>
          <w:lang w:val="vi-VN"/>
        </w:rPr>
        <w:t xml:space="preserve"> và 3.</w:t>
      </w:r>
      <w:r w:rsidR="00A41BBC">
        <w:rPr>
          <w:rFonts w:ascii="Times New Roman" w:hAnsi="Times New Roman"/>
          <w:sz w:val="28"/>
          <w:szCs w:val="28"/>
        </w:rPr>
        <w:t>1</w:t>
      </w:r>
      <w:r w:rsidR="003D7C4E">
        <w:rPr>
          <w:rFonts w:ascii="Times New Roman" w:hAnsi="Times New Roman"/>
          <w:sz w:val="28"/>
          <w:szCs w:val="28"/>
        </w:rPr>
        <w:t>3</w:t>
      </w:r>
      <w:r w:rsidRPr="00062464">
        <w:rPr>
          <w:rFonts w:ascii="Times New Roman" w:hAnsi="Times New Roman"/>
          <w:sz w:val="28"/>
          <w:szCs w:val="28"/>
          <w:lang w:val="vi-VN"/>
        </w:rPr>
        <w:t>, bảng 3.</w:t>
      </w:r>
      <w:r w:rsidR="00453B35">
        <w:rPr>
          <w:rFonts w:ascii="Times New Roman" w:hAnsi="Times New Roman"/>
          <w:sz w:val="28"/>
          <w:szCs w:val="28"/>
        </w:rPr>
        <w:t>44</w:t>
      </w:r>
      <w:r w:rsidRPr="00062464">
        <w:rPr>
          <w:rFonts w:ascii="Times New Roman" w:hAnsi="Times New Roman"/>
          <w:sz w:val="28"/>
          <w:szCs w:val="28"/>
          <w:lang w:val="vi-VN"/>
        </w:rPr>
        <w:t xml:space="preserve"> cho thấy:</w:t>
      </w:r>
    </w:p>
    <w:p w:rsidR="00220BFD" w:rsidRPr="00062464" w:rsidRDefault="00220BFD" w:rsidP="007F42B4">
      <w:pPr>
        <w:tabs>
          <w:tab w:val="left" w:pos="567"/>
          <w:tab w:val="left" w:pos="851"/>
        </w:tabs>
        <w:spacing w:after="0" w:line="336" w:lineRule="auto"/>
        <w:jc w:val="both"/>
        <w:rPr>
          <w:rFonts w:ascii="Times New Roman" w:hAnsi="Times New Roman"/>
          <w:sz w:val="28"/>
          <w:szCs w:val="28"/>
          <w:lang w:val="vi-VN"/>
        </w:rPr>
      </w:pPr>
      <w:r w:rsidRPr="00062464">
        <w:rPr>
          <w:rFonts w:ascii="Times New Roman" w:hAnsi="Times New Roman"/>
          <w:sz w:val="28"/>
          <w:szCs w:val="28"/>
          <w:lang w:val="vi-VN"/>
        </w:rPr>
        <w:t>+ Tại thời điểm trùng với thời gian lưu của NIF, diện tích pic của từng mẫu trắng đều nhỏ hơn 7,40 % diện tích pic của mẫu LLOQ tương ứng (theo quy định không quá 20 %).</w:t>
      </w:r>
    </w:p>
    <w:p w:rsidR="00220BFD" w:rsidRPr="00062464" w:rsidRDefault="00220BFD" w:rsidP="007F42B4">
      <w:pPr>
        <w:tabs>
          <w:tab w:val="left" w:pos="567"/>
          <w:tab w:val="left" w:pos="851"/>
        </w:tabs>
        <w:spacing w:after="0" w:line="336" w:lineRule="auto"/>
        <w:jc w:val="both"/>
        <w:rPr>
          <w:rFonts w:ascii="Times New Roman" w:hAnsi="Times New Roman"/>
          <w:sz w:val="28"/>
          <w:szCs w:val="28"/>
          <w:lang w:val="vi-VN"/>
        </w:rPr>
      </w:pPr>
      <w:r w:rsidRPr="00062464">
        <w:rPr>
          <w:rFonts w:ascii="Times New Roman" w:hAnsi="Times New Roman"/>
          <w:sz w:val="28"/>
          <w:szCs w:val="28"/>
          <w:lang w:val="vi-VN"/>
        </w:rPr>
        <w:t>+ Tại thời điểm trùng với thời gian lưu của GLI, diện tích pic của</w:t>
      </w:r>
      <w:r w:rsidR="00C84C1A">
        <w:rPr>
          <w:rFonts w:ascii="Times New Roman" w:hAnsi="Times New Roman"/>
          <w:sz w:val="28"/>
          <w:szCs w:val="28"/>
          <w:lang w:val="vi-VN"/>
        </w:rPr>
        <w:t xml:space="preserve"> từng mẫu trắng đều nhỏ hơn </w:t>
      </w:r>
      <w:r w:rsidR="00A65FA6" w:rsidRPr="0011295A">
        <w:rPr>
          <w:rFonts w:ascii="Times New Roman" w:hAnsi="Times New Roman"/>
          <w:sz w:val="28"/>
          <w:szCs w:val="28"/>
          <w:lang w:val="vi-VN"/>
        </w:rPr>
        <w:t>0,576</w:t>
      </w:r>
      <w:r w:rsidRPr="00062464">
        <w:rPr>
          <w:rFonts w:ascii="Times New Roman" w:hAnsi="Times New Roman"/>
          <w:sz w:val="28"/>
          <w:szCs w:val="28"/>
          <w:lang w:val="vi-VN"/>
        </w:rPr>
        <w:t xml:space="preserve"> % diện tích pic </w:t>
      </w:r>
      <w:r w:rsidR="00C84C1A" w:rsidRPr="0031391F">
        <w:rPr>
          <w:rFonts w:ascii="Times New Roman" w:hAnsi="Times New Roman"/>
          <w:sz w:val="28"/>
          <w:szCs w:val="28"/>
          <w:lang w:val="vi-VN"/>
        </w:rPr>
        <w:t xml:space="preserve">trung bình </w:t>
      </w:r>
      <w:r w:rsidR="00C84C1A">
        <w:rPr>
          <w:rFonts w:ascii="Times New Roman" w:hAnsi="Times New Roman"/>
          <w:sz w:val="28"/>
          <w:szCs w:val="28"/>
          <w:lang w:val="vi-VN"/>
        </w:rPr>
        <w:t xml:space="preserve">của mẫu LLOQ </w:t>
      </w:r>
      <w:r w:rsidRPr="00062464">
        <w:rPr>
          <w:rFonts w:ascii="Times New Roman" w:hAnsi="Times New Roman"/>
          <w:sz w:val="28"/>
          <w:szCs w:val="28"/>
          <w:lang w:val="vi-VN"/>
        </w:rPr>
        <w:t>(theo quy định không quá 5 %).</w:t>
      </w:r>
    </w:p>
    <w:p w:rsidR="00220BFD" w:rsidRPr="00062464" w:rsidRDefault="00220BFD" w:rsidP="00C66B0F">
      <w:pPr>
        <w:tabs>
          <w:tab w:val="left" w:pos="567"/>
          <w:tab w:val="left" w:pos="851"/>
        </w:tabs>
        <w:spacing w:after="0" w:line="360" w:lineRule="auto"/>
        <w:jc w:val="both"/>
        <w:rPr>
          <w:rFonts w:ascii="Times New Roman" w:hAnsi="Times New Roman"/>
          <w:i/>
          <w:sz w:val="28"/>
          <w:szCs w:val="28"/>
          <w:lang w:val="vi-VN"/>
        </w:rPr>
      </w:pPr>
      <w:r w:rsidRPr="00062464">
        <w:rPr>
          <w:rFonts w:ascii="Times New Roman" w:hAnsi="Times New Roman"/>
          <w:sz w:val="28"/>
          <w:szCs w:val="28"/>
          <w:lang w:val="vi-VN"/>
        </w:rPr>
        <w:tab/>
        <w:t>Do đó, phương pháp phân tích NIF đã xây dựng đáp ứ</w:t>
      </w:r>
      <w:r w:rsidR="00CE6ADB">
        <w:rPr>
          <w:rFonts w:ascii="Times New Roman" w:hAnsi="Times New Roman"/>
          <w:sz w:val="28"/>
          <w:szCs w:val="28"/>
          <w:lang w:val="vi-VN"/>
        </w:rPr>
        <w:t xml:space="preserve">ng được yêu cầu về độ đặc hiệu </w:t>
      </w:r>
      <w:r w:rsidR="00CE6ADB" w:rsidRPr="0031391F">
        <w:rPr>
          <w:rFonts w:ascii="Times New Roman" w:hAnsi="Times New Roman"/>
          <w:sz w:val="28"/>
          <w:szCs w:val="28"/>
          <w:lang w:val="vi-VN"/>
        </w:rPr>
        <w:t>và</w:t>
      </w:r>
      <w:r w:rsidRPr="00062464">
        <w:rPr>
          <w:rFonts w:ascii="Times New Roman" w:hAnsi="Times New Roman"/>
          <w:sz w:val="28"/>
          <w:szCs w:val="28"/>
          <w:lang w:val="vi-VN"/>
        </w:rPr>
        <w:t xml:space="preserve"> chọn lọc của phương pháp phân tích thuốc trong dịch sinh học theo hướng dẫn của FDA – Mỹ  và EMA.</w:t>
      </w:r>
    </w:p>
    <w:p w:rsidR="00220BFD" w:rsidRPr="00F56A49" w:rsidRDefault="00F56A49" w:rsidP="00C66B0F">
      <w:pPr>
        <w:spacing w:after="0" w:line="360" w:lineRule="auto"/>
        <w:rPr>
          <w:rFonts w:ascii="Times New Roman" w:hAnsi="Times New Roman"/>
          <w:b/>
          <w:i/>
          <w:sz w:val="28"/>
          <w:szCs w:val="28"/>
          <w:lang w:val="nl-NL"/>
        </w:rPr>
      </w:pPr>
      <w:r w:rsidRPr="00F56A49">
        <w:rPr>
          <w:rFonts w:ascii="Times New Roman" w:hAnsi="Times New Roman"/>
          <w:b/>
          <w:i/>
          <w:sz w:val="28"/>
          <w:szCs w:val="28"/>
          <w:lang w:val="nl-NL"/>
        </w:rPr>
        <w:t>3.6.2.3</w:t>
      </w:r>
      <w:r w:rsidR="00220BFD" w:rsidRPr="00F56A49">
        <w:rPr>
          <w:rFonts w:ascii="Times New Roman" w:hAnsi="Times New Roman"/>
          <w:b/>
          <w:i/>
          <w:sz w:val="28"/>
          <w:szCs w:val="28"/>
          <w:lang w:val="nl-NL"/>
        </w:rPr>
        <w:t>. Xây dựng đường chuẩn và khoảng tuyến tính</w:t>
      </w:r>
    </w:p>
    <w:p w:rsidR="00220BFD" w:rsidRPr="00062464" w:rsidRDefault="00220BFD" w:rsidP="00C66B0F">
      <w:pPr>
        <w:tabs>
          <w:tab w:val="left" w:pos="567"/>
          <w:tab w:val="left" w:pos="851"/>
        </w:tabs>
        <w:spacing w:after="0" w:line="360" w:lineRule="auto"/>
        <w:jc w:val="both"/>
        <w:rPr>
          <w:rFonts w:ascii="Times New Roman" w:hAnsi="Times New Roman"/>
          <w:bCs/>
          <w:sz w:val="28"/>
          <w:szCs w:val="28"/>
          <w:lang w:val="es-ES"/>
        </w:rPr>
      </w:pPr>
      <w:r w:rsidRPr="00062464">
        <w:rPr>
          <w:rFonts w:ascii="Times New Roman" w:hAnsi="Times New Roman"/>
          <w:bCs/>
          <w:sz w:val="28"/>
          <w:szCs w:val="28"/>
          <w:lang w:val="es-ES"/>
        </w:rPr>
        <w:tab/>
        <w:t>Tiến hành pha các mẫu chuẩn trong huyết tương có nồng độ NIFlần lượt là: 0,5; 1; 2; 5; 10; 20; 40; 80 và 100 ng/</w:t>
      </w:r>
      <w:r w:rsidR="000373BF" w:rsidRPr="00062464">
        <w:rPr>
          <w:rFonts w:ascii="Times New Roman" w:hAnsi="Times New Roman"/>
          <w:bCs/>
          <w:sz w:val="28"/>
          <w:szCs w:val="28"/>
          <w:lang w:val="es-ES"/>
        </w:rPr>
        <w:t>mL</w:t>
      </w:r>
      <w:r w:rsidRPr="00062464">
        <w:rPr>
          <w:rFonts w:ascii="Times New Roman" w:hAnsi="Times New Roman"/>
          <w:bCs/>
          <w:sz w:val="28"/>
          <w:szCs w:val="28"/>
          <w:lang w:val="es-ES"/>
        </w:rPr>
        <w:t>. Phân tích theo quy trình đã xây dựng</w:t>
      </w:r>
      <w:r w:rsidRPr="00062464">
        <w:rPr>
          <w:rFonts w:ascii="Times New Roman" w:hAnsi="Times New Roman"/>
          <w:bCs/>
          <w:i/>
          <w:sz w:val="28"/>
          <w:szCs w:val="28"/>
          <w:lang w:val="es-ES"/>
        </w:rPr>
        <w:t>.</w:t>
      </w:r>
      <w:r w:rsidRPr="00062464">
        <w:rPr>
          <w:rFonts w:ascii="Times New Roman" w:hAnsi="Times New Roman"/>
          <w:bCs/>
          <w:sz w:val="28"/>
          <w:szCs w:val="28"/>
          <w:lang w:val="es-ES"/>
        </w:rPr>
        <w:t xml:space="preserve"> Xác định mối tương quan giữa nồng độ NIF trong huyết tương và tỷ lệ</w:t>
      </w:r>
      <w:r w:rsidR="00005811">
        <w:rPr>
          <w:rFonts w:ascii="Times New Roman" w:hAnsi="Times New Roman"/>
          <w:bCs/>
          <w:sz w:val="28"/>
          <w:szCs w:val="28"/>
          <w:lang w:val="es-ES"/>
        </w:rPr>
        <w:t xml:space="preserve"> diện tích pic NIF/GLI</w:t>
      </w:r>
      <w:r w:rsidRPr="00062464">
        <w:rPr>
          <w:rFonts w:ascii="Times New Roman" w:hAnsi="Times New Roman"/>
          <w:bCs/>
          <w:sz w:val="28"/>
          <w:szCs w:val="28"/>
          <w:lang w:val="es-ES"/>
        </w:rPr>
        <w:t xml:space="preserve"> bằng phương pháp hồi quy tuyến tính. Kết quả xác định mối tương quan tuyến tính và độ đúng của các mẫu chuẩn (tỷ lệ nồng độ NIF xác định từ đường chuẩn so với nồng độ NIF lý thuyết có trong mẫu chuẩn </w:t>
      </w:r>
      <w:r w:rsidR="00B13EFB">
        <w:rPr>
          <w:rFonts w:ascii="Times New Roman" w:hAnsi="Times New Roman"/>
          <w:bCs/>
          <w:sz w:val="28"/>
          <w:szCs w:val="28"/>
          <w:lang w:val="es-ES"/>
        </w:rPr>
        <w:t xml:space="preserve">sau </w:t>
      </w:r>
      <w:r w:rsidRPr="00062464">
        <w:rPr>
          <w:rFonts w:ascii="Times New Roman" w:hAnsi="Times New Roman"/>
          <w:bCs/>
          <w:sz w:val="28"/>
          <w:szCs w:val="28"/>
          <w:lang w:val="es-ES"/>
        </w:rPr>
        <w:t>khi</w:t>
      </w:r>
      <w:r w:rsidR="003D7C4E">
        <w:rPr>
          <w:rFonts w:ascii="Times New Roman" w:hAnsi="Times New Roman"/>
          <w:bCs/>
          <w:sz w:val="28"/>
          <w:szCs w:val="28"/>
          <w:lang w:val="es-ES"/>
        </w:rPr>
        <w:t xml:space="preserve"> pha) được trình bày ở </w:t>
      </w:r>
      <w:r w:rsidR="00083BF9">
        <w:rPr>
          <w:rFonts w:ascii="Times New Roman" w:hAnsi="Times New Roman"/>
          <w:bCs/>
          <w:sz w:val="28"/>
          <w:szCs w:val="28"/>
          <w:lang w:val="es-ES"/>
        </w:rPr>
        <w:t xml:space="preserve">hình 3.14 và </w:t>
      </w:r>
      <w:r w:rsidR="003D7C4E">
        <w:rPr>
          <w:rFonts w:ascii="Times New Roman" w:hAnsi="Times New Roman"/>
          <w:bCs/>
          <w:sz w:val="28"/>
          <w:szCs w:val="28"/>
          <w:lang w:val="es-ES"/>
        </w:rPr>
        <w:t>bảng 3.</w:t>
      </w:r>
      <w:r w:rsidR="00453B35">
        <w:rPr>
          <w:rFonts w:ascii="Times New Roman" w:hAnsi="Times New Roman"/>
          <w:bCs/>
          <w:sz w:val="28"/>
          <w:szCs w:val="28"/>
          <w:lang w:val="es-ES"/>
        </w:rPr>
        <w:t>45</w:t>
      </w:r>
      <w:r w:rsidRPr="00062464">
        <w:rPr>
          <w:rFonts w:ascii="Times New Roman" w:hAnsi="Times New Roman"/>
          <w:bCs/>
          <w:sz w:val="28"/>
          <w:szCs w:val="28"/>
          <w:lang w:val="es-ES"/>
        </w:rPr>
        <w:t>.</w:t>
      </w:r>
    </w:p>
    <w:p w:rsidR="00460B01" w:rsidRPr="0011295A" w:rsidRDefault="00460B01" w:rsidP="00460B01">
      <w:pPr>
        <w:spacing w:after="0" w:line="312" w:lineRule="auto"/>
        <w:rPr>
          <w:rFonts w:ascii="Times New Roman" w:eastAsia="MS Mincho" w:hAnsi="Times New Roman"/>
          <w:b/>
          <w:color w:val="000000" w:themeColor="text1"/>
          <w:sz w:val="28"/>
          <w:szCs w:val="28"/>
          <w:lang w:val="es-ES" w:eastAsia="ja-JP"/>
        </w:rPr>
      </w:pPr>
      <w:r>
        <w:rPr>
          <w:rFonts w:ascii="Times New Roman" w:eastAsia="MS Mincho" w:hAnsi="Times New Roman"/>
          <w:b/>
          <w:noProof/>
          <w:color w:val="000000" w:themeColor="text1"/>
          <w:sz w:val="28"/>
          <w:szCs w:val="28"/>
        </w:rPr>
        <w:lastRenderedPageBreak/>
        <w:drawing>
          <wp:anchor distT="0" distB="0" distL="114300" distR="114300" simplePos="0" relativeHeight="251799552" behindDoc="0" locked="0" layoutInCell="1" allowOverlap="1" wp14:anchorId="2B8E4911" wp14:editId="0C95DC2F">
            <wp:simplePos x="0" y="0"/>
            <wp:positionH relativeFrom="column">
              <wp:posOffset>2797175</wp:posOffset>
            </wp:positionH>
            <wp:positionV relativeFrom="paragraph">
              <wp:posOffset>37465</wp:posOffset>
            </wp:positionV>
            <wp:extent cx="2994660" cy="1413510"/>
            <wp:effectExtent l="19050" t="0" r="0" b="0"/>
            <wp:wrapNone/>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srcRect/>
                    <a:stretch>
                      <a:fillRect/>
                    </a:stretch>
                  </pic:blipFill>
                  <pic:spPr bwMode="auto">
                    <a:xfrm>
                      <a:off x="0" y="0"/>
                      <a:ext cx="2994660" cy="1413510"/>
                    </a:xfrm>
                    <a:prstGeom prst="rect">
                      <a:avLst/>
                    </a:prstGeom>
                    <a:noFill/>
                    <a:ln w="9525">
                      <a:noFill/>
                      <a:miter lim="800000"/>
                      <a:headEnd/>
                      <a:tailEnd/>
                    </a:ln>
                  </pic:spPr>
                </pic:pic>
              </a:graphicData>
            </a:graphic>
          </wp:anchor>
        </w:drawing>
      </w:r>
      <w:r>
        <w:rPr>
          <w:rFonts w:ascii="Times New Roman" w:eastAsia="MS Mincho" w:hAnsi="Times New Roman"/>
          <w:b/>
          <w:noProof/>
          <w:color w:val="000000" w:themeColor="text1"/>
          <w:sz w:val="28"/>
          <w:szCs w:val="28"/>
        </w:rPr>
        <w:drawing>
          <wp:anchor distT="0" distB="0" distL="114300" distR="114300" simplePos="0" relativeHeight="251796480" behindDoc="0" locked="0" layoutInCell="1" allowOverlap="1" wp14:anchorId="6C2CA3BB" wp14:editId="079220AB">
            <wp:simplePos x="0" y="0"/>
            <wp:positionH relativeFrom="column">
              <wp:posOffset>-318558</wp:posOffset>
            </wp:positionH>
            <wp:positionV relativeFrom="paragraph">
              <wp:posOffset>105198</wp:posOffset>
            </wp:positionV>
            <wp:extent cx="3012016" cy="1270000"/>
            <wp:effectExtent l="19050" t="0" r="0"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3012016" cy="1270000"/>
                    </a:xfrm>
                    <a:prstGeom prst="rect">
                      <a:avLst/>
                    </a:prstGeom>
                    <a:noFill/>
                    <a:ln w="9525">
                      <a:noFill/>
                      <a:miter lim="800000"/>
                      <a:headEnd/>
                      <a:tailEnd/>
                    </a:ln>
                  </pic:spPr>
                </pic:pic>
              </a:graphicData>
            </a:graphic>
          </wp:anchor>
        </w:drawing>
      </w:r>
      <w:r>
        <w:rPr>
          <w:rFonts w:ascii="Times New Roman" w:eastAsia="MS Mincho" w:hAnsi="Times New Roman"/>
          <w:b/>
          <w:noProof/>
          <w:color w:val="000000" w:themeColor="text1"/>
          <w:sz w:val="28"/>
          <w:szCs w:val="28"/>
        </w:rPr>
        <mc:AlternateContent>
          <mc:Choice Requires="wps">
            <w:drawing>
              <wp:anchor distT="0" distB="0" distL="114300" distR="114300" simplePos="0" relativeHeight="251800576" behindDoc="0" locked="0" layoutInCell="1" allowOverlap="1">
                <wp:simplePos x="0" y="0"/>
                <wp:positionH relativeFrom="column">
                  <wp:posOffset>3195320</wp:posOffset>
                </wp:positionH>
                <wp:positionV relativeFrom="paragraph">
                  <wp:posOffset>111760</wp:posOffset>
                </wp:positionV>
                <wp:extent cx="2045970" cy="547370"/>
                <wp:effectExtent l="4445"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B01" w:rsidRPr="00910E13" w:rsidRDefault="00460B01" w:rsidP="00460B01">
                            <w:pPr>
                              <w:spacing w:after="0" w:line="312" w:lineRule="auto"/>
                              <w:rPr>
                                <w:rFonts w:ascii="Times New Roman" w:hAnsi="Times New Roman"/>
                                <w:sz w:val="24"/>
                                <w:szCs w:val="24"/>
                              </w:rPr>
                            </w:pPr>
                            <w:r w:rsidRPr="00910E13">
                              <w:rPr>
                                <w:rFonts w:ascii="Times New Roman" w:hAnsi="Times New Roman"/>
                                <w:sz w:val="24"/>
                                <w:szCs w:val="24"/>
                              </w:rPr>
                              <w:t>y = 0.204677x + 0.0286904</w:t>
                            </w:r>
                          </w:p>
                          <w:p w:rsidR="00460B01" w:rsidRPr="00910E13" w:rsidRDefault="00460B01" w:rsidP="00460B01">
                            <w:pPr>
                              <w:spacing w:after="0" w:line="312" w:lineRule="auto"/>
                              <w:rPr>
                                <w:rFonts w:ascii="Times New Roman" w:hAnsi="Times New Roman"/>
                                <w:sz w:val="24"/>
                                <w:szCs w:val="24"/>
                              </w:rPr>
                            </w:pPr>
                            <w:r w:rsidRPr="00910E13">
                              <w:rPr>
                                <w:rFonts w:ascii="Times New Roman" w:hAnsi="Times New Roman"/>
                                <w:sz w:val="24"/>
                                <w:szCs w:val="24"/>
                              </w:rPr>
                              <w:t>r</w:t>
                            </w:r>
                            <w:r w:rsidRPr="00910E13">
                              <w:rPr>
                                <w:rFonts w:ascii="Times New Roman" w:hAnsi="Times New Roman"/>
                                <w:sz w:val="24"/>
                                <w:szCs w:val="24"/>
                                <w:vertAlign w:val="superscript"/>
                              </w:rPr>
                              <w:t>2</w:t>
                            </w:r>
                            <w:r w:rsidRPr="00910E13">
                              <w:rPr>
                                <w:rFonts w:ascii="Times New Roman" w:hAnsi="Times New Roman"/>
                                <w:sz w:val="24"/>
                                <w:szCs w:val="24"/>
                              </w:rPr>
                              <w:t xml:space="preserve"> = 0.999684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0" o:spid="_x0000_s1091" type="#_x0000_t202" style="position:absolute;margin-left:251.6pt;margin-top:8.8pt;width:161.1pt;height:43.1pt;z-index:251800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Stw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" filled="f" stroked="f">
                <v:textbox style="mso-fit-shape-to-text:t">
                  <w:txbxContent>
                    <w:p w:rsidR="00460B01" w:rsidRPr="00910E13" w:rsidRDefault="00460B01" w:rsidP="00460B01">
                      <w:pPr>
                        <w:spacing w:after="0" w:line="312" w:lineRule="auto"/>
                        <w:rPr>
                          <w:rFonts w:ascii="Times New Roman" w:hAnsi="Times New Roman"/>
                          <w:sz w:val="24"/>
                          <w:szCs w:val="24"/>
                        </w:rPr>
                      </w:pPr>
                      <w:r w:rsidRPr="00910E13">
                        <w:rPr>
                          <w:rFonts w:ascii="Times New Roman" w:hAnsi="Times New Roman"/>
                          <w:sz w:val="24"/>
                          <w:szCs w:val="24"/>
                        </w:rPr>
                        <w:t>y = 0.204677x + 0.0286904</w:t>
                      </w:r>
                    </w:p>
                    <w:p w:rsidR="00460B01" w:rsidRPr="00910E13" w:rsidRDefault="00460B01" w:rsidP="00460B01">
                      <w:pPr>
                        <w:spacing w:after="0" w:line="312" w:lineRule="auto"/>
                        <w:rPr>
                          <w:rFonts w:ascii="Times New Roman" w:hAnsi="Times New Roman"/>
                          <w:sz w:val="24"/>
                          <w:szCs w:val="24"/>
                        </w:rPr>
                      </w:pPr>
                      <w:r w:rsidRPr="00910E13">
                        <w:rPr>
                          <w:rFonts w:ascii="Times New Roman" w:hAnsi="Times New Roman"/>
                          <w:sz w:val="24"/>
                          <w:szCs w:val="24"/>
                        </w:rPr>
                        <w:t>r</w:t>
                      </w:r>
                      <w:r w:rsidRPr="00910E13">
                        <w:rPr>
                          <w:rFonts w:ascii="Times New Roman" w:hAnsi="Times New Roman"/>
                          <w:sz w:val="24"/>
                          <w:szCs w:val="24"/>
                          <w:vertAlign w:val="superscript"/>
                        </w:rPr>
                        <w:t>2</w:t>
                      </w:r>
                      <w:r w:rsidRPr="00910E13">
                        <w:rPr>
                          <w:rFonts w:ascii="Times New Roman" w:hAnsi="Times New Roman"/>
                          <w:sz w:val="24"/>
                          <w:szCs w:val="24"/>
                        </w:rPr>
                        <w:t xml:space="preserve"> = 0.999684</w:t>
                      </w:r>
                    </w:p>
                  </w:txbxContent>
                </v:textbox>
              </v:shape>
            </w:pict>
          </mc:Fallback>
        </mc:AlternateContent>
      </w:r>
      <w:r>
        <w:rPr>
          <w:rFonts w:ascii="Times New Roman" w:eastAsia="MS Mincho" w:hAnsi="Times New Roman"/>
          <w:b/>
          <w:noProof/>
          <w:color w:val="000000" w:themeColor="text1"/>
          <w:sz w:val="28"/>
          <w:szCs w:val="28"/>
        </w:rPr>
        <mc:AlternateContent>
          <mc:Choice Requires="wps">
            <w:drawing>
              <wp:anchor distT="0" distB="0" distL="114300" distR="114300" simplePos="0" relativeHeight="251798528" behindDoc="0" locked="0" layoutInCell="1" allowOverlap="1">
                <wp:simplePos x="0" y="0"/>
                <wp:positionH relativeFrom="column">
                  <wp:posOffset>144780</wp:posOffset>
                </wp:positionH>
                <wp:positionV relativeFrom="paragraph">
                  <wp:posOffset>74295</wp:posOffset>
                </wp:positionV>
                <wp:extent cx="2230120" cy="547370"/>
                <wp:effectExtent l="1905"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120"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B01" w:rsidRPr="007826F8" w:rsidRDefault="00460B01" w:rsidP="00460B01">
                            <w:pPr>
                              <w:spacing w:after="0" w:line="312" w:lineRule="auto"/>
                              <w:rPr>
                                <w:rFonts w:ascii="Times New Roman" w:hAnsi="Times New Roman"/>
                                <w:sz w:val="24"/>
                                <w:szCs w:val="24"/>
                              </w:rPr>
                            </w:pPr>
                            <w:r w:rsidRPr="007826F8">
                              <w:rPr>
                                <w:rFonts w:ascii="Times New Roman" w:hAnsi="Times New Roman"/>
                                <w:sz w:val="24"/>
                                <w:szCs w:val="24"/>
                              </w:rPr>
                              <w:t>y = 0.19802x + 0.0198567</w:t>
                            </w:r>
                          </w:p>
                          <w:p w:rsidR="00460B01" w:rsidRPr="007826F8" w:rsidRDefault="00460B01" w:rsidP="00460B01">
                            <w:pPr>
                              <w:spacing w:after="0" w:line="312" w:lineRule="auto"/>
                              <w:rPr>
                                <w:rFonts w:ascii="Times New Roman" w:hAnsi="Times New Roman"/>
                                <w:sz w:val="24"/>
                                <w:szCs w:val="24"/>
                              </w:rPr>
                            </w:pPr>
                            <w:r w:rsidRPr="007826F8">
                              <w:rPr>
                                <w:rFonts w:ascii="Times New Roman" w:hAnsi="Times New Roman"/>
                                <w:sz w:val="24"/>
                                <w:szCs w:val="24"/>
                              </w:rPr>
                              <w:t>r</w:t>
                            </w:r>
                            <w:r w:rsidRPr="007826F8">
                              <w:rPr>
                                <w:rFonts w:ascii="Times New Roman" w:hAnsi="Times New Roman"/>
                                <w:sz w:val="24"/>
                                <w:szCs w:val="24"/>
                                <w:vertAlign w:val="superscript"/>
                              </w:rPr>
                              <w:t>2</w:t>
                            </w:r>
                            <w:r w:rsidRPr="007826F8">
                              <w:rPr>
                                <w:rFonts w:ascii="Times New Roman" w:hAnsi="Times New Roman"/>
                                <w:sz w:val="24"/>
                                <w:szCs w:val="24"/>
                              </w:rPr>
                              <w:t xml:space="preserve"> = 0.998849</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09" o:spid="_x0000_s1092" type="#_x0000_t202" style="position:absolute;margin-left:11.4pt;margin-top:5.85pt;width:175.6pt;height:43.1pt;z-index:251798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faug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" filled="f" stroked="f">
                <v:textbox style="mso-fit-shape-to-text:t">
                  <w:txbxContent>
                    <w:p w:rsidR="00460B01" w:rsidRPr="007826F8" w:rsidRDefault="00460B01" w:rsidP="00460B01">
                      <w:pPr>
                        <w:spacing w:after="0" w:line="312" w:lineRule="auto"/>
                        <w:rPr>
                          <w:rFonts w:ascii="Times New Roman" w:hAnsi="Times New Roman"/>
                          <w:sz w:val="24"/>
                          <w:szCs w:val="24"/>
                        </w:rPr>
                      </w:pPr>
                      <w:r w:rsidRPr="007826F8">
                        <w:rPr>
                          <w:rFonts w:ascii="Times New Roman" w:hAnsi="Times New Roman"/>
                          <w:sz w:val="24"/>
                          <w:szCs w:val="24"/>
                        </w:rPr>
                        <w:t>y = 0.19802x + 0.0198567</w:t>
                      </w:r>
                    </w:p>
                    <w:p w:rsidR="00460B01" w:rsidRPr="007826F8" w:rsidRDefault="00460B01" w:rsidP="00460B01">
                      <w:pPr>
                        <w:spacing w:after="0" w:line="312" w:lineRule="auto"/>
                        <w:rPr>
                          <w:rFonts w:ascii="Times New Roman" w:hAnsi="Times New Roman"/>
                          <w:sz w:val="24"/>
                          <w:szCs w:val="24"/>
                        </w:rPr>
                      </w:pPr>
                      <w:r w:rsidRPr="007826F8">
                        <w:rPr>
                          <w:rFonts w:ascii="Times New Roman" w:hAnsi="Times New Roman"/>
                          <w:sz w:val="24"/>
                          <w:szCs w:val="24"/>
                        </w:rPr>
                        <w:t>r</w:t>
                      </w:r>
                      <w:r w:rsidRPr="007826F8">
                        <w:rPr>
                          <w:rFonts w:ascii="Times New Roman" w:hAnsi="Times New Roman"/>
                          <w:sz w:val="24"/>
                          <w:szCs w:val="24"/>
                          <w:vertAlign w:val="superscript"/>
                        </w:rPr>
                        <w:t>2</w:t>
                      </w:r>
                      <w:r w:rsidRPr="007826F8">
                        <w:rPr>
                          <w:rFonts w:ascii="Times New Roman" w:hAnsi="Times New Roman"/>
                          <w:sz w:val="24"/>
                          <w:szCs w:val="24"/>
                        </w:rPr>
                        <w:t xml:space="preserve"> = 0.998849</w:t>
                      </w:r>
                    </w:p>
                  </w:txbxContent>
                </v:textbox>
              </v:shape>
            </w:pict>
          </mc:Fallback>
        </mc:AlternateContent>
      </w:r>
    </w:p>
    <w:p w:rsidR="00460B01" w:rsidRPr="0011295A" w:rsidRDefault="00460B01" w:rsidP="00460B01">
      <w:pPr>
        <w:spacing w:after="0" w:line="312" w:lineRule="auto"/>
        <w:rPr>
          <w:rFonts w:ascii="Times New Roman" w:eastAsia="MS Mincho" w:hAnsi="Times New Roman"/>
          <w:b/>
          <w:color w:val="000000" w:themeColor="text1"/>
          <w:sz w:val="28"/>
          <w:szCs w:val="28"/>
          <w:lang w:val="es-ES" w:eastAsia="ja-JP"/>
        </w:rPr>
      </w:pPr>
    </w:p>
    <w:p w:rsidR="00460B01" w:rsidRPr="0011295A" w:rsidRDefault="00460B01" w:rsidP="00460B01">
      <w:pPr>
        <w:spacing w:after="0" w:line="312" w:lineRule="auto"/>
        <w:rPr>
          <w:rFonts w:ascii="Times New Roman" w:eastAsia="MS Mincho" w:hAnsi="Times New Roman"/>
          <w:b/>
          <w:color w:val="000000" w:themeColor="text1"/>
          <w:sz w:val="28"/>
          <w:szCs w:val="28"/>
          <w:lang w:val="es-ES" w:eastAsia="ja-JP"/>
        </w:rPr>
      </w:pPr>
      <w:r>
        <w:rPr>
          <w:noProof/>
        </w:rPr>
        <mc:AlternateContent>
          <mc:Choice Requires="wps">
            <w:drawing>
              <wp:anchor distT="0" distB="0" distL="114300" distR="114300" simplePos="0" relativeHeight="251801600" behindDoc="0" locked="0" layoutInCell="1" allowOverlap="1">
                <wp:simplePos x="0" y="0"/>
                <wp:positionH relativeFrom="column">
                  <wp:posOffset>5050790</wp:posOffset>
                </wp:positionH>
                <wp:positionV relativeFrom="paragraph">
                  <wp:posOffset>5715</wp:posOffset>
                </wp:positionV>
                <wp:extent cx="337185" cy="304800"/>
                <wp:effectExtent l="12065" t="5715" r="12700" b="1333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304800"/>
                        </a:xfrm>
                        <a:prstGeom prst="rect">
                          <a:avLst/>
                        </a:prstGeom>
                        <a:solidFill>
                          <a:srgbClr val="FFFFFF"/>
                        </a:solidFill>
                        <a:ln w="9525">
                          <a:solidFill>
                            <a:srgbClr val="000000"/>
                          </a:solidFill>
                          <a:miter lim="800000"/>
                          <a:headEnd/>
                          <a:tailEnd/>
                        </a:ln>
                      </wps:spPr>
                      <wps:txbx>
                        <w:txbxContent>
                          <w:p w:rsidR="00460B01" w:rsidRPr="00EB0C7E" w:rsidRDefault="00460B01" w:rsidP="00460B01">
                            <w:pPr>
                              <w:jc w:val="center"/>
                              <w:rPr>
                                <w:rFonts w:ascii="Times New Roman" w:hAnsi="Times New Roman"/>
                                <w:sz w:val="28"/>
                                <w:szCs w:val="28"/>
                              </w:rPr>
                            </w:pPr>
                            <w:r>
                              <w:rPr>
                                <w:rFonts w:ascii="Times New Roman" w:hAnsi="Times New Roman"/>
                                <w:sz w:val="28"/>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8" o:spid="_x0000_s1093" type="#_x0000_t202" style="position:absolute;margin-left:397.7pt;margin-top:.45pt;width:26.55pt;height:2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">
                <v:textbox>
                  <w:txbxContent>
                    <w:p w:rsidR="00460B01" w:rsidRPr="00EB0C7E" w:rsidRDefault="00460B01" w:rsidP="00460B01">
                      <w:pPr>
                        <w:jc w:val="center"/>
                        <w:rPr>
                          <w:rFonts w:ascii="Times New Roman" w:hAnsi="Times New Roman"/>
                          <w:sz w:val="28"/>
                          <w:szCs w:val="28"/>
                        </w:rPr>
                      </w:pPr>
                      <w:r>
                        <w:rPr>
                          <w:rFonts w:ascii="Times New Roman" w:hAnsi="Times New Roman"/>
                          <w:sz w:val="28"/>
                          <w:szCs w:val="28"/>
                        </w:rPr>
                        <w:t>b</w:t>
                      </w:r>
                    </w:p>
                  </w:txbxContent>
                </v:textbox>
              </v:shape>
            </w:pict>
          </mc:Fallback>
        </mc:AlternateContent>
      </w:r>
      <w:r>
        <w:rPr>
          <w:rFonts w:ascii="Times New Roman" w:eastAsia="MS Mincho" w:hAnsi="Times New Roman"/>
          <w:b/>
          <w:noProof/>
          <w:color w:val="000000" w:themeColor="text1"/>
          <w:sz w:val="28"/>
          <w:szCs w:val="28"/>
        </w:rPr>
        <mc:AlternateContent>
          <mc:Choice Requires="wps">
            <w:drawing>
              <wp:anchor distT="0" distB="0" distL="114300" distR="114300" simplePos="0" relativeHeight="251797504" behindDoc="0" locked="0" layoutInCell="1" allowOverlap="1">
                <wp:simplePos x="0" y="0"/>
                <wp:positionH relativeFrom="column">
                  <wp:posOffset>1852295</wp:posOffset>
                </wp:positionH>
                <wp:positionV relativeFrom="paragraph">
                  <wp:posOffset>90170</wp:posOffset>
                </wp:positionV>
                <wp:extent cx="337185" cy="304800"/>
                <wp:effectExtent l="13970" t="13970" r="10795" b="508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304800"/>
                        </a:xfrm>
                        <a:prstGeom prst="rect">
                          <a:avLst/>
                        </a:prstGeom>
                        <a:solidFill>
                          <a:srgbClr val="FFFFFF"/>
                        </a:solidFill>
                        <a:ln w="9525">
                          <a:solidFill>
                            <a:srgbClr val="000000"/>
                          </a:solidFill>
                          <a:miter lim="800000"/>
                          <a:headEnd/>
                          <a:tailEnd/>
                        </a:ln>
                      </wps:spPr>
                      <wps:txbx>
                        <w:txbxContent>
                          <w:p w:rsidR="00460B01" w:rsidRPr="00EB0C7E" w:rsidRDefault="00460B01" w:rsidP="00460B01">
                            <w:pPr>
                              <w:jc w:val="center"/>
                              <w:rPr>
                                <w:rFonts w:ascii="Times New Roman" w:hAnsi="Times New Roman"/>
                                <w:sz w:val="28"/>
                                <w:szCs w:val="28"/>
                              </w:rPr>
                            </w:pPr>
                            <w:r w:rsidRPr="00EB0C7E">
                              <w:rPr>
                                <w:rFonts w:ascii="Times New Roman" w:hAnsi="Times New Roman"/>
                                <w:sz w:val="28"/>
                                <w:szCs w:val="2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7" o:spid="_x0000_s1094" type="#_x0000_t202" style="position:absolute;margin-left:145.85pt;margin-top:7.1pt;width:26.55pt;height:2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">
                <v:textbox>
                  <w:txbxContent>
                    <w:p w:rsidR="00460B01" w:rsidRPr="00EB0C7E" w:rsidRDefault="00460B01" w:rsidP="00460B01">
                      <w:pPr>
                        <w:jc w:val="center"/>
                        <w:rPr>
                          <w:rFonts w:ascii="Times New Roman" w:hAnsi="Times New Roman"/>
                          <w:sz w:val="28"/>
                          <w:szCs w:val="28"/>
                        </w:rPr>
                      </w:pPr>
                      <w:r w:rsidRPr="00EB0C7E">
                        <w:rPr>
                          <w:rFonts w:ascii="Times New Roman" w:hAnsi="Times New Roman"/>
                          <w:sz w:val="28"/>
                          <w:szCs w:val="28"/>
                        </w:rPr>
                        <w:t>a</w:t>
                      </w:r>
                    </w:p>
                  </w:txbxContent>
                </v:textbox>
              </v:shape>
            </w:pict>
          </mc:Fallback>
        </mc:AlternateContent>
      </w:r>
    </w:p>
    <w:p w:rsidR="00460B01" w:rsidRPr="007826F8" w:rsidRDefault="00460B01" w:rsidP="00460B01">
      <w:pPr>
        <w:spacing w:after="0" w:line="312" w:lineRule="auto"/>
        <w:rPr>
          <w:rFonts w:ascii="Times New Roman" w:eastAsia="MS Mincho" w:hAnsi="Times New Roman"/>
          <w:b/>
          <w:color w:val="000000" w:themeColor="text1"/>
          <w:sz w:val="28"/>
          <w:szCs w:val="28"/>
          <w:lang w:val="vi-VN" w:eastAsia="ja-JP"/>
        </w:rPr>
      </w:pPr>
    </w:p>
    <w:p w:rsidR="00460B01" w:rsidRPr="0011295A" w:rsidRDefault="00460B01" w:rsidP="00460B01">
      <w:pPr>
        <w:pStyle w:val="abang"/>
        <w:rPr>
          <w:lang w:val="es-ES"/>
        </w:rPr>
      </w:pPr>
    </w:p>
    <w:p w:rsidR="00460B01" w:rsidRPr="0011295A" w:rsidRDefault="00460B01" w:rsidP="00460B01">
      <w:pPr>
        <w:pStyle w:val="abang"/>
        <w:rPr>
          <w:lang w:val="es-ES"/>
        </w:rPr>
      </w:pPr>
      <w:bookmarkStart w:id="530" w:name="_Toc73519483"/>
      <w:bookmarkStart w:id="531" w:name="_Toc76894250"/>
      <w:r>
        <w:rPr>
          <w:noProof/>
          <w:lang w:val="en-US" w:eastAsia="en-US"/>
        </w:rPr>
        <mc:AlternateContent>
          <mc:Choice Requires="wps">
            <w:drawing>
              <wp:anchor distT="0" distB="0" distL="114300" distR="114300" simplePos="0" relativeHeight="251806720" behindDoc="0" locked="0" layoutInCell="1" allowOverlap="1" wp14:anchorId="545D3E8E" wp14:editId="1835BF8E">
                <wp:simplePos x="0" y="0"/>
                <wp:positionH relativeFrom="column">
                  <wp:posOffset>3175000</wp:posOffset>
                </wp:positionH>
                <wp:positionV relativeFrom="paragraph">
                  <wp:posOffset>189230</wp:posOffset>
                </wp:positionV>
                <wp:extent cx="1957070" cy="547370"/>
                <wp:effectExtent l="3175" t="0" r="1905"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B01" w:rsidRPr="008E395D" w:rsidRDefault="00460B01" w:rsidP="00460B01">
                            <w:pPr>
                              <w:spacing w:after="0" w:line="312" w:lineRule="auto"/>
                              <w:rPr>
                                <w:rFonts w:ascii="Times New Roman" w:hAnsi="Times New Roman"/>
                                <w:sz w:val="24"/>
                                <w:szCs w:val="24"/>
                              </w:rPr>
                            </w:pPr>
                            <w:r w:rsidRPr="008E395D">
                              <w:rPr>
                                <w:rFonts w:ascii="Times New Roman" w:hAnsi="Times New Roman"/>
                                <w:sz w:val="24"/>
                                <w:szCs w:val="24"/>
                              </w:rPr>
                              <w:t>y = 0.229086x + 0.0192563</w:t>
                            </w:r>
                          </w:p>
                          <w:p w:rsidR="00460B01" w:rsidRPr="008E395D" w:rsidRDefault="00460B01" w:rsidP="00460B01">
                            <w:pPr>
                              <w:spacing w:after="0" w:line="312" w:lineRule="auto"/>
                              <w:rPr>
                                <w:rFonts w:ascii="Times New Roman" w:hAnsi="Times New Roman"/>
                                <w:sz w:val="24"/>
                                <w:szCs w:val="24"/>
                              </w:rPr>
                            </w:pPr>
                            <w:r w:rsidRPr="008E395D">
                              <w:rPr>
                                <w:rFonts w:ascii="Times New Roman" w:hAnsi="Times New Roman"/>
                                <w:sz w:val="24"/>
                                <w:szCs w:val="24"/>
                              </w:rPr>
                              <w:t>r</w:t>
                            </w:r>
                            <w:r w:rsidRPr="008E395D">
                              <w:rPr>
                                <w:rFonts w:ascii="Times New Roman" w:hAnsi="Times New Roman"/>
                                <w:sz w:val="24"/>
                                <w:szCs w:val="24"/>
                                <w:vertAlign w:val="superscript"/>
                              </w:rPr>
                              <w:t>2</w:t>
                            </w:r>
                            <w:r w:rsidRPr="008E395D">
                              <w:rPr>
                                <w:rFonts w:ascii="Times New Roman" w:hAnsi="Times New Roman"/>
                                <w:sz w:val="24"/>
                                <w:szCs w:val="24"/>
                              </w:rPr>
                              <w:t xml:space="preserve"> = 0.998791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6" o:spid="_x0000_s1095" type="#_x0000_t202" style="position:absolute;left:0;text-align:left;margin-left:250pt;margin-top:14.9pt;width:154.1pt;height:43.1pt;z-index:251806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lrtwIAAMU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" filled="f" stroked="f">
                <v:textbox style="mso-fit-shape-to-text:t">
                  <w:txbxContent>
                    <w:p w:rsidR="00460B01" w:rsidRPr="008E395D" w:rsidRDefault="00460B01" w:rsidP="00460B01">
                      <w:pPr>
                        <w:spacing w:after="0" w:line="312" w:lineRule="auto"/>
                        <w:rPr>
                          <w:rFonts w:ascii="Times New Roman" w:hAnsi="Times New Roman"/>
                          <w:sz w:val="24"/>
                          <w:szCs w:val="24"/>
                        </w:rPr>
                      </w:pPr>
                      <w:r w:rsidRPr="008E395D">
                        <w:rPr>
                          <w:rFonts w:ascii="Times New Roman" w:hAnsi="Times New Roman"/>
                          <w:sz w:val="24"/>
                          <w:szCs w:val="24"/>
                        </w:rPr>
                        <w:t>y = 0.229086x + 0.0192563</w:t>
                      </w:r>
                    </w:p>
                    <w:p w:rsidR="00460B01" w:rsidRPr="008E395D" w:rsidRDefault="00460B01" w:rsidP="00460B01">
                      <w:pPr>
                        <w:spacing w:after="0" w:line="312" w:lineRule="auto"/>
                        <w:rPr>
                          <w:rFonts w:ascii="Times New Roman" w:hAnsi="Times New Roman"/>
                          <w:sz w:val="24"/>
                          <w:szCs w:val="24"/>
                        </w:rPr>
                      </w:pPr>
                      <w:r w:rsidRPr="008E395D">
                        <w:rPr>
                          <w:rFonts w:ascii="Times New Roman" w:hAnsi="Times New Roman"/>
                          <w:sz w:val="24"/>
                          <w:szCs w:val="24"/>
                        </w:rPr>
                        <w:t>r</w:t>
                      </w:r>
                      <w:r w:rsidRPr="008E395D">
                        <w:rPr>
                          <w:rFonts w:ascii="Times New Roman" w:hAnsi="Times New Roman"/>
                          <w:sz w:val="24"/>
                          <w:szCs w:val="24"/>
                          <w:vertAlign w:val="superscript"/>
                        </w:rPr>
                        <w:t>2</w:t>
                      </w:r>
                      <w:r w:rsidRPr="008E395D">
                        <w:rPr>
                          <w:rFonts w:ascii="Times New Roman" w:hAnsi="Times New Roman"/>
                          <w:sz w:val="24"/>
                          <w:szCs w:val="24"/>
                        </w:rPr>
                        <w:t xml:space="preserve"> = 0.998791</w:t>
                      </w:r>
                    </w:p>
                  </w:txbxContent>
                </v:textbox>
              </v:shape>
            </w:pict>
          </mc:Fallback>
        </mc:AlternateContent>
      </w:r>
      <w:r>
        <w:rPr>
          <w:noProof/>
          <w:lang w:val="en-US" w:eastAsia="en-US"/>
        </w:rPr>
        <mc:AlternateContent>
          <mc:Choice Requires="wps">
            <w:drawing>
              <wp:anchor distT="0" distB="0" distL="114300" distR="114300" simplePos="0" relativeHeight="251803648" behindDoc="0" locked="0" layoutInCell="1" allowOverlap="1" wp14:anchorId="610268A0" wp14:editId="3474AB40">
                <wp:simplePos x="0" y="0"/>
                <wp:positionH relativeFrom="column">
                  <wp:posOffset>-57785</wp:posOffset>
                </wp:positionH>
                <wp:positionV relativeFrom="paragraph">
                  <wp:posOffset>197485</wp:posOffset>
                </wp:positionV>
                <wp:extent cx="2232025" cy="547370"/>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B01" w:rsidRPr="00910E13" w:rsidRDefault="00460B01" w:rsidP="00460B01">
                            <w:pPr>
                              <w:spacing w:after="0" w:line="312" w:lineRule="auto"/>
                              <w:rPr>
                                <w:rFonts w:ascii="Times New Roman" w:hAnsi="Times New Roman"/>
                                <w:sz w:val="24"/>
                                <w:szCs w:val="24"/>
                              </w:rPr>
                            </w:pPr>
                            <w:r w:rsidRPr="00910E13">
                              <w:rPr>
                                <w:rFonts w:ascii="Times New Roman" w:hAnsi="Times New Roman"/>
                                <w:sz w:val="24"/>
                                <w:szCs w:val="24"/>
                              </w:rPr>
                              <w:t>y = 0.22982x + 0.0299804</w:t>
                            </w:r>
                          </w:p>
                          <w:p w:rsidR="00460B01" w:rsidRPr="006125E7" w:rsidRDefault="00460B01" w:rsidP="00460B01">
                            <w:pPr>
                              <w:spacing w:after="0" w:line="312" w:lineRule="auto"/>
                              <w:rPr>
                                <w:rFonts w:ascii="Times New Roman" w:hAnsi="Times New Roman"/>
                                <w:sz w:val="28"/>
                                <w:szCs w:val="28"/>
                              </w:rPr>
                            </w:pPr>
                            <w:r w:rsidRPr="00910E13">
                              <w:rPr>
                                <w:rFonts w:ascii="Times New Roman" w:hAnsi="Times New Roman"/>
                                <w:sz w:val="24"/>
                                <w:szCs w:val="24"/>
                              </w:rPr>
                              <w:t>r</w:t>
                            </w:r>
                            <w:r w:rsidRPr="00910E13">
                              <w:rPr>
                                <w:rFonts w:ascii="Times New Roman" w:hAnsi="Times New Roman"/>
                                <w:sz w:val="24"/>
                                <w:szCs w:val="24"/>
                                <w:vertAlign w:val="superscript"/>
                              </w:rPr>
                              <w:t>2</w:t>
                            </w:r>
                            <w:r w:rsidRPr="00910E13">
                              <w:rPr>
                                <w:rFonts w:ascii="Times New Roman" w:hAnsi="Times New Roman"/>
                                <w:sz w:val="24"/>
                                <w:szCs w:val="24"/>
                              </w:rPr>
                              <w:t xml:space="preserve"> = 0.998634</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05" o:spid="_x0000_s1096" type="#_x0000_t202" style="position:absolute;left:0;text-align:left;margin-left:-4.55pt;margin-top:15.55pt;width:175.75pt;height:43.1pt;z-index:251803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" filled="f" stroked="f">
                <v:textbox style="mso-fit-shape-to-text:t">
                  <w:txbxContent>
                    <w:p w:rsidR="00460B01" w:rsidRPr="00910E13" w:rsidRDefault="00460B01" w:rsidP="00460B01">
                      <w:pPr>
                        <w:spacing w:after="0" w:line="312" w:lineRule="auto"/>
                        <w:rPr>
                          <w:rFonts w:ascii="Times New Roman" w:hAnsi="Times New Roman"/>
                          <w:sz w:val="24"/>
                          <w:szCs w:val="24"/>
                        </w:rPr>
                      </w:pPr>
                      <w:r w:rsidRPr="00910E13">
                        <w:rPr>
                          <w:rFonts w:ascii="Times New Roman" w:hAnsi="Times New Roman"/>
                          <w:sz w:val="24"/>
                          <w:szCs w:val="24"/>
                        </w:rPr>
                        <w:t>y = 0.22982x + 0.0299804</w:t>
                      </w:r>
                    </w:p>
                    <w:p w:rsidR="00460B01" w:rsidRPr="006125E7" w:rsidRDefault="00460B01" w:rsidP="00460B01">
                      <w:pPr>
                        <w:spacing w:after="0" w:line="312" w:lineRule="auto"/>
                        <w:rPr>
                          <w:rFonts w:ascii="Times New Roman" w:hAnsi="Times New Roman"/>
                          <w:sz w:val="28"/>
                          <w:szCs w:val="28"/>
                        </w:rPr>
                      </w:pPr>
                      <w:r w:rsidRPr="00910E13">
                        <w:rPr>
                          <w:rFonts w:ascii="Times New Roman" w:hAnsi="Times New Roman"/>
                          <w:sz w:val="24"/>
                          <w:szCs w:val="24"/>
                        </w:rPr>
                        <w:t>r</w:t>
                      </w:r>
                      <w:r w:rsidRPr="00910E13">
                        <w:rPr>
                          <w:rFonts w:ascii="Times New Roman" w:hAnsi="Times New Roman"/>
                          <w:sz w:val="24"/>
                          <w:szCs w:val="24"/>
                          <w:vertAlign w:val="superscript"/>
                        </w:rPr>
                        <w:t>2</w:t>
                      </w:r>
                      <w:r w:rsidRPr="00910E13">
                        <w:rPr>
                          <w:rFonts w:ascii="Times New Roman" w:hAnsi="Times New Roman"/>
                          <w:sz w:val="24"/>
                          <w:szCs w:val="24"/>
                        </w:rPr>
                        <w:t xml:space="preserve"> = 0.998634</w:t>
                      </w:r>
                    </w:p>
                  </w:txbxContent>
                </v:textbox>
              </v:shape>
            </w:pict>
          </mc:Fallback>
        </mc:AlternateContent>
      </w:r>
      <w:r>
        <w:rPr>
          <w:noProof/>
          <w:lang w:val="en-US" w:eastAsia="en-US"/>
        </w:rPr>
        <w:drawing>
          <wp:anchor distT="0" distB="0" distL="114300" distR="114300" simplePos="0" relativeHeight="251805696" behindDoc="0" locked="0" layoutInCell="1" allowOverlap="1" wp14:anchorId="7ADA8A04" wp14:editId="2CEDBE81">
            <wp:simplePos x="0" y="0"/>
            <wp:positionH relativeFrom="column">
              <wp:posOffset>2771775</wp:posOffset>
            </wp:positionH>
            <wp:positionV relativeFrom="paragraph">
              <wp:posOffset>81280</wp:posOffset>
            </wp:positionV>
            <wp:extent cx="3240405" cy="1379855"/>
            <wp:effectExtent l="19050" t="0" r="0" b="0"/>
            <wp:wrapNone/>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srcRect/>
                    <a:stretch>
                      <a:fillRect/>
                    </a:stretch>
                  </pic:blipFill>
                  <pic:spPr bwMode="auto">
                    <a:xfrm>
                      <a:off x="0" y="0"/>
                      <a:ext cx="3240405" cy="137985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802624" behindDoc="0" locked="0" layoutInCell="1" allowOverlap="1" wp14:anchorId="37B228DD" wp14:editId="48D6837F">
            <wp:simplePos x="0" y="0"/>
            <wp:positionH relativeFrom="column">
              <wp:posOffset>-394547</wp:posOffset>
            </wp:positionH>
            <wp:positionV relativeFrom="paragraph">
              <wp:posOffset>81703</wp:posOffset>
            </wp:positionV>
            <wp:extent cx="3088217" cy="1371600"/>
            <wp:effectExtent l="19050" t="0" r="0" b="0"/>
            <wp:wrapNone/>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srcRect/>
                    <a:stretch>
                      <a:fillRect/>
                    </a:stretch>
                  </pic:blipFill>
                  <pic:spPr bwMode="auto">
                    <a:xfrm>
                      <a:off x="0" y="0"/>
                      <a:ext cx="3088217" cy="1371600"/>
                    </a:xfrm>
                    <a:prstGeom prst="rect">
                      <a:avLst/>
                    </a:prstGeom>
                    <a:noFill/>
                    <a:ln w="9525">
                      <a:noFill/>
                      <a:miter lim="800000"/>
                      <a:headEnd/>
                      <a:tailEnd/>
                    </a:ln>
                  </pic:spPr>
                </pic:pic>
              </a:graphicData>
            </a:graphic>
          </wp:anchor>
        </w:drawing>
      </w:r>
      <w:bookmarkEnd w:id="530"/>
      <w:bookmarkEnd w:id="531"/>
    </w:p>
    <w:p w:rsidR="00460B01" w:rsidRPr="0011295A" w:rsidRDefault="00460B01" w:rsidP="00460B01">
      <w:pPr>
        <w:pStyle w:val="abang"/>
        <w:jc w:val="left"/>
        <w:rPr>
          <w:lang w:val="es-ES"/>
        </w:rPr>
      </w:pPr>
      <w:bookmarkStart w:id="532" w:name="_Toc73519484"/>
      <w:bookmarkStart w:id="533" w:name="_Toc76894251"/>
      <w:r>
        <w:rPr>
          <w:noProof/>
          <w:lang w:val="en-US" w:eastAsia="en-US"/>
        </w:rPr>
        <mc:AlternateContent>
          <mc:Choice Requires="wps">
            <w:drawing>
              <wp:anchor distT="0" distB="0" distL="114300" distR="114300" simplePos="0" relativeHeight="251804672" behindDoc="0" locked="0" layoutInCell="1" allowOverlap="1" wp14:anchorId="687F777A" wp14:editId="7D176313">
                <wp:simplePos x="0" y="0"/>
                <wp:positionH relativeFrom="column">
                  <wp:posOffset>1903095</wp:posOffset>
                </wp:positionH>
                <wp:positionV relativeFrom="paragraph">
                  <wp:posOffset>274320</wp:posOffset>
                </wp:positionV>
                <wp:extent cx="337185" cy="304800"/>
                <wp:effectExtent l="7620" t="7620" r="7620" b="1143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304800"/>
                        </a:xfrm>
                        <a:prstGeom prst="rect">
                          <a:avLst/>
                        </a:prstGeom>
                        <a:solidFill>
                          <a:srgbClr val="FFFFFF"/>
                        </a:solidFill>
                        <a:ln w="9525">
                          <a:solidFill>
                            <a:srgbClr val="000000"/>
                          </a:solidFill>
                          <a:miter lim="800000"/>
                          <a:headEnd/>
                          <a:tailEnd/>
                        </a:ln>
                      </wps:spPr>
                      <wps:txbx>
                        <w:txbxContent>
                          <w:p w:rsidR="00460B01" w:rsidRPr="00EB0C7E" w:rsidRDefault="00460B01" w:rsidP="00460B01">
                            <w:pPr>
                              <w:jc w:val="center"/>
                              <w:rPr>
                                <w:rFonts w:ascii="Times New Roman" w:hAnsi="Times New Roman"/>
                                <w:sz w:val="28"/>
                                <w:szCs w:val="28"/>
                              </w:rPr>
                            </w:pPr>
                            <w:r>
                              <w:rPr>
                                <w:rFonts w:ascii="Times New Roman" w:hAnsi="Times New Roman"/>
                                <w:sz w:val="28"/>
                                <w:szCs w:val="28"/>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4" o:spid="_x0000_s1097" type="#_x0000_t202" style="position:absolute;margin-left:149.85pt;margin-top:21.6pt;width:26.55pt;height: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">
                <v:textbox>
                  <w:txbxContent>
                    <w:p w:rsidR="00460B01" w:rsidRPr="00EB0C7E" w:rsidRDefault="00460B01" w:rsidP="00460B01">
                      <w:pPr>
                        <w:jc w:val="center"/>
                        <w:rPr>
                          <w:rFonts w:ascii="Times New Roman" w:hAnsi="Times New Roman"/>
                          <w:sz w:val="28"/>
                          <w:szCs w:val="28"/>
                        </w:rPr>
                      </w:pPr>
                      <w:r>
                        <w:rPr>
                          <w:rFonts w:ascii="Times New Roman" w:hAnsi="Times New Roman"/>
                          <w:sz w:val="28"/>
                          <w:szCs w:val="28"/>
                        </w:rPr>
                        <w:t>c</w:t>
                      </w:r>
                    </w:p>
                  </w:txbxContent>
                </v:textbox>
              </v:shape>
            </w:pict>
          </mc:Fallback>
        </mc:AlternateContent>
      </w:r>
      <w:r>
        <w:rPr>
          <w:noProof/>
          <w:lang w:val="en-US" w:eastAsia="en-US"/>
        </w:rPr>
        <mc:AlternateContent>
          <mc:Choice Requires="wps">
            <w:drawing>
              <wp:anchor distT="0" distB="0" distL="114300" distR="114300" simplePos="0" relativeHeight="251807744" behindDoc="0" locked="0" layoutInCell="1" allowOverlap="1" wp14:anchorId="0540D55B" wp14:editId="2345A481">
                <wp:simplePos x="0" y="0"/>
                <wp:positionH relativeFrom="column">
                  <wp:posOffset>5132070</wp:posOffset>
                </wp:positionH>
                <wp:positionV relativeFrom="paragraph">
                  <wp:posOffset>274320</wp:posOffset>
                </wp:positionV>
                <wp:extent cx="337185" cy="304800"/>
                <wp:effectExtent l="7620" t="7620" r="7620" b="1143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304800"/>
                        </a:xfrm>
                        <a:prstGeom prst="rect">
                          <a:avLst/>
                        </a:prstGeom>
                        <a:solidFill>
                          <a:srgbClr val="FFFFFF"/>
                        </a:solidFill>
                        <a:ln w="9525">
                          <a:solidFill>
                            <a:srgbClr val="000000"/>
                          </a:solidFill>
                          <a:miter lim="800000"/>
                          <a:headEnd/>
                          <a:tailEnd/>
                        </a:ln>
                      </wps:spPr>
                      <wps:txbx>
                        <w:txbxContent>
                          <w:p w:rsidR="00460B01" w:rsidRPr="00EB0C7E" w:rsidRDefault="00460B01" w:rsidP="00460B01">
                            <w:pPr>
                              <w:jc w:val="center"/>
                              <w:rPr>
                                <w:rFonts w:ascii="Times New Roman" w:hAnsi="Times New Roman"/>
                                <w:sz w:val="28"/>
                                <w:szCs w:val="28"/>
                              </w:rPr>
                            </w:pPr>
                            <w:r>
                              <w:rPr>
                                <w:rFonts w:ascii="Times New Roman" w:hAnsi="Times New Roman"/>
                                <w:sz w:val="28"/>
                                <w:szCs w:val="28"/>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3" o:spid="_x0000_s1098" type="#_x0000_t202" style="position:absolute;margin-left:404.1pt;margin-top:21.6pt;width:26.55pt;height:2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">
                <v:textbox>
                  <w:txbxContent>
                    <w:p w:rsidR="00460B01" w:rsidRPr="00EB0C7E" w:rsidRDefault="00460B01" w:rsidP="00460B01">
                      <w:pPr>
                        <w:jc w:val="center"/>
                        <w:rPr>
                          <w:rFonts w:ascii="Times New Roman" w:hAnsi="Times New Roman"/>
                          <w:sz w:val="28"/>
                          <w:szCs w:val="28"/>
                        </w:rPr>
                      </w:pPr>
                      <w:r>
                        <w:rPr>
                          <w:rFonts w:ascii="Times New Roman" w:hAnsi="Times New Roman"/>
                          <w:sz w:val="28"/>
                          <w:szCs w:val="28"/>
                        </w:rPr>
                        <w:t>d</w:t>
                      </w:r>
                    </w:p>
                  </w:txbxContent>
                </v:textbox>
              </v:shape>
            </w:pict>
          </mc:Fallback>
        </mc:AlternateContent>
      </w:r>
      <w:bookmarkEnd w:id="532"/>
      <w:bookmarkEnd w:id="533"/>
    </w:p>
    <w:p w:rsidR="00460B01" w:rsidRPr="0011295A" w:rsidRDefault="00460B01" w:rsidP="00460B01">
      <w:pPr>
        <w:pStyle w:val="abang"/>
        <w:rPr>
          <w:lang w:val="es-ES"/>
        </w:rPr>
      </w:pPr>
    </w:p>
    <w:p w:rsidR="00460B01" w:rsidRPr="0011295A" w:rsidRDefault="00460B01" w:rsidP="00460B01">
      <w:pPr>
        <w:pStyle w:val="abang"/>
        <w:rPr>
          <w:lang w:val="es-ES"/>
        </w:rPr>
      </w:pPr>
    </w:p>
    <w:p w:rsidR="00460B01" w:rsidRPr="0011295A" w:rsidRDefault="00460B01" w:rsidP="00460B01">
      <w:pPr>
        <w:pStyle w:val="abang"/>
        <w:rPr>
          <w:lang w:val="es-ES"/>
        </w:rPr>
      </w:pPr>
      <w:bookmarkStart w:id="534" w:name="_Toc73519485"/>
      <w:bookmarkStart w:id="535" w:name="_Toc76894252"/>
      <w:r>
        <w:rPr>
          <w:noProof/>
          <w:lang w:val="en-US" w:eastAsia="en-US"/>
        </w:rPr>
        <w:drawing>
          <wp:anchor distT="0" distB="0" distL="114300" distR="114300" simplePos="0" relativeHeight="251808768" behindDoc="0" locked="0" layoutInCell="1" allowOverlap="1" wp14:anchorId="41C4B54A" wp14:editId="326BBC37">
            <wp:simplePos x="0" y="0"/>
            <wp:positionH relativeFrom="column">
              <wp:posOffset>934508</wp:posOffset>
            </wp:positionH>
            <wp:positionV relativeFrom="paragraph">
              <wp:posOffset>226483</wp:posOffset>
            </wp:positionV>
            <wp:extent cx="3790950" cy="1557866"/>
            <wp:effectExtent l="19050" t="0" r="0" b="0"/>
            <wp:wrapNone/>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srcRect/>
                    <a:stretch>
                      <a:fillRect/>
                    </a:stretch>
                  </pic:blipFill>
                  <pic:spPr bwMode="auto">
                    <a:xfrm>
                      <a:off x="0" y="0"/>
                      <a:ext cx="3790950" cy="1557866"/>
                    </a:xfrm>
                    <a:prstGeom prst="rect">
                      <a:avLst/>
                    </a:prstGeom>
                    <a:noFill/>
                    <a:ln w="9525">
                      <a:noFill/>
                      <a:miter lim="800000"/>
                      <a:headEnd/>
                      <a:tailEnd/>
                    </a:ln>
                  </pic:spPr>
                </pic:pic>
              </a:graphicData>
            </a:graphic>
          </wp:anchor>
        </w:drawing>
      </w:r>
      <w:bookmarkEnd w:id="534"/>
      <w:bookmarkEnd w:id="535"/>
    </w:p>
    <w:p w:rsidR="00460B01" w:rsidRPr="0011295A" w:rsidRDefault="00460B01" w:rsidP="00460B01">
      <w:pPr>
        <w:pStyle w:val="abang"/>
        <w:rPr>
          <w:lang w:val="es-ES"/>
        </w:rPr>
      </w:pPr>
      <w:bookmarkStart w:id="536" w:name="_Toc73519486"/>
      <w:bookmarkStart w:id="537" w:name="_Toc76894253"/>
      <w:r>
        <w:rPr>
          <w:noProof/>
          <w:lang w:val="en-US" w:eastAsia="en-US"/>
        </w:rPr>
        <mc:AlternateContent>
          <mc:Choice Requires="wps">
            <w:drawing>
              <wp:anchor distT="0" distB="0" distL="114300" distR="114300" simplePos="0" relativeHeight="251809792" behindDoc="0" locked="0" layoutInCell="1" allowOverlap="1" wp14:anchorId="6A2045C5" wp14:editId="732194D1">
                <wp:simplePos x="0" y="0"/>
                <wp:positionH relativeFrom="column">
                  <wp:posOffset>1493520</wp:posOffset>
                </wp:positionH>
                <wp:positionV relativeFrom="paragraph">
                  <wp:posOffset>32385</wp:posOffset>
                </wp:positionV>
                <wp:extent cx="1974215" cy="547370"/>
                <wp:effectExtent l="0" t="3810" r="0" b="127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B01" w:rsidRPr="008E395D" w:rsidRDefault="00460B01" w:rsidP="00460B01">
                            <w:pPr>
                              <w:spacing w:after="0" w:line="312" w:lineRule="auto"/>
                              <w:rPr>
                                <w:rFonts w:ascii="Times New Roman" w:hAnsi="Times New Roman"/>
                                <w:sz w:val="24"/>
                                <w:szCs w:val="24"/>
                              </w:rPr>
                            </w:pPr>
                            <w:r w:rsidRPr="008E395D">
                              <w:rPr>
                                <w:rFonts w:ascii="Times New Roman" w:hAnsi="Times New Roman"/>
                                <w:sz w:val="24"/>
                                <w:szCs w:val="24"/>
                              </w:rPr>
                              <w:t>y = 0.230299x + 0.0222678</w:t>
                            </w:r>
                          </w:p>
                          <w:p w:rsidR="00460B01" w:rsidRPr="008E395D" w:rsidRDefault="00460B01" w:rsidP="00460B01">
                            <w:pPr>
                              <w:spacing w:after="0" w:line="312" w:lineRule="auto"/>
                              <w:rPr>
                                <w:rFonts w:ascii="Times New Roman" w:hAnsi="Times New Roman"/>
                                <w:sz w:val="24"/>
                                <w:szCs w:val="24"/>
                              </w:rPr>
                            </w:pPr>
                            <w:r w:rsidRPr="008E395D">
                              <w:rPr>
                                <w:rFonts w:ascii="Times New Roman" w:hAnsi="Times New Roman"/>
                                <w:sz w:val="24"/>
                                <w:szCs w:val="24"/>
                              </w:rPr>
                              <w:t>r</w:t>
                            </w:r>
                            <w:r w:rsidRPr="008E395D">
                              <w:rPr>
                                <w:rFonts w:ascii="Times New Roman" w:hAnsi="Times New Roman"/>
                                <w:sz w:val="24"/>
                                <w:szCs w:val="24"/>
                                <w:vertAlign w:val="superscript"/>
                              </w:rPr>
                              <w:t>2</w:t>
                            </w:r>
                            <w:r w:rsidRPr="008E395D">
                              <w:rPr>
                                <w:rFonts w:ascii="Times New Roman" w:hAnsi="Times New Roman"/>
                                <w:sz w:val="24"/>
                                <w:szCs w:val="24"/>
                              </w:rPr>
                              <w:t xml:space="preserve"> = 0.999415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2" o:spid="_x0000_s1099" type="#_x0000_t202" style="position:absolute;left:0;text-align:left;margin-left:117.6pt;margin-top:2.55pt;width:155.45pt;height:43.1pt;z-index:251809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wpugIAAMU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" filled="f" stroked="f">
                <v:textbox style="mso-fit-shape-to-text:t">
                  <w:txbxContent>
                    <w:p w:rsidR="00460B01" w:rsidRPr="008E395D" w:rsidRDefault="00460B01" w:rsidP="00460B01">
                      <w:pPr>
                        <w:spacing w:after="0" w:line="312" w:lineRule="auto"/>
                        <w:rPr>
                          <w:rFonts w:ascii="Times New Roman" w:hAnsi="Times New Roman"/>
                          <w:sz w:val="24"/>
                          <w:szCs w:val="24"/>
                        </w:rPr>
                      </w:pPr>
                      <w:r w:rsidRPr="008E395D">
                        <w:rPr>
                          <w:rFonts w:ascii="Times New Roman" w:hAnsi="Times New Roman"/>
                          <w:sz w:val="24"/>
                          <w:szCs w:val="24"/>
                        </w:rPr>
                        <w:t>y = 0.230299x + 0.0222678</w:t>
                      </w:r>
                    </w:p>
                    <w:p w:rsidR="00460B01" w:rsidRPr="008E395D" w:rsidRDefault="00460B01" w:rsidP="00460B01">
                      <w:pPr>
                        <w:spacing w:after="0" w:line="312" w:lineRule="auto"/>
                        <w:rPr>
                          <w:rFonts w:ascii="Times New Roman" w:hAnsi="Times New Roman"/>
                          <w:sz w:val="24"/>
                          <w:szCs w:val="24"/>
                        </w:rPr>
                      </w:pPr>
                      <w:r w:rsidRPr="008E395D">
                        <w:rPr>
                          <w:rFonts w:ascii="Times New Roman" w:hAnsi="Times New Roman"/>
                          <w:sz w:val="24"/>
                          <w:szCs w:val="24"/>
                        </w:rPr>
                        <w:t>r</w:t>
                      </w:r>
                      <w:r w:rsidRPr="008E395D">
                        <w:rPr>
                          <w:rFonts w:ascii="Times New Roman" w:hAnsi="Times New Roman"/>
                          <w:sz w:val="24"/>
                          <w:szCs w:val="24"/>
                          <w:vertAlign w:val="superscript"/>
                        </w:rPr>
                        <w:t>2</w:t>
                      </w:r>
                      <w:r w:rsidRPr="008E395D">
                        <w:rPr>
                          <w:rFonts w:ascii="Times New Roman" w:hAnsi="Times New Roman"/>
                          <w:sz w:val="24"/>
                          <w:szCs w:val="24"/>
                        </w:rPr>
                        <w:t xml:space="preserve"> = 0.999415</w:t>
                      </w:r>
                    </w:p>
                  </w:txbxContent>
                </v:textbox>
              </v:shape>
            </w:pict>
          </mc:Fallback>
        </mc:AlternateContent>
      </w:r>
      <w:bookmarkEnd w:id="536"/>
      <w:bookmarkEnd w:id="537"/>
    </w:p>
    <w:p w:rsidR="00460B01" w:rsidRPr="0011295A" w:rsidRDefault="00460B01" w:rsidP="00460B01">
      <w:pPr>
        <w:pStyle w:val="abang"/>
        <w:rPr>
          <w:lang w:val="es-ES"/>
        </w:rPr>
      </w:pPr>
      <w:bookmarkStart w:id="538" w:name="_Toc73519487"/>
      <w:bookmarkStart w:id="539" w:name="_Toc76894254"/>
      <w:r>
        <w:rPr>
          <w:noProof/>
          <w:lang w:val="en-US" w:eastAsia="en-US"/>
        </w:rPr>
        <mc:AlternateContent>
          <mc:Choice Requires="wps">
            <w:drawing>
              <wp:anchor distT="0" distB="0" distL="114300" distR="114300" simplePos="0" relativeHeight="251810816" behindDoc="0" locked="0" layoutInCell="1" allowOverlap="1" wp14:anchorId="6A571899" wp14:editId="2A579D65">
                <wp:simplePos x="0" y="0"/>
                <wp:positionH relativeFrom="column">
                  <wp:posOffset>3634740</wp:posOffset>
                </wp:positionH>
                <wp:positionV relativeFrom="paragraph">
                  <wp:posOffset>257810</wp:posOffset>
                </wp:positionV>
                <wp:extent cx="337185" cy="304800"/>
                <wp:effectExtent l="5715" t="10160" r="9525" b="889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304800"/>
                        </a:xfrm>
                        <a:prstGeom prst="rect">
                          <a:avLst/>
                        </a:prstGeom>
                        <a:solidFill>
                          <a:srgbClr val="FFFFFF"/>
                        </a:solidFill>
                        <a:ln w="9525">
                          <a:solidFill>
                            <a:srgbClr val="000000"/>
                          </a:solidFill>
                          <a:miter lim="800000"/>
                          <a:headEnd/>
                          <a:tailEnd/>
                        </a:ln>
                      </wps:spPr>
                      <wps:txbx>
                        <w:txbxContent>
                          <w:p w:rsidR="00460B01" w:rsidRPr="00EB0C7E" w:rsidRDefault="00460B01" w:rsidP="00460B01">
                            <w:pPr>
                              <w:jc w:val="center"/>
                              <w:rPr>
                                <w:rFonts w:ascii="Times New Roman" w:hAnsi="Times New Roman"/>
                                <w:sz w:val="28"/>
                                <w:szCs w:val="28"/>
                              </w:rPr>
                            </w:pPr>
                            <w:r>
                              <w:rPr>
                                <w:rFonts w:ascii="Times New Roman" w:hAnsi="Times New Roman"/>
                                <w:sz w:val="28"/>
                                <w:szCs w:val="28"/>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1" o:spid="_x0000_s1100" type="#_x0000_t202" style="position:absolute;left:0;text-align:left;margin-left:286.2pt;margin-top:20.3pt;width:26.55pt;height:2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">
                <v:textbox>
                  <w:txbxContent>
                    <w:p w:rsidR="00460B01" w:rsidRPr="00EB0C7E" w:rsidRDefault="00460B01" w:rsidP="00460B01">
                      <w:pPr>
                        <w:jc w:val="center"/>
                        <w:rPr>
                          <w:rFonts w:ascii="Times New Roman" w:hAnsi="Times New Roman"/>
                          <w:sz w:val="28"/>
                          <w:szCs w:val="28"/>
                        </w:rPr>
                      </w:pPr>
                      <w:r>
                        <w:rPr>
                          <w:rFonts w:ascii="Times New Roman" w:hAnsi="Times New Roman"/>
                          <w:sz w:val="28"/>
                          <w:szCs w:val="28"/>
                        </w:rPr>
                        <w:t>e</w:t>
                      </w:r>
                    </w:p>
                  </w:txbxContent>
                </v:textbox>
              </v:shape>
            </w:pict>
          </mc:Fallback>
        </mc:AlternateContent>
      </w:r>
      <w:bookmarkEnd w:id="538"/>
      <w:bookmarkEnd w:id="539"/>
    </w:p>
    <w:p w:rsidR="00460B01" w:rsidRPr="0011295A" w:rsidRDefault="00460B01" w:rsidP="00460B01">
      <w:pPr>
        <w:pStyle w:val="abang"/>
        <w:jc w:val="left"/>
        <w:rPr>
          <w:lang w:val="es-ES"/>
        </w:rPr>
      </w:pPr>
    </w:p>
    <w:p w:rsidR="00460B01" w:rsidRPr="0011295A" w:rsidRDefault="00460B01" w:rsidP="00460B01">
      <w:pPr>
        <w:pStyle w:val="abang"/>
        <w:rPr>
          <w:lang w:val="es-ES"/>
        </w:rPr>
      </w:pPr>
    </w:p>
    <w:p w:rsidR="00460B01" w:rsidRPr="0011295A" w:rsidRDefault="00460B01" w:rsidP="00460B01">
      <w:pPr>
        <w:pStyle w:val="abang"/>
        <w:rPr>
          <w:lang w:val="es-ES"/>
        </w:rPr>
      </w:pPr>
    </w:p>
    <w:p w:rsidR="007826F8" w:rsidRPr="0011295A" w:rsidRDefault="0033408E" w:rsidP="00806D2C">
      <w:pPr>
        <w:pStyle w:val="ahinh"/>
        <w:rPr>
          <w:lang w:val="es-ES"/>
        </w:rPr>
      </w:pPr>
      <w:bookmarkStart w:id="540" w:name="_Toc73519488"/>
      <w:bookmarkStart w:id="541" w:name="_Toc73520462"/>
      <w:r w:rsidRPr="0011295A">
        <w:rPr>
          <w:b/>
          <w:lang w:val="es-ES"/>
        </w:rPr>
        <w:t>Hình 3.14.</w:t>
      </w:r>
      <w:r w:rsidRPr="0011295A">
        <w:rPr>
          <w:lang w:val="es-ES"/>
        </w:rPr>
        <w:t xml:space="preserve"> Đồ thị biểu diễn sự tương quan giữa nồng độ nifedipin và </w:t>
      </w:r>
      <w:r w:rsidR="00D60FE7" w:rsidRPr="0011295A">
        <w:rPr>
          <w:lang w:val="es-ES"/>
        </w:rPr>
        <w:t>tỷ lệ diện tích pic NIF/GLI trong các ngày khác nhau (a _ 1.12.2019, b _2.12.2019, c _ 3.12.2019, d _ 4.12.2019, e _ 7.12.2019)</w:t>
      </w:r>
      <w:bookmarkEnd w:id="540"/>
      <w:bookmarkEnd w:id="541"/>
    </w:p>
    <w:p w:rsidR="00220BFD" w:rsidRPr="00062464" w:rsidRDefault="00220BFD" w:rsidP="00220BFD">
      <w:pPr>
        <w:pStyle w:val="abang"/>
      </w:pPr>
      <w:bookmarkStart w:id="542" w:name="_Toc73519489"/>
      <w:r w:rsidRPr="00062464">
        <w:t>Bảng 3.</w:t>
      </w:r>
      <w:r w:rsidR="00294A28" w:rsidRPr="0031391F">
        <w:t>4</w:t>
      </w:r>
      <w:r w:rsidR="00083BF9" w:rsidRPr="0011295A">
        <w:rPr>
          <w:lang w:val="es-ES"/>
        </w:rPr>
        <w:t>5</w:t>
      </w:r>
      <w:r w:rsidRPr="00062464">
        <w:t>.</w:t>
      </w:r>
      <w:r w:rsidR="00BD6D23" w:rsidRPr="00F0483C">
        <w:rPr>
          <w:lang w:val="es-ES"/>
        </w:rPr>
        <w:t xml:space="preserve"> </w:t>
      </w:r>
      <w:r w:rsidRPr="00062464">
        <w:rPr>
          <w:b w:val="0"/>
        </w:rPr>
        <w:t>Độ đúng của các mẫu chuẩn</w:t>
      </w:r>
      <w:bookmarkEnd w:id="542"/>
    </w:p>
    <w:tbl>
      <w:tblPr>
        <w:tblW w:w="918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9"/>
        <w:gridCol w:w="1689"/>
        <w:gridCol w:w="1680"/>
        <w:gridCol w:w="1666"/>
        <w:gridCol w:w="1560"/>
        <w:gridCol w:w="1666"/>
      </w:tblGrid>
      <w:tr w:rsidR="00220BFD" w:rsidRPr="00F0483C" w:rsidTr="007F42B4">
        <w:tc>
          <w:tcPr>
            <w:tcW w:w="919" w:type="dxa"/>
            <w:vMerge w:val="restart"/>
            <w:vAlign w:val="center"/>
          </w:tcPr>
          <w:p w:rsidR="00220BFD" w:rsidRPr="00294A28" w:rsidRDefault="00220BFD" w:rsidP="008B1DA1">
            <w:pPr>
              <w:autoSpaceDE w:val="0"/>
              <w:autoSpaceDN w:val="0"/>
              <w:adjustRightInd w:val="0"/>
              <w:spacing w:after="0" w:line="240" w:lineRule="auto"/>
              <w:ind w:left="-57" w:right="57"/>
              <w:jc w:val="center"/>
              <w:rPr>
                <w:rFonts w:ascii="Times New Roman" w:hAnsi="Times New Roman"/>
                <w:b/>
                <w:sz w:val="26"/>
                <w:szCs w:val="26"/>
                <w:lang w:val="es-ES"/>
              </w:rPr>
            </w:pPr>
            <w:r w:rsidRPr="00294A28">
              <w:rPr>
                <w:rFonts w:ascii="Times New Roman" w:hAnsi="Times New Roman"/>
                <w:b/>
                <w:sz w:val="26"/>
                <w:szCs w:val="26"/>
                <w:lang w:val="es-ES"/>
              </w:rPr>
              <w:t>CC</w:t>
            </w:r>
          </w:p>
        </w:tc>
        <w:tc>
          <w:tcPr>
            <w:tcW w:w="8261" w:type="dxa"/>
            <w:gridSpan w:val="5"/>
            <w:vAlign w:val="center"/>
          </w:tcPr>
          <w:p w:rsidR="00220BFD" w:rsidRPr="00294A28" w:rsidRDefault="00220BFD" w:rsidP="008B1DA1">
            <w:pPr>
              <w:autoSpaceDE w:val="0"/>
              <w:autoSpaceDN w:val="0"/>
              <w:adjustRightInd w:val="0"/>
              <w:spacing w:after="0" w:line="240" w:lineRule="auto"/>
              <w:ind w:left="-57" w:right="57"/>
              <w:jc w:val="center"/>
              <w:rPr>
                <w:rFonts w:ascii="Times New Roman" w:hAnsi="Times New Roman"/>
                <w:b/>
                <w:sz w:val="26"/>
                <w:szCs w:val="26"/>
                <w:lang w:val="es-ES"/>
              </w:rPr>
            </w:pPr>
            <w:r w:rsidRPr="00294A28">
              <w:rPr>
                <w:rFonts w:ascii="Times New Roman" w:hAnsi="Times New Roman"/>
                <w:b/>
                <w:sz w:val="26"/>
                <w:szCs w:val="26"/>
                <w:lang w:val="es-ES"/>
              </w:rPr>
              <w:t>Độ chính xác (% so với nồng độ lý thuyết)</w:t>
            </w:r>
          </w:p>
        </w:tc>
      </w:tr>
      <w:tr w:rsidR="00220BFD" w:rsidRPr="00062464" w:rsidTr="007F42B4">
        <w:tc>
          <w:tcPr>
            <w:tcW w:w="919" w:type="dxa"/>
            <w:vMerge/>
            <w:vAlign w:val="center"/>
          </w:tcPr>
          <w:p w:rsidR="00220BFD" w:rsidRPr="00294A28" w:rsidRDefault="00220BFD" w:rsidP="008B1DA1">
            <w:pPr>
              <w:spacing w:after="0" w:line="240" w:lineRule="auto"/>
              <w:ind w:left="-57" w:right="57"/>
              <w:jc w:val="center"/>
              <w:rPr>
                <w:rFonts w:ascii="Times New Roman" w:hAnsi="Times New Roman"/>
                <w:sz w:val="26"/>
                <w:szCs w:val="26"/>
                <w:lang w:val="es-ES"/>
              </w:rPr>
            </w:pPr>
          </w:p>
        </w:tc>
        <w:tc>
          <w:tcPr>
            <w:tcW w:w="1689" w:type="dxa"/>
            <w:vAlign w:val="center"/>
          </w:tcPr>
          <w:p w:rsidR="00220BFD" w:rsidRPr="00294A28" w:rsidRDefault="00220BFD" w:rsidP="008B1DA1">
            <w:pPr>
              <w:spacing w:after="0" w:line="240" w:lineRule="auto"/>
              <w:ind w:left="-57" w:right="57"/>
              <w:jc w:val="center"/>
              <w:rPr>
                <w:rFonts w:ascii="Times New Roman" w:hAnsi="Times New Roman"/>
                <w:b/>
                <w:bCs/>
                <w:color w:val="000000"/>
                <w:sz w:val="26"/>
                <w:szCs w:val="26"/>
              </w:rPr>
            </w:pPr>
            <w:r w:rsidRPr="00294A28">
              <w:rPr>
                <w:rFonts w:ascii="Times New Roman" w:hAnsi="Times New Roman"/>
                <w:b/>
                <w:bCs/>
                <w:color w:val="000000"/>
                <w:sz w:val="26"/>
                <w:szCs w:val="26"/>
              </w:rPr>
              <w:t>CC1 (01.12.2019)</w:t>
            </w:r>
          </w:p>
        </w:tc>
        <w:tc>
          <w:tcPr>
            <w:tcW w:w="1680" w:type="dxa"/>
            <w:vAlign w:val="center"/>
          </w:tcPr>
          <w:p w:rsidR="00220BFD" w:rsidRPr="00294A28" w:rsidRDefault="00220BFD" w:rsidP="008B1DA1">
            <w:pPr>
              <w:spacing w:after="0" w:line="240" w:lineRule="auto"/>
              <w:ind w:left="-57" w:right="57"/>
              <w:jc w:val="center"/>
              <w:rPr>
                <w:rFonts w:ascii="Times New Roman" w:hAnsi="Times New Roman"/>
                <w:b/>
                <w:bCs/>
                <w:color w:val="000000"/>
                <w:sz w:val="26"/>
                <w:szCs w:val="26"/>
              </w:rPr>
            </w:pPr>
            <w:r w:rsidRPr="00294A28">
              <w:rPr>
                <w:rFonts w:ascii="Times New Roman" w:hAnsi="Times New Roman"/>
                <w:b/>
                <w:bCs/>
                <w:color w:val="000000"/>
                <w:sz w:val="26"/>
                <w:szCs w:val="26"/>
              </w:rPr>
              <w:t>CC2 (02.12.2019)</w:t>
            </w:r>
          </w:p>
        </w:tc>
        <w:tc>
          <w:tcPr>
            <w:tcW w:w="1666" w:type="dxa"/>
            <w:vAlign w:val="center"/>
          </w:tcPr>
          <w:p w:rsidR="00220BFD" w:rsidRPr="00294A28" w:rsidRDefault="00220BFD" w:rsidP="008B1DA1">
            <w:pPr>
              <w:spacing w:after="0" w:line="240" w:lineRule="auto"/>
              <w:ind w:left="-57" w:right="57"/>
              <w:jc w:val="center"/>
              <w:rPr>
                <w:rFonts w:ascii="Times New Roman" w:hAnsi="Times New Roman"/>
                <w:b/>
                <w:bCs/>
                <w:color w:val="000000"/>
                <w:sz w:val="26"/>
                <w:szCs w:val="26"/>
              </w:rPr>
            </w:pPr>
            <w:r w:rsidRPr="00294A28">
              <w:rPr>
                <w:rFonts w:ascii="Times New Roman" w:hAnsi="Times New Roman"/>
                <w:b/>
                <w:bCs/>
                <w:color w:val="000000"/>
                <w:sz w:val="26"/>
                <w:szCs w:val="26"/>
              </w:rPr>
              <w:t>CC3 (03.12.2019)</w:t>
            </w:r>
          </w:p>
        </w:tc>
        <w:tc>
          <w:tcPr>
            <w:tcW w:w="1560" w:type="dxa"/>
            <w:vAlign w:val="center"/>
          </w:tcPr>
          <w:p w:rsidR="00220BFD" w:rsidRPr="00294A28" w:rsidRDefault="00220BFD" w:rsidP="008B1DA1">
            <w:pPr>
              <w:spacing w:after="0" w:line="240" w:lineRule="auto"/>
              <w:ind w:left="-57" w:right="57"/>
              <w:jc w:val="center"/>
              <w:rPr>
                <w:rFonts w:ascii="Times New Roman" w:hAnsi="Times New Roman"/>
                <w:b/>
                <w:bCs/>
                <w:color w:val="000000"/>
                <w:sz w:val="26"/>
                <w:szCs w:val="26"/>
              </w:rPr>
            </w:pPr>
            <w:r w:rsidRPr="00294A28">
              <w:rPr>
                <w:rFonts w:ascii="Times New Roman" w:hAnsi="Times New Roman"/>
                <w:b/>
                <w:bCs/>
                <w:color w:val="000000"/>
                <w:sz w:val="26"/>
                <w:szCs w:val="26"/>
              </w:rPr>
              <w:t>CC4 (04.12.2019)</w:t>
            </w:r>
          </w:p>
        </w:tc>
        <w:tc>
          <w:tcPr>
            <w:tcW w:w="1666" w:type="dxa"/>
            <w:vAlign w:val="center"/>
          </w:tcPr>
          <w:p w:rsidR="00220BFD" w:rsidRPr="00294A28" w:rsidRDefault="00220BFD" w:rsidP="008B1DA1">
            <w:pPr>
              <w:spacing w:after="0" w:line="240" w:lineRule="auto"/>
              <w:ind w:left="-57" w:right="57"/>
              <w:jc w:val="center"/>
              <w:rPr>
                <w:rFonts w:ascii="Times New Roman" w:hAnsi="Times New Roman"/>
                <w:b/>
                <w:bCs/>
                <w:color w:val="000000"/>
                <w:sz w:val="26"/>
                <w:szCs w:val="26"/>
              </w:rPr>
            </w:pPr>
            <w:r w:rsidRPr="00294A28">
              <w:rPr>
                <w:rFonts w:ascii="Times New Roman" w:hAnsi="Times New Roman"/>
                <w:b/>
                <w:bCs/>
                <w:color w:val="000000"/>
                <w:sz w:val="26"/>
                <w:szCs w:val="26"/>
              </w:rPr>
              <w:t>CC5 (07.12.2019)</w:t>
            </w:r>
          </w:p>
        </w:tc>
      </w:tr>
      <w:tr w:rsidR="00220BFD" w:rsidRPr="00062464" w:rsidTr="007F42B4">
        <w:tc>
          <w:tcPr>
            <w:tcW w:w="919" w:type="dxa"/>
            <w:vAlign w:val="center"/>
          </w:tcPr>
          <w:p w:rsidR="00220BFD" w:rsidRPr="00294A28" w:rsidRDefault="00220BFD" w:rsidP="008B1DA1">
            <w:pPr>
              <w:autoSpaceDE w:val="0"/>
              <w:autoSpaceDN w:val="0"/>
              <w:adjustRightInd w:val="0"/>
              <w:spacing w:after="0" w:line="240" w:lineRule="auto"/>
              <w:ind w:left="-57" w:right="57"/>
              <w:jc w:val="center"/>
              <w:rPr>
                <w:rFonts w:ascii="Times New Roman" w:hAnsi="Times New Roman"/>
                <w:b/>
                <w:sz w:val="26"/>
                <w:szCs w:val="26"/>
                <w:lang w:val="es-ES"/>
              </w:rPr>
            </w:pPr>
            <w:r w:rsidRPr="00294A28">
              <w:rPr>
                <w:rFonts w:ascii="Times New Roman" w:hAnsi="Times New Roman"/>
                <w:b/>
                <w:sz w:val="26"/>
                <w:szCs w:val="26"/>
                <w:lang w:val="es-ES"/>
              </w:rPr>
              <w:t>S1</w:t>
            </w:r>
          </w:p>
        </w:tc>
        <w:tc>
          <w:tcPr>
            <w:tcW w:w="1689"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97,1</w:t>
            </w:r>
          </w:p>
        </w:tc>
        <w:tc>
          <w:tcPr>
            <w:tcW w:w="1680"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99,8</w:t>
            </w:r>
          </w:p>
        </w:tc>
        <w:tc>
          <w:tcPr>
            <w:tcW w:w="1666"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97,0</w:t>
            </w:r>
          </w:p>
        </w:tc>
        <w:tc>
          <w:tcPr>
            <w:tcW w:w="1560"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98,4</w:t>
            </w:r>
          </w:p>
        </w:tc>
        <w:tc>
          <w:tcPr>
            <w:tcW w:w="1666"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98,1</w:t>
            </w:r>
          </w:p>
        </w:tc>
      </w:tr>
      <w:tr w:rsidR="00220BFD" w:rsidRPr="00062464" w:rsidTr="007F42B4">
        <w:tc>
          <w:tcPr>
            <w:tcW w:w="919" w:type="dxa"/>
            <w:vAlign w:val="center"/>
          </w:tcPr>
          <w:p w:rsidR="00220BFD" w:rsidRPr="00294A28" w:rsidRDefault="00220BFD" w:rsidP="008B1DA1">
            <w:pPr>
              <w:spacing w:after="0" w:line="240" w:lineRule="auto"/>
              <w:ind w:left="-57" w:right="57"/>
              <w:jc w:val="center"/>
              <w:rPr>
                <w:rFonts w:ascii="Times New Roman" w:hAnsi="Times New Roman"/>
                <w:b/>
                <w:sz w:val="26"/>
                <w:szCs w:val="26"/>
              </w:rPr>
            </w:pPr>
            <w:r w:rsidRPr="00294A28">
              <w:rPr>
                <w:rFonts w:ascii="Times New Roman" w:hAnsi="Times New Roman"/>
                <w:b/>
                <w:sz w:val="26"/>
                <w:szCs w:val="26"/>
                <w:lang w:val="es-ES"/>
              </w:rPr>
              <w:t>S2</w:t>
            </w:r>
          </w:p>
        </w:tc>
        <w:tc>
          <w:tcPr>
            <w:tcW w:w="1689"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104,5</w:t>
            </w:r>
          </w:p>
        </w:tc>
        <w:tc>
          <w:tcPr>
            <w:tcW w:w="1680"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100,5</w:t>
            </w:r>
          </w:p>
        </w:tc>
        <w:tc>
          <w:tcPr>
            <w:tcW w:w="1666"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103,3</w:t>
            </w:r>
          </w:p>
        </w:tc>
        <w:tc>
          <w:tcPr>
            <w:tcW w:w="1560"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100,8</w:t>
            </w:r>
          </w:p>
        </w:tc>
        <w:tc>
          <w:tcPr>
            <w:tcW w:w="1666"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103,1</w:t>
            </w:r>
          </w:p>
        </w:tc>
      </w:tr>
      <w:tr w:rsidR="00220BFD" w:rsidRPr="00062464" w:rsidTr="007F42B4">
        <w:tc>
          <w:tcPr>
            <w:tcW w:w="919" w:type="dxa"/>
            <w:vAlign w:val="center"/>
          </w:tcPr>
          <w:p w:rsidR="00220BFD" w:rsidRPr="00294A28" w:rsidRDefault="00220BFD" w:rsidP="008B1DA1">
            <w:pPr>
              <w:spacing w:after="0" w:line="240" w:lineRule="auto"/>
              <w:ind w:left="-57" w:right="57"/>
              <w:jc w:val="center"/>
              <w:rPr>
                <w:rFonts w:ascii="Times New Roman" w:hAnsi="Times New Roman"/>
                <w:b/>
                <w:sz w:val="26"/>
                <w:szCs w:val="26"/>
              </w:rPr>
            </w:pPr>
            <w:r w:rsidRPr="00294A28">
              <w:rPr>
                <w:rFonts w:ascii="Times New Roman" w:hAnsi="Times New Roman"/>
                <w:b/>
                <w:sz w:val="26"/>
                <w:szCs w:val="26"/>
                <w:lang w:val="es-ES"/>
              </w:rPr>
              <w:t>S3</w:t>
            </w:r>
          </w:p>
        </w:tc>
        <w:tc>
          <w:tcPr>
            <w:tcW w:w="1689"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102,5</w:t>
            </w:r>
          </w:p>
        </w:tc>
        <w:tc>
          <w:tcPr>
            <w:tcW w:w="1680"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99,2</w:t>
            </w:r>
          </w:p>
        </w:tc>
        <w:tc>
          <w:tcPr>
            <w:tcW w:w="1666"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103,7</w:t>
            </w:r>
          </w:p>
        </w:tc>
        <w:tc>
          <w:tcPr>
            <w:tcW w:w="1560"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105,2</w:t>
            </w:r>
          </w:p>
        </w:tc>
        <w:tc>
          <w:tcPr>
            <w:tcW w:w="1666"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100,9</w:t>
            </w:r>
          </w:p>
        </w:tc>
      </w:tr>
      <w:tr w:rsidR="00220BFD" w:rsidRPr="00062464" w:rsidTr="007F42B4">
        <w:tc>
          <w:tcPr>
            <w:tcW w:w="919" w:type="dxa"/>
            <w:vAlign w:val="center"/>
          </w:tcPr>
          <w:p w:rsidR="00220BFD" w:rsidRPr="00294A28" w:rsidRDefault="00220BFD" w:rsidP="008B1DA1">
            <w:pPr>
              <w:spacing w:after="0" w:line="240" w:lineRule="auto"/>
              <w:ind w:left="-57" w:right="57"/>
              <w:jc w:val="center"/>
              <w:rPr>
                <w:rFonts w:ascii="Times New Roman" w:hAnsi="Times New Roman"/>
                <w:b/>
                <w:sz w:val="26"/>
                <w:szCs w:val="26"/>
              </w:rPr>
            </w:pPr>
            <w:r w:rsidRPr="00294A28">
              <w:rPr>
                <w:rFonts w:ascii="Times New Roman" w:hAnsi="Times New Roman"/>
                <w:b/>
                <w:sz w:val="26"/>
                <w:szCs w:val="26"/>
                <w:lang w:val="es-ES"/>
              </w:rPr>
              <w:t>S4</w:t>
            </w:r>
          </w:p>
        </w:tc>
        <w:tc>
          <w:tcPr>
            <w:tcW w:w="1689"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101,0</w:t>
            </w:r>
          </w:p>
        </w:tc>
        <w:tc>
          <w:tcPr>
            <w:tcW w:w="1680"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100,4</w:t>
            </w:r>
          </w:p>
        </w:tc>
        <w:tc>
          <w:tcPr>
            <w:tcW w:w="1666"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104,0</w:t>
            </w:r>
          </w:p>
        </w:tc>
        <w:tc>
          <w:tcPr>
            <w:tcW w:w="1560"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99,7</w:t>
            </w:r>
          </w:p>
        </w:tc>
        <w:tc>
          <w:tcPr>
            <w:tcW w:w="1666"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100,4</w:t>
            </w:r>
          </w:p>
        </w:tc>
      </w:tr>
      <w:tr w:rsidR="00220BFD" w:rsidRPr="00062464" w:rsidTr="007F42B4">
        <w:tc>
          <w:tcPr>
            <w:tcW w:w="919" w:type="dxa"/>
            <w:vAlign w:val="center"/>
          </w:tcPr>
          <w:p w:rsidR="00220BFD" w:rsidRPr="00294A28" w:rsidRDefault="00220BFD" w:rsidP="008B1DA1">
            <w:pPr>
              <w:spacing w:after="0" w:line="240" w:lineRule="auto"/>
              <w:ind w:left="-57" w:right="57"/>
              <w:jc w:val="center"/>
              <w:rPr>
                <w:rFonts w:ascii="Times New Roman" w:hAnsi="Times New Roman"/>
                <w:b/>
                <w:sz w:val="26"/>
                <w:szCs w:val="26"/>
              </w:rPr>
            </w:pPr>
            <w:r w:rsidRPr="00294A28">
              <w:rPr>
                <w:rFonts w:ascii="Times New Roman" w:hAnsi="Times New Roman"/>
                <w:b/>
                <w:sz w:val="26"/>
                <w:szCs w:val="26"/>
                <w:lang w:val="es-ES"/>
              </w:rPr>
              <w:t>S5</w:t>
            </w:r>
          </w:p>
        </w:tc>
        <w:tc>
          <w:tcPr>
            <w:tcW w:w="1689"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99,0</w:t>
            </w:r>
          </w:p>
        </w:tc>
        <w:tc>
          <w:tcPr>
            <w:tcW w:w="1680"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102,1</w:t>
            </w:r>
          </w:p>
        </w:tc>
        <w:tc>
          <w:tcPr>
            <w:tcW w:w="1666"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101,3</w:t>
            </w:r>
          </w:p>
        </w:tc>
        <w:tc>
          <w:tcPr>
            <w:tcW w:w="1560"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98,9</w:t>
            </w:r>
          </w:p>
        </w:tc>
        <w:tc>
          <w:tcPr>
            <w:tcW w:w="1666"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102,6</w:t>
            </w:r>
          </w:p>
        </w:tc>
      </w:tr>
      <w:tr w:rsidR="00220BFD" w:rsidRPr="00062464" w:rsidTr="007F42B4">
        <w:tc>
          <w:tcPr>
            <w:tcW w:w="919" w:type="dxa"/>
            <w:vAlign w:val="center"/>
          </w:tcPr>
          <w:p w:rsidR="00220BFD" w:rsidRPr="00294A28" w:rsidRDefault="00220BFD" w:rsidP="008B1DA1">
            <w:pPr>
              <w:spacing w:after="0" w:line="240" w:lineRule="auto"/>
              <w:ind w:left="-57" w:right="57"/>
              <w:jc w:val="center"/>
              <w:rPr>
                <w:rFonts w:ascii="Times New Roman" w:hAnsi="Times New Roman"/>
                <w:b/>
                <w:sz w:val="26"/>
                <w:szCs w:val="26"/>
              </w:rPr>
            </w:pPr>
            <w:r w:rsidRPr="00294A28">
              <w:rPr>
                <w:rFonts w:ascii="Times New Roman" w:hAnsi="Times New Roman"/>
                <w:b/>
                <w:sz w:val="26"/>
                <w:szCs w:val="26"/>
                <w:lang w:val="es-ES"/>
              </w:rPr>
              <w:t>S6</w:t>
            </w:r>
          </w:p>
        </w:tc>
        <w:tc>
          <w:tcPr>
            <w:tcW w:w="1689"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103,1</w:t>
            </w:r>
          </w:p>
        </w:tc>
        <w:tc>
          <w:tcPr>
            <w:tcW w:w="1680"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101,7</w:t>
            </w:r>
          </w:p>
        </w:tc>
        <w:tc>
          <w:tcPr>
            <w:tcW w:w="1666"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100,5</w:t>
            </w:r>
          </w:p>
        </w:tc>
        <w:tc>
          <w:tcPr>
            <w:tcW w:w="1560"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103,3</w:t>
            </w:r>
          </w:p>
        </w:tc>
        <w:tc>
          <w:tcPr>
            <w:tcW w:w="1666"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100,6</w:t>
            </w:r>
          </w:p>
        </w:tc>
      </w:tr>
      <w:tr w:rsidR="00220BFD" w:rsidRPr="00062464" w:rsidTr="007F42B4">
        <w:tc>
          <w:tcPr>
            <w:tcW w:w="919" w:type="dxa"/>
            <w:vAlign w:val="center"/>
          </w:tcPr>
          <w:p w:rsidR="00220BFD" w:rsidRPr="00294A28" w:rsidRDefault="00220BFD" w:rsidP="008B1DA1">
            <w:pPr>
              <w:spacing w:after="0" w:line="240" w:lineRule="auto"/>
              <w:ind w:left="-57" w:right="57"/>
              <w:jc w:val="center"/>
              <w:rPr>
                <w:rFonts w:ascii="Times New Roman" w:hAnsi="Times New Roman"/>
                <w:b/>
                <w:sz w:val="26"/>
                <w:szCs w:val="26"/>
              </w:rPr>
            </w:pPr>
            <w:r w:rsidRPr="00294A28">
              <w:rPr>
                <w:rFonts w:ascii="Times New Roman" w:hAnsi="Times New Roman"/>
                <w:b/>
                <w:sz w:val="26"/>
                <w:szCs w:val="26"/>
                <w:lang w:val="es-ES"/>
              </w:rPr>
              <w:t>S7</w:t>
            </w:r>
          </w:p>
        </w:tc>
        <w:tc>
          <w:tcPr>
            <w:tcW w:w="1689"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96,5</w:t>
            </w:r>
          </w:p>
        </w:tc>
        <w:tc>
          <w:tcPr>
            <w:tcW w:w="1680"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96,9</w:t>
            </w:r>
          </w:p>
        </w:tc>
        <w:tc>
          <w:tcPr>
            <w:tcW w:w="1666"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96,6</w:t>
            </w:r>
          </w:p>
        </w:tc>
        <w:tc>
          <w:tcPr>
            <w:tcW w:w="1560"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95,6</w:t>
            </w:r>
          </w:p>
        </w:tc>
        <w:tc>
          <w:tcPr>
            <w:tcW w:w="1666"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96,8</w:t>
            </w:r>
          </w:p>
        </w:tc>
      </w:tr>
      <w:tr w:rsidR="00220BFD" w:rsidRPr="00062464" w:rsidTr="007F42B4">
        <w:tc>
          <w:tcPr>
            <w:tcW w:w="919" w:type="dxa"/>
            <w:vAlign w:val="center"/>
          </w:tcPr>
          <w:p w:rsidR="00220BFD" w:rsidRPr="00294A28" w:rsidRDefault="00220BFD" w:rsidP="008B1DA1">
            <w:pPr>
              <w:spacing w:after="0" w:line="240" w:lineRule="auto"/>
              <w:ind w:left="-57" w:right="57"/>
              <w:jc w:val="center"/>
              <w:rPr>
                <w:rFonts w:ascii="Times New Roman" w:hAnsi="Times New Roman"/>
                <w:b/>
                <w:sz w:val="26"/>
                <w:szCs w:val="26"/>
              </w:rPr>
            </w:pPr>
            <w:r w:rsidRPr="00294A28">
              <w:rPr>
                <w:rFonts w:ascii="Times New Roman" w:hAnsi="Times New Roman"/>
                <w:b/>
                <w:sz w:val="26"/>
                <w:szCs w:val="26"/>
                <w:lang w:val="es-ES"/>
              </w:rPr>
              <w:t>S8</w:t>
            </w:r>
          </w:p>
        </w:tc>
        <w:tc>
          <w:tcPr>
            <w:tcW w:w="1689"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96,5</w:t>
            </w:r>
          </w:p>
        </w:tc>
        <w:tc>
          <w:tcPr>
            <w:tcW w:w="1680"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98,9</w:t>
            </w:r>
          </w:p>
        </w:tc>
        <w:tc>
          <w:tcPr>
            <w:tcW w:w="1666"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97,5</w:t>
            </w:r>
          </w:p>
        </w:tc>
        <w:tc>
          <w:tcPr>
            <w:tcW w:w="1560"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96,7</w:t>
            </w:r>
          </w:p>
        </w:tc>
        <w:tc>
          <w:tcPr>
            <w:tcW w:w="1666"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98,0</w:t>
            </w:r>
          </w:p>
        </w:tc>
      </w:tr>
      <w:tr w:rsidR="00220BFD" w:rsidRPr="00062464" w:rsidTr="007F42B4">
        <w:tc>
          <w:tcPr>
            <w:tcW w:w="919" w:type="dxa"/>
            <w:vAlign w:val="center"/>
          </w:tcPr>
          <w:p w:rsidR="00220BFD" w:rsidRPr="00294A28" w:rsidRDefault="00220BFD" w:rsidP="008B1DA1">
            <w:pPr>
              <w:spacing w:after="0" w:line="240" w:lineRule="auto"/>
              <w:ind w:left="-57" w:right="57"/>
              <w:jc w:val="center"/>
              <w:rPr>
                <w:rFonts w:ascii="Times New Roman" w:hAnsi="Times New Roman"/>
                <w:b/>
                <w:sz w:val="26"/>
                <w:szCs w:val="26"/>
              </w:rPr>
            </w:pPr>
            <w:r w:rsidRPr="00294A28">
              <w:rPr>
                <w:rFonts w:ascii="Times New Roman" w:hAnsi="Times New Roman"/>
                <w:b/>
                <w:sz w:val="26"/>
                <w:szCs w:val="26"/>
                <w:lang w:val="es-ES"/>
              </w:rPr>
              <w:t>S9</w:t>
            </w:r>
          </w:p>
        </w:tc>
        <w:tc>
          <w:tcPr>
            <w:tcW w:w="1689"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99,9</w:t>
            </w:r>
          </w:p>
        </w:tc>
        <w:tc>
          <w:tcPr>
            <w:tcW w:w="1680"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100,6</w:t>
            </w:r>
          </w:p>
        </w:tc>
        <w:tc>
          <w:tcPr>
            <w:tcW w:w="1666"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96,1</w:t>
            </w:r>
          </w:p>
        </w:tc>
        <w:tc>
          <w:tcPr>
            <w:tcW w:w="1560"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101,4</w:t>
            </w:r>
          </w:p>
        </w:tc>
        <w:tc>
          <w:tcPr>
            <w:tcW w:w="1666" w:type="dxa"/>
            <w:vAlign w:val="bottom"/>
          </w:tcPr>
          <w:p w:rsidR="00220BFD" w:rsidRPr="00294A28" w:rsidRDefault="00220BFD" w:rsidP="008B1DA1">
            <w:pPr>
              <w:spacing w:after="0" w:line="240" w:lineRule="auto"/>
              <w:ind w:left="-57" w:right="57"/>
              <w:jc w:val="center"/>
              <w:rPr>
                <w:rFonts w:ascii="Times New Roman" w:hAnsi="Times New Roman"/>
                <w:bCs/>
                <w:sz w:val="26"/>
                <w:szCs w:val="26"/>
              </w:rPr>
            </w:pPr>
            <w:r w:rsidRPr="00294A28">
              <w:rPr>
                <w:rFonts w:ascii="Times New Roman" w:hAnsi="Times New Roman"/>
                <w:bCs/>
                <w:sz w:val="26"/>
                <w:szCs w:val="26"/>
              </w:rPr>
              <w:t>99,6</w:t>
            </w:r>
          </w:p>
        </w:tc>
      </w:tr>
      <w:tr w:rsidR="00220BFD" w:rsidRPr="00062464" w:rsidTr="007F42B4">
        <w:tc>
          <w:tcPr>
            <w:tcW w:w="919" w:type="dxa"/>
            <w:vAlign w:val="center"/>
          </w:tcPr>
          <w:p w:rsidR="00220BFD" w:rsidRPr="00294A28" w:rsidRDefault="00220BFD" w:rsidP="008B1DA1">
            <w:pPr>
              <w:spacing w:after="0" w:line="240" w:lineRule="auto"/>
              <w:ind w:left="-57" w:right="57"/>
              <w:jc w:val="center"/>
              <w:rPr>
                <w:rFonts w:ascii="Times New Roman" w:hAnsi="Times New Roman"/>
                <w:b/>
                <w:sz w:val="26"/>
                <w:szCs w:val="26"/>
                <w:lang w:val="es-ES"/>
              </w:rPr>
            </w:pPr>
            <w:r w:rsidRPr="00294A28">
              <w:rPr>
                <w:rFonts w:ascii="Times New Roman" w:hAnsi="Times New Roman"/>
                <w:b/>
                <w:sz w:val="26"/>
                <w:szCs w:val="26"/>
                <w:lang w:val="es-ES"/>
              </w:rPr>
              <w:t>Kết luận</w:t>
            </w:r>
          </w:p>
        </w:tc>
        <w:tc>
          <w:tcPr>
            <w:tcW w:w="1689" w:type="dxa"/>
            <w:vAlign w:val="center"/>
          </w:tcPr>
          <w:p w:rsidR="00220BFD" w:rsidRPr="00294A28" w:rsidRDefault="00220BFD" w:rsidP="008B1DA1">
            <w:pPr>
              <w:spacing w:after="0" w:line="240" w:lineRule="auto"/>
              <w:ind w:left="-57" w:right="57"/>
              <w:jc w:val="center"/>
              <w:rPr>
                <w:rFonts w:ascii="Times New Roman" w:hAnsi="Times New Roman"/>
                <w:sz w:val="26"/>
                <w:szCs w:val="26"/>
              </w:rPr>
            </w:pPr>
            <w:r w:rsidRPr="00294A28">
              <w:rPr>
                <w:rFonts w:ascii="Times New Roman" w:hAnsi="Times New Roman"/>
                <w:b/>
                <w:bCs/>
                <w:color w:val="000000"/>
                <w:sz w:val="26"/>
                <w:szCs w:val="26"/>
              </w:rPr>
              <w:t>Đạt</w:t>
            </w:r>
          </w:p>
        </w:tc>
        <w:tc>
          <w:tcPr>
            <w:tcW w:w="1680" w:type="dxa"/>
            <w:vAlign w:val="center"/>
          </w:tcPr>
          <w:p w:rsidR="00220BFD" w:rsidRPr="00294A28" w:rsidRDefault="00220BFD" w:rsidP="008B1DA1">
            <w:pPr>
              <w:spacing w:after="0" w:line="240" w:lineRule="auto"/>
              <w:ind w:left="-57" w:right="57"/>
              <w:jc w:val="center"/>
              <w:rPr>
                <w:rFonts w:ascii="Times New Roman" w:hAnsi="Times New Roman"/>
                <w:sz w:val="26"/>
                <w:szCs w:val="26"/>
              </w:rPr>
            </w:pPr>
            <w:r w:rsidRPr="00294A28">
              <w:rPr>
                <w:rFonts w:ascii="Times New Roman" w:hAnsi="Times New Roman"/>
                <w:b/>
                <w:bCs/>
                <w:color w:val="000000"/>
                <w:sz w:val="26"/>
                <w:szCs w:val="26"/>
              </w:rPr>
              <w:t>Đạt</w:t>
            </w:r>
          </w:p>
        </w:tc>
        <w:tc>
          <w:tcPr>
            <w:tcW w:w="1666" w:type="dxa"/>
            <w:vAlign w:val="center"/>
          </w:tcPr>
          <w:p w:rsidR="00220BFD" w:rsidRPr="00294A28" w:rsidRDefault="00220BFD" w:rsidP="008B1DA1">
            <w:pPr>
              <w:spacing w:after="0" w:line="240" w:lineRule="auto"/>
              <w:ind w:left="-57" w:right="57"/>
              <w:jc w:val="center"/>
              <w:rPr>
                <w:rFonts w:ascii="Times New Roman" w:hAnsi="Times New Roman"/>
                <w:sz w:val="26"/>
                <w:szCs w:val="26"/>
              </w:rPr>
            </w:pPr>
            <w:r w:rsidRPr="00294A28">
              <w:rPr>
                <w:rFonts w:ascii="Times New Roman" w:hAnsi="Times New Roman"/>
                <w:b/>
                <w:bCs/>
                <w:color w:val="000000"/>
                <w:sz w:val="26"/>
                <w:szCs w:val="26"/>
              </w:rPr>
              <w:t>Đạt</w:t>
            </w:r>
          </w:p>
        </w:tc>
        <w:tc>
          <w:tcPr>
            <w:tcW w:w="1560" w:type="dxa"/>
            <w:vAlign w:val="center"/>
          </w:tcPr>
          <w:p w:rsidR="00220BFD" w:rsidRPr="00294A28" w:rsidRDefault="00220BFD" w:rsidP="008B1DA1">
            <w:pPr>
              <w:spacing w:after="0" w:line="240" w:lineRule="auto"/>
              <w:ind w:left="-57" w:right="57"/>
              <w:jc w:val="center"/>
              <w:rPr>
                <w:rFonts w:ascii="Times New Roman" w:hAnsi="Times New Roman"/>
                <w:sz w:val="26"/>
                <w:szCs w:val="26"/>
              </w:rPr>
            </w:pPr>
            <w:r w:rsidRPr="00294A28">
              <w:rPr>
                <w:rFonts w:ascii="Times New Roman" w:hAnsi="Times New Roman"/>
                <w:b/>
                <w:bCs/>
                <w:color w:val="000000"/>
                <w:sz w:val="26"/>
                <w:szCs w:val="26"/>
              </w:rPr>
              <w:t>Đạt</w:t>
            </w:r>
          </w:p>
        </w:tc>
        <w:tc>
          <w:tcPr>
            <w:tcW w:w="1666" w:type="dxa"/>
            <w:vAlign w:val="center"/>
          </w:tcPr>
          <w:p w:rsidR="00220BFD" w:rsidRPr="00294A28" w:rsidRDefault="00220BFD" w:rsidP="008B1DA1">
            <w:pPr>
              <w:spacing w:after="0" w:line="240" w:lineRule="auto"/>
              <w:ind w:left="-57" w:right="57"/>
              <w:jc w:val="center"/>
              <w:rPr>
                <w:rFonts w:ascii="Times New Roman" w:hAnsi="Times New Roman"/>
                <w:sz w:val="26"/>
                <w:szCs w:val="26"/>
              </w:rPr>
            </w:pPr>
            <w:r w:rsidRPr="00294A28">
              <w:rPr>
                <w:rFonts w:ascii="Times New Roman" w:hAnsi="Times New Roman"/>
                <w:b/>
                <w:bCs/>
                <w:color w:val="000000"/>
                <w:sz w:val="26"/>
                <w:szCs w:val="26"/>
              </w:rPr>
              <w:t>Đạt</w:t>
            </w:r>
          </w:p>
        </w:tc>
      </w:tr>
    </w:tbl>
    <w:p w:rsidR="00220BFD" w:rsidRPr="00062464" w:rsidRDefault="00220BFD" w:rsidP="00A7454B">
      <w:pPr>
        <w:spacing w:before="120" w:after="0" w:line="360" w:lineRule="auto"/>
        <w:jc w:val="both"/>
        <w:rPr>
          <w:rFonts w:ascii="Times New Roman" w:hAnsi="Times New Roman"/>
          <w:sz w:val="28"/>
          <w:szCs w:val="28"/>
          <w:lang w:val="nl-NL"/>
        </w:rPr>
      </w:pPr>
      <w:r w:rsidRPr="00062464">
        <w:rPr>
          <w:rFonts w:ascii="Times New Roman" w:hAnsi="Times New Roman"/>
          <w:i/>
          <w:sz w:val="28"/>
          <w:szCs w:val="28"/>
        </w:rPr>
        <w:lastRenderedPageBreak/>
        <w:tab/>
      </w:r>
      <w:r w:rsidRPr="00062464">
        <w:rPr>
          <w:rFonts w:ascii="Times New Roman" w:hAnsi="Times New Roman"/>
          <w:sz w:val="28"/>
          <w:szCs w:val="28"/>
          <w:lang w:val="pt-BR"/>
        </w:rPr>
        <w:t xml:space="preserve">Kết quả thực nghiệm </w:t>
      </w:r>
      <w:r w:rsidR="003D7C4E">
        <w:rPr>
          <w:rFonts w:ascii="Times New Roman" w:hAnsi="Times New Roman"/>
          <w:sz w:val="28"/>
          <w:szCs w:val="28"/>
          <w:lang w:val="pt-BR"/>
        </w:rPr>
        <w:t xml:space="preserve">ở </w:t>
      </w:r>
      <w:r w:rsidR="00083BF9">
        <w:rPr>
          <w:rFonts w:ascii="Times New Roman" w:hAnsi="Times New Roman"/>
          <w:sz w:val="28"/>
          <w:szCs w:val="28"/>
          <w:lang w:val="pt-BR"/>
        </w:rPr>
        <w:t xml:space="preserve">hình 3.14 và </w:t>
      </w:r>
      <w:r w:rsidR="003D7C4E">
        <w:rPr>
          <w:rFonts w:ascii="Times New Roman" w:hAnsi="Times New Roman"/>
          <w:sz w:val="28"/>
          <w:szCs w:val="28"/>
          <w:lang w:val="pt-BR"/>
        </w:rPr>
        <w:t>bảng 3.</w:t>
      </w:r>
      <w:r w:rsidR="00453B35">
        <w:rPr>
          <w:rFonts w:ascii="Times New Roman" w:hAnsi="Times New Roman"/>
          <w:sz w:val="28"/>
          <w:szCs w:val="28"/>
          <w:lang w:val="pt-BR"/>
        </w:rPr>
        <w:t>45</w:t>
      </w:r>
      <w:r w:rsidRPr="00062464">
        <w:rPr>
          <w:rFonts w:ascii="Times New Roman" w:hAnsi="Times New Roman"/>
          <w:sz w:val="28"/>
          <w:szCs w:val="28"/>
          <w:lang w:val="pt-BR"/>
        </w:rPr>
        <w:t xml:space="preserve"> cho thấy, trong khoảng nồng độ từ 0,5 ng/</w:t>
      </w:r>
      <w:r w:rsidR="000373BF" w:rsidRPr="00062464">
        <w:rPr>
          <w:rFonts w:ascii="Times New Roman" w:hAnsi="Times New Roman"/>
          <w:sz w:val="28"/>
          <w:szCs w:val="28"/>
          <w:lang w:val="pt-BR"/>
        </w:rPr>
        <w:t>mL</w:t>
      </w:r>
      <w:r w:rsidRPr="00062464">
        <w:rPr>
          <w:rFonts w:ascii="Times New Roman" w:hAnsi="Times New Roman"/>
          <w:sz w:val="28"/>
          <w:szCs w:val="28"/>
          <w:lang w:val="pt-BR"/>
        </w:rPr>
        <w:t xml:space="preserve"> đến 100 ng/</w:t>
      </w:r>
      <w:r w:rsidR="000373BF" w:rsidRPr="00062464">
        <w:rPr>
          <w:rFonts w:ascii="Times New Roman" w:hAnsi="Times New Roman"/>
          <w:sz w:val="28"/>
          <w:szCs w:val="28"/>
          <w:lang w:val="pt-BR"/>
        </w:rPr>
        <w:t>mL</w:t>
      </w:r>
      <w:r w:rsidRPr="00062464">
        <w:rPr>
          <w:rFonts w:ascii="Times New Roman" w:hAnsi="Times New Roman"/>
          <w:sz w:val="28"/>
          <w:szCs w:val="28"/>
          <w:lang w:val="pt-BR"/>
        </w:rPr>
        <w:t xml:space="preserve"> có sự tương quan tuyến tính giữa nồng độ NIF và tỷ lệ </w:t>
      </w:r>
      <w:r w:rsidRPr="00062464">
        <w:rPr>
          <w:rFonts w:ascii="Times New Roman" w:hAnsi="Times New Roman"/>
          <w:sz w:val="28"/>
          <w:szCs w:val="28"/>
          <w:lang w:val="vi-VN"/>
        </w:rPr>
        <w:t>diện tích</w:t>
      </w:r>
      <w:r w:rsidRPr="00062464">
        <w:rPr>
          <w:rFonts w:ascii="Times New Roman" w:hAnsi="Times New Roman"/>
          <w:sz w:val="28"/>
          <w:szCs w:val="28"/>
          <w:lang w:val="pt-BR"/>
        </w:rPr>
        <w:t xml:space="preserve"> pic NIF/GLI với hệ số tương quan xấp xỉ bằng 1. Nồng độ NIF xác định được từ</w:t>
      </w:r>
      <w:r w:rsidR="001C0531">
        <w:rPr>
          <w:rFonts w:ascii="Times New Roman" w:hAnsi="Times New Roman"/>
          <w:sz w:val="28"/>
          <w:szCs w:val="28"/>
          <w:lang w:val="pt-BR"/>
        </w:rPr>
        <w:t xml:space="preserve"> đường chuẩn so với nồng độ lý thuyết</w:t>
      </w:r>
      <w:r w:rsidRPr="00062464">
        <w:rPr>
          <w:rFonts w:ascii="Times New Roman" w:hAnsi="Times New Roman"/>
          <w:sz w:val="28"/>
          <w:szCs w:val="28"/>
          <w:lang w:val="pt-BR"/>
        </w:rPr>
        <w:t xml:space="preserve"> đều đạt xấp xỉ 100% (từ 95,6 % đến 105,2</w:t>
      </w:r>
      <w:r w:rsidR="001714CC">
        <w:rPr>
          <w:rFonts w:ascii="Times New Roman" w:hAnsi="Times New Roman"/>
          <w:sz w:val="28"/>
          <w:szCs w:val="28"/>
          <w:lang w:val="pt-BR"/>
        </w:rPr>
        <w:t xml:space="preserve"> %) nằm trong giới hạn cho phép (</w:t>
      </w:r>
      <w:r w:rsidRPr="00062464">
        <w:rPr>
          <w:rFonts w:ascii="Times New Roman" w:hAnsi="Times New Roman"/>
          <w:sz w:val="28"/>
          <w:szCs w:val="28"/>
          <w:lang w:val="pt-BR"/>
        </w:rPr>
        <w:t>từ 80 đến 120 % đối với nồng độ thấp nhất và từ 85 đến 115 % cho các nồng độ còn lại</w:t>
      </w:r>
      <w:r w:rsidR="001714CC">
        <w:rPr>
          <w:rFonts w:ascii="Times New Roman" w:hAnsi="Times New Roman"/>
          <w:sz w:val="28"/>
          <w:szCs w:val="28"/>
          <w:lang w:val="pt-BR"/>
        </w:rPr>
        <w:t>)</w:t>
      </w:r>
      <w:r w:rsidRPr="00062464">
        <w:rPr>
          <w:rFonts w:ascii="Times New Roman" w:hAnsi="Times New Roman"/>
          <w:sz w:val="28"/>
          <w:szCs w:val="28"/>
          <w:lang w:val="pt-BR"/>
        </w:rPr>
        <w:t>, do đó đáp ứng yêu cầu về đường chuẩn và khoảng tuyến tính của một phương pháp phân tích thuốc trong dịch sinh học theo hướng dẫn của FDA – Mỹ và EMA.</w:t>
      </w:r>
      <w:r w:rsidRPr="00062464">
        <w:rPr>
          <w:rFonts w:ascii="Times New Roman" w:hAnsi="Times New Roman"/>
          <w:sz w:val="28"/>
          <w:szCs w:val="28"/>
          <w:lang w:val="nl-NL"/>
        </w:rPr>
        <w:tab/>
      </w:r>
    </w:p>
    <w:p w:rsidR="00220BFD" w:rsidRPr="00F56A49" w:rsidRDefault="00F56A49" w:rsidP="00220BFD">
      <w:pPr>
        <w:spacing w:after="0" w:line="360" w:lineRule="auto"/>
        <w:jc w:val="both"/>
        <w:rPr>
          <w:rFonts w:ascii="Times New Roman" w:hAnsi="Times New Roman"/>
          <w:b/>
          <w:bCs/>
          <w:i/>
          <w:sz w:val="28"/>
          <w:szCs w:val="28"/>
          <w:lang w:val="nl-NL"/>
        </w:rPr>
      </w:pPr>
      <w:r w:rsidRPr="00F56A49">
        <w:rPr>
          <w:rFonts w:ascii="Times New Roman" w:hAnsi="Times New Roman"/>
          <w:b/>
          <w:bCs/>
          <w:i/>
          <w:sz w:val="28"/>
          <w:szCs w:val="28"/>
          <w:lang w:val="nl-NL"/>
        </w:rPr>
        <w:t>3.6.2.4</w:t>
      </w:r>
      <w:r w:rsidR="00220BFD" w:rsidRPr="00F56A49">
        <w:rPr>
          <w:rFonts w:ascii="Times New Roman" w:hAnsi="Times New Roman"/>
          <w:b/>
          <w:bCs/>
          <w:i/>
          <w:sz w:val="28"/>
          <w:szCs w:val="28"/>
          <w:lang w:val="nl-NL"/>
        </w:rPr>
        <w:t>. Xác định giới hạn định lượng dưới</w:t>
      </w:r>
    </w:p>
    <w:p w:rsidR="00220BFD" w:rsidRPr="00062464" w:rsidRDefault="00C95300" w:rsidP="00C95300">
      <w:pPr>
        <w:autoSpaceDE w:val="0"/>
        <w:autoSpaceDN w:val="0"/>
        <w:adjustRightInd w:val="0"/>
        <w:spacing w:after="0" w:line="360" w:lineRule="auto"/>
        <w:ind w:firstLine="720"/>
        <w:jc w:val="both"/>
        <w:rPr>
          <w:rFonts w:ascii="Times New Roman" w:hAnsi="Times New Roman"/>
          <w:sz w:val="28"/>
          <w:szCs w:val="28"/>
          <w:lang w:val="es-ES"/>
        </w:rPr>
      </w:pPr>
      <w:r>
        <w:rPr>
          <w:rFonts w:ascii="Times New Roman" w:hAnsi="Times New Roman"/>
          <w:sz w:val="28"/>
          <w:szCs w:val="28"/>
          <w:lang w:val="es-ES"/>
        </w:rPr>
        <w:t>LLOQ</w:t>
      </w:r>
      <w:r w:rsidR="00220BFD" w:rsidRPr="00062464">
        <w:rPr>
          <w:rFonts w:ascii="Times New Roman" w:hAnsi="Times New Roman"/>
          <w:sz w:val="28"/>
          <w:szCs w:val="28"/>
          <w:lang w:val="es-ES"/>
        </w:rPr>
        <w:t xml:space="preserve"> được xác định ở nồng độ khoảng 0,5</w:t>
      </w:r>
      <w:r w:rsidR="00220BFD" w:rsidRPr="00062464">
        <w:rPr>
          <w:rFonts w:ascii="Times New Roman" w:hAnsi="Times New Roman"/>
          <w:sz w:val="28"/>
          <w:szCs w:val="28"/>
          <w:lang w:val="nl-NL"/>
        </w:rPr>
        <w:t xml:space="preserve"> ng/</w:t>
      </w:r>
      <w:r w:rsidR="000373BF" w:rsidRPr="00062464">
        <w:rPr>
          <w:rFonts w:ascii="Times New Roman" w:hAnsi="Times New Roman"/>
          <w:sz w:val="28"/>
          <w:szCs w:val="28"/>
          <w:lang w:val="nl-NL"/>
        </w:rPr>
        <w:t>mL</w:t>
      </w:r>
      <w:r w:rsidR="00220BFD" w:rsidRPr="00062464">
        <w:rPr>
          <w:rFonts w:ascii="Times New Roman" w:hAnsi="Times New Roman"/>
          <w:sz w:val="28"/>
          <w:szCs w:val="28"/>
          <w:lang w:val="nl-NL"/>
        </w:rPr>
        <w:t>.</w:t>
      </w:r>
      <w:r w:rsidR="00220BFD" w:rsidRPr="00062464">
        <w:rPr>
          <w:rFonts w:ascii="Times New Roman" w:hAnsi="Times New Roman"/>
          <w:sz w:val="28"/>
          <w:szCs w:val="28"/>
          <w:lang w:val="es-ES"/>
        </w:rPr>
        <w:t xml:space="preserve"> Phân tích các mẫu chuẩn tự tạo ở nồng độ này, đánh giá tỷ lệ tín hiệu của chất phân tích ở nồng độ LLOQ so với tín hiệu của mẫu </w:t>
      </w:r>
      <w:r w:rsidR="00220BFD" w:rsidRPr="00062464">
        <w:rPr>
          <w:rFonts w:ascii="Times New Roman" w:hAnsi="Times New Roman"/>
          <w:sz w:val="28"/>
          <w:szCs w:val="28"/>
          <w:lang w:val="vi-VN"/>
        </w:rPr>
        <w:t>zero</w:t>
      </w:r>
      <w:r w:rsidR="00220BFD" w:rsidRPr="00062464">
        <w:rPr>
          <w:rFonts w:ascii="Times New Roman" w:hAnsi="Times New Roman"/>
          <w:sz w:val="28"/>
          <w:szCs w:val="28"/>
          <w:lang w:val="es-ES"/>
        </w:rPr>
        <w:t xml:space="preserve">. </w:t>
      </w:r>
    </w:p>
    <w:p w:rsidR="00220BFD" w:rsidRPr="00062464" w:rsidRDefault="00220BFD" w:rsidP="00C95300">
      <w:pPr>
        <w:pStyle w:val="abang"/>
      </w:pPr>
      <w:bookmarkStart w:id="543" w:name="_Toc73519490"/>
      <w:r w:rsidRPr="00062464">
        <w:t>Bảng 3.</w:t>
      </w:r>
      <w:r w:rsidR="00294A28">
        <w:rPr>
          <w:lang w:val="es-ES"/>
        </w:rPr>
        <w:t>4</w:t>
      </w:r>
      <w:r w:rsidR="00EA7DB3">
        <w:rPr>
          <w:lang w:val="es-ES"/>
        </w:rPr>
        <w:t>6</w:t>
      </w:r>
      <w:r w:rsidRPr="00062464">
        <w:t>.</w:t>
      </w:r>
      <w:r w:rsidR="00F369CB" w:rsidRPr="00F0483C">
        <w:rPr>
          <w:lang w:val="es-ES"/>
        </w:rPr>
        <w:t xml:space="preserve"> </w:t>
      </w:r>
      <w:r w:rsidRPr="00062464">
        <w:rPr>
          <w:b w:val="0"/>
        </w:rPr>
        <w:t>Đáp ứng mẫ</w:t>
      </w:r>
      <w:r w:rsidR="00C95300">
        <w:rPr>
          <w:b w:val="0"/>
        </w:rPr>
        <w:t xml:space="preserve">u </w:t>
      </w:r>
      <w:r w:rsidR="00C95300" w:rsidRPr="0031391F">
        <w:rPr>
          <w:b w:val="0"/>
        </w:rPr>
        <w:t>z</w:t>
      </w:r>
      <w:r w:rsidRPr="00062464">
        <w:rPr>
          <w:b w:val="0"/>
        </w:rPr>
        <w:t>ero so với LLOQ</w:t>
      </w:r>
      <w:bookmarkEnd w:id="5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807"/>
        <w:gridCol w:w="943"/>
        <w:gridCol w:w="1003"/>
        <w:gridCol w:w="802"/>
        <w:gridCol w:w="942"/>
        <w:gridCol w:w="1003"/>
        <w:gridCol w:w="799"/>
        <w:gridCol w:w="942"/>
        <w:gridCol w:w="1003"/>
      </w:tblGrid>
      <w:tr w:rsidR="00244F9A" w:rsidRPr="00062464" w:rsidTr="006E3F38">
        <w:tc>
          <w:tcPr>
            <w:tcW w:w="776" w:type="dxa"/>
            <w:vMerge w:val="restart"/>
            <w:shd w:val="clear" w:color="auto" w:fill="auto"/>
            <w:vAlign w:val="center"/>
          </w:tcPr>
          <w:p w:rsidR="00220BFD" w:rsidRPr="00294A28" w:rsidRDefault="00220BFD" w:rsidP="006E3F38">
            <w:pPr>
              <w:tabs>
                <w:tab w:val="left" w:pos="567"/>
                <w:tab w:val="left" w:pos="851"/>
              </w:tabs>
              <w:spacing w:after="0" w:line="360" w:lineRule="auto"/>
              <w:jc w:val="center"/>
              <w:rPr>
                <w:rFonts w:ascii="Times New Roman" w:hAnsi="Times New Roman"/>
                <w:b/>
                <w:sz w:val="26"/>
                <w:szCs w:val="26"/>
                <w:lang w:val="es-ES"/>
              </w:rPr>
            </w:pPr>
            <w:r w:rsidRPr="00294A28">
              <w:rPr>
                <w:rFonts w:ascii="Times New Roman" w:hAnsi="Times New Roman"/>
                <w:b/>
                <w:sz w:val="26"/>
                <w:szCs w:val="26"/>
                <w:lang w:val="es-ES"/>
              </w:rPr>
              <w:t>Mẫu</w:t>
            </w:r>
          </w:p>
        </w:tc>
        <w:tc>
          <w:tcPr>
            <w:tcW w:w="1836" w:type="dxa"/>
            <w:gridSpan w:val="2"/>
            <w:shd w:val="clear" w:color="auto" w:fill="auto"/>
            <w:vAlign w:val="center"/>
          </w:tcPr>
          <w:p w:rsidR="00220BFD" w:rsidRPr="00294A28" w:rsidRDefault="00220BFD" w:rsidP="006E3F38">
            <w:pPr>
              <w:spacing w:after="0" w:line="240" w:lineRule="auto"/>
              <w:jc w:val="center"/>
              <w:rPr>
                <w:rFonts w:ascii="Times New Roman" w:hAnsi="Times New Roman"/>
                <w:b/>
                <w:bCs/>
                <w:iCs/>
                <w:sz w:val="26"/>
                <w:szCs w:val="26"/>
                <w:lang w:val="es-ES"/>
              </w:rPr>
            </w:pPr>
            <w:r w:rsidRPr="00294A28">
              <w:rPr>
                <w:rFonts w:ascii="Times New Roman" w:hAnsi="Times New Roman"/>
                <w:b/>
                <w:bCs/>
                <w:iCs/>
                <w:sz w:val="26"/>
                <w:szCs w:val="26"/>
                <w:lang w:val="es-ES"/>
              </w:rPr>
              <w:t>Đáp ứng tại Rt của NIF</w:t>
            </w:r>
          </w:p>
          <w:p w:rsidR="00220BFD" w:rsidRPr="00294A28" w:rsidRDefault="00220BFD" w:rsidP="006E3F38">
            <w:pPr>
              <w:spacing w:after="0" w:line="240" w:lineRule="auto"/>
              <w:jc w:val="center"/>
              <w:rPr>
                <w:rFonts w:ascii="Times New Roman" w:hAnsi="Times New Roman"/>
                <w:b/>
                <w:bCs/>
                <w:iCs/>
                <w:sz w:val="26"/>
                <w:szCs w:val="26"/>
                <w:lang w:val="es-ES"/>
              </w:rPr>
            </w:pPr>
            <w:r w:rsidRPr="00294A28">
              <w:rPr>
                <w:rFonts w:ascii="Times New Roman" w:hAnsi="Times New Roman"/>
                <w:b/>
                <w:bCs/>
                <w:iCs/>
                <w:sz w:val="26"/>
                <w:szCs w:val="26"/>
                <w:lang w:val="es-ES"/>
              </w:rPr>
              <w:t>(01.12.2019)</w:t>
            </w:r>
          </w:p>
        </w:tc>
        <w:tc>
          <w:tcPr>
            <w:tcW w:w="1026" w:type="dxa"/>
            <w:vMerge w:val="restart"/>
            <w:shd w:val="clear" w:color="auto" w:fill="auto"/>
            <w:vAlign w:val="center"/>
          </w:tcPr>
          <w:p w:rsidR="00220BFD" w:rsidRPr="00294A28" w:rsidRDefault="00220BFD" w:rsidP="006E3F38">
            <w:pPr>
              <w:tabs>
                <w:tab w:val="left" w:pos="567"/>
                <w:tab w:val="left" w:pos="851"/>
              </w:tabs>
              <w:spacing w:after="0" w:line="360" w:lineRule="auto"/>
              <w:jc w:val="center"/>
              <w:rPr>
                <w:rFonts w:ascii="Times New Roman" w:hAnsi="Times New Roman"/>
                <w:sz w:val="26"/>
                <w:szCs w:val="26"/>
                <w:lang w:val="es-ES"/>
              </w:rPr>
            </w:pPr>
            <w:r w:rsidRPr="00294A28">
              <w:rPr>
                <w:rFonts w:ascii="Times New Roman" w:hAnsi="Times New Roman"/>
                <w:b/>
                <w:bCs/>
                <w:iCs/>
                <w:sz w:val="26"/>
                <w:szCs w:val="26"/>
                <w:lang w:val="es-ES"/>
              </w:rPr>
              <w:t>Zero/ LLOQ</w:t>
            </w:r>
          </w:p>
        </w:tc>
        <w:tc>
          <w:tcPr>
            <w:tcW w:w="1826" w:type="dxa"/>
            <w:gridSpan w:val="2"/>
            <w:shd w:val="clear" w:color="auto" w:fill="auto"/>
            <w:vAlign w:val="center"/>
          </w:tcPr>
          <w:p w:rsidR="00220BFD" w:rsidRPr="00294A28" w:rsidRDefault="00220BFD" w:rsidP="006E3F38">
            <w:pPr>
              <w:spacing w:after="0" w:line="240" w:lineRule="auto"/>
              <w:jc w:val="center"/>
              <w:rPr>
                <w:rFonts w:ascii="Times New Roman" w:hAnsi="Times New Roman"/>
                <w:b/>
                <w:bCs/>
                <w:iCs/>
                <w:sz w:val="26"/>
                <w:szCs w:val="26"/>
                <w:lang w:val="es-ES"/>
              </w:rPr>
            </w:pPr>
            <w:r w:rsidRPr="00294A28">
              <w:rPr>
                <w:rFonts w:ascii="Times New Roman" w:hAnsi="Times New Roman"/>
                <w:b/>
                <w:bCs/>
                <w:iCs/>
                <w:sz w:val="26"/>
                <w:szCs w:val="26"/>
                <w:lang w:val="es-ES"/>
              </w:rPr>
              <w:t>Đáp ứng tại Rt của NIF</w:t>
            </w:r>
          </w:p>
          <w:p w:rsidR="00220BFD" w:rsidRPr="00294A28" w:rsidRDefault="00220BFD" w:rsidP="006E3F38">
            <w:pPr>
              <w:spacing w:after="0" w:line="240" w:lineRule="auto"/>
              <w:jc w:val="center"/>
              <w:rPr>
                <w:rFonts w:ascii="Times New Roman" w:hAnsi="Times New Roman"/>
                <w:b/>
                <w:bCs/>
                <w:iCs/>
                <w:sz w:val="26"/>
                <w:szCs w:val="26"/>
                <w:lang w:val="es-ES"/>
              </w:rPr>
            </w:pPr>
            <w:r w:rsidRPr="00294A28">
              <w:rPr>
                <w:rFonts w:ascii="Times New Roman" w:hAnsi="Times New Roman"/>
                <w:b/>
                <w:bCs/>
                <w:iCs/>
                <w:sz w:val="26"/>
                <w:szCs w:val="26"/>
                <w:lang w:val="es-ES"/>
              </w:rPr>
              <w:t>(02.12.2019)</w:t>
            </w:r>
          </w:p>
        </w:tc>
        <w:tc>
          <w:tcPr>
            <w:tcW w:w="1026" w:type="dxa"/>
            <w:vMerge w:val="restart"/>
            <w:shd w:val="clear" w:color="auto" w:fill="auto"/>
            <w:vAlign w:val="center"/>
          </w:tcPr>
          <w:p w:rsidR="00220BFD" w:rsidRPr="00294A28" w:rsidRDefault="00220BFD" w:rsidP="006E3F38">
            <w:pPr>
              <w:tabs>
                <w:tab w:val="left" w:pos="567"/>
                <w:tab w:val="left" w:pos="851"/>
              </w:tabs>
              <w:spacing w:after="0" w:line="360" w:lineRule="auto"/>
              <w:jc w:val="center"/>
              <w:rPr>
                <w:rFonts w:ascii="Times New Roman" w:hAnsi="Times New Roman"/>
                <w:sz w:val="26"/>
                <w:szCs w:val="26"/>
                <w:lang w:val="es-ES"/>
              </w:rPr>
            </w:pPr>
            <w:r w:rsidRPr="00294A28">
              <w:rPr>
                <w:rFonts w:ascii="Times New Roman" w:hAnsi="Times New Roman"/>
                <w:b/>
                <w:bCs/>
                <w:iCs/>
                <w:sz w:val="26"/>
                <w:szCs w:val="26"/>
                <w:lang w:val="es-ES"/>
              </w:rPr>
              <w:t>Zero/ LLOQ</w:t>
            </w:r>
          </w:p>
        </w:tc>
        <w:tc>
          <w:tcPr>
            <w:tcW w:w="1821" w:type="dxa"/>
            <w:gridSpan w:val="2"/>
            <w:shd w:val="clear" w:color="auto" w:fill="auto"/>
            <w:vAlign w:val="center"/>
          </w:tcPr>
          <w:p w:rsidR="00220BFD" w:rsidRPr="00294A28" w:rsidRDefault="00220BFD" w:rsidP="006E3F38">
            <w:pPr>
              <w:spacing w:after="0" w:line="240" w:lineRule="auto"/>
              <w:jc w:val="center"/>
              <w:rPr>
                <w:rFonts w:ascii="Times New Roman" w:hAnsi="Times New Roman"/>
                <w:b/>
                <w:bCs/>
                <w:iCs/>
                <w:sz w:val="26"/>
                <w:szCs w:val="26"/>
                <w:lang w:val="es-ES"/>
              </w:rPr>
            </w:pPr>
            <w:r w:rsidRPr="00294A28">
              <w:rPr>
                <w:rFonts w:ascii="Times New Roman" w:hAnsi="Times New Roman"/>
                <w:b/>
                <w:bCs/>
                <w:iCs/>
                <w:sz w:val="26"/>
                <w:szCs w:val="26"/>
                <w:lang w:val="es-ES"/>
              </w:rPr>
              <w:t>Đáp ứng tại Rt của NIF</w:t>
            </w:r>
          </w:p>
          <w:p w:rsidR="00220BFD" w:rsidRPr="00294A28" w:rsidRDefault="00220BFD" w:rsidP="006E3F38">
            <w:pPr>
              <w:spacing w:after="0" w:line="240" w:lineRule="auto"/>
              <w:jc w:val="center"/>
              <w:rPr>
                <w:rFonts w:ascii="Times New Roman" w:hAnsi="Times New Roman"/>
                <w:b/>
                <w:bCs/>
                <w:iCs/>
                <w:sz w:val="26"/>
                <w:szCs w:val="26"/>
                <w:lang w:val="es-ES"/>
              </w:rPr>
            </w:pPr>
            <w:r w:rsidRPr="00294A28">
              <w:rPr>
                <w:rFonts w:ascii="Times New Roman" w:hAnsi="Times New Roman"/>
                <w:b/>
                <w:bCs/>
                <w:iCs/>
                <w:sz w:val="26"/>
                <w:szCs w:val="26"/>
                <w:lang w:val="es-ES"/>
              </w:rPr>
              <w:t>(03.12.2019)</w:t>
            </w:r>
          </w:p>
        </w:tc>
        <w:tc>
          <w:tcPr>
            <w:tcW w:w="1026" w:type="dxa"/>
            <w:vMerge w:val="restart"/>
            <w:shd w:val="clear" w:color="auto" w:fill="auto"/>
            <w:vAlign w:val="center"/>
          </w:tcPr>
          <w:p w:rsidR="00220BFD" w:rsidRPr="00294A28" w:rsidRDefault="00220BFD" w:rsidP="006E3F38">
            <w:pPr>
              <w:tabs>
                <w:tab w:val="left" w:pos="567"/>
                <w:tab w:val="left" w:pos="851"/>
              </w:tabs>
              <w:spacing w:after="0" w:line="360" w:lineRule="auto"/>
              <w:jc w:val="center"/>
              <w:rPr>
                <w:rFonts w:ascii="Times New Roman" w:hAnsi="Times New Roman"/>
                <w:sz w:val="26"/>
                <w:szCs w:val="26"/>
                <w:lang w:val="es-ES"/>
              </w:rPr>
            </w:pPr>
            <w:r w:rsidRPr="00294A28">
              <w:rPr>
                <w:rFonts w:ascii="Times New Roman" w:hAnsi="Times New Roman"/>
                <w:b/>
                <w:bCs/>
                <w:iCs/>
                <w:sz w:val="26"/>
                <w:szCs w:val="26"/>
                <w:lang w:val="es-ES"/>
              </w:rPr>
              <w:t>Zero/ LLOQ</w:t>
            </w:r>
          </w:p>
        </w:tc>
      </w:tr>
      <w:tr w:rsidR="00244F9A" w:rsidRPr="00062464" w:rsidTr="00A44557">
        <w:trPr>
          <w:trHeight w:val="157"/>
        </w:trPr>
        <w:tc>
          <w:tcPr>
            <w:tcW w:w="776" w:type="dxa"/>
            <w:vMerge/>
            <w:shd w:val="clear" w:color="auto" w:fill="auto"/>
            <w:vAlign w:val="center"/>
          </w:tcPr>
          <w:p w:rsidR="00220BFD" w:rsidRPr="00294A28" w:rsidRDefault="00220BFD" w:rsidP="006E3F38">
            <w:pPr>
              <w:tabs>
                <w:tab w:val="left" w:pos="567"/>
                <w:tab w:val="left" w:pos="851"/>
              </w:tabs>
              <w:spacing w:after="0" w:line="360" w:lineRule="auto"/>
              <w:jc w:val="center"/>
              <w:rPr>
                <w:rFonts w:ascii="Times New Roman" w:hAnsi="Times New Roman"/>
                <w:sz w:val="26"/>
                <w:szCs w:val="26"/>
                <w:lang w:val="es-ES"/>
              </w:rPr>
            </w:pPr>
          </w:p>
        </w:tc>
        <w:tc>
          <w:tcPr>
            <w:tcW w:w="872" w:type="dxa"/>
            <w:shd w:val="clear" w:color="auto" w:fill="auto"/>
            <w:vAlign w:val="center"/>
          </w:tcPr>
          <w:p w:rsidR="00220BFD" w:rsidRPr="00294A28" w:rsidRDefault="00220BFD" w:rsidP="00A44557">
            <w:pPr>
              <w:tabs>
                <w:tab w:val="left" w:pos="567"/>
                <w:tab w:val="left" w:pos="851"/>
              </w:tabs>
              <w:spacing w:after="0" w:line="240" w:lineRule="auto"/>
              <w:jc w:val="center"/>
              <w:rPr>
                <w:rFonts w:ascii="Times New Roman" w:hAnsi="Times New Roman"/>
                <w:sz w:val="26"/>
                <w:szCs w:val="26"/>
                <w:lang w:val="es-ES"/>
              </w:rPr>
            </w:pPr>
            <w:r w:rsidRPr="00294A28">
              <w:rPr>
                <w:rFonts w:ascii="Times New Roman" w:hAnsi="Times New Roman"/>
                <w:sz w:val="26"/>
                <w:szCs w:val="26"/>
                <w:lang w:val="es-ES"/>
              </w:rPr>
              <w:t>Zero</w:t>
            </w:r>
          </w:p>
        </w:tc>
        <w:tc>
          <w:tcPr>
            <w:tcW w:w="964" w:type="dxa"/>
            <w:shd w:val="clear" w:color="auto" w:fill="auto"/>
            <w:vAlign w:val="center"/>
          </w:tcPr>
          <w:p w:rsidR="00220BFD" w:rsidRPr="00294A28" w:rsidRDefault="00220BFD" w:rsidP="00A44557">
            <w:pPr>
              <w:tabs>
                <w:tab w:val="left" w:pos="567"/>
                <w:tab w:val="left" w:pos="851"/>
              </w:tabs>
              <w:spacing w:after="0" w:line="240" w:lineRule="auto"/>
              <w:jc w:val="center"/>
              <w:rPr>
                <w:rFonts w:ascii="Times New Roman" w:hAnsi="Times New Roman"/>
                <w:sz w:val="26"/>
                <w:szCs w:val="26"/>
                <w:lang w:val="es-ES"/>
              </w:rPr>
            </w:pPr>
            <w:r w:rsidRPr="00294A28">
              <w:rPr>
                <w:rFonts w:ascii="Times New Roman" w:hAnsi="Times New Roman"/>
                <w:sz w:val="26"/>
                <w:szCs w:val="26"/>
                <w:lang w:val="es-ES"/>
              </w:rPr>
              <w:t>LLOQ</w:t>
            </w:r>
          </w:p>
        </w:tc>
        <w:tc>
          <w:tcPr>
            <w:tcW w:w="1026" w:type="dxa"/>
            <w:vMerge/>
            <w:shd w:val="clear" w:color="auto" w:fill="auto"/>
            <w:vAlign w:val="center"/>
          </w:tcPr>
          <w:p w:rsidR="00220BFD" w:rsidRPr="00294A28" w:rsidRDefault="00220BFD" w:rsidP="00A44557">
            <w:pPr>
              <w:tabs>
                <w:tab w:val="left" w:pos="567"/>
                <w:tab w:val="left" w:pos="851"/>
              </w:tabs>
              <w:spacing w:after="0" w:line="240" w:lineRule="auto"/>
              <w:jc w:val="center"/>
              <w:rPr>
                <w:rFonts w:ascii="Times New Roman" w:hAnsi="Times New Roman"/>
                <w:sz w:val="26"/>
                <w:szCs w:val="26"/>
                <w:lang w:val="es-ES"/>
              </w:rPr>
            </w:pPr>
          </w:p>
        </w:tc>
        <w:tc>
          <w:tcPr>
            <w:tcW w:w="863" w:type="dxa"/>
            <w:shd w:val="clear" w:color="auto" w:fill="auto"/>
            <w:vAlign w:val="center"/>
          </w:tcPr>
          <w:p w:rsidR="00220BFD" w:rsidRPr="00294A28" w:rsidRDefault="00220BFD" w:rsidP="00A44557">
            <w:pPr>
              <w:tabs>
                <w:tab w:val="left" w:pos="567"/>
                <w:tab w:val="left" w:pos="851"/>
              </w:tabs>
              <w:spacing w:after="0" w:line="240" w:lineRule="auto"/>
              <w:jc w:val="center"/>
              <w:rPr>
                <w:rFonts w:ascii="Times New Roman" w:hAnsi="Times New Roman"/>
                <w:sz w:val="26"/>
                <w:szCs w:val="26"/>
                <w:lang w:val="es-ES"/>
              </w:rPr>
            </w:pPr>
            <w:r w:rsidRPr="00294A28">
              <w:rPr>
                <w:rFonts w:ascii="Times New Roman" w:hAnsi="Times New Roman"/>
                <w:sz w:val="26"/>
                <w:szCs w:val="26"/>
                <w:lang w:val="es-ES"/>
              </w:rPr>
              <w:t>Zero</w:t>
            </w:r>
          </w:p>
        </w:tc>
        <w:tc>
          <w:tcPr>
            <w:tcW w:w="963" w:type="dxa"/>
            <w:shd w:val="clear" w:color="auto" w:fill="auto"/>
            <w:vAlign w:val="center"/>
          </w:tcPr>
          <w:p w:rsidR="00220BFD" w:rsidRPr="00294A28" w:rsidRDefault="00220BFD" w:rsidP="00A44557">
            <w:pPr>
              <w:tabs>
                <w:tab w:val="left" w:pos="567"/>
                <w:tab w:val="left" w:pos="851"/>
              </w:tabs>
              <w:spacing w:after="0" w:line="240" w:lineRule="auto"/>
              <w:jc w:val="center"/>
              <w:rPr>
                <w:rFonts w:ascii="Times New Roman" w:hAnsi="Times New Roman"/>
                <w:sz w:val="26"/>
                <w:szCs w:val="26"/>
                <w:lang w:val="es-ES"/>
              </w:rPr>
            </w:pPr>
            <w:r w:rsidRPr="00294A28">
              <w:rPr>
                <w:rFonts w:ascii="Times New Roman" w:hAnsi="Times New Roman"/>
                <w:sz w:val="26"/>
                <w:szCs w:val="26"/>
                <w:lang w:val="es-ES"/>
              </w:rPr>
              <w:t>LLOQ</w:t>
            </w:r>
          </w:p>
        </w:tc>
        <w:tc>
          <w:tcPr>
            <w:tcW w:w="1026" w:type="dxa"/>
            <w:vMerge/>
            <w:shd w:val="clear" w:color="auto" w:fill="auto"/>
            <w:vAlign w:val="center"/>
          </w:tcPr>
          <w:p w:rsidR="00220BFD" w:rsidRPr="00294A28" w:rsidRDefault="00220BFD" w:rsidP="00A44557">
            <w:pPr>
              <w:tabs>
                <w:tab w:val="left" w:pos="567"/>
                <w:tab w:val="left" w:pos="851"/>
              </w:tabs>
              <w:spacing w:after="0" w:line="240" w:lineRule="auto"/>
              <w:jc w:val="center"/>
              <w:rPr>
                <w:rFonts w:ascii="Times New Roman" w:hAnsi="Times New Roman"/>
                <w:sz w:val="26"/>
                <w:szCs w:val="26"/>
                <w:lang w:val="es-ES"/>
              </w:rPr>
            </w:pPr>
          </w:p>
        </w:tc>
        <w:tc>
          <w:tcPr>
            <w:tcW w:w="858" w:type="dxa"/>
            <w:shd w:val="clear" w:color="auto" w:fill="auto"/>
            <w:vAlign w:val="center"/>
          </w:tcPr>
          <w:p w:rsidR="00220BFD" w:rsidRPr="00294A28" w:rsidRDefault="00220BFD" w:rsidP="00A44557">
            <w:pPr>
              <w:tabs>
                <w:tab w:val="left" w:pos="567"/>
                <w:tab w:val="left" w:pos="851"/>
              </w:tabs>
              <w:spacing w:after="0" w:line="240" w:lineRule="auto"/>
              <w:jc w:val="center"/>
              <w:rPr>
                <w:rFonts w:ascii="Times New Roman" w:hAnsi="Times New Roman"/>
                <w:sz w:val="26"/>
                <w:szCs w:val="26"/>
                <w:lang w:val="es-ES"/>
              </w:rPr>
            </w:pPr>
            <w:r w:rsidRPr="00294A28">
              <w:rPr>
                <w:rFonts w:ascii="Times New Roman" w:hAnsi="Times New Roman"/>
                <w:sz w:val="26"/>
                <w:szCs w:val="26"/>
                <w:lang w:val="es-ES"/>
              </w:rPr>
              <w:t>Zero</w:t>
            </w:r>
          </w:p>
        </w:tc>
        <w:tc>
          <w:tcPr>
            <w:tcW w:w="963" w:type="dxa"/>
            <w:shd w:val="clear" w:color="auto" w:fill="auto"/>
            <w:vAlign w:val="center"/>
          </w:tcPr>
          <w:p w:rsidR="00220BFD" w:rsidRPr="00294A28" w:rsidRDefault="00220BFD" w:rsidP="00A44557">
            <w:pPr>
              <w:tabs>
                <w:tab w:val="left" w:pos="567"/>
                <w:tab w:val="left" w:pos="851"/>
              </w:tabs>
              <w:spacing w:after="0" w:line="240" w:lineRule="auto"/>
              <w:jc w:val="center"/>
              <w:rPr>
                <w:rFonts w:ascii="Times New Roman" w:hAnsi="Times New Roman"/>
                <w:sz w:val="26"/>
                <w:szCs w:val="26"/>
                <w:lang w:val="es-ES"/>
              </w:rPr>
            </w:pPr>
            <w:r w:rsidRPr="00294A28">
              <w:rPr>
                <w:rFonts w:ascii="Times New Roman" w:hAnsi="Times New Roman"/>
                <w:sz w:val="26"/>
                <w:szCs w:val="26"/>
                <w:lang w:val="es-ES"/>
              </w:rPr>
              <w:t>LLOQ</w:t>
            </w:r>
          </w:p>
        </w:tc>
        <w:tc>
          <w:tcPr>
            <w:tcW w:w="1026" w:type="dxa"/>
            <w:vMerge/>
            <w:shd w:val="clear" w:color="auto" w:fill="auto"/>
            <w:vAlign w:val="center"/>
          </w:tcPr>
          <w:p w:rsidR="00220BFD" w:rsidRPr="00294A28" w:rsidRDefault="00220BFD" w:rsidP="006E3F38">
            <w:pPr>
              <w:tabs>
                <w:tab w:val="left" w:pos="567"/>
                <w:tab w:val="left" w:pos="851"/>
              </w:tabs>
              <w:spacing w:after="0" w:line="360" w:lineRule="auto"/>
              <w:jc w:val="center"/>
              <w:rPr>
                <w:rFonts w:ascii="Times New Roman" w:hAnsi="Times New Roman"/>
                <w:sz w:val="26"/>
                <w:szCs w:val="26"/>
                <w:lang w:val="es-ES"/>
              </w:rPr>
            </w:pPr>
          </w:p>
        </w:tc>
      </w:tr>
      <w:tr w:rsidR="00244F9A" w:rsidRPr="00062464" w:rsidTr="006E3F38">
        <w:tc>
          <w:tcPr>
            <w:tcW w:w="776" w:type="dxa"/>
            <w:shd w:val="clear" w:color="auto" w:fill="auto"/>
            <w:vAlign w:val="center"/>
          </w:tcPr>
          <w:p w:rsidR="00220BFD" w:rsidRPr="00294A28" w:rsidRDefault="00220BFD" w:rsidP="005367C0">
            <w:pPr>
              <w:tabs>
                <w:tab w:val="left" w:pos="567"/>
                <w:tab w:val="left" w:pos="851"/>
              </w:tabs>
              <w:spacing w:after="0"/>
              <w:jc w:val="center"/>
              <w:rPr>
                <w:rFonts w:ascii="Times New Roman" w:hAnsi="Times New Roman"/>
                <w:sz w:val="26"/>
                <w:szCs w:val="26"/>
                <w:lang w:val="es-ES"/>
              </w:rPr>
            </w:pPr>
            <w:r w:rsidRPr="00294A28">
              <w:rPr>
                <w:rFonts w:ascii="Times New Roman" w:hAnsi="Times New Roman"/>
                <w:sz w:val="26"/>
                <w:szCs w:val="26"/>
                <w:lang w:val="es-ES"/>
              </w:rPr>
              <w:t>1</w:t>
            </w:r>
          </w:p>
        </w:tc>
        <w:tc>
          <w:tcPr>
            <w:tcW w:w="872" w:type="dxa"/>
            <w:tcBorders>
              <w:bottom w:val="single" w:sz="4" w:space="0" w:color="auto"/>
            </w:tcBorders>
            <w:shd w:val="clear" w:color="auto" w:fill="auto"/>
            <w:vAlign w:val="center"/>
          </w:tcPr>
          <w:p w:rsidR="00220BFD" w:rsidRPr="00294A28" w:rsidRDefault="00220BFD" w:rsidP="005367C0">
            <w:pPr>
              <w:tabs>
                <w:tab w:val="left" w:pos="567"/>
                <w:tab w:val="left" w:pos="851"/>
              </w:tabs>
              <w:spacing w:after="0"/>
              <w:jc w:val="center"/>
              <w:rPr>
                <w:rFonts w:ascii="Times New Roman" w:hAnsi="Times New Roman"/>
                <w:sz w:val="26"/>
                <w:szCs w:val="26"/>
                <w:lang w:val="es-ES"/>
              </w:rPr>
            </w:pPr>
            <w:r w:rsidRPr="00294A28">
              <w:rPr>
                <w:rFonts w:ascii="Times New Roman" w:hAnsi="Times New Roman"/>
                <w:sz w:val="26"/>
                <w:szCs w:val="26"/>
                <w:lang w:val="es-ES"/>
              </w:rPr>
              <w:t>306</w:t>
            </w:r>
          </w:p>
        </w:tc>
        <w:tc>
          <w:tcPr>
            <w:tcW w:w="964" w:type="dxa"/>
            <w:shd w:val="clear" w:color="auto" w:fill="auto"/>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w:t>
            </w:r>
            <w:r w:rsidR="00CB461F">
              <w:rPr>
                <w:rFonts w:ascii="Times New Roman" w:hAnsi="Times New Roman"/>
                <w:color w:val="000000"/>
                <w:sz w:val="26"/>
                <w:szCs w:val="26"/>
              </w:rPr>
              <w:t>704</w:t>
            </w:r>
          </w:p>
        </w:tc>
        <w:tc>
          <w:tcPr>
            <w:tcW w:w="1026" w:type="dxa"/>
            <w:shd w:val="clear" w:color="auto" w:fill="auto"/>
            <w:vAlign w:val="center"/>
          </w:tcPr>
          <w:p w:rsidR="00220BFD" w:rsidRPr="00294A28" w:rsidRDefault="00DD476C" w:rsidP="005367C0">
            <w:pPr>
              <w:spacing w:after="0"/>
              <w:jc w:val="center"/>
              <w:rPr>
                <w:rFonts w:ascii="Times New Roman" w:hAnsi="Times New Roman"/>
                <w:color w:val="000000"/>
                <w:sz w:val="26"/>
                <w:szCs w:val="26"/>
              </w:rPr>
            </w:pPr>
            <w:r>
              <w:rPr>
                <w:rFonts w:ascii="Times New Roman" w:hAnsi="Times New Roman"/>
                <w:color w:val="000000"/>
                <w:sz w:val="26"/>
                <w:szCs w:val="26"/>
              </w:rPr>
              <w:t>0,</w:t>
            </w:r>
            <w:r w:rsidR="00CB461F">
              <w:rPr>
                <w:rFonts w:ascii="Times New Roman" w:hAnsi="Times New Roman"/>
                <w:color w:val="000000"/>
                <w:sz w:val="26"/>
                <w:szCs w:val="26"/>
              </w:rPr>
              <w:t>180</w:t>
            </w:r>
          </w:p>
        </w:tc>
        <w:tc>
          <w:tcPr>
            <w:tcW w:w="863" w:type="dxa"/>
            <w:tcBorders>
              <w:bottom w:val="single" w:sz="4" w:space="0" w:color="auto"/>
            </w:tcBorders>
            <w:shd w:val="clear" w:color="auto" w:fill="auto"/>
            <w:vAlign w:val="center"/>
          </w:tcPr>
          <w:p w:rsidR="00220BFD" w:rsidRPr="00294A28" w:rsidRDefault="00220BFD" w:rsidP="005367C0">
            <w:pPr>
              <w:tabs>
                <w:tab w:val="left" w:pos="567"/>
                <w:tab w:val="left" w:pos="851"/>
              </w:tabs>
              <w:spacing w:after="0"/>
              <w:jc w:val="center"/>
              <w:rPr>
                <w:rFonts w:ascii="Times New Roman" w:hAnsi="Times New Roman"/>
                <w:sz w:val="26"/>
                <w:szCs w:val="26"/>
                <w:lang w:val="es-ES"/>
              </w:rPr>
            </w:pPr>
            <w:r w:rsidRPr="00294A28">
              <w:rPr>
                <w:rFonts w:ascii="Times New Roman" w:hAnsi="Times New Roman"/>
                <w:sz w:val="26"/>
                <w:szCs w:val="26"/>
                <w:lang w:val="es-ES"/>
              </w:rPr>
              <w:t>271</w:t>
            </w:r>
          </w:p>
        </w:tc>
        <w:tc>
          <w:tcPr>
            <w:tcW w:w="963" w:type="dxa"/>
            <w:shd w:val="clear" w:color="auto" w:fill="auto"/>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1709</w:t>
            </w:r>
          </w:p>
        </w:tc>
        <w:tc>
          <w:tcPr>
            <w:tcW w:w="1026" w:type="dxa"/>
            <w:shd w:val="clear" w:color="auto" w:fill="auto"/>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0,159</w:t>
            </w:r>
          </w:p>
        </w:tc>
        <w:tc>
          <w:tcPr>
            <w:tcW w:w="858" w:type="dxa"/>
            <w:tcBorders>
              <w:bottom w:val="single" w:sz="4" w:space="0" w:color="auto"/>
            </w:tcBorders>
            <w:shd w:val="clear" w:color="auto" w:fill="auto"/>
            <w:vAlign w:val="center"/>
          </w:tcPr>
          <w:p w:rsidR="00220BFD" w:rsidRPr="00294A28" w:rsidRDefault="00220BFD" w:rsidP="005367C0">
            <w:pPr>
              <w:tabs>
                <w:tab w:val="left" w:pos="567"/>
                <w:tab w:val="left" w:pos="851"/>
              </w:tabs>
              <w:spacing w:after="0"/>
              <w:jc w:val="center"/>
              <w:rPr>
                <w:rFonts w:ascii="Times New Roman" w:hAnsi="Times New Roman"/>
                <w:sz w:val="26"/>
                <w:szCs w:val="26"/>
                <w:lang w:val="es-ES"/>
              </w:rPr>
            </w:pPr>
            <w:r w:rsidRPr="00294A28">
              <w:rPr>
                <w:rFonts w:ascii="Times New Roman" w:hAnsi="Times New Roman"/>
                <w:sz w:val="26"/>
                <w:szCs w:val="26"/>
                <w:lang w:val="es-ES"/>
              </w:rPr>
              <w:t>253</w:t>
            </w:r>
          </w:p>
        </w:tc>
        <w:tc>
          <w:tcPr>
            <w:tcW w:w="963" w:type="dxa"/>
            <w:shd w:val="clear" w:color="auto" w:fill="auto"/>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1937</w:t>
            </w:r>
          </w:p>
        </w:tc>
        <w:tc>
          <w:tcPr>
            <w:tcW w:w="1026" w:type="dxa"/>
            <w:shd w:val="clear" w:color="auto" w:fill="auto"/>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0,131</w:t>
            </w:r>
          </w:p>
        </w:tc>
      </w:tr>
      <w:tr w:rsidR="00244F9A" w:rsidRPr="00062464" w:rsidTr="006E3F38">
        <w:tc>
          <w:tcPr>
            <w:tcW w:w="776" w:type="dxa"/>
            <w:shd w:val="clear" w:color="auto" w:fill="auto"/>
            <w:vAlign w:val="center"/>
          </w:tcPr>
          <w:p w:rsidR="00220BFD" w:rsidRPr="00294A28" w:rsidRDefault="00220BFD" w:rsidP="005367C0">
            <w:pPr>
              <w:tabs>
                <w:tab w:val="left" w:pos="567"/>
                <w:tab w:val="left" w:pos="851"/>
              </w:tabs>
              <w:spacing w:after="0"/>
              <w:jc w:val="center"/>
              <w:rPr>
                <w:rFonts w:ascii="Times New Roman" w:hAnsi="Times New Roman"/>
                <w:sz w:val="26"/>
                <w:szCs w:val="26"/>
                <w:lang w:val="es-ES"/>
              </w:rPr>
            </w:pPr>
            <w:r w:rsidRPr="00294A28">
              <w:rPr>
                <w:rFonts w:ascii="Times New Roman" w:hAnsi="Times New Roman"/>
                <w:sz w:val="26"/>
                <w:szCs w:val="26"/>
                <w:lang w:val="es-ES"/>
              </w:rPr>
              <w:t>2</w:t>
            </w:r>
          </w:p>
        </w:tc>
        <w:tc>
          <w:tcPr>
            <w:tcW w:w="872" w:type="dxa"/>
            <w:tcBorders>
              <w:tl2br w:val="single" w:sz="4" w:space="0" w:color="auto"/>
            </w:tcBorders>
            <w:shd w:val="clear" w:color="auto" w:fill="auto"/>
            <w:vAlign w:val="center"/>
          </w:tcPr>
          <w:p w:rsidR="00220BFD" w:rsidRPr="00294A28" w:rsidRDefault="00220BFD" w:rsidP="005367C0">
            <w:pPr>
              <w:tabs>
                <w:tab w:val="left" w:pos="567"/>
                <w:tab w:val="left" w:pos="851"/>
              </w:tabs>
              <w:spacing w:after="0"/>
              <w:jc w:val="center"/>
              <w:rPr>
                <w:rFonts w:ascii="Times New Roman" w:hAnsi="Times New Roman"/>
                <w:sz w:val="26"/>
                <w:szCs w:val="26"/>
                <w:lang w:val="es-ES"/>
              </w:rPr>
            </w:pPr>
          </w:p>
        </w:tc>
        <w:tc>
          <w:tcPr>
            <w:tcW w:w="964" w:type="dxa"/>
            <w:shd w:val="clear" w:color="auto" w:fill="auto"/>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1562</w:t>
            </w:r>
          </w:p>
        </w:tc>
        <w:tc>
          <w:tcPr>
            <w:tcW w:w="1026" w:type="dxa"/>
            <w:shd w:val="clear" w:color="auto" w:fill="auto"/>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0,196</w:t>
            </w:r>
          </w:p>
        </w:tc>
        <w:tc>
          <w:tcPr>
            <w:tcW w:w="863" w:type="dxa"/>
            <w:tcBorders>
              <w:tl2br w:val="single" w:sz="4" w:space="0" w:color="auto"/>
            </w:tcBorders>
            <w:shd w:val="clear" w:color="auto" w:fill="auto"/>
            <w:vAlign w:val="center"/>
          </w:tcPr>
          <w:p w:rsidR="00220BFD" w:rsidRPr="00294A28" w:rsidRDefault="00220BFD" w:rsidP="005367C0">
            <w:pPr>
              <w:tabs>
                <w:tab w:val="left" w:pos="567"/>
                <w:tab w:val="left" w:pos="851"/>
              </w:tabs>
              <w:spacing w:after="0"/>
              <w:jc w:val="center"/>
              <w:rPr>
                <w:rFonts w:ascii="Times New Roman" w:hAnsi="Times New Roman"/>
                <w:sz w:val="26"/>
                <w:szCs w:val="26"/>
                <w:lang w:val="es-ES"/>
              </w:rPr>
            </w:pPr>
          </w:p>
        </w:tc>
        <w:tc>
          <w:tcPr>
            <w:tcW w:w="963" w:type="dxa"/>
            <w:shd w:val="clear" w:color="auto" w:fill="auto"/>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1598</w:t>
            </w:r>
          </w:p>
        </w:tc>
        <w:tc>
          <w:tcPr>
            <w:tcW w:w="1026" w:type="dxa"/>
            <w:shd w:val="clear" w:color="auto" w:fill="auto"/>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0,170</w:t>
            </w:r>
          </w:p>
        </w:tc>
        <w:tc>
          <w:tcPr>
            <w:tcW w:w="858" w:type="dxa"/>
            <w:tcBorders>
              <w:tl2br w:val="single" w:sz="4" w:space="0" w:color="auto"/>
            </w:tcBorders>
            <w:shd w:val="clear" w:color="auto" w:fill="auto"/>
            <w:vAlign w:val="center"/>
          </w:tcPr>
          <w:p w:rsidR="00220BFD" w:rsidRPr="00294A28" w:rsidRDefault="00220BFD" w:rsidP="005367C0">
            <w:pPr>
              <w:tabs>
                <w:tab w:val="left" w:pos="567"/>
                <w:tab w:val="left" w:pos="851"/>
              </w:tabs>
              <w:spacing w:after="0"/>
              <w:jc w:val="center"/>
              <w:rPr>
                <w:rFonts w:ascii="Times New Roman" w:hAnsi="Times New Roman"/>
                <w:sz w:val="26"/>
                <w:szCs w:val="26"/>
                <w:lang w:val="es-ES"/>
              </w:rPr>
            </w:pPr>
          </w:p>
        </w:tc>
        <w:tc>
          <w:tcPr>
            <w:tcW w:w="963" w:type="dxa"/>
            <w:shd w:val="clear" w:color="auto" w:fill="auto"/>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1974</w:t>
            </w:r>
          </w:p>
        </w:tc>
        <w:tc>
          <w:tcPr>
            <w:tcW w:w="1026" w:type="dxa"/>
            <w:shd w:val="clear" w:color="auto" w:fill="auto"/>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0,128</w:t>
            </w:r>
          </w:p>
        </w:tc>
      </w:tr>
      <w:tr w:rsidR="00244F9A" w:rsidRPr="00062464" w:rsidTr="006E3F38">
        <w:tc>
          <w:tcPr>
            <w:tcW w:w="776" w:type="dxa"/>
            <w:shd w:val="clear" w:color="auto" w:fill="auto"/>
            <w:vAlign w:val="center"/>
          </w:tcPr>
          <w:p w:rsidR="00220BFD" w:rsidRPr="00294A28" w:rsidRDefault="00220BFD" w:rsidP="005367C0">
            <w:pPr>
              <w:tabs>
                <w:tab w:val="left" w:pos="567"/>
                <w:tab w:val="left" w:pos="851"/>
              </w:tabs>
              <w:spacing w:after="0"/>
              <w:jc w:val="center"/>
              <w:rPr>
                <w:rFonts w:ascii="Times New Roman" w:hAnsi="Times New Roman"/>
                <w:sz w:val="26"/>
                <w:szCs w:val="26"/>
                <w:lang w:val="es-ES"/>
              </w:rPr>
            </w:pPr>
            <w:r w:rsidRPr="00294A28">
              <w:rPr>
                <w:rFonts w:ascii="Times New Roman" w:hAnsi="Times New Roman"/>
                <w:sz w:val="26"/>
                <w:szCs w:val="26"/>
                <w:lang w:val="es-ES"/>
              </w:rPr>
              <w:t>3</w:t>
            </w:r>
          </w:p>
        </w:tc>
        <w:tc>
          <w:tcPr>
            <w:tcW w:w="872" w:type="dxa"/>
            <w:tcBorders>
              <w:tl2br w:val="single" w:sz="4" w:space="0" w:color="auto"/>
            </w:tcBorders>
            <w:shd w:val="clear" w:color="auto" w:fill="auto"/>
            <w:vAlign w:val="center"/>
          </w:tcPr>
          <w:p w:rsidR="00220BFD" w:rsidRPr="00294A28" w:rsidRDefault="00220BFD" w:rsidP="005367C0">
            <w:pPr>
              <w:tabs>
                <w:tab w:val="left" w:pos="567"/>
                <w:tab w:val="left" w:pos="851"/>
              </w:tabs>
              <w:spacing w:after="0"/>
              <w:jc w:val="center"/>
              <w:rPr>
                <w:rFonts w:ascii="Times New Roman" w:hAnsi="Times New Roman"/>
                <w:sz w:val="26"/>
                <w:szCs w:val="26"/>
                <w:lang w:val="es-ES"/>
              </w:rPr>
            </w:pPr>
          </w:p>
        </w:tc>
        <w:tc>
          <w:tcPr>
            <w:tcW w:w="964" w:type="dxa"/>
            <w:shd w:val="clear" w:color="auto" w:fill="auto"/>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1801</w:t>
            </w:r>
          </w:p>
        </w:tc>
        <w:tc>
          <w:tcPr>
            <w:tcW w:w="1026" w:type="dxa"/>
            <w:shd w:val="clear" w:color="auto" w:fill="auto"/>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0,170</w:t>
            </w:r>
          </w:p>
        </w:tc>
        <w:tc>
          <w:tcPr>
            <w:tcW w:w="863" w:type="dxa"/>
            <w:tcBorders>
              <w:tl2br w:val="single" w:sz="4" w:space="0" w:color="auto"/>
            </w:tcBorders>
            <w:shd w:val="clear" w:color="auto" w:fill="auto"/>
            <w:vAlign w:val="center"/>
          </w:tcPr>
          <w:p w:rsidR="00220BFD" w:rsidRPr="00294A28" w:rsidRDefault="00220BFD" w:rsidP="005367C0">
            <w:pPr>
              <w:tabs>
                <w:tab w:val="left" w:pos="567"/>
                <w:tab w:val="left" w:pos="851"/>
              </w:tabs>
              <w:spacing w:after="0"/>
              <w:jc w:val="center"/>
              <w:rPr>
                <w:rFonts w:ascii="Times New Roman" w:hAnsi="Times New Roman"/>
                <w:sz w:val="26"/>
                <w:szCs w:val="26"/>
                <w:lang w:val="es-ES"/>
              </w:rPr>
            </w:pPr>
          </w:p>
        </w:tc>
        <w:tc>
          <w:tcPr>
            <w:tcW w:w="963" w:type="dxa"/>
            <w:shd w:val="clear" w:color="auto" w:fill="auto"/>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1829</w:t>
            </w:r>
          </w:p>
        </w:tc>
        <w:tc>
          <w:tcPr>
            <w:tcW w:w="1026" w:type="dxa"/>
            <w:shd w:val="clear" w:color="auto" w:fill="auto"/>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0,148</w:t>
            </w:r>
          </w:p>
        </w:tc>
        <w:tc>
          <w:tcPr>
            <w:tcW w:w="858" w:type="dxa"/>
            <w:tcBorders>
              <w:tl2br w:val="single" w:sz="4" w:space="0" w:color="auto"/>
            </w:tcBorders>
            <w:shd w:val="clear" w:color="auto" w:fill="auto"/>
            <w:vAlign w:val="center"/>
          </w:tcPr>
          <w:p w:rsidR="00220BFD" w:rsidRPr="00294A28" w:rsidRDefault="00220BFD" w:rsidP="005367C0">
            <w:pPr>
              <w:tabs>
                <w:tab w:val="left" w:pos="567"/>
                <w:tab w:val="left" w:pos="851"/>
              </w:tabs>
              <w:spacing w:after="0"/>
              <w:jc w:val="center"/>
              <w:rPr>
                <w:rFonts w:ascii="Times New Roman" w:hAnsi="Times New Roman"/>
                <w:sz w:val="26"/>
                <w:szCs w:val="26"/>
                <w:lang w:val="es-ES"/>
              </w:rPr>
            </w:pPr>
          </w:p>
        </w:tc>
        <w:tc>
          <w:tcPr>
            <w:tcW w:w="963" w:type="dxa"/>
            <w:shd w:val="clear" w:color="auto" w:fill="auto"/>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1874</w:t>
            </w:r>
          </w:p>
        </w:tc>
        <w:tc>
          <w:tcPr>
            <w:tcW w:w="1026" w:type="dxa"/>
            <w:shd w:val="clear" w:color="auto" w:fill="auto"/>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0,135</w:t>
            </w:r>
          </w:p>
        </w:tc>
      </w:tr>
      <w:tr w:rsidR="00244F9A" w:rsidRPr="00062464" w:rsidTr="006E3F38">
        <w:tc>
          <w:tcPr>
            <w:tcW w:w="776" w:type="dxa"/>
            <w:shd w:val="clear" w:color="auto" w:fill="auto"/>
            <w:vAlign w:val="center"/>
          </w:tcPr>
          <w:p w:rsidR="00220BFD" w:rsidRPr="00294A28" w:rsidRDefault="00220BFD" w:rsidP="005367C0">
            <w:pPr>
              <w:tabs>
                <w:tab w:val="left" w:pos="567"/>
                <w:tab w:val="left" w:pos="851"/>
              </w:tabs>
              <w:spacing w:after="0"/>
              <w:jc w:val="center"/>
              <w:rPr>
                <w:rFonts w:ascii="Times New Roman" w:hAnsi="Times New Roman"/>
                <w:sz w:val="26"/>
                <w:szCs w:val="26"/>
                <w:lang w:val="es-ES"/>
              </w:rPr>
            </w:pPr>
            <w:r w:rsidRPr="00294A28">
              <w:rPr>
                <w:rFonts w:ascii="Times New Roman" w:hAnsi="Times New Roman"/>
                <w:sz w:val="26"/>
                <w:szCs w:val="26"/>
                <w:lang w:val="es-ES"/>
              </w:rPr>
              <w:t>4</w:t>
            </w:r>
          </w:p>
        </w:tc>
        <w:tc>
          <w:tcPr>
            <w:tcW w:w="872" w:type="dxa"/>
            <w:tcBorders>
              <w:tl2br w:val="single" w:sz="4" w:space="0" w:color="auto"/>
            </w:tcBorders>
            <w:shd w:val="clear" w:color="auto" w:fill="auto"/>
            <w:vAlign w:val="center"/>
          </w:tcPr>
          <w:p w:rsidR="00220BFD" w:rsidRPr="00294A28" w:rsidRDefault="00220BFD" w:rsidP="005367C0">
            <w:pPr>
              <w:tabs>
                <w:tab w:val="left" w:pos="567"/>
                <w:tab w:val="left" w:pos="851"/>
              </w:tabs>
              <w:spacing w:after="0"/>
              <w:jc w:val="center"/>
              <w:rPr>
                <w:rFonts w:ascii="Times New Roman" w:hAnsi="Times New Roman"/>
                <w:sz w:val="26"/>
                <w:szCs w:val="26"/>
                <w:lang w:val="es-ES"/>
              </w:rPr>
            </w:pPr>
          </w:p>
        </w:tc>
        <w:tc>
          <w:tcPr>
            <w:tcW w:w="964" w:type="dxa"/>
            <w:shd w:val="clear" w:color="auto" w:fill="auto"/>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1843</w:t>
            </w:r>
          </w:p>
        </w:tc>
        <w:tc>
          <w:tcPr>
            <w:tcW w:w="1026" w:type="dxa"/>
            <w:shd w:val="clear" w:color="auto" w:fill="auto"/>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0,166</w:t>
            </w:r>
          </w:p>
        </w:tc>
        <w:tc>
          <w:tcPr>
            <w:tcW w:w="863" w:type="dxa"/>
            <w:tcBorders>
              <w:tl2br w:val="single" w:sz="4" w:space="0" w:color="auto"/>
            </w:tcBorders>
            <w:shd w:val="clear" w:color="auto" w:fill="auto"/>
            <w:vAlign w:val="center"/>
          </w:tcPr>
          <w:p w:rsidR="00220BFD" w:rsidRPr="00294A28" w:rsidRDefault="00220BFD" w:rsidP="005367C0">
            <w:pPr>
              <w:tabs>
                <w:tab w:val="left" w:pos="567"/>
                <w:tab w:val="left" w:pos="851"/>
              </w:tabs>
              <w:spacing w:after="0"/>
              <w:jc w:val="center"/>
              <w:rPr>
                <w:rFonts w:ascii="Times New Roman" w:hAnsi="Times New Roman"/>
                <w:sz w:val="26"/>
                <w:szCs w:val="26"/>
                <w:lang w:val="es-ES"/>
              </w:rPr>
            </w:pPr>
          </w:p>
        </w:tc>
        <w:tc>
          <w:tcPr>
            <w:tcW w:w="963" w:type="dxa"/>
            <w:shd w:val="clear" w:color="auto" w:fill="auto"/>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1901</w:t>
            </w:r>
          </w:p>
        </w:tc>
        <w:tc>
          <w:tcPr>
            <w:tcW w:w="1026" w:type="dxa"/>
            <w:shd w:val="clear" w:color="auto" w:fill="auto"/>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0,143</w:t>
            </w:r>
          </w:p>
        </w:tc>
        <w:tc>
          <w:tcPr>
            <w:tcW w:w="858" w:type="dxa"/>
            <w:tcBorders>
              <w:tl2br w:val="single" w:sz="4" w:space="0" w:color="auto"/>
            </w:tcBorders>
            <w:shd w:val="clear" w:color="auto" w:fill="auto"/>
            <w:vAlign w:val="center"/>
          </w:tcPr>
          <w:p w:rsidR="00220BFD" w:rsidRPr="00294A28" w:rsidRDefault="00220BFD" w:rsidP="005367C0">
            <w:pPr>
              <w:tabs>
                <w:tab w:val="left" w:pos="567"/>
                <w:tab w:val="left" w:pos="851"/>
              </w:tabs>
              <w:spacing w:after="0"/>
              <w:jc w:val="center"/>
              <w:rPr>
                <w:rFonts w:ascii="Times New Roman" w:hAnsi="Times New Roman"/>
                <w:sz w:val="26"/>
                <w:szCs w:val="26"/>
                <w:lang w:val="es-ES"/>
              </w:rPr>
            </w:pPr>
          </w:p>
        </w:tc>
        <w:tc>
          <w:tcPr>
            <w:tcW w:w="963" w:type="dxa"/>
            <w:shd w:val="clear" w:color="auto" w:fill="auto"/>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1558</w:t>
            </w:r>
          </w:p>
        </w:tc>
        <w:tc>
          <w:tcPr>
            <w:tcW w:w="1026" w:type="dxa"/>
            <w:shd w:val="clear" w:color="auto" w:fill="auto"/>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0,162</w:t>
            </w:r>
          </w:p>
        </w:tc>
      </w:tr>
      <w:tr w:rsidR="00244F9A" w:rsidRPr="00062464" w:rsidTr="006E3F38">
        <w:tc>
          <w:tcPr>
            <w:tcW w:w="776" w:type="dxa"/>
            <w:tcBorders>
              <w:bottom w:val="single" w:sz="4" w:space="0" w:color="auto"/>
            </w:tcBorders>
            <w:shd w:val="clear" w:color="auto" w:fill="auto"/>
            <w:vAlign w:val="center"/>
          </w:tcPr>
          <w:p w:rsidR="00220BFD" w:rsidRPr="00294A28" w:rsidRDefault="00220BFD" w:rsidP="005367C0">
            <w:pPr>
              <w:tabs>
                <w:tab w:val="left" w:pos="567"/>
                <w:tab w:val="left" w:pos="851"/>
              </w:tabs>
              <w:spacing w:after="0"/>
              <w:jc w:val="center"/>
              <w:rPr>
                <w:rFonts w:ascii="Times New Roman" w:hAnsi="Times New Roman"/>
                <w:sz w:val="26"/>
                <w:szCs w:val="26"/>
                <w:lang w:val="es-ES"/>
              </w:rPr>
            </w:pPr>
            <w:r w:rsidRPr="00294A28">
              <w:rPr>
                <w:rFonts w:ascii="Times New Roman" w:hAnsi="Times New Roman"/>
                <w:sz w:val="26"/>
                <w:szCs w:val="26"/>
                <w:lang w:val="es-ES"/>
              </w:rPr>
              <w:t>5</w:t>
            </w:r>
          </w:p>
        </w:tc>
        <w:tc>
          <w:tcPr>
            <w:tcW w:w="872" w:type="dxa"/>
            <w:tcBorders>
              <w:bottom w:val="single" w:sz="4" w:space="0" w:color="auto"/>
              <w:tl2br w:val="single" w:sz="4" w:space="0" w:color="auto"/>
            </w:tcBorders>
            <w:shd w:val="clear" w:color="auto" w:fill="auto"/>
            <w:vAlign w:val="center"/>
          </w:tcPr>
          <w:p w:rsidR="00220BFD" w:rsidRPr="00294A28" w:rsidRDefault="00220BFD" w:rsidP="005367C0">
            <w:pPr>
              <w:tabs>
                <w:tab w:val="left" w:pos="567"/>
                <w:tab w:val="left" w:pos="851"/>
              </w:tabs>
              <w:spacing w:after="0"/>
              <w:jc w:val="center"/>
              <w:rPr>
                <w:rFonts w:ascii="Times New Roman" w:hAnsi="Times New Roman"/>
                <w:sz w:val="26"/>
                <w:szCs w:val="26"/>
                <w:lang w:val="es-ES"/>
              </w:rPr>
            </w:pPr>
          </w:p>
        </w:tc>
        <w:tc>
          <w:tcPr>
            <w:tcW w:w="964" w:type="dxa"/>
            <w:tcBorders>
              <w:bottom w:val="single" w:sz="4" w:space="0" w:color="auto"/>
            </w:tcBorders>
            <w:shd w:val="clear" w:color="auto" w:fill="auto"/>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1852</w:t>
            </w:r>
          </w:p>
        </w:tc>
        <w:tc>
          <w:tcPr>
            <w:tcW w:w="1026" w:type="dxa"/>
            <w:shd w:val="clear" w:color="auto" w:fill="auto"/>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0,165</w:t>
            </w:r>
          </w:p>
        </w:tc>
        <w:tc>
          <w:tcPr>
            <w:tcW w:w="863" w:type="dxa"/>
            <w:tcBorders>
              <w:bottom w:val="single" w:sz="4" w:space="0" w:color="auto"/>
              <w:tl2br w:val="single" w:sz="4" w:space="0" w:color="auto"/>
            </w:tcBorders>
            <w:shd w:val="clear" w:color="auto" w:fill="auto"/>
            <w:vAlign w:val="center"/>
          </w:tcPr>
          <w:p w:rsidR="00220BFD" w:rsidRPr="00294A28" w:rsidRDefault="00220BFD" w:rsidP="005367C0">
            <w:pPr>
              <w:tabs>
                <w:tab w:val="left" w:pos="567"/>
                <w:tab w:val="left" w:pos="851"/>
              </w:tabs>
              <w:spacing w:after="0"/>
              <w:jc w:val="center"/>
              <w:rPr>
                <w:rFonts w:ascii="Times New Roman" w:hAnsi="Times New Roman"/>
                <w:sz w:val="26"/>
                <w:szCs w:val="26"/>
                <w:lang w:val="es-ES"/>
              </w:rPr>
            </w:pPr>
          </w:p>
        </w:tc>
        <w:tc>
          <w:tcPr>
            <w:tcW w:w="963" w:type="dxa"/>
            <w:shd w:val="clear" w:color="auto" w:fill="auto"/>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1887</w:t>
            </w:r>
          </w:p>
        </w:tc>
        <w:tc>
          <w:tcPr>
            <w:tcW w:w="1026" w:type="dxa"/>
            <w:shd w:val="clear" w:color="auto" w:fill="auto"/>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0,144</w:t>
            </w:r>
          </w:p>
        </w:tc>
        <w:tc>
          <w:tcPr>
            <w:tcW w:w="858" w:type="dxa"/>
            <w:tcBorders>
              <w:bottom w:val="single" w:sz="4" w:space="0" w:color="auto"/>
              <w:tl2br w:val="single" w:sz="4" w:space="0" w:color="auto"/>
            </w:tcBorders>
            <w:shd w:val="clear" w:color="auto" w:fill="auto"/>
            <w:vAlign w:val="center"/>
          </w:tcPr>
          <w:p w:rsidR="00220BFD" w:rsidRPr="00294A28" w:rsidRDefault="00220BFD" w:rsidP="005367C0">
            <w:pPr>
              <w:tabs>
                <w:tab w:val="left" w:pos="567"/>
                <w:tab w:val="left" w:pos="851"/>
              </w:tabs>
              <w:spacing w:after="0"/>
              <w:jc w:val="center"/>
              <w:rPr>
                <w:rFonts w:ascii="Times New Roman" w:hAnsi="Times New Roman"/>
                <w:sz w:val="26"/>
                <w:szCs w:val="26"/>
                <w:lang w:val="es-ES"/>
              </w:rPr>
            </w:pPr>
          </w:p>
        </w:tc>
        <w:tc>
          <w:tcPr>
            <w:tcW w:w="963" w:type="dxa"/>
            <w:shd w:val="clear" w:color="auto" w:fill="auto"/>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1740</w:t>
            </w:r>
          </w:p>
        </w:tc>
        <w:tc>
          <w:tcPr>
            <w:tcW w:w="1026" w:type="dxa"/>
            <w:shd w:val="clear" w:color="auto" w:fill="auto"/>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0,145</w:t>
            </w:r>
          </w:p>
        </w:tc>
      </w:tr>
      <w:tr w:rsidR="00244F9A" w:rsidRPr="00062464" w:rsidTr="006E3F38">
        <w:tc>
          <w:tcPr>
            <w:tcW w:w="2612" w:type="dxa"/>
            <w:gridSpan w:val="3"/>
            <w:tcBorders>
              <w:tl2br w:val="nil"/>
            </w:tcBorders>
            <w:shd w:val="clear" w:color="auto" w:fill="auto"/>
            <w:vAlign w:val="center"/>
          </w:tcPr>
          <w:p w:rsidR="00220BFD" w:rsidRPr="00294A28" w:rsidRDefault="00220BFD" w:rsidP="006E3F38">
            <w:pPr>
              <w:spacing w:after="0" w:line="240" w:lineRule="auto"/>
              <w:jc w:val="center"/>
              <w:rPr>
                <w:rFonts w:ascii="Times New Roman" w:hAnsi="Times New Roman"/>
                <w:b/>
                <w:color w:val="000000"/>
                <w:sz w:val="26"/>
                <w:szCs w:val="26"/>
              </w:rPr>
            </w:pPr>
            <w:r w:rsidRPr="00294A28">
              <w:rPr>
                <w:rFonts w:ascii="Times New Roman" w:hAnsi="Times New Roman"/>
                <w:b/>
                <w:color w:val="000000"/>
                <w:sz w:val="26"/>
                <w:szCs w:val="26"/>
              </w:rPr>
              <w:t>Kết luận</w:t>
            </w:r>
          </w:p>
        </w:tc>
        <w:tc>
          <w:tcPr>
            <w:tcW w:w="1026" w:type="dxa"/>
            <w:shd w:val="clear" w:color="auto" w:fill="auto"/>
            <w:vAlign w:val="center"/>
          </w:tcPr>
          <w:p w:rsidR="00220BFD" w:rsidRPr="00294A28" w:rsidRDefault="00220BFD" w:rsidP="006E3F38">
            <w:pPr>
              <w:spacing w:after="0" w:line="240" w:lineRule="auto"/>
              <w:jc w:val="center"/>
              <w:rPr>
                <w:rFonts w:ascii="Times New Roman" w:hAnsi="Times New Roman"/>
                <w:b/>
                <w:color w:val="000000"/>
                <w:sz w:val="26"/>
                <w:szCs w:val="26"/>
              </w:rPr>
            </w:pPr>
            <w:r w:rsidRPr="00294A28">
              <w:rPr>
                <w:rFonts w:ascii="Times New Roman" w:hAnsi="Times New Roman"/>
                <w:b/>
                <w:color w:val="000000"/>
                <w:sz w:val="26"/>
                <w:szCs w:val="26"/>
              </w:rPr>
              <w:t>Đạt</w:t>
            </w:r>
          </w:p>
        </w:tc>
        <w:tc>
          <w:tcPr>
            <w:tcW w:w="1826" w:type="dxa"/>
            <w:gridSpan w:val="2"/>
            <w:tcBorders>
              <w:tl2br w:val="nil"/>
            </w:tcBorders>
            <w:shd w:val="clear" w:color="auto" w:fill="auto"/>
            <w:vAlign w:val="center"/>
          </w:tcPr>
          <w:p w:rsidR="00220BFD" w:rsidRPr="00294A28" w:rsidRDefault="00220BFD" w:rsidP="006E3F38">
            <w:pPr>
              <w:spacing w:after="0" w:line="240" w:lineRule="auto"/>
              <w:jc w:val="center"/>
              <w:rPr>
                <w:rFonts w:ascii="Times New Roman" w:hAnsi="Times New Roman"/>
                <w:b/>
                <w:color w:val="000000"/>
                <w:sz w:val="26"/>
                <w:szCs w:val="26"/>
              </w:rPr>
            </w:pPr>
          </w:p>
        </w:tc>
        <w:tc>
          <w:tcPr>
            <w:tcW w:w="1026" w:type="dxa"/>
            <w:shd w:val="clear" w:color="auto" w:fill="auto"/>
            <w:vAlign w:val="center"/>
          </w:tcPr>
          <w:p w:rsidR="00220BFD" w:rsidRPr="00294A28" w:rsidRDefault="00220BFD" w:rsidP="006E3F38">
            <w:pPr>
              <w:spacing w:after="0" w:line="240" w:lineRule="auto"/>
              <w:jc w:val="center"/>
              <w:rPr>
                <w:rFonts w:ascii="Times New Roman" w:hAnsi="Times New Roman"/>
                <w:b/>
                <w:color w:val="000000"/>
                <w:sz w:val="26"/>
                <w:szCs w:val="26"/>
              </w:rPr>
            </w:pPr>
            <w:r w:rsidRPr="00294A28">
              <w:rPr>
                <w:rFonts w:ascii="Times New Roman" w:hAnsi="Times New Roman"/>
                <w:b/>
                <w:color w:val="000000"/>
                <w:sz w:val="26"/>
                <w:szCs w:val="26"/>
              </w:rPr>
              <w:t>Đạt</w:t>
            </w:r>
          </w:p>
        </w:tc>
        <w:tc>
          <w:tcPr>
            <w:tcW w:w="1821" w:type="dxa"/>
            <w:gridSpan w:val="2"/>
            <w:tcBorders>
              <w:tl2br w:val="nil"/>
            </w:tcBorders>
            <w:shd w:val="clear" w:color="auto" w:fill="auto"/>
            <w:vAlign w:val="center"/>
          </w:tcPr>
          <w:p w:rsidR="00220BFD" w:rsidRPr="00294A28" w:rsidRDefault="00220BFD" w:rsidP="006E3F38">
            <w:pPr>
              <w:spacing w:after="0" w:line="240" w:lineRule="auto"/>
              <w:jc w:val="center"/>
              <w:rPr>
                <w:rFonts w:ascii="Times New Roman" w:hAnsi="Times New Roman"/>
                <w:b/>
                <w:color w:val="000000"/>
                <w:sz w:val="26"/>
                <w:szCs w:val="26"/>
              </w:rPr>
            </w:pPr>
          </w:p>
        </w:tc>
        <w:tc>
          <w:tcPr>
            <w:tcW w:w="1026" w:type="dxa"/>
            <w:shd w:val="clear" w:color="auto" w:fill="auto"/>
            <w:vAlign w:val="center"/>
          </w:tcPr>
          <w:p w:rsidR="00220BFD" w:rsidRPr="00294A28" w:rsidRDefault="00220BFD" w:rsidP="006E3F38">
            <w:pPr>
              <w:spacing w:after="0" w:line="240" w:lineRule="auto"/>
              <w:jc w:val="center"/>
              <w:rPr>
                <w:rFonts w:ascii="Times New Roman" w:hAnsi="Times New Roman"/>
                <w:b/>
                <w:color w:val="000000"/>
                <w:sz w:val="26"/>
                <w:szCs w:val="26"/>
              </w:rPr>
            </w:pPr>
            <w:r w:rsidRPr="00294A28">
              <w:rPr>
                <w:rFonts w:ascii="Times New Roman" w:hAnsi="Times New Roman"/>
                <w:b/>
                <w:color w:val="000000"/>
                <w:sz w:val="26"/>
                <w:szCs w:val="26"/>
              </w:rPr>
              <w:t>Đạt</w:t>
            </w:r>
          </w:p>
        </w:tc>
      </w:tr>
    </w:tbl>
    <w:p w:rsidR="00C95300" w:rsidRDefault="00220BFD" w:rsidP="00C95300">
      <w:pPr>
        <w:autoSpaceDE w:val="0"/>
        <w:autoSpaceDN w:val="0"/>
        <w:adjustRightInd w:val="0"/>
        <w:spacing w:before="120" w:after="0" w:line="312" w:lineRule="auto"/>
        <w:ind w:firstLine="720"/>
        <w:jc w:val="both"/>
        <w:rPr>
          <w:rFonts w:ascii="Times New Roman" w:hAnsi="Times New Roman"/>
          <w:sz w:val="28"/>
          <w:szCs w:val="28"/>
          <w:lang w:val="es-ES"/>
        </w:rPr>
      </w:pPr>
      <w:r w:rsidRPr="00062464">
        <w:rPr>
          <w:rFonts w:ascii="Times New Roman" w:hAnsi="Times New Roman"/>
          <w:sz w:val="28"/>
          <w:szCs w:val="28"/>
          <w:lang w:val="es-ES"/>
        </w:rPr>
        <w:t>Kết quả cho thấy tỷ lệ đáp ứng</w:t>
      </w:r>
      <w:r w:rsidRPr="00062464">
        <w:rPr>
          <w:rFonts w:ascii="Times New Roman" w:hAnsi="Times New Roman"/>
          <w:sz w:val="28"/>
          <w:szCs w:val="28"/>
          <w:lang w:val="vi-VN"/>
        </w:rPr>
        <w:t xml:space="preserve"> của mẫu zero tại thời gian lưu của chất phân tích </w:t>
      </w:r>
      <w:r w:rsidRPr="00062464">
        <w:rPr>
          <w:rFonts w:ascii="Times New Roman" w:hAnsi="Times New Roman"/>
          <w:sz w:val="28"/>
          <w:szCs w:val="28"/>
          <w:lang w:val="es-ES"/>
        </w:rPr>
        <w:t>&lt; 20% so với mẫu LLOQ.</w:t>
      </w:r>
    </w:p>
    <w:p w:rsidR="00220BFD" w:rsidRDefault="00220BFD" w:rsidP="00C95300">
      <w:pPr>
        <w:autoSpaceDE w:val="0"/>
        <w:autoSpaceDN w:val="0"/>
        <w:adjustRightInd w:val="0"/>
        <w:spacing w:after="0" w:line="312" w:lineRule="auto"/>
        <w:ind w:firstLine="720"/>
        <w:jc w:val="both"/>
        <w:rPr>
          <w:rFonts w:ascii="Times New Roman" w:hAnsi="Times New Roman"/>
          <w:sz w:val="28"/>
          <w:szCs w:val="28"/>
          <w:lang w:val="es-ES"/>
        </w:rPr>
      </w:pPr>
      <w:r w:rsidRPr="00062464">
        <w:rPr>
          <w:rFonts w:ascii="Times New Roman" w:hAnsi="Times New Roman"/>
          <w:sz w:val="28"/>
          <w:szCs w:val="28"/>
          <w:lang w:val="es-ES"/>
        </w:rPr>
        <w:t>Ở nồng độ khoảng 0,5 ng/</w:t>
      </w:r>
      <w:r w:rsidR="000373BF" w:rsidRPr="00062464">
        <w:rPr>
          <w:rFonts w:ascii="Times New Roman" w:hAnsi="Times New Roman"/>
          <w:sz w:val="28"/>
          <w:szCs w:val="28"/>
          <w:lang w:val="es-ES"/>
        </w:rPr>
        <w:t>mL</w:t>
      </w:r>
      <w:r w:rsidRPr="00062464">
        <w:rPr>
          <w:rFonts w:ascii="Times New Roman" w:hAnsi="Times New Roman"/>
          <w:sz w:val="28"/>
          <w:szCs w:val="28"/>
          <w:lang w:val="es-ES"/>
        </w:rPr>
        <w:t xml:space="preserve"> đạt yêu cầu về độ đúng</w:t>
      </w:r>
      <w:r w:rsidR="00ED7961">
        <w:rPr>
          <w:rFonts w:ascii="Times New Roman" w:hAnsi="Times New Roman"/>
          <w:sz w:val="28"/>
          <w:szCs w:val="28"/>
          <w:lang w:val="es-ES"/>
        </w:rPr>
        <w:t xml:space="preserve"> (80% – 120% so với nồng độ lý thuyết</w:t>
      </w:r>
      <w:r w:rsidRPr="00062464">
        <w:rPr>
          <w:rFonts w:ascii="Times New Roman" w:hAnsi="Times New Roman"/>
          <w:sz w:val="28"/>
          <w:szCs w:val="28"/>
          <w:lang w:val="es-ES"/>
        </w:rPr>
        <w:t xml:space="preserve">) và độ chính xác khi tiến hành phân tích trên các mẫu LLOQ độc lập CV% ≤ 20%. </w:t>
      </w:r>
      <w:r w:rsidR="00D01F27" w:rsidRPr="00062464">
        <w:rPr>
          <w:rFonts w:ascii="Times New Roman" w:hAnsi="Times New Roman"/>
          <w:sz w:val="28"/>
          <w:szCs w:val="28"/>
          <w:lang w:val="es-ES"/>
        </w:rPr>
        <w:t xml:space="preserve">Kết quả được thể hiện </w:t>
      </w:r>
      <w:r w:rsidR="00294A28">
        <w:rPr>
          <w:rFonts w:ascii="Times New Roman" w:hAnsi="Times New Roman"/>
          <w:sz w:val="28"/>
          <w:szCs w:val="28"/>
          <w:lang w:val="es-ES"/>
        </w:rPr>
        <w:t>ở bảng 3.4</w:t>
      </w:r>
      <w:r w:rsidR="00EA7DB3">
        <w:rPr>
          <w:rFonts w:ascii="Times New Roman" w:hAnsi="Times New Roman"/>
          <w:sz w:val="28"/>
          <w:szCs w:val="28"/>
          <w:lang w:val="es-ES"/>
        </w:rPr>
        <w:t>7</w:t>
      </w:r>
      <w:r w:rsidR="00D01F27" w:rsidRPr="00062464">
        <w:rPr>
          <w:rFonts w:ascii="Times New Roman" w:hAnsi="Times New Roman"/>
          <w:sz w:val="28"/>
          <w:szCs w:val="28"/>
          <w:lang w:val="es-ES"/>
        </w:rPr>
        <w:t>.</w:t>
      </w:r>
    </w:p>
    <w:p w:rsidR="0031391F" w:rsidRDefault="0031391F">
      <w:pPr>
        <w:spacing w:after="0" w:line="240" w:lineRule="auto"/>
        <w:rPr>
          <w:rFonts w:ascii="Times New Roman" w:eastAsia="MS Mincho" w:hAnsi="Times New Roman"/>
          <w:b/>
          <w:color w:val="000000" w:themeColor="text1"/>
          <w:sz w:val="28"/>
          <w:szCs w:val="28"/>
          <w:lang w:val="vi-VN" w:eastAsia="ja-JP"/>
        </w:rPr>
      </w:pPr>
      <w:r w:rsidRPr="0031391F">
        <w:rPr>
          <w:lang w:val="es-ES"/>
        </w:rPr>
        <w:br w:type="page"/>
      </w:r>
    </w:p>
    <w:p w:rsidR="00D01F27" w:rsidRPr="00062464" w:rsidRDefault="00D01F27" w:rsidP="00D01F27">
      <w:pPr>
        <w:pStyle w:val="abang"/>
        <w:rPr>
          <w:b w:val="0"/>
          <w:lang w:val="es-ES"/>
        </w:rPr>
      </w:pPr>
      <w:bookmarkStart w:id="544" w:name="_Toc73519491"/>
      <w:r w:rsidRPr="00062464">
        <w:lastRenderedPageBreak/>
        <w:t>Bảng 3.</w:t>
      </w:r>
      <w:r w:rsidR="00294A28">
        <w:rPr>
          <w:lang w:val="es-ES"/>
        </w:rPr>
        <w:t>4</w:t>
      </w:r>
      <w:r w:rsidR="00EA7DB3">
        <w:rPr>
          <w:lang w:val="es-ES"/>
        </w:rPr>
        <w:t>7</w:t>
      </w:r>
      <w:r w:rsidRPr="00062464">
        <w:t>.</w:t>
      </w:r>
      <w:r w:rsidR="00F369CB" w:rsidRPr="00F0483C">
        <w:t xml:space="preserve"> </w:t>
      </w:r>
      <w:r w:rsidRPr="00062464">
        <w:rPr>
          <w:b w:val="0"/>
          <w:lang w:val="es-ES"/>
        </w:rPr>
        <w:t>Kết quả xác định giá trị</w:t>
      </w:r>
      <w:r w:rsidRPr="00062464">
        <w:rPr>
          <w:b w:val="0"/>
        </w:rPr>
        <w:t xml:space="preserve"> LLOQ</w:t>
      </w:r>
      <w:r w:rsidRPr="00062464">
        <w:rPr>
          <w:b w:val="0"/>
          <w:lang w:val="es-ES"/>
        </w:rPr>
        <w:t xml:space="preserve"> của phương pháp</w:t>
      </w:r>
      <w:bookmarkEnd w:id="5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410"/>
        <w:gridCol w:w="2551"/>
        <w:gridCol w:w="1701"/>
        <w:gridCol w:w="1525"/>
      </w:tblGrid>
      <w:tr w:rsidR="00244F9A" w:rsidRPr="00062464" w:rsidTr="006E3F38">
        <w:tc>
          <w:tcPr>
            <w:tcW w:w="817" w:type="dxa"/>
            <w:shd w:val="clear" w:color="auto" w:fill="auto"/>
          </w:tcPr>
          <w:p w:rsidR="00D01F27" w:rsidRPr="00294A28" w:rsidRDefault="00D01F27" w:rsidP="00727258">
            <w:pPr>
              <w:pStyle w:val="abang"/>
              <w:spacing w:line="240" w:lineRule="auto"/>
              <w:rPr>
                <w:sz w:val="26"/>
                <w:szCs w:val="26"/>
                <w:lang w:val="en-US"/>
              </w:rPr>
            </w:pPr>
            <w:bookmarkStart w:id="545" w:name="_Toc49882383"/>
            <w:bookmarkStart w:id="546" w:name="_Toc56700849"/>
            <w:bookmarkStart w:id="547" w:name="_Toc66809142"/>
            <w:bookmarkStart w:id="548" w:name="_Toc73519492"/>
            <w:r w:rsidRPr="00294A28">
              <w:rPr>
                <w:sz w:val="26"/>
                <w:szCs w:val="26"/>
                <w:lang w:val="en-US"/>
              </w:rPr>
              <w:t>STT</w:t>
            </w:r>
            <w:bookmarkEnd w:id="545"/>
            <w:bookmarkEnd w:id="546"/>
            <w:bookmarkEnd w:id="547"/>
            <w:bookmarkEnd w:id="548"/>
          </w:p>
        </w:tc>
        <w:tc>
          <w:tcPr>
            <w:tcW w:w="2410" w:type="dxa"/>
            <w:shd w:val="clear" w:color="auto" w:fill="auto"/>
          </w:tcPr>
          <w:p w:rsidR="00D01F27" w:rsidRPr="00294A28" w:rsidRDefault="00D01F27" w:rsidP="00727258">
            <w:pPr>
              <w:pStyle w:val="abang"/>
              <w:spacing w:line="240" w:lineRule="auto"/>
              <w:rPr>
                <w:sz w:val="26"/>
                <w:szCs w:val="26"/>
                <w:lang w:val="en-US"/>
              </w:rPr>
            </w:pPr>
            <w:bookmarkStart w:id="549" w:name="_Toc49882384"/>
            <w:bookmarkStart w:id="550" w:name="_Toc56700850"/>
            <w:bookmarkStart w:id="551" w:name="_Toc66809143"/>
            <w:bookmarkStart w:id="552" w:name="_Toc73519493"/>
            <w:r w:rsidRPr="00294A28">
              <w:rPr>
                <w:sz w:val="26"/>
                <w:szCs w:val="26"/>
                <w:lang w:val="en-US"/>
              </w:rPr>
              <w:t>Nồng độ lý thuyết (ng/</w:t>
            </w:r>
            <w:r w:rsidR="000373BF" w:rsidRPr="00294A28">
              <w:rPr>
                <w:sz w:val="26"/>
                <w:szCs w:val="26"/>
                <w:lang w:val="en-US"/>
              </w:rPr>
              <w:t>mL</w:t>
            </w:r>
            <w:r w:rsidRPr="00294A28">
              <w:rPr>
                <w:sz w:val="26"/>
                <w:szCs w:val="26"/>
                <w:lang w:val="en-US"/>
              </w:rPr>
              <w:t>)</w:t>
            </w:r>
            <w:bookmarkEnd w:id="549"/>
            <w:bookmarkEnd w:id="550"/>
            <w:bookmarkEnd w:id="551"/>
            <w:bookmarkEnd w:id="552"/>
          </w:p>
        </w:tc>
        <w:tc>
          <w:tcPr>
            <w:tcW w:w="2551" w:type="dxa"/>
            <w:shd w:val="clear" w:color="auto" w:fill="auto"/>
          </w:tcPr>
          <w:p w:rsidR="00D01F27" w:rsidRPr="00294A28" w:rsidRDefault="00D01F27" w:rsidP="00727258">
            <w:pPr>
              <w:pStyle w:val="abang"/>
              <w:spacing w:line="240" w:lineRule="auto"/>
              <w:rPr>
                <w:sz w:val="26"/>
                <w:szCs w:val="26"/>
                <w:lang w:val="en-US"/>
              </w:rPr>
            </w:pPr>
            <w:bookmarkStart w:id="553" w:name="_Toc49882385"/>
            <w:bookmarkStart w:id="554" w:name="_Toc56700851"/>
            <w:bookmarkStart w:id="555" w:name="_Toc66809144"/>
            <w:bookmarkStart w:id="556" w:name="_Toc73519494"/>
            <w:r w:rsidRPr="00294A28">
              <w:rPr>
                <w:sz w:val="26"/>
                <w:szCs w:val="26"/>
                <w:lang w:val="en-US"/>
              </w:rPr>
              <w:t>Nồng độ xác định từ đường chuẩn (ng/</w:t>
            </w:r>
            <w:r w:rsidR="000373BF" w:rsidRPr="00294A28">
              <w:rPr>
                <w:sz w:val="26"/>
                <w:szCs w:val="26"/>
                <w:lang w:val="en-US"/>
              </w:rPr>
              <w:t>mL</w:t>
            </w:r>
            <w:r w:rsidRPr="00294A28">
              <w:rPr>
                <w:sz w:val="26"/>
                <w:szCs w:val="26"/>
                <w:lang w:val="en-US"/>
              </w:rPr>
              <w:t>)</w:t>
            </w:r>
            <w:bookmarkEnd w:id="553"/>
            <w:bookmarkEnd w:id="554"/>
            <w:bookmarkEnd w:id="555"/>
            <w:bookmarkEnd w:id="556"/>
          </w:p>
        </w:tc>
        <w:tc>
          <w:tcPr>
            <w:tcW w:w="1701" w:type="dxa"/>
            <w:shd w:val="clear" w:color="auto" w:fill="auto"/>
          </w:tcPr>
          <w:p w:rsidR="00D01F27" w:rsidRPr="00294A28" w:rsidRDefault="00D01F27" w:rsidP="00727258">
            <w:pPr>
              <w:pStyle w:val="abang"/>
              <w:spacing w:line="240" w:lineRule="auto"/>
              <w:rPr>
                <w:sz w:val="26"/>
                <w:szCs w:val="26"/>
                <w:lang w:val="en-US"/>
              </w:rPr>
            </w:pPr>
            <w:bookmarkStart w:id="557" w:name="_Toc49882386"/>
            <w:bookmarkStart w:id="558" w:name="_Toc56700852"/>
            <w:bookmarkStart w:id="559" w:name="_Toc66809145"/>
            <w:bookmarkStart w:id="560" w:name="_Toc73519495"/>
            <w:r w:rsidRPr="00294A28">
              <w:rPr>
                <w:sz w:val="26"/>
                <w:szCs w:val="26"/>
                <w:lang w:val="en-US"/>
              </w:rPr>
              <w:t>Độ đúng so với nồng độ</w:t>
            </w:r>
            <w:r w:rsidR="00ED7961">
              <w:rPr>
                <w:sz w:val="26"/>
                <w:szCs w:val="26"/>
                <w:lang w:val="en-US"/>
              </w:rPr>
              <w:t xml:space="preserve"> lý thuyết</w:t>
            </w:r>
            <w:r w:rsidRPr="00294A28">
              <w:rPr>
                <w:sz w:val="26"/>
                <w:szCs w:val="26"/>
                <w:lang w:val="en-US"/>
              </w:rPr>
              <w:t xml:space="preserve"> (%)</w:t>
            </w:r>
            <w:bookmarkEnd w:id="557"/>
            <w:bookmarkEnd w:id="558"/>
            <w:bookmarkEnd w:id="559"/>
            <w:bookmarkEnd w:id="560"/>
          </w:p>
        </w:tc>
        <w:tc>
          <w:tcPr>
            <w:tcW w:w="1525" w:type="dxa"/>
            <w:shd w:val="clear" w:color="auto" w:fill="auto"/>
          </w:tcPr>
          <w:p w:rsidR="00D01F27" w:rsidRPr="00294A28" w:rsidRDefault="00D01F27" w:rsidP="00727258">
            <w:pPr>
              <w:pStyle w:val="abang"/>
              <w:spacing w:line="240" w:lineRule="auto"/>
              <w:rPr>
                <w:sz w:val="26"/>
                <w:szCs w:val="26"/>
                <w:lang w:val="en-US"/>
              </w:rPr>
            </w:pPr>
            <w:bookmarkStart w:id="561" w:name="_Toc49882387"/>
            <w:bookmarkStart w:id="562" w:name="_Toc56700853"/>
            <w:bookmarkStart w:id="563" w:name="_Toc66809146"/>
            <w:bookmarkStart w:id="564" w:name="_Toc73519496"/>
            <w:r w:rsidRPr="00294A28">
              <w:rPr>
                <w:sz w:val="26"/>
                <w:szCs w:val="26"/>
                <w:lang w:val="en-US"/>
              </w:rPr>
              <w:t>Giá trị S/N của pic</w:t>
            </w:r>
            <w:bookmarkEnd w:id="561"/>
            <w:bookmarkEnd w:id="562"/>
            <w:bookmarkEnd w:id="563"/>
            <w:bookmarkEnd w:id="564"/>
          </w:p>
        </w:tc>
      </w:tr>
      <w:tr w:rsidR="00244F9A" w:rsidRPr="00062464" w:rsidTr="006E3F38">
        <w:tc>
          <w:tcPr>
            <w:tcW w:w="817" w:type="dxa"/>
            <w:shd w:val="clear" w:color="auto" w:fill="auto"/>
          </w:tcPr>
          <w:p w:rsidR="0072449C" w:rsidRPr="00294A28" w:rsidRDefault="0072449C" w:rsidP="00727258">
            <w:pPr>
              <w:pStyle w:val="abang"/>
              <w:spacing w:line="240" w:lineRule="auto"/>
              <w:rPr>
                <w:b w:val="0"/>
                <w:sz w:val="26"/>
                <w:szCs w:val="26"/>
                <w:lang w:val="en-US"/>
              </w:rPr>
            </w:pPr>
            <w:bookmarkStart w:id="565" w:name="_Toc49882388"/>
            <w:bookmarkStart w:id="566" w:name="_Toc56700854"/>
            <w:bookmarkStart w:id="567" w:name="_Toc66809147"/>
            <w:bookmarkStart w:id="568" w:name="_Toc73519497"/>
            <w:r w:rsidRPr="00294A28">
              <w:rPr>
                <w:b w:val="0"/>
                <w:sz w:val="26"/>
                <w:szCs w:val="26"/>
                <w:lang w:val="en-US"/>
              </w:rPr>
              <w:t>1</w:t>
            </w:r>
            <w:bookmarkEnd w:id="565"/>
            <w:bookmarkEnd w:id="566"/>
            <w:bookmarkEnd w:id="567"/>
            <w:bookmarkEnd w:id="568"/>
          </w:p>
        </w:tc>
        <w:tc>
          <w:tcPr>
            <w:tcW w:w="2410" w:type="dxa"/>
            <w:vMerge w:val="restart"/>
            <w:shd w:val="clear" w:color="auto" w:fill="auto"/>
            <w:vAlign w:val="center"/>
          </w:tcPr>
          <w:p w:rsidR="0072449C" w:rsidRPr="00294A28" w:rsidRDefault="0072449C" w:rsidP="00727258">
            <w:pPr>
              <w:pStyle w:val="abang"/>
              <w:spacing w:line="240" w:lineRule="auto"/>
              <w:rPr>
                <w:b w:val="0"/>
                <w:sz w:val="26"/>
                <w:szCs w:val="26"/>
                <w:lang w:val="en-US"/>
              </w:rPr>
            </w:pPr>
            <w:bookmarkStart w:id="569" w:name="_Toc49882389"/>
            <w:bookmarkStart w:id="570" w:name="_Toc56700855"/>
            <w:bookmarkStart w:id="571" w:name="_Toc66809148"/>
            <w:bookmarkStart w:id="572" w:name="_Toc73519498"/>
            <w:r w:rsidRPr="00294A28">
              <w:rPr>
                <w:b w:val="0"/>
                <w:sz w:val="26"/>
                <w:szCs w:val="26"/>
                <w:lang w:val="en-US"/>
              </w:rPr>
              <w:t>0,5</w:t>
            </w:r>
            <w:bookmarkEnd w:id="569"/>
            <w:bookmarkEnd w:id="570"/>
            <w:bookmarkEnd w:id="571"/>
            <w:bookmarkEnd w:id="572"/>
          </w:p>
        </w:tc>
        <w:tc>
          <w:tcPr>
            <w:tcW w:w="2551" w:type="dxa"/>
            <w:shd w:val="clear" w:color="auto" w:fill="auto"/>
          </w:tcPr>
          <w:p w:rsidR="0072449C" w:rsidRPr="00294A28" w:rsidRDefault="0072449C" w:rsidP="00727258">
            <w:pPr>
              <w:pStyle w:val="abang"/>
              <w:spacing w:line="240" w:lineRule="auto"/>
              <w:rPr>
                <w:b w:val="0"/>
                <w:sz w:val="26"/>
                <w:szCs w:val="26"/>
                <w:lang w:val="en-US"/>
              </w:rPr>
            </w:pPr>
            <w:bookmarkStart w:id="573" w:name="_Toc49882390"/>
            <w:bookmarkStart w:id="574" w:name="_Toc56700856"/>
            <w:bookmarkStart w:id="575" w:name="_Toc66809149"/>
            <w:bookmarkStart w:id="576" w:name="_Toc73519499"/>
            <w:r w:rsidRPr="00294A28">
              <w:rPr>
                <w:b w:val="0"/>
                <w:sz w:val="26"/>
                <w:szCs w:val="26"/>
                <w:lang w:val="en-US"/>
              </w:rPr>
              <w:t>0,6</w:t>
            </w:r>
            <w:bookmarkEnd w:id="573"/>
            <w:bookmarkEnd w:id="574"/>
            <w:bookmarkEnd w:id="575"/>
            <w:bookmarkEnd w:id="576"/>
          </w:p>
        </w:tc>
        <w:tc>
          <w:tcPr>
            <w:tcW w:w="1701" w:type="dxa"/>
            <w:shd w:val="clear" w:color="auto" w:fill="auto"/>
          </w:tcPr>
          <w:p w:rsidR="0072449C" w:rsidRPr="00294A28" w:rsidRDefault="0072449C" w:rsidP="00727258">
            <w:pPr>
              <w:pStyle w:val="abang"/>
              <w:spacing w:line="240" w:lineRule="auto"/>
              <w:rPr>
                <w:b w:val="0"/>
                <w:sz w:val="26"/>
                <w:szCs w:val="26"/>
                <w:lang w:val="en-US"/>
              </w:rPr>
            </w:pPr>
            <w:bookmarkStart w:id="577" w:name="_Toc49882391"/>
            <w:bookmarkStart w:id="578" w:name="_Toc56700857"/>
            <w:bookmarkStart w:id="579" w:name="_Toc66809150"/>
            <w:bookmarkStart w:id="580" w:name="_Toc73519500"/>
            <w:r w:rsidRPr="00294A28">
              <w:rPr>
                <w:b w:val="0"/>
                <w:sz w:val="26"/>
                <w:szCs w:val="26"/>
                <w:lang w:val="en-US"/>
              </w:rPr>
              <w:t>113,5</w:t>
            </w:r>
            <w:bookmarkEnd w:id="577"/>
            <w:bookmarkEnd w:id="578"/>
            <w:bookmarkEnd w:id="579"/>
            <w:bookmarkEnd w:id="580"/>
          </w:p>
        </w:tc>
        <w:tc>
          <w:tcPr>
            <w:tcW w:w="1525" w:type="dxa"/>
            <w:shd w:val="clear" w:color="auto" w:fill="auto"/>
          </w:tcPr>
          <w:p w:rsidR="0072449C" w:rsidRPr="00294A28" w:rsidRDefault="0072449C" w:rsidP="00727258">
            <w:pPr>
              <w:pStyle w:val="abang"/>
              <w:spacing w:line="240" w:lineRule="auto"/>
              <w:rPr>
                <w:b w:val="0"/>
                <w:sz w:val="26"/>
                <w:szCs w:val="26"/>
                <w:lang w:val="en-US"/>
              </w:rPr>
            </w:pPr>
            <w:bookmarkStart w:id="581" w:name="_Toc49882392"/>
            <w:bookmarkStart w:id="582" w:name="_Toc56700858"/>
            <w:bookmarkStart w:id="583" w:name="_Toc66809151"/>
            <w:bookmarkStart w:id="584" w:name="_Toc73519501"/>
            <w:r w:rsidRPr="00294A28">
              <w:rPr>
                <w:b w:val="0"/>
                <w:sz w:val="26"/>
                <w:szCs w:val="26"/>
                <w:lang w:val="en-US"/>
              </w:rPr>
              <w:t>&gt;10</w:t>
            </w:r>
            <w:bookmarkEnd w:id="581"/>
            <w:bookmarkEnd w:id="582"/>
            <w:bookmarkEnd w:id="583"/>
            <w:bookmarkEnd w:id="584"/>
          </w:p>
        </w:tc>
      </w:tr>
      <w:tr w:rsidR="00244F9A" w:rsidRPr="00062464" w:rsidTr="006E3F38">
        <w:tc>
          <w:tcPr>
            <w:tcW w:w="817" w:type="dxa"/>
            <w:shd w:val="clear" w:color="auto" w:fill="auto"/>
          </w:tcPr>
          <w:p w:rsidR="0072449C" w:rsidRPr="00294A28" w:rsidRDefault="0072449C" w:rsidP="00727258">
            <w:pPr>
              <w:pStyle w:val="abang"/>
              <w:spacing w:line="240" w:lineRule="auto"/>
              <w:rPr>
                <w:b w:val="0"/>
                <w:sz w:val="26"/>
                <w:szCs w:val="26"/>
                <w:lang w:val="en-US"/>
              </w:rPr>
            </w:pPr>
            <w:bookmarkStart w:id="585" w:name="_Toc49882393"/>
            <w:bookmarkStart w:id="586" w:name="_Toc56700859"/>
            <w:bookmarkStart w:id="587" w:name="_Toc66809152"/>
            <w:bookmarkStart w:id="588" w:name="_Toc73519502"/>
            <w:r w:rsidRPr="00294A28">
              <w:rPr>
                <w:b w:val="0"/>
                <w:sz w:val="26"/>
                <w:szCs w:val="26"/>
                <w:lang w:val="en-US"/>
              </w:rPr>
              <w:t>2</w:t>
            </w:r>
            <w:bookmarkEnd w:id="585"/>
            <w:bookmarkEnd w:id="586"/>
            <w:bookmarkEnd w:id="587"/>
            <w:bookmarkEnd w:id="588"/>
          </w:p>
        </w:tc>
        <w:tc>
          <w:tcPr>
            <w:tcW w:w="2410" w:type="dxa"/>
            <w:vMerge/>
            <w:shd w:val="clear" w:color="auto" w:fill="auto"/>
          </w:tcPr>
          <w:p w:rsidR="0072449C" w:rsidRPr="00294A28" w:rsidRDefault="0072449C" w:rsidP="00727258">
            <w:pPr>
              <w:pStyle w:val="abang"/>
              <w:spacing w:line="240" w:lineRule="auto"/>
              <w:rPr>
                <w:sz w:val="26"/>
                <w:szCs w:val="26"/>
                <w:lang w:val="en-US"/>
              </w:rPr>
            </w:pPr>
          </w:p>
        </w:tc>
        <w:tc>
          <w:tcPr>
            <w:tcW w:w="2551" w:type="dxa"/>
            <w:shd w:val="clear" w:color="auto" w:fill="auto"/>
          </w:tcPr>
          <w:p w:rsidR="0072449C" w:rsidRPr="00294A28" w:rsidRDefault="0072449C" w:rsidP="00727258">
            <w:pPr>
              <w:pStyle w:val="abang"/>
              <w:spacing w:line="240" w:lineRule="auto"/>
              <w:rPr>
                <w:b w:val="0"/>
                <w:sz w:val="26"/>
                <w:szCs w:val="26"/>
                <w:lang w:val="en-US"/>
              </w:rPr>
            </w:pPr>
            <w:bookmarkStart w:id="589" w:name="_Toc49882394"/>
            <w:bookmarkStart w:id="590" w:name="_Toc56700860"/>
            <w:bookmarkStart w:id="591" w:name="_Toc66809153"/>
            <w:bookmarkStart w:id="592" w:name="_Toc73519503"/>
            <w:r w:rsidRPr="00294A28">
              <w:rPr>
                <w:b w:val="0"/>
                <w:sz w:val="26"/>
                <w:szCs w:val="26"/>
                <w:lang w:val="en-US"/>
              </w:rPr>
              <w:t>0,5</w:t>
            </w:r>
            <w:bookmarkEnd w:id="589"/>
            <w:bookmarkEnd w:id="590"/>
            <w:bookmarkEnd w:id="591"/>
            <w:bookmarkEnd w:id="592"/>
          </w:p>
        </w:tc>
        <w:tc>
          <w:tcPr>
            <w:tcW w:w="1701" w:type="dxa"/>
            <w:shd w:val="clear" w:color="auto" w:fill="auto"/>
          </w:tcPr>
          <w:p w:rsidR="0072449C" w:rsidRPr="00294A28" w:rsidRDefault="0072449C" w:rsidP="00727258">
            <w:pPr>
              <w:pStyle w:val="abang"/>
              <w:spacing w:line="240" w:lineRule="auto"/>
              <w:rPr>
                <w:b w:val="0"/>
                <w:sz w:val="26"/>
                <w:szCs w:val="26"/>
                <w:lang w:val="en-US"/>
              </w:rPr>
            </w:pPr>
            <w:bookmarkStart w:id="593" w:name="_Toc49882395"/>
            <w:bookmarkStart w:id="594" w:name="_Toc56700861"/>
            <w:bookmarkStart w:id="595" w:name="_Toc66809154"/>
            <w:bookmarkStart w:id="596" w:name="_Toc73519504"/>
            <w:r w:rsidRPr="00294A28">
              <w:rPr>
                <w:b w:val="0"/>
                <w:sz w:val="26"/>
                <w:szCs w:val="26"/>
                <w:lang w:val="en-US"/>
              </w:rPr>
              <w:t>100,4</w:t>
            </w:r>
            <w:bookmarkEnd w:id="593"/>
            <w:bookmarkEnd w:id="594"/>
            <w:bookmarkEnd w:id="595"/>
            <w:bookmarkEnd w:id="596"/>
          </w:p>
        </w:tc>
        <w:tc>
          <w:tcPr>
            <w:tcW w:w="1525" w:type="dxa"/>
            <w:shd w:val="clear" w:color="auto" w:fill="auto"/>
          </w:tcPr>
          <w:p w:rsidR="0072449C" w:rsidRPr="00294A28" w:rsidRDefault="0072449C" w:rsidP="00727258">
            <w:pPr>
              <w:pStyle w:val="abang"/>
              <w:spacing w:line="240" w:lineRule="auto"/>
              <w:rPr>
                <w:b w:val="0"/>
                <w:sz w:val="26"/>
                <w:szCs w:val="26"/>
                <w:lang w:val="en-US"/>
              </w:rPr>
            </w:pPr>
            <w:bookmarkStart w:id="597" w:name="_Toc49882396"/>
            <w:bookmarkStart w:id="598" w:name="_Toc56700862"/>
            <w:bookmarkStart w:id="599" w:name="_Toc66809155"/>
            <w:bookmarkStart w:id="600" w:name="_Toc73519505"/>
            <w:r w:rsidRPr="00294A28">
              <w:rPr>
                <w:b w:val="0"/>
                <w:sz w:val="26"/>
                <w:szCs w:val="26"/>
                <w:lang w:val="en-US"/>
              </w:rPr>
              <w:t>&gt;10</w:t>
            </w:r>
            <w:bookmarkEnd w:id="597"/>
            <w:bookmarkEnd w:id="598"/>
            <w:bookmarkEnd w:id="599"/>
            <w:bookmarkEnd w:id="600"/>
          </w:p>
        </w:tc>
      </w:tr>
      <w:tr w:rsidR="00244F9A" w:rsidRPr="00062464" w:rsidTr="006E3F38">
        <w:tc>
          <w:tcPr>
            <w:tcW w:w="817" w:type="dxa"/>
            <w:shd w:val="clear" w:color="auto" w:fill="auto"/>
          </w:tcPr>
          <w:p w:rsidR="0072449C" w:rsidRPr="00294A28" w:rsidRDefault="0072449C" w:rsidP="00727258">
            <w:pPr>
              <w:pStyle w:val="abang"/>
              <w:spacing w:line="240" w:lineRule="auto"/>
              <w:rPr>
                <w:b w:val="0"/>
                <w:sz w:val="26"/>
                <w:szCs w:val="26"/>
                <w:lang w:val="en-US"/>
              </w:rPr>
            </w:pPr>
            <w:bookmarkStart w:id="601" w:name="_Toc49882397"/>
            <w:bookmarkStart w:id="602" w:name="_Toc56700863"/>
            <w:bookmarkStart w:id="603" w:name="_Toc66809156"/>
            <w:bookmarkStart w:id="604" w:name="_Toc73519506"/>
            <w:r w:rsidRPr="00294A28">
              <w:rPr>
                <w:b w:val="0"/>
                <w:sz w:val="26"/>
                <w:szCs w:val="26"/>
                <w:lang w:val="en-US"/>
              </w:rPr>
              <w:t>3</w:t>
            </w:r>
            <w:bookmarkEnd w:id="601"/>
            <w:bookmarkEnd w:id="602"/>
            <w:bookmarkEnd w:id="603"/>
            <w:bookmarkEnd w:id="604"/>
          </w:p>
        </w:tc>
        <w:tc>
          <w:tcPr>
            <w:tcW w:w="2410" w:type="dxa"/>
            <w:vMerge/>
            <w:shd w:val="clear" w:color="auto" w:fill="auto"/>
          </w:tcPr>
          <w:p w:rsidR="0072449C" w:rsidRPr="00294A28" w:rsidRDefault="0072449C" w:rsidP="00727258">
            <w:pPr>
              <w:pStyle w:val="abang"/>
              <w:spacing w:line="240" w:lineRule="auto"/>
              <w:rPr>
                <w:sz w:val="26"/>
                <w:szCs w:val="26"/>
                <w:lang w:val="en-US"/>
              </w:rPr>
            </w:pPr>
          </w:p>
        </w:tc>
        <w:tc>
          <w:tcPr>
            <w:tcW w:w="2551" w:type="dxa"/>
            <w:shd w:val="clear" w:color="auto" w:fill="auto"/>
          </w:tcPr>
          <w:p w:rsidR="0072449C" w:rsidRPr="00294A28" w:rsidRDefault="0072449C" w:rsidP="00727258">
            <w:pPr>
              <w:pStyle w:val="abang"/>
              <w:spacing w:line="240" w:lineRule="auto"/>
              <w:rPr>
                <w:b w:val="0"/>
                <w:sz w:val="26"/>
                <w:szCs w:val="26"/>
                <w:lang w:val="en-US"/>
              </w:rPr>
            </w:pPr>
            <w:bookmarkStart w:id="605" w:name="_Toc49882398"/>
            <w:bookmarkStart w:id="606" w:name="_Toc56700864"/>
            <w:bookmarkStart w:id="607" w:name="_Toc66809157"/>
            <w:bookmarkStart w:id="608" w:name="_Toc73519507"/>
            <w:r w:rsidRPr="00294A28">
              <w:rPr>
                <w:b w:val="0"/>
                <w:sz w:val="26"/>
                <w:szCs w:val="26"/>
                <w:lang w:val="en-US"/>
              </w:rPr>
              <w:t>0,6</w:t>
            </w:r>
            <w:bookmarkEnd w:id="605"/>
            <w:bookmarkEnd w:id="606"/>
            <w:bookmarkEnd w:id="607"/>
            <w:bookmarkEnd w:id="608"/>
          </w:p>
        </w:tc>
        <w:tc>
          <w:tcPr>
            <w:tcW w:w="1701" w:type="dxa"/>
            <w:shd w:val="clear" w:color="auto" w:fill="auto"/>
          </w:tcPr>
          <w:p w:rsidR="0072449C" w:rsidRPr="00294A28" w:rsidRDefault="0072449C" w:rsidP="00727258">
            <w:pPr>
              <w:pStyle w:val="abang"/>
              <w:spacing w:line="240" w:lineRule="auto"/>
              <w:rPr>
                <w:b w:val="0"/>
                <w:sz w:val="26"/>
                <w:szCs w:val="26"/>
                <w:lang w:val="en-US"/>
              </w:rPr>
            </w:pPr>
            <w:bookmarkStart w:id="609" w:name="_Toc49882399"/>
            <w:bookmarkStart w:id="610" w:name="_Toc56700865"/>
            <w:bookmarkStart w:id="611" w:name="_Toc66809158"/>
            <w:bookmarkStart w:id="612" w:name="_Toc73519508"/>
            <w:r w:rsidRPr="00294A28">
              <w:rPr>
                <w:b w:val="0"/>
                <w:sz w:val="26"/>
                <w:szCs w:val="26"/>
                <w:lang w:val="en-US"/>
              </w:rPr>
              <w:t>112,2</w:t>
            </w:r>
            <w:bookmarkEnd w:id="609"/>
            <w:bookmarkEnd w:id="610"/>
            <w:bookmarkEnd w:id="611"/>
            <w:bookmarkEnd w:id="612"/>
          </w:p>
        </w:tc>
        <w:tc>
          <w:tcPr>
            <w:tcW w:w="1525" w:type="dxa"/>
            <w:shd w:val="clear" w:color="auto" w:fill="auto"/>
          </w:tcPr>
          <w:p w:rsidR="0072449C" w:rsidRPr="00294A28" w:rsidRDefault="0072449C" w:rsidP="00727258">
            <w:pPr>
              <w:pStyle w:val="abang"/>
              <w:spacing w:line="240" w:lineRule="auto"/>
              <w:rPr>
                <w:b w:val="0"/>
                <w:sz w:val="26"/>
                <w:szCs w:val="26"/>
                <w:lang w:val="en-US"/>
              </w:rPr>
            </w:pPr>
            <w:bookmarkStart w:id="613" w:name="_Toc49882400"/>
            <w:bookmarkStart w:id="614" w:name="_Toc56700866"/>
            <w:bookmarkStart w:id="615" w:name="_Toc66809159"/>
            <w:bookmarkStart w:id="616" w:name="_Toc73519509"/>
            <w:r w:rsidRPr="00294A28">
              <w:rPr>
                <w:b w:val="0"/>
                <w:sz w:val="26"/>
                <w:szCs w:val="26"/>
                <w:lang w:val="en-US"/>
              </w:rPr>
              <w:t>&gt;10</w:t>
            </w:r>
            <w:bookmarkEnd w:id="613"/>
            <w:bookmarkEnd w:id="614"/>
            <w:bookmarkEnd w:id="615"/>
            <w:bookmarkEnd w:id="616"/>
          </w:p>
        </w:tc>
      </w:tr>
      <w:tr w:rsidR="00244F9A" w:rsidRPr="00062464" w:rsidTr="00062464">
        <w:trPr>
          <w:trHeight w:val="109"/>
        </w:trPr>
        <w:tc>
          <w:tcPr>
            <w:tcW w:w="817" w:type="dxa"/>
            <w:shd w:val="clear" w:color="auto" w:fill="auto"/>
          </w:tcPr>
          <w:p w:rsidR="0072449C" w:rsidRPr="00294A28" w:rsidRDefault="0072449C" w:rsidP="00727258">
            <w:pPr>
              <w:pStyle w:val="abang"/>
              <w:spacing w:line="240" w:lineRule="auto"/>
              <w:rPr>
                <w:b w:val="0"/>
                <w:sz w:val="26"/>
                <w:szCs w:val="26"/>
                <w:lang w:val="en-US"/>
              </w:rPr>
            </w:pPr>
            <w:bookmarkStart w:id="617" w:name="_Toc49882401"/>
            <w:bookmarkStart w:id="618" w:name="_Toc56700867"/>
            <w:bookmarkStart w:id="619" w:name="_Toc66809160"/>
            <w:bookmarkStart w:id="620" w:name="_Toc73519510"/>
            <w:r w:rsidRPr="00294A28">
              <w:rPr>
                <w:b w:val="0"/>
                <w:sz w:val="26"/>
                <w:szCs w:val="26"/>
                <w:lang w:val="en-US"/>
              </w:rPr>
              <w:t>4</w:t>
            </w:r>
            <w:bookmarkEnd w:id="617"/>
            <w:bookmarkEnd w:id="618"/>
            <w:bookmarkEnd w:id="619"/>
            <w:bookmarkEnd w:id="620"/>
          </w:p>
        </w:tc>
        <w:tc>
          <w:tcPr>
            <w:tcW w:w="2410" w:type="dxa"/>
            <w:vMerge/>
            <w:shd w:val="clear" w:color="auto" w:fill="auto"/>
          </w:tcPr>
          <w:p w:rsidR="0072449C" w:rsidRPr="00294A28" w:rsidRDefault="0072449C" w:rsidP="00727258">
            <w:pPr>
              <w:pStyle w:val="abang"/>
              <w:spacing w:line="240" w:lineRule="auto"/>
              <w:rPr>
                <w:sz w:val="26"/>
                <w:szCs w:val="26"/>
                <w:lang w:val="en-US"/>
              </w:rPr>
            </w:pPr>
          </w:p>
        </w:tc>
        <w:tc>
          <w:tcPr>
            <w:tcW w:w="2551" w:type="dxa"/>
            <w:shd w:val="clear" w:color="auto" w:fill="auto"/>
          </w:tcPr>
          <w:p w:rsidR="0072449C" w:rsidRPr="00294A28" w:rsidRDefault="0072449C" w:rsidP="00727258">
            <w:pPr>
              <w:pStyle w:val="abang"/>
              <w:spacing w:line="240" w:lineRule="auto"/>
              <w:rPr>
                <w:b w:val="0"/>
                <w:sz w:val="26"/>
                <w:szCs w:val="26"/>
                <w:lang w:val="en-US"/>
              </w:rPr>
            </w:pPr>
            <w:bookmarkStart w:id="621" w:name="_Toc49882402"/>
            <w:bookmarkStart w:id="622" w:name="_Toc56700868"/>
            <w:bookmarkStart w:id="623" w:name="_Toc66809161"/>
            <w:bookmarkStart w:id="624" w:name="_Toc73519511"/>
            <w:r w:rsidRPr="00294A28">
              <w:rPr>
                <w:b w:val="0"/>
                <w:sz w:val="26"/>
                <w:szCs w:val="26"/>
                <w:lang w:val="en-US"/>
              </w:rPr>
              <w:t>0,6</w:t>
            </w:r>
            <w:bookmarkEnd w:id="621"/>
            <w:bookmarkEnd w:id="622"/>
            <w:bookmarkEnd w:id="623"/>
            <w:bookmarkEnd w:id="624"/>
          </w:p>
        </w:tc>
        <w:tc>
          <w:tcPr>
            <w:tcW w:w="1701" w:type="dxa"/>
            <w:shd w:val="clear" w:color="auto" w:fill="auto"/>
          </w:tcPr>
          <w:p w:rsidR="0072449C" w:rsidRPr="00294A28" w:rsidRDefault="0072449C" w:rsidP="00727258">
            <w:pPr>
              <w:pStyle w:val="abang"/>
              <w:spacing w:line="240" w:lineRule="auto"/>
              <w:rPr>
                <w:b w:val="0"/>
                <w:sz w:val="26"/>
                <w:szCs w:val="26"/>
                <w:lang w:val="en-US"/>
              </w:rPr>
            </w:pPr>
            <w:bookmarkStart w:id="625" w:name="_Toc49882403"/>
            <w:bookmarkStart w:id="626" w:name="_Toc56700869"/>
            <w:bookmarkStart w:id="627" w:name="_Toc66809162"/>
            <w:bookmarkStart w:id="628" w:name="_Toc73519512"/>
            <w:r w:rsidRPr="00294A28">
              <w:rPr>
                <w:b w:val="0"/>
                <w:sz w:val="26"/>
                <w:szCs w:val="26"/>
                <w:lang w:val="en-US"/>
              </w:rPr>
              <w:t>119,5</w:t>
            </w:r>
            <w:bookmarkEnd w:id="625"/>
            <w:bookmarkEnd w:id="626"/>
            <w:bookmarkEnd w:id="627"/>
            <w:bookmarkEnd w:id="628"/>
          </w:p>
        </w:tc>
        <w:tc>
          <w:tcPr>
            <w:tcW w:w="1525" w:type="dxa"/>
            <w:shd w:val="clear" w:color="auto" w:fill="auto"/>
          </w:tcPr>
          <w:p w:rsidR="0072449C" w:rsidRPr="00294A28" w:rsidRDefault="0072449C" w:rsidP="00727258">
            <w:pPr>
              <w:pStyle w:val="abang"/>
              <w:spacing w:line="240" w:lineRule="auto"/>
              <w:rPr>
                <w:b w:val="0"/>
                <w:sz w:val="26"/>
                <w:szCs w:val="26"/>
                <w:lang w:val="en-US"/>
              </w:rPr>
            </w:pPr>
            <w:bookmarkStart w:id="629" w:name="_Toc49882404"/>
            <w:bookmarkStart w:id="630" w:name="_Toc56700870"/>
            <w:bookmarkStart w:id="631" w:name="_Toc66809163"/>
            <w:bookmarkStart w:id="632" w:name="_Toc73519513"/>
            <w:r w:rsidRPr="00294A28">
              <w:rPr>
                <w:b w:val="0"/>
                <w:sz w:val="26"/>
                <w:szCs w:val="26"/>
                <w:lang w:val="en-US"/>
              </w:rPr>
              <w:t>&gt;10</w:t>
            </w:r>
            <w:bookmarkEnd w:id="629"/>
            <w:bookmarkEnd w:id="630"/>
            <w:bookmarkEnd w:id="631"/>
            <w:bookmarkEnd w:id="632"/>
          </w:p>
        </w:tc>
      </w:tr>
      <w:tr w:rsidR="00244F9A" w:rsidRPr="00062464" w:rsidTr="006E3F38">
        <w:tc>
          <w:tcPr>
            <w:tcW w:w="817" w:type="dxa"/>
            <w:shd w:val="clear" w:color="auto" w:fill="auto"/>
          </w:tcPr>
          <w:p w:rsidR="0072449C" w:rsidRPr="00294A28" w:rsidRDefault="0072449C" w:rsidP="00727258">
            <w:pPr>
              <w:pStyle w:val="abang"/>
              <w:spacing w:line="240" w:lineRule="auto"/>
              <w:rPr>
                <w:b w:val="0"/>
                <w:sz w:val="26"/>
                <w:szCs w:val="26"/>
                <w:lang w:val="en-US"/>
              </w:rPr>
            </w:pPr>
            <w:bookmarkStart w:id="633" w:name="_Toc49882405"/>
            <w:bookmarkStart w:id="634" w:name="_Toc56700871"/>
            <w:bookmarkStart w:id="635" w:name="_Toc66809164"/>
            <w:bookmarkStart w:id="636" w:name="_Toc73519514"/>
            <w:r w:rsidRPr="00294A28">
              <w:rPr>
                <w:b w:val="0"/>
                <w:sz w:val="26"/>
                <w:szCs w:val="26"/>
                <w:lang w:val="en-US"/>
              </w:rPr>
              <w:t>5</w:t>
            </w:r>
            <w:bookmarkEnd w:id="633"/>
            <w:bookmarkEnd w:id="634"/>
            <w:bookmarkEnd w:id="635"/>
            <w:bookmarkEnd w:id="636"/>
          </w:p>
        </w:tc>
        <w:tc>
          <w:tcPr>
            <w:tcW w:w="2410" w:type="dxa"/>
            <w:vMerge/>
            <w:shd w:val="clear" w:color="auto" w:fill="auto"/>
          </w:tcPr>
          <w:p w:rsidR="0072449C" w:rsidRPr="00294A28" w:rsidRDefault="0072449C" w:rsidP="00727258">
            <w:pPr>
              <w:pStyle w:val="abang"/>
              <w:spacing w:line="240" w:lineRule="auto"/>
              <w:rPr>
                <w:sz w:val="26"/>
                <w:szCs w:val="26"/>
                <w:lang w:val="en-US"/>
              </w:rPr>
            </w:pPr>
          </w:p>
        </w:tc>
        <w:tc>
          <w:tcPr>
            <w:tcW w:w="2551" w:type="dxa"/>
            <w:shd w:val="clear" w:color="auto" w:fill="auto"/>
          </w:tcPr>
          <w:p w:rsidR="0072449C" w:rsidRPr="00294A28" w:rsidRDefault="0072449C" w:rsidP="00727258">
            <w:pPr>
              <w:pStyle w:val="abang"/>
              <w:spacing w:line="240" w:lineRule="auto"/>
              <w:rPr>
                <w:b w:val="0"/>
                <w:sz w:val="26"/>
                <w:szCs w:val="26"/>
                <w:lang w:val="en-US"/>
              </w:rPr>
            </w:pPr>
            <w:bookmarkStart w:id="637" w:name="_Toc49882406"/>
            <w:bookmarkStart w:id="638" w:name="_Toc56700872"/>
            <w:bookmarkStart w:id="639" w:name="_Toc66809165"/>
            <w:bookmarkStart w:id="640" w:name="_Toc73519515"/>
            <w:r w:rsidRPr="00294A28">
              <w:rPr>
                <w:b w:val="0"/>
                <w:sz w:val="26"/>
                <w:szCs w:val="26"/>
                <w:lang w:val="en-US"/>
              </w:rPr>
              <w:t>0,6</w:t>
            </w:r>
            <w:bookmarkEnd w:id="637"/>
            <w:bookmarkEnd w:id="638"/>
            <w:bookmarkEnd w:id="639"/>
            <w:bookmarkEnd w:id="640"/>
          </w:p>
        </w:tc>
        <w:tc>
          <w:tcPr>
            <w:tcW w:w="1701" w:type="dxa"/>
            <w:shd w:val="clear" w:color="auto" w:fill="auto"/>
          </w:tcPr>
          <w:p w:rsidR="0072449C" w:rsidRPr="00294A28" w:rsidRDefault="0072449C" w:rsidP="00727258">
            <w:pPr>
              <w:pStyle w:val="abang"/>
              <w:spacing w:line="240" w:lineRule="auto"/>
              <w:rPr>
                <w:b w:val="0"/>
                <w:sz w:val="26"/>
                <w:szCs w:val="26"/>
                <w:lang w:val="en-US"/>
              </w:rPr>
            </w:pPr>
            <w:bookmarkStart w:id="641" w:name="_Toc49882407"/>
            <w:bookmarkStart w:id="642" w:name="_Toc56700873"/>
            <w:bookmarkStart w:id="643" w:name="_Toc66809166"/>
            <w:bookmarkStart w:id="644" w:name="_Toc73519516"/>
            <w:r w:rsidRPr="00294A28">
              <w:rPr>
                <w:b w:val="0"/>
                <w:sz w:val="26"/>
                <w:szCs w:val="26"/>
                <w:lang w:val="en-US"/>
              </w:rPr>
              <w:t>123,8</w:t>
            </w:r>
            <w:bookmarkEnd w:id="641"/>
            <w:bookmarkEnd w:id="642"/>
            <w:bookmarkEnd w:id="643"/>
            <w:bookmarkEnd w:id="644"/>
          </w:p>
        </w:tc>
        <w:tc>
          <w:tcPr>
            <w:tcW w:w="1525" w:type="dxa"/>
            <w:shd w:val="clear" w:color="auto" w:fill="auto"/>
          </w:tcPr>
          <w:p w:rsidR="0072449C" w:rsidRPr="00294A28" w:rsidRDefault="0072449C" w:rsidP="00727258">
            <w:pPr>
              <w:pStyle w:val="abang"/>
              <w:spacing w:line="240" w:lineRule="auto"/>
              <w:rPr>
                <w:b w:val="0"/>
                <w:sz w:val="26"/>
                <w:szCs w:val="26"/>
                <w:lang w:val="en-US"/>
              </w:rPr>
            </w:pPr>
            <w:bookmarkStart w:id="645" w:name="_Toc49882408"/>
            <w:bookmarkStart w:id="646" w:name="_Toc56700874"/>
            <w:bookmarkStart w:id="647" w:name="_Toc66809167"/>
            <w:bookmarkStart w:id="648" w:name="_Toc73519517"/>
            <w:r w:rsidRPr="00294A28">
              <w:rPr>
                <w:b w:val="0"/>
                <w:sz w:val="26"/>
                <w:szCs w:val="26"/>
                <w:lang w:val="en-US"/>
              </w:rPr>
              <w:t>&gt;10</w:t>
            </w:r>
            <w:bookmarkEnd w:id="645"/>
            <w:bookmarkEnd w:id="646"/>
            <w:bookmarkEnd w:id="647"/>
            <w:bookmarkEnd w:id="648"/>
          </w:p>
        </w:tc>
      </w:tr>
      <w:tr w:rsidR="0072449C" w:rsidRPr="00062464" w:rsidTr="006E3F38">
        <w:tc>
          <w:tcPr>
            <w:tcW w:w="5778" w:type="dxa"/>
            <w:gridSpan w:val="3"/>
            <w:shd w:val="clear" w:color="auto" w:fill="auto"/>
          </w:tcPr>
          <w:p w:rsidR="0072449C" w:rsidRPr="00294A28" w:rsidRDefault="00E45866" w:rsidP="00727258">
            <w:pPr>
              <w:pStyle w:val="abang"/>
              <w:spacing w:line="240" w:lineRule="auto"/>
              <w:rPr>
                <w:b w:val="0"/>
                <w:sz w:val="26"/>
                <w:szCs w:val="26"/>
                <w:lang w:val="en-US"/>
              </w:rPr>
            </w:pPr>
            <w:bookmarkStart w:id="649" w:name="_Toc49882409"/>
            <w:bookmarkStart w:id="650" w:name="_Toc56700875"/>
            <w:bookmarkStart w:id="651" w:name="_Toc66809168"/>
            <w:bookmarkStart w:id="652" w:name="_Toc73519518"/>
            <w:r>
              <w:rPr>
                <w:b w:val="0"/>
                <w:sz w:val="26"/>
                <w:szCs w:val="26"/>
                <w:lang w:val="en-US"/>
              </w:rPr>
              <w:t>TB</w:t>
            </w:r>
            <w:r w:rsidR="0072449C" w:rsidRPr="00294A28">
              <w:rPr>
                <w:b w:val="0"/>
                <w:sz w:val="26"/>
                <w:szCs w:val="26"/>
                <w:lang w:val="en-US"/>
              </w:rPr>
              <w:t xml:space="preserve"> (%)</w:t>
            </w:r>
            <w:bookmarkEnd w:id="649"/>
            <w:bookmarkEnd w:id="650"/>
            <w:bookmarkEnd w:id="651"/>
            <w:bookmarkEnd w:id="652"/>
          </w:p>
        </w:tc>
        <w:tc>
          <w:tcPr>
            <w:tcW w:w="1701" w:type="dxa"/>
            <w:shd w:val="clear" w:color="auto" w:fill="auto"/>
          </w:tcPr>
          <w:p w:rsidR="0072449C" w:rsidRPr="00294A28" w:rsidRDefault="0072449C" w:rsidP="00727258">
            <w:pPr>
              <w:pStyle w:val="abang"/>
              <w:spacing w:line="240" w:lineRule="auto"/>
              <w:rPr>
                <w:b w:val="0"/>
                <w:sz w:val="26"/>
                <w:szCs w:val="26"/>
                <w:lang w:val="en-US"/>
              </w:rPr>
            </w:pPr>
            <w:bookmarkStart w:id="653" w:name="_Toc49882410"/>
            <w:bookmarkStart w:id="654" w:name="_Toc56700876"/>
            <w:bookmarkStart w:id="655" w:name="_Toc66809169"/>
            <w:bookmarkStart w:id="656" w:name="_Toc73519519"/>
            <w:r w:rsidRPr="00294A28">
              <w:rPr>
                <w:b w:val="0"/>
                <w:sz w:val="26"/>
                <w:szCs w:val="26"/>
                <w:lang w:val="en-US"/>
              </w:rPr>
              <w:t>113,9</w:t>
            </w:r>
            <w:bookmarkEnd w:id="653"/>
            <w:bookmarkEnd w:id="654"/>
            <w:bookmarkEnd w:id="655"/>
            <w:bookmarkEnd w:id="656"/>
          </w:p>
        </w:tc>
        <w:tc>
          <w:tcPr>
            <w:tcW w:w="1525" w:type="dxa"/>
            <w:shd w:val="clear" w:color="auto" w:fill="auto"/>
          </w:tcPr>
          <w:p w:rsidR="0072449C" w:rsidRPr="00294A28" w:rsidRDefault="0072449C" w:rsidP="00727258">
            <w:pPr>
              <w:pStyle w:val="abang"/>
              <w:spacing w:line="240" w:lineRule="auto"/>
              <w:rPr>
                <w:sz w:val="26"/>
                <w:szCs w:val="26"/>
                <w:lang w:val="en-US"/>
              </w:rPr>
            </w:pPr>
          </w:p>
        </w:tc>
      </w:tr>
      <w:tr w:rsidR="0072449C" w:rsidRPr="00062464" w:rsidTr="006E3F38">
        <w:tc>
          <w:tcPr>
            <w:tcW w:w="5778" w:type="dxa"/>
            <w:gridSpan w:val="3"/>
            <w:shd w:val="clear" w:color="auto" w:fill="auto"/>
          </w:tcPr>
          <w:p w:rsidR="0072449C" w:rsidRPr="00294A28" w:rsidRDefault="0072449C" w:rsidP="00727258">
            <w:pPr>
              <w:pStyle w:val="abang"/>
              <w:spacing w:line="240" w:lineRule="auto"/>
              <w:rPr>
                <w:b w:val="0"/>
                <w:sz w:val="26"/>
                <w:szCs w:val="26"/>
                <w:lang w:val="en-US"/>
              </w:rPr>
            </w:pPr>
            <w:bookmarkStart w:id="657" w:name="_Toc49882411"/>
            <w:bookmarkStart w:id="658" w:name="_Toc56700877"/>
            <w:bookmarkStart w:id="659" w:name="_Toc66809170"/>
            <w:bookmarkStart w:id="660" w:name="_Toc73519520"/>
            <w:r w:rsidRPr="00294A28">
              <w:rPr>
                <w:b w:val="0"/>
                <w:sz w:val="26"/>
                <w:szCs w:val="26"/>
                <w:lang w:val="en-US"/>
              </w:rPr>
              <w:t>CV (%)</w:t>
            </w:r>
            <w:bookmarkEnd w:id="657"/>
            <w:bookmarkEnd w:id="658"/>
            <w:bookmarkEnd w:id="659"/>
            <w:bookmarkEnd w:id="660"/>
          </w:p>
        </w:tc>
        <w:tc>
          <w:tcPr>
            <w:tcW w:w="1701" w:type="dxa"/>
            <w:shd w:val="clear" w:color="auto" w:fill="auto"/>
          </w:tcPr>
          <w:p w:rsidR="0072449C" w:rsidRPr="00294A28" w:rsidRDefault="0072449C" w:rsidP="00727258">
            <w:pPr>
              <w:pStyle w:val="abang"/>
              <w:spacing w:line="240" w:lineRule="auto"/>
              <w:rPr>
                <w:b w:val="0"/>
                <w:sz w:val="26"/>
                <w:szCs w:val="26"/>
                <w:lang w:val="en-US"/>
              </w:rPr>
            </w:pPr>
            <w:bookmarkStart w:id="661" w:name="_Toc49882412"/>
            <w:bookmarkStart w:id="662" w:name="_Toc56700878"/>
            <w:bookmarkStart w:id="663" w:name="_Toc66809171"/>
            <w:bookmarkStart w:id="664" w:name="_Toc73519521"/>
            <w:r w:rsidRPr="00294A28">
              <w:rPr>
                <w:b w:val="0"/>
                <w:sz w:val="26"/>
                <w:szCs w:val="26"/>
                <w:lang w:val="en-US"/>
              </w:rPr>
              <w:t>7,8</w:t>
            </w:r>
            <w:bookmarkEnd w:id="661"/>
            <w:bookmarkEnd w:id="662"/>
            <w:bookmarkEnd w:id="663"/>
            <w:bookmarkEnd w:id="664"/>
          </w:p>
        </w:tc>
        <w:tc>
          <w:tcPr>
            <w:tcW w:w="1525" w:type="dxa"/>
            <w:shd w:val="clear" w:color="auto" w:fill="auto"/>
          </w:tcPr>
          <w:p w:rsidR="0072449C" w:rsidRPr="00294A28" w:rsidRDefault="0072449C" w:rsidP="00727258">
            <w:pPr>
              <w:pStyle w:val="abang"/>
              <w:spacing w:line="240" w:lineRule="auto"/>
              <w:rPr>
                <w:sz w:val="26"/>
                <w:szCs w:val="26"/>
                <w:lang w:val="en-US"/>
              </w:rPr>
            </w:pPr>
          </w:p>
        </w:tc>
      </w:tr>
    </w:tbl>
    <w:p w:rsidR="00220BFD" w:rsidRPr="00062464" w:rsidRDefault="00F369CB" w:rsidP="00F369CB">
      <w:pPr>
        <w:spacing w:before="120" w:after="0" w:line="348" w:lineRule="auto"/>
        <w:ind w:firstLine="720"/>
        <w:jc w:val="both"/>
        <w:rPr>
          <w:rFonts w:ascii="Times New Roman" w:hAnsi="Times New Roman"/>
          <w:bCs/>
          <w:i/>
          <w:sz w:val="28"/>
          <w:szCs w:val="28"/>
          <w:lang w:val="es-ES"/>
        </w:rPr>
      </w:pPr>
      <w:r>
        <w:rPr>
          <w:rFonts w:ascii="Times New Roman" w:hAnsi="Times New Roman"/>
          <w:sz w:val="28"/>
          <w:szCs w:val="28"/>
          <w:lang w:val="es-ES"/>
        </w:rPr>
        <w:t xml:space="preserve">Kết quả cho thấy: </w:t>
      </w:r>
      <w:r w:rsidR="00774EA1">
        <w:rPr>
          <w:rFonts w:ascii="Times New Roman" w:hAnsi="Times New Roman"/>
          <w:sz w:val="28"/>
          <w:szCs w:val="28"/>
          <w:lang w:val="es-ES"/>
        </w:rPr>
        <w:t>n</w:t>
      </w:r>
      <w:r w:rsidR="00774EA1" w:rsidRPr="00062464">
        <w:rPr>
          <w:rFonts w:ascii="Times New Roman" w:hAnsi="Times New Roman"/>
          <w:sz w:val="28"/>
          <w:szCs w:val="28"/>
          <w:lang w:val="es-ES"/>
        </w:rPr>
        <w:t xml:space="preserve">ồng độ </w:t>
      </w:r>
      <w:r w:rsidR="00155482">
        <w:rPr>
          <w:rFonts w:ascii="Times New Roman" w:hAnsi="Times New Roman"/>
          <w:sz w:val="28"/>
          <w:szCs w:val="28"/>
          <w:lang w:val="es-ES"/>
        </w:rPr>
        <w:t xml:space="preserve">NIF </w:t>
      </w:r>
      <w:r w:rsidR="00774EA1" w:rsidRPr="00062464">
        <w:rPr>
          <w:rFonts w:ascii="Times New Roman" w:hAnsi="Times New Roman"/>
          <w:sz w:val="28"/>
          <w:szCs w:val="28"/>
          <w:lang w:val="es-ES"/>
        </w:rPr>
        <w:t xml:space="preserve">khoảng 0,5 ng/mL đáp ứng các yêu cầu về </w:t>
      </w:r>
      <w:r w:rsidR="00774EA1">
        <w:rPr>
          <w:rFonts w:ascii="Times New Roman" w:hAnsi="Times New Roman"/>
          <w:sz w:val="28"/>
          <w:szCs w:val="28"/>
          <w:lang w:val="es-ES"/>
        </w:rPr>
        <w:t xml:space="preserve">LLOQ </w:t>
      </w:r>
      <w:r w:rsidR="00774EA1" w:rsidRPr="00062464">
        <w:rPr>
          <w:rFonts w:ascii="Times New Roman" w:hAnsi="Times New Roman"/>
          <w:sz w:val="28"/>
          <w:szCs w:val="28"/>
          <w:lang w:val="pt-BR"/>
        </w:rPr>
        <w:t>của một phương pháp phân tích thuốc trong dịch sinh học theo hướng dẫn của FDA – Mỹ và EMA.</w:t>
      </w:r>
      <w:r w:rsidR="00220BFD" w:rsidRPr="00062464">
        <w:rPr>
          <w:rFonts w:ascii="Times New Roman" w:hAnsi="Times New Roman"/>
          <w:bCs/>
          <w:sz w:val="28"/>
          <w:szCs w:val="28"/>
          <w:lang w:val="es-ES"/>
        </w:rPr>
        <w:tab/>
      </w:r>
      <w:r w:rsidR="00220BFD" w:rsidRPr="00062464">
        <w:rPr>
          <w:rFonts w:ascii="Times New Roman" w:hAnsi="Times New Roman"/>
          <w:bCs/>
          <w:i/>
          <w:sz w:val="28"/>
          <w:szCs w:val="28"/>
          <w:lang w:val="es-ES"/>
        </w:rPr>
        <w:tab/>
      </w:r>
    </w:p>
    <w:p w:rsidR="00220BFD" w:rsidRPr="00E45866" w:rsidRDefault="00F56A49" w:rsidP="005367C0">
      <w:pPr>
        <w:spacing w:after="0" w:line="348" w:lineRule="auto"/>
        <w:jc w:val="both"/>
        <w:rPr>
          <w:rFonts w:ascii="Times New Roman" w:hAnsi="Times New Roman"/>
          <w:b/>
          <w:i/>
          <w:sz w:val="28"/>
          <w:szCs w:val="28"/>
          <w:lang w:val="nl-NL"/>
        </w:rPr>
      </w:pPr>
      <w:r w:rsidRPr="00E45866">
        <w:rPr>
          <w:rFonts w:ascii="Times New Roman" w:hAnsi="Times New Roman"/>
          <w:b/>
          <w:bCs/>
          <w:i/>
          <w:sz w:val="28"/>
          <w:szCs w:val="28"/>
          <w:lang w:val="es-ES"/>
        </w:rPr>
        <w:t>3.6.2.5</w:t>
      </w:r>
      <w:r w:rsidR="00220BFD" w:rsidRPr="00E45866">
        <w:rPr>
          <w:rFonts w:ascii="Times New Roman" w:hAnsi="Times New Roman"/>
          <w:b/>
          <w:bCs/>
          <w:i/>
          <w:sz w:val="28"/>
          <w:szCs w:val="28"/>
          <w:lang w:val="es-ES"/>
        </w:rPr>
        <w:t xml:space="preserve">. </w:t>
      </w:r>
      <w:r w:rsidR="00220BFD" w:rsidRPr="00E45866">
        <w:rPr>
          <w:rFonts w:ascii="Times New Roman" w:hAnsi="Times New Roman"/>
          <w:b/>
          <w:i/>
          <w:sz w:val="28"/>
          <w:szCs w:val="28"/>
          <w:lang w:val="nl-NL"/>
        </w:rPr>
        <w:t>Độ đúng – độ chính xác trong ngày và khác ngày</w:t>
      </w:r>
    </w:p>
    <w:p w:rsidR="00220BFD" w:rsidRPr="00062464" w:rsidRDefault="00220BFD" w:rsidP="00A44557">
      <w:pPr>
        <w:spacing w:after="0" w:line="322" w:lineRule="auto"/>
        <w:ind w:firstLine="720"/>
        <w:jc w:val="both"/>
        <w:rPr>
          <w:rFonts w:ascii="Times New Roman" w:hAnsi="Times New Roman"/>
          <w:sz w:val="28"/>
          <w:szCs w:val="28"/>
          <w:lang w:val="pt-BR"/>
        </w:rPr>
      </w:pPr>
      <w:r w:rsidRPr="00062464">
        <w:rPr>
          <w:rFonts w:ascii="Times New Roman" w:hAnsi="Times New Roman"/>
          <w:sz w:val="28"/>
          <w:szCs w:val="28"/>
          <w:lang w:val="pt-BR"/>
        </w:rPr>
        <w:t>Pha các lô mẫu LLOQ (0,5 ng/</w:t>
      </w:r>
      <w:r w:rsidR="000373BF" w:rsidRPr="00062464">
        <w:rPr>
          <w:rFonts w:ascii="Times New Roman" w:hAnsi="Times New Roman"/>
          <w:sz w:val="28"/>
          <w:szCs w:val="28"/>
          <w:lang w:val="pt-BR"/>
        </w:rPr>
        <w:t>mL</w:t>
      </w:r>
      <w:r w:rsidRPr="00062464">
        <w:rPr>
          <w:rFonts w:ascii="Times New Roman" w:hAnsi="Times New Roman"/>
          <w:sz w:val="28"/>
          <w:szCs w:val="28"/>
          <w:lang w:val="pt-BR"/>
        </w:rPr>
        <w:t>), LQC (1,5 ng/</w:t>
      </w:r>
      <w:r w:rsidR="000373BF" w:rsidRPr="00062464">
        <w:rPr>
          <w:rFonts w:ascii="Times New Roman" w:hAnsi="Times New Roman"/>
          <w:sz w:val="28"/>
          <w:szCs w:val="28"/>
          <w:lang w:val="pt-BR"/>
        </w:rPr>
        <w:t>mL</w:t>
      </w:r>
      <w:r w:rsidRPr="00062464">
        <w:rPr>
          <w:rFonts w:ascii="Times New Roman" w:hAnsi="Times New Roman"/>
          <w:sz w:val="28"/>
          <w:szCs w:val="28"/>
          <w:lang w:val="pt-BR"/>
        </w:rPr>
        <w:t>), MQC (50 ng/</w:t>
      </w:r>
      <w:r w:rsidR="000373BF" w:rsidRPr="00062464">
        <w:rPr>
          <w:rFonts w:ascii="Times New Roman" w:hAnsi="Times New Roman"/>
          <w:sz w:val="28"/>
          <w:szCs w:val="28"/>
          <w:lang w:val="pt-BR"/>
        </w:rPr>
        <w:t>mL</w:t>
      </w:r>
      <w:r w:rsidRPr="00062464">
        <w:rPr>
          <w:rFonts w:ascii="Times New Roman" w:hAnsi="Times New Roman"/>
          <w:sz w:val="28"/>
          <w:szCs w:val="28"/>
          <w:lang w:val="pt-BR"/>
        </w:rPr>
        <w:t>), HQC (75 ng/</w:t>
      </w:r>
      <w:r w:rsidR="000373BF" w:rsidRPr="00062464">
        <w:rPr>
          <w:rFonts w:ascii="Times New Roman" w:hAnsi="Times New Roman"/>
          <w:sz w:val="28"/>
          <w:szCs w:val="28"/>
          <w:lang w:val="pt-BR"/>
        </w:rPr>
        <w:t>mL</w:t>
      </w:r>
      <w:r w:rsidRPr="00062464">
        <w:rPr>
          <w:rFonts w:ascii="Times New Roman" w:hAnsi="Times New Roman"/>
          <w:sz w:val="28"/>
          <w:szCs w:val="28"/>
          <w:lang w:val="pt-BR"/>
        </w:rPr>
        <w:t>) như trong mục 2.2.</w:t>
      </w:r>
      <w:r w:rsidR="00982D6C">
        <w:rPr>
          <w:rFonts w:ascii="Times New Roman" w:hAnsi="Times New Roman"/>
          <w:sz w:val="28"/>
          <w:szCs w:val="28"/>
          <w:lang w:val="pt-BR"/>
        </w:rPr>
        <w:t>6</w:t>
      </w:r>
      <w:r w:rsidRPr="00062464">
        <w:rPr>
          <w:rFonts w:ascii="Times New Roman" w:hAnsi="Times New Roman"/>
          <w:sz w:val="28"/>
          <w:szCs w:val="28"/>
          <w:lang w:val="pt-BR"/>
        </w:rPr>
        <w:t>.1, mỗi loại mẫu QC gồm 05 mẫu độc lập có cùng nồng độ. Tiến hành xử lý và phân tích các lô mẫu theo phương pháp đã xây dựng. Xác định nồng NIF có trong các mẫu QC từ đường chuẩn tiến hành phân tích trong cùng điều k</w:t>
      </w:r>
      <w:r w:rsidR="005B1578">
        <w:rPr>
          <w:rFonts w:ascii="Times New Roman" w:hAnsi="Times New Roman"/>
          <w:sz w:val="28"/>
          <w:szCs w:val="28"/>
          <w:lang w:val="pt-BR"/>
        </w:rPr>
        <w:t>iện. Kết quả thẩm định độ đúng và</w:t>
      </w:r>
      <w:r w:rsidRPr="00062464">
        <w:rPr>
          <w:rFonts w:ascii="Times New Roman" w:hAnsi="Times New Roman"/>
          <w:sz w:val="28"/>
          <w:szCs w:val="28"/>
          <w:lang w:val="pt-BR"/>
        </w:rPr>
        <w:t xml:space="preserve"> độ chính xác trong ngày và khác ngày của phương pháp được trình bày ở các bả</w:t>
      </w:r>
      <w:r w:rsidR="00294A28">
        <w:rPr>
          <w:rFonts w:ascii="Times New Roman" w:hAnsi="Times New Roman"/>
          <w:sz w:val="28"/>
          <w:szCs w:val="28"/>
          <w:lang w:val="pt-BR"/>
        </w:rPr>
        <w:t>ng 3.4</w:t>
      </w:r>
      <w:r w:rsidR="00EA7DB3">
        <w:rPr>
          <w:rFonts w:ascii="Times New Roman" w:hAnsi="Times New Roman"/>
          <w:sz w:val="28"/>
          <w:szCs w:val="28"/>
          <w:lang w:val="pt-BR"/>
        </w:rPr>
        <w:t>8</w:t>
      </w:r>
      <w:r w:rsidRPr="00062464">
        <w:rPr>
          <w:rFonts w:ascii="Times New Roman" w:hAnsi="Times New Roman"/>
          <w:sz w:val="28"/>
          <w:szCs w:val="28"/>
          <w:lang w:val="pt-BR"/>
        </w:rPr>
        <w:t xml:space="preserve"> và 3.</w:t>
      </w:r>
      <w:r w:rsidR="00EA7DB3">
        <w:rPr>
          <w:rFonts w:ascii="Times New Roman" w:hAnsi="Times New Roman"/>
          <w:sz w:val="28"/>
          <w:szCs w:val="28"/>
          <w:lang w:val="pt-BR"/>
        </w:rPr>
        <w:t>49</w:t>
      </w:r>
      <w:r w:rsidRPr="00062464">
        <w:rPr>
          <w:rFonts w:ascii="Times New Roman" w:hAnsi="Times New Roman"/>
          <w:sz w:val="28"/>
          <w:szCs w:val="28"/>
          <w:lang w:val="pt-BR"/>
        </w:rPr>
        <w:t>.</w:t>
      </w:r>
    </w:p>
    <w:p w:rsidR="00220BFD" w:rsidRPr="00062464" w:rsidRDefault="00220BFD" w:rsidP="00727258">
      <w:pPr>
        <w:pStyle w:val="abang"/>
      </w:pPr>
      <w:bookmarkStart w:id="665" w:name="_Toc515743705"/>
      <w:bookmarkStart w:id="666" w:name="_Toc73519522"/>
      <w:r w:rsidRPr="00062464">
        <w:t>Bảng 3.</w:t>
      </w:r>
      <w:r w:rsidR="00294A28" w:rsidRPr="0017482A">
        <w:rPr>
          <w:lang w:val="pt-BR"/>
        </w:rPr>
        <w:t>4</w:t>
      </w:r>
      <w:r w:rsidR="00EA7DB3">
        <w:rPr>
          <w:lang w:val="pt-BR"/>
        </w:rPr>
        <w:t>8</w:t>
      </w:r>
      <w:r w:rsidRPr="00062464">
        <w:t xml:space="preserve">. </w:t>
      </w:r>
      <w:r w:rsidRPr="00062464">
        <w:rPr>
          <w:b w:val="0"/>
        </w:rPr>
        <w:t>Kết quả khảo sát độ đúng, độ chính xác trong ngày</w:t>
      </w:r>
      <w:bookmarkEnd w:id="665"/>
      <w:bookmarkEnd w:id="666"/>
    </w:p>
    <w:tbl>
      <w:tblPr>
        <w:tblW w:w="91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6"/>
        <w:gridCol w:w="1069"/>
        <w:gridCol w:w="846"/>
        <w:gridCol w:w="1069"/>
        <w:gridCol w:w="846"/>
        <w:gridCol w:w="1069"/>
        <w:gridCol w:w="878"/>
        <w:gridCol w:w="1038"/>
        <w:gridCol w:w="876"/>
      </w:tblGrid>
      <w:tr w:rsidR="00220BFD" w:rsidRPr="00062464" w:rsidTr="00727258">
        <w:trPr>
          <w:cantSplit/>
          <w:jc w:val="center"/>
        </w:trPr>
        <w:tc>
          <w:tcPr>
            <w:tcW w:w="1476" w:type="dxa"/>
            <w:vMerge w:val="restart"/>
            <w:vAlign w:val="center"/>
          </w:tcPr>
          <w:p w:rsidR="00220BFD" w:rsidRPr="00294A28" w:rsidRDefault="00220BFD" w:rsidP="00727258">
            <w:pPr>
              <w:spacing w:after="0" w:line="240" w:lineRule="auto"/>
              <w:jc w:val="center"/>
              <w:rPr>
                <w:rFonts w:ascii="Times New Roman" w:hAnsi="Times New Roman"/>
                <w:b/>
                <w:sz w:val="26"/>
                <w:szCs w:val="26"/>
              </w:rPr>
            </w:pPr>
            <w:bookmarkStart w:id="667" w:name="_Hlk531388227"/>
            <w:bookmarkStart w:id="668" w:name="OLE_LINK151"/>
            <w:bookmarkStart w:id="669" w:name="OLE_LINK152"/>
            <w:bookmarkStart w:id="670" w:name="OLE_LINK153"/>
            <w:r w:rsidRPr="00294A28">
              <w:rPr>
                <w:rFonts w:ascii="Times New Roman" w:hAnsi="Times New Roman"/>
                <w:b/>
                <w:sz w:val="26"/>
                <w:szCs w:val="26"/>
              </w:rPr>
              <w:t>STT</w:t>
            </w:r>
          </w:p>
          <w:p w:rsidR="00220BFD" w:rsidRPr="00294A28" w:rsidRDefault="00220BFD" w:rsidP="00727258">
            <w:pPr>
              <w:spacing w:after="0" w:line="240" w:lineRule="auto"/>
              <w:jc w:val="center"/>
              <w:rPr>
                <w:rFonts w:ascii="Times New Roman" w:hAnsi="Times New Roman"/>
                <w:sz w:val="26"/>
                <w:szCs w:val="26"/>
              </w:rPr>
            </w:pPr>
            <w:r w:rsidRPr="00294A28">
              <w:rPr>
                <w:rFonts w:ascii="Times New Roman" w:hAnsi="Times New Roman"/>
                <w:sz w:val="26"/>
                <w:szCs w:val="26"/>
              </w:rPr>
              <w:t>01.12.2019</w:t>
            </w:r>
          </w:p>
        </w:tc>
        <w:tc>
          <w:tcPr>
            <w:tcW w:w="1915" w:type="dxa"/>
            <w:gridSpan w:val="2"/>
            <w:vAlign w:val="center"/>
          </w:tcPr>
          <w:p w:rsidR="00220BFD" w:rsidRPr="00294A28" w:rsidRDefault="00220BFD" w:rsidP="00727258">
            <w:pPr>
              <w:spacing w:after="0" w:line="240" w:lineRule="auto"/>
              <w:jc w:val="center"/>
              <w:rPr>
                <w:rFonts w:ascii="Times New Roman" w:hAnsi="Times New Roman"/>
                <w:b/>
                <w:sz w:val="26"/>
                <w:szCs w:val="26"/>
              </w:rPr>
            </w:pPr>
            <w:r w:rsidRPr="00294A28">
              <w:rPr>
                <w:rFonts w:ascii="Times New Roman" w:hAnsi="Times New Roman"/>
                <w:b/>
                <w:sz w:val="26"/>
                <w:szCs w:val="26"/>
              </w:rPr>
              <w:t>LLOQ</w:t>
            </w:r>
          </w:p>
          <w:p w:rsidR="00220BFD" w:rsidRPr="00294A28" w:rsidRDefault="00220BFD" w:rsidP="00727258">
            <w:pPr>
              <w:spacing w:after="0" w:line="240" w:lineRule="auto"/>
              <w:jc w:val="center"/>
              <w:rPr>
                <w:rFonts w:ascii="Times New Roman" w:hAnsi="Times New Roman"/>
                <w:b/>
                <w:color w:val="000000"/>
                <w:sz w:val="26"/>
                <w:szCs w:val="26"/>
              </w:rPr>
            </w:pPr>
            <w:r w:rsidRPr="00294A28">
              <w:rPr>
                <w:rFonts w:ascii="Times New Roman" w:hAnsi="Times New Roman"/>
                <w:b/>
                <w:sz w:val="26"/>
                <w:szCs w:val="26"/>
                <w:lang w:val="es-ES"/>
              </w:rPr>
              <w:t>(</w:t>
            </w:r>
            <w:r w:rsidRPr="00294A28">
              <w:rPr>
                <w:rFonts w:ascii="Times New Roman" w:hAnsi="Times New Roman"/>
                <w:b/>
                <w:color w:val="000000"/>
                <w:sz w:val="26"/>
                <w:szCs w:val="26"/>
              </w:rPr>
              <w:t>0,5 n</w:t>
            </w:r>
            <w:r w:rsidRPr="00294A28">
              <w:rPr>
                <w:rFonts w:ascii="Times New Roman" w:hAnsi="Times New Roman"/>
                <w:b/>
                <w:sz w:val="26"/>
                <w:szCs w:val="26"/>
              </w:rPr>
              <w:t>g/</w:t>
            </w:r>
            <w:r w:rsidR="000373BF" w:rsidRPr="00294A28">
              <w:rPr>
                <w:rFonts w:ascii="Times New Roman" w:hAnsi="Times New Roman"/>
                <w:b/>
                <w:sz w:val="26"/>
                <w:szCs w:val="26"/>
                <w:lang w:val="es-ES"/>
              </w:rPr>
              <w:t>mL</w:t>
            </w:r>
            <w:r w:rsidRPr="00294A28">
              <w:rPr>
                <w:rFonts w:ascii="Times New Roman" w:hAnsi="Times New Roman"/>
                <w:b/>
                <w:sz w:val="26"/>
                <w:szCs w:val="26"/>
                <w:lang w:val="es-ES"/>
              </w:rPr>
              <w:t>)</w:t>
            </w:r>
          </w:p>
        </w:tc>
        <w:tc>
          <w:tcPr>
            <w:tcW w:w="1915" w:type="dxa"/>
            <w:gridSpan w:val="2"/>
            <w:vAlign w:val="center"/>
          </w:tcPr>
          <w:p w:rsidR="00220BFD" w:rsidRPr="00294A28" w:rsidRDefault="00220BFD" w:rsidP="00727258">
            <w:pPr>
              <w:spacing w:after="0" w:line="240" w:lineRule="auto"/>
              <w:jc w:val="center"/>
              <w:rPr>
                <w:rFonts w:ascii="Times New Roman" w:hAnsi="Times New Roman"/>
                <w:b/>
                <w:sz w:val="26"/>
                <w:szCs w:val="26"/>
              </w:rPr>
            </w:pPr>
            <w:r w:rsidRPr="00294A28">
              <w:rPr>
                <w:rFonts w:ascii="Times New Roman" w:hAnsi="Times New Roman"/>
                <w:b/>
                <w:sz w:val="26"/>
                <w:szCs w:val="26"/>
              </w:rPr>
              <w:t>LQC</w:t>
            </w:r>
          </w:p>
          <w:p w:rsidR="00220BFD" w:rsidRPr="00294A28" w:rsidRDefault="00220BFD" w:rsidP="00727258">
            <w:pPr>
              <w:spacing w:after="0" w:line="240" w:lineRule="auto"/>
              <w:jc w:val="center"/>
              <w:rPr>
                <w:rFonts w:ascii="Times New Roman" w:hAnsi="Times New Roman"/>
                <w:b/>
                <w:color w:val="000000"/>
                <w:sz w:val="26"/>
                <w:szCs w:val="26"/>
              </w:rPr>
            </w:pPr>
            <w:r w:rsidRPr="00294A28">
              <w:rPr>
                <w:rFonts w:ascii="Times New Roman" w:hAnsi="Times New Roman"/>
                <w:b/>
                <w:sz w:val="26"/>
                <w:szCs w:val="26"/>
                <w:lang w:val="es-ES"/>
              </w:rPr>
              <w:t>(</w:t>
            </w:r>
            <w:r w:rsidRPr="00294A28">
              <w:rPr>
                <w:rFonts w:ascii="Times New Roman" w:hAnsi="Times New Roman"/>
                <w:b/>
                <w:color w:val="000000"/>
                <w:sz w:val="26"/>
                <w:szCs w:val="26"/>
              </w:rPr>
              <w:t>1,5 n</w:t>
            </w:r>
            <w:r w:rsidRPr="00294A28">
              <w:rPr>
                <w:rFonts w:ascii="Times New Roman" w:hAnsi="Times New Roman"/>
                <w:b/>
                <w:sz w:val="26"/>
                <w:szCs w:val="26"/>
              </w:rPr>
              <w:t>g/</w:t>
            </w:r>
            <w:r w:rsidR="000373BF" w:rsidRPr="00294A28">
              <w:rPr>
                <w:rFonts w:ascii="Times New Roman" w:hAnsi="Times New Roman"/>
                <w:b/>
                <w:sz w:val="26"/>
                <w:szCs w:val="26"/>
                <w:lang w:val="es-ES"/>
              </w:rPr>
              <w:t>mL</w:t>
            </w:r>
            <w:r w:rsidRPr="00294A28">
              <w:rPr>
                <w:rFonts w:ascii="Times New Roman" w:hAnsi="Times New Roman"/>
                <w:b/>
                <w:sz w:val="26"/>
                <w:szCs w:val="26"/>
                <w:lang w:val="es-ES"/>
              </w:rPr>
              <w:t>)</w:t>
            </w:r>
          </w:p>
        </w:tc>
        <w:tc>
          <w:tcPr>
            <w:tcW w:w="1947" w:type="dxa"/>
            <w:gridSpan w:val="2"/>
            <w:vAlign w:val="center"/>
          </w:tcPr>
          <w:p w:rsidR="00220BFD" w:rsidRPr="00294A28" w:rsidRDefault="00276668" w:rsidP="00727258">
            <w:pPr>
              <w:spacing w:after="0" w:line="240" w:lineRule="auto"/>
              <w:jc w:val="center"/>
              <w:rPr>
                <w:rFonts w:ascii="Times New Roman" w:hAnsi="Times New Roman"/>
                <w:b/>
                <w:sz w:val="26"/>
                <w:szCs w:val="26"/>
              </w:rPr>
            </w:pPr>
            <w:r>
              <w:rPr>
                <w:rFonts w:ascii="Times New Roman" w:hAnsi="Times New Roman"/>
                <w:b/>
                <w:sz w:val="26"/>
                <w:szCs w:val="26"/>
              </w:rPr>
              <w:t>M</w:t>
            </w:r>
            <w:r w:rsidR="00220BFD" w:rsidRPr="00294A28">
              <w:rPr>
                <w:rFonts w:ascii="Times New Roman" w:hAnsi="Times New Roman"/>
                <w:b/>
                <w:sz w:val="26"/>
                <w:szCs w:val="26"/>
              </w:rPr>
              <w:t>QC</w:t>
            </w:r>
          </w:p>
          <w:p w:rsidR="00220BFD" w:rsidRPr="00294A28" w:rsidRDefault="00220BFD" w:rsidP="00727258">
            <w:pPr>
              <w:spacing w:after="0" w:line="240" w:lineRule="auto"/>
              <w:jc w:val="center"/>
              <w:rPr>
                <w:rFonts w:ascii="Times New Roman" w:hAnsi="Times New Roman"/>
                <w:b/>
                <w:sz w:val="26"/>
                <w:szCs w:val="26"/>
                <w:lang w:val="es-ES"/>
              </w:rPr>
            </w:pPr>
            <w:r w:rsidRPr="00294A28">
              <w:rPr>
                <w:rFonts w:ascii="Times New Roman" w:hAnsi="Times New Roman"/>
                <w:b/>
                <w:sz w:val="26"/>
                <w:szCs w:val="26"/>
                <w:lang w:val="es-ES"/>
              </w:rPr>
              <w:t>( 50,2 n</w:t>
            </w:r>
            <w:r w:rsidRPr="00294A28">
              <w:rPr>
                <w:rFonts w:ascii="Times New Roman" w:hAnsi="Times New Roman"/>
                <w:b/>
                <w:sz w:val="26"/>
                <w:szCs w:val="26"/>
              </w:rPr>
              <w:t>g/</w:t>
            </w:r>
            <w:r w:rsidR="000373BF" w:rsidRPr="00294A28">
              <w:rPr>
                <w:rFonts w:ascii="Times New Roman" w:hAnsi="Times New Roman"/>
                <w:b/>
                <w:sz w:val="26"/>
                <w:szCs w:val="26"/>
                <w:lang w:val="es-ES"/>
              </w:rPr>
              <w:t>mL</w:t>
            </w:r>
            <w:r w:rsidRPr="00294A28">
              <w:rPr>
                <w:rFonts w:ascii="Times New Roman" w:hAnsi="Times New Roman"/>
                <w:b/>
                <w:sz w:val="26"/>
                <w:szCs w:val="26"/>
                <w:lang w:val="es-ES"/>
              </w:rPr>
              <w:t>)</w:t>
            </w:r>
          </w:p>
        </w:tc>
        <w:tc>
          <w:tcPr>
            <w:tcW w:w="1914" w:type="dxa"/>
            <w:gridSpan w:val="2"/>
            <w:vAlign w:val="center"/>
          </w:tcPr>
          <w:p w:rsidR="00220BFD" w:rsidRPr="00294A28" w:rsidRDefault="00220BFD" w:rsidP="00727258">
            <w:pPr>
              <w:spacing w:after="0" w:line="240" w:lineRule="auto"/>
              <w:jc w:val="center"/>
              <w:rPr>
                <w:rFonts w:ascii="Times New Roman" w:hAnsi="Times New Roman"/>
                <w:b/>
                <w:sz w:val="26"/>
                <w:szCs w:val="26"/>
              </w:rPr>
            </w:pPr>
            <w:r w:rsidRPr="00294A28">
              <w:rPr>
                <w:rFonts w:ascii="Times New Roman" w:hAnsi="Times New Roman"/>
                <w:b/>
                <w:sz w:val="26"/>
                <w:szCs w:val="26"/>
              </w:rPr>
              <w:t>HQC</w:t>
            </w:r>
          </w:p>
          <w:p w:rsidR="00220BFD" w:rsidRPr="00294A28" w:rsidRDefault="00220BFD" w:rsidP="00727258">
            <w:pPr>
              <w:spacing w:after="0" w:line="240" w:lineRule="auto"/>
              <w:jc w:val="center"/>
              <w:rPr>
                <w:rFonts w:ascii="Times New Roman" w:hAnsi="Times New Roman"/>
                <w:b/>
                <w:sz w:val="26"/>
                <w:szCs w:val="26"/>
                <w:lang w:val="es-ES"/>
              </w:rPr>
            </w:pPr>
            <w:r w:rsidRPr="00294A28">
              <w:rPr>
                <w:rFonts w:ascii="Times New Roman" w:hAnsi="Times New Roman"/>
                <w:b/>
                <w:sz w:val="26"/>
                <w:szCs w:val="26"/>
                <w:lang w:val="es-ES"/>
              </w:rPr>
              <w:t>(</w:t>
            </w:r>
            <w:r w:rsidRPr="00294A28">
              <w:rPr>
                <w:rFonts w:ascii="Times New Roman" w:hAnsi="Times New Roman"/>
                <w:b/>
                <w:sz w:val="26"/>
                <w:szCs w:val="26"/>
              </w:rPr>
              <w:t>75,3</w:t>
            </w:r>
            <w:r w:rsidRPr="00294A28">
              <w:rPr>
                <w:rFonts w:ascii="Times New Roman" w:hAnsi="Times New Roman"/>
                <w:b/>
                <w:sz w:val="26"/>
                <w:szCs w:val="26"/>
                <w:lang w:val="es-ES"/>
              </w:rPr>
              <w:t>n</w:t>
            </w:r>
            <w:r w:rsidRPr="00294A28">
              <w:rPr>
                <w:rFonts w:ascii="Times New Roman" w:hAnsi="Times New Roman"/>
                <w:b/>
                <w:sz w:val="26"/>
                <w:szCs w:val="26"/>
              </w:rPr>
              <w:t>g/</w:t>
            </w:r>
            <w:r w:rsidR="000373BF" w:rsidRPr="00294A28">
              <w:rPr>
                <w:rFonts w:ascii="Times New Roman" w:hAnsi="Times New Roman"/>
                <w:b/>
                <w:sz w:val="26"/>
                <w:szCs w:val="26"/>
                <w:lang w:val="es-ES"/>
              </w:rPr>
              <w:t>mL</w:t>
            </w:r>
            <w:r w:rsidRPr="00294A28">
              <w:rPr>
                <w:rFonts w:ascii="Times New Roman" w:hAnsi="Times New Roman"/>
                <w:b/>
                <w:sz w:val="26"/>
                <w:szCs w:val="26"/>
                <w:lang w:val="es-ES"/>
              </w:rPr>
              <w:t>)</w:t>
            </w:r>
          </w:p>
        </w:tc>
      </w:tr>
      <w:bookmarkEnd w:id="667"/>
      <w:tr w:rsidR="00220BFD" w:rsidRPr="00062464" w:rsidTr="00727258">
        <w:trPr>
          <w:cantSplit/>
          <w:jc w:val="center"/>
        </w:trPr>
        <w:tc>
          <w:tcPr>
            <w:tcW w:w="1476" w:type="dxa"/>
            <w:vMerge/>
            <w:vAlign w:val="center"/>
          </w:tcPr>
          <w:p w:rsidR="00220BFD" w:rsidRPr="00294A28" w:rsidRDefault="00220BFD" w:rsidP="00727258">
            <w:pPr>
              <w:spacing w:after="0" w:line="240" w:lineRule="auto"/>
              <w:jc w:val="center"/>
              <w:rPr>
                <w:rFonts w:ascii="Times New Roman" w:hAnsi="Times New Roman"/>
                <w:sz w:val="26"/>
                <w:szCs w:val="26"/>
                <w:lang w:val="es-ES"/>
              </w:rPr>
            </w:pPr>
          </w:p>
        </w:tc>
        <w:tc>
          <w:tcPr>
            <w:tcW w:w="1069" w:type="dxa"/>
            <w:vAlign w:val="center"/>
          </w:tcPr>
          <w:p w:rsidR="00220BFD" w:rsidRPr="00294A28" w:rsidRDefault="00220BFD" w:rsidP="00727258">
            <w:pPr>
              <w:spacing w:after="0" w:line="240" w:lineRule="auto"/>
              <w:jc w:val="center"/>
              <w:rPr>
                <w:rFonts w:ascii="Times New Roman" w:hAnsi="Times New Roman"/>
                <w:i/>
                <w:spacing w:val="-10"/>
                <w:sz w:val="26"/>
                <w:szCs w:val="26"/>
                <w:vertAlign w:val="superscript"/>
                <w:lang w:val="pt-BR"/>
              </w:rPr>
            </w:pPr>
            <w:r w:rsidRPr="00294A28">
              <w:rPr>
                <w:rFonts w:ascii="Times New Roman" w:hAnsi="Times New Roman"/>
                <w:i/>
                <w:spacing w:val="-10"/>
                <w:sz w:val="26"/>
                <w:szCs w:val="26"/>
              </w:rPr>
              <w:t>Nồng độ (</w:t>
            </w:r>
            <w:r w:rsidRPr="00294A28">
              <w:rPr>
                <w:rFonts w:ascii="Times New Roman" w:hAnsi="Times New Roman"/>
                <w:i/>
                <w:sz w:val="26"/>
                <w:szCs w:val="26"/>
              </w:rPr>
              <w:t>ng</w:t>
            </w:r>
            <w:r w:rsidRPr="00294A28">
              <w:rPr>
                <w:rFonts w:ascii="Times New Roman" w:hAnsi="Times New Roman"/>
                <w:i/>
                <w:spacing w:val="-10"/>
                <w:sz w:val="26"/>
                <w:szCs w:val="26"/>
              </w:rPr>
              <w:t>/</w:t>
            </w:r>
            <w:r w:rsidR="000373BF" w:rsidRPr="00294A28">
              <w:rPr>
                <w:rFonts w:ascii="Times New Roman" w:hAnsi="Times New Roman"/>
                <w:i/>
                <w:spacing w:val="-10"/>
                <w:sz w:val="26"/>
                <w:szCs w:val="26"/>
              </w:rPr>
              <w:t>mL</w:t>
            </w:r>
            <w:r w:rsidRPr="00294A28">
              <w:rPr>
                <w:rFonts w:ascii="Times New Roman" w:hAnsi="Times New Roman"/>
                <w:i/>
                <w:spacing w:val="-10"/>
                <w:sz w:val="26"/>
                <w:szCs w:val="26"/>
              </w:rPr>
              <w:t>)</w:t>
            </w:r>
            <w:r w:rsidRPr="00294A28">
              <w:rPr>
                <w:rFonts w:ascii="Times New Roman" w:hAnsi="Times New Roman"/>
                <w:i/>
                <w:spacing w:val="-10"/>
                <w:sz w:val="26"/>
                <w:szCs w:val="26"/>
                <w:vertAlign w:val="superscript"/>
              </w:rPr>
              <w:t xml:space="preserve"> (a)</w:t>
            </w:r>
          </w:p>
        </w:tc>
        <w:tc>
          <w:tcPr>
            <w:tcW w:w="846" w:type="dxa"/>
            <w:vAlign w:val="center"/>
          </w:tcPr>
          <w:p w:rsidR="00220BFD" w:rsidRPr="00294A28" w:rsidRDefault="00220BFD" w:rsidP="00727258">
            <w:pPr>
              <w:spacing w:after="0" w:line="240" w:lineRule="auto"/>
              <w:jc w:val="center"/>
              <w:rPr>
                <w:rFonts w:ascii="Times New Roman" w:hAnsi="Times New Roman"/>
                <w:i/>
                <w:spacing w:val="-10"/>
                <w:sz w:val="26"/>
                <w:szCs w:val="26"/>
                <w:vertAlign w:val="superscript"/>
                <w:lang w:val="pt-BR"/>
              </w:rPr>
            </w:pPr>
            <w:r w:rsidRPr="00294A28">
              <w:rPr>
                <w:rFonts w:ascii="Times New Roman" w:hAnsi="Times New Roman"/>
                <w:i/>
                <w:spacing w:val="-10"/>
                <w:sz w:val="26"/>
                <w:szCs w:val="26"/>
                <w:lang w:val="pt-BR"/>
              </w:rPr>
              <w:t xml:space="preserve">Độ đúng (%) </w:t>
            </w:r>
            <w:r w:rsidRPr="00294A28">
              <w:rPr>
                <w:rFonts w:ascii="Times New Roman" w:hAnsi="Times New Roman"/>
                <w:i/>
                <w:spacing w:val="-10"/>
                <w:sz w:val="26"/>
                <w:szCs w:val="26"/>
                <w:vertAlign w:val="superscript"/>
                <w:lang w:val="pt-BR"/>
              </w:rPr>
              <w:t>(b)</w:t>
            </w:r>
          </w:p>
        </w:tc>
        <w:tc>
          <w:tcPr>
            <w:tcW w:w="1069" w:type="dxa"/>
            <w:vAlign w:val="center"/>
          </w:tcPr>
          <w:p w:rsidR="00220BFD" w:rsidRPr="00294A28" w:rsidRDefault="00220BFD" w:rsidP="00727258">
            <w:pPr>
              <w:spacing w:after="0" w:line="240" w:lineRule="auto"/>
              <w:jc w:val="center"/>
              <w:rPr>
                <w:rFonts w:ascii="Times New Roman" w:hAnsi="Times New Roman"/>
                <w:i/>
                <w:spacing w:val="-10"/>
                <w:sz w:val="26"/>
                <w:szCs w:val="26"/>
                <w:vertAlign w:val="superscript"/>
                <w:lang w:val="pt-BR"/>
              </w:rPr>
            </w:pPr>
            <w:r w:rsidRPr="00294A28">
              <w:rPr>
                <w:rFonts w:ascii="Times New Roman" w:hAnsi="Times New Roman"/>
                <w:i/>
                <w:spacing w:val="-10"/>
                <w:sz w:val="26"/>
                <w:szCs w:val="26"/>
              </w:rPr>
              <w:t>Nồng độ (</w:t>
            </w:r>
            <w:r w:rsidRPr="00294A28">
              <w:rPr>
                <w:rFonts w:ascii="Times New Roman" w:hAnsi="Times New Roman"/>
                <w:i/>
                <w:sz w:val="26"/>
                <w:szCs w:val="26"/>
              </w:rPr>
              <w:t>ng</w:t>
            </w:r>
            <w:r w:rsidRPr="00294A28">
              <w:rPr>
                <w:rFonts w:ascii="Times New Roman" w:hAnsi="Times New Roman"/>
                <w:i/>
                <w:spacing w:val="-10"/>
                <w:sz w:val="26"/>
                <w:szCs w:val="26"/>
              </w:rPr>
              <w:t>/</w:t>
            </w:r>
            <w:r w:rsidR="000373BF" w:rsidRPr="00294A28">
              <w:rPr>
                <w:rFonts w:ascii="Times New Roman" w:hAnsi="Times New Roman"/>
                <w:i/>
                <w:spacing w:val="-10"/>
                <w:sz w:val="26"/>
                <w:szCs w:val="26"/>
              </w:rPr>
              <w:t>mL</w:t>
            </w:r>
            <w:r w:rsidRPr="00294A28">
              <w:rPr>
                <w:rFonts w:ascii="Times New Roman" w:hAnsi="Times New Roman"/>
                <w:i/>
                <w:spacing w:val="-10"/>
                <w:sz w:val="26"/>
                <w:szCs w:val="26"/>
              </w:rPr>
              <w:t>)</w:t>
            </w:r>
            <w:r w:rsidRPr="00294A28">
              <w:rPr>
                <w:rFonts w:ascii="Times New Roman" w:hAnsi="Times New Roman"/>
                <w:i/>
                <w:spacing w:val="-10"/>
                <w:sz w:val="26"/>
                <w:szCs w:val="26"/>
                <w:vertAlign w:val="superscript"/>
              </w:rPr>
              <w:t xml:space="preserve"> (a)</w:t>
            </w:r>
          </w:p>
        </w:tc>
        <w:tc>
          <w:tcPr>
            <w:tcW w:w="846" w:type="dxa"/>
            <w:vAlign w:val="center"/>
          </w:tcPr>
          <w:p w:rsidR="00220BFD" w:rsidRPr="00294A28" w:rsidRDefault="00220BFD" w:rsidP="00727258">
            <w:pPr>
              <w:spacing w:after="0" w:line="240" w:lineRule="auto"/>
              <w:jc w:val="center"/>
              <w:rPr>
                <w:rFonts w:ascii="Times New Roman" w:hAnsi="Times New Roman"/>
                <w:i/>
                <w:spacing w:val="-10"/>
                <w:sz w:val="26"/>
                <w:szCs w:val="26"/>
                <w:vertAlign w:val="superscript"/>
                <w:lang w:val="pt-BR"/>
              </w:rPr>
            </w:pPr>
            <w:r w:rsidRPr="00294A28">
              <w:rPr>
                <w:rFonts w:ascii="Times New Roman" w:hAnsi="Times New Roman"/>
                <w:i/>
                <w:spacing w:val="-10"/>
                <w:sz w:val="26"/>
                <w:szCs w:val="26"/>
                <w:lang w:val="pt-BR"/>
              </w:rPr>
              <w:t xml:space="preserve">Độ đúng (%) </w:t>
            </w:r>
            <w:r w:rsidRPr="00294A28">
              <w:rPr>
                <w:rFonts w:ascii="Times New Roman" w:hAnsi="Times New Roman"/>
                <w:i/>
                <w:spacing w:val="-10"/>
                <w:sz w:val="26"/>
                <w:szCs w:val="26"/>
                <w:vertAlign w:val="superscript"/>
                <w:lang w:val="pt-BR"/>
              </w:rPr>
              <w:t>(b)</w:t>
            </w:r>
          </w:p>
        </w:tc>
        <w:tc>
          <w:tcPr>
            <w:tcW w:w="1069" w:type="dxa"/>
            <w:vAlign w:val="center"/>
          </w:tcPr>
          <w:p w:rsidR="00220BFD" w:rsidRPr="00294A28" w:rsidRDefault="00220BFD" w:rsidP="00727258">
            <w:pPr>
              <w:spacing w:after="0" w:line="240" w:lineRule="auto"/>
              <w:jc w:val="center"/>
              <w:rPr>
                <w:rFonts w:ascii="Times New Roman" w:hAnsi="Times New Roman"/>
                <w:i/>
                <w:spacing w:val="-10"/>
                <w:sz w:val="26"/>
                <w:szCs w:val="26"/>
                <w:vertAlign w:val="superscript"/>
                <w:lang w:val="pt-BR"/>
              </w:rPr>
            </w:pPr>
            <w:r w:rsidRPr="00294A28">
              <w:rPr>
                <w:rFonts w:ascii="Times New Roman" w:hAnsi="Times New Roman"/>
                <w:i/>
                <w:spacing w:val="-10"/>
                <w:sz w:val="26"/>
                <w:szCs w:val="26"/>
              </w:rPr>
              <w:t>Nồng độ (</w:t>
            </w:r>
            <w:r w:rsidRPr="00294A28">
              <w:rPr>
                <w:rFonts w:ascii="Times New Roman" w:hAnsi="Times New Roman"/>
                <w:i/>
                <w:sz w:val="26"/>
                <w:szCs w:val="26"/>
              </w:rPr>
              <w:t>ng</w:t>
            </w:r>
            <w:r w:rsidRPr="00294A28">
              <w:rPr>
                <w:rFonts w:ascii="Times New Roman" w:hAnsi="Times New Roman"/>
                <w:i/>
                <w:spacing w:val="-10"/>
                <w:sz w:val="26"/>
                <w:szCs w:val="26"/>
              </w:rPr>
              <w:t>/</w:t>
            </w:r>
            <w:r w:rsidR="000373BF" w:rsidRPr="00294A28">
              <w:rPr>
                <w:rFonts w:ascii="Times New Roman" w:hAnsi="Times New Roman"/>
                <w:i/>
                <w:spacing w:val="-10"/>
                <w:sz w:val="26"/>
                <w:szCs w:val="26"/>
              </w:rPr>
              <w:t>mL</w:t>
            </w:r>
            <w:r w:rsidRPr="00294A28">
              <w:rPr>
                <w:rFonts w:ascii="Times New Roman" w:hAnsi="Times New Roman"/>
                <w:i/>
                <w:spacing w:val="-10"/>
                <w:sz w:val="26"/>
                <w:szCs w:val="26"/>
              </w:rPr>
              <w:t>)</w:t>
            </w:r>
            <w:r w:rsidRPr="00294A28">
              <w:rPr>
                <w:rFonts w:ascii="Times New Roman" w:hAnsi="Times New Roman"/>
                <w:i/>
                <w:spacing w:val="-10"/>
                <w:sz w:val="26"/>
                <w:szCs w:val="26"/>
                <w:vertAlign w:val="superscript"/>
              </w:rPr>
              <w:t xml:space="preserve"> (a)</w:t>
            </w:r>
          </w:p>
        </w:tc>
        <w:tc>
          <w:tcPr>
            <w:tcW w:w="878" w:type="dxa"/>
            <w:vAlign w:val="center"/>
          </w:tcPr>
          <w:p w:rsidR="00220BFD" w:rsidRPr="00294A28" w:rsidRDefault="00220BFD" w:rsidP="00727258">
            <w:pPr>
              <w:spacing w:after="0" w:line="240" w:lineRule="auto"/>
              <w:jc w:val="center"/>
              <w:rPr>
                <w:rFonts w:ascii="Times New Roman" w:hAnsi="Times New Roman"/>
                <w:i/>
                <w:spacing w:val="-10"/>
                <w:sz w:val="26"/>
                <w:szCs w:val="26"/>
                <w:vertAlign w:val="superscript"/>
                <w:lang w:val="pt-BR"/>
              </w:rPr>
            </w:pPr>
            <w:r w:rsidRPr="00294A28">
              <w:rPr>
                <w:rFonts w:ascii="Times New Roman" w:hAnsi="Times New Roman"/>
                <w:i/>
                <w:spacing w:val="-10"/>
                <w:sz w:val="26"/>
                <w:szCs w:val="26"/>
                <w:lang w:val="pt-BR"/>
              </w:rPr>
              <w:t xml:space="preserve">Độ đúng (%) </w:t>
            </w:r>
            <w:r w:rsidRPr="00294A28">
              <w:rPr>
                <w:rFonts w:ascii="Times New Roman" w:hAnsi="Times New Roman"/>
                <w:i/>
                <w:spacing w:val="-10"/>
                <w:sz w:val="26"/>
                <w:szCs w:val="26"/>
                <w:vertAlign w:val="superscript"/>
                <w:lang w:val="pt-BR"/>
              </w:rPr>
              <w:t>(b)</w:t>
            </w:r>
          </w:p>
        </w:tc>
        <w:tc>
          <w:tcPr>
            <w:tcW w:w="1038" w:type="dxa"/>
            <w:vAlign w:val="center"/>
          </w:tcPr>
          <w:p w:rsidR="00220BFD" w:rsidRPr="00294A28" w:rsidRDefault="00220BFD" w:rsidP="00727258">
            <w:pPr>
              <w:spacing w:after="0" w:line="240" w:lineRule="auto"/>
              <w:jc w:val="center"/>
              <w:rPr>
                <w:rFonts w:ascii="Times New Roman" w:hAnsi="Times New Roman"/>
                <w:i/>
                <w:spacing w:val="-10"/>
                <w:sz w:val="26"/>
                <w:szCs w:val="26"/>
                <w:vertAlign w:val="superscript"/>
                <w:lang w:val="pt-BR"/>
              </w:rPr>
            </w:pPr>
            <w:r w:rsidRPr="00294A28">
              <w:rPr>
                <w:rFonts w:ascii="Times New Roman" w:hAnsi="Times New Roman"/>
                <w:i/>
                <w:spacing w:val="-10"/>
                <w:sz w:val="26"/>
                <w:szCs w:val="26"/>
              </w:rPr>
              <w:t>Nồng độ (</w:t>
            </w:r>
            <w:r w:rsidRPr="00294A28">
              <w:rPr>
                <w:rFonts w:ascii="Times New Roman" w:hAnsi="Times New Roman"/>
                <w:i/>
                <w:sz w:val="26"/>
                <w:szCs w:val="26"/>
              </w:rPr>
              <w:t>ng</w:t>
            </w:r>
            <w:r w:rsidRPr="00294A28">
              <w:rPr>
                <w:rFonts w:ascii="Times New Roman" w:hAnsi="Times New Roman"/>
                <w:i/>
                <w:spacing w:val="-10"/>
                <w:sz w:val="26"/>
                <w:szCs w:val="26"/>
              </w:rPr>
              <w:t>/</w:t>
            </w:r>
            <w:r w:rsidR="000373BF" w:rsidRPr="00294A28">
              <w:rPr>
                <w:rFonts w:ascii="Times New Roman" w:hAnsi="Times New Roman"/>
                <w:i/>
                <w:spacing w:val="-10"/>
                <w:sz w:val="26"/>
                <w:szCs w:val="26"/>
              </w:rPr>
              <w:t>mL</w:t>
            </w:r>
            <w:r w:rsidRPr="00294A28">
              <w:rPr>
                <w:rFonts w:ascii="Times New Roman" w:hAnsi="Times New Roman"/>
                <w:i/>
                <w:spacing w:val="-10"/>
                <w:sz w:val="26"/>
                <w:szCs w:val="26"/>
              </w:rPr>
              <w:t>)</w:t>
            </w:r>
            <w:r w:rsidRPr="00294A28">
              <w:rPr>
                <w:rFonts w:ascii="Times New Roman" w:hAnsi="Times New Roman"/>
                <w:i/>
                <w:spacing w:val="-10"/>
                <w:sz w:val="26"/>
                <w:szCs w:val="26"/>
                <w:vertAlign w:val="superscript"/>
              </w:rPr>
              <w:t xml:space="preserve"> (a)</w:t>
            </w:r>
          </w:p>
        </w:tc>
        <w:tc>
          <w:tcPr>
            <w:tcW w:w="876" w:type="dxa"/>
            <w:vAlign w:val="center"/>
          </w:tcPr>
          <w:p w:rsidR="00220BFD" w:rsidRPr="00294A28" w:rsidRDefault="00220BFD" w:rsidP="00727258">
            <w:pPr>
              <w:spacing w:after="0" w:line="240" w:lineRule="auto"/>
              <w:jc w:val="center"/>
              <w:rPr>
                <w:rFonts w:ascii="Times New Roman" w:hAnsi="Times New Roman"/>
                <w:i/>
                <w:spacing w:val="-10"/>
                <w:sz w:val="26"/>
                <w:szCs w:val="26"/>
                <w:vertAlign w:val="superscript"/>
                <w:lang w:val="pt-BR"/>
              </w:rPr>
            </w:pPr>
            <w:r w:rsidRPr="00294A28">
              <w:rPr>
                <w:rFonts w:ascii="Times New Roman" w:hAnsi="Times New Roman"/>
                <w:i/>
                <w:spacing w:val="-10"/>
                <w:sz w:val="26"/>
                <w:szCs w:val="26"/>
                <w:lang w:val="pt-BR"/>
              </w:rPr>
              <w:t xml:space="preserve">Độ đúng (%) </w:t>
            </w:r>
            <w:r w:rsidRPr="00294A28">
              <w:rPr>
                <w:rFonts w:ascii="Times New Roman" w:hAnsi="Times New Roman"/>
                <w:i/>
                <w:spacing w:val="-10"/>
                <w:sz w:val="26"/>
                <w:szCs w:val="26"/>
                <w:vertAlign w:val="superscript"/>
                <w:lang w:val="pt-BR"/>
              </w:rPr>
              <w:t>(b)</w:t>
            </w:r>
          </w:p>
        </w:tc>
      </w:tr>
      <w:tr w:rsidR="00220BFD" w:rsidRPr="00062464" w:rsidTr="00727258">
        <w:trPr>
          <w:cantSplit/>
          <w:jc w:val="center"/>
        </w:trPr>
        <w:tc>
          <w:tcPr>
            <w:tcW w:w="1476" w:type="dxa"/>
            <w:vAlign w:val="center"/>
          </w:tcPr>
          <w:p w:rsidR="00220BFD" w:rsidRPr="00294A28" w:rsidRDefault="00220BFD" w:rsidP="00727258">
            <w:pPr>
              <w:spacing w:after="0" w:line="240" w:lineRule="auto"/>
              <w:jc w:val="center"/>
              <w:rPr>
                <w:rFonts w:ascii="Times New Roman" w:hAnsi="Times New Roman"/>
                <w:sz w:val="26"/>
                <w:szCs w:val="26"/>
              </w:rPr>
            </w:pPr>
            <w:r w:rsidRPr="00294A28">
              <w:rPr>
                <w:rFonts w:ascii="Times New Roman" w:hAnsi="Times New Roman"/>
                <w:sz w:val="26"/>
                <w:szCs w:val="26"/>
              </w:rPr>
              <w:t>1</w:t>
            </w:r>
          </w:p>
        </w:tc>
        <w:tc>
          <w:tcPr>
            <w:tcW w:w="1069" w:type="dxa"/>
            <w:vAlign w:val="center"/>
          </w:tcPr>
          <w:p w:rsidR="00220BFD" w:rsidRPr="00294A28" w:rsidRDefault="00220BFD" w:rsidP="00727258">
            <w:pPr>
              <w:spacing w:after="0" w:line="240" w:lineRule="auto"/>
              <w:jc w:val="center"/>
              <w:rPr>
                <w:rFonts w:ascii="Times New Roman" w:hAnsi="Times New Roman"/>
                <w:color w:val="000000"/>
                <w:sz w:val="26"/>
                <w:szCs w:val="26"/>
              </w:rPr>
            </w:pPr>
            <w:r w:rsidRPr="00294A28">
              <w:rPr>
                <w:rFonts w:ascii="Times New Roman" w:hAnsi="Times New Roman"/>
                <w:color w:val="000000"/>
                <w:sz w:val="26"/>
                <w:szCs w:val="26"/>
              </w:rPr>
              <w:t>0,6</w:t>
            </w:r>
          </w:p>
        </w:tc>
        <w:tc>
          <w:tcPr>
            <w:tcW w:w="846"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113,</w:t>
            </w:r>
            <w:r w:rsidR="00E54D1D" w:rsidRPr="00294A28">
              <w:rPr>
                <w:rFonts w:ascii="Times New Roman" w:hAnsi="Times New Roman"/>
                <w:b/>
                <w:bCs/>
                <w:sz w:val="26"/>
                <w:szCs w:val="26"/>
              </w:rPr>
              <w:t>6</w:t>
            </w:r>
          </w:p>
        </w:tc>
        <w:tc>
          <w:tcPr>
            <w:tcW w:w="1069" w:type="dxa"/>
            <w:vAlign w:val="center"/>
          </w:tcPr>
          <w:p w:rsidR="00220BFD" w:rsidRPr="00294A28" w:rsidRDefault="00220BFD" w:rsidP="00727258">
            <w:pPr>
              <w:spacing w:after="0" w:line="240" w:lineRule="auto"/>
              <w:jc w:val="center"/>
              <w:rPr>
                <w:rFonts w:ascii="Times New Roman" w:hAnsi="Times New Roman"/>
                <w:color w:val="000000"/>
                <w:sz w:val="26"/>
                <w:szCs w:val="26"/>
              </w:rPr>
            </w:pPr>
            <w:r w:rsidRPr="00294A28">
              <w:rPr>
                <w:rFonts w:ascii="Times New Roman" w:hAnsi="Times New Roman"/>
                <w:color w:val="000000"/>
                <w:sz w:val="26"/>
                <w:szCs w:val="26"/>
              </w:rPr>
              <w:t>1,6</w:t>
            </w:r>
          </w:p>
        </w:tc>
        <w:tc>
          <w:tcPr>
            <w:tcW w:w="846"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105,</w:t>
            </w:r>
            <w:r w:rsidR="00E54D1D" w:rsidRPr="00294A28">
              <w:rPr>
                <w:rFonts w:ascii="Times New Roman" w:hAnsi="Times New Roman"/>
                <w:b/>
                <w:bCs/>
                <w:sz w:val="26"/>
                <w:szCs w:val="26"/>
              </w:rPr>
              <w:t>7</w:t>
            </w:r>
          </w:p>
        </w:tc>
        <w:tc>
          <w:tcPr>
            <w:tcW w:w="1069" w:type="dxa"/>
            <w:vAlign w:val="center"/>
          </w:tcPr>
          <w:p w:rsidR="00220BFD" w:rsidRPr="00294A28" w:rsidRDefault="00220BFD" w:rsidP="00727258">
            <w:pPr>
              <w:spacing w:after="0" w:line="240" w:lineRule="auto"/>
              <w:jc w:val="center"/>
              <w:rPr>
                <w:rFonts w:ascii="Times New Roman" w:hAnsi="Times New Roman"/>
                <w:color w:val="000000"/>
                <w:sz w:val="26"/>
                <w:szCs w:val="26"/>
              </w:rPr>
            </w:pPr>
            <w:r w:rsidRPr="00294A28">
              <w:rPr>
                <w:rFonts w:ascii="Times New Roman" w:hAnsi="Times New Roman"/>
                <w:color w:val="000000"/>
                <w:sz w:val="26"/>
                <w:szCs w:val="26"/>
              </w:rPr>
              <w:t>43,1</w:t>
            </w:r>
          </w:p>
        </w:tc>
        <w:tc>
          <w:tcPr>
            <w:tcW w:w="878"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85,8</w:t>
            </w:r>
          </w:p>
        </w:tc>
        <w:tc>
          <w:tcPr>
            <w:tcW w:w="1038" w:type="dxa"/>
            <w:vAlign w:val="center"/>
          </w:tcPr>
          <w:p w:rsidR="00220BFD" w:rsidRPr="00294A28" w:rsidRDefault="00220BFD" w:rsidP="00727258">
            <w:pPr>
              <w:spacing w:after="0" w:line="240" w:lineRule="auto"/>
              <w:jc w:val="center"/>
              <w:rPr>
                <w:rFonts w:ascii="Times New Roman" w:hAnsi="Times New Roman"/>
                <w:color w:val="000000"/>
                <w:sz w:val="26"/>
                <w:szCs w:val="26"/>
              </w:rPr>
            </w:pPr>
            <w:r w:rsidRPr="00294A28">
              <w:rPr>
                <w:rFonts w:ascii="Times New Roman" w:hAnsi="Times New Roman"/>
                <w:color w:val="000000"/>
                <w:sz w:val="26"/>
                <w:szCs w:val="26"/>
              </w:rPr>
              <w:t>71,9</w:t>
            </w:r>
          </w:p>
        </w:tc>
        <w:tc>
          <w:tcPr>
            <w:tcW w:w="876"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95,5</w:t>
            </w:r>
          </w:p>
        </w:tc>
      </w:tr>
      <w:tr w:rsidR="00220BFD" w:rsidRPr="00062464" w:rsidTr="00727258">
        <w:trPr>
          <w:cantSplit/>
          <w:jc w:val="center"/>
        </w:trPr>
        <w:tc>
          <w:tcPr>
            <w:tcW w:w="1476" w:type="dxa"/>
            <w:vAlign w:val="center"/>
          </w:tcPr>
          <w:p w:rsidR="00220BFD" w:rsidRPr="00294A28" w:rsidRDefault="00220BFD" w:rsidP="00727258">
            <w:pPr>
              <w:spacing w:after="0" w:line="240" w:lineRule="auto"/>
              <w:jc w:val="center"/>
              <w:rPr>
                <w:rFonts w:ascii="Times New Roman" w:hAnsi="Times New Roman"/>
                <w:sz w:val="26"/>
                <w:szCs w:val="26"/>
              </w:rPr>
            </w:pPr>
            <w:r w:rsidRPr="00294A28">
              <w:rPr>
                <w:rFonts w:ascii="Times New Roman" w:hAnsi="Times New Roman"/>
                <w:sz w:val="26"/>
                <w:szCs w:val="26"/>
              </w:rPr>
              <w:t>2</w:t>
            </w:r>
          </w:p>
        </w:tc>
        <w:tc>
          <w:tcPr>
            <w:tcW w:w="1069" w:type="dxa"/>
            <w:vAlign w:val="center"/>
          </w:tcPr>
          <w:p w:rsidR="00220BFD" w:rsidRPr="00294A28" w:rsidRDefault="00220BFD" w:rsidP="00727258">
            <w:pPr>
              <w:spacing w:after="0" w:line="240" w:lineRule="auto"/>
              <w:jc w:val="center"/>
              <w:rPr>
                <w:rFonts w:ascii="Times New Roman" w:hAnsi="Times New Roman"/>
                <w:color w:val="000000"/>
                <w:sz w:val="26"/>
                <w:szCs w:val="26"/>
              </w:rPr>
            </w:pPr>
            <w:r w:rsidRPr="00294A28">
              <w:rPr>
                <w:rFonts w:ascii="Times New Roman" w:hAnsi="Times New Roman"/>
                <w:color w:val="000000"/>
                <w:sz w:val="26"/>
                <w:szCs w:val="26"/>
              </w:rPr>
              <w:t>0,5</w:t>
            </w:r>
          </w:p>
        </w:tc>
        <w:tc>
          <w:tcPr>
            <w:tcW w:w="846"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100,</w:t>
            </w:r>
            <w:r w:rsidR="00A15D2E" w:rsidRPr="00294A28">
              <w:rPr>
                <w:rFonts w:ascii="Times New Roman" w:hAnsi="Times New Roman"/>
                <w:b/>
                <w:bCs/>
                <w:sz w:val="26"/>
                <w:szCs w:val="26"/>
              </w:rPr>
              <w:t>3</w:t>
            </w:r>
          </w:p>
        </w:tc>
        <w:tc>
          <w:tcPr>
            <w:tcW w:w="1069" w:type="dxa"/>
            <w:vAlign w:val="center"/>
          </w:tcPr>
          <w:p w:rsidR="00220BFD" w:rsidRPr="00294A28" w:rsidRDefault="00220BFD" w:rsidP="00727258">
            <w:pPr>
              <w:spacing w:after="0" w:line="240" w:lineRule="auto"/>
              <w:jc w:val="center"/>
              <w:rPr>
                <w:rFonts w:ascii="Times New Roman" w:hAnsi="Times New Roman"/>
                <w:color w:val="000000"/>
                <w:sz w:val="26"/>
                <w:szCs w:val="26"/>
              </w:rPr>
            </w:pPr>
            <w:r w:rsidRPr="00294A28">
              <w:rPr>
                <w:rFonts w:ascii="Times New Roman" w:hAnsi="Times New Roman"/>
                <w:color w:val="000000"/>
                <w:sz w:val="26"/>
                <w:szCs w:val="26"/>
              </w:rPr>
              <w:t>1,6</w:t>
            </w:r>
          </w:p>
        </w:tc>
        <w:tc>
          <w:tcPr>
            <w:tcW w:w="846"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109,4</w:t>
            </w:r>
          </w:p>
        </w:tc>
        <w:tc>
          <w:tcPr>
            <w:tcW w:w="1069" w:type="dxa"/>
            <w:vAlign w:val="center"/>
          </w:tcPr>
          <w:p w:rsidR="00220BFD" w:rsidRPr="00294A28" w:rsidRDefault="00220BFD" w:rsidP="00727258">
            <w:pPr>
              <w:spacing w:after="0" w:line="240" w:lineRule="auto"/>
              <w:jc w:val="center"/>
              <w:rPr>
                <w:rFonts w:ascii="Times New Roman" w:hAnsi="Times New Roman"/>
                <w:color w:val="000000"/>
                <w:sz w:val="26"/>
                <w:szCs w:val="26"/>
              </w:rPr>
            </w:pPr>
            <w:r w:rsidRPr="00294A28">
              <w:rPr>
                <w:rFonts w:ascii="Times New Roman" w:hAnsi="Times New Roman"/>
                <w:color w:val="000000"/>
                <w:sz w:val="26"/>
                <w:szCs w:val="26"/>
              </w:rPr>
              <w:t>49,6</w:t>
            </w:r>
          </w:p>
        </w:tc>
        <w:tc>
          <w:tcPr>
            <w:tcW w:w="878"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98,9</w:t>
            </w:r>
          </w:p>
        </w:tc>
        <w:tc>
          <w:tcPr>
            <w:tcW w:w="1038" w:type="dxa"/>
            <w:vAlign w:val="center"/>
          </w:tcPr>
          <w:p w:rsidR="00220BFD" w:rsidRPr="00294A28" w:rsidRDefault="00220BFD" w:rsidP="00727258">
            <w:pPr>
              <w:spacing w:after="0" w:line="240" w:lineRule="auto"/>
              <w:jc w:val="center"/>
              <w:rPr>
                <w:rFonts w:ascii="Times New Roman" w:hAnsi="Times New Roman"/>
                <w:color w:val="000000"/>
                <w:sz w:val="26"/>
                <w:szCs w:val="26"/>
              </w:rPr>
            </w:pPr>
            <w:r w:rsidRPr="00294A28">
              <w:rPr>
                <w:rFonts w:ascii="Times New Roman" w:hAnsi="Times New Roman"/>
                <w:color w:val="000000"/>
                <w:sz w:val="26"/>
                <w:szCs w:val="26"/>
              </w:rPr>
              <w:t>70,9</w:t>
            </w:r>
          </w:p>
        </w:tc>
        <w:tc>
          <w:tcPr>
            <w:tcW w:w="876"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94,2</w:t>
            </w:r>
          </w:p>
        </w:tc>
      </w:tr>
      <w:tr w:rsidR="00220BFD" w:rsidRPr="00062464" w:rsidTr="00727258">
        <w:trPr>
          <w:cantSplit/>
          <w:jc w:val="center"/>
        </w:trPr>
        <w:tc>
          <w:tcPr>
            <w:tcW w:w="1476" w:type="dxa"/>
            <w:vAlign w:val="center"/>
          </w:tcPr>
          <w:p w:rsidR="00220BFD" w:rsidRPr="00294A28" w:rsidRDefault="00220BFD" w:rsidP="00727258">
            <w:pPr>
              <w:spacing w:after="0" w:line="240" w:lineRule="auto"/>
              <w:jc w:val="center"/>
              <w:rPr>
                <w:rFonts w:ascii="Times New Roman" w:hAnsi="Times New Roman"/>
                <w:sz w:val="26"/>
                <w:szCs w:val="26"/>
              </w:rPr>
            </w:pPr>
            <w:r w:rsidRPr="00294A28">
              <w:rPr>
                <w:rFonts w:ascii="Times New Roman" w:hAnsi="Times New Roman"/>
                <w:sz w:val="26"/>
                <w:szCs w:val="26"/>
              </w:rPr>
              <w:t>3</w:t>
            </w:r>
          </w:p>
        </w:tc>
        <w:tc>
          <w:tcPr>
            <w:tcW w:w="1069" w:type="dxa"/>
            <w:vAlign w:val="center"/>
          </w:tcPr>
          <w:p w:rsidR="00220BFD" w:rsidRPr="00294A28" w:rsidRDefault="00220BFD" w:rsidP="00727258">
            <w:pPr>
              <w:spacing w:after="0" w:line="240" w:lineRule="auto"/>
              <w:jc w:val="center"/>
              <w:rPr>
                <w:rFonts w:ascii="Times New Roman" w:hAnsi="Times New Roman"/>
                <w:color w:val="000000"/>
                <w:sz w:val="26"/>
                <w:szCs w:val="26"/>
              </w:rPr>
            </w:pPr>
            <w:r w:rsidRPr="00294A28">
              <w:rPr>
                <w:rFonts w:ascii="Times New Roman" w:hAnsi="Times New Roman"/>
                <w:color w:val="000000"/>
                <w:sz w:val="26"/>
                <w:szCs w:val="26"/>
              </w:rPr>
              <w:t>0,6</w:t>
            </w:r>
          </w:p>
        </w:tc>
        <w:tc>
          <w:tcPr>
            <w:tcW w:w="846"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112,2</w:t>
            </w:r>
          </w:p>
        </w:tc>
        <w:tc>
          <w:tcPr>
            <w:tcW w:w="1069" w:type="dxa"/>
            <w:vAlign w:val="center"/>
          </w:tcPr>
          <w:p w:rsidR="00220BFD" w:rsidRPr="00294A28" w:rsidRDefault="00220BFD" w:rsidP="00727258">
            <w:pPr>
              <w:spacing w:after="0" w:line="240" w:lineRule="auto"/>
              <w:jc w:val="center"/>
              <w:rPr>
                <w:rFonts w:ascii="Times New Roman" w:hAnsi="Times New Roman"/>
                <w:color w:val="000000"/>
                <w:sz w:val="26"/>
                <w:szCs w:val="26"/>
              </w:rPr>
            </w:pPr>
            <w:r w:rsidRPr="00294A28">
              <w:rPr>
                <w:rFonts w:ascii="Times New Roman" w:hAnsi="Times New Roman"/>
                <w:color w:val="000000"/>
                <w:sz w:val="26"/>
                <w:szCs w:val="26"/>
              </w:rPr>
              <w:t>1,7</w:t>
            </w:r>
          </w:p>
        </w:tc>
        <w:tc>
          <w:tcPr>
            <w:tcW w:w="846"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116,2</w:t>
            </w:r>
          </w:p>
        </w:tc>
        <w:tc>
          <w:tcPr>
            <w:tcW w:w="1069" w:type="dxa"/>
            <w:vAlign w:val="center"/>
          </w:tcPr>
          <w:p w:rsidR="00220BFD" w:rsidRPr="00294A28" w:rsidRDefault="00220BFD" w:rsidP="00727258">
            <w:pPr>
              <w:spacing w:after="0" w:line="240" w:lineRule="auto"/>
              <w:jc w:val="center"/>
              <w:rPr>
                <w:rFonts w:ascii="Times New Roman" w:hAnsi="Times New Roman"/>
                <w:color w:val="000000"/>
                <w:sz w:val="26"/>
                <w:szCs w:val="26"/>
              </w:rPr>
            </w:pPr>
            <w:r w:rsidRPr="00294A28">
              <w:rPr>
                <w:rFonts w:ascii="Times New Roman" w:hAnsi="Times New Roman"/>
                <w:color w:val="000000"/>
                <w:sz w:val="26"/>
                <w:szCs w:val="26"/>
              </w:rPr>
              <w:t>51,1</w:t>
            </w:r>
          </w:p>
        </w:tc>
        <w:tc>
          <w:tcPr>
            <w:tcW w:w="878"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101,8</w:t>
            </w:r>
          </w:p>
        </w:tc>
        <w:tc>
          <w:tcPr>
            <w:tcW w:w="1038" w:type="dxa"/>
            <w:vAlign w:val="center"/>
          </w:tcPr>
          <w:p w:rsidR="00220BFD" w:rsidRPr="00294A28" w:rsidRDefault="00220BFD" w:rsidP="00727258">
            <w:pPr>
              <w:spacing w:after="0" w:line="240" w:lineRule="auto"/>
              <w:jc w:val="center"/>
              <w:rPr>
                <w:rFonts w:ascii="Times New Roman" w:hAnsi="Times New Roman"/>
                <w:color w:val="000000"/>
                <w:sz w:val="26"/>
                <w:szCs w:val="26"/>
              </w:rPr>
            </w:pPr>
            <w:r w:rsidRPr="00294A28">
              <w:rPr>
                <w:rFonts w:ascii="Times New Roman" w:hAnsi="Times New Roman"/>
                <w:color w:val="000000"/>
                <w:sz w:val="26"/>
                <w:szCs w:val="26"/>
              </w:rPr>
              <w:t>67,7</w:t>
            </w:r>
          </w:p>
        </w:tc>
        <w:tc>
          <w:tcPr>
            <w:tcW w:w="876"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89,9</w:t>
            </w:r>
          </w:p>
        </w:tc>
      </w:tr>
      <w:tr w:rsidR="00220BFD" w:rsidRPr="00062464" w:rsidTr="00727258">
        <w:trPr>
          <w:cantSplit/>
          <w:jc w:val="center"/>
        </w:trPr>
        <w:tc>
          <w:tcPr>
            <w:tcW w:w="1476" w:type="dxa"/>
            <w:vAlign w:val="center"/>
          </w:tcPr>
          <w:p w:rsidR="00220BFD" w:rsidRPr="00294A28" w:rsidRDefault="00220BFD" w:rsidP="00727258">
            <w:pPr>
              <w:spacing w:after="0" w:line="240" w:lineRule="auto"/>
              <w:jc w:val="center"/>
              <w:rPr>
                <w:rFonts w:ascii="Times New Roman" w:hAnsi="Times New Roman"/>
                <w:sz w:val="26"/>
                <w:szCs w:val="26"/>
              </w:rPr>
            </w:pPr>
            <w:r w:rsidRPr="00294A28">
              <w:rPr>
                <w:rFonts w:ascii="Times New Roman" w:hAnsi="Times New Roman"/>
                <w:sz w:val="26"/>
                <w:szCs w:val="26"/>
              </w:rPr>
              <w:t>4</w:t>
            </w:r>
          </w:p>
        </w:tc>
        <w:tc>
          <w:tcPr>
            <w:tcW w:w="1069" w:type="dxa"/>
            <w:vAlign w:val="center"/>
          </w:tcPr>
          <w:p w:rsidR="00220BFD" w:rsidRPr="00294A28" w:rsidRDefault="00220BFD" w:rsidP="00727258">
            <w:pPr>
              <w:spacing w:after="0" w:line="240" w:lineRule="auto"/>
              <w:jc w:val="center"/>
              <w:rPr>
                <w:rFonts w:ascii="Times New Roman" w:hAnsi="Times New Roman"/>
                <w:color w:val="000000"/>
                <w:sz w:val="26"/>
                <w:szCs w:val="26"/>
              </w:rPr>
            </w:pPr>
            <w:r w:rsidRPr="00294A28">
              <w:rPr>
                <w:rFonts w:ascii="Times New Roman" w:hAnsi="Times New Roman"/>
                <w:color w:val="000000"/>
                <w:sz w:val="26"/>
                <w:szCs w:val="26"/>
              </w:rPr>
              <w:t>0,6</w:t>
            </w:r>
          </w:p>
        </w:tc>
        <w:tc>
          <w:tcPr>
            <w:tcW w:w="846"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119,5</w:t>
            </w:r>
          </w:p>
        </w:tc>
        <w:tc>
          <w:tcPr>
            <w:tcW w:w="1069" w:type="dxa"/>
            <w:vAlign w:val="center"/>
          </w:tcPr>
          <w:p w:rsidR="00220BFD" w:rsidRPr="00294A28" w:rsidRDefault="00220BFD" w:rsidP="00727258">
            <w:pPr>
              <w:spacing w:after="0" w:line="240" w:lineRule="auto"/>
              <w:jc w:val="center"/>
              <w:rPr>
                <w:rFonts w:ascii="Times New Roman" w:hAnsi="Times New Roman"/>
                <w:color w:val="000000"/>
                <w:sz w:val="26"/>
                <w:szCs w:val="26"/>
              </w:rPr>
            </w:pPr>
            <w:r w:rsidRPr="00294A28">
              <w:rPr>
                <w:rFonts w:ascii="Times New Roman" w:hAnsi="Times New Roman"/>
                <w:color w:val="000000"/>
                <w:sz w:val="26"/>
                <w:szCs w:val="26"/>
              </w:rPr>
              <w:t>1,6</w:t>
            </w:r>
          </w:p>
        </w:tc>
        <w:tc>
          <w:tcPr>
            <w:tcW w:w="846"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108,5</w:t>
            </w:r>
          </w:p>
        </w:tc>
        <w:tc>
          <w:tcPr>
            <w:tcW w:w="1069" w:type="dxa"/>
            <w:vAlign w:val="center"/>
          </w:tcPr>
          <w:p w:rsidR="00220BFD" w:rsidRPr="00294A28" w:rsidRDefault="00220BFD" w:rsidP="00727258">
            <w:pPr>
              <w:spacing w:after="0" w:line="240" w:lineRule="auto"/>
              <w:jc w:val="center"/>
              <w:rPr>
                <w:rFonts w:ascii="Times New Roman" w:hAnsi="Times New Roman"/>
                <w:color w:val="000000"/>
                <w:sz w:val="26"/>
                <w:szCs w:val="26"/>
              </w:rPr>
            </w:pPr>
            <w:r w:rsidRPr="00294A28">
              <w:rPr>
                <w:rFonts w:ascii="Times New Roman" w:hAnsi="Times New Roman"/>
                <w:color w:val="000000"/>
                <w:sz w:val="26"/>
                <w:szCs w:val="26"/>
              </w:rPr>
              <w:t>50,0</w:t>
            </w:r>
          </w:p>
        </w:tc>
        <w:tc>
          <w:tcPr>
            <w:tcW w:w="878"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99,5</w:t>
            </w:r>
          </w:p>
        </w:tc>
        <w:tc>
          <w:tcPr>
            <w:tcW w:w="1038" w:type="dxa"/>
            <w:vAlign w:val="center"/>
          </w:tcPr>
          <w:p w:rsidR="00220BFD" w:rsidRPr="00294A28" w:rsidRDefault="00220BFD" w:rsidP="00727258">
            <w:pPr>
              <w:spacing w:after="0" w:line="240" w:lineRule="auto"/>
              <w:jc w:val="center"/>
              <w:rPr>
                <w:rFonts w:ascii="Times New Roman" w:hAnsi="Times New Roman"/>
                <w:color w:val="000000"/>
                <w:sz w:val="26"/>
                <w:szCs w:val="26"/>
              </w:rPr>
            </w:pPr>
            <w:r w:rsidRPr="00294A28">
              <w:rPr>
                <w:rFonts w:ascii="Times New Roman" w:hAnsi="Times New Roman"/>
                <w:color w:val="000000"/>
                <w:sz w:val="26"/>
                <w:szCs w:val="26"/>
              </w:rPr>
              <w:t>70,9</w:t>
            </w:r>
          </w:p>
        </w:tc>
        <w:tc>
          <w:tcPr>
            <w:tcW w:w="876"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94,2</w:t>
            </w:r>
          </w:p>
        </w:tc>
      </w:tr>
      <w:tr w:rsidR="00220BFD" w:rsidRPr="00062464" w:rsidTr="00727258">
        <w:trPr>
          <w:cantSplit/>
          <w:jc w:val="center"/>
        </w:trPr>
        <w:tc>
          <w:tcPr>
            <w:tcW w:w="1476" w:type="dxa"/>
            <w:vAlign w:val="center"/>
          </w:tcPr>
          <w:p w:rsidR="00220BFD" w:rsidRPr="00294A28" w:rsidRDefault="00220BFD" w:rsidP="00727258">
            <w:pPr>
              <w:spacing w:after="0" w:line="240" w:lineRule="auto"/>
              <w:jc w:val="center"/>
              <w:rPr>
                <w:rFonts w:ascii="Times New Roman" w:hAnsi="Times New Roman"/>
                <w:sz w:val="26"/>
                <w:szCs w:val="26"/>
              </w:rPr>
            </w:pPr>
            <w:r w:rsidRPr="00294A28">
              <w:rPr>
                <w:rFonts w:ascii="Times New Roman" w:hAnsi="Times New Roman"/>
                <w:sz w:val="26"/>
                <w:szCs w:val="26"/>
              </w:rPr>
              <w:t>5</w:t>
            </w:r>
          </w:p>
        </w:tc>
        <w:tc>
          <w:tcPr>
            <w:tcW w:w="1069" w:type="dxa"/>
            <w:vAlign w:val="center"/>
          </w:tcPr>
          <w:p w:rsidR="00220BFD" w:rsidRPr="00294A28" w:rsidRDefault="00220BFD" w:rsidP="00727258">
            <w:pPr>
              <w:spacing w:after="0" w:line="240" w:lineRule="auto"/>
              <w:jc w:val="center"/>
              <w:rPr>
                <w:rFonts w:ascii="Times New Roman" w:hAnsi="Times New Roman"/>
                <w:color w:val="000000"/>
                <w:sz w:val="26"/>
                <w:szCs w:val="26"/>
              </w:rPr>
            </w:pPr>
            <w:r w:rsidRPr="00294A28">
              <w:rPr>
                <w:rFonts w:ascii="Times New Roman" w:hAnsi="Times New Roman"/>
                <w:color w:val="000000"/>
                <w:sz w:val="26"/>
                <w:szCs w:val="26"/>
              </w:rPr>
              <w:t>0,6</w:t>
            </w:r>
          </w:p>
        </w:tc>
        <w:tc>
          <w:tcPr>
            <w:tcW w:w="846"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123,</w:t>
            </w:r>
            <w:r w:rsidR="00B94AED" w:rsidRPr="00294A28">
              <w:rPr>
                <w:rFonts w:ascii="Times New Roman" w:hAnsi="Times New Roman"/>
                <w:b/>
                <w:bCs/>
                <w:sz w:val="26"/>
                <w:szCs w:val="26"/>
              </w:rPr>
              <w:t>9</w:t>
            </w:r>
          </w:p>
        </w:tc>
        <w:tc>
          <w:tcPr>
            <w:tcW w:w="1069" w:type="dxa"/>
            <w:vAlign w:val="center"/>
          </w:tcPr>
          <w:p w:rsidR="00220BFD" w:rsidRPr="00294A28" w:rsidRDefault="00220BFD" w:rsidP="00727258">
            <w:pPr>
              <w:spacing w:after="0" w:line="240" w:lineRule="auto"/>
              <w:jc w:val="center"/>
              <w:rPr>
                <w:rFonts w:ascii="Times New Roman" w:hAnsi="Times New Roman"/>
                <w:color w:val="000000"/>
                <w:sz w:val="26"/>
                <w:szCs w:val="26"/>
              </w:rPr>
            </w:pPr>
            <w:r w:rsidRPr="00294A28">
              <w:rPr>
                <w:rFonts w:ascii="Times New Roman" w:hAnsi="Times New Roman"/>
                <w:color w:val="000000"/>
                <w:sz w:val="26"/>
                <w:szCs w:val="26"/>
              </w:rPr>
              <w:t>1,6</w:t>
            </w:r>
          </w:p>
        </w:tc>
        <w:tc>
          <w:tcPr>
            <w:tcW w:w="846"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106,6</w:t>
            </w:r>
          </w:p>
        </w:tc>
        <w:tc>
          <w:tcPr>
            <w:tcW w:w="1069" w:type="dxa"/>
            <w:vAlign w:val="center"/>
          </w:tcPr>
          <w:p w:rsidR="00220BFD" w:rsidRPr="00294A28" w:rsidRDefault="00220BFD" w:rsidP="00727258">
            <w:pPr>
              <w:spacing w:after="0" w:line="240" w:lineRule="auto"/>
              <w:jc w:val="center"/>
              <w:rPr>
                <w:rFonts w:ascii="Times New Roman" w:hAnsi="Times New Roman"/>
                <w:color w:val="000000"/>
                <w:sz w:val="26"/>
                <w:szCs w:val="26"/>
              </w:rPr>
            </w:pPr>
            <w:r w:rsidRPr="00294A28">
              <w:rPr>
                <w:rFonts w:ascii="Times New Roman" w:hAnsi="Times New Roman"/>
                <w:color w:val="000000"/>
                <w:sz w:val="26"/>
                <w:szCs w:val="26"/>
              </w:rPr>
              <w:t>48,4</w:t>
            </w:r>
          </w:p>
        </w:tc>
        <w:tc>
          <w:tcPr>
            <w:tcW w:w="878"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96,5</w:t>
            </w:r>
          </w:p>
        </w:tc>
        <w:tc>
          <w:tcPr>
            <w:tcW w:w="1038" w:type="dxa"/>
            <w:vAlign w:val="center"/>
          </w:tcPr>
          <w:p w:rsidR="00220BFD" w:rsidRPr="00294A28" w:rsidRDefault="00220BFD" w:rsidP="00727258">
            <w:pPr>
              <w:spacing w:after="0" w:line="240" w:lineRule="auto"/>
              <w:jc w:val="center"/>
              <w:rPr>
                <w:rFonts w:ascii="Times New Roman" w:hAnsi="Times New Roman"/>
                <w:color w:val="000000"/>
                <w:sz w:val="26"/>
                <w:szCs w:val="26"/>
              </w:rPr>
            </w:pPr>
            <w:r w:rsidRPr="00294A28">
              <w:rPr>
                <w:rFonts w:ascii="Times New Roman" w:hAnsi="Times New Roman"/>
                <w:color w:val="000000"/>
                <w:sz w:val="26"/>
                <w:szCs w:val="26"/>
              </w:rPr>
              <w:t>71,2</w:t>
            </w:r>
          </w:p>
        </w:tc>
        <w:tc>
          <w:tcPr>
            <w:tcW w:w="876"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94,6</w:t>
            </w:r>
          </w:p>
        </w:tc>
      </w:tr>
      <w:tr w:rsidR="00220BFD" w:rsidRPr="00062464" w:rsidTr="00727258">
        <w:trPr>
          <w:cantSplit/>
          <w:jc w:val="center"/>
        </w:trPr>
        <w:tc>
          <w:tcPr>
            <w:tcW w:w="1476" w:type="dxa"/>
            <w:vAlign w:val="center"/>
          </w:tcPr>
          <w:p w:rsidR="00220BFD" w:rsidRPr="00294A28" w:rsidRDefault="00220BFD" w:rsidP="00727258">
            <w:pPr>
              <w:spacing w:after="0" w:line="240" w:lineRule="auto"/>
              <w:jc w:val="center"/>
              <w:rPr>
                <w:rFonts w:ascii="Times New Roman" w:hAnsi="Times New Roman"/>
                <w:b/>
                <w:color w:val="000000"/>
                <w:sz w:val="26"/>
                <w:szCs w:val="26"/>
                <w:lang w:val="vi-VN"/>
              </w:rPr>
            </w:pPr>
            <w:r w:rsidRPr="00294A28">
              <w:rPr>
                <w:rFonts w:ascii="Times New Roman" w:hAnsi="Times New Roman"/>
                <w:b/>
                <w:color w:val="000000"/>
                <w:sz w:val="26"/>
                <w:szCs w:val="26"/>
                <w:lang w:val="vi-VN"/>
              </w:rPr>
              <w:t>TB</w:t>
            </w:r>
          </w:p>
        </w:tc>
        <w:tc>
          <w:tcPr>
            <w:tcW w:w="1069" w:type="dxa"/>
            <w:vAlign w:val="center"/>
          </w:tcPr>
          <w:p w:rsidR="00220BFD" w:rsidRPr="00294A28" w:rsidRDefault="00216CEE"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0,</w:t>
            </w:r>
            <w:r w:rsidR="00FA20B9" w:rsidRPr="00294A28">
              <w:rPr>
                <w:rFonts w:ascii="Times New Roman" w:hAnsi="Times New Roman"/>
                <w:b/>
                <w:bCs/>
                <w:sz w:val="26"/>
                <w:szCs w:val="26"/>
              </w:rPr>
              <w:t>6</w:t>
            </w:r>
          </w:p>
        </w:tc>
        <w:tc>
          <w:tcPr>
            <w:tcW w:w="846"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113,9</w:t>
            </w:r>
          </w:p>
        </w:tc>
        <w:tc>
          <w:tcPr>
            <w:tcW w:w="1069"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1,6</w:t>
            </w:r>
          </w:p>
        </w:tc>
        <w:tc>
          <w:tcPr>
            <w:tcW w:w="846"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109,3</w:t>
            </w:r>
          </w:p>
        </w:tc>
        <w:tc>
          <w:tcPr>
            <w:tcW w:w="1069"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48,4</w:t>
            </w:r>
          </w:p>
        </w:tc>
        <w:tc>
          <w:tcPr>
            <w:tcW w:w="878"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96,5</w:t>
            </w:r>
          </w:p>
        </w:tc>
        <w:tc>
          <w:tcPr>
            <w:tcW w:w="1038"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70,5</w:t>
            </w:r>
          </w:p>
        </w:tc>
        <w:tc>
          <w:tcPr>
            <w:tcW w:w="876"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93,7</w:t>
            </w:r>
          </w:p>
        </w:tc>
      </w:tr>
      <w:tr w:rsidR="00220BFD" w:rsidRPr="00062464" w:rsidTr="00727258">
        <w:trPr>
          <w:cantSplit/>
          <w:jc w:val="center"/>
        </w:trPr>
        <w:tc>
          <w:tcPr>
            <w:tcW w:w="1476" w:type="dxa"/>
            <w:vAlign w:val="center"/>
          </w:tcPr>
          <w:p w:rsidR="00220BFD" w:rsidRPr="00294A28" w:rsidRDefault="00220BFD" w:rsidP="00727258">
            <w:pPr>
              <w:spacing w:after="0" w:line="240" w:lineRule="auto"/>
              <w:jc w:val="center"/>
              <w:rPr>
                <w:rFonts w:ascii="Times New Roman" w:hAnsi="Times New Roman"/>
                <w:b/>
                <w:color w:val="000000"/>
                <w:sz w:val="26"/>
                <w:szCs w:val="26"/>
              </w:rPr>
            </w:pPr>
            <w:r w:rsidRPr="00294A28">
              <w:rPr>
                <w:rFonts w:ascii="Times New Roman" w:hAnsi="Times New Roman"/>
                <w:b/>
                <w:color w:val="000000"/>
                <w:sz w:val="26"/>
                <w:szCs w:val="26"/>
              </w:rPr>
              <w:t>CV (%)</w:t>
            </w:r>
          </w:p>
        </w:tc>
        <w:tc>
          <w:tcPr>
            <w:tcW w:w="1069"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7,</w:t>
            </w:r>
            <w:r w:rsidR="00216CEE" w:rsidRPr="00294A28">
              <w:rPr>
                <w:rFonts w:ascii="Times New Roman" w:hAnsi="Times New Roman"/>
                <w:b/>
                <w:bCs/>
                <w:sz w:val="26"/>
                <w:szCs w:val="26"/>
              </w:rPr>
              <w:t>7</w:t>
            </w:r>
          </w:p>
        </w:tc>
        <w:tc>
          <w:tcPr>
            <w:tcW w:w="846"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7,8</w:t>
            </w:r>
          </w:p>
        </w:tc>
        <w:tc>
          <w:tcPr>
            <w:tcW w:w="1069" w:type="dxa"/>
            <w:vAlign w:val="center"/>
          </w:tcPr>
          <w:p w:rsidR="00220BFD" w:rsidRPr="00294A28" w:rsidRDefault="00FA20B9"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2</w:t>
            </w:r>
            <w:r w:rsidR="00220BFD" w:rsidRPr="00294A28">
              <w:rPr>
                <w:rFonts w:ascii="Times New Roman" w:hAnsi="Times New Roman"/>
                <w:b/>
                <w:bCs/>
                <w:sz w:val="26"/>
                <w:szCs w:val="26"/>
              </w:rPr>
              <w:t>,8</w:t>
            </w:r>
          </w:p>
        </w:tc>
        <w:tc>
          <w:tcPr>
            <w:tcW w:w="846"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3,8</w:t>
            </w:r>
          </w:p>
        </w:tc>
        <w:tc>
          <w:tcPr>
            <w:tcW w:w="1069"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6,5</w:t>
            </w:r>
          </w:p>
        </w:tc>
        <w:tc>
          <w:tcPr>
            <w:tcW w:w="878"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6,5</w:t>
            </w:r>
          </w:p>
        </w:tc>
        <w:tc>
          <w:tcPr>
            <w:tcW w:w="1038"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2,3</w:t>
            </w:r>
          </w:p>
        </w:tc>
        <w:tc>
          <w:tcPr>
            <w:tcW w:w="876" w:type="dxa"/>
            <w:vAlign w:val="center"/>
          </w:tcPr>
          <w:p w:rsidR="00220BFD" w:rsidRPr="00294A28" w:rsidRDefault="00220BFD" w:rsidP="00727258">
            <w:pPr>
              <w:spacing w:after="0" w:line="240" w:lineRule="auto"/>
              <w:jc w:val="center"/>
              <w:rPr>
                <w:rFonts w:ascii="Times New Roman" w:hAnsi="Times New Roman"/>
                <w:b/>
                <w:bCs/>
                <w:sz w:val="26"/>
                <w:szCs w:val="26"/>
              </w:rPr>
            </w:pPr>
            <w:r w:rsidRPr="00294A28">
              <w:rPr>
                <w:rFonts w:ascii="Times New Roman" w:hAnsi="Times New Roman"/>
                <w:b/>
                <w:bCs/>
                <w:sz w:val="26"/>
                <w:szCs w:val="26"/>
              </w:rPr>
              <w:t>2,3</w:t>
            </w:r>
          </w:p>
        </w:tc>
      </w:tr>
    </w:tbl>
    <w:bookmarkEnd w:id="668"/>
    <w:bookmarkEnd w:id="669"/>
    <w:bookmarkEnd w:id="670"/>
    <w:p w:rsidR="00220BFD" w:rsidRPr="00062464" w:rsidRDefault="00220BFD" w:rsidP="00220BFD">
      <w:pPr>
        <w:spacing w:before="60" w:after="60"/>
        <w:ind w:firstLine="567"/>
        <w:rPr>
          <w:rFonts w:ascii="Times New Roman" w:hAnsi="Times New Roman"/>
          <w:sz w:val="28"/>
          <w:szCs w:val="28"/>
        </w:rPr>
      </w:pPr>
      <w:r w:rsidRPr="00062464">
        <w:rPr>
          <w:rFonts w:ascii="Times New Roman" w:hAnsi="Times New Roman"/>
          <w:sz w:val="28"/>
          <w:szCs w:val="28"/>
        </w:rPr>
        <w:t>(a): Tính từ phương trình hồi qu</w:t>
      </w:r>
      <w:r w:rsidR="006F0E8B">
        <w:rPr>
          <w:rFonts w:ascii="Times New Roman" w:hAnsi="Times New Roman"/>
          <w:sz w:val="28"/>
          <w:szCs w:val="28"/>
        </w:rPr>
        <w:t xml:space="preserve">i    </w:t>
      </w:r>
      <w:r w:rsidR="006F0E8B">
        <w:rPr>
          <w:rFonts w:ascii="Times New Roman" w:hAnsi="Times New Roman"/>
          <w:sz w:val="28"/>
          <w:szCs w:val="28"/>
        </w:rPr>
        <w:tab/>
        <w:t>(b): % so với nồng độ lý thuyết</w:t>
      </w:r>
    </w:p>
    <w:p w:rsidR="00220BFD" w:rsidRPr="00062464" w:rsidRDefault="00220BFD" w:rsidP="00220BFD">
      <w:pPr>
        <w:pStyle w:val="abang"/>
      </w:pPr>
      <w:bookmarkStart w:id="671" w:name="_Toc515743706"/>
      <w:bookmarkStart w:id="672" w:name="_Toc73519523"/>
      <w:r w:rsidRPr="00062464">
        <w:lastRenderedPageBreak/>
        <w:t>Bảng 3.</w:t>
      </w:r>
      <w:r w:rsidR="00EA7DB3">
        <w:rPr>
          <w:lang w:val="en-US"/>
        </w:rPr>
        <w:t>49</w:t>
      </w:r>
      <w:r w:rsidRPr="00062464">
        <w:t>.</w:t>
      </w:r>
      <w:r w:rsidRPr="00062464">
        <w:rPr>
          <w:b w:val="0"/>
        </w:rPr>
        <w:t>Kết quả khảo sát độ đúng, độ chính xác khác ngày</w:t>
      </w:r>
      <w:bookmarkEnd w:id="671"/>
      <w:bookmarkEnd w:id="672"/>
    </w:p>
    <w:tbl>
      <w:tblPr>
        <w:tblW w:w="91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6"/>
        <w:gridCol w:w="1033"/>
        <w:gridCol w:w="822"/>
        <w:gridCol w:w="1034"/>
        <w:gridCol w:w="822"/>
        <w:gridCol w:w="1034"/>
        <w:gridCol w:w="822"/>
        <w:gridCol w:w="1236"/>
        <w:gridCol w:w="938"/>
      </w:tblGrid>
      <w:tr w:rsidR="00220BFD" w:rsidRPr="00062464" w:rsidTr="00FE1134">
        <w:trPr>
          <w:trHeight w:val="639"/>
          <w:jc w:val="center"/>
        </w:trPr>
        <w:tc>
          <w:tcPr>
            <w:tcW w:w="1476" w:type="dxa"/>
            <w:vMerge w:val="restart"/>
            <w:vAlign w:val="center"/>
          </w:tcPr>
          <w:p w:rsidR="00220BFD" w:rsidRPr="00294A28" w:rsidRDefault="008A2406" w:rsidP="008B1DA1">
            <w:pPr>
              <w:jc w:val="center"/>
              <w:rPr>
                <w:rFonts w:ascii="Times New Roman" w:hAnsi="Times New Roman"/>
                <w:b/>
                <w:sz w:val="26"/>
                <w:szCs w:val="26"/>
              </w:rPr>
            </w:pPr>
            <w:r>
              <w:rPr>
                <w:rFonts w:ascii="Times New Roman" w:hAnsi="Times New Roman"/>
                <w:b/>
                <w:sz w:val="26"/>
                <w:szCs w:val="26"/>
              </w:rPr>
              <w:t>ST</w:t>
            </w:r>
            <w:r w:rsidR="00220BFD" w:rsidRPr="00294A28">
              <w:rPr>
                <w:rFonts w:ascii="Times New Roman" w:hAnsi="Times New Roman"/>
                <w:b/>
                <w:sz w:val="26"/>
                <w:szCs w:val="26"/>
              </w:rPr>
              <w:t>T</w:t>
            </w:r>
          </w:p>
          <w:p w:rsidR="00220BFD" w:rsidRPr="00294A28" w:rsidRDefault="00220BFD" w:rsidP="008B1DA1">
            <w:pPr>
              <w:jc w:val="center"/>
              <w:rPr>
                <w:rFonts w:ascii="Times New Roman" w:hAnsi="Times New Roman"/>
                <w:b/>
                <w:sz w:val="26"/>
                <w:szCs w:val="26"/>
              </w:rPr>
            </w:pPr>
          </w:p>
        </w:tc>
        <w:tc>
          <w:tcPr>
            <w:tcW w:w="1915" w:type="dxa"/>
            <w:gridSpan w:val="2"/>
            <w:vAlign w:val="center"/>
          </w:tcPr>
          <w:p w:rsidR="00220BFD" w:rsidRPr="00294A28" w:rsidRDefault="00220BFD" w:rsidP="00FE1134">
            <w:pPr>
              <w:jc w:val="center"/>
              <w:rPr>
                <w:rFonts w:ascii="Times New Roman" w:hAnsi="Times New Roman"/>
                <w:b/>
                <w:color w:val="000000"/>
                <w:sz w:val="26"/>
                <w:szCs w:val="26"/>
              </w:rPr>
            </w:pPr>
            <w:r w:rsidRPr="00294A28">
              <w:rPr>
                <w:rFonts w:ascii="Times New Roman" w:hAnsi="Times New Roman"/>
                <w:b/>
                <w:sz w:val="26"/>
                <w:szCs w:val="26"/>
              </w:rPr>
              <w:t>LLOQ</w:t>
            </w:r>
            <w:r w:rsidRPr="00294A28">
              <w:rPr>
                <w:rFonts w:ascii="Times New Roman" w:hAnsi="Times New Roman"/>
                <w:b/>
                <w:sz w:val="26"/>
                <w:szCs w:val="26"/>
                <w:lang w:val="es-ES"/>
              </w:rPr>
              <w:t>(</w:t>
            </w:r>
            <w:r w:rsidRPr="00294A28">
              <w:rPr>
                <w:rFonts w:ascii="Times New Roman" w:hAnsi="Times New Roman"/>
                <w:b/>
                <w:color w:val="000000"/>
                <w:sz w:val="26"/>
                <w:szCs w:val="26"/>
              </w:rPr>
              <w:t>0,5 n</w:t>
            </w:r>
            <w:r w:rsidRPr="00294A28">
              <w:rPr>
                <w:rFonts w:ascii="Times New Roman" w:hAnsi="Times New Roman"/>
                <w:b/>
                <w:sz w:val="26"/>
                <w:szCs w:val="26"/>
              </w:rPr>
              <w:t>g/</w:t>
            </w:r>
            <w:r w:rsidR="000373BF" w:rsidRPr="00294A28">
              <w:rPr>
                <w:rFonts w:ascii="Times New Roman" w:hAnsi="Times New Roman"/>
                <w:b/>
                <w:sz w:val="26"/>
                <w:szCs w:val="26"/>
                <w:lang w:val="es-ES"/>
              </w:rPr>
              <w:t>mL</w:t>
            </w:r>
            <w:r w:rsidRPr="00294A28">
              <w:rPr>
                <w:rFonts w:ascii="Times New Roman" w:hAnsi="Times New Roman"/>
                <w:b/>
                <w:sz w:val="26"/>
                <w:szCs w:val="26"/>
                <w:lang w:val="es-ES"/>
              </w:rPr>
              <w:t>)</w:t>
            </w:r>
          </w:p>
        </w:tc>
        <w:tc>
          <w:tcPr>
            <w:tcW w:w="1915" w:type="dxa"/>
            <w:gridSpan w:val="2"/>
            <w:vAlign w:val="center"/>
          </w:tcPr>
          <w:p w:rsidR="00220BFD" w:rsidRPr="00294A28" w:rsidRDefault="00220BFD" w:rsidP="00FE1134">
            <w:pPr>
              <w:jc w:val="center"/>
              <w:rPr>
                <w:rFonts w:ascii="Times New Roman" w:hAnsi="Times New Roman"/>
                <w:b/>
                <w:color w:val="000000"/>
                <w:sz w:val="26"/>
                <w:szCs w:val="26"/>
              </w:rPr>
            </w:pPr>
            <w:r w:rsidRPr="00294A28">
              <w:rPr>
                <w:rFonts w:ascii="Times New Roman" w:hAnsi="Times New Roman"/>
                <w:b/>
                <w:sz w:val="26"/>
                <w:szCs w:val="26"/>
              </w:rPr>
              <w:t>LQC</w:t>
            </w:r>
            <w:r w:rsidRPr="00294A28">
              <w:rPr>
                <w:rFonts w:ascii="Times New Roman" w:hAnsi="Times New Roman"/>
                <w:b/>
                <w:sz w:val="26"/>
                <w:szCs w:val="26"/>
                <w:lang w:val="es-ES"/>
              </w:rPr>
              <w:t>(</w:t>
            </w:r>
            <w:r w:rsidRPr="00294A28">
              <w:rPr>
                <w:rFonts w:ascii="Times New Roman" w:hAnsi="Times New Roman"/>
                <w:b/>
                <w:color w:val="000000"/>
                <w:sz w:val="26"/>
                <w:szCs w:val="26"/>
              </w:rPr>
              <w:t>1,5 n</w:t>
            </w:r>
            <w:r w:rsidRPr="00294A28">
              <w:rPr>
                <w:rFonts w:ascii="Times New Roman" w:hAnsi="Times New Roman"/>
                <w:b/>
                <w:sz w:val="26"/>
                <w:szCs w:val="26"/>
              </w:rPr>
              <w:t>g/</w:t>
            </w:r>
            <w:r w:rsidR="000373BF" w:rsidRPr="00294A28">
              <w:rPr>
                <w:rFonts w:ascii="Times New Roman" w:hAnsi="Times New Roman"/>
                <w:b/>
                <w:sz w:val="26"/>
                <w:szCs w:val="26"/>
                <w:lang w:val="es-ES"/>
              </w:rPr>
              <w:t>mL</w:t>
            </w:r>
            <w:r w:rsidRPr="00294A28">
              <w:rPr>
                <w:rFonts w:ascii="Times New Roman" w:hAnsi="Times New Roman"/>
                <w:b/>
                <w:sz w:val="26"/>
                <w:szCs w:val="26"/>
                <w:lang w:val="es-ES"/>
              </w:rPr>
              <w:t>)</w:t>
            </w:r>
          </w:p>
        </w:tc>
        <w:tc>
          <w:tcPr>
            <w:tcW w:w="1915" w:type="dxa"/>
            <w:gridSpan w:val="2"/>
            <w:vAlign w:val="center"/>
          </w:tcPr>
          <w:p w:rsidR="00220BFD" w:rsidRPr="00294A28" w:rsidRDefault="000B1F50" w:rsidP="00FE1134">
            <w:pPr>
              <w:jc w:val="center"/>
              <w:rPr>
                <w:rFonts w:ascii="Times New Roman" w:hAnsi="Times New Roman"/>
                <w:b/>
                <w:sz w:val="26"/>
                <w:szCs w:val="26"/>
                <w:lang w:val="es-ES"/>
              </w:rPr>
            </w:pPr>
            <w:r w:rsidRPr="00294A28">
              <w:rPr>
                <w:rFonts w:ascii="Times New Roman" w:hAnsi="Times New Roman"/>
                <w:b/>
                <w:sz w:val="26"/>
                <w:szCs w:val="26"/>
              </w:rPr>
              <w:t>M</w:t>
            </w:r>
            <w:r w:rsidR="00220BFD" w:rsidRPr="00294A28">
              <w:rPr>
                <w:rFonts w:ascii="Times New Roman" w:hAnsi="Times New Roman"/>
                <w:b/>
                <w:sz w:val="26"/>
                <w:szCs w:val="26"/>
              </w:rPr>
              <w:t>QC</w:t>
            </w:r>
            <w:r w:rsidR="00FE1134">
              <w:rPr>
                <w:rFonts w:ascii="Times New Roman" w:hAnsi="Times New Roman"/>
                <w:b/>
                <w:sz w:val="26"/>
                <w:szCs w:val="26"/>
                <w:lang w:val="es-ES"/>
              </w:rPr>
              <w:t>(</w:t>
            </w:r>
            <w:r w:rsidR="00220BFD" w:rsidRPr="00294A28">
              <w:rPr>
                <w:rFonts w:ascii="Times New Roman" w:hAnsi="Times New Roman"/>
                <w:b/>
                <w:sz w:val="26"/>
                <w:szCs w:val="26"/>
                <w:lang w:val="es-ES"/>
              </w:rPr>
              <w:t>50,2 n</w:t>
            </w:r>
            <w:r w:rsidR="00220BFD" w:rsidRPr="00294A28">
              <w:rPr>
                <w:rFonts w:ascii="Times New Roman" w:hAnsi="Times New Roman"/>
                <w:b/>
                <w:sz w:val="26"/>
                <w:szCs w:val="26"/>
              </w:rPr>
              <w:t>g/</w:t>
            </w:r>
            <w:r w:rsidR="000373BF" w:rsidRPr="00294A28">
              <w:rPr>
                <w:rFonts w:ascii="Times New Roman" w:hAnsi="Times New Roman"/>
                <w:b/>
                <w:sz w:val="26"/>
                <w:szCs w:val="26"/>
                <w:lang w:val="es-ES"/>
              </w:rPr>
              <w:t>mL</w:t>
            </w:r>
            <w:r w:rsidR="00220BFD" w:rsidRPr="00294A28">
              <w:rPr>
                <w:rFonts w:ascii="Times New Roman" w:hAnsi="Times New Roman"/>
                <w:b/>
                <w:sz w:val="26"/>
                <w:szCs w:val="26"/>
                <w:lang w:val="es-ES"/>
              </w:rPr>
              <w:t>)</w:t>
            </w:r>
          </w:p>
        </w:tc>
        <w:tc>
          <w:tcPr>
            <w:tcW w:w="1946" w:type="dxa"/>
            <w:gridSpan w:val="2"/>
            <w:vAlign w:val="center"/>
          </w:tcPr>
          <w:p w:rsidR="00220BFD" w:rsidRPr="00294A28" w:rsidRDefault="00220BFD" w:rsidP="00FE1134">
            <w:pPr>
              <w:jc w:val="center"/>
              <w:rPr>
                <w:rFonts w:ascii="Times New Roman" w:hAnsi="Times New Roman"/>
                <w:b/>
                <w:sz w:val="26"/>
                <w:szCs w:val="26"/>
                <w:lang w:val="es-ES"/>
              </w:rPr>
            </w:pPr>
            <w:r w:rsidRPr="00294A28">
              <w:rPr>
                <w:rFonts w:ascii="Times New Roman" w:hAnsi="Times New Roman"/>
                <w:b/>
                <w:sz w:val="26"/>
                <w:szCs w:val="26"/>
              </w:rPr>
              <w:t>HQC</w:t>
            </w:r>
            <w:r w:rsidRPr="00294A28">
              <w:rPr>
                <w:rFonts w:ascii="Times New Roman" w:hAnsi="Times New Roman"/>
                <w:b/>
                <w:sz w:val="26"/>
                <w:szCs w:val="26"/>
                <w:lang w:val="es-ES"/>
              </w:rPr>
              <w:t>(</w:t>
            </w:r>
            <w:r w:rsidRPr="00294A28">
              <w:rPr>
                <w:rFonts w:ascii="Times New Roman" w:hAnsi="Times New Roman"/>
                <w:b/>
                <w:sz w:val="26"/>
                <w:szCs w:val="26"/>
              </w:rPr>
              <w:t>75,3</w:t>
            </w:r>
            <w:r w:rsidRPr="00294A28">
              <w:rPr>
                <w:rFonts w:ascii="Times New Roman" w:hAnsi="Times New Roman"/>
                <w:b/>
                <w:sz w:val="26"/>
                <w:szCs w:val="26"/>
                <w:lang w:val="es-ES"/>
              </w:rPr>
              <w:t>n</w:t>
            </w:r>
            <w:r w:rsidRPr="00294A28">
              <w:rPr>
                <w:rFonts w:ascii="Times New Roman" w:hAnsi="Times New Roman"/>
                <w:b/>
                <w:sz w:val="26"/>
                <w:szCs w:val="26"/>
              </w:rPr>
              <w:t>g/</w:t>
            </w:r>
            <w:r w:rsidR="000373BF" w:rsidRPr="00294A28">
              <w:rPr>
                <w:rFonts w:ascii="Times New Roman" w:hAnsi="Times New Roman"/>
                <w:b/>
                <w:sz w:val="26"/>
                <w:szCs w:val="26"/>
                <w:lang w:val="es-ES"/>
              </w:rPr>
              <w:t>mL</w:t>
            </w:r>
            <w:r w:rsidRPr="00294A28">
              <w:rPr>
                <w:rFonts w:ascii="Times New Roman" w:hAnsi="Times New Roman"/>
                <w:b/>
                <w:sz w:val="26"/>
                <w:szCs w:val="26"/>
                <w:lang w:val="es-ES"/>
              </w:rPr>
              <w:t>)</w:t>
            </w:r>
          </w:p>
        </w:tc>
      </w:tr>
      <w:tr w:rsidR="00220BFD" w:rsidRPr="00062464" w:rsidTr="00B4620B">
        <w:trPr>
          <w:trHeight w:val="1053"/>
          <w:jc w:val="center"/>
        </w:trPr>
        <w:tc>
          <w:tcPr>
            <w:tcW w:w="1476" w:type="dxa"/>
            <w:vMerge/>
            <w:vAlign w:val="center"/>
          </w:tcPr>
          <w:p w:rsidR="00220BFD" w:rsidRPr="00294A28" w:rsidRDefault="00220BFD" w:rsidP="008B1DA1">
            <w:pPr>
              <w:jc w:val="center"/>
              <w:rPr>
                <w:rFonts w:ascii="Times New Roman" w:hAnsi="Times New Roman"/>
                <w:sz w:val="26"/>
                <w:szCs w:val="26"/>
                <w:lang w:val="es-ES"/>
              </w:rPr>
            </w:pPr>
          </w:p>
        </w:tc>
        <w:tc>
          <w:tcPr>
            <w:tcW w:w="1069" w:type="dxa"/>
            <w:vAlign w:val="center"/>
          </w:tcPr>
          <w:p w:rsidR="00220BFD" w:rsidRPr="00294A28" w:rsidRDefault="00220BFD" w:rsidP="004B3DE3">
            <w:pPr>
              <w:spacing w:after="0"/>
              <w:jc w:val="center"/>
              <w:rPr>
                <w:rFonts w:ascii="Times New Roman" w:hAnsi="Times New Roman"/>
                <w:i/>
                <w:spacing w:val="-10"/>
                <w:sz w:val="26"/>
                <w:szCs w:val="26"/>
                <w:vertAlign w:val="superscript"/>
                <w:lang w:val="pt-BR"/>
              </w:rPr>
            </w:pPr>
            <w:r w:rsidRPr="00294A28">
              <w:rPr>
                <w:rFonts w:ascii="Times New Roman" w:hAnsi="Times New Roman"/>
                <w:i/>
                <w:spacing w:val="-10"/>
                <w:sz w:val="26"/>
                <w:szCs w:val="26"/>
              </w:rPr>
              <w:t>Nồng độ (</w:t>
            </w:r>
            <w:r w:rsidRPr="00294A28">
              <w:rPr>
                <w:rFonts w:ascii="Times New Roman" w:hAnsi="Times New Roman"/>
                <w:i/>
                <w:sz w:val="26"/>
                <w:szCs w:val="26"/>
              </w:rPr>
              <w:t>ng</w:t>
            </w:r>
            <w:r w:rsidRPr="00294A28">
              <w:rPr>
                <w:rFonts w:ascii="Times New Roman" w:hAnsi="Times New Roman"/>
                <w:i/>
                <w:spacing w:val="-10"/>
                <w:sz w:val="26"/>
                <w:szCs w:val="26"/>
              </w:rPr>
              <w:t>/</w:t>
            </w:r>
            <w:r w:rsidR="000373BF" w:rsidRPr="00294A28">
              <w:rPr>
                <w:rFonts w:ascii="Times New Roman" w:hAnsi="Times New Roman"/>
                <w:i/>
                <w:spacing w:val="-10"/>
                <w:sz w:val="26"/>
                <w:szCs w:val="26"/>
              </w:rPr>
              <w:t>mL</w:t>
            </w:r>
            <w:r w:rsidRPr="00294A28">
              <w:rPr>
                <w:rFonts w:ascii="Times New Roman" w:hAnsi="Times New Roman"/>
                <w:i/>
                <w:spacing w:val="-10"/>
                <w:sz w:val="26"/>
                <w:szCs w:val="26"/>
              </w:rPr>
              <w:t>)</w:t>
            </w:r>
            <w:r w:rsidRPr="00294A28">
              <w:rPr>
                <w:rFonts w:ascii="Times New Roman" w:hAnsi="Times New Roman"/>
                <w:i/>
                <w:spacing w:val="-10"/>
                <w:sz w:val="26"/>
                <w:szCs w:val="26"/>
                <w:vertAlign w:val="superscript"/>
              </w:rPr>
              <w:t xml:space="preserve"> (a)</w:t>
            </w:r>
          </w:p>
        </w:tc>
        <w:tc>
          <w:tcPr>
            <w:tcW w:w="846" w:type="dxa"/>
            <w:vAlign w:val="center"/>
          </w:tcPr>
          <w:p w:rsidR="00220BFD" w:rsidRPr="00294A28" w:rsidRDefault="00220BFD" w:rsidP="004B3DE3">
            <w:pPr>
              <w:spacing w:after="0"/>
              <w:jc w:val="center"/>
              <w:rPr>
                <w:rFonts w:ascii="Times New Roman" w:hAnsi="Times New Roman"/>
                <w:i/>
                <w:spacing w:val="-10"/>
                <w:sz w:val="26"/>
                <w:szCs w:val="26"/>
                <w:vertAlign w:val="superscript"/>
                <w:lang w:val="pt-BR"/>
              </w:rPr>
            </w:pPr>
            <w:r w:rsidRPr="00294A28">
              <w:rPr>
                <w:rFonts w:ascii="Times New Roman" w:hAnsi="Times New Roman"/>
                <w:i/>
                <w:spacing w:val="-10"/>
                <w:sz w:val="26"/>
                <w:szCs w:val="26"/>
                <w:lang w:val="pt-BR"/>
              </w:rPr>
              <w:t xml:space="preserve">Độ đúng (%) </w:t>
            </w:r>
            <w:r w:rsidRPr="00294A28">
              <w:rPr>
                <w:rFonts w:ascii="Times New Roman" w:hAnsi="Times New Roman"/>
                <w:i/>
                <w:spacing w:val="-10"/>
                <w:sz w:val="26"/>
                <w:szCs w:val="26"/>
                <w:vertAlign w:val="superscript"/>
                <w:lang w:val="pt-BR"/>
              </w:rPr>
              <w:t>(b)</w:t>
            </w:r>
          </w:p>
        </w:tc>
        <w:tc>
          <w:tcPr>
            <w:tcW w:w="1069" w:type="dxa"/>
            <w:vAlign w:val="center"/>
          </w:tcPr>
          <w:p w:rsidR="00220BFD" w:rsidRPr="00294A28" w:rsidRDefault="00220BFD" w:rsidP="004B3DE3">
            <w:pPr>
              <w:spacing w:after="0"/>
              <w:jc w:val="center"/>
              <w:rPr>
                <w:rFonts w:ascii="Times New Roman" w:hAnsi="Times New Roman"/>
                <w:i/>
                <w:spacing w:val="-10"/>
                <w:sz w:val="26"/>
                <w:szCs w:val="26"/>
                <w:vertAlign w:val="superscript"/>
                <w:lang w:val="pt-BR"/>
              </w:rPr>
            </w:pPr>
            <w:r w:rsidRPr="00294A28">
              <w:rPr>
                <w:rFonts w:ascii="Times New Roman" w:hAnsi="Times New Roman"/>
                <w:i/>
                <w:spacing w:val="-10"/>
                <w:sz w:val="26"/>
                <w:szCs w:val="26"/>
              </w:rPr>
              <w:t>Nồng độ (</w:t>
            </w:r>
            <w:r w:rsidRPr="00294A28">
              <w:rPr>
                <w:rFonts w:ascii="Times New Roman" w:hAnsi="Times New Roman"/>
                <w:i/>
                <w:sz w:val="26"/>
                <w:szCs w:val="26"/>
              </w:rPr>
              <w:t>ng</w:t>
            </w:r>
            <w:r w:rsidRPr="00294A28">
              <w:rPr>
                <w:rFonts w:ascii="Times New Roman" w:hAnsi="Times New Roman"/>
                <w:i/>
                <w:spacing w:val="-10"/>
                <w:sz w:val="26"/>
                <w:szCs w:val="26"/>
              </w:rPr>
              <w:t>/</w:t>
            </w:r>
            <w:r w:rsidR="000373BF" w:rsidRPr="00294A28">
              <w:rPr>
                <w:rFonts w:ascii="Times New Roman" w:hAnsi="Times New Roman"/>
                <w:i/>
                <w:spacing w:val="-10"/>
                <w:sz w:val="26"/>
                <w:szCs w:val="26"/>
              </w:rPr>
              <w:t>mL</w:t>
            </w:r>
            <w:r w:rsidRPr="00294A28">
              <w:rPr>
                <w:rFonts w:ascii="Times New Roman" w:hAnsi="Times New Roman"/>
                <w:i/>
                <w:spacing w:val="-10"/>
                <w:sz w:val="26"/>
                <w:szCs w:val="26"/>
              </w:rPr>
              <w:t>)</w:t>
            </w:r>
            <w:r w:rsidRPr="00294A28">
              <w:rPr>
                <w:rFonts w:ascii="Times New Roman" w:hAnsi="Times New Roman"/>
                <w:i/>
                <w:spacing w:val="-10"/>
                <w:sz w:val="26"/>
                <w:szCs w:val="26"/>
                <w:vertAlign w:val="superscript"/>
              </w:rPr>
              <w:t xml:space="preserve"> (a)</w:t>
            </w:r>
          </w:p>
        </w:tc>
        <w:tc>
          <w:tcPr>
            <w:tcW w:w="846" w:type="dxa"/>
            <w:vAlign w:val="center"/>
          </w:tcPr>
          <w:p w:rsidR="00220BFD" w:rsidRPr="00294A28" w:rsidRDefault="00220BFD" w:rsidP="004B3DE3">
            <w:pPr>
              <w:spacing w:after="0"/>
              <w:jc w:val="center"/>
              <w:rPr>
                <w:rFonts w:ascii="Times New Roman" w:hAnsi="Times New Roman"/>
                <w:i/>
                <w:spacing w:val="-10"/>
                <w:sz w:val="26"/>
                <w:szCs w:val="26"/>
                <w:vertAlign w:val="superscript"/>
                <w:lang w:val="pt-BR"/>
              </w:rPr>
            </w:pPr>
            <w:r w:rsidRPr="00294A28">
              <w:rPr>
                <w:rFonts w:ascii="Times New Roman" w:hAnsi="Times New Roman"/>
                <w:i/>
                <w:spacing w:val="-10"/>
                <w:sz w:val="26"/>
                <w:szCs w:val="26"/>
                <w:lang w:val="pt-BR"/>
              </w:rPr>
              <w:t xml:space="preserve">Độ đúng (%) </w:t>
            </w:r>
            <w:r w:rsidRPr="00294A28">
              <w:rPr>
                <w:rFonts w:ascii="Times New Roman" w:hAnsi="Times New Roman"/>
                <w:i/>
                <w:spacing w:val="-10"/>
                <w:sz w:val="26"/>
                <w:szCs w:val="26"/>
                <w:vertAlign w:val="superscript"/>
                <w:lang w:val="pt-BR"/>
              </w:rPr>
              <w:t>(b)</w:t>
            </w:r>
          </w:p>
        </w:tc>
        <w:tc>
          <w:tcPr>
            <w:tcW w:w="1069" w:type="dxa"/>
            <w:vAlign w:val="center"/>
          </w:tcPr>
          <w:p w:rsidR="00220BFD" w:rsidRPr="00294A28" w:rsidRDefault="00220BFD" w:rsidP="004B3DE3">
            <w:pPr>
              <w:spacing w:after="0"/>
              <w:jc w:val="center"/>
              <w:rPr>
                <w:rFonts w:ascii="Times New Roman" w:hAnsi="Times New Roman"/>
                <w:i/>
                <w:spacing w:val="-10"/>
                <w:sz w:val="26"/>
                <w:szCs w:val="26"/>
                <w:vertAlign w:val="superscript"/>
                <w:lang w:val="pt-BR"/>
              </w:rPr>
            </w:pPr>
            <w:r w:rsidRPr="00294A28">
              <w:rPr>
                <w:rFonts w:ascii="Times New Roman" w:hAnsi="Times New Roman"/>
                <w:i/>
                <w:spacing w:val="-10"/>
                <w:sz w:val="26"/>
                <w:szCs w:val="26"/>
              </w:rPr>
              <w:t>Nồng độ (</w:t>
            </w:r>
            <w:r w:rsidRPr="00294A28">
              <w:rPr>
                <w:rFonts w:ascii="Times New Roman" w:hAnsi="Times New Roman"/>
                <w:i/>
                <w:sz w:val="26"/>
                <w:szCs w:val="26"/>
              </w:rPr>
              <w:t>ng</w:t>
            </w:r>
            <w:r w:rsidRPr="00294A28">
              <w:rPr>
                <w:rFonts w:ascii="Times New Roman" w:hAnsi="Times New Roman"/>
                <w:i/>
                <w:spacing w:val="-10"/>
                <w:sz w:val="26"/>
                <w:szCs w:val="26"/>
              </w:rPr>
              <w:t>/</w:t>
            </w:r>
            <w:r w:rsidR="000373BF" w:rsidRPr="00294A28">
              <w:rPr>
                <w:rFonts w:ascii="Times New Roman" w:hAnsi="Times New Roman"/>
                <w:i/>
                <w:spacing w:val="-10"/>
                <w:sz w:val="26"/>
                <w:szCs w:val="26"/>
              </w:rPr>
              <w:t>mL</w:t>
            </w:r>
            <w:r w:rsidRPr="00294A28">
              <w:rPr>
                <w:rFonts w:ascii="Times New Roman" w:hAnsi="Times New Roman"/>
                <w:i/>
                <w:spacing w:val="-10"/>
                <w:sz w:val="26"/>
                <w:szCs w:val="26"/>
              </w:rPr>
              <w:t>)</w:t>
            </w:r>
            <w:r w:rsidRPr="00294A28">
              <w:rPr>
                <w:rFonts w:ascii="Times New Roman" w:hAnsi="Times New Roman"/>
                <w:i/>
                <w:spacing w:val="-10"/>
                <w:sz w:val="26"/>
                <w:szCs w:val="26"/>
                <w:vertAlign w:val="superscript"/>
              </w:rPr>
              <w:t xml:space="preserve"> (a)</w:t>
            </w:r>
          </w:p>
        </w:tc>
        <w:tc>
          <w:tcPr>
            <w:tcW w:w="846" w:type="dxa"/>
            <w:vAlign w:val="center"/>
          </w:tcPr>
          <w:p w:rsidR="00220BFD" w:rsidRPr="00294A28" w:rsidRDefault="00220BFD" w:rsidP="004B3DE3">
            <w:pPr>
              <w:spacing w:after="0"/>
              <w:jc w:val="center"/>
              <w:rPr>
                <w:rFonts w:ascii="Times New Roman" w:hAnsi="Times New Roman"/>
                <w:i/>
                <w:spacing w:val="-10"/>
                <w:sz w:val="26"/>
                <w:szCs w:val="26"/>
                <w:vertAlign w:val="superscript"/>
                <w:lang w:val="pt-BR"/>
              </w:rPr>
            </w:pPr>
            <w:r w:rsidRPr="00294A28">
              <w:rPr>
                <w:rFonts w:ascii="Times New Roman" w:hAnsi="Times New Roman"/>
                <w:i/>
                <w:spacing w:val="-10"/>
                <w:sz w:val="26"/>
                <w:szCs w:val="26"/>
                <w:lang w:val="pt-BR"/>
              </w:rPr>
              <w:t xml:space="preserve">Độ đúng (%) </w:t>
            </w:r>
            <w:r w:rsidRPr="00294A28">
              <w:rPr>
                <w:rFonts w:ascii="Times New Roman" w:hAnsi="Times New Roman"/>
                <w:i/>
                <w:spacing w:val="-10"/>
                <w:sz w:val="26"/>
                <w:szCs w:val="26"/>
                <w:vertAlign w:val="superscript"/>
                <w:lang w:val="pt-BR"/>
              </w:rPr>
              <w:t>(b)</w:t>
            </w:r>
          </w:p>
        </w:tc>
        <w:tc>
          <w:tcPr>
            <w:tcW w:w="1069" w:type="dxa"/>
            <w:vAlign w:val="center"/>
          </w:tcPr>
          <w:p w:rsidR="00220BFD" w:rsidRPr="00294A28" w:rsidRDefault="00220BFD" w:rsidP="004B3DE3">
            <w:pPr>
              <w:spacing w:after="0"/>
              <w:jc w:val="center"/>
              <w:rPr>
                <w:rFonts w:ascii="Times New Roman" w:hAnsi="Times New Roman"/>
                <w:i/>
                <w:spacing w:val="-10"/>
                <w:sz w:val="26"/>
                <w:szCs w:val="26"/>
                <w:vertAlign w:val="superscript"/>
                <w:lang w:val="pt-BR"/>
              </w:rPr>
            </w:pPr>
            <w:r w:rsidRPr="00294A28">
              <w:rPr>
                <w:rFonts w:ascii="Times New Roman" w:hAnsi="Times New Roman"/>
                <w:i/>
                <w:spacing w:val="-10"/>
                <w:sz w:val="26"/>
                <w:szCs w:val="26"/>
              </w:rPr>
              <w:t>Nồng độ (</w:t>
            </w:r>
            <w:r w:rsidRPr="00294A28">
              <w:rPr>
                <w:rFonts w:ascii="Times New Roman" w:hAnsi="Times New Roman"/>
                <w:i/>
                <w:sz w:val="26"/>
                <w:szCs w:val="26"/>
              </w:rPr>
              <w:t>ng</w:t>
            </w:r>
            <w:r w:rsidRPr="00294A28">
              <w:rPr>
                <w:rFonts w:ascii="Times New Roman" w:hAnsi="Times New Roman"/>
                <w:i/>
                <w:spacing w:val="-10"/>
                <w:sz w:val="26"/>
                <w:szCs w:val="26"/>
              </w:rPr>
              <w:t>/</w:t>
            </w:r>
            <w:r w:rsidR="000373BF" w:rsidRPr="00294A28">
              <w:rPr>
                <w:rFonts w:ascii="Times New Roman" w:hAnsi="Times New Roman"/>
                <w:i/>
                <w:spacing w:val="-10"/>
                <w:sz w:val="26"/>
                <w:szCs w:val="26"/>
              </w:rPr>
              <w:t>mL</w:t>
            </w:r>
            <w:r w:rsidRPr="00294A28">
              <w:rPr>
                <w:rFonts w:ascii="Times New Roman" w:hAnsi="Times New Roman"/>
                <w:i/>
                <w:spacing w:val="-10"/>
                <w:sz w:val="26"/>
                <w:szCs w:val="26"/>
              </w:rPr>
              <w:t>)</w:t>
            </w:r>
            <w:r w:rsidRPr="00294A28">
              <w:rPr>
                <w:rFonts w:ascii="Times New Roman" w:hAnsi="Times New Roman"/>
                <w:i/>
                <w:spacing w:val="-10"/>
                <w:sz w:val="26"/>
                <w:szCs w:val="26"/>
                <w:vertAlign w:val="superscript"/>
              </w:rPr>
              <w:t xml:space="preserve"> (a)</w:t>
            </w:r>
          </w:p>
        </w:tc>
        <w:tc>
          <w:tcPr>
            <w:tcW w:w="877" w:type="dxa"/>
            <w:vAlign w:val="center"/>
          </w:tcPr>
          <w:p w:rsidR="00220BFD" w:rsidRPr="00294A28" w:rsidRDefault="00220BFD" w:rsidP="004B3DE3">
            <w:pPr>
              <w:spacing w:after="0"/>
              <w:jc w:val="center"/>
              <w:rPr>
                <w:rFonts w:ascii="Times New Roman" w:hAnsi="Times New Roman"/>
                <w:i/>
                <w:spacing w:val="-10"/>
                <w:sz w:val="26"/>
                <w:szCs w:val="26"/>
                <w:vertAlign w:val="superscript"/>
                <w:lang w:val="pt-BR"/>
              </w:rPr>
            </w:pPr>
            <w:r w:rsidRPr="00294A28">
              <w:rPr>
                <w:rFonts w:ascii="Times New Roman" w:hAnsi="Times New Roman"/>
                <w:i/>
                <w:spacing w:val="-10"/>
                <w:sz w:val="26"/>
                <w:szCs w:val="26"/>
                <w:lang w:val="pt-BR"/>
              </w:rPr>
              <w:t xml:space="preserve">Độ đúng (%) </w:t>
            </w:r>
            <w:r w:rsidRPr="00294A28">
              <w:rPr>
                <w:rFonts w:ascii="Times New Roman" w:hAnsi="Times New Roman"/>
                <w:i/>
                <w:spacing w:val="-10"/>
                <w:sz w:val="26"/>
                <w:szCs w:val="26"/>
                <w:vertAlign w:val="superscript"/>
                <w:lang w:val="pt-BR"/>
              </w:rPr>
              <w:t>(b)</w:t>
            </w:r>
          </w:p>
        </w:tc>
      </w:tr>
      <w:tr w:rsidR="00220BFD" w:rsidRPr="00062464" w:rsidTr="008B1DA1">
        <w:trPr>
          <w:trHeight w:val="281"/>
          <w:jc w:val="center"/>
        </w:trPr>
        <w:tc>
          <w:tcPr>
            <w:tcW w:w="1476" w:type="dxa"/>
            <w:vMerge w:val="restart"/>
            <w:vAlign w:val="center"/>
          </w:tcPr>
          <w:p w:rsidR="00220BFD" w:rsidRPr="00294A28" w:rsidRDefault="00220BFD" w:rsidP="005367C0">
            <w:pPr>
              <w:spacing w:after="0"/>
              <w:jc w:val="center"/>
              <w:rPr>
                <w:rFonts w:ascii="Times New Roman" w:hAnsi="Times New Roman"/>
                <w:b/>
                <w:sz w:val="26"/>
                <w:szCs w:val="26"/>
                <w:lang w:val="pt-BR"/>
              </w:rPr>
            </w:pPr>
            <w:bookmarkStart w:id="673" w:name="_Hlk531389896"/>
            <w:r w:rsidRPr="00294A28">
              <w:rPr>
                <w:rFonts w:ascii="Times New Roman" w:hAnsi="Times New Roman"/>
                <w:b/>
                <w:sz w:val="26"/>
                <w:szCs w:val="26"/>
                <w:lang w:val="pt-BR"/>
              </w:rPr>
              <w:t>Ngày I</w:t>
            </w:r>
          </w:p>
          <w:p w:rsidR="00220BFD" w:rsidRPr="00294A28" w:rsidRDefault="00220BFD" w:rsidP="005367C0">
            <w:pPr>
              <w:spacing w:after="0"/>
              <w:jc w:val="center"/>
              <w:rPr>
                <w:rFonts w:ascii="Times New Roman" w:hAnsi="Times New Roman"/>
                <w:b/>
                <w:sz w:val="26"/>
                <w:szCs w:val="26"/>
              </w:rPr>
            </w:pPr>
            <w:r w:rsidRPr="00294A28">
              <w:rPr>
                <w:rFonts w:ascii="Times New Roman" w:hAnsi="Times New Roman"/>
                <w:b/>
                <w:sz w:val="26"/>
                <w:szCs w:val="26"/>
              </w:rPr>
              <w:t>01.12.2019</w:t>
            </w:r>
          </w:p>
        </w:tc>
        <w:tc>
          <w:tcPr>
            <w:tcW w:w="1069" w:type="dxa"/>
            <w:vAlign w:val="center"/>
          </w:tcPr>
          <w:p w:rsidR="00220BFD" w:rsidRPr="00294A28" w:rsidRDefault="00220BFD" w:rsidP="005367C0">
            <w:pPr>
              <w:spacing w:after="0"/>
              <w:jc w:val="center"/>
              <w:rPr>
                <w:rFonts w:ascii="Times New Roman" w:hAnsi="Times New Roman"/>
                <w:sz w:val="26"/>
                <w:szCs w:val="26"/>
              </w:rPr>
            </w:pPr>
            <w:r w:rsidRPr="00294A28">
              <w:rPr>
                <w:rFonts w:ascii="Times New Roman" w:hAnsi="Times New Roman"/>
                <w:sz w:val="26"/>
                <w:szCs w:val="26"/>
              </w:rPr>
              <w:t>0,6</w:t>
            </w:r>
          </w:p>
        </w:tc>
        <w:tc>
          <w:tcPr>
            <w:tcW w:w="846" w:type="dxa"/>
            <w:vAlign w:val="center"/>
          </w:tcPr>
          <w:p w:rsidR="00220BFD" w:rsidRPr="00294A28" w:rsidRDefault="00220BFD" w:rsidP="005367C0">
            <w:pPr>
              <w:spacing w:after="0"/>
              <w:jc w:val="center"/>
              <w:rPr>
                <w:rFonts w:ascii="Times New Roman" w:hAnsi="Times New Roman"/>
                <w:sz w:val="26"/>
                <w:szCs w:val="26"/>
              </w:rPr>
            </w:pPr>
            <w:r w:rsidRPr="00294A28">
              <w:rPr>
                <w:rFonts w:ascii="Times New Roman" w:hAnsi="Times New Roman"/>
                <w:sz w:val="26"/>
                <w:szCs w:val="26"/>
              </w:rPr>
              <w:t>113,</w:t>
            </w:r>
            <w:r w:rsidR="00BD61F3" w:rsidRPr="00294A28">
              <w:rPr>
                <w:rFonts w:ascii="Times New Roman" w:hAnsi="Times New Roman"/>
                <w:sz w:val="26"/>
                <w:szCs w:val="26"/>
              </w:rPr>
              <w:t>6</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1,6</w:t>
            </w:r>
          </w:p>
        </w:tc>
        <w:tc>
          <w:tcPr>
            <w:tcW w:w="846"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105,</w:t>
            </w:r>
            <w:r w:rsidR="00BD61F3" w:rsidRPr="00294A28">
              <w:rPr>
                <w:rFonts w:ascii="Times New Roman" w:hAnsi="Times New Roman"/>
                <w:color w:val="000000"/>
                <w:sz w:val="26"/>
                <w:szCs w:val="26"/>
              </w:rPr>
              <w:t>7</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43,1</w:t>
            </w:r>
          </w:p>
        </w:tc>
        <w:tc>
          <w:tcPr>
            <w:tcW w:w="846"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85,8</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71,9</w:t>
            </w:r>
          </w:p>
        </w:tc>
        <w:tc>
          <w:tcPr>
            <w:tcW w:w="877"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95,5</w:t>
            </w:r>
          </w:p>
        </w:tc>
      </w:tr>
      <w:bookmarkEnd w:id="673"/>
      <w:tr w:rsidR="00220BFD" w:rsidRPr="00062464" w:rsidTr="008B1DA1">
        <w:trPr>
          <w:trHeight w:val="281"/>
          <w:jc w:val="center"/>
        </w:trPr>
        <w:tc>
          <w:tcPr>
            <w:tcW w:w="1476" w:type="dxa"/>
            <w:vMerge/>
            <w:vAlign w:val="center"/>
          </w:tcPr>
          <w:p w:rsidR="00220BFD" w:rsidRPr="00294A28" w:rsidRDefault="00220BFD" w:rsidP="005367C0">
            <w:pPr>
              <w:spacing w:after="0"/>
              <w:jc w:val="center"/>
              <w:rPr>
                <w:rFonts w:ascii="Times New Roman" w:hAnsi="Times New Roman"/>
                <w:b/>
                <w:sz w:val="26"/>
                <w:szCs w:val="26"/>
              </w:rPr>
            </w:pPr>
          </w:p>
        </w:tc>
        <w:tc>
          <w:tcPr>
            <w:tcW w:w="1069" w:type="dxa"/>
            <w:vAlign w:val="center"/>
          </w:tcPr>
          <w:p w:rsidR="00220BFD" w:rsidRPr="00294A28" w:rsidRDefault="00220BFD" w:rsidP="005367C0">
            <w:pPr>
              <w:spacing w:after="0"/>
              <w:jc w:val="center"/>
              <w:rPr>
                <w:rFonts w:ascii="Times New Roman" w:hAnsi="Times New Roman"/>
                <w:sz w:val="26"/>
                <w:szCs w:val="26"/>
              </w:rPr>
            </w:pPr>
            <w:r w:rsidRPr="00294A28">
              <w:rPr>
                <w:rFonts w:ascii="Times New Roman" w:hAnsi="Times New Roman"/>
                <w:sz w:val="26"/>
                <w:szCs w:val="26"/>
              </w:rPr>
              <w:t>0,5</w:t>
            </w:r>
          </w:p>
        </w:tc>
        <w:tc>
          <w:tcPr>
            <w:tcW w:w="846" w:type="dxa"/>
            <w:vAlign w:val="center"/>
          </w:tcPr>
          <w:p w:rsidR="00220BFD" w:rsidRPr="00294A28" w:rsidRDefault="00220BFD" w:rsidP="005367C0">
            <w:pPr>
              <w:spacing w:after="0"/>
              <w:jc w:val="center"/>
              <w:rPr>
                <w:rFonts w:ascii="Times New Roman" w:hAnsi="Times New Roman"/>
                <w:sz w:val="26"/>
                <w:szCs w:val="26"/>
              </w:rPr>
            </w:pPr>
            <w:r w:rsidRPr="00294A28">
              <w:rPr>
                <w:rFonts w:ascii="Times New Roman" w:hAnsi="Times New Roman"/>
                <w:sz w:val="26"/>
                <w:szCs w:val="26"/>
              </w:rPr>
              <w:t>100,</w:t>
            </w:r>
            <w:r w:rsidR="00A15D2E" w:rsidRPr="00294A28">
              <w:rPr>
                <w:rFonts w:ascii="Times New Roman" w:hAnsi="Times New Roman"/>
                <w:sz w:val="26"/>
                <w:szCs w:val="26"/>
              </w:rPr>
              <w:t>3</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1,6</w:t>
            </w:r>
          </w:p>
        </w:tc>
        <w:tc>
          <w:tcPr>
            <w:tcW w:w="846"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109,4</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49,6</w:t>
            </w:r>
          </w:p>
        </w:tc>
        <w:tc>
          <w:tcPr>
            <w:tcW w:w="846"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98,9</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70,9</w:t>
            </w:r>
          </w:p>
        </w:tc>
        <w:tc>
          <w:tcPr>
            <w:tcW w:w="877"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94,2</w:t>
            </w:r>
          </w:p>
        </w:tc>
      </w:tr>
      <w:tr w:rsidR="00220BFD" w:rsidRPr="00062464" w:rsidTr="008B1DA1">
        <w:trPr>
          <w:trHeight w:val="281"/>
          <w:jc w:val="center"/>
        </w:trPr>
        <w:tc>
          <w:tcPr>
            <w:tcW w:w="1476" w:type="dxa"/>
            <w:vMerge/>
            <w:vAlign w:val="center"/>
          </w:tcPr>
          <w:p w:rsidR="00220BFD" w:rsidRPr="00294A28" w:rsidRDefault="00220BFD" w:rsidP="005367C0">
            <w:pPr>
              <w:spacing w:after="0"/>
              <w:jc w:val="center"/>
              <w:rPr>
                <w:rFonts w:ascii="Times New Roman" w:hAnsi="Times New Roman"/>
                <w:b/>
                <w:sz w:val="26"/>
                <w:szCs w:val="26"/>
              </w:rPr>
            </w:pPr>
          </w:p>
        </w:tc>
        <w:tc>
          <w:tcPr>
            <w:tcW w:w="1069" w:type="dxa"/>
            <w:vAlign w:val="center"/>
          </w:tcPr>
          <w:p w:rsidR="00220BFD" w:rsidRPr="00294A28" w:rsidRDefault="00220BFD" w:rsidP="005367C0">
            <w:pPr>
              <w:spacing w:after="0"/>
              <w:jc w:val="center"/>
              <w:rPr>
                <w:rFonts w:ascii="Times New Roman" w:hAnsi="Times New Roman"/>
                <w:sz w:val="26"/>
                <w:szCs w:val="26"/>
              </w:rPr>
            </w:pPr>
            <w:r w:rsidRPr="00294A28">
              <w:rPr>
                <w:rFonts w:ascii="Times New Roman" w:hAnsi="Times New Roman"/>
                <w:sz w:val="26"/>
                <w:szCs w:val="26"/>
              </w:rPr>
              <w:t>0,6</w:t>
            </w:r>
          </w:p>
        </w:tc>
        <w:tc>
          <w:tcPr>
            <w:tcW w:w="846" w:type="dxa"/>
            <w:vAlign w:val="center"/>
          </w:tcPr>
          <w:p w:rsidR="00220BFD" w:rsidRPr="00294A28" w:rsidRDefault="00220BFD" w:rsidP="005367C0">
            <w:pPr>
              <w:spacing w:after="0"/>
              <w:jc w:val="center"/>
              <w:rPr>
                <w:rFonts w:ascii="Times New Roman" w:hAnsi="Times New Roman"/>
                <w:sz w:val="26"/>
                <w:szCs w:val="26"/>
              </w:rPr>
            </w:pPr>
            <w:r w:rsidRPr="00294A28">
              <w:rPr>
                <w:rFonts w:ascii="Times New Roman" w:hAnsi="Times New Roman"/>
                <w:sz w:val="26"/>
                <w:szCs w:val="26"/>
              </w:rPr>
              <w:t>112,2</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1,7</w:t>
            </w:r>
          </w:p>
        </w:tc>
        <w:tc>
          <w:tcPr>
            <w:tcW w:w="846"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116,2</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51,1</w:t>
            </w:r>
          </w:p>
        </w:tc>
        <w:tc>
          <w:tcPr>
            <w:tcW w:w="846"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101,8</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67,7</w:t>
            </w:r>
          </w:p>
        </w:tc>
        <w:tc>
          <w:tcPr>
            <w:tcW w:w="877"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89,9</w:t>
            </w:r>
          </w:p>
        </w:tc>
      </w:tr>
      <w:tr w:rsidR="00220BFD" w:rsidRPr="00062464" w:rsidTr="008B1DA1">
        <w:trPr>
          <w:trHeight w:val="281"/>
          <w:jc w:val="center"/>
        </w:trPr>
        <w:tc>
          <w:tcPr>
            <w:tcW w:w="1476" w:type="dxa"/>
            <w:vMerge/>
            <w:vAlign w:val="center"/>
          </w:tcPr>
          <w:p w:rsidR="00220BFD" w:rsidRPr="00294A28" w:rsidRDefault="00220BFD" w:rsidP="005367C0">
            <w:pPr>
              <w:spacing w:after="0"/>
              <w:jc w:val="center"/>
              <w:rPr>
                <w:rFonts w:ascii="Times New Roman" w:hAnsi="Times New Roman"/>
                <w:b/>
                <w:sz w:val="26"/>
                <w:szCs w:val="26"/>
              </w:rPr>
            </w:pPr>
          </w:p>
        </w:tc>
        <w:tc>
          <w:tcPr>
            <w:tcW w:w="1069" w:type="dxa"/>
            <w:vAlign w:val="center"/>
          </w:tcPr>
          <w:p w:rsidR="00220BFD" w:rsidRPr="00294A28" w:rsidRDefault="00220BFD" w:rsidP="005367C0">
            <w:pPr>
              <w:spacing w:after="0"/>
              <w:jc w:val="center"/>
              <w:rPr>
                <w:rFonts w:ascii="Times New Roman" w:hAnsi="Times New Roman"/>
                <w:sz w:val="26"/>
                <w:szCs w:val="26"/>
              </w:rPr>
            </w:pPr>
            <w:r w:rsidRPr="00294A28">
              <w:rPr>
                <w:rFonts w:ascii="Times New Roman" w:hAnsi="Times New Roman"/>
                <w:sz w:val="26"/>
                <w:szCs w:val="26"/>
              </w:rPr>
              <w:t>0,6</w:t>
            </w:r>
          </w:p>
        </w:tc>
        <w:tc>
          <w:tcPr>
            <w:tcW w:w="846" w:type="dxa"/>
            <w:vAlign w:val="center"/>
          </w:tcPr>
          <w:p w:rsidR="00220BFD" w:rsidRPr="00294A28" w:rsidRDefault="00220BFD" w:rsidP="005367C0">
            <w:pPr>
              <w:spacing w:after="0"/>
              <w:jc w:val="center"/>
              <w:rPr>
                <w:rFonts w:ascii="Times New Roman" w:hAnsi="Times New Roman"/>
                <w:sz w:val="26"/>
                <w:szCs w:val="26"/>
              </w:rPr>
            </w:pPr>
            <w:r w:rsidRPr="00294A28">
              <w:rPr>
                <w:rFonts w:ascii="Times New Roman" w:hAnsi="Times New Roman"/>
                <w:sz w:val="26"/>
                <w:szCs w:val="26"/>
              </w:rPr>
              <w:t>119,5</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1,6</w:t>
            </w:r>
          </w:p>
        </w:tc>
        <w:tc>
          <w:tcPr>
            <w:tcW w:w="846"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108,5</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50,0</w:t>
            </w:r>
          </w:p>
        </w:tc>
        <w:tc>
          <w:tcPr>
            <w:tcW w:w="846"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99,5</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70,9</w:t>
            </w:r>
          </w:p>
        </w:tc>
        <w:tc>
          <w:tcPr>
            <w:tcW w:w="877"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94,2</w:t>
            </w:r>
          </w:p>
        </w:tc>
      </w:tr>
      <w:tr w:rsidR="00220BFD" w:rsidRPr="00062464" w:rsidTr="008B1DA1">
        <w:trPr>
          <w:trHeight w:val="281"/>
          <w:jc w:val="center"/>
        </w:trPr>
        <w:tc>
          <w:tcPr>
            <w:tcW w:w="1476" w:type="dxa"/>
            <w:vMerge/>
            <w:vAlign w:val="center"/>
          </w:tcPr>
          <w:p w:rsidR="00220BFD" w:rsidRPr="00294A28" w:rsidRDefault="00220BFD" w:rsidP="005367C0">
            <w:pPr>
              <w:spacing w:after="0"/>
              <w:jc w:val="center"/>
              <w:rPr>
                <w:rFonts w:ascii="Times New Roman" w:hAnsi="Times New Roman"/>
                <w:b/>
                <w:sz w:val="26"/>
                <w:szCs w:val="26"/>
              </w:rPr>
            </w:pPr>
          </w:p>
        </w:tc>
        <w:tc>
          <w:tcPr>
            <w:tcW w:w="1069" w:type="dxa"/>
            <w:vAlign w:val="center"/>
          </w:tcPr>
          <w:p w:rsidR="00220BFD" w:rsidRPr="00294A28" w:rsidRDefault="00220BFD" w:rsidP="005367C0">
            <w:pPr>
              <w:spacing w:after="0"/>
              <w:jc w:val="center"/>
              <w:rPr>
                <w:rFonts w:ascii="Times New Roman" w:hAnsi="Times New Roman"/>
                <w:sz w:val="26"/>
                <w:szCs w:val="26"/>
              </w:rPr>
            </w:pPr>
            <w:r w:rsidRPr="00294A28">
              <w:rPr>
                <w:rFonts w:ascii="Times New Roman" w:hAnsi="Times New Roman"/>
                <w:sz w:val="26"/>
                <w:szCs w:val="26"/>
              </w:rPr>
              <w:t>0,6</w:t>
            </w:r>
          </w:p>
        </w:tc>
        <w:tc>
          <w:tcPr>
            <w:tcW w:w="846" w:type="dxa"/>
            <w:vAlign w:val="center"/>
          </w:tcPr>
          <w:p w:rsidR="00220BFD" w:rsidRPr="00294A28" w:rsidRDefault="00220BFD" w:rsidP="005367C0">
            <w:pPr>
              <w:spacing w:after="0"/>
              <w:jc w:val="center"/>
              <w:rPr>
                <w:rFonts w:ascii="Times New Roman" w:hAnsi="Times New Roman"/>
                <w:sz w:val="26"/>
                <w:szCs w:val="26"/>
              </w:rPr>
            </w:pPr>
            <w:r w:rsidRPr="00294A28">
              <w:rPr>
                <w:rFonts w:ascii="Times New Roman" w:hAnsi="Times New Roman"/>
                <w:sz w:val="26"/>
                <w:szCs w:val="26"/>
              </w:rPr>
              <w:t>123,</w:t>
            </w:r>
            <w:r w:rsidR="00CC43FC" w:rsidRPr="00294A28">
              <w:rPr>
                <w:rFonts w:ascii="Times New Roman" w:hAnsi="Times New Roman"/>
                <w:sz w:val="26"/>
                <w:szCs w:val="26"/>
              </w:rPr>
              <w:t>9</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1,6</w:t>
            </w:r>
          </w:p>
        </w:tc>
        <w:tc>
          <w:tcPr>
            <w:tcW w:w="846"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106,6</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48,4</w:t>
            </w:r>
          </w:p>
        </w:tc>
        <w:tc>
          <w:tcPr>
            <w:tcW w:w="846"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96,5</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71,2</w:t>
            </w:r>
          </w:p>
        </w:tc>
        <w:tc>
          <w:tcPr>
            <w:tcW w:w="877"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94,6</w:t>
            </w:r>
          </w:p>
        </w:tc>
      </w:tr>
      <w:tr w:rsidR="00220BFD" w:rsidRPr="00062464" w:rsidTr="008B1DA1">
        <w:trPr>
          <w:trHeight w:val="297"/>
          <w:jc w:val="center"/>
        </w:trPr>
        <w:tc>
          <w:tcPr>
            <w:tcW w:w="1476" w:type="dxa"/>
            <w:vMerge w:val="restart"/>
            <w:vAlign w:val="center"/>
          </w:tcPr>
          <w:p w:rsidR="00220BFD" w:rsidRPr="00294A28" w:rsidRDefault="00220BFD" w:rsidP="005367C0">
            <w:pPr>
              <w:spacing w:after="0"/>
              <w:jc w:val="center"/>
              <w:rPr>
                <w:rFonts w:ascii="Times New Roman" w:hAnsi="Times New Roman"/>
                <w:b/>
                <w:sz w:val="26"/>
                <w:szCs w:val="26"/>
                <w:lang w:val="pt-BR"/>
              </w:rPr>
            </w:pPr>
            <w:r w:rsidRPr="00294A28">
              <w:rPr>
                <w:rFonts w:ascii="Times New Roman" w:hAnsi="Times New Roman"/>
                <w:b/>
                <w:sz w:val="26"/>
                <w:szCs w:val="26"/>
                <w:lang w:val="pt-BR"/>
              </w:rPr>
              <w:t>Ngày II</w:t>
            </w:r>
          </w:p>
          <w:p w:rsidR="00220BFD" w:rsidRPr="00294A28" w:rsidRDefault="00220BFD" w:rsidP="005367C0">
            <w:pPr>
              <w:spacing w:after="0"/>
              <w:jc w:val="center"/>
              <w:rPr>
                <w:rFonts w:ascii="Times New Roman" w:hAnsi="Times New Roman"/>
                <w:b/>
                <w:sz w:val="26"/>
                <w:szCs w:val="26"/>
              </w:rPr>
            </w:pPr>
            <w:r w:rsidRPr="00294A28">
              <w:rPr>
                <w:rFonts w:ascii="Times New Roman" w:hAnsi="Times New Roman"/>
                <w:b/>
                <w:sz w:val="26"/>
                <w:szCs w:val="26"/>
              </w:rPr>
              <w:t>02.12.2019</w:t>
            </w:r>
          </w:p>
        </w:tc>
        <w:tc>
          <w:tcPr>
            <w:tcW w:w="1069" w:type="dxa"/>
            <w:vAlign w:val="center"/>
          </w:tcPr>
          <w:p w:rsidR="00220BFD" w:rsidRPr="00294A28" w:rsidRDefault="00220BFD" w:rsidP="005367C0">
            <w:pPr>
              <w:spacing w:after="0"/>
              <w:jc w:val="center"/>
              <w:rPr>
                <w:rFonts w:ascii="Times New Roman" w:hAnsi="Times New Roman"/>
                <w:sz w:val="26"/>
                <w:szCs w:val="26"/>
              </w:rPr>
            </w:pPr>
            <w:r w:rsidRPr="00294A28">
              <w:rPr>
                <w:rFonts w:ascii="Times New Roman" w:hAnsi="Times New Roman"/>
                <w:sz w:val="26"/>
                <w:szCs w:val="26"/>
              </w:rPr>
              <w:t>0,5</w:t>
            </w:r>
          </w:p>
        </w:tc>
        <w:tc>
          <w:tcPr>
            <w:tcW w:w="846" w:type="dxa"/>
            <w:vAlign w:val="center"/>
          </w:tcPr>
          <w:p w:rsidR="00220BFD" w:rsidRPr="00294A28" w:rsidRDefault="00220BFD" w:rsidP="005367C0">
            <w:pPr>
              <w:spacing w:after="0"/>
              <w:jc w:val="center"/>
              <w:rPr>
                <w:rFonts w:ascii="Times New Roman" w:hAnsi="Times New Roman"/>
                <w:sz w:val="26"/>
                <w:szCs w:val="26"/>
              </w:rPr>
            </w:pPr>
            <w:r w:rsidRPr="00294A28">
              <w:rPr>
                <w:rFonts w:ascii="Times New Roman" w:hAnsi="Times New Roman"/>
                <w:sz w:val="26"/>
                <w:szCs w:val="26"/>
              </w:rPr>
              <w:t>97,7</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1,6</w:t>
            </w:r>
          </w:p>
        </w:tc>
        <w:tc>
          <w:tcPr>
            <w:tcW w:w="846"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106,6</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46,9</w:t>
            </w:r>
          </w:p>
        </w:tc>
        <w:tc>
          <w:tcPr>
            <w:tcW w:w="846"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93,4</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74,8</w:t>
            </w:r>
          </w:p>
        </w:tc>
        <w:tc>
          <w:tcPr>
            <w:tcW w:w="877"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99,3</w:t>
            </w:r>
          </w:p>
        </w:tc>
      </w:tr>
      <w:tr w:rsidR="00220BFD" w:rsidRPr="00062464" w:rsidTr="008B1DA1">
        <w:trPr>
          <w:trHeight w:val="297"/>
          <w:jc w:val="center"/>
        </w:trPr>
        <w:tc>
          <w:tcPr>
            <w:tcW w:w="1476" w:type="dxa"/>
            <w:vMerge/>
            <w:vAlign w:val="center"/>
          </w:tcPr>
          <w:p w:rsidR="00220BFD" w:rsidRPr="00294A28" w:rsidRDefault="00220BFD" w:rsidP="005367C0">
            <w:pPr>
              <w:spacing w:after="0"/>
              <w:jc w:val="center"/>
              <w:rPr>
                <w:rFonts w:ascii="Times New Roman" w:hAnsi="Times New Roman"/>
                <w:b/>
                <w:sz w:val="26"/>
                <w:szCs w:val="26"/>
              </w:rPr>
            </w:pPr>
          </w:p>
        </w:tc>
        <w:tc>
          <w:tcPr>
            <w:tcW w:w="1069" w:type="dxa"/>
            <w:vAlign w:val="center"/>
          </w:tcPr>
          <w:p w:rsidR="00220BFD" w:rsidRPr="00294A28" w:rsidRDefault="00220BFD" w:rsidP="005367C0">
            <w:pPr>
              <w:spacing w:after="0"/>
              <w:jc w:val="center"/>
              <w:rPr>
                <w:rFonts w:ascii="Times New Roman" w:hAnsi="Times New Roman"/>
                <w:sz w:val="26"/>
                <w:szCs w:val="26"/>
              </w:rPr>
            </w:pPr>
            <w:r w:rsidRPr="00294A28">
              <w:rPr>
                <w:rFonts w:ascii="Times New Roman" w:hAnsi="Times New Roman"/>
                <w:sz w:val="26"/>
                <w:szCs w:val="26"/>
              </w:rPr>
              <w:t>0,5</w:t>
            </w:r>
          </w:p>
        </w:tc>
        <w:tc>
          <w:tcPr>
            <w:tcW w:w="846" w:type="dxa"/>
            <w:vAlign w:val="center"/>
          </w:tcPr>
          <w:p w:rsidR="00220BFD" w:rsidRPr="00294A28" w:rsidRDefault="00220BFD" w:rsidP="005367C0">
            <w:pPr>
              <w:spacing w:after="0"/>
              <w:jc w:val="center"/>
              <w:rPr>
                <w:rFonts w:ascii="Times New Roman" w:hAnsi="Times New Roman"/>
                <w:sz w:val="26"/>
                <w:szCs w:val="26"/>
              </w:rPr>
            </w:pPr>
            <w:r w:rsidRPr="00294A28">
              <w:rPr>
                <w:rFonts w:ascii="Times New Roman" w:hAnsi="Times New Roman"/>
                <w:sz w:val="26"/>
                <w:szCs w:val="26"/>
              </w:rPr>
              <w:t>100,2</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1,5</w:t>
            </w:r>
          </w:p>
        </w:tc>
        <w:tc>
          <w:tcPr>
            <w:tcW w:w="846"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100,2</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48,1</w:t>
            </w:r>
          </w:p>
        </w:tc>
        <w:tc>
          <w:tcPr>
            <w:tcW w:w="846"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95,8</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70,7</w:t>
            </w:r>
          </w:p>
        </w:tc>
        <w:tc>
          <w:tcPr>
            <w:tcW w:w="877"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93,9</w:t>
            </w:r>
          </w:p>
        </w:tc>
      </w:tr>
      <w:tr w:rsidR="00220BFD" w:rsidRPr="00062464" w:rsidTr="008B1DA1">
        <w:trPr>
          <w:trHeight w:val="297"/>
          <w:jc w:val="center"/>
        </w:trPr>
        <w:tc>
          <w:tcPr>
            <w:tcW w:w="1476" w:type="dxa"/>
            <w:vMerge/>
            <w:vAlign w:val="center"/>
          </w:tcPr>
          <w:p w:rsidR="00220BFD" w:rsidRPr="00294A28" w:rsidRDefault="00220BFD" w:rsidP="005367C0">
            <w:pPr>
              <w:spacing w:after="0"/>
              <w:jc w:val="center"/>
              <w:rPr>
                <w:rFonts w:ascii="Times New Roman" w:hAnsi="Times New Roman"/>
                <w:b/>
                <w:sz w:val="26"/>
                <w:szCs w:val="26"/>
              </w:rPr>
            </w:pPr>
          </w:p>
        </w:tc>
        <w:tc>
          <w:tcPr>
            <w:tcW w:w="1069" w:type="dxa"/>
            <w:vAlign w:val="center"/>
          </w:tcPr>
          <w:p w:rsidR="00220BFD" w:rsidRPr="00294A28" w:rsidRDefault="00220BFD" w:rsidP="005367C0">
            <w:pPr>
              <w:spacing w:after="0"/>
              <w:jc w:val="center"/>
              <w:rPr>
                <w:rFonts w:ascii="Times New Roman" w:hAnsi="Times New Roman"/>
                <w:sz w:val="26"/>
                <w:szCs w:val="26"/>
              </w:rPr>
            </w:pPr>
            <w:r w:rsidRPr="00294A28">
              <w:rPr>
                <w:rFonts w:ascii="Times New Roman" w:hAnsi="Times New Roman"/>
                <w:sz w:val="26"/>
                <w:szCs w:val="26"/>
              </w:rPr>
              <w:t>0,5</w:t>
            </w:r>
          </w:p>
        </w:tc>
        <w:tc>
          <w:tcPr>
            <w:tcW w:w="846" w:type="dxa"/>
            <w:vAlign w:val="center"/>
          </w:tcPr>
          <w:p w:rsidR="00220BFD" w:rsidRPr="00294A28" w:rsidRDefault="00220BFD" w:rsidP="005367C0">
            <w:pPr>
              <w:spacing w:after="0"/>
              <w:jc w:val="center"/>
              <w:rPr>
                <w:rFonts w:ascii="Times New Roman" w:hAnsi="Times New Roman"/>
                <w:sz w:val="26"/>
                <w:szCs w:val="26"/>
              </w:rPr>
            </w:pPr>
            <w:r w:rsidRPr="00294A28">
              <w:rPr>
                <w:rFonts w:ascii="Times New Roman" w:hAnsi="Times New Roman"/>
                <w:sz w:val="26"/>
                <w:szCs w:val="26"/>
              </w:rPr>
              <w:t>107,7</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1,6</w:t>
            </w:r>
          </w:p>
        </w:tc>
        <w:tc>
          <w:tcPr>
            <w:tcW w:w="846"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107,8</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49,7</w:t>
            </w:r>
          </w:p>
        </w:tc>
        <w:tc>
          <w:tcPr>
            <w:tcW w:w="846"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98,9</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68,2</w:t>
            </w:r>
          </w:p>
        </w:tc>
        <w:tc>
          <w:tcPr>
            <w:tcW w:w="877"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90,6</w:t>
            </w:r>
          </w:p>
        </w:tc>
      </w:tr>
      <w:tr w:rsidR="00220BFD" w:rsidRPr="00062464" w:rsidTr="008B1DA1">
        <w:trPr>
          <w:trHeight w:val="297"/>
          <w:jc w:val="center"/>
        </w:trPr>
        <w:tc>
          <w:tcPr>
            <w:tcW w:w="1476" w:type="dxa"/>
            <w:vMerge/>
            <w:vAlign w:val="center"/>
          </w:tcPr>
          <w:p w:rsidR="00220BFD" w:rsidRPr="00294A28" w:rsidRDefault="00220BFD" w:rsidP="005367C0">
            <w:pPr>
              <w:spacing w:after="0"/>
              <w:jc w:val="center"/>
              <w:rPr>
                <w:rFonts w:ascii="Times New Roman" w:hAnsi="Times New Roman"/>
                <w:b/>
                <w:sz w:val="26"/>
                <w:szCs w:val="26"/>
              </w:rPr>
            </w:pPr>
          </w:p>
        </w:tc>
        <w:tc>
          <w:tcPr>
            <w:tcW w:w="1069" w:type="dxa"/>
            <w:vAlign w:val="center"/>
          </w:tcPr>
          <w:p w:rsidR="00220BFD" w:rsidRPr="00294A28" w:rsidRDefault="00220BFD" w:rsidP="005367C0">
            <w:pPr>
              <w:spacing w:after="0"/>
              <w:jc w:val="center"/>
              <w:rPr>
                <w:rFonts w:ascii="Times New Roman" w:hAnsi="Times New Roman"/>
                <w:sz w:val="26"/>
                <w:szCs w:val="26"/>
              </w:rPr>
            </w:pPr>
            <w:r w:rsidRPr="00294A28">
              <w:rPr>
                <w:rFonts w:ascii="Times New Roman" w:hAnsi="Times New Roman"/>
                <w:sz w:val="26"/>
                <w:szCs w:val="26"/>
              </w:rPr>
              <w:t>0,5</w:t>
            </w:r>
          </w:p>
        </w:tc>
        <w:tc>
          <w:tcPr>
            <w:tcW w:w="846" w:type="dxa"/>
            <w:vAlign w:val="center"/>
          </w:tcPr>
          <w:p w:rsidR="00220BFD" w:rsidRPr="00294A28" w:rsidRDefault="00220BFD" w:rsidP="005367C0">
            <w:pPr>
              <w:spacing w:after="0"/>
              <w:jc w:val="center"/>
              <w:rPr>
                <w:rFonts w:ascii="Times New Roman" w:hAnsi="Times New Roman"/>
                <w:sz w:val="26"/>
                <w:szCs w:val="26"/>
              </w:rPr>
            </w:pPr>
            <w:r w:rsidRPr="00294A28">
              <w:rPr>
                <w:rFonts w:ascii="Times New Roman" w:hAnsi="Times New Roman"/>
                <w:sz w:val="26"/>
                <w:szCs w:val="26"/>
              </w:rPr>
              <w:t>107,</w:t>
            </w:r>
            <w:r w:rsidR="00A15D2E" w:rsidRPr="00294A28">
              <w:rPr>
                <w:rFonts w:ascii="Times New Roman" w:hAnsi="Times New Roman"/>
                <w:sz w:val="26"/>
                <w:szCs w:val="26"/>
              </w:rPr>
              <w:t>6</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1,7</w:t>
            </w:r>
          </w:p>
        </w:tc>
        <w:tc>
          <w:tcPr>
            <w:tcW w:w="846"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110,1</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49,5</w:t>
            </w:r>
          </w:p>
        </w:tc>
        <w:tc>
          <w:tcPr>
            <w:tcW w:w="846"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98,5</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70,5</w:t>
            </w:r>
          </w:p>
        </w:tc>
        <w:tc>
          <w:tcPr>
            <w:tcW w:w="877"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93,6</w:t>
            </w:r>
          </w:p>
        </w:tc>
      </w:tr>
      <w:tr w:rsidR="00220BFD" w:rsidRPr="00062464" w:rsidTr="008B1DA1">
        <w:trPr>
          <w:trHeight w:val="297"/>
          <w:jc w:val="center"/>
        </w:trPr>
        <w:tc>
          <w:tcPr>
            <w:tcW w:w="1476" w:type="dxa"/>
            <w:vMerge/>
            <w:vAlign w:val="center"/>
          </w:tcPr>
          <w:p w:rsidR="00220BFD" w:rsidRPr="00294A28" w:rsidRDefault="00220BFD" w:rsidP="005367C0">
            <w:pPr>
              <w:spacing w:after="0"/>
              <w:jc w:val="center"/>
              <w:rPr>
                <w:rFonts w:ascii="Times New Roman" w:hAnsi="Times New Roman"/>
                <w:b/>
                <w:sz w:val="26"/>
                <w:szCs w:val="26"/>
              </w:rPr>
            </w:pPr>
          </w:p>
        </w:tc>
        <w:tc>
          <w:tcPr>
            <w:tcW w:w="1069" w:type="dxa"/>
            <w:vAlign w:val="center"/>
          </w:tcPr>
          <w:p w:rsidR="00220BFD" w:rsidRPr="00294A28" w:rsidRDefault="00220BFD" w:rsidP="005367C0">
            <w:pPr>
              <w:spacing w:after="0"/>
              <w:jc w:val="center"/>
              <w:rPr>
                <w:rFonts w:ascii="Times New Roman" w:hAnsi="Times New Roman"/>
                <w:sz w:val="26"/>
                <w:szCs w:val="26"/>
              </w:rPr>
            </w:pPr>
            <w:r w:rsidRPr="00294A28">
              <w:rPr>
                <w:rFonts w:ascii="Times New Roman" w:hAnsi="Times New Roman"/>
                <w:sz w:val="26"/>
                <w:szCs w:val="26"/>
              </w:rPr>
              <w:t>0,6</w:t>
            </w:r>
          </w:p>
        </w:tc>
        <w:tc>
          <w:tcPr>
            <w:tcW w:w="846" w:type="dxa"/>
            <w:vAlign w:val="center"/>
          </w:tcPr>
          <w:p w:rsidR="00220BFD" w:rsidRPr="00294A28" w:rsidRDefault="00220BFD" w:rsidP="005367C0">
            <w:pPr>
              <w:spacing w:after="0"/>
              <w:jc w:val="center"/>
              <w:rPr>
                <w:rFonts w:ascii="Times New Roman" w:hAnsi="Times New Roman"/>
                <w:sz w:val="26"/>
                <w:szCs w:val="26"/>
              </w:rPr>
            </w:pPr>
            <w:r w:rsidRPr="00294A28">
              <w:rPr>
                <w:rFonts w:ascii="Times New Roman" w:hAnsi="Times New Roman"/>
                <w:sz w:val="26"/>
                <w:szCs w:val="26"/>
              </w:rPr>
              <w:t>119,</w:t>
            </w:r>
            <w:r w:rsidR="00A15D2E" w:rsidRPr="00294A28">
              <w:rPr>
                <w:rFonts w:ascii="Times New Roman" w:hAnsi="Times New Roman"/>
                <w:sz w:val="26"/>
                <w:szCs w:val="26"/>
              </w:rPr>
              <w:t>0</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1,5</w:t>
            </w:r>
          </w:p>
        </w:tc>
        <w:tc>
          <w:tcPr>
            <w:tcW w:w="846"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102,4</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48,0</w:t>
            </w:r>
          </w:p>
        </w:tc>
        <w:tc>
          <w:tcPr>
            <w:tcW w:w="846"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95,6</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70,3</w:t>
            </w:r>
          </w:p>
        </w:tc>
        <w:tc>
          <w:tcPr>
            <w:tcW w:w="877"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93,4</w:t>
            </w:r>
          </w:p>
        </w:tc>
      </w:tr>
      <w:tr w:rsidR="00220BFD" w:rsidRPr="00062464" w:rsidTr="008B1DA1">
        <w:trPr>
          <w:trHeight w:val="297"/>
          <w:jc w:val="center"/>
        </w:trPr>
        <w:tc>
          <w:tcPr>
            <w:tcW w:w="1476" w:type="dxa"/>
            <w:vMerge w:val="restart"/>
            <w:vAlign w:val="center"/>
          </w:tcPr>
          <w:p w:rsidR="00220BFD" w:rsidRPr="00294A28" w:rsidRDefault="00220BFD" w:rsidP="005367C0">
            <w:pPr>
              <w:spacing w:after="0"/>
              <w:jc w:val="center"/>
              <w:rPr>
                <w:rFonts w:ascii="Times New Roman" w:hAnsi="Times New Roman"/>
                <w:b/>
                <w:sz w:val="26"/>
                <w:szCs w:val="26"/>
                <w:lang w:val="pt-BR"/>
              </w:rPr>
            </w:pPr>
            <w:r w:rsidRPr="00294A28">
              <w:rPr>
                <w:rFonts w:ascii="Times New Roman" w:hAnsi="Times New Roman"/>
                <w:b/>
                <w:sz w:val="26"/>
                <w:szCs w:val="26"/>
                <w:lang w:val="pt-BR"/>
              </w:rPr>
              <w:t>Ngày III</w:t>
            </w:r>
          </w:p>
          <w:p w:rsidR="00220BFD" w:rsidRPr="00294A28" w:rsidRDefault="00220BFD" w:rsidP="005367C0">
            <w:pPr>
              <w:spacing w:after="0"/>
              <w:jc w:val="center"/>
              <w:rPr>
                <w:rFonts w:ascii="Times New Roman" w:hAnsi="Times New Roman"/>
                <w:b/>
                <w:sz w:val="26"/>
                <w:szCs w:val="26"/>
              </w:rPr>
            </w:pPr>
            <w:r w:rsidRPr="00294A28">
              <w:rPr>
                <w:rFonts w:ascii="Times New Roman" w:hAnsi="Times New Roman"/>
                <w:b/>
                <w:sz w:val="26"/>
                <w:szCs w:val="26"/>
              </w:rPr>
              <w:t>03.12.2019</w:t>
            </w:r>
          </w:p>
        </w:tc>
        <w:tc>
          <w:tcPr>
            <w:tcW w:w="1069" w:type="dxa"/>
            <w:vAlign w:val="center"/>
          </w:tcPr>
          <w:p w:rsidR="00220BFD" w:rsidRPr="00294A28" w:rsidRDefault="00220BFD" w:rsidP="005367C0">
            <w:pPr>
              <w:spacing w:after="0"/>
              <w:jc w:val="center"/>
              <w:rPr>
                <w:rFonts w:ascii="Times New Roman" w:hAnsi="Times New Roman"/>
                <w:sz w:val="26"/>
                <w:szCs w:val="26"/>
              </w:rPr>
            </w:pPr>
            <w:r w:rsidRPr="00294A28">
              <w:rPr>
                <w:rFonts w:ascii="Times New Roman" w:hAnsi="Times New Roman"/>
                <w:sz w:val="26"/>
                <w:szCs w:val="26"/>
              </w:rPr>
              <w:t>0,5</w:t>
            </w:r>
          </w:p>
        </w:tc>
        <w:tc>
          <w:tcPr>
            <w:tcW w:w="846" w:type="dxa"/>
            <w:vAlign w:val="center"/>
          </w:tcPr>
          <w:p w:rsidR="00220BFD" w:rsidRPr="00294A28" w:rsidRDefault="00220BFD" w:rsidP="005367C0">
            <w:pPr>
              <w:spacing w:after="0"/>
              <w:jc w:val="center"/>
              <w:rPr>
                <w:rFonts w:ascii="Times New Roman" w:hAnsi="Times New Roman"/>
                <w:sz w:val="26"/>
                <w:szCs w:val="26"/>
              </w:rPr>
            </w:pPr>
            <w:r w:rsidRPr="00294A28">
              <w:rPr>
                <w:rFonts w:ascii="Times New Roman" w:hAnsi="Times New Roman"/>
                <w:sz w:val="26"/>
                <w:szCs w:val="26"/>
              </w:rPr>
              <w:t>106,5</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1,5</w:t>
            </w:r>
          </w:p>
        </w:tc>
        <w:tc>
          <w:tcPr>
            <w:tcW w:w="846"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103,0</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42,4</w:t>
            </w:r>
          </w:p>
        </w:tc>
        <w:tc>
          <w:tcPr>
            <w:tcW w:w="846"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84,5</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67,3</w:t>
            </w:r>
          </w:p>
        </w:tc>
        <w:tc>
          <w:tcPr>
            <w:tcW w:w="877"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89,4</w:t>
            </w:r>
          </w:p>
        </w:tc>
      </w:tr>
      <w:tr w:rsidR="00220BFD" w:rsidRPr="00062464" w:rsidTr="008B1DA1">
        <w:trPr>
          <w:trHeight w:val="297"/>
          <w:jc w:val="center"/>
        </w:trPr>
        <w:tc>
          <w:tcPr>
            <w:tcW w:w="1476" w:type="dxa"/>
            <w:vMerge/>
            <w:vAlign w:val="center"/>
          </w:tcPr>
          <w:p w:rsidR="00220BFD" w:rsidRPr="00294A28" w:rsidRDefault="00220BFD" w:rsidP="005367C0">
            <w:pPr>
              <w:spacing w:after="0"/>
              <w:jc w:val="center"/>
              <w:rPr>
                <w:rFonts w:ascii="Times New Roman" w:hAnsi="Times New Roman"/>
                <w:b/>
                <w:sz w:val="26"/>
                <w:szCs w:val="26"/>
              </w:rPr>
            </w:pPr>
          </w:p>
        </w:tc>
        <w:tc>
          <w:tcPr>
            <w:tcW w:w="1069" w:type="dxa"/>
            <w:vAlign w:val="center"/>
          </w:tcPr>
          <w:p w:rsidR="00220BFD" w:rsidRPr="00294A28" w:rsidRDefault="00220BFD" w:rsidP="005367C0">
            <w:pPr>
              <w:spacing w:after="0"/>
              <w:jc w:val="center"/>
              <w:rPr>
                <w:rFonts w:ascii="Times New Roman" w:hAnsi="Times New Roman"/>
                <w:sz w:val="26"/>
                <w:szCs w:val="26"/>
              </w:rPr>
            </w:pPr>
            <w:r w:rsidRPr="00294A28">
              <w:rPr>
                <w:rFonts w:ascii="Times New Roman" w:hAnsi="Times New Roman"/>
                <w:sz w:val="26"/>
                <w:szCs w:val="26"/>
              </w:rPr>
              <w:t>0,6</w:t>
            </w:r>
          </w:p>
        </w:tc>
        <w:tc>
          <w:tcPr>
            <w:tcW w:w="846" w:type="dxa"/>
            <w:vAlign w:val="center"/>
          </w:tcPr>
          <w:p w:rsidR="00220BFD" w:rsidRPr="00294A28" w:rsidRDefault="00220BFD" w:rsidP="005367C0">
            <w:pPr>
              <w:spacing w:after="0"/>
              <w:jc w:val="center"/>
              <w:rPr>
                <w:rFonts w:ascii="Times New Roman" w:hAnsi="Times New Roman"/>
                <w:sz w:val="26"/>
                <w:szCs w:val="26"/>
              </w:rPr>
            </w:pPr>
            <w:r w:rsidRPr="00294A28">
              <w:rPr>
                <w:rFonts w:ascii="Times New Roman" w:hAnsi="Times New Roman"/>
                <w:sz w:val="26"/>
                <w:szCs w:val="26"/>
              </w:rPr>
              <w:t>110,4</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1,5</w:t>
            </w:r>
          </w:p>
        </w:tc>
        <w:tc>
          <w:tcPr>
            <w:tcW w:w="846"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98,2</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44,7</w:t>
            </w:r>
          </w:p>
        </w:tc>
        <w:tc>
          <w:tcPr>
            <w:tcW w:w="846"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89,1</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65,2</w:t>
            </w:r>
          </w:p>
        </w:tc>
        <w:tc>
          <w:tcPr>
            <w:tcW w:w="877"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86,6</w:t>
            </w:r>
          </w:p>
        </w:tc>
      </w:tr>
      <w:tr w:rsidR="00220BFD" w:rsidRPr="00062464" w:rsidTr="008B1DA1">
        <w:trPr>
          <w:trHeight w:val="297"/>
          <w:jc w:val="center"/>
        </w:trPr>
        <w:tc>
          <w:tcPr>
            <w:tcW w:w="1476" w:type="dxa"/>
            <w:vMerge/>
            <w:vAlign w:val="center"/>
          </w:tcPr>
          <w:p w:rsidR="00220BFD" w:rsidRPr="00294A28" w:rsidRDefault="00220BFD" w:rsidP="005367C0">
            <w:pPr>
              <w:spacing w:after="0"/>
              <w:jc w:val="center"/>
              <w:rPr>
                <w:rFonts w:ascii="Times New Roman" w:hAnsi="Times New Roman"/>
                <w:b/>
                <w:sz w:val="26"/>
                <w:szCs w:val="26"/>
              </w:rPr>
            </w:pPr>
          </w:p>
        </w:tc>
        <w:tc>
          <w:tcPr>
            <w:tcW w:w="1069" w:type="dxa"/>
            <w:vAlign w:val="center"/>
          </w:tcPr>
          <w:p w:rsidR="00220BFD" w:rsidRPr="00294A28" w:rsidRDefault="00220BFD" w:rsidP="005367C0">
            <w:pPr>
              <w:spacing w:after="0"/>
              <w:jc w:val="center"/>
              <w:rPr>
                <w:rFonts w:ascii="Times New Roman" w:hAnsi="Times New Roman"/>
                <w:sz w:val="26"/>
                <w:szCs w:val="26"/>
              </w:rPr>
            </w:pPr>
            <w:r w:rsidRPr="00294A28">
              <w:rPr>
                <w:rFonts w:ascii="Times New Roman" w:hAnsi="Times New Roman"/>
                <w:sz w:val="26"/>
                <w:szCs w:val="26"/>
              </w:rPr>
              <w:t>0,5</w:t>
            </w:r>
          </w:p>
        </w:tc>
        <w:tc>
          <w:tcPr>
            <w:tcW w:w="846" w:type="dxa"/>
            <w:vAlign w:val="center"/>
          </w:tcPr>
          <w:p w:rsidR="00220BFD" w:rsidRPr="00294A28" w:rsidRDefault="00220BFD" w:rsidP="005367C0">
            <w:pPr>
              <w:spacing w:after="0"/>
              <w:jc w:val="center"/>
              <w:rPr>
                <w:rFonts w:ascii="Times New Roman" w:hAnsi="Times New Roman"/>
                <w:sz w:val="26"/>
                <w:szCs w:val="26"/>
              </w:rPr>
            </w:pPr>
            <w:r w:rsidRPr="00294A28">
              <w:rPr>
                <w:rFonts w:ascii="Times New Roman" w:hAnsi="Times New Roman"/>
                <w:sz w:val="26"/>
                <w:szCs w:val="26"/>
              </w:rPr>
              <w:t>108,9</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1,4</w:t>
            </w:r>
          </w:p>
        </w:tc>
        <w:tc>
          <w:tcPr>
            <w:tcW w:w="846"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96,</w:t>
            </w:r>
            <w:r w:rsidR="00A15D2E" w:rsidRPr="00294A28">
              <w:rPr>
                <w:rFonts w:ascii="Times New Roman" w:hAnsi="Times New Roman"/>
                <w:color w:val="000000"/>
                <w:sz w:val="26"/>
                <w:szCs w:val="26"/>
              </w:rPr>
              <w:t>3</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43,1</w:t>
            </w:r>
          </w:p>
        </w:tc>
        <w:tc>
          <w:tcPr>
            <w:tcW w:w="846"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85,8</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62,4</w:t>
            </w:r>
          </w:p>
        </w:tc>
        <w:tc>
          <w:tcPr>
            <w:tcW w:w="877"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82,8</w:t>
            </w:r>
          </w:p>
        </w:tc>
      </w:tr>
      <w:tr w:rsidR="00220BFD" w:rsidRPr="00062464" w:rsidTr="008B1DA1">
        <w:trPr>
          <w:trHeight w:val="297"/>
          <w:jc w:val="center"/>
        </w:trPr>
        <w:tc>
          <w:tcPr>
            <w:tcW w:w="1476" w:type="dxa"/>
            <w:vMerge/>
            <w:vAlign w:val="center"/>
          </w:tcPr>
          <w:p w:rsidR="00220BFD" w:rsidRPr="00294A28" w:rsidRDefault="00220BFD" w:rsidP="005367C0">
            <w:pPr>
              <w:spacing w:after="0"/>
              <w:jc w:val="center"/>
              <w:rPr>
                <w:rFonts w:ascii="Times New Roman" w:hAnsi="Times New Roman"/>
                <w:b/>
                <w:sz w:val="26"/>
                <w:szCs w:val="26"/>
              </w:rPr>
            </w:pPr>
          </w:p>
        </w:tc>
        <w:tc>
          <w:tcPr>
            <w:tcW w:w="1069" w:type="dxa"/>
            <w:vAlign w:val="center"/>
          </w:tcPr>
          <w:p w:rsidR="00220BFD" w:rsidRPr="00294A28" w:rsidRDefault="00220BFD" w:rsidP="005367C0">
            <w:pPr>
              <w:spacing w:after="0"/>
              <w:jc w:val="center"/>
              <w:rPr>
                <w:rFonts w:ascii="Times New Roman" w:hAnsi="Times New Roman"/>
                <w:sz w:val="26"/>
                <w:szCs w:val="26"/>
              </w:rPr>
            </w:pPr>
            <w:r w:rsidRPr="00294A28">
              <w:rPr>
                <w:rFonts w:ascii="Times New Roman" w:hAnsi="Times New Roman"/>
                <w:sz w:val="26"/>
                <w:szCs w:val="26"/>
              </w:rPr>
              <w:t>0,4</w:t>
            </w:r>
          </w:p>
        </w:tc>
        <w:tc>
          <w:tcPr>
            <w:tcW w:w="846" w:type="dxa"/>
            <w:vAlign w:val="center"/>
          </w:tcPr>
          <w:p w:rsidR="00220BFD" w:rsidRPr="00294A28" w:rsidRDefault="00220BFD" w:rsidP="005367C0">
            <w:pPr>
              <w:spacing w:after="0"/>
              <w:jc w:val="center"/>
              <w:rPr>
                <w:rFonts w:ascii="Times New Roman" w:hAnsi="Times New Roman"/>
                <w:sz w:val="26"/>
                <w:szCs w:val="26"/>
              </w:rPr>
            </w:pPr>
            <w:r w:rsidRPr="00294A28">
              <w:rPr>
                <w:rFonts w:ascii="Times New Roman" w:hAnsi="Times New Roman"/>
                <w:sz w:val="26"/>
                <w:szCs w:val="26"/>
              </w:rPr>
              <w:t>83,4</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1,4</w:t>
            </w:r>
          </w:p>
        </w:tc>
        <w:tc>
          <w:tcPr>
            <w:tcW w:w="846"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91,5</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44,2</w:t>
            </w:r>
          </w:p>
        </w:tc>
        <w:tc>
          <w:tcPr>
            <w:tcW w:w="846"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88,1</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63,7</w:t>
            </w:r>
          </w:p>
        </w:tc>
        <w:tc>
          <w:tcPr>
            <w:tcW w:w="877"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84,7</w:t>
            </w:r>
          </w:p>
        </w:tc>
      </w:tr>
      <w:tr w:rsidR="00220BFD" w:rsidRPr="00062464" w:rsidTr="008B1DA1">
        <w:trPr>
          <w:trHeight w:val="297"/>
          <w:jc w:val="center"/>
        </w:trPr>
        <w:tc>
          <w:tcPr>
            <w:tcW w:w="1476" w:type="dxa"/>
            <w:vMerge/>
            <w:vAlign w:val="center"/>
          </w:tcPr>
          <w:p w:rsidR="00220BFD" w:rsidRPr="00294A28" w:rsidRDefault="00220BFD" w:rsidP="005367C0">
            <w:pPr>
              <w:spacing w:after="0"/>
              <w:jc w:val="center"/>
              <w:rPr>
                <w:rFonts w:ascii="Times New Roman" w:hAnsi="Times New Roman"/>
                <w:b/>
                <w:sz w:val="26"/>
                <w:szCs w:val="26"/>
              </w:rPr>
            </w:pPr>
          </w:p>
        </w:tc>
        <w:tc>
          <w:tcPr>
            <w:tcW w:w="1069" w:type="dxa"/>
            <w:vAlign w:val="center"/>
          </w:tcPr>
          <w:p w:rsidR="00220BFD" w:rsidRPr="00294A28" w:rsidRDefault="00220BFD" w:rsidP="005367C0">
            <w:pPr>
              <w:spacing w:after="0"/>
              <w:jc w:val="center"/>
              <w:rPr>
                <w:rFonts w:ascii="Times New Roman" w:hAnsi="Times New Roman"/>
                <w:sz w:val="26"/>
                <w:szCs w:val="26"/>
              </w:rPr>
            </w:pPr>
            <w:r w:rsidRPr="00294A28">
              <w:rPr>
                <w:rFonts w:ascii="Times New Roman" w:hAnsi="Times New Roman"/>
                <w:sz w:val="26"/>
                <w:szCs w:val="26"/>
              </w:rPr>
              <w:t>0,5</w:t>
            </w:r>
          </w:p>
        </w:tc>
        <w:tc>
          <w:tcPr>
            <w:tcW w:w="846" w:type="dxa"/>
            <w:vAlign w:val="center"/>
          </w:tcPr>
          <w:p w:rsidR="00220BFD" w:rsidRPr="00294A28" w:rsidRDefault="00220BFD" w:rsidP="005367C0">
            <w:pPr>
              <w:spacing w:after="0"/>
              <w:jc w:val="center"/>
              <w:rPr>
                <w:rFonts w:ascii="Times New Roman" w:hAnsi="Times New Roman"/>
                <w:sz w:val="26"/>
                <w:szCs w:val="26"/>
              </w:rPr>
            </w:pPr>
            <w:r w:rsidRPr="00294A28">
              <w:rPr>
                <w:rFonts w:ascii="Times New Roman" w:hAnsi="Times New Roman"/>
                <w:sz w:val="26"/>
                <w:szCs w:val="26"/>
              </w:rPr>
              <w:t>101,8</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1,4</w:t>
            </w:r>
          </w:p>
        </w:tc>
        <w:tc>
          <w:tcPr>
            <w:tcW w:w="846"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94,0</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39,9</w:t>
            </w:r>
          </w:p>
        </w:tc>
        <w:tc>
          <w:tcPr>
            <w:tcW w:w="846"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79,4</w:t>
            </w:r>
          </w:p>
        </w:tc>
        <w:tc>
          <w:tcPr>
            <w:tcW w:w="1069"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65,2</w:t>
            </w:r>
          </w:p>
        </w:tc>
        <w:tc>
          <w:tcPr>
            <w:tcW w:w="877" w:type="dxa"/>
            <w:vAlign w:val="center"/>
          </w:tcPr>
          <w:p w:rsidR="00220BFD" w:rsidRPr="00294A28" w:rsidRDefault="00220BFD" w:rsidP="005367C0">
            <w:pPr>
              <w:spacing w:after="0"/>
              <w:jc w:val="center"/>
              <w:rPr>
                <w:rFonts w:ascii="Times New Roman" w:hAnsi="Times New Roman"/>
                <w:color w:val="000000"/>
                <w:sz w:val="26"/>
                <w:szCs w:val="26"/>
              </w:rPr>
            </w:pPr>
            <w:r w:rsidRPr="00294A28">
              <w:rPr>
                <w:rFonts w:ascii="Times New Roman" w:hAnsi="Times New Roman"/>
                <w:color w:val="000000"/>
                <w:sz w:val="26"/>
                <w:szCs w:val="26"/>
              </w:rPr>
              <w:t>86,6</w:t>
            </w:r>
          </w:p>
        </w:tc>
      </w:tr>
      <w:tr w:rsidR="00220BFD" w:rsidRPr="00062464" w:rsidTr="008B1DA1">
        <w:trPr>
          <w:trHeight w:val="297"/>
          <w:jc w:val="center"/>
        </w:trPr>
        <w:tc>
          <w:tcPr>
            <w:tcW w:w="1476" w:type="dxa"/>
            <w:vAlign w:val="center"/>
          </w:tcPr>
          <w:p w:rsidR="00220BFD" w:rsidRPr="00F80079" w:rsidRDefault="00220BFD" w:rsidP="005367C0">
            <w:pPr>
              <w:spacing w:after="0"/>
              <w:jc w:val="center"/>
              <w:rPr>
                <w:rFonts w:ascii="Times New Roman" w:hAnsi="Times New Roman"/>
                <w:b/>
                <w:color w:val="000000"/>
                <w:sz w:val="26"/>
                <w:szCs w:val="26"/>
              </w:rPr>
            </w:pPr>
            <w:r w:rsidRPr="00294A28">
              <w:rPr>
                <w:rFonts w:ascii="Times New Roman" w:hAnsi="Times New Roman"/>
                <w:b/>
                <w:color w:val="000000"/>
                <w:sz w:val="26"/>
                <w:szCs w:val="26"/>
                <w:lang w:val="vi-VN"/>
              </w:rPr>
              <w:t>TB</w:t>
            </w:r>
          </w:p>
        </w:tc>
        <w:tc>
          <w:tcPr>
            <w:tcW w:w="1069" w:type="dxa"/>
            <w:vAlign w:val="center"/>
          </w:tcPr>
          <w:p w:rsidR="00220BFD" w:rsidRPr="00294A28" w:rsidRDefault="00220BFD" w:rsidP="005367C0">
            <w:pPr>
              <w:spacing w:after="0"/>
              <w:jc w:val="center"/>
              <w:rPr>
                <w:rFonts w:ascii="Times New Roman" w:hAnsi="Times New Roman"/>
                <w:b/>
                <w:bCs/>
                <w:sz w:val="26"/>
                <w:szCs w:val="26"/>
              </w:rPr>
            </w:pPr>
            <w:r w:rsidRPr="00294A28">
              <w:rPr>
                <w:rFonts w:ascii="Times New Roman" w:hAnsi="Times New Roman"/>
                <w:b/>
                <w:bCs/>
                <w:sz w:val="26"/>
                <w:szCs w:val="26"/>
              </w:rPr>
              <w:t>0,5</w:t>
            </w:r>
          </w:p>
        </w:tc>
        <w:tc>
          <w:tcPr>
            <w:tcW w:w="846" w:type="dxa"/>
            <w:vAlign w:val="center"/>
          </w:tcPr>
          <w:p w:rsidR="00220BFD" w:rsidRPr="00294A28" w:rsidRDefault="00220BFD" w:rsidP="005367C0">
            <w:pPr>
              <w:spacing w:after="0"/>
              <w:jc w:val="center"/>
              <w:rPr>
                <w:rFonts w:ascii="Times New Roman" w:hAnsi="Times New Roman"/>
                <w:b/>
                <w:bCs/>
                <w:sz w:val="26"/>
                <w:szCs w:val="26"/>
              </w:rPr>
            </w:pPr>
            <w:r w:rsidRPr="00294A28">
              <w:rPr>
                <w:rFonts w:ascii="Times New Roman" w:hAnsi="Times New Roman"/>
                <w:b/>
                <w:bCs/>
                <w:sz w:val="26"/>
                <w:szCs w:val="26"/>
              </w:rPr>
              <w:t>107,5</w:t>
            </w:r>
          </w:p>
        </w:tc>
        <w:tc>
          <w:tcPr>
            <w:tcW w:w="1069" w:type="dxa"/>
            <w:vAlign w:val="center"/>
          </w:tcPr>
          <w:p w:rsidR="00220BFD" w:rsidRPr="00294A28" w:rsidRDefault="00220BFD" w:rsidP="005367C0">
            <w:pPr>
              <w:spacing w:after="0"/>
              <w:jc w:val="center"/>
              <w:rPr>
                <w:rFonts w:ascii="Times New Roman" w:hAnsi="Times New Roman"/>
                <w:b/>
                <w:bCs/>
                <w:sz w:val="26"/>
                <w:szCs w:val="26"/>
              </w:rPr>
            </w:pPr>
            <w:r w:rsidRPr="00294A28">
              <w:rPr>
                <w:rFonts w:ascii="Times New Roman" w:hAnsi="Times New Roman"/>
                <w:b/>
                <w:bCs/>
                <w:sz w:val="26"/>
                <w:szCs w:val="26"/>
              </w:rPr>
              <w:t>1,</w:t>
            </w:r>
            <w:r w:rsidR="008573D1" w:rsidRPr="00294A28">
              <w:rPr>
                <w:rFonts w:ascii="Times New Roman" w:hAnsi="Times New Roman"/>
                <w:b/>
                <w:bCs/>
                <w:sz w:val="26"/>
                <w:szCs w:val="26"/>
              </w:rPr>
              <w:t>5</w:t>
            </w:r>
          </w:p>
        </w:tc>
        <w:tc>
          <w:tcPr>
            <w:tcW w:w="846" w:type="dxa"/>
            <w:vAlign w:val="center"/>
          </w:tcPr>
          <w:p w:rsidR="00220BFD" w:rsidRPr="00294A28" w:rsidRDefault="00220BFD" w:rsidP="005367C0">
            <w:pPr>
              <w:spacing w:after="0"/>
              <w:jc w:val="center"/>
              <w:rPr>
                <w:rFonts w:ascii="Times New Roman" w:hAnsi="Times New Roman"/>
                <w:b/>
                <w:bCs/>
                <w:sz w:val="26"/>
                <w:szCs w:val="26"/>
              </w:rPr>
            </w:pPr>
            <w:r w:rsidRPr="00294A28">
              <w:rPr>
                <w:rFonts w:ascii="Times New Roman" w:hAnsi="Times New Roman"/>
                <w:b/>
                <w:bCs/>
                <w:sz w:val="26"/>
                <w:szCs w:val="26"/>
              </w:rPr>
              <w:t>103,8</w:t>
            </w:r>
          </w:p>
        </w:tc>
        <w:tc>
          <w:tcPr>
            <w:tcW w:w="1069" w:type="dxa"/>
            <w:vAlign w:val="center"/>
          </w:tcPr>
          <w:p w:rsidR="00220BFD" w:rsidRPr="00294A28" w:rsidRDefault="00220BFD" w:rsidP="005367C0">
            <w:pPr>
              <w:spacing w:after="0"/>
              <w:jc w:val="center"/>
              <w:rPr>
                <w:rFonts w:ascii="Times New Roman" w:hAnsi="Times New Roman"/>
                <w:b/>
                <w:bCs/>
                <w:sz w:val="26"/>
                <w:szCs w:val="26"/>
              </w:rPr>
            </w:pPr>
            <w:r w:rsidRPr="00294A28">
              <w:rPr>
                <w:rFonts w:ascii="Times New Roman" w:hAnsi="Times New Roman"/>
                <w:b/>
                <w:bCs/>
                <w:sz w:val="26"/>
                <w:szCs w:val="26"/>
              </w:rPr>
              <w:t>46,6</w:t>
            </w:r>
          </w:p>
        </w:tc>
        <w:tc>
          <w:tcPr>
            <w:tcW w:w="846" w:type="dxa"/>
            <w:vAlign w:val="center"/>
          </w:tcPr>
          <w:p w:rsidR="00220BFD" w:rsidRPr="00294A28" w:rsidRDefault="00220BFD" w:rsidP="005367C0">
            <w:pPr>
              <w:spacing w:after="0"/>
              <w:jc w:val="center"/>
              <w:rPr>
                <w:rFonts w:ascii="Times New Roman" w:hAnsi="Times New Roman"/>
                <w:b/>
                <w:bCs/>
                <w:sz w:val="26"/>
                <w:szCs w:val="26"/>
              </w:rPr>
            </w:pPr>
            <w:r w:rsidRPr="00294A28">
              <w:rPr>
                <w:rFonts w:ascii="Times New Roman" w:hAnsi="Times New Roman"/>
                <w:b/>
                <w:bCs/>
                <w:sz w:val="26"/>
                <w:szCs w:val="26"/>
              </w:rPr>
              <w:t>92,8</w:t>
            </w:r>
          </w:p>
        </w:tc>
        <w:tc>
          <w:tcPr>
            <w:tcW w:w="1069" w:type="dxa"/>
            <w:vAlign w:val="center"/>
          </w:tcPr>
          <w:p w:rsidR="00220BFD" w:rsidRPr="00294A28" w:rsidRDefault="00220BFD" w:rsidP="005367C0">
            <w:pPr>
              <w:spacing w:after="0"/>
              <w:jc w:val="center"/>
              <w:rPr>
                <w:rFonts w:ascii="Times New Roman" w:hAnsi="Times New Roman"/>
                <w:b/>
                <w:bCs/>
                <w:sz w:val="26"/>
                <w:szCs w:val="26"/>
              </w:rPr>
            </w:pPr>
            <w:r w:rsidRPr="00294A28">
              <w:rPr>
                <w:rFonts w:ascii="Times New Roman" w:hAnsi="Times New Roman"/>
                <w:b/>
                <w:bCs/>
                <w:sz w:val="26"/>
                <w:szCs w:val="26"/>
              </w:rPr>
              <w:t>68,7</w:t>
            </w:r>
          </w:p>
        </w:tc>
        <w:tc>
          <w:tcPr>
            <w:tcW w:w="877" w:type="dxa"/>
            <w:vAlign w:val="center"/>
          </w:tcPr>
          <w:p w:rsidR="00220BFD" w:rsidRPr="00294A28" w:rsidRDefault="00220BFD" w:rsidP="005367C0">
            <w:pPr>
              <w:spacing w:after="0"/>
              <w:jc w:val="center"/>
              <w:rPr>
                <w:rFonts w:ascii="Times New Roman" w:hAnsi="Times New Roman"/>
                <w:b/>
                <w:bCs/>
                <w:sz w:val="26"/>
                <w:szCs w:val="26"/>
              </w:rPr>
            </w:pPr>
            <w:r w:rsidRPr="00294A28">
              <w:rPr>
                <w:rFonts w:ascii="Times New Roman" w:hAnsi="Times New Roman"/>
                <w:b/>
                <w:bCs/>
                <w:sz w:val="26"/>
                <w:szCs w:val="26"/>
              </w:rPr>
              <w:t>91,3</w:t>
            </w:r>
          </w:p>
        </w:tc>
      </w:tr>
      <w:tr w:rsidR="00220BFD" w:rsidRPr="00062464" w:rsidTr="008B1DA1">
        <w:trPr>
          <w:trHeight w:val="297"/>
          <w:jc w:val="center"/>
        </w:trPr>
        <w:tc>
          <w:tcPr>
            <w:tcW w:w="1476" w:type="dxa"/>
            <w:vAlign w:val="center"/>
          </w:tcPr>
          <w:p w:rsidR="00220BFD" w:rsidRPr="00294A28" w:rsidRDefault="00220BFD" w:rsidP="005367C0">
            <w:pPr>
              <w:spacing w:after="0"/>
              <w:jc w:val="center"/>
              <w:rPr>
                <w:rFonts w:ascii="Times New Roman" w:hAnsi="Times New Roman"/>
                <w:b/>
                <w:color w:val="000000"/>
                <w:sz w:val="26"/>
                <w:szCs w:val="26"/>
              </w:rPr>
            </w:pPr>
            <w:r w:rsidRPr="00294A28">
              <w:rPr>
                <w:rFonts w:ascii="Times New Roman" w:hAnsi="Times New Roman"/>
                <w:b/>
                <w:color w:val="000000"/>
                <w:sz w:val="26"/>
                <w:szCs w:val="26"/>
              </w:rPr>
              <w:t>CV (%)</w:t>
            </w:r>
          </w:p>
        </w:tc>
        <w:tc>
          <w:tcPr>
            <w:tcW w:w="1069" w:type="dxa"/>
            <w:vAlign w:val="center"/>
          </w:tcPr>
          <w:p w:rsidR="00220BFD" w:rsidRPr="00294A28" w:rsidRDefault="008573D1" w:rsidP="005367C0">
            <w:pPr>
              <w:spacing w:after="0"/>
              <w:jc w:val="center"/>
              <w:rPr>
                <w:rFonts w:ascii="Times New Roman" w:hAnsi="Times New Roman"/>
                <w:b/>
                <w:bCs/>
                <w:sz w:val="26"/>
                <w:szCs w:val="26"/>
              </w:rPr>
            </w:pPr>
            <w:r w:rsidRPr="00294A28">
              <w:rPr>
                <w:rFonts w:ascii="Times New Roman" w:hAnsi="Times New Roman"/>
                <w:b/>
                <w:bCs/>
                <w:sz w:val="26"/>
                <w:szCs w:val="26"/>
              </w:rPr>
              <w:t>11</w:t>
            </w:r>
            <w:r w:rsidR="00A15D2E" w:rsidRPr="00294A28">
              <w:rPr>
                <w:rFonts w:ascii="Times New Roman" w:hAnsi="Times New Roman"/>
                <w:b/>
                <w:bCs/>
                <w:sz w:val="26"/>
                <w:szCs w:val="26"/>
              </w:rPr>
              <w:t>,</w:t>
            </w:r>
            <w:r w:rsidRPr="00294A28">
              <w:rPr>
                <w:rFonts w:ascii="Times New Roman" w:hAnsi="Times New Roman"/>
                <w:b/>
                <w:bCs/>
                <w:sz w:val="26"/>
                <w:szCs w:val="26"/>
              </w:rPr>
              <w:t>6</w:t>
            </w:r>
          </w:p>
        </w:tc>
        <w:tc>
          <w:tcPr>
            <w:tcW w:w="846" w:type="dxa"/>
            <w:vAlign w:val="center"/>
          </w:tcPr>
          <w:p w:rsidR="00220BFD" w:rsidRPr="00294A28" w:rsidRDefault="00220BFD" w:rsidP="005367C0">
            <w:pPr>
              <w:spacing w:after="0"/>
              <w:jc w:val="center"/>
              <w:rPr>
                <w:rFonts w:ascii="Times New Roman" w:hAnsi="Times New Roman"/>
                <w:b/>
                <w:bCs/>
                <w:sz w:val="26"/>
                <w:szCs w:val="26"/>
              </w:rPr>
            </w:pPr>
            <w:r w:rsidRPr="00294A28">
              <w:rPr>
                <w:rFonts w:ascii="Times New Roman" w:hAnsi="Times New Roman"/>
                <w:b/>
                <w:bCs/>
                <w:sz w:val="26"/>
                <w:szCs w:val="26"/>
              </w:rPr>
              <w:t>9,4</w:t>
            </w:r>
          </w:p>
        </w:tc>
        <w:tc>
          <w:tcPr>
            <w:tcW w:w="1069" w:type="dxa"/>
            <w:vAlign w:val="center"/>
          </w:tcPr>
          <w:p w:rsidR="00220BFD" w:rsidRPr="00294A28" w:rsidRDefault="00220BFD" w:rsidP="005367C0">
            <w:pPr>
              <w:spacing w:after="0"/>
              <w:jc w:val="center"/>
              <w:rPr>
                <w:rFonts w:ascii="Times New Roman" w:hAnsi="Times New Roman"/>
                <w:b/>
                <w:bCs/>
                <w:sz w:val="26"/>
                <w:szCs w:val="26"/>
              </w:rPr>
            </w:pPr>
            <w:r w:rsidRPr="00294A28">
              <w:rPr>
                <w:rFonts w:ascii="Times New Roman" w:hAnsi="Times New Roman"/>
                <w:b/>
                <w:bCs/>
                <w:sz w:val="26"/>
                <w:szCs w:val="26"/>
              </w:rPr>
              <w:t>6,</w:t>
            </w:r>
            <w:r w:rsidR="008573D1" w:rsidRPr="00294A28">
              <w:rPr>
                <w:rFonts w:ascii="Times New Roman" w:hAnsi="Times New Roman"/>
                <w:b/>
                <w:bCs/>
                <w:sz w:val="26"/>
                <w:szCs w:val="26"/>
              </w:rPr>
              <w:t>4</w:t>
            </w:r>
          </w:p>
        </w:tc>
        <w:tc>
          <w:tcPr>
            <w:tcW w:w="846" w:type="dxa"/>
            <w:vAlign w:val="center"/>
          </w:tcPr>
          <w:p w:rsidR="00220BFD" w:rsidRPr="00294A28" w:rsidRDefault="00220BFD" w:rsidP="005367C0">
            <w:pPr>
              <w:spacing w:after="0"/>
              <w:jc w:val="center"/>
              <w:rPr>
                <w:rFonts w:ascii="Times New Roman" w:hAnsi="Times New Roman"/>
                <w:b/>
                <w:bCs/>
                <w:sz w:val="26"/>
                <w:szCs w:val="26"/>
              </w:rPr>
            </w:pPr>
            <w:r w:rsidRPr="00294A28">
              <w:rPr>
                <w:rFonts w:ascii="Times New Roman" w:hAnsi="Times New Roman"/>
                <w:b/>
                <w:bCs/>
                <w:sz w:val="26"/>
                <w:szCs w:val="26"/>
              </w:rPr>
              <w:t>6,5</w:t>
            </w:r>
          </w:p>
        </w:tc>
        <w:tc>
          <w:tcPr>
            <w:tcW w:w="1069" w:type="dxa"/>
            <w:vAlign w:val="center"/>
          </w:tcPr>
          <w:p w:rsidR="00220BFD" w:rsidRPr="00294A28" w:rsidRDefault="00220BFD" w:rsidP="005367C0">
            <w:pPr>
              <w:spacing w:after="0"/>
              <w:jc w:val="center"/>
              <w:rPr>
                <w:rFonts w:ascii="Times New Roman" w:hAnsi="Times New Roman"/>
                <w:b/>
                <w:bCs/>
                <w:sz w:val="26"/>
                <w:szCs w:val="26"/>
              </w:rPr>
            </w:pPr>
            <w:r w:rsidRPr="00294A28">
              <w:rPr>
                <w:rFonts w:ascii="Times New Roman" w:hAnsi="Times New Roman"/>
                <w:b/>
                <w:bCs/>
                <w:sz w:val="26"/>
                <w:szCs w:val="26"/>
              </w:rPr>
              <w:t>7,3</w:t>
            </w:r>
          </w:p>
        </w:tc>
        <w:tc>
          <w:tcPr>
            <w:tcW w:w="846" w:type="dxa"/>
            <w:vAlign w:val="center"/>
          </w:tcPr>
          <w:p w:rsidR="00220BFD" w:rsidRPr="00294A28" w:rsidRDefault="00220BFD" w:rsidP="005367C0">
            <w:pPr>
              <w:spacing w:after="0"/>
              <w:jc w:val="center"/>
              <w:rPr>
                <w:rFonts w:ascii="Times New Roman" w:hAnsi="Times New Roman"/>
                <w:b/>
                <w:bCs/>
                <w:sz w:val="26"/>
                <w:szCs w:val="26"/>
              </w:rPr>
            </w:pPr>
            <w:r w:rsidRPr="00294A28">
              <w:rPr>
                <w:rFonts w:ascii="Times New Roman" w:hAnsi="Times New Roman"/>
                <w:b/>
                <w:bCs/>
                <w:sz w:val="26"/>
                <w:szCs w:val="26"/>
              </w:rPr>
              <w:t>7,3</w:t>
            </w:r>
          </w:p>
        </w:tc>
        <w:tc>
          <w:tcPr>
            <w:tcW w:w="1069" w:type="dxa"/>
            <w:vAlign w:val="center"/>
          </w:tcPr>
          <w:p w:rsidR="00220BFD" w:rsidRPr="00294A28" w:rsidRDefault="00220BFD" w:rsidP="005367C0">
            <w:pPr>
              <w:spacing w:after="0"/>
              <w:jc w:val="center"/>
              <w:rPr>
                <w:rFonts w:ascii="Times New Roman" w:hAnsi="Times New Roman"/>
                <w:b/>
                <w:bCs/>
                <w:sz w:val="26"/>
                <w:szCs w:val="26"/>
              </w:rPr>
            </w:pPr>
            <w:r w:rsidRPr="00294A28">
              <w:rPr>
                <w:rFonts w:ascii="Times New Roman" w:hAnsi="Times New Roman"/>
                <w:b/>
                <w:bCs/>
                <w:sz w:val="26"/>
                <w:szCs w:val="26"/>
              </w:rPr>
              <w:t>5,0</w:t>
            </w:r>
          </w:p>
        </w:tc>
        <w:tc>
          <w:tcPr>
            <w:tcW w:w="877" w:type="dxa"/>
            <w:vAlign w:val="center"/>
          </w:tcPr>
          <w:p w:rsidR="00220BFD" w:rsidRPr="00294A28" w:rsidRDefault="00220BFD" w:rsidP="005367C0">
            <w:pPr>
              <w:spacing w:after="0"/>
              <w:jc w:val="center"/>
              <w:rPr>
                <w:rFonts w:ascii="Times New Roman" w:hAnsi="Times New Roman"/>
                <w:b/>
                <w:bCs/>
                <w:sz w:val="26"/>
                <w:szCs w:val="26"/>
              </w:rPr>
            </w:pPr>
            <w:r w:rsidRPr="00294A28">
              <w:rPr>
                <w:rFonts w:ascii="Times New Roman" w:hAnsi="Times New Roman"/>
                <w:b/>
                <w:bCs/>
                <w:sz w:val="26"/>
                <w:szCs w:val="26"/>
              </w:rPr>
              <w:t>5,0</w:t>
            </w:r>
          </w:p>
        </w:tc>
      </w:tr>
    </w:tbl>
    <w:p w:rsidR="00220BFD" w:rsidRPr="00062464" w:rsidRDefault="00220BFD" w:rsidP="00294A28">
      <w:pPr>
        <w:spacing w:before="120" w:after="0" w:line="360" w:lineRule="auto"/>
        <w:jc w:val="both"/>
        <w:rPr>
          <w:rFonts w:ascii="Times New Roman" w:hAnsi="Times New Roman"/>
          <w:i/>
          <w:sz w:val="28"/>
          <w:szCs w:val="28"/>
          <w:lang w:val="nl-NL"/>
        </w:rPr>
      </w:pPr>
      <w:r w:rsidRPr="00062464">
        <w:rPr>
          <w:rFonts w:ascii="Times New Roman" w:hAnsi="Times New Roman"/>
          <w:sz w:val="28"/>
          <w:szCs w:val="28"/>
          <w:lang w:val="pt-BR"/>
        </w:rPr>
        <w:tab/>
        <w:t>Kết quả thẩm</w:t>
      </w:r>
      <w:r w:rsidR="00294A28">
        <w:rPr>
          <w:rFonts w:ascii="Times New Roman" w:hAnsi="Times New Roman"/>
          <w:sz w:val="28"/>
          <w:szCs w:val="28"/>
          <w:lang w:val="pt-BR"/>
        </w:rPr>
        <w:t xml:space="preserve"> định được trình bày ở bảng 3.4</w:t>
      </w:r>
      <w:r w:rsidR="00EA7DB3">
        <w:rPr>
          <w:rFonts w:ascii="Times New Roman" w:hAnsi="Times New Roman"/>
          <w:sz w:val="28"/>
          <w:szCs w:val="28"/>
          <w:lang w:val="pt-BR"/>
        </w:rPr>
        <w:t>8</w:t>
      </w:r>
      <w:r w:rsidR="00453B35">
        <w:rPr>
          <w:rFonts w:ascii="Times New Roman" w:hAnsi="Times New Roman"/>
          <w:sz w:val="28"/>
          <w:szCs w:val="28"/>
          <w:lang w:val="pt-BR"/>
        </w:rPr>
        <w:t xml:space="preserve"> và 3.</w:t>
      </w:r>
      <w:r w:rsidR="00EA7DB3">
        <w:rPr>
          <w:rFonts w:ascii="Times New Roman" w:hAnsi="Times New Roman"/>
          <w:sz w:val="28"/>
          <w:szCs w:val="28"/>
          <w:lang w:val="pt-BR"/>
        </w:rPr>
        <w:t>49</w:t>
      </w:r>
      <w:r w:rsidRPr="00062464">
        <w:rPr>
          <w:rFonts w:ascii="Times New Roman" w:hAnsi="Times New Roman"/>
          <w:sz w:val="28"/>
          <w:szCs w:val="28"/>
          <w:lang w:val="pt-BR"/>
        </w:rPr>
        <w:t xml:space="preserve"> cho thấy ở c</w:t>
      </w:r>
      <w:r w:rsidRPr="00062464">
        <w:rPr>
          <w:rFonts w:ascii="Times New Roman" w:hAnsi="Times New Roman"/>
          <w:sz w:val="28"/>
          <w:szCs w:val="28"/>
          <w:lang w:val="vi-VN"/>
        </w:rPr>
        <w:t>ác</w:t>
      </w:r>
      <w:r w:rsidRPr="00062464">
        <w:rPr>
          <w:rFonts w:ascii="Times New Roman" w:hAnsi="Times New Roman"/>
          <w:sz w:val="28"/>
          <w:szCs w:val="28"/>
          <w:lang w:val="pt-BR"/>
        </w:rPr>
        <w:t xml:space="preserve"> khoảng nồng độ thấp, trung bình và cao của khoảng tuyến tính, phương pháp đều cho độ đúng trung bình trong ngày và khác ngày nằm trong khoảng cho phép 85 - 115%, độ chính xác trong ngày</w:t>
      </w:r>
      <w:r w:rsidR="007F4D89">
        <w:rPr>
          <w:rFonts w:ascii="Times New Roman" w:hAnsi="Times New Roman"/>
          <w:sz w:val="28"/>
          <w:szCs w:val="28"/>
          <w:lang w:val="pt-BR"/>
        </w:rPr>
        <w:t xml:space="preserve"> và khác ngày có giá trị CV</w:t>
      </w:r>
      <w:r w:rsidRPr="00062464">
        <w:rPr>
          <w:rFonts w:ascii="Times New Roman" w:hAnsi="Times New Roman"/>
          <w:sz w:val="28"/>
          <w:szCs w:val="28"/>
          <w:lang w:val="pt-BR"/>
        </w:rPr>
        <w:t xml:space="preserve"> ≤ 15%;</w:t>
      </w:r>
      <w:r w:rsidR="00517911">
        <w:rPr>
          <w:rFonts w:ascii="Times New Roman" w:hAnsi="Times New Roman"/>
          <w:sz w:val="28"/>
          <w:szCs w:val="28"/>
          <w:lang w:val="pt-BR"/>
        </w:rPr>
        <w:t xml:space="preserve"> riêng mẫu LLOQ có độ đúng</w:t>
      </w:r>
      <w:r w:rsidRPr="00062464">
        <w:rPr>
          <w:rFonts w:ascii="Times New Roman" w:hAnsi="Times New Roman"/>
          <w:sz w:val="28"/>
          <w:szCs w:val="28"/>
          <w:lang w:val="pt-BR"/>
        </w:rPr>
        <w:t xml:space="preserve"> khoảng 107,5 % (đều nằm trong giới hạn cho phép 80 - 120%), độ chính xác trong ngày</w:t>
      </w:r>
      <w:r w:rsidR="007F4D89">
        <w:rPr>
          <w:rFonts w:ascii="Times New Roman" w:hAnsi="Times New Roman"/>
          <w:sz w:val="28"/>
          <w:szCs w:val="28"/>
          <w:lang w:val="pt-BR"/>
        </w:rPr>
        <w:t xml:space="preserve"> và khác ngày có giá trị CV</w:t>
      </w:r>
      <w:r w:rsidRPr="00062464">
        <w:rPr>
          <w:rFonts w:ascii="Times New Roman" w:hAnsi="Times New Roman"/>
          <w:sz w:val="28"/>
          <w:szCs w:val="28"/>
          <w:lang w:val="pt-BR"/>
        </w:rPr>
        <w:t xml:space="preserve"> ≤ 20%. Do đó, phương pháp có độ đúng-độ chính xác trong ngày và khác ngày đáp ứng được yêu cầu đối với phương pháp phân tích thuốc trong sinh học theo hướng dẫn của FDA – Mỹ và EMA.</w:t>
      </w:r>
    </w:p>
    <w:p w:rsidR="00220BFD" w:rsidRPr="00F56A49" w:rsidRDefault="00F56A49" w:rsidP="00220BFD">
      <w:pPr>
        <w:spacing w:after="0" w:line="360" w:lineRule="auto"/>
        <w:jc w:val="both"/>
        <w:rPr>
          <w:rFonts w:ascii="Times New Roman" w:hAnsi="Times New Roman"/>
          <w:b/>
          <w:i/>
          <w:sz w:val="28"/>
          <w:szCs w:val="28"/>
          <w:lang w:val="nl-NL"/>
        </w:rPr>
      </w:pPr>
      <w:r w:rsidRPr="00F56A49">
        <w:rPr>
          <w:rFonts w:ascii="Times New Roman" w:hAnsi="Times New Roman"/>
          <w:b/>
          <w:i/>
          <w:sz w:val="28"/>
          <w:szCs w:val="28"/>
          <w:lang w:val="nl-NL"/>
        </w:rPr>
        <w:lastRenderedPageBreak/>
        <w:t>3.6.2.6</w:t>
      </w:r>
      <w:r w:rsidR="00220BFD" w:rsidRPr="00F56A49">
        <w:rPr>
          <w:rFonts w:ascii="Times New Roman" w:hAnsi="Times New Roman"/>
          <w:b/>
          <w:i/>
          <w:sz w:val="28"/>
          <w:szCs w:val="28"/>
          <w:lang w:val="nl-NL"/>
        </w:rPr>
        <w:t>. Xác định tỷ lệ thu hồi hoạt chất và chuẩn nội</w:t>
      </w:r>
    </w:p>
    <w:p w:rsidR="00220BFD" w:rsidRPr="00062464" w:rsidRDefault="00220BFD" w:rsidP="00220BFD">
      <w:pPr>
        <w:spacing w:after="0" w:line="360" w:lineRule="auto"/>
        <w:ind w:firstLine="720"/>
        <w:jc w:val="both"/>
        <w:rPr>
          <w:rFonts w:ascii="Times New Roman" w:hAnsi="Times New Roman"/>
          <w:sz w:val="28"/>
          <w:szCs w:val="28"/>
          <w:lang w:val="pt-BR"/>
        </w:rPr>
      </w:pPr>
      <w:bookmarkStart w:id="674" w:name="_Toc515743707"/>
      <w:r w:rsidRPr="00062464">
        <w:rPr>
          <w:rFonts w:ascii="Times New Roman" w:hAnsi="Times New Roman"/>
          <w:sz w:val="28"/>
          <w:szCs w:val="28"/>
          <w:lang w:val="pt-BR"/>
        </w:rPr>
        <w:t xml:space="preserve">Các lô mẫu QC bao gồm LQC, </w:t>
      </w:r>
      <w:smartTag w:uri="urn:schemas-microsoft-com:office:smarttags" w:element="stockticker">
        <w:r w:rsidRPr="00062464">
          <w:rPr>
            <w:rFonts w:ascii="Times New Roman" w:hAnsi="Times New Roman"/>
            <w:sz w:val="28"/>
            <w:szCs w:val="28"/>
            <w:lang w:val="pt-BR"/>
          </w:rPr>
          <w:t>MQC</w:t>
        </w:r>
      </w:smartTag>
      <w:r w:rsidRPr="00062464">
        <w:rPr>
          <w:rFonts w:ascii="Times New Roman" w:hAnsi="Times New Roman"/>
          <w:sz w:val="28"/>
          <w:szCs w:val="28"/>
          <w:lang w:val="pt-BR"/>
        </w:rPr>
        <w:t xml:space="preserve"> và HQC trong huyết tương được chiết tách theo qui trình xử lý mẫu đã xây dựng, mỗi lô mẫu gồm 5 mẫu độc lập. Song song tiến hành sắc ký các mẫu spike có nồng độ tương ứng (chứa chuẩn NIF và </w:t>
      </w:r>
      <w:r w:rsidR="00FE1134">
        <w:rPr>
          <w:rFonts w:ascii="Times New Roman" w:hAnsi="Times New Roman"/>
          <w:sz w:val="28"/>
          <w:szCs w:val="28"/>
          <w:lang w:val="pt-BR"/>
        </w:rPr>
        <w:t>IS</w:t>
      </w:r>
      <w:r w:rsidRPr="00062464">
        <w:rPr>
          <w:rFonts w:ascii="Times New Roman" w:hAnsi="Times New Roman"/>
          <w:sz w:val="28"/>
          <w:szCs w:val="28"/>
          <w:lang w:val="pt-BR"/>
        </w:rPr>
        <w:t xml:space="preserve"> pha trong nền mẫu huyết tương đã được chiết tách). Kết quả xác định tỷ lệ thu hồi hoạt chất và </w:t>
      </w:r>
      <w:r w:rsidR="00FE1134">
        <w:rPr>
          <w:rFonts w:ascii="Times New Roman" w:hAnsi="Times New Roman"/>
          <w:sz w:val="28"/>
          <w:szCs w:val="28"/>
          <w:lang w:val="pt-BR"/>
        </w:rPr>
        <w:t>IS</w:t>
      </w:r>
      <w:r w:rsidRPr="00062464">
        <w:rPr>
          <w:rFonts w:ascii="Times New Roman" w:hAnsi="Times New Roman"/>
          <w:sz w:val="28"/>
          <w:szCs w:val="28"/>
          <w:lang w:val="pt-BR"/>
        </w:rPr>
        <w:t xml:space="preserve"> đ</w:t>
      </w:r>
      <w:r w:rsidR="00BF2103">
        <w:rPr>
          <w:rFonts w:ascii="Times New Roman" w:hAnsi="Times New Roman"/>
          <w:sz w:val="28"/>
          <w:szCs w:val="28"/>
          <w:lang w:val="pt-BR"/>
        </w:rPr>
        <w:t>ược trình bày trong</w:t>
      </w:r>
      <w:r w:rsidR="00453B35">
        <w:rPr>
          <w:rFonts w:ascii="Times New Roman" w:hAnsi="Times New Roman"/>
          <w:sz w:val="28"/>
          <w:szCs w:val="28"/>
          <w:lang w:val="pt-BR"/>
        </w:rPr>
        <w:t xml:space="preserve"> bảng 3.5</w:t>
      </w:r>
      <w:r w:rsidR="00EA7DB3">
        <w:rPr>
          <w:rFonts w:ascii="Times New Roman" w:hAnsi="Times New Roman"/>
          <w:sz w:val="28"/>
          <w:szCs w:val="28"/>
          <w:lang w:val="pt-BR"/>
        </w:rPr>
        <w:t>0</w:t>
      </w:r>
      <w:r w:rsidRPr="00062464">
        <w:rPr>
          <w:rFonts w:ascii="Times New Roman" w:hAnsi="Times New Roman"/>
          <w:sz w:val="28"/>
          <w:szCs w:val="28"/>
          <w:lang w:val="pt-BR"/>
        </w:rPr>
        <w:t>.</w:t>
      </w:r>
    </w:p>
    <w:p w:rsidR="00220BFD" w:rsidRPr="00062464" w:rsidRDefault="00220BFD" w:rsidP="00220BFD">
      <w:pPr>
        <w:pStyle w:val="abang"/>
      </w:pPr>
      <w:bookmarkStart w:id="675" w:name="_Toc73519524"/>
      <w:r w:rsidRPr="00062464">
        <w:t>Bảng</w:t>
      </w:r>
      <w:r w:rsidRPr="00062464">
        <w:rPr>
          <w:noProof/>
        </w:rPr>
        <w:t xml:space="preserve"> 3.</w:t>
      </w:r>
      <w:r w:rsidR="00EA7DB3">
        <w:rPr>
          <w:noProof/>
          <w:lang w:val="pt-BR"/>
        </w:rPr>
        <w:t>50</w:t>
      </w:r>
      <w:r w:rsidRPr="00062464">
        <w:t xml:space="preserve">. </w:t>
      </w:r>
      <w:r w:rsidRPr="00062464">
        <w:rPr>
          <w:b w:val="0"/>
        </w:rPr>
        <w:t xml:space="preserve">Kết quả khảo sát tỷ lệ thu hồi của </w:t>
      </w:r>
      <w:bookmarkEnd w:id="674"/>
      <w:r w:rsidRPr="00062464">
        <w:rPr>
          <w:b w:val="0"/>
        </w:rPr>
        <w:t>NIF và chuẩn nội GLI</w:t>
      </w:r>
      <w:bookmarkEnd w:id="67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6"/>
        <w:gridCol w:w="878"/>
        <w:gridCol w:w="789"/>
        <w:gridCol w:w="1015"/>
        <w:gridCol w:w="1015"/>
        <w:gridCol w:w="1015"/>
        <w:gridCol w:w="1024"/>
        <w:gridCol w:w="906"/>
        <w:gridCol w:w="906"/>
      </w:tblGrid>
      <w:tr w:rsidR="00220BFD" w:rsidRPr="00062464" w:rsidTr="008B1DA1">
        <w:trPr>
          <w:trHeight w:val="232"/>
          <w:jc w:val="center"/>
        </w:trPr>
        <w:tc>
          <w:tcPr>
            <w:tcW w:w="1476" w:type="dxa"/>
            <w:vMerge w:val="restart"/>
            <w:vAlign w:val="center"/>
          </w:tcPr>
          <w:p w:rsidR="00220BFD" w:rsidRPr="00294A28" w:rsidRDefault="00220BFD" w:rsidP="002F698A">
            <w:pPr>
              <w:spacing w:after="0"/>
              <w:jc w:val="center"/>
              <w:rPr>
                <w:rFonts w:ascii="Times New Roman" w:hAnsi="Times New Roman"/>
                <w:b/>
                <w:sz w:val="26"/>
                <w:szCs w:val="26"/>
              </w:rPr>
            </w:pPr>
            <w:r w:rsidRPr="00294A28">
              <w:rPr>
                <w:rFonts w:ascii="Times New Roman" w:hAnsi="Times New Roman"/>
                <w:b/>
                <w:sz w:val="26"/>
                <w:szCs w:val="26"/>
              </w:rPr>
              <w:t>STT</w:t>
            </w:r>
          </w:p>
          <w:p w:rsidR="00220BFD" w:rsidRPr="00294A28" w:rsidRDefault="00220BFD" w:rsidP="002F698A">
            <w:pPr>
              <w:spacing w:after="0"/>
              <w:jc w:val="center"/>
              <w:rPr>
                <w:rFonts w:ascii="Times New Roman" w:hAnsi="Times New Roman"/>
                <w:sz w:val="26"/>
                <w:szCs w:val="26"/>
              </w:rPr>
            </w:pPr>
            <w:r w:rsidRPr="00294A28">
              <w:rPr>
                <w:rFonts w:ascii="Times New Roman" w:hAnsi="Times New Roman"/>
                <w:sz w:val="26"/>
                <w:szCs w:val="26"/>
              </w:rPr>
              <w:t>03.12.2019</w:t>
            </w:r>
          </w:p>
        </w:tc>
        <w:tc>
          <w:tcPr>
            <w:tcW w:w="1717" w:type="dxa"/>
            <w:gridSpan w:val="2"/>
            <w:vAlign w:val="center"/>
          </w:tcPr>
          <w:p w:rsidR="00220BFD" w:rsidRPr="00294A28" w:rsidRDefault="00220BFD" w:rsidP="002F698A">
            <w:pPr>
              <w:spacing w:after="0"/>
              <w:jc w:val="center"/>
              <w:rPr>
                <w:rFonts w:ascii="Times New Roman" w:hAnsi="Times New Roman"/>
                <w:sz w:val="26"/>
                <w:szCs w:val="26"/>
              </w:rPr>
            </w:pPr>
            <w:r w:rsidRPr="00294A28">
              <w:rPr>
                <w:rFonts w:ascii="Times New Roman" w:hAnsi="Times New Roman"/>
                <w:b/>
                <w:sz w:val="26"/>
                <w:szCs w:val="26"/>
              </w:rPr>
              <w:t>LQC</w:t>
            </w:r>
          </w:p>
        </w:tc>
        <w:tc>
          <w:tcPr>
            <w:tcW w:w="2112" w:type="dxa"/>
            <w:gridSpan w:val="2"/>
            <w:vAlign w:val="center"/>
          </w:tcPr>
          <w:p w:rsidR="00220BFD" w:rsidRPr="00294A28" w:rsidRDefault="00220BFD" w:rsidP="002F698A">
            <w:pPr>
              <w:spacing w:after="0"/>
              <w:jc w:val="center"/>
              <w:rPr>
                <w:rFonts w:ascii="Times New Roman" w:hAnsi="Times New Roman"/>
                <w:b/>
                <w:color w:val="000000"/>
                <w:sz w:val="26"/>
                <w:szCs w:val="26"/>
              </w:rPr>
            </w:pPr>
            <w:r w:rsidRPr="00294A28">
              <w:rPr>
                <w:rFonts w:ascii="Times New Roman" w:hAnsi="Times New Roman"/>
                <w:b/>
                <w:color w:val="000000"/>
                <w:sz w:val="26"/>
                <w:szCs w:val="26"/>
              </w:rPr>
              <w:t>MQC</w:t>
            </w:r>
          </w:p>
        </w:tc>
        <w:tc>
          <w:tcPr>
            <w:tcW w:w="2124" w:type="dxa"/>
            <w:gridSpan w:val="2"/>
            <w:vAlign w:val="center"/>
          </w:tcPr>
          <w:p w:rsidR="00220BFD" w:rsidRPr="00294A28" w:rsidRDefault="00220BFD" w:rsidP="002F698A">
            <w:pPr>
              <w:spacing w:after="0"/>
              <w:jc w:val="center"/>
              <w:rPr>
                <w:rFonts w:ascii="Times New Roman" w:hAnsi="Times New Roman"/>
                <w:b/>
                <w:color w:val="000000"/>
                <w:sz w:val="26"/>
                <w:szCs w:val="26"/>
              </w:rPr>
            </w:pPr>
            <w:r w:rsidRPr="00294A28">
              <w:rPr>
                <w:rFonts w:ascii="Times New Roman" w:hAnsi="Times New Roman"/>
                <w:b/>
                <w:color w:val="000000"/>
                <w:sz w:val="26"/>
                <w:szCs w:val="26"/>
              </w:rPr>
              <w:t>HQC</w:t>
            </w:r>
          </w:p>
        </w:tc>
        <w:tc>
          <w:tcPr>
            <w:tcW w:w="1908" w:type="dxa"/>
            <w:gridSpan w:val="2"/>
            <w:vAlign w:val="center"/>
          </w:tcPr>
          <w:p w:rsidR="00220BFD" w:rsidRPr="00294A28" w:rsidRDefault="00220BFD" w:rsidP="002F698A">
            <w:pPr>
              <w:spacing w:after="0"/>
              <w:jc w:val="center"/>
              <w:rPr>
                <w:rFonts w:ascii="Times New Roman" w:hAnsi="Times New Roman"/>
                <w:b/>
                <w:color w:val="000000"/>
                <w:sz w:val="26"/>
                <w:szCs w:val="26"/>
              </w:rPr>
            </w:pPr>
            <w:r w:rsidRPr="00294A28">
              <w:rPr>
                <w:rFonts w:ascii="Times New Roman" w:hAnsi="Times New Roman"/>
                <w:b/>
                <w:color w:val="000000"/>
                <w:sz w:val="26"/>
                <w:szCs w:val="26"/>
              </w:rPr>
              <w:t>IS</w:t>
            </w:r>
          </w:p>
        </w:tc>
      </w:tr>
      <w:tr w:rsidR="00220BFD" w:rsidRPr="00062464" w:rsidTr="008B1DA1">
        <w:trPr>
          <w:trHeight w:val="145"/>
          <w:jc w:val="center"/>
        </w:trPr>
        <w:tc>
          <w:tcPr>
            <w:tcW w:w="1476" w:type="dxa"/>
            <w:vMerge/>
            <w:vAlign w:val="center"/>
          </w:tcPr>
          <w:p w:rsidR="00220BFD" w:rsidRPr="00294A28" w:rsidRDefault="00220BFD" w:rsidP="002F698A">
            <w:pPr>
              <w:spacing w:after="0"/>
              <w:jc w:val="center"/>
              <w:rPr>
                <w:rFonts w:ascii="Times New Roman" w:hAnsi="Times New Roman"/>
                <w:sz w:val="26"/>
                <w:szCs w:val="26"/>
              </w:rPr>
            </w:pPr>
          </w:p>
        </w:tc>
        <w:tc>
          <w:tcPr>
            <w:tcW w:w="916" w:type="dxa"/>
            <w:vAlign w:val="center"/>
          </w:tcPr>
          <w:p w:rsidR="00220BFD" w:rsidRPr="00294A28" w:rsidRDefault="00220BFD" w:rsidP="002F698A">
            <w:pPr>
              <w:spacing w:after="0"/>
              <w:jc w:val="center"/>
              <w:rPr>
                <w:rFonts w:ascii="Times New Roman" w:hAnsi="Times New Roman"/>
                <w:spacing w:val="-20"/>
                <w:sz w:val="26"/>
                <w:szCs w:val="26"/>
                <w:lang w:val="vi-VN"/>
              </w:rPr>
            </w:pPr>
            <w:r w:rsidRPr="00294A28">
              <w:rPr>
                <w:rFonts w:ascii="Times New Roman" w:hAnsi="Times New Roman"/>
                <w:spacing w:val="-20"/>
                <w:sz w:val="26"/>
                <w:szCs w:val="26"/>
                <w:lang w:val="vi-VN"/>
              </w:rPr>
              <w:t>Nền mẫu</w:t>
            </w:r>
          </w:p>
        </w:tc>
        <w:tc>
          <w:tcPr>
            <w:tcW w:w="801" w:type="dxa"/>
            <w:vAlign w:val="center"/>
          </w:tcPr>
          <w:p w:rsidR="00220BFD" w:rsidRPr="00294A28" w:rsidRDefault="00220BFD" w:rsidP="002F698A">
            <w:pPr>
              <w:spacing w:after="0"/>
              <w:jc w:val="center"/>
              <w:rPr>
                <w:rFonts w:ascii="Times New Roman" w:hAnsi="Times New Roman"/>
                <w:spacing w:val="-20"/>
                <w:sz w:val="26"/>
                <w:szCs w:val="26"/>
                <w:lang w:val="es-ES"/>
              </w:rPr>
            </w:pPr>
            <w:r w:rsidRPr="00294A28">
              <w:rPr>
                <w:rFonts w:ascii="Times New Roman" w:hAnsi="Times New Roman"/>
                <w:spacing w:val="-20"/>
                <w:sz w:val="26"/>
                <w:szCs w:val="26"/>
                <w:lang w:val="es-ES"/>
              </w:rPr>
              <w:t>Huyết  tương</w:t>
            </w:r>
          </w:p>
        </w:tc>
        <w:tc>
          <w:tcPr>
            <w:tcW w:w="1056" w:type="dxa"/>
            <w:vAlign w:val="center"/>
          </w:tcPr>
          <w:p w:rsidR="00220BFD" w:rsidRPr="00294A28" w:rsidRDefault="00220BFD" w:rsidP="002F698A">
            <w:pPr>
              <w:spacing w:after="0"/>
              <w:jc w:val="center"/>
              <w:rPr>
                <w:rFonts w:ascii="Times New Roman" w:hAnsi="Times New Roman"/>
                <w:spacing w:val="-20"/>
                <w:sz w:val="26"/>
                <w:szCs w:val="26"/>
                <w:lang w:val="vi-VN"/>
              </w:rPr>
            </w:pPr>
            <w:r w:rsidRPr="00294A28">
              <w:rPr>
                <w:rFonts w:ascii="Times New Roman" w:hAnsi="Times New Roman"/>
                <w:spacing w:val="-20"/>
                <w:sz w:val="26"/>
                <w:szCs w:val="26"/>
                <w:lang w:val="vi-VN"/>
              </w:rPr>
              <w:t>Nền  mẫu</w:t>
            </w:r>
          </w:p>
        </w:tc>
        <w:tc>
          <w:tcPr>
            <w:tcW w:w="1056" w:type="dxa"/>
            <w:vAlign w:val="center"/>
          </w:tcPr>
          <w:p w:rsidR="00220BFD" w:rsidRPr="00294A28" w:rsidRDefault="00220BFD" w:rsidP="002F698A">
            <w:pPr>
              <w:spacing w:after="0"/>
              <w:jc w:val="center"/>
              <w:rPr>
                <w:rFonts w:ascii="Times New Roman" w:hAnsi="Times New Roman"/>
                <w:spacing w:val="-20"/>
                <w:sz w:val="26"/>
                <w:szCs w:val="26"/>
                <w:lang w:val="es-ES"/>
              </w:rPr>
            </w:pPr>
            <w:r w:rsidRPr="00294A28">
              <w:rPr>
                <w:rFonts w:ascii="Times New Roman" w:hAnsi="Times New Roman"/>
                <w:spacing w:val="-20"/>
                <w:sz w:val="26"/>
                <w:szCs w:val="26"/>
                <w:lang w:val="es-ES"/>
              </w:rPr>
              <w:t>Huyết  tương</w:t>
            </w:r>
          </w:p>
        </w:tc>
        <w:tc>
          <w:tcPr>
            <w:tcW w:w="1056" w:type="dxa"/>
            <w:vAlign w:val="center"/>
          </w:tcPr>
          <w:p w:rsidR="00220BFD" w:rsidRPr="00294A28" w:rsidRDefault="00220BFD" w:rsidP="002F698A">
            <w:pPr>
              <w:spacing w:after="0"/>
              <w:jc w:val="center"/>
              <w:rPr>
                <w:rFonts w:ascii="Times New Roman" w:hAnsi="Times New Roman"/>
                <w:spacing w:val="-20"/>
                <w:sz w:val="26"/>
                <w:szCs w:val="26"/>
                <w:lang w:val="vi-VN"/>
              </w:rPr>
            </w:pPr>
            <w:r w:rsidRPr="00294A28">
              <w:rPr>
                <w:rFonts w:ascii="Times New Roman" w:hAnsi="Times New Roman"/>
                <w:spacing w:val="-20"/>
                <w:sz w:val="26"/>
                <w:szCs w:val="26"/>
                <w:lang w:val="vi-VN"/>
              </w:rPr>
              <w:t>Nền mẫu</w:t>
            </w:r>
          </w:p>
        </w:tc>
        <w:tc>
          <w:tcPr>
            <w:tcW w:w="1068" w:type="dxa"/>
            <w:vAlign w:val="center"/>
          </w:tcPr>
          <w:p w:rsidR="00220BFD" w:rsidRPr="00294A28" w:rsidRDefault="00220BFD" w:rsidP="002F698A">
            <w:pPr>
              <w:spacing w:after="0"/>
              <w:jc w:val="center"/>
              <w:rPr>
                <w:rFonts w:ascii="Times New Roman" w:hAnsi="Times New Roman"/>
                <w:spacing w:val="-20"/>
                <w:sz w:val="26"/>
                <w:szCs w:val="26"/>
                <w:lang w:val="es-ES"/>
              </w:rPr>
            </w:pPr>
            <w:r w:rsidRPr="00294A28">
              <w:rPr>
                <w:rFonts w:ascii="Times New Roman" w:hAnsi="Times New Roman"/>
                <w:spacing w:val="-20"/>
                <w:sz w:val="26"/>
                <w:szCs w:val="26"/>
                <w:lang w:val="es-ES"/>
              </w:rPr>
              <w:t>Huyết  tương</w:t>
            </w:r>
          </w:p>
        </w:tc>
        <w:tc>
          <w:tcPr>
            <w:tcW w:w="954" w:type="dxa"/>
            <w:vAlign w:val="center"/>
          </w:tcPr>
          <w:p w:rsidR="00220BFD" w:rsidRPr="00294A28" w:rsidRDefault="00220BFD" w:rsidP="002F698A">
            <w:pPr>
              <w:spacing w:after="0"/>
              <w:jc w:val="center"/>
              <w:rPr>
                <w:rFonts w:ascii="Times New Roman" w:hAnsi="Times New Roman"/>
                <w:spacing w:val="-20"/>
                <w:sz w:val="26"/>
                <w:szCs w:val="26"/>
                <w:lang w:val="vi-VN"/>
              </w:rPr>
            </w:pPr>
            <w:r w:rsidRPr="00294A28">
              <w:rPr>
                <w:rFonts w:ascii="Times New Roman" w:hAnsi="Times New Roman"/>
                <w:spacing w:val="-20"/>
                <w:sz w:val="26"/>
                <w:szCs w:val="26"/>
                <w:lang w:val="vi-VN"/>
              </w:rPr>
              <w:t>Nền mẫu</w:t>
            </w:r>
          </w:p>
        </w:tc>
        <w:tc>
          <w:tcPr>
            <w:tcW w:w="954" w:type="dxa"/>
            <w:vAlign w:val="center"/>
          </w:tcPr>
          <w:p w:rsidR="00220BFD" w:rsidRPr="00294A28" w:rsidRDefault="00220BFD" w:rsidP="002F698A">
            <w:pPr>
              <w:spacing w:after="0"/>
              <w:jc w:val="center"/>
              <w:rPr>
                <w:rFonts w:ascii="Times New Roman" w:hAnsi="Times New Roman"/>
                <w:spacing w:val="-20"/>
                <w:sz w:val="26"/>
                <w:szCs w:val="26"/>
                <w:lang w:val="es-ES"/>
              </w:rPr>
            </w:pPr>
            <w:r w:rsidRPr="00294A28">
              <w:rPr>
                <w:rFonts w:ascii="Times New Roman" w:hAnsi="Times New Roman"/>
                <w:spacing w:val="-20"/>
                <w:sz w:val="26"/>
                <w:szCs w:val="26"/>
                <w:lang w:val="es-ES"/>
              </w:rPr>
              <w:t>Huyết  tương</w:t>
            </w:r>
          </w:p>
        </w:tc>
      </w:tr>
      <w:tr w:rsidR="00220BFD" w:rsidRPr="00062464" w:rsidTr="008B1DA1">
        <w:trPr>
          <w:trHeight w:val="232"/>
          <w:jc w:val="center"/>
        </w:trPr>
        <w:tc>
          <w:tcPr>
            <w:tcW w:w="1476" w:type="dxa"/>
            <w:vAlign w:val="center"/>
          </w:tcPr>
          <w:p w:rsidR="00220BFD" w:rsidRPr="00294A28" w:rsidRDefault="00220BFD" w:rsidP="002F698A">
            <w:pPr>
              <w:spacing w:after="0"/>
              <w:ind w:left="-57" w:right="-57"/>
              <w:jc w:val="center"/>
              <w:rPr>
                <w:rFonts w:ascii="Times New Roman" w:hAnsi="Times New Roman"/>
                <w:sz w:val="26"/>
                <w:szCs w:val="26"/>
              </w:rPr>
            </w:pPr>
            <w:r w:rsidRPr="00294A28">
              <w:rPr>
                <w:rFonts w:ascii="Times New Roman" w:hAnsi="Times New Roman"/>
                <w:sz w:val="26"/>
                <w:szCs w:val="26"/>
              </w:rPr>
              <w:t>1</w:t>
            </w:r>
          </w:p>
        </w:tc>
        <w:tc>
          <w:tcPr>
            <w:tcW w:w="916"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7859</w:t>
            </w:r>
          </w:p>
        </w:tc>
        <w:tc>
          <w:tcPr>
            <w:tcW w:w="801"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4890</w:t>
            </w:r>
          </w:p>
        </w:tc>
        <w:tc>
          <w:tcPr>
            <w:tcW w:w="1056"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274210</w:t>
            </w:r>
          </w:p>
        </w:tc>
        <w:tc>
          <w:tcPr>
            <w:tcW w:w="1056"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127706</w:t>
            </w:r>
          </w:p>
        </w:tc>
        <w:tc>
          <w:tcPr>
            <w:tcW w:w="1056"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372617</w:t>
            </w:r>
          </w:p>
        </w:tc>
        <w:tc>
          <w:tcPr>
            <w:tcW w:w="1068"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200445</w:t>
            </w:r>
          </w:p>
        </w:tc>
        <w:tc>
          <w:tcPr>
            <w:tcW w:w="954"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23180</w:t>
            </w:r>
          </w:p>
        </w:tc>
        <w:tc>
          <w:tcPr>
            <w:tcW w:w="954"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13057</w:t>
            </w:r>
          </w:p>
        </w:tc>
      </w:tr>
      <w:tr w:rsidR="00220BFD" w:rsidRPr="00062464" w:rsidTr="008B1DA1">
        <w:trPr>
          <w:trHeight w:val="232"/>
          <w:jc w:val="center"/>
        </w:trPr>
        <w:tc>
          <w:tcPr>
            <w:tcW w:w="1476" w:type="dxa"/>
            <w:vAlign w:val="center"/>
          </w:tcPr>
          <w:p w:rsidR="00220BFD" w:rsidRPr="00294A28" w:rsidRDefault="00220BFD" w:rsidP="002F698A">
            <w:pPr>
              <w:spacing w:after="0"/>
              <w:ind w:left="-57" w:right="-57"/>
              <w:jc w:val="center"/>
              <w:rPr>
                <w:rFonts w:ascii="Times New Roman" w:hAnsi="Times New Roman"/>
                <w:sz w:val="26"/>
                <w:szCs w:val="26"/>
              </w:rPr>
            </w:pPr>
            <w:r w:rsidRPr="00294A28">
              <w:rPr>
                <w:rFonts w:ascii="Times New Roman" w:hAnsi="Times New Roman"/>
                <w:sz w:val="26"/>
                <w:szCs w:val="26"/>
              </w:rPr>
              <w:t>2</w:t>
            </w:r>
          </w:p>
        </w:tc>
        <w:tc>
          <w:tcPr>
            <w:tcW w:w="916"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8707</w:t>
            </w:r>
          </w:p>
        </w:tc>
        <w:tc>
          <w:tcPr>
            <w:tcW w:w="801"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5008</w:t>
            </w:r>
          </w:p>
        </w:tc>
        <w:tc>
          <w:tcPr>
            <w:tcW w:w="1056"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261705</w:t>
            </w:r>
          </w:p>
        </w:tc>
        <w:tc>
          <w:tcPr>
            <w:tcW w:w="1056"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144352</w:t>
            </w:r>
          </w:p>
        </w:tc>
        <w:tc>
          <w:tcPr>
            <w:tcW w:w="1056"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301436</w:t>
            </w:r>
          </w:p>
        </w:tc>
        <w:tc>
          <w:tcPr>
            <w:tcW w:w="1068"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194591</w:t>
            </w:r>
          </w:p>
        </w:tc>
        <w:tc>
          <w:tcPr>
            <w:tcW w:w="954"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26889</w:t>
            </w:r>
          </w:p>
        </w:tc>
        <w:tc>
          <w:tcPr>
            <w:tcW w:w="954"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13999</w:t>
            </w:r>
          </w:p>
        </w:tc>
      </w:tr>
      <w:tr w:rsidR="00220BFD" w:rsidRPr="00062464" w:rsidTr="008B1DA1">
        <w:trPr>
          <w:trHeight w:val="232"/>
          <w:jc w:val="center"/>
        </w:trPr>
        <w:tc>
          <w:tcPr>
            <w:tcW w:w="1476" w:type="dxa"/>
            <w:vAlign w:val="center"/>
          </w:tcPr>
          <w:p w:rsidR="00220BFD" w:rsidRPr="00294A28" w:rsidRDefault="00220BFD" w:rsidP="002F698A">
            <w:pPr>
              <w:spacing w:after="0"/>
              <w:ind w:left="-57" w:right="-57"/>
              <w:jc w:val="center"/>
              <w:rPr>
                <w:rFonts w:ascii="Times New Roman" w:hAnsi="Times New Roman"/>
                <w:sz w:val="26"/>
                <w:szCs w:val="26"/>
              </w:rPr>
            </w:pPr>
            <w:r w:rsidRPr="00294A28">
              <w:rPr>
                <w:rFonts w:ascii="Times New Roman" w:hAnsi="Times New Roman"/>
                <w:sz w:val="26"/>
                <w:szCs w:val="26"/>
              </w:rPr>
              <w:t>3</w:t>
            </w:r>
          </w:p>
        </w:tc>
        <w:tc>
          <w:tcPr>
            <w:tcW w:w="916"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9770</w:t>
            </w:r>
          </w:p>
        </w:tc>
        <w:tc>
          <w:tcPr>
            <w:tcW w:w="801"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4597</w:t>
            </w:r>
          </w:p>
        </w:tc>
        <w:tc>
          <w:tcPr>
            <w:tcW w:w="1056"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276276</w:t>
            </w:r>
          </w:p>
        </w:tc>
        <w:tc>
          <w:tcPr>
            <w:tcW w:w="1056"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129926</w:t>
            </w:r>
          </w:p>
        </w:tc>
        <w:tc>
          <w:tcPr>
            <w:tcW w:w="1056"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397990</w:t>
            </w:r>
          </w:p>
        </w:tc>
        <w:tc>
          <w:tcPr>
            <w:tcW w:w="1068"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208864</w:t>
            </w:r>
          </w:p>
        </w:tc>
        <w:tc>
          <w:tcPr>
            <w:tcW w:w="954"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27317</w:t>
            </w:r>
          </w:p>
        </w:tc>
        <w:tc>
          <w:tcPr>
            <w:tcW w:w="954"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13088</w:t>
            </w:r>
          </w:p>
        </w:tc>
      </w:tr>
      <w:tr w:rsidR="00220BFD" w:rsidRPr="00062464" w:rsidTr="008B1DA1">
        <w:trPr>
          <w:trHeight w:val="232"/>
          <w:jc w:val="center"/>
        </w:trPr>
        <w:tc>
          <w:tcPr>
            <w:tcW w:w="1476" w:type="dxa"/>
            <w:vAlign w:val="center"/>
          </w:tcPr>
          <w:p w:rsidR="00220BFD" w:rsidRPr="00294A28" w:rsidRDefault="00220BFD" w:rsidP="002F698A">
            <w:pPr>
              <w:spacing w:after="0"/>
              <w:ind w:left="-57" w:right="-57"/>
              <w:jc w:val="center"/>
              <w:rPr>
                <w:rFonts w:ascii="Times New Roman" w:hAnsi="Times New Roman"/>
                <w:sz w:val="26"/>
                <w:szCs w:val="26"/>
              </w:rPr>
            </w:pPr>
            <w:r w:rsidRPr="00294A28">
              <w:rPr>
                <w:rFonts w:ascii="Times New Roman" w:hAnsi="Times New Roman"/>
                <w:sz w:val="26"/>
                <w:szCs w:val="26"/>
              </w:rPr>
              <w:t>4</w:t>
            </w:r>
          </w:p>
        </w:tc>
        <w:tc>
          <w:tcPr>
            <w:tcW w:w="916"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10042</w:t>
            </w:r>
          </w:p>
        </w:tc>
        <w:tc>
          <w:tcPr>
            <w:tcW w:w="801"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4626</w:t>
            </w:r>
          </w:p>
        </w:tc>
        <w:tc>
          <w:tcPr>
            <w:tcW w:w="1056"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223312</w:t>
            </w:r>
          </w:p>
        </w:tc>
        <w:tc>
          <w:tcPr>
            <w:tcW w:w="1056"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133965</w:t>
            </w:r>
          </w:p>
        </w:tc>
        <w:tc>
          <w:tcPr>
            <w:tcW w:w="1056"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406915</w:t>
            </w:r>
          </w:p>
        </w:tc>
        <w:tc>
          <w:tcPr>
            <w:tcW w:w="1068"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195637</w:t>
            </w:r>
          </w:p>
        </w:tc>
        <w:tc>
          <w:tcPr>
            <w:tcW w:w="954"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21079</w:t>
            </w:r>
          </w:p>
        </w:tc>
        <w:tc>
          <w:tcPr>
            <w:tcW w:w="954"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13148</w:t>
            </w:r>
          </w:p>
        </w:tc>
      </w:tr>
      <w:tr w:rsidR="00220BFD" w:rsidRPr="00062464" w:rsidTr="008B1DA1">
        <w:trPr>
          <w:trHeight w:val="221"/>
          <w:jc w:val="center"/>
        </w:trPr>
        <w:tc>
          <w:tcPr>
            <w:tcW w:w="1476" w:type="dxa"/>
            <w:vAlign w:val="center"/>
          </w:tcPr>
          <w:p w:rsidR="00220BFD" w:rsidRPr="00294A28" w:rsidRDefault="00220BFD" w:rsidP="002F698A">
            <w:pPr>
              <w:spacing w:after="0"/>
              <w:ind w:left="-57" w:right="-57"/>
              <w:jc w:val="center"/>
              <w:rPr>
                <w:rFonts w:ascii="Times New Roman" w:hAnsi="Times New Roman"/>
                <w:sz w:val="26"/>
                <w:szCs w:val="26"/>
              </w:rPr>
            </w:pPr>
            <w:r w:rsidRPr="00294A28">
              <w:rPr>
                <w:rFonts w:ascii="Times New Roman" w:hAnsi="Times New Roman"/>
                <w:sz w:val="26"/>
                <w:szCs w:val="26"/>
              </w:rPr>
              <w:t>5</w:t>
            </w:r>
          </w:p>
        </w:tc>
        <w:tc>
          <w:tcPr>
            <w:tcW w:w="916"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9412</w:t>
            </w:r>
          </w:p>
        </w:tc>
        <w:tc>
          <w:tcPr>
            <w:tcW w:w="801"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4847</w:t>
            </w:r>
          </w:p>
        </w:tc>
        <w:tc>
          <w:tcPr>
            <w:tcW w:w="1056"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280293</w:t>
            </w:r>
          </w:p>
        </w:tc>
        <w:tc>
          <w:tcPr>
            <w:tcW w:w="1056"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115176</w:t>
            </w:r>
          </w:p>
        </w:tc>
        <w:tc>
          <w:tcPr>
            <w:tcW w:w="1056"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386937</w:t>
            </w:r>
          </w:p>
        </w:tc>
        <w:tc>
          <w:tcPr>
            <w:tcW w:w="1068"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195340</w:t>
            </w:r>
          </w:p>
        </w:tc>
        <w:tc>
          <w:tcPr>
            <w:tcW w:w="954"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27717</w:t>
            </w:r>
          </w:p>
        </w:tc>
        <w:tc>
          <w:tcPr>
            <w:tcW w:w="954" w:type="dxa"/>
            <w:vAlign w:val="center"/>
          </w:tcPr>
          <w:p w:rsidR="00220BFD" w:rsidRPr="00294A28" w:rsidRDefault="00220BFD" w:rsidP="002F698A">
            <w:pPr>
              <w:spacing w:after="0"/>
              <w:ind w:left="-57" w:right="-57"/>
              <w:jc w:val="center"/>
              <w:rPr>
                <w:rFonts w:ascii="Times New Roman" w:hAnsi="Times New Roman"/>
                <w:color w:val="000000"/>
                <w:sz w:val="26"/>
                <w:szCs w:val="26"/>
              </w:rPr>
            </w:pPr>
            <w:r w:rsidRPr="00294A28">
              <w:rPr>
                <w:rFonts w:ascii="Times New Roman" w:hAnsi="Times New Roman"/>
                <w:color w:val="000000"/>
                <w:sz w:val="26"/>
                <w:szCs w:val="26"/>
              </w:rPr>
              <w:t>12525</w:t>
            </w:r>
          </w:p>
        </w:tc>
      </w:tr>
      <w:tr w:rsidR="00220BFD" w:rsidRPr="00062464" w:rsidTr="008B1DA1">
        <w:trPr>
          <w:trHeight w:val="303"/>
          <w:jc w:val="center"/>
        </w:trPr>
        <w:tc>
          <w:tcPr>
            <w:tcW w:w="1476" w:type="dxa"/>
            <w:vAlign w:val="center"/>
          </w:tcPr>
          <w:p w:rsidR="00220BFD" w:rsidRPr="00294A28" w:rsidRDefault="00220BFD" w:rsidP="002F698A">
            <w:pPr>
              <w:spacing w:after="0" w:line="312" w:lineRule="auto"/>
              <w:ind w:left="-57" w:right="-57"/>
              <w:jc w:val="center"/>
              <w:rPr>
                <w:rFonts w:ascii="Times New Roman" w:hAnsi="Times New Roman"/>
                <w:sz w:val="26"/>
                <w:szCs w:val="26"/>
                <w:lang w:val="es-ES"/>
              </w:rPr>
            </w:pPr>
            <w:r w:rsidRPr="00294A28">
              <w:rPr>
                <w:rFonts w:ascii="Times New Roman" w:hAnsi="Times New Roman"/>
                <w:b/>
                <w:sz w:val="26"/>
                <w:szCs w:val="26"/>
                <w:lang w:val="es-ES"/>
              </w:rPr>
              <w:t>TB</w:t>
            </w:r>
          </w:p>
        </w:tc>
        <w:tc>
          <w:tcPr>
            <w:tcW w:w="916" w:type="dxa"/>
            <w:vAlign w:val="center"/>
          </w:tcPr>
          <w:p w:rsidR="00220BFD" w:rsidRPr="00294A28" w:rsidRDefault="00220BFD" w:rsidP="002F698A">
            <w:pPr>
              <w:spacing w:after="0"/>
              <w:ind w:left="-57" w:right="-57"/>
              <w:jc w:val="center"/>
              <w:rPr>
                <w:rFonts w:ascii="Times New Roman" w:hAnsi="Times New Roman"/>
                <w:b/>
                <w:bCs/>
                <w:color w:val="000000"/>
                <w:sz w:val="26"/>
                <w:szCs w:val="26"/>
              </w:rPr>
            </w:pPr>
            <w:r w:rsidRPr="00294A28">
              <w:rPr>
                <w:rFonts w:ascii="Times New Roman" w:hAnsi="Times New Roman"/>
                <w:b/>
                <w:bCs/>
                <w:color w:val="000000"/>
                <w:sz w:val="26"/>
                <w:szCs w:val="26"/>
              </w:rPr>
              <w:t>9158</w:t>
            </w:r>
          </w:p>
        </w:tc>
        <w:tc>
          <w:tcPr>
            <w:tcW w:w="801" w:type="dxa"/>
            <w:vAlign w:val="center"/>
          </w:tcPr>
          <w:p w:rsidR="00220BFD" w:rsidRPr="00294A28" w:rsidRDefault="00220BFD" w:rsidP="002F698A">
            <w:pPr>
              <w:spacing w:after="0"/>
              <w:ind w:left="-57" w:right="-57"/>
              <w:jc w:val="center"/>
              <w:rPr>
                <w:rFonts w:ascii="Times New Roman" w:hAnsi="Times New Roman"/>
                <w:b/>
                <w:bCs/>
                <w:color w:val="000000"/>
                <w:sz w:val="26"/>
                <w:szCs w:val="26"/>
              </w:rPr>
            </w:pPr>
            <w:r w:rsidRPr="00294A28">
              <w:rPr>
                <w:rFonts w:ascii="Times New Roman" w:hAnsi="Times New Roman"/>
                <w:b/>
                <w:bCs/>
                <w:color w:val="000000"/>
                <w:sz w:val="26"/>
                <w:szCs w:val="26"/>
              </w:rPr>
              <w:t>4794</w:t>
            </w:r>
          </w:p>
        </w:tc>
        <w:tc>
          <w:tcPr>
            <w:tcW w:w="1056" w:type="dxa"/>
            <w:vAlign w:val="center"/>
          </w:tcPr>
          <w:p w:rsidR="00220BFD" w:rsidRPr="00294A28" w:rsidRDefault="00220BFD" w:rsidP="002F698A">
            <w:pPr>
              <w:spacing w:after="0"/>
              <w:ind w:left="-57" w:right="-57"/>
              <w:jc w:val="center"/>
              <w:rPr>
                <w:rFonts w:ascii="Times New Roman" w:hAnsi="Times New Roman"/>
                <w:b/>
                <w:bCs/>
                <w:color w:val="000000"/>
                <w:sz w:val="26"/>
                <w:szCs w:val="26"/>
              </w:rPr>
            </w:pPr>
            <w:r w:rsidRPr="00294A28">
              <w:rPr>
                <w:rFonts w:ascii="Times New Roman" w:hAnsi="Times New Roman"/>
                <w:b/>
                <w:bCs/>
                <w:color w:val="000000"/>
                <w:sz w:val="26"/>
                <w:szCs w:val="26"/>
              </w:rPr>
              <w:t>263159</w:t>
            </w:r>
          </w:p>
        </w:tc>
        <w:tc>
          <w:tcPr>
            <w:tcW w:w="1056" w:type="dxa"/>
            <w:vAlign w:val="center"/>
          </w:tcPr>
          <w:p w:rsidR="00220BFD" w:rsidRPr="00294A28" w:rsidRDefault="00220BFD" w:rsidP="002F698A">
            <w:pPr>
              <w:spacing w:after="0"/>
              <w:ind w:left="-57" w:right="-57"/>
              <w:jc w:val="center"/>
              <w:rPr>
                <w:rFonts w:ascii="Times New Roman" w:hAnsi="Times New Roman"/>
                <w:b/>
                <w:bCs/>
                <w:color w:val="000000"/>
                <w:sz w:val="26"/>
                <w:szCs w:val="26"/>
              </w:rPr>
            </w:pPr>
            <w:r w:rsidRPr="00294A28">
              <w:rPr>
                <w:rFonts w:ascii="Times New Roman" w:hAnsi="Times New Roman"/>
                <w:b/>
                <w:bCs/>
                <w:color w:val="000000"/>
                <w:sz w:val="26"/>
                <w:szCs w:val="26"/>
              </w:rPr>
              <w:t>130225</w:t>
            </w:r>
          </w:p>
        </w:tc>
        <w:tc>
          <w:tcPr>
            <w:tcW w:w="1056" w:type="dxa"/>
            <w:vAlign w:val="center"/>
          </w:tcPr>
          <w:p w:rsidR="00220BFD" w:rsidRPr="00294A28" w:rsidRDefault="00220BFD" w:rsidP="002F698A">
            <w:pPr>
              <w:spacing w:after="0"/>
              <w:ind w:left="-57" w:right="-57"/>
              <w:jc w:val="center"/>
              <w:rPr>
                <w:rFonts w:ascii="Times New Roman" w:hAnsi="Times New Roman"/>
                <w:b/>
                <w:bCs/>
                <w:color w:val="000000"/>
                <w:sz w:val="26"/>
                <w:szCs w:val="26"/>
              </w:rPr>
            </w:pPr>
            <w:r w:rsidRPr="00294A28">
              <w:rPr>
                <w:rFonts w:ascii="Times New Roman" w:hAnsi="Times New Roman"/>
                <w:b/>
                <w:bCs/>
                <w:color w:val="000000"/>
                <w:sz w:val="26"/>
                <w:szCs w:val="26"/>
              </w:rPr>
              <w:t>373179</w:t>
            </w:r>
          </w:p>
        </w:tc>
        <w:tc>
          <w:tcPr>
            <w:tcW w:w="1068" w:type="dxa"/>
            <w:vAlign w:val="center"/>
          </w:tcPr>
          <w:p w:rsidR="00220BFD" w:rsidRPr="00294A28" w:rsidRDefault="00220BFD" w:rsidP="002F698A">
            <w:pPr>
              <w:spacing w:after="0"/>
              <w:ind w:left="-57" w:right="-57"/>
              <w:jc w:val="center"/>
              <w:rPr>
                <w:rFonts w:ascii="Times New Roman" w:hAnsi="Times New Roman"/>
                <w:b/>
                <w:bCs/>
                <w:color w:val="000000"/>
                <w:sz w:val="26"/>
                <w:szCs w:val="26"/>
              </w:rPr>
            </w:pPr>
            <w:r w:rsidRPr="00294A28">
              <w:rPr>
                <w:rFonts w:ascii="Times New Roman" w:hAnsi="Times New Roman"/>
                <w:b/>
                <w:bCs/>
                <w:color w:val="000000"/>
                <w:sz w:val="26"/>
                <w:szCs w:val="26"/>
              </w:rPr>
              <w:t>198975</w:t>
            </w:r>
          </w:p>
        </w:tc>
        <w:tc>
          <w:tcPr>
            <w:tcW w:w="954" w:type="dxa"/>
            <w:vAlign w:val="center"/>
          </w:tcPr>
          <w:p w:rsidR="00220BFD" w:rsidRPr="00294A28" w:rsidRDefault="00220BFD" w:rsidP="002F698A">
            <w:pPr>
              <w:spacing w:after="0"/>
              <w:ind w:left="-57" w:right="-57"/>
              <w:jc w:val="center"/>
              <w:rPr>
                <w:rFonts w:ascii="Times New Roman" w:hAnsi="Times New Roman"/>
                <w:b/>
                <w:bCs/>
                <w:color w:val="000000"/>
                <w:sz w:val="26"/>
                <w:szCs w:val="26"/>
              </w:rPr>
            </w:pPr>
            <w:r w:rsidRPr="00294A28">
              <w:rPr>
                <w:rFonts w:ascii="Times New Roman" w:hAnsi="Times New Roman"/>
                <w:b/>
                <w:bCs/>
                <w:color w:val="000000"/>
                <w:sz w:val="26"/>
                <w:szCs w:val="26"/>
              </w:rPr>
              <w:t>25236</w:t>
            </w:r>
          </w:p>
        </w:tc>
        <w:tc>
          <w:tcPr>
            <w:tcW w:w="954" w:type="dxa"/>
            <w:vAlign w:val="center"/>
          </w:tcPr>
          <w:p w:rsidR="00220BFD" w:rsidRPr="00294A28" w:rsidRDefault="00220BFD" w:rsidP="002F698A">
            <w:pPr>
              <w:spacing w:after="0"/>
              <w:ind w:left="-57" w:right="-57"/>
              <w:jc w:val="center"/>
              <w:rPr>
                <w:rFonts w:ascii="Times New Roman" w:hAnsi="Times New Roman"/>
                <w:b/>
                <w:bCs/>
                <w:color w:val="000000"/>
                <w:sz w:val="26"/>
                <w:szCs w:val="26"/>
              </w:rPr>
            </w:pPr>
            <w:r w:rsidRPr="00294A28">
              <w:rPr>
                <w:rFonts w:ascii="Times New Roman" w:hAnsi="Times New Roman"/>
                <w:b/>
                <w:bCs/>
                <w:color w:val="000000"/>
                <w:sz w:val="26"/>
                <w:szCs w:val="26"/>
              </w:rPr>
              <w:t>13163</w:t>
            </w:r>
          </w:p>
        </w:tc>
      </w:tr>
      <w:tr w:rsidR="00220BFD" w:rsidRPr="00062464" w:rsidTr="008B1DA1">
        <w:trPr>
          <w:trHeight w:val="303"/>
          <w:jc w:val="center"/>
        </w:trPr>
        <w:tc>
          <w:tcPr>
            <w:tcW w:w="1476" w:type="dxa"/>
            <w:vAlign w:val="center"/>
          </w:tcPr>
          <w:p w:rsidR="00220BFD" w:rsidRPr="00294A28" w:rsidRDefault="00220BFD" w:rsidP="002F698A">
            <w:pPr>
              <w:spacing w:after="0" w:line="312" w:lineRule="auto"/>
              <w:ind w:left="-57" w:right="-57"/>
              <w:jc w:val="center"/>
              <w:rPr>
                <w:rFonts w:ascii="Times New Roman" w:hAnsi="Times New Roman"/>
                <w:sz w:val="26"/>
                <w:szCs w:val="26"/>
              </w:rPr>
            </w:pPr>
            <w:r w:rsidRPr="00294A28">
              <w:rPr>
                <w:rFonts w:ascii="Times New Roman" w:hAnsi="Times New Roman"/>
                <w:b/>
                <w:sz w:val="26"/>
                <w:szCs w:val="26"/>
                <w:lang w:val="es-ES"/>
              </w:rPr>
              <w:t>CV (%)</w:t>
            </w:r>
          </w:p>
        </w:tc>
        <w:tc>
          <w:tcPr>
            <w:tcW w:w="916" w:type="dxa"/>
            <w:vAlign w:val="center"/>
          </w:tcPr>
          <w:p w:rsidR="00220BFD" w:rsidRPr="00294A28" w:rsidRDefault="00220BFD" w:rsidP="002F698A">
            <w:pPr>
              <w:spacing w:after="0"/>
              <w:ind w:left="-57" w:right="-57"/>
              <w:jc w:val="center"/>
              <w:rPr>
                <w:rFonts w:ascii="Times New Roman" w:hAnsi="Times New Roman"/>
                <w:b/>
                <w:bCs/>
                <w:color w:val="000000"/>
                <w:sz w:val="26"/>
                <w:szCs w:val="26"/>
              </w:rPr>
            </w:pPr>
            <w:r w:rsidRPr="00294A28">
              <w:rPr>
                <w:rFonts w:ascii="Times New Roman" w:hAnsi="Times New Roman"/>
                <w:b/>
                <w:bCs/>
                <w:color w:val="000000"/>
                <w:sz w:val="26"/>
                <w:szCs w:val="26"/>
              </w:rPr>
              <w:t>9,6</w:t>
            </w:r>
          </w:p>
        </w:tc>
        <w:tc>
          <w:tcPr>
            <w:tcW w:w="801" w:type="dxa"/>
            <w:vAlign w:val="center"/>
          </w:tcPr>
          <w:p w:rsidR="00220BFD" w:rsidRPr="00294A28" w:rsidRDefault="00220BFD" w:rsidP="002F698A">
            <w:pPr>
              <w:spacing w:after="0"/>
              <w:ind w:left="-57" w:right="-57"/>
              <w:jc w:val="center"/>
              <w:rPr>
                <w:rFonts w:ascii="Times New Roman" w:hAnsi="Times New Roman"/>
                <w:b/>
                <w:bCs/>
                <w:color w:val="000000"/>
                <w:sz w:val="26"/>
                <w:szCs w:val="26"/>
              </w:rPr>
            </w:pPr>
            <w:r w:rsidRPr="00294A28">
              <w:rPr>
                <w:rFonts w:ascii="Times New Roman" w:hAnsi="Times New Roman"/>
                <w:b/>
                <w:bCs/>
                <w:color w:val="000000"/>
                <w:sz w:val="26"/>
                <w:szCs w:val="26"/>
              </w:rPr>
              <w:t>3,7</w:t>
            </w:r>
          </w:p>
        </w:tc>
        <w:tc>
          <w:tcPr>
            <w:tcW w:w="1056" w:type="dxa"/>
            <w:vAlign w:val="center"/>
          </w:tcPr>
          <w:p w:rsidR="00220BFD" w:rsidRPr="00294A28" w:rsidRDefault="00220BFD" w:rsidP="002F698A">
            <w:pPr>
              <w:spacing w:after="0"/>
              <w:ind w:left="-57" w:right="-57"/>
              <w:jc w:val="center"/>
              <w:rPr>
                <w:rFonts w:ascii="Times New Roman" w:hAnsi="Times New Roman"/>
                <w:b/>
                <w:bCs/>
                <w:color w:val="000000"/>
                <w:sz w:val="26"/>
                <w:szCs w:val="26"/>
              </w:rPr>
            </w:pPr>
            <w:r w:rsidRPr="00294A28">
              <w:rPr>
                <w:rFonts w:ascii="Times New Roman" w:hAnsi="Times New Roman"/>
                <w:b/>
                <w:bCs/>
                <w:color w:val="000000"/>
                <w:sz w:val="26"/>
                <w:szCs w:val="26"/>
              </w:rPr>
              <w:t>8,9</w:t>
            </w:r>
          </w:p>
        </w:tc>
        <w:tc>
          <w:tcPr>
            <w:tcW w:w="1056" w:type="dxa"/>
            <w:vAlign w:val="center"/>
          </w:tcPr>
          <w:p w:rsidR="00220BFD" w:rsidRPr="00294A28" w:rsidRDefault="00220BFD" w:rsidP="002F698A">
            <w:pPr>
              <w:spacing w:after="0"/>
              <w:ind w:left="-57" w:right="-57"/>
              <w:jc w:val="center"/>
              <w:rPr>
                <w:rFonts w:ascii="Times New Roman" w:hAnsi="Times New Roman"/>
                <w:b/>
                <w:bCs/>
                <w:color w:val="000000"/>
                <w:sz w:val="26"/>
                <w:szCs w:val="26"/>
              </w:rPr>
            </w:pPr>
            <w:r w:rsidRPr="00294A28">
              <w:rPr>
                <w:rFonts w:ascii="Times New Roman" w:hAnsi="Times New Roman"/>
                <w:b/>
                <w:bCs/>
                <w:color w:val="000000"/>
                <w:sz w:val="26"/>
                <w:szCs w:val="26"/>
              </w:rPr>
              <w:t>8,1</w:t>
            </w:r>
          </w:p>
        </w:tc>
        <w:tc>
          <w:tcPr>
            <w:tcW w:w="1056" w:type="dxa"/>
            <w:vAlign w:val="center"/>
          </w:tcPr>
          <w:p w:rsidR="00220BFD" w:rsidRPr="00294A28" w:rsidRDefault="00220BFD" w:rsidP="002F698A">
            <w:pPr>
              <w:spacing w:after="0"/>
              <w:ind w:left="-57" w:right="-57"/>
              <w:jc w:val="center"/>
              <w:rPr>
                <w:rFonts w:ascii="Times New Roman" w:hAnsi="Times New Roman"/>
                <w:b/>
                <w:bCs/>
                <w:color w:val="000000"/>
                <w:sz w:val="26"/>
                <w:szCs w:val="26"/>
              </w:rPr>
            </w:pPr>
            <w:r w:rsidRPr="00294A28">
              <w:rPr>
                <w:rFonts w:ascii="Times New Roman" w:hAnsi="Times New Roman"/>
                <w:b/>
                <w:bCs/>
                <w:color w:val="000000"/>
                <w:sz w:val="26"/>
                <w:szCs w:val="26"/>
              </w:rPr>
              <w:t>11,3</w:t>
            </w:r>
          </w:p>
        </w:tc>
        <w:tc>
          <w:tcPr>
            <w:tcW w:w="1068" w:type="dxa"/>
            <w:vAlign w:val="center"/>
          </w:tcPr>
          <w:p w:rsidR="00220BFD" w:rsidRPr="00294A28" w:rsidRDefault="00220BFD" w:rsidP="002F698A">
            <w:pPr>
              <w:spacing w:after="0"/>
              <w:ind w:left="-57" w:right="-57"/>
              <w:jc w:val="center"/>
              <w:rPr>
                <w:rFonts w:ascii="Times New Roman" w:hAnsi="Times New Roman"/>
                <w:b/>
                <w:bCs/>
                <w:color w:val="000000"/>
                <w:sz w:val="26"/>
                <w:szCs w:val="26"/>
              </w:rPr>
            </w:pPr>
            <w:r w:rsidRPr="00294A28">
              <w:rPr>
                <w:rFonts w:ascii="Times New Roman" w:hAnsi="Times New Roman"/>
                <w:b/>
                <w:bCs/>
                <w:color w:val="000000"/>
                <w:sz w:val="26"/>
                <w:szCs w:val="26"/>
              </w:rPr>
              <w:t>3,0</w:t>
            </w:r>
          </w:p>
        </w:tc>
        <w:tc>
          <w:tcPr>
            <w:tcW w:w="954" w:type="dxa"/>
            <w:vAlign w:val="center"/>
          </w:tcPr>
          <w:p w:rsidR="00220BFD" w:rsidRPr="00294A28" w:rsidRDefault="00220BFD" w:rsidP="002F698A">
            <w:pPr>
              <w:spacing w:after="0"/>
              <w:ind w:left="-57" w:right="-57"/>
              <w:jc w:val="center"/>
              <w:rPr>
                <w:rFonts w:ascii="Times New Roman" w:hAnsi="Times New Roman"/>
                <w:b/>
                <w:bCs/>
                <w:color w:val="000000"/>
                <w:sz w:val="26"/>
                <w:szCs w:val="26"/>
              </w:rPr>
            </w:pPr>
            <w:r w:rsidRPr="00294A28">
              <w:rPr>
                <w:rFonts w:ascii="Times New Roman" w:hAnsi="Times New Roman"/>
                <w:b/>
                <w:bCs/>
                <w:color w:val="000000"/>
                <w:sz w:val="26"/>
                <w:szCs w:val="26"/>
              </w:rPr>
              <w:t>11,7</w:t>
            </w:r>
          </w:p>
        </w:tc>
        <w:tc>
          <w:tcPr>
            <w:tcW w:w="954" w:type="dxa"/>
            <w:vAlign w:val="center"/>
          </w:tcPr>
          <w:p w:rsidR="00220BFD" w:rsidRPr="00294A28" w:rsidRDefault="00220BFD" w:rsidP="002F698A">
            <w:pPr>
              <w:spacing w:after="0"/>
              <w:ind w:left="-57" w:right="-57"/>
              <w:jc w:val="center"/>
              <w:rPr>
                <w:rFonts w:ascii="Times New Roman" w:hAnsi="Times New Roman"/>
                <w:b/>
                <w:bCs/>
                <w:color w:val="000000"/>
                <w:sz w:val="26"/>
                <w:szCs w:val="26"/>
              </w:rPr>
            </w:pPr>
            <w:r w:rsidRPr="00294A28">
              <w:rPr>
                <w:rFonts w:ascii="Times New Roman" w:hAnsi="Times New Roman"/>
                <w:b/>
                <w:bCs/>
                <w:color w:val="000000"/>
                <w:sz w:val="26"/>
                <w:szCs w:val="26"/>
              </w:rPr>
              <w:t>4,0</w:t>
            </w:r>
          </w:p>
        </w:tc>
      </w:tr>
      <w:tr w:rsidR="00220BFD" w:rsidRPr="00062464" w:rsidTr="008B1DA1">
        <w:trPr>
          <w:trHeight w:val="535"/>
          <w:jc w:val="center"/>
        </w:trPr>
        <w:tc>
          <w:tcPr>
            <w:tcW w:w="1476" w:type="dxa"/>
            <w:vAlign w:val="center"/>
          </w:tcPr>
          <w:p w:rsidR="00220BFD" w:rsidRPr="00294A28" w:rsidRDefault="00220BFD" w:rsidP="002F698A">
            <w:pPr>
              <w:spacing w:after="0"/>
              <w:ind w:left="-57" w:right="-57"/>
              <w:jc w:val="center"/>
              <w:rPr>
                <w:rFonts w:ascii="Times New Roman" w:hAnsi="Times New Roman"/>
                <w:b/>
                <w:sz w:val="26"/>
                <w:szCs w:val="26"/>
                <w:lang w:val="es-ES"/>
              </w:rPr>
            </w:pPr>
            <w:r w:rsidRPr="00294A28">
              <w:rPr>
                <w:rFonts w:ascii="Times New Roman" w:hAnsi="Times New Roman"/>
                <w:b/>
                <w:spacing w:val="-20"/>
                <w:sz w:val="26"/>
                <w:szCs w:val="26"/>
                <w:lang w:val="es-ES"/>
              </w:rPr>
              <w:t>Tỷ lệ thu hồi (%)</w:t>
            </w:r>
          </w:p>
        </w:tc>
        <w:tc>
          <w:tcPr>
            <w:tcW w:w="1717" w:type="dxa"/>
            <w:gridSpan w:val="2"/>
            <w:vAlign w:val="center"/>
          </w:tcPr>
          <w:p w:rsidR="00220BFD" w:rsidRPr="00294A28" w:rsidRDefault="00220BFD" w:rsidP="002F698A">
            <w:pPr>
              <w:spacing w:after="0"/>
              <w:ind w:left="-57" w:right="-57"/>
              <w:jc w:val="center"/>
              <w:rPr>
                <w:rFonts w:ascii="Times New Roman" w:hAnsi="Times New Roman"/>
                <w:b/>
                <w:sz w:val="26"/>
                <w:szCs w:val="26"/>
              </w:rPr>
            </w:pPr>
            <w:r w:rsidRPr="00294A28">
              <w:rPr>
                <w:rFonts w:ascii="Times New Roman" w:hAnsi="Times New Roman"/>
                <w:b/>
                <w:sz w:val="26"/>
                <w:szCs w:val="26"/>
              </w:rPr>
              <w:t>104,7</w:t>
            </w:r>
          </w:p>
        </w:tc>
        <w:tc>
          <w:tcPr>
            <w:tcW w:w="2112" w:type="dxa"/>
            <w:gridSpan w:val="2"/>
            <w:vAlign w:val="center"/>
          </w:tcPr>
          <w:p w:rsidR="00220BFD" w:rsidRPr="00294A28" w:rsidRDefault="00220BFD" w:rsidP="002F698A">
            <w:pPr>
              <w:spacing w:after="0"/>
              <w:ind w:left="-57" w:right="-57"/>
              <w:jc w:val="center"/>
              <w:rPr>
                <w:rFonts w:ascii="Times New Roman" w:hAnsi="Times New Roman"/>
                <w:b/>
                <w:sz w:val="26"/>
                <w:szCs w:val="26"/>
              </w:rPr>
            </w:pPr>
            <w:r w:rsidRPr="00294A28">
              <w:rPr>
                <w:rFonts w:ascii="Times New Roman" w:hAnsi="Times New Roman"/>
                <w:b/>
                <w:sz w:val="26"/>
                <w:szCs w:val="26"/>
              </w:rPr>
              <w:t>99,0</w:t>
            </w:r>
          </w:p>
        </w:tc>
        <w:tc>
          <w:tcPr>
            <w:tcW w:w="2124" w:type="dxa"/>
            <w:gridSpan w:val="2"/>
            <w:vAlign w:val="center"/>
          </w:tcPr>
          <w:p w:rsidR="00220BFD" w:rsidRPr="00294A28" w:rsidRDefault="00220BFD" w:rsidP="002F698A">
            <w:pPr>
              <w:spacing w:after="0"/>
              <w:ind w:left="-57" w:right="-57"/>
              <w:jc w:val="center"/>
              <w:rPr>
                <w:rFonts w:ascii="Times New Roman" w:hAnsi="Times New Roman"/>
                <w:b/>
                <w:sz w:val="26"/>
                <w:szCs w:val="26"/>
                <w:lang w:val="vi-VN"/>
              </w:rPr>
            </w:pPr>
            <w:r w:rsidRPr="00294A28">
              <w:rPr>
                <w:rFonts w:ascii="Times New Roman" w:hAnsi="Times New Roman"/>
                <w:b/>
                <w:sz w:val="26"/>
                <w:szCs w:val="26"/>
              </w:rPr>
              <w:t>106,6</w:t>
            </w:r>
          </w:p>
        </w:tc>
        <w:tc>
          <w:tcPr>
            <w:tcW w:w="1908" w:type="dxa"/>
            <w:gridSpan w:val="2"/>
            <w:vAlign w:val="center"/>
          </w:tcPr>
          <w:p w:rsidR="00220BFD" w:rsidRPr="00294A28" w:rsidRDefault="00220BFD" w:rsidP="002F698A">
            <w:pPr>
              <w:spacing w:after="0"/>
              <w:ind w:left="-57" w:right="-57"/>
              <w:jc w:val="center"/>
              <w:rPr>
                <w:rFonts w:ascii="Times New Roman" w:hAnsi="Times New Roman"/>
                <w:b/>
                <w:sz w:val="26"/>
                <w:szCs w:val="26"/>
              </w:rPr>
            </w:pPr>
            <w:r w:rsidRPr="00294A28">
              <w:rPr>
                <w:rFonts w:ascii="Times New Roman" w:hAnsi="Times New Roman"/>
                <w:b/>
                <w:sz w:val="26"/>
                <w:szCs w:val="26"/>
              </w:rPr>
              <w:t>104,3*</w:t>
            </w:r>
          </w:p>
        </w:tc>
      </w:tr>
      <w:tr w:rsidR="00220BFD" w:rsidRPr="00062464" w:rsidTr="008B1DA1">
        <w:trPr>
          <w:trHeight w:val="535"/>
          <w:jc w:val="center"/>
        </w:trPr>
        <w:tc>
          <w:tcPr>
            <w:tcW w:w="1476" w:type="dxa"/>
            <w:vAlign w:val="center"/>
          </w:tcPr>
          <w:p w:rsidR="00220BFD" w:rsidRPr="00294A28" w:rsidRDefault="00FE1134" w:rsidP="002F698A">
            <w:pPr>
              <w:spacing w:after="0"/>
              <w:jc w:val="center"/>
              <w:rPr>
                <w:rFonts w:ascii="Times New Roman" w:hAnsi="Times New Roman"/>
                <w:b/>
                <w:sz w:val="26"/>
                <w:szCs w:val="26"/>
                <w:lang w:val="es-ES"/>
              </w:rPr>
            </w:pPr>
            <w:r>
              <w:rPr>
                <w:rFonts w:ascii="Times New Roman" w:hAnsi="Times New Roman"/>
                <w:b/>
                <w:spacing w:val="-20"/>
                <w:sz w:val="26"/>
                <w:szCs w:val="26"/>
                <w:lang w:val="es-ES"/>
              </w:rPr>
              <w:t>TB</w:t>
            </w:r>
            <w:r w:rsidR="00220BFD" w:rsidRPr="00294A28">
              <w:rPr>
                <w:rFonts w:ascii="Times New Roman" w:hAnsi="Times New Roman"/>
                <w:b/>
                <w:spacing w:val="-20"/>
                <w:sz w:val="26"/>
                <w:szCs w:val="26"/>
                <w:lang w:val="es-ES"/>
              </w:rPr>
              <w:t xml:space="preserve"> (%)</w:t>
            </w:r>
          </w:p>
        </w:tc>
        <w:tc>
          <w:tcPr>
            <w:tcW w:w="5953" w:type="dxa"/>
            <w:gridSpan w:val="6"/>
            <w:vAlign w:val="center"/>
          </w:tcPr>
          <w:p w:rsidR="00220BFD" w:rsidRPr="00294A28" w:rsidRDefault="00220BFD" w:rsidP="002F698A">
            <w:pPr>
              <w:spacing w:after="0"/>
              <w:jc w:val="center"/>
              <w:rPr>
                <w:rFonts w:ascii="Times New Roman" w:hAnsi="Times New Roman"/>
                <w:b/>
                <w:sz w:val="26"/>
                <w:szCs w:val="26"/>
              </w:rPr>
            </w:pPr>
            <w:r w:rsidRPr="00294A28">
              <w:rPr>
                <w:rFonts w:ascii="Times New Roman" w:hAnsi="Times New Roman"/>
                <w:b/>
                <w:sz w:val="26"/>
                <w:szCs w:val="26"/>
              </w:rPr>
              <w:t>103,4</w:t>
            </w:r>
          </w:p>
        </w:tc>
        <w:tc>
          <w:tcPr>
            <w:tcW w:w="1908" w:type="dxa"/>
            <w:gridSpan w:val="2"/>
            <w:vAlign w:val="center"/>
          </w:tcPr>
          <w:p w:rsidR="00220BFD" w:rsidRPr="00294A28" w:rsidRDefault="00220BFD" w:rsidP="002F698A">
            <w:pPr>
              <w:spacing w:after="0"/>
              <w:jc w:val="center"/>
              <w:rPr>
                <w:rFonts w:ascii="Times New Roman" w:hAnsi="Times New Roman"/>
                <w:b/>
                <w:sz w:val="26"/>
                <w:szCs w:val="26"/>
              </w:rPr>
            </w:pPr>
          </w:p>
        </w:tc>
      </w:tr>
    </w:tbl>
    <w:p w:rsidR="00220BFD" w:rsidRPr="00062464" w:rsidRDefault="00220BFD" w:rsidP="0017585B">
      <w:pPr>
        <w:spacing w:before="120" w:after="0" w:line="360" w:lineRule="auto"/>
        <w:rPr>
          <w:rFonts w:ascii="Times New Roman" w:hAnsi="Times New Roman"/>
          <w:i/>
          <w:sz w:val="28"/>
          <w:szCs w:val="28"/>
        </w:rPr>
      </w:pPr>
      <w:r w:rsidRPr="00062464">
        <w:rPr>
          <w:rFonts w:ascii="Times New Roman" w:hAnsi="Times New Roman"/>
          <w:i/>
          <w:sz w:val="28"/>
          <w:szCs w:val="28"/>
        </w:rPr>
        <w:t xml:space="preserve">    * Tính từ giá trị IS của mẫu MQC</w:t>
      </w:r>
    </w:p>
    <w:p w:rsidR="00220BFD" w:rsidRPr="00062464" w:rsidRDefault="00220BFD" w:rsidP="00A44557">
      <w:pPr>
        <w:spacing w:after="0" w:line="336" w:lineRule="auto"/>
        <w:ind w:firstLine="720"/>
        <w:jc w:val="both"/>
        <w:rPr>
          <w:rFonts w:ascii="Times New Roman" w:hAnsi="Times New Roman"/>
          <w:sz w:val="28"/>
          <w:szCs w:val="28"/>
          <w:lang w:val="nl-NL"/>
        </w:rPr>
      </w:pPr>
      <w:r w:rsidRPr="00062464">
        <w:rPr>
          <w:rFonts w:ascii="Times New Roman" w:hAnsi="Times New Roman"/>
          <w:sz w:val="28"/>
          <w:szCs w:val="28"/>
          <w:lang w:val="nl-NL"/>
        </w:rPr>
        <w:t xml:space="preserve">Kết quả phân tích cho thấy, phương pháp xử lý mẫu chiết NIF và GLI với dung môi cloroform cho tỷ lệ thu hồi hoạt chất và </w:t>
      </w:r>
      <w:r w:rsidR="0017585B">
        <w:rPr>
          <w:rFonts w:ascii="Times New Roman" w:hAnsi="Times New Roman"/>
          <w:sz w:val="28"/>
          <w:szCs w:val="28"/>
          <w:lang w:val="nl-NL"/>
        </w:rPr>
        <w:t>IS</w:t>
      </w:r>
      <w:r w:rsidRPr="00062464">
        <w:rPr>
          <w:rFonts w:ascii="Times New Roman" w:hAnsi="Times New Roman"/>
          <w:sz w:val="28"/>
          <w:szCs w:val="28"/>
          <w:lang w:val="nl-NL"/>
        </w:rPr>
        <w:t xml:space="preserve"> cao (xấp xỉ</w:t>
      </w:r>
      <w:r w:rsidR="00630705">
        <w:rPr>
          <w:rFonts w:ascii="Times New Roman" w:hAnsi="Times New Roman"/>
          <w:sz w:val="28"/>
          <w:szCs w:val="28"/>
          <w:lang w:val="nl-NL"/>
        </w:rPr>
        <w:t>103 %), với độ lặp lại tốt  (CV</w:t>
      </w:r>
      <w:r w:rsidRPr="00062464">
        <w:rPr>
          <w:rFonts w:ascii="Times New Roman" w:hAnsi="Times New Roman"/>
          <w:sz w:val="28"/>
          <w:szCs w:val="28"/>
          <w:lang w:val="nl-NL"/>
        </w:rPr>
        <w:t xml:space="preserve">&lt; 15 %). Do đó phương pháp xử lý mẫu đã được xây dựng là phù hợp để chiết tách NIF từ huyết tương chó.  </w:t>
      </w:r>
    </w:p>
    <w:p w:rsidR="00220BFD" w:rsidRPr="00F56A49" w:rsidRDefault="00F56A49" w:rsidP="00A44557">
      <w:pPr>
        <w:spacing w:after="0" w:line="336" w:lineRule="auto"/>
        <w:jc w:val="both"/>
        <w:rPr>
          <w:rFonts w:ascii="Times New Roman" w:hAnsi="Times New Roman"/>
          <w:b/>
          <w:i/>
          <w:sz w:val="28"/>
          <w:szCs w:val="28"/>
          <w:lang w:val="nl-NL"/>
        </w:rPr>
      </w:pPr>
      <w:r w:rsidRPr="00F56A49">
        <w:rPr>
          <w:rFonts w:ascii="Times New Roman" w:hAnsi="Times New Roman"/>
          <w:b/>
          <w:i/>
          <w:sz w:val="28"/>
          <w:szCs w:val="28"/>
          <w:lang w:val="nl-NL"/>
        </w:rPr>
        <w:t>3.6.2.7</w:t>
      </w:r>
      <w:r w:rsidR="00220BFD" w:rsidRPr="00F56A49">
        <w:rPr>
          <w:rFonts w:ascii="Times New Roman" w:hAnsi="Times New Roman"/>
          <w:b/>
          <w:i/>
          <w:sz w:val="28"/>
          <w:szCs w:val="28"/>
          <w:lang w:val="nl-NL"/>
        </w:rPr>
        <w:t>. Ảnh hưởng của nền mẫu</w:t>
      </w:r>
    </w:p>
    <w:p w:rsidR="00220BFD" w:rsidRPr="00062464" w:rsidRDefault="00220BFD" w:rsidP="00A44557">
      <w:pPr>
        <w:spacing w:after="0" w:line="336" w:lineRule="auto"/>
        <w:ind w:firstLine="720"/>
        <w:jc w:val="both"/>
        <w:rPr>
          <w:rFonts w:ascii="Times New Roman" w:hAnsi="Times New Roman"/>
          <w:sz w:val="28"/>
          <w:szCs w:val="28"/>
          <w:lang w:val="pt-BR"/>
        </w:rPr>
      </w:pPr>
      <w:r w:rsidRPr="00062464">
        <w:rPr>
          <w:rFonts w:ascii="Times New Roman" w:hAnsi="Times New Roman"/>
          <w:sz w:val="28"/>
          <w:szCs w:val="28"/>
          <w:lang w:val="pt-BR"/>
        </w:rPr>
        <w:t xml:space="preserve">Chuẩn bị các mẫu </w:t>
      </w:r>
      <w:r w:rsidRPr="00062464">
        <w:rPr>
          <w:rFonts w:ascii="Times New Roman" w:hAnsi="Times New Roman"/>
          <w:sz w:val="28"/>
          <w:szCs w:val="28"/>
          <w:lang w:val="vi-VN"/>
        </w:rPr>
        <w:t>L</w:t>
      </w:r>
      <w:r w:rsidRPr="00062464">
        <w:rPr>
          <w:rFonts w:ascii="Times New Roman" w:hAnsi="Times New Roman"/>
          <w:sz w:val="28"/>
          <w:szCs w:val="28"/>
          <w:lang w:val="pt-BR"/>
        </w:rPr>
        <w:t>QC</w:t>
      </w:r>
      <w:r w:rsidRPr="00062464">
        <w:rPr>
          <w:rFonts w:ascii="Times New Roman" w:hAnsi="Times New Roman"/>
          <w:sz w:val="28"/>
          <w:szCs w:val="28"/>
          <w:lang w:val="vi-VN"/>
        </w:rPr>
        <w:t xml:space="preserve"> và HQC</w:t>
      </w:r>
      <w:r w:rsidRPr="00062464">
        <w:rPr>
          <w:rFonts w:ascii="Times New Roman" w:hAnsi="Times New Roman"/>
          <w:sz w:val="28"/>
          <w:szCs w:val="28"/>
          <w:lang w:val="pt-BR"/>
        </w:rPr>
        <w:t xml:space="preserve"> trong nền mẫu và trong pha động, xác định giá trị MF của NIF và IS, tỷ số MF</w:t>
      </w:r>
      <w:r w:rsidRPr="00062464">
        <w:rPr>
          <w:rFonts w:ascii="Times New Roman" w:hAnsi="Times New Roman"/>
          <w:sz w:val="28"/>
          <w:szCs w:val="28"/>
          <w:vertAlign w:val="subscript"/>
          <w:lang w:val="pt-BR"/>
        </w:rPr>
        <w:t>NIF</w:t>
      </w:r>
      <w:r w:rsidRPr="00062464">
        <w:rPr>
          <w:rFonts w:ascii="Times New Roman" w:hAnsi="Times New Roman"/>
          <w:sz w:val="28"/>
          <w:szCs w:val="28"/>
          <w:lang w:val="pt-BR"/>
        </w:rPr>
        <w:t>/MF</w:t>
      </w:r>
      <w:r w:rsidRPr="00062464">
        <w:rPr>
          <w:rFonts w:ascii="Times New Roman" w:hAnsi="Times New Roman"/>
          <w:sz w:val="28"/>
          <w:szCs w:val="28"/>
          <w:vertAlign w:val="subscript"/>
          <w:lang w:val="pt-BR"/>
        </w:rPr>
        <w:t>IS</w:t>
      </w:r>
      <w:r w:rsidRPr="00062464">
        <w:rPr>
          <w:rFonts w:ascii="Times New Roman" w:hAnsi="Times New Roman"/>
          <w:sz w:val="28"/>
          <w:szCs w:val="28"/>
          <w:lang w:val="vi-VN"/>
        </w:rPr>
        <w:t xml:space="preserve">bằng cách so sánh diện tích pic </w:t>
      </w:r>
      <w:r w:rsidRPr="00062464">
        <w:rPr>
          <w:rFonts w:ascii="Times New Roman" w:hAnsi="Times New Roman"/>
          <w:sz w:val="28"/>
          <w:szCs w:val="28"/>
          <w:lang w:val="nl-NL"/>
        </w:rPr>
        <w:t>NIF</w:t>
      </w:r>
      <w:r w:rsidRPr="00062464">
        <w:rPr>
          <w:rFonts w:ascii="Times New Roman" w:hAnsi="Times New Roman"/>
          <w:sz w:val="28"/>
          <w:szCs w:val="28"/>
          <w:lang w:val="vi-VN"/>
        </w:rPr>
        <w:t xml:space="preserve"> và </w:t>
      </w:r>
      <w:r w:rsidR="0017585B">
        <w:rPr>
          <w:rFonts w:ascii="Times New Roman" w:hAnsi="Times New Roman"/>
          <w:sz w:val="28"/>
          <w:szCs w:val="28"/>
          <w:lang w:val="nl-NL"/>
        </w:rPr>
        <w:t>IS</w:t>
      </w:r>
      <w:r w:rsidRPr="00062464">
        <w:rPr>
          <w:rFonts w:ascii="Times New Roman" w:hAnsi="Times New Roman"/>
          <w:sz w:val="28"/>
          <w:szCs w:val="28"/>
          <w:lang w:val="vi-VN"/>
        </w:rPr>
        <w:t xml:space="preserve"> giữa các mẫu pha trong nền mẫu với các mẫu pha trong pha động</w:t>
      </w:r>
      <w:r w:rsidRPr="00062464">
        <w:rPr>
          <w:rFonts w:ascii="Times New Roman" w:hAnsi="Times New Roman"/>
          <w:sz w:val="28"/>
          <w:szCs w:val="28"/>
          <w:lang w:val="pt-BR"/>
        </w:rPr>
        <w:t>. Kết quả được thể hiện ở bả</w:t>
      </w:r>
      <w:r w:rsidR="00453B35">
        <w:rPr>
          <w:rFonts w:ascii="Times New Roman" w:hAnsi="Times New Roman"/>
          <w:sz w:val="28"/>
          <w:szCs w:val="28"/>
          <w:lang w:val="pt-BR"/>
        </w:rPr>
        <w:t>ng 3.5</w:t>
      </w:r>
      <w:r w:rsidR="00EA7DB3">
        <w:rPr>
          <w:rFonts w:ascii="Times New Roman" w:hAnsi="Times New Roman"/>
          <w:sz w:val="28"/>
          <w:szCs w:val="28"/>
          <w:lang w:val="pt-BR"/>
        </w:rPr>
        <w:t>1</w:t>
      </w:r>
      <w:r w:rsidRPr="00062464">
        <w:rPr>
          <w:rFonts w:ascii="Times New Roman" w:hAnsi="Times New Roman"/>
          <w:sz w:val="28"/>
          <w:szCs w:val="28"/>
          <w:lang w:val="pt-BR"/>
        </w:rPr>
        <w:t>.</w:t>
      </w:r>
    </w:p>
    <w:p w:rsidR="0031391F" w:rsidRPr="0031391F" w:rsidRDefault="0031391F" w:rsidP="00220BFD">
      <w:pPr>
        <w:pStyle w:val="abang"/>
        <w:rPr>
          <w:lang w:val="pt-BR"/>
        </w:rPr>
      </w:pPr>
    </w:p>
    <w:p w:rsidR="00220BFD" w:rsidRPr="00062464" w:rsidRDefault="00220BFD" w:rsidP="00220BFD">
      <w:pPr>
        <w:pStyle w:val="abang"/>
        <w:rPr>
          <w:i/>
        </w:rPr>
      </w:pPr>
      <w:bookmarkStart w:id="676" w:name="_Toc73519525"/>
      <w:r w:rsidRPr="00062464">
        <w:lastRenderedPageBreak/>
        <w:t>Bảng 3.</w:t>
      </w:r>
      <w:r w:rsidR="00EA7DB3">
        <w:rPr>
          <w:lang w:val="pt-BR"/>
        </w:rPr>
        <w:t>51</w:t>
      </w:r>
      <w:r w:rsidRPr="00062464">
        <w:t>.</w:t>
      </w:r>
      <w:r w:rsidR="00F0483C" w:rsidRPr="00F0483C">
        <w:rPr>
          <w:lang w:val="pt-BR"/>
        </w:rPr>
        <w:t xml:space="preserve"> </w:t>
      </w:r>
      <w:r w:rsidRPr="00062464">
        <w:rPr>
          <w:b w:val="0"/>
        </w:rPr>
        <w:t>Kết quả đánh giá sự ảnh hưởng của nền mẫu</w:t>
      </w:r>
      <w:bookmarkEnd w:id="6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6"/>
        <w:gridCol w:w="1072"/>
        <w:gridCol w:w="1042"/>
        <w:gridCol w:w="1118"/>
        <w:gridCol w:w="911"/>
        <w:gridCol w:w="1080"/>
        <w:gridCol w:w="986"/>
      </w:tblGrid>
      <w:tr w:rsidR="00220BFD" w:rsidRPr="00062464" w:rsidTr="002F698A">
        <w:trPr>
          <w:cantSplit/>
          <w:jc w:val="center"/>
        </w:trPr>
        <w:tc>
          <w:tcPr>
            <w:tcW w:w="1556" w:type="dxa"/>
            <w:vMerge w:val="restart"/>
            <w:vAlign w:val="center"/>
          </w:tcPr>
          <w:p w:rsidR="00220BFD" w:rsidRPr="00294A28" w:rsidRDefault="00220BFD" w:rsidP="00A44557">
            <w:pPr>
              <w:spacing w:after="0"/>
              <w:jc w:val="center"/>
              <w:rPr>
                <w:rFonts w:ascii="Times New Roman" w:hAnsi="Times New Roman"/>
                <w:b/>
                <w:bCs/>
                <w:sz w:val="26"/>
                <w:szCs w:val="26"/>
                <w:lang w:val="es-ES"/>
              </w:rPr>
            </w:pPr>
            <w:r w:rsidRPr="00294A28">
              <w:rPr>
                <w:rFonts w:ascii="Times New Roman" w:hAnsi="Times New Roman"/>
                <w:b/>
                <w:bCs/>
                <w:sz w:val="26"/>
                <w:szCs w:val="26"/>
                <w:lang w:val="es-ES"/>
              </w:rPr>
              <w:t>STT</w:t>
            </w:r>
          </w:p>
        </w:tc>
        <w:tc>
          <w:tcPr>
            <w:tcW w:w="2114" w:type="dxa"/>
            <w:gridSpan w:val="2"/>
            <w:vAlign w:val="center"/>
          </w:tcPr>
          <w:p w:rsidR="00220BFD" w:rsidRPr="00294A28" w:rsidRDefault="00220BFD" w:rsidP="00A44557">
            <w:pPr>
              <w:spacing w:after="0"/>
              <w:jc w:val="center"/>
              <w:rPr>
                <w:rFonts w:ascii="Times New Roman" w:hAnsi="Times New Roman"/>
                <w:b/>
                <w:bCs/>
                <w:sz w:val="26"/>
                <w:szCs w:val="26"/>
                <w:lang w:val="es-ES"/>
              </w:rPr>
            </w:pPr>
            <w:r w:rsidRPr="00294A28">
              <w:rPr>
                <w:rFonts w:ascii="Times New Roman" w:hAnsi="Times New Roman"/>
                <w:b/>
                <w:bCs/>
                <w:sz w:val="26"/>
                <w:szCs w:val="26"/>
                <w:lang w:val="es-ES"/>
              </w:rPr>
              <w:t>MF</w:t>
            </w:r>
            <w:r w:rsidRPr="00294A28">
              <w:rPr>
                <w:rFonts w:ascii="Times New Roman" w:hAnsi="Times New Roman"/>
                <w:b/>
                <w:bCs/>
                <w:sz w:val="26"/>
                <w:szCs w:val="26"/>
                <w:vertAlign w:val="subscript"/>
                <w:lang w:val="es-ES"/>
              </w:rPr>
              <w:t>NIF</w:t>
            </w:r>
          </w:p>
        </w:tc>
        <w:tc>
          <w:tcPr>
            <w:tcW w:w="2029" w:type="dxa"/>
            <w:gridSpan w:val="2"/>
            <w:vAlign w:val="center"/>
          </w:tcPr>
          <w:p w:rsidR="00220BFD" w:rsidRPr="00294A28" w:rsidRDefault="00220BFD" w:rsidP="00A44557">
            <w:pPr>
              <w:spacing w:after="0"/>
              <w:jc w:val="center"/>
              <w:rPr>
                <w:rFonts w:ascii="Times New Roman" w:hAnsi="Times New Roman"/>
                <w:b/>
                <w:bCs/>
                <w:sz w:val="26"/>
                <w:szCs w:val="26"/>
                <w:lang w:val="es-ES"/>
              </w:rPr>
            </w:pPr>
            <w:r w:rsidRPr="00294A28">
              <w:rPr>
                <w:rFonts w:ascii="Times New Roman" w:hAnsi="Times New Roman"/>
                <w:b/>
                <w:bCs/>
                <w:sz w:val="26"/>
                <w:szCs w:val="26"/>
                <w:lang w:val="es-ES"/>
              </w:rPr>
              <w:t>MF</w:t>
            </w:r>
            <w:r w:rsidRPr="00294A28">
              <w:rPr>
                <w:rFonts w:ascii="Times New Roman" w:hAnsi="Times New Roman"/>
                <w:b/>
                <w:bCs/>
                <w:sz w:val="26"/>
                <w:szCs w:val="26"/>
                <w:vertAlign w:val="subscript"/>
                <w:lang w:val="es-ES"/>
              </w:rPr>
              <w:t>GLI</w:t>
            </w:r>
          </w:p>
        </w:tc>
        <w:tc>
          <w:tcPr>
            <w:tcW w:w="2066" w:type="dxa"/>
            <w:gridSpan w:val="2"/>
            <w:vAlign w:val="center"/>
          </w:tcPr>
          <w:p w:rsidR="00220BFD" w:rsidRPr="00294A28" w:rsidRDefault="00220BFD" w:rsidP="00A44557">
            <w:pPr>
              <w:spacing w:after="0"/>
              <w:jc w:val="center"/>
              <w:rPr>
                <w:rFonts w:ascii="Times New Roman" w:hAnsi="Times New Roman"/>
                <w:b/>
                <w:bCs/>
                <w:sz w:val="26"/>
                <w:szCs w:val="26"/>
                <w:lang w:val="es-ES"/>
              </w:rPr>
            </w:pPr>
            <w:r w:rsidRPr="00294A28">
              <w:rPr>
                <w:rFonts w:ascii="Times New Roman" w:hAnsi="Times New Roman"/>
                <w:b/>
                <w:bCs/>
                <w:sz w:val="26"/>
                <w:szCs w:val="26"/>
                <w:lang w:val="es-ES"/>
              </w:rPr>
              <w:t>MF</w:t>
            </w:r>
            <w:r w:rsidRPr="00294A28">
              <w:rPr>
                <w:rFonts w:ascii="Times New Roman" w:hAnsi="Times New Roman"/>
                <w:b/>
                <w:bCs/>
                <w:sz w:val="26"/>
                <w:szCs w:val="26"/>
                <w:vertAlign w:val="subscript"/>
                <w:lang w:val="es-ES"/>
              </w:rPr>
              <w:t>NIF</w:t>
            </w:r>
            <w:r w:rsidRPr="00294A28">
              <w:rPr>
                <w:rFonts w:ascii="Times New Roman" w:hAnsi="Times New Roman"/>
                <w:b/>
                <w:bCs/>
                <w:sz w:val="26"/>
                <w:szCs w:val="26"/>
                <w:lang w:val="es-ES"/>
              </w:rPr>
              <w:t>/MF</w:t>
            </w:r>
            <w:r w:rsidRPr="00294A28">
              <w:rPr>
                <w:rFonts w:ascii="Times New Roman" w:hAnsi="Times New Roman"/>
                <w:b/>
                <w:bCs/>
                <w:sz w:val="26"/>
                <w:szCs w:val="26"/>
                <w:vertAlign w:val="subscript"/>
                <w:lang w:val="es-ES"/>
              </w:rPr>
              <w:t>GLI</w:t>
            </w:r>
          </w:p>
        </w:tc>
      </w:tr>
      <w:tr w:rsidR="00220BFD" w:rsidRPr="00062464" w:rsidTr="002F698A">
        <w:trPr>
          <w:cantSplit/>
          <w:jc w:val="center"/>
        </w:trPr>
        <w:tc>
          <w:tcPr>
            <w:tcW w:w="1556" w:type="dxa"/>
            <w:vMerge/>
            <w:vAlign w:val="center"/>
          </w:tcPr>
          <w:p w:rsidR="00220BFD" w:rsidRPr="00294A28" w:rsidRDefault="00220BFD" w:rsidP="00A44557">
            <w:pPr>
              <w:spacing w:after="0"/>
              <w:jc w:val="center"/>
              <w:rPr>
                <w:rFonts w:ascii="Times New Roman" w:hAnsi="Times New Roman"/>
                <w:bCs/>
                <w:sz w:val="26"/>
                <w:szCs w:val="26"/>
                <w:lang w:val="es-ES"/>
              </w:rPr>
            </w:pPr>
          </w:p>
        </w:tc>
        <w:tc>
          <w:tcPr>
            <w:tcW w:w="1072" w:type="dxa"/>
            <w:vAlign w:val="center"/>
          </w:tcPr>
          <w:p w:rsidR="00220BFD" w:rsidRPr="00294A28" w:rsidRDefault="00220BFD" w:rsidP="00A44557">
            <w:pPr>
              <w:spacing w:after="0"/>
              <w:jc w:val="center"/>
              <w:rPr>
                <w:rFonts w:ascii="Times New Roman" w:hAnsi="Times New Roman"/>
                <w:b/>
                <w:bCs/>
                <w:sz w:val="26"/>
                <w:szCs w:val="26"/>
                <w:lang w:val="es-ES"/>
              </w:rPr>
            </w:pPr>
            <w:r w:rsidRPr="00294A28">
              <w:rPr>
                <w:rFonts w:ascii="Times New Roman" w:hAnsi="Times New Roman"/>
                <w:b/>
                <w:bCs/>
                <w:sz w:val="26"/>
                <w:szCs w:val="26"/>
                <w:lang w:val="es-ES"/>
              </w:rPr>
              <w:t>LQC</w:t>
            </w:r>
          </w:p>
        </w:tc>
        <w:tc>
          <w:tcPr>
            <w:tcW w:w="1042" w:type="dxa"/>
            <w:vAlign w:val="center"/>
          </w:tcPr>
          <w:p w:rsidR="00220BFD" w:rsidRPr="00294A28" w:rsidRDefault="00220BFD" w:rsidP="00A44557">
            <w:pPr>
              <w:spacing w:after="0"/>
              <w:jc w:val="center"/>
              <w:rPr>
                <w:rFonts w:ascii="Times New Roman" w:hAnsi="Times New Roman"/>
                <w:b/>
                <w:bCs/>
                <w:sz w:val="26"/>
                <w:szCs w:val="26"/>
                <w:lang w:val="es-ES"/>
              </w:rPr>
            </w:pPr>
            <w:r w:rsidRPr="00294A28">
              <w:rPr>
                <w:rFonts w:ascii="Times New Roman" w:hAnsi="Times New Roman"/>
                <w:b/>
                <w:bCs/>
                <w:sz w:val="26"/>
                <w:szCs w:val="26"/>
                <w:lang w:val="es-ES"/>
              </w:rPr>
              <w:t>HQC</w:t>
            </w:r>
          </w:p>
        </w:tc>
        <w:tc>
          <w:tcPr>
            <w:tcW w:w="1118" w:type="dxa"/>
            <w:vAlign w:val="center"/>
          </w:tcPr>
          <w:p w:rsidR="00220BFD" w:rsidRPr="00294A28" w:rsidRDefault="00220BFD" w:rsidP="00A44557">
            <w:pPr>
              <w:spacing w:after="0"/>
              <w:jc w:val="center"/>
              <w:rPr>
                <w:rFonts w:ascii="Times New Roman" w:hAnsi="Times New Roman"/>
                <w:b/>
                <w:bCs/>
                <w:sz w:val="26"/>
                <w:szCs w:val="26"/>
                <w:lang w:val="es-ES"/>
              </w:rPr>
            </w:pPr>
            <w:r w:rsidRPr="00294A28">
              <w:rPr>
                <w:rFonts w:ascii="Times New Roman" w:hAnsi="Times New Roman"/>
                <w:b/>
                <w:bCs/>
                <w:sz w:val="26"/>
                <w:szCs w:val="26"/>
                <w:lang w:val="es-ES"/>
              </w:rPr>
              <w:t>LQC</w:t>
            </w:r>
          </w:p>
        </w:tc>
        <w:tc>
          <w:tcPr>
            <w:tcW w:w="911" w:type="dxa"/>
            <w:vAlign w:val="center"/>
          </w:tcPr>
          <w:p w:rsidR="00220BFD" w:rsidRPr="00294A28" w:rsidRDefault="00220BFD" w:rsidP="00A44557">
            <w:pPr>
              <w:spacing w:after="0"/>
              <w:jc w:val="center"/>
              <w:rPr>
                <w:rFonts w:ascii="Times New Roman" w:hAnsi="Times New Roman"/>
                <w:b/>
                <w:bCs/>
                <w:sz w:val="26"/>
                <w:szCs w:val="26"/>
                <w:lang w:val="es-ES"/>
              </w:rPr>
            </w:pPr>
            <w:r w:rsidRPr="00294A28">
              <w:rPr>
                <w:rFonts w:ascii="Times New Roman" w:hAnsi="Times New Roman"/>
                <w:b/>
                <w:bCs/>
                <w:sz w:val="26"/>
                <w:szCs w:val="26"/>
                <w:lang w:val="es-ES"/>
              </w:rPr>
              <w:t>HQC</w:t>
            </w:r>
          </w:p>
        </w:tc>
        <w:tc>
          <w:tcPr>
            <w:tcW w:w="1080" w:type="dxa"/>
            <w:vAlign w:val="center"/>
          </w:tcPr>
          <w:p w:rsidR="00220BFD" w:rsidRPr="00294A28" w:rsidRDefault="00220BFD" w:rsidP="00A44557">
            <w:pPr>
              <w:spacing w:after="0"/>
              <w:jc w:val="center"/>
              <w:rPr>
                <w:rFonts w:ascii="Times New Roman" w:hAnsi="Times New Roman"/>
                <w:b/>
                <w:bCs/>
                <w:sz w:val="26"/>
                <w:szCs w:val="26"/>
                <w:lang w:val="es-ES"/>
              </w:rPr>
            </w:pPr>
            <w:r w:rsidRPr="00294A28">
              <w:rPr>
                <w:rFonts w:ascii="Times New Roman" w:hAnsi="Times New Roman"/>
                <w:b/>
                <w:bCs/>
                <w:sz w:val="26"/>
                <w:szCs w:val="26"/>
                <w:lang w:val="es-ES"/>
              </w:rPr>
              <w:t>LQC</w:t>
            </w:r>
          </w:p>
        </w:tc>
        <w:tc>
          <w:tcPr>
            <w:tcW w:w="986" w:type="dxa"/>
            <w:vAlign w:val="center"/>
          </w:tcPr>
          <w:p w:rsidR="00220BFD" w:rsidRPr="00294A28" w:rsidRDefault="00220BFD" w:rsidP="00A44557">
            <w:pPr>
              <w:spacing w:after="0"/>
              <w:jc w:val="center"/>
              <w:rPr>
                <w:rFonts w:ascii="Times New Roman" w:hAnsi="Times New Roman"/>
                <w:b/>
                <w:bCs/>
                <w:sz w:val="26"/>
                <w:szCs w:val="26"/>
                <w:lang w:val="es-ES"/>
              </w:rPr>
            </w:pPr>
            <w:r w:rsidRPr="00294A28">
              <w:rPr>
                <w:rFonts w:ascii="Times New Roman" w:hAnsi="Times New Roman"/>
                <w:b/>
                <w:bCs/>
                <w:sz w:val="26"/>
                <w:szCs w:val="26"/>
                <w:lang w:val="es-ES"/>
              </w:rPr>
              <w:t>HQC</w:t>
            </w:r>
          </w:p>
        </w:tc>
      </w:tr>
      <w:tr w:rsidR="00220BFD" w:rsidRPr="00062464" w:rsidTr="002F698A">
        <w:trPr>
          <w:cantSplit/>
          <w:jc w:val="center"/>
        </w:trPr>
        <w:tc>
          <w:tcPr>
            <w:tcW w:w="1556" w:type="dxa"/>
            <w:vAlign w:val="center"/>
          </w:tcPr>
          <w:p w:rsidR="00220BFD" w:rsidRPr="00294A28" w:rsidRDefault="00220BFD" w:rsidP="00A44557">
            <w:pPr>
              <w:spacing w:after="0"/>
              <w:jc w:val="center"/>
              <w:rPr>
                <w:rFonts w:ascii="Times New Roman" w:hAnsi="Times New Roman"/>
                <w:bCs/>
                <w:sz w:val="26"/>
                <w:szCs w:val="26"/>
                <w:lang w:val="es-ES"/>
              </w:rPr>
            </w:pPr>
            <w:r w:rsidRPr="00294A28">
              <w:rPr>
                <w:rFonts w:ascii="Times New Roman" w:hAnsi="Times New Roman"/>
                <w:bCs/>
                <w:sz w:val="26"/>
                <w:szCs w:val="26"/>
                <w:lang w:val="es-ES"/>
              </w:rPr>
              <w:t>1</w:t>
            </w:r>
          </w:p>
        </w:tc>
        <w:tc>
          <w:tcPr>
            <w:tcW w:w="1072"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0,513</w:t>
            </w:r>
          </w:p>
        </w:tc>
        <w:tc>
          <w:tcPr>
            <w:tcW w:w="1042"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0,536</w:t>
            </w:r>
          </w:p>
        </w:tc>
        <w:tc>
          <w:tcPr>
            <w:tcW w:w="1118"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0,659</w:t>
            </w:r>
          </w:p>
        </w:tc>
        <w:tc>
          <w:tcPr>
            <w:tcW w:w="911"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0,594</w:t>
            </w:r>
          </w:p>
        </w:tc>
        <w:tc>
          <w:tcPr>
            <w:tcW w:w="1080"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0,779</w:t>
            </w:r>
          </w:p>
        </w:tc>
        <w:tc>
          <w:tcPr>
            <w:tcW w:w="986"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0,903</w:t>
            </w:r>
          </w:p>
        </w:tc>
      </w:tr>
      <w:tr w:rsidR="00220BFD" w:rsidRPr="00062464" w:rsidTr="002F698A">
        <w:trPr>
          <w:cantSplit/>
          <w:jc w:val="center"/>
        </w:trPr>
        <w:tc>
          <w:tcPr>
            <w:tcW w:w="1556" w:type="dxa"/>
            <w:vAlign w:val="center"/>
          </w:tcPr>
          <w:p w:rsidR="00220BFD" w:rsidRPr="00294A28" w:rsidRDefault="00220BFD" w:rsidP="00A44557">
            <w:pPr>
              <w:spacing w:after="0"/>
              <w:jc w:val="center"/>
              <w:rPr>
                <w:rFonts w:ascii="Times New Roman" w:hAnsi="Times New Roman"/>
                <w:bCs/>
                <w:sz w:val="26"/>
                <w:szCs w:val="26"/>
                <w:lang w:val="es-ES"/>
              </w:rPr>
            </w:pPr>
            <w:r w:rsidRPr="00294A28">
              <w:rPr>
                <w:rFonts w:ascii="Times New Roman" w:hAnsi="Times New Roman"/>
                <w:bCs/>
                <w:sz w:val="26"/>
                <w:szCs w:val="26"/>
                <w:lang w:val="es-ES"/>
              </w:rPr>
              <w:t>2</w:t>
            </w:r>
          </w:p>
        </w:tc>
        <w:tc>
          <w:tcPr>
            <w:tcW w:w="1072"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0,564</w:t>
            </w:r>
          </w:p>
        </w:tc>
        <w:tc>
          <w:tcPr>
            <w:tcW w:w="1042"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0,395</w:t>
            </w:r>
          </w:p>
        </w:tc>
        <w:tc>
          <w:tcPr>
            <w:tcW w:w="1118"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0,658</w:t>
            </w:r>
          </w:p>
        </w:tc>
        <w:tc>
          <w:tcPr>
            <w:tcW w:w="911"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0,463</w:t>
            </w:r>
          </w:p>
        </w:tc>
        <w:tc>
          <w:tcPr>
            <w:tcW w:w="1080"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0,858</w:t>
            </w:r>
          </w:p>
        </w:tc>
        <w:tc>
          <w:tcPr>
            <w:tcW w:w="986"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0,853</w:t>
            </w:r>
          </w:p>
        </w:tc>
      </w:tr>
      <w:tr w:rsidR="00220BFD" w:rsidRPr="00062464" w:rsidTr="002F698A">
        <w:trPr>
          <w:cantSplit/>
          <w:jc w:val="center"/>
        </w:trPr>
        <w:tc>
          <w:tcPr>
            <w:tcW w:w="1556" w:type="dxa"/>
            <w:vAlign w:val="center"/>
          </w:tcPr>
          <w:p w:rsidR="00220BFD" w:rsidRPr="00294A28" w:rsidRDefault="00220BFD" w:rsidP="00A44557">
            <w:pPr>
              <w:spacing w:after="0"/>
              <w:jc w:val="center"/>
              <w:rPr>
                <w:rFonts w:ascii="Times New Roman" w:hAnsi="Times New Roman"/>
                <w:bCs/>
                <w:sz w:val="26"/>
                <w:szCs w:val="26"/>
                <w:lang w:val="es-ES"/>
              </w:rPr>
            </w:pPr>
            <w:r w:rsidRPr="00294A28">
              <w:rPr>
                <w:rFonts w:ascii="Times New Roman" w:hAnsi="Times New Roman"/>
                <w:bCs/>
                <w:sz w:val="26"/>
                <w:szCs w:val="26"/>
                <w:lang w:val="es-ES"/>
              </w:rPr>
              <w:t>3</w:t>
            </w:r>
          </w:p>
        </w:tc>
        <w:tc>
          <w:tcPr>
            <w:tcW w:w="1072"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0,543</w:t>
            </w:r>
          </w:p>
        </w:tc>
        <w:tc>
          <w:tcPr>
            <w:tcW w:w="1042"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0,490</w:t>
            </w:r>
          </w:p>
        </w:tc>
        <w:tc>
          <w:tcPr>
            <w:tcW w:w="1118"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0,610</w:t>
            </w:r>
          </w:p>
        </w:tc>
        <w:tc>
          <w:tcPr>
            <w:tcW w:w="911"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0,576</w:t>
            </w:r>
          </w:p>
        </w:tc>
        <w:tc>
          <w:tcPr>
            <w:tcW w:w="1080"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0,891</w:t>
            </w:r>
          </w:p>
        </w:tc>
        <w:tc>
          <w:tcPr>
            <w:tcW w:w="986"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0,851</w:t>
            </w:r>
          </w:p>
        </w:tc>
      </w:tr>
      <w:tr w:rsidR="00220BFD" w:rsidRPr="00062464" w:rsidTr="002F698A">
        <w:trPr>
          <w:cantSplit/>
          <w:jc w:val="center"/>
        </w:trPr>
        <w:tc>
          <w:tcPr>
            <w:tcW w:w="1556" w:type="dxa"/>
            <w:vAlign w:val="center"/>
          </w:tcPr>
          <w:p w:rsidR="00220BFD" w:rsidRPr="00294A28" w:rsidRDefault="00220BFD" w:rsidP="00A44557">
            <w:pPr>
              <w:spacing w:after="0"/>
              <w:jc w:val="center"/>
              <w:rPr>
                <w:rFonts w:ascii="Times New Roman" w:hAnsi="Times New Roman"/>
                <w:bCs/>
                <w:sz w:val="26"/>
                <w:szCs w:val="26"/>
                <w:lang w:val="es-ES"/>
              </w:rPr>
            </w:pPr>
            <w:r w:rsidRPr="00294A28">
              <w:rPr>
                <w:rFonts w:ascii="Times New Roman" w:hAnsi="Times New Roman"/>
                <w:bCs/>
                <w:sz w:val="26"/>
                <w:szCs w:val="26"/>
                <w:lang w:val="es-ES"/>
              </w:rPr>
              <w:t>4</w:t>
            </w:r>
          </w:p>
        </w:tc>
        <w:tc>
          <w:tcPr>
            <w:tcW w:w="1072"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0,497</w:t>
            </w:r>
          </w:p>
        </w:tc>
        <w:tc>
          <w:tcPr>
            <w:tcW w:w="1042"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0,440</w:t>
            </w:r>
          </w:p>
        </w:tc>
        <w:tc>
          <w:tcPr>
            <w:tcW w:w="1118"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0,554</w:t>
            </w:r>
          </w:p>
        </w:tc>
        <w:tc>
          <w:tcPr>
            <w:tcW w:w="911"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0,530</w:t>
            </w:r>
          </w:p>
        </w:tc>
        <w:tc>
          <w:tcPr>
            <w:tcW w:w="1080"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0,897</w:t>
            </w:r>
          </w:p>
        </w:tc>
        <w:tc>
          <w:tcPr>
            <w:tcW w:w="986"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0,831</w:t>
            </w:r>
          </w:p>
        </w:tc>
      </w:tr>
      <w:tr w:rsidR="00220BFD" w:rsidRPr="00062464" w:rsidTr="002F698A">
        <w:trPr>
          <w:cantSplit/>
          <w:jc w:val="center"/>
        </w:trPr>
        <w:tc>
          <w:tcPr>
            <w:tcW w:w="1556" w:type="dxa"/>
            <w:vAlign w:val="center"/>
          </w:tcPr>
          <w:p w:rsidR="00220BFD" w:rsidRPr="00294A28" w:rsidRDefault="00220BFD" w:rsidP="00A44557">
            <w:pPr>
              <w:spacing w:after="0"/>
              <w:jc w:val="center"/>
              <w:rPr>
                <w:rFonts w:ascii="Times New Roman" w:hAnsi="Times New Roman"/>
                <w:bCs/>
                <w:sz w:val="26"/>
                <w:szCs w:val="26"/>
                <w:lang w:val="es-ES"/>
              </w:rPr>
            </w:pPr>
            <w:r w:rsidRPr="00294A28">
              <w:rPr>
                <w:rFonts w:ascii="Times New Roman" w:hAnsi="Times New Roman"/>
                <w:bCs/>
                <w:sz w:val="26"/>
                <w:szCs w:val="26"/>
                <w:lang w:val="es-ES"/>
              </w:rPr>
              <w:t>5</w:t>
            </w:r>
          </w:p>
        </w:tc>
        <w:tc>
          <w:tcPr>
            <w:tcW w:w="1072"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0,454</w:t>
            </w:r>
          </w:p>
        </w:tc>
        <w:tc>
          <w:tcPr>
            <w:tcW w:w="1042"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0,507</w:t>
            </w:r>
          </w:p>
        </w:tc>
        <w:tc>
          <w:tcPr>
            <w:tcW w:w="1118"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0,577</w:t>
            </w:r>
          </w:p>
        </w:tc>
        <w:tc>
          <w:tcPr>
            <w:tcW w:w="911"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0,499</w:t>
            </w:r>
          </w:p>
        </w:tc>
        <w:tc>
          <w:tcPr>
            <w:tcW w:w="1080"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0,787</w:t>
            </w:r>
          </w:p>
        </w:tc>
        <w:tc>
          <w:tcPr>
            <w:tcW w:w="986"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1,015</w:t>
            </w:r>
          </w:p>
        </w:tc>
      </w:tr>
      <w:tr w:rsidR="00220BFD" w:rsidRPr="00062464" w:rsidTr="002F698A">
        <w:trPr>
          <w:cantSplit/>
          <w:jc w:val="center"/>
        </w:trPr>
        <w:tc>
          <w:tcPr>
            <w:tcW w:w="1556" w:type="dxa"/>
            <w:vAlign w:val="center"/>
          </w:tcPr>
          <w:p w:rsidR="00220BFD" w:rsidRPr="00294A28" w:rsidRDefault="00220BFD" w:rsidP="00A44557">
            <w:pPr>
              <w:spacing w:after="0"/>
              <w:jc w:val="center"/>
              <w:rPr>
                <w:rFonts w:ascii="Times New Roman" w:hAnsi="Times New Roman"/>
                <w:bCs/>
                <w:sz w:val="26"/>
                <w:szCs w:val="26"/>
                <w:lang w:val="es-ES"/>
              </w:rPr>
            </w:pPr>
            <w:r w:rsidRPr="00294A28">
              <w:rPr>
                <w:rFonts w:ascii="Times New Roman" w:hAnsi="Times New Roman"/>
                <w:bCs/>
                <w:sz w:val="26"/>
                <w:szCs w:val="26"/>
                <w:lang w:val="es-ES"/>
              </w:rPr>
              <w:t>6</w:t>
            </w:r>
          </w:p>
        </w:tc>
        <w:tc>
          <w:tcPr>
            <w:tcW w:w="1072"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0,805</w:t>
            </w:r>
          </w:p>
        </w:tc>
        <w:tc>
          <w:tcPr>
            <w:tcW w:w="1042"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0,555</w:t>
            </w:r>
          </w:p>
        </w:tc>
        <w:tc>
          <w:tcPr>
            <w:tcW w:w="1118"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0,726</w:t>
            </w:r>
          </w:p>
        </w:tc>
        <w:tc>
          <w:tcPr>
            <w:tcW w:w="911"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0,605</w:t>
            </w:r>
          </w:p>
        </w:tc>
        <w:tc>
          <w:tcPr>
            <w:tcW w:w="1080"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1,109</w:t>
            </w:r>
          </w:p>
        </w:tc>
        <w:tc>
          <w:tcPr>
            <w:tcW w:w="986" w:type="dxa"/>
            <w:vAlign w:val="center"/>
          </w:tcPr>
          <w:p w:rsidR="00220BFD" w:rsidRPr="00294A28" w:rsidRDefault="00220BFD" w:rsidP="00A44557">
            <w:pPr>
              <w:spacing w:after="0"/>
              <w:jc w:val="center"/>
              <w:rPr>
                <w:rFonts w:ascii="Times New Roman" w:hAnsi="Times New Roman"/>
                <w:color w:val="000000"/>
                <w:sz w:val="26"/>
                <w:szCs w:val="26"/>
              </w:rPr>
            </w:pPr>
            <w:r w:rsidRPr="00294A28">
              <w:rPr>
                <w:rFonts w:ascii="Times New Roman" w:hAnsi="Times New Roman"/>
                <w:color w:val="000000"/>
                <w:sz w:val="26"/>
                <w:szCs w:val="26"/>
              </w:rPr>
              <w:t>0,917</w:t>
            </w:r>
          </w:p>
        </w:tc>
      </w:tr>
      <w:tr w:rsidR="00220BFD" w:rsidRPr="00062464" w:rsidTr="002F698A">
        <w:trPr>
          <w:cantSplit/>
          <w:jc w:val="center"/>
        </w:trPr>
        <w:tc>
          <w:tcPr>
            <w:tcW w:w="1556" w:type="dxa"/>
            <w:vAlign w:val="center"/>
          </w:tcPr>
          <w:p w:rsidR="00220BFD" w:rsidRPr="00294A28" w:rsidRDefault="0017585B" w:rsidP="00A44557">
            <w:pPr>
              <w:spacing w:after="0"/>
              <w:jc w:val="center"/>
              <w:rPr>
                <w:rFonts w:ascii="Times New Roman" w:hAnsi="Times New Roman"/>
                <w:b/>
                <w:bCs/>
                <w:sz w:val="26"/>
                <w:szCs w:val="26"/>
                <w:lang w:val="es-ES"/>
              </w:rPr>
            </w:pPr>
            <w:r>
              <w:rPr>
                <w:rFonts w:ascii="Times New Roman" w:hAnsi="Times New Roman"/>
                <w:b/>
                <w:bCs/>
                <w:sz w:val="26"/>
                <w:szCs w:val="26"/>
                <w:lang w:val="es-ES"/>
              </w:rPr>
              <w:t>TB</w:t>
            </w:r>
          </w:p>
        </w:tc>
        <w:tc>
          <w:tcPr>
            <w:tcW w:w="1072" w:type="dxa"/>
            <w:vAlign w:val="center"/>
          </w:tcPr>
          <w:p w:rsidR="00220BFD" w:rsidRPr="00294A28" w:rsidRDefault="00220BFD" w:rsidP="00A44557">
            <w:pPr>
              <w:spacing w:after="0"/>
              <w:jc w:val="center"/>
              <w:rPr>
                <w:rFonts w:ascii="Times New Roman" w:hAnsi="Times New Roman"/>
                <w:color w:val="000000"/>
                <w:sz w:val="26"/>
                <w:szCs w:val="26"/>
              </w:rPr>
            </w:pPr>
          </w:p>
        </w:tc>
        <w:tc>
          <w:tcPr>
            <w:tcW w:w="1042" w:type="dxa"/>
            <w:vAlign w:val="center"/>
          </w:tcPr>
          <w:p w:rsidR="00220BFD" w:rsidRPr="00294A28" w:rsidRDefault="00220BFD" w:rsidP="00A44557">
            <w:pPr>
              <w:spacing w:after="0"/>
              <w:jc w:val="center"/>
              <w:rPr>
                <w:rFonts w:ascii="Times New Roman" w:hAnsi="Times New Roman"/>
                <w:color w:val="000000"/>
                <w:sz w:val="26"/>
                <w:szCs w:val="26"/>
              </w:rPr>
            </w:pPr>
          </w:p>
        </w:tc>
        <w:tc>
          <w:tcPr>
            <w:tcW w:w="1118" w:type="dxa"/>
            <w:vAlign w:val="center"/>
          </w:tcPr>
          <w:p w:rsidR="00220BFD" w:rsidRPr="00294A28" w:rsidRDefault="00220BFD" w:rsidP="00A44557">
            <w:pPr>
              <w:spacing w:after="0"/>
              <w:jc w:val="center"/>
              <w:rPr>
                <w:rFonts w:ascii="Times New Roman" w:hAnsi="Times New Roman"/>
                <w:color w:val="000000"/>
                <w:sz w:val="26"/>
                <w:szCs w:val="26"/>
              </w:rPr>
            </w:pPr>
          </w:p>
        </w:tc>
        <w:tc>
          <w:tcPr>
            <w:tcW w:w="911" w:type="dxa"/>
            <w:vAlign w:val="center"/>
          </w:tcPr>
          <w:p w:rsidR="00220BFD" w:rsidRPr="00294A28" w:rsidRDefault="00220BFD" w:rsidP="00A44557">
            <w:pPr>
              <w:spacing w:after="0"/>
              <w:jc w:val="center"/>
              <w:rPr>
                <w:rFonts w:ascii="Times New Roman" w:hAnsi="Times New Roman"/>
                <w:color w:val="000000"/>
                <w:sz w:val="26"/>
                <w:szCs w:val="26"/>
              </w:rPr>
            </w:pPr>
          </w:p>
        </w:tc>
        <w:tc>
          <w:tcPr>
            <w:tcW w:w="1080" w:type="dxa"/>
            <w:vAlign w:val="center"/>
          </w:tcPr>
          <w:p w:rsidR="00220BFD" w:rsidRPr="00294A28" w:rsidRDefault="00220BFD" w:rsidP="00A44557">
            <w:pPr>
              <w:spacing w:after="0"/>
              <w:jc w:val="center"/>
              <w:rPr>
                <w:rFonts w:ascii="Times New Roman" w:hAnsi="Times New Roman"/>
                <w:b/>
                <w:color w:val="000000"/>
                <w:sz w:val="26"/>
                <w:szCs w:val="26"/>
              </w:rPr>
            </w:pPr>
            <w:r w:rsidRPr="00294A28">
              <w:rPr>
                <w:rFonts w:ascii="Times New Roman" w:hAnsi="Times New Roman"/>
                <w:b/>
                <w:color w:val="000000"/>
                <w:sz w:val="26"/>
                <w:szCs w:val="26"/>
              </w:rPr>
              <w:t>0,887</w:t>
            </w:r>
          </w:p>
        </w:tc>
        <w:tc>
          <w:tcPr>
            <w:tcW w:w="986" w:type="dxa"/>
            <w:vAlign w:val="center"/>
          </w:tcPr>
          <w:p w:rsidR="00220BFD" w:rsidRPr="00294A28" w:rsidRDefault="00220BFD" w:rsidP="00A44557">
            <w:pPr>
              <w:spacing w:after="0"/>
              <w:jc w:val="center"/>
              <w:rPr>
                <w:rFonts w:ascii="Times New Roman" w:hAnsi="Times New Roman"/>
                <w:b/>
                <w:color w:val="000000"/>
                <w:sz w:val="26"/>
                <w:szCs w:val="26"/>
              </w:rPr>
            </w:pPr>
            <w:r w:rsidRPr="00294A28">
              <w:rPr>
                <w:rFonts w:ascii="Times New Roman" w:hAnsi="Times New Roman"/>
                <w:b/>
                <w:color w:val="000000"/>
                <w:sz w:val="26"/>
                <w:szCs w:val="26"/>
              </w:rPr>
              <w:t>0,895</w:t>
            </w:r>
          </w:p>
        </w:tc>
      </w:tr>
      <w:tr w:rsidR="00220BFD" w:rsidRPr="00062464" w:rsidTr="002F698A">
        <w:trPr>
          <w:cantSplit/>
          <w:jc w:val="center"/>
        </w:trPr>
        <w:tc>
          <w:tcPr>
            <w:tcW w:w="1556" w:type="dxa"/>
            <w:vAlign w:val="center"/>
          </w:tcPr>
          <w:p w:rsidR="00220BFD" w:rsidRPr="00294A28" w:rsidRDefault="00220BFD" w:rsidP="00A44557">
            <w:pPr>
              <w:spacing w:after="0"/>
              <w:jc w:val="center"/>
              <w:rPr>
                <w:rFonts w:ascii="Times New Roman" w:hAnsi="Times New Roman"/>
                <w:b/>
                <w:bCs/>
                <w:sz w:val="26"/>
                <w:szCs w:val="26"/>
                <w:lang w:val="es-ES"/>
              </w:rPr>
            </w:pPr>
            <w:r w:rsidRPr="00294A28">
              <w:rPr>
                <w:rFonts w:ascii="Times New Roman" w:hAnsi="Times New Roman"/>
                <w:b/>
                <w:bCs/>
                <w:sz w:val="26"/>
                <w:szCs w:val="26"/>
                <w:lang w:val="es-ES"/>
              </w:rPr>
              <w:t>RSD (%)</w:t>
            </w:r>
          </w:p>
        </w:tc>
        <w:tc>
          <w:tcPr>
            <w:tcW w:w="1072" w:type="dxa"/>
            <w:vAlign w:val="center"/>
          </w:tcPr>
          <w:p w:rsidR="00220BFD" w:rsidRPr="00294A28" w:rsidRDefault="00220BFD" w:rsidP="00A44557">
            <w:pPr>
              <w:spacing w:after="0"/>
              <w:jc w:val="center"/>
              <w:rPr>
                <w:rFonts w:ascii="Times New Roman" w:hAnsi="Times New Roman"/>
                <w:color w:val="000000"/>
                <w:sz w:val="26"/>
                <w:szCs w:val="26"/>
              </w:rPr>
            </w:pPr>
          </w:p>
        </w:tc>
        <w:tc>
          <w:tcPr>
            <w:tcW w:w="1042" w:type="dxa"/>
            <w:vAlign w:val="center"/>
          </w:tcPr>
          <w:p w:rsidR="00220BFD" w:rsidRPr="00294A28" w:rsidRDefault="00220BFD" w:rsidP="00A44557">
            <w:pPr>
              <w:spacing w:after="0"/>
              <w:jc w:val="center"/>
              <w:rPr>
                <w:rFonts w:ascii="Times New Roman" w:hAnsi="Times New Roman"/>
                <w:color w:val="000000"/>
                <w:sz w:val="26"/>
                <w:szCs w:val="26"/>
              </w:rPr>
            </w:pPr>
          </w:p>
        </w:tc>
        <w:tc>
          <w:tcPr>
            <w:tcW w:w="1118" w:type="dxa"/>
            <w:vAlign w:val="center"/>
          </w:tcPr>
          <w:p w:rsidR="00220BFD" w:rsidRPr="00294A28" w:rsidRDefault="00220BFD" w:rsidP="00A44557">
            <w:pPr>
              <w:spacing w:after="0"/>
              <w:jc w:val="center"/>
              <w:rPr>
                <w:rFonts w:ascii="Times New Roman" w:hAnsi="Times New Roman"/>
                <w:color w:val="000000"/>
                <w:sz w:val="26"/>
                <w:szCs w:val="26"/>
              </w:rPr>
            </w:pPr>
          </w:p>
        </w:tc>
        <w:tc>
          <w:tcPr>
            <w:tcW w:w="911" w:type="dxa"/>
            <w:vAlign w:val="center"/>
          </w:tcPr>
          <w:p w:rsidR="00220BFD" w:rsidRPr="00294A28" w:rsidRDefault="00220BFD" w:rsidP="00A44557">
            <w:pPr>
              <w:spacing w:after="0"/>
              <w:jc w:val="center"/>
              <w:rPr>
                <w:rFonts w:ascii="Times New Roman" w:hAnsi="Times New Roman"/>
                <w:color w:val="000000"/>
                <w:sz w:val="26"/>
                <w:szCs w:val="26"/>
              </w:rPr>
            </w:pPr>
          </w:p>
        </w:tc>
        <w:tc>
          <w:tcPr>
            <w:tcW w:w="1080" w:type="dxa"/>
            <w:shd w:val="clear" w:color="auto" w:fill="FFFFFF"/>
            <w:vAlign w:val="center"/>
          </w:tcPr>
          <w:p w:rsidR="00220BFD" w:rsidRPr="00294A28" w:rsidRDefault="00220BFD" w:rsidP="00A44557">
            <w:pPr>
              <w:spacing w:after="0"/>
              <w:jc w:val="center"/>
              <w:rPr>
                <w:rFonts w:ascii="Times New Roman" w:hAnsi="Times New Roman"/>
                <w:b/>
                <w:color w:val="000000"/>
                <w:sz w:val="26"/>
                <w:szCs w:val="26"/>
              </w:rPr>
            </w:pPr>
            <w:r w:rsidRPr="00294A28">
              <w:rPr>
                <w:rFonts w:ascii="Times New Roman" w:hAnsi="Times New Roman"/>
                <w:b/>
                <w:color w:val="000000"/>
                <w:sz w:val="26"/>
                <w:szCs w:val="26"/>
              </w:rPr>
              <w:t>13,5</w:t>
            </w:r>
          </w:p>
        </w:tc>
        <w:tc>
          <w:tcPr>
            <w:tcW w:w="986" w:type="dxa"/>
            <w:shd w:val="clear" w:color="auto" w:fill="FFFFFF"/>
            <w:vAlign w:val="center"/>
          </w:tcPr>
          <w:p w:rsidR="00220BFD" w:rsidRPr="00294A28" w:rsidRDefault="00220BFD" w:rsidP="00A44557">
            <w:pPr>
              <w:spacing w:after="0"/>
              <w:jc w:val="center"/>
              <w:rPr>
                <w:rFonts w:ascii="Times New Roman" w:hAnsi="Times New Roman"/>
                <w:b/>
                <w:color w:val="000000"/>
                <w:sz w:val="26"/>
                <w:szCs w:val="26"/>
              </w:rPr>
            </w:pPr>
            <w:r w:rsidRPr="00294A28">
              <w:rPr>
                <w:rFonts w:ascii="Times New Roman" w:hAnsi="Times New Roman"/>
                <w:b/>
                <w:color w:val="000000"/>
                <w:sz w:val="26"/>
                <w:szCs w:val="26"/>
              </w:rPr>
              <w:t>7,5</w:t>
            </w:r>
          </w:p>
        </w:tc>
      </w:tr>
    </w:tbl>
    <w:p w:rsidR="00A44557" w:rsidRPr="00A44557" w:rsidRDefault="00220BFD" w:rsidP="00A44557">
      <w:pPr>
        <w:spacing w:after="0" w:line="336" w:lineRule="auto"/>
        <w:rPr>
          <w:rFonts w:ascii="Times New Roman" w:hAnsi="Times New Roman"/>
          <w:sz w:val="4"/>
          <w:szCs w:val="28"/>
          <w:lang w:val="es-ES"/>
        </w:rPr>
      </w:pPr>
      <w:r w:rsidRPr="00062464">
        <w:rPr>
          <w:rFonts w:ascii="Times New Roman" w:hAnsi="Times New Roman"/>
          <w:sz w:val="28"/>
          <w:szCs w:val="28"/>
          <w:lang w:val="es-ES"/>
        </w:rPr>
        <w:tab/>
      </w:r>
    </w:p>
    <w:p w:rsidR="00220BFD" w:rsidRPr="00062464" w:rsidRDefault="00220BFD" w:rsidP="00A44557">
      <w:pPr>
        <w:spacing w:after="0" w:line="336" w:lineRule="auto"/>
        <w:ind w:firstLine="709"/>
        <w:rPr>
          <w:rFonts w:ascii="Times New Roman" w:hAnsi="Times New Roman"/>
          <w:i/>
          <w:sz w:val="28"/>
          <w:szCs w:val="28"/>
          <w:lang w:val="nl-NL"/>
        </w:rPr>
      </w:pPr>
      <w:r w:rsidRPr="00062464">
        <w:rPr>
          <w:rFonts w:ascii="Times New Roman" w:hAnsi="Times New Roman"/>
          <w:sz w:val="28"/>
          <w:szCs w:val="28"/>
          <w:lang w:val="es-ES"/>
        </w:rPr>
        <w:t>Kết quả thực nghiệm ở bảng 3.</w:t>
      </w:r>
      <w:r w:rsidR="00453B35">
        <w:rPr>
          <w:rFonts w:ascii="Times New Roman" w:hAnsi="Times New Roman"/>
          <w:sz w:val="28"/>
          <w:szCs w:val="28"/>
          <w:lang w:val="es-ES"/>
        </w:rPr>
        <w:t>5</w:t>
      </w:r>
      <w:r w:rsidR="00EA7DB3">
        <w:rPr>
          <w:rFonts w:ascii="Times New Roman" w:hAnsi="Times New Roman"/>
          <w:sz w:val="28"/>
          <w:szCs w:val="28"/>
          <w:lang w:val="es-ES"/>
        </w:rPr>
        <w:t>1</w:t>
      </w:r>
      <w:r w:rsidRPr="00062464">
        <w:rPr>
          <w:rFonts w:ascii="Times New Roman" w:hAnsi="Times New Roman"/>
          <w:sz w:val="28"/>
          <w:szCs w:val="28"/>
          <w:lang w:val="es-ES"/>
        </w:rPr>
        <w:t xml:space="preserve"> cho thấy, tỷ số </w:t>
      </w:r>
      <w:r w:rsidRPr="00062464">
        <w:rPr>
          <w:rFonts w:ascii="Times New Roman" w:hAnsi="Times New Roman"/>
          <w:bCs/>
          <w:sz w:val="28"/>
          <w:szCs w:val="28"/>
          <w:lang w:val="es-ES"/>
        </w:rPr>
        <w:t>MF</w:t>
      </w:r>
      <w:r w:rsidRPr="00062464">
        <w:rPr>
          <w:rFonts w:ascii="Times New Roman" w:hAnsi="Times New Roman"/>
          <w:bCs/>
          <w:sz w:val="28"/>
          <w:szCs w:val="28"/>
          <w:vertAlign w:val="subscript"/>
          <w:lang w:val="es-ES"/>
        </w:rPr>
        <w:t>NIF</w:t>
      </w:r>
      <w:r w:rsidRPr="00062464">
        <w:rPr>
          <w:rFonts w:ascii="Times New Roman" w:hAnsi="Times New Roman"/>
          <w:bCs/>
          <w:sz w:val="28"/>
          <w:szCs w:val="28"/>
          <w:lang w:val="es-ES"/>
        </w:rPr>
        <w:t>/MF</w:t>
      </w:r>
      <w:r w:rsidRPr="00062464">
        <w:rPr>
          <w:rFonts w:ascii="Times New Roman" w:hAnsi="Times New Roman"/>
          <w:bCs/>
          <w:sz w:val="28"/>
          <w:szCs w:val="28"/>
          <w:vertAlign w:val="subscript"/>
          <w:lang w:val="es-ES"/>
        </w:rPr>
        <w:t>GLI</w:t>
      </w:r>
      <w:r w:rsidRPr="00062464">
        <w:rPr>
          <w:rFonts w:ascii="Times New Roman" w:hAnsi="Times New Roman"/>
          <w:sz w:val="28"/>
          <w:szCs w:val="28"/>
          <w:lang w:val="es-ES"/>
        </w:rPr>
        <w:t xml:space="preserve"> ở cả hai mức nồng độ thấp và cao (LQC và HQC) có giá trị RSD lần lượt là 13,5 % và 7,5 % (≤ 15%), </w:t>
      </w:r>
      <w:r w:rsidRPr="00062464">
        <w:rPr>
          <w:rFonts w:ascii="Times New Roman" w:hAnsi="Times New Roman"/>
          <w:sz w:val="28"/>
          <w:szCs w:val="28"/>
          <w:lang w:val="pt-BR"/>
        </w:rPr>
        <w:t xml:space="preserve">đáp ứng yêu cầu của một phương pháp </w:t>
      </w:r>
      <w:r w:rsidRPr="00062464">
        <w:rPr>
          <w:rFonts w:ascii="Times New Roman" w:hAnsi="Times New Roman"/>
          <w:sz w:val="28"/>
          <w:szCs w:val="28"/>
          <w:lang w:val="es-ES"/>
        </w:rPr>
        <w:t>phân tích thuốc trong dịch sinh học.</w:t>
      </w:r>
    </w:p>
    <w:p w:rsidR="00220BFD" w:rsidRPr="00F56A49" w:rsidRDefault="00F56A49" w:rsidP="00A44557">
      <w:pPr>
        <w:spacing w:after="0" w:line="336" w:lineRule="auto"/>
        <w:jc w:val="both"/>
        <w:rPr>
          <w:rFonts w:ascii="Times New Roman" w:hAnsi="Times New Roman"/>
          <w:b/>
          <w:i/>
          <w:sz w:val="28"/>
          <w:szCs w:val="28"/>
          <w:lang w:val="nl-NL"/>
        </w:rPr>
      </w:pPr>
      <w:r w:rsidRPr="00F56A49">
        <w:rPr>
          <w:rFonts w:ascii="Times New Roman" w:hAnsi="Times New Roman"/>
          <w:b/>
          <w:i/>
          <w:sz w:val="28"/>
          <w:szCs w:val="28"/>
          <w:lang w:val="nl-NL"/>
        </w:rPr>
        <w:t>3.6.2.8</w:t>
      </w:r>
      <w:r w:rsidR="00220BFD" w:rsidRPr="00F56A49">
        <w:rPr>
          <w:rFonts w:ascii="Times New Roman" w:hAnsi="Times New Roman"/>
          <w:b/>
          <w:i/>
          <w:sz w:val="28"/>
          <w:szCs w:val="28"/>
          <w:lang w:val="nl-NL"/>
        </w:rPr>
        <w:t>. Độ nhiễm chéo</w:t>
      </w:r>
    </w:p>
    <w:p w:rsidR="00220BFD" w:rsidRPr="00062464" w:rsidRDefault="00220BFD" w:rsidP="00A44557">
      <w:pPr>
        <w:spacing w:after="0" w:line="336" w:lineRule="auto"/>
        <w:ind w:firstLine="720"/>
        <w:jc w:val="both"/>
        <w:rPr>
          <w:rFonts w:ascii="Times New Roman" w:hAnsi="Times New Roman"/>
          <w:sz w:val="28"/>
          <w:szCs w:val="28"/>
          <w:lang w:val="es-ES"/>
        </w:rPr>
      </w:pPr>
      <w:r w:rsidRPr="00062464">
        <w:rPr>
          <w:rFonts w:ascii="Times New Roman" w:hAnsi="Times New Roman"/>
          <w:sz w:val="28"/>
          <w:szCs w:val="28"/>
          <w:lang w:val="vi-VN"/>
        </w:rPr>
        <w:t xml:space="preserve">Tiến hành xử lý mẫu theo phương pháp đã xây dựng trên 6 mẫu huyết tương trắng, </w:t>
      </w:r>
      <w:r w:rsidRPr="00062464">
        <w:rPr>
          <w:rFonts w:ascii="Times New Roman" w:hAnsi="Times New Roman"/>
          <w:sz w:val="28"/>
          <w:szCs w:val="28"/>
          <w:lang w:val="nl-NL"/>
        </w:rPr>
        <w:t>05</w:t>
      </w:r>
      <w:r w:rsidRPr="00062464">
        <w:rPr>
          <w:rFonts w:ascii="Times New Roman" w:hAnsi="Times New Roman"/>
          <w:sz w:val="28"/>
          <w:szCs w:val="28"/>
          <w:lang w:val="vi-VN"/>
        </w:rPr>
        <w:t xml:space="preserve"> mẫu chuẩn pha trong huyết tương ở nồng độ LLOQ </w:t>
      </w:r>
      <w:r w:rsidRPr="00062464">
        <w:rPr>
          <w:rFonts w:ascii="Times New Roman" w:hAnsi="Times New Roman"/>
          <w:sz w:val="28"/>
          <w:szCs w:val="28"/>
          <w:lang w:val="nl-NL"/>
        </w:rPr>
        <w:t>(0,5 ng/</w:t>
      </w:r>
      <w:r w:rsidR="000373BF" w:rsidRPr="00062464">
        <w:rPr>
          <w:rFonts w:ascii="Times New Roman" w:hAnsi="Times New Roman"/>
          <w:sz w:val="28"/>
          <w:szCs w:val="28"/>
          <w:lang w:val="nl-NL"/>
        </w:rPr>
        <w:t>mL</w:t>
      </w:r>
      <w:r w:rsidRPr="00062464">
        <w:rPr>
          <w:rFonts w:ascii="Times New Roman" w:hAnsi="Times New Roman"/>
          <w:sz w:val="28"/>
          <w:szCs w:val="28"/>
          <w:lang w:val="nl-NL"/>
        </w:rPr>
        <w:t xml:space="preserve">) </w:t>
      </w:r>
      <w:r w:rsidRPr="00062464">
        <w:rPr>
          <w:rFonts w:ascii="Times New Roman" w:hAnsi="Times New Roman"/>
          <w:sz w:val="28"/>
          <w:szCs w:val="28"/>
          <w:lang w:val="vi-VN"/>
        </w:rPr>
        <w:t xml:space="preserve">và </w:t>
      </w:r>
      <w:r w:rsidRPr="00062464">
        <w:rPr>
          <w:rFonts w:ascii="Times New Roman" w:hAnsi="Times New Roman"/>
          <w:sz w:val="28"/>
          <w:szCs w:val="28"/>
          <w:lang w:val="nl-NL"/>
        </w:rPr>
        <w:t>0</w:t>
      </w:r>
      <w:r w:rsidRPr="00062464">
        <w:rPr>
          <w:rFonts w:ascii="Times New Roman" w:hAnsi="Times New Roman"/>
          <w:sz w:val="28"/>
          <w:szCs w:val="28"/>
          <w:lang w:val="vi-VN"/>
        </w:rPr>
        <w:t>6 mẫu chuẩn pha trong huyết tương ở nồng độ cao nhất của đường chuẩn</w:t>
      </w:r>
      <w:r w:rsidRPr="00062464">
        <w:rPr>
          <w:rFonts w:ascii="Times New Roman" w:hAnsi="Times New Roman"/>
          <w:sz w:val="28"/>
          <w:szCs w:val="28"/>
          <w:lang w:val="nl-NL"/>
        </w:rPr>
        <w:t xml:space="preserve"> (100ng/</w:t>
      </w:r>
      <w:r w:rsidR="000373BF" w:rsidRPr="00062464">
        <w:rPr>
          <w:rFonts w:ascii="Times New Roman" w:hAnsi="Times New Roman"/>
          <w:sz w:val="28"/>
          <w:szCs w:val="28"/>
          <w:lang w:val="nl-NL"/>
        </w:rPr>
        <w:t>mL</w:t>
      </w:r>
      <w:r w:rsidRPr="00062464">
        <w:rPr>
          <w:rFonts w:ascii="Times New Roman" w:hAnsi="Times New Roman"/>
          <w:sz w:val="28"/>
          <w:szCs w:val="28"/>
          <w:lang w:val="nl-NL"/>
        </w:rPr>
        <w:t>)</w:t>
      </w:r>
      <w:r w:rsidRPr="00062464">
        <w:rPr>
          <w:rFonts w:ascii="Times New Roman" w:hAnsi="Times New Roman"/>
          <w:sz w:val="28"/>
          <w:szCs w:val="28"/>
          <w:lang w:val="vi-VN"/>
        </w:rPr>
        <w:t>.</w:t>
      </w:r>
      <w:r w:rsidR="0017585B">
        <w:rPr>
          <w:rFonts w:ascii="Times New Roman" w:hAnsi="Times New Roman"/>
          <w:sz w:val="28"/>
          <w:szCs w:val="28"/>
          <w:lang w:val="es-ES"/>
        </w:rPr>
        <w:t>Tiêm sắc ký các mẫu trắng</w:t>
      </w:r>
      <w:r w:rsidRPr="00062464">
        <w:rPr>
          <w:rFonts w:ascii="Times New Roman" w:hAnsi="Times New Roman"/>
          <w:sz w:val="28"/>
          <w:szCs w:val="28"/>
          <w:lang w:val="es-ES"/>
        </w:rPr>
        <w:t xml:space="preserve"> sau mỗi mẫu ULOQ. Ghi sắc ký đồ và đáp ứng pic. Kết quả đánh giá độ nhiễm chéo được trình bày ở bả</w:t>
      </w:r>
      <w:r w:rsidR="00453B35">
        <w:rPr>
          <w:rFonts w:ascii="Times New Roman" w:hAnsi="Times New Roman"/>
          <w:sz w:val="28"/>
          <w:szCs w:val="28"/>
          <w:lang w:val="es-ES"/>
        </w:rPr>
        <w:t>ng 3.5</w:t>
      </w:r>
      <w:r w:rsidR="00EA7DB3">
        <w:rPr>
          <w:rFonts w:ascii="Times New Roman" w:hAnsi="Times New Roman"/>
          <w:sz w:val="28"/>
          <w:szCs w:val="28"/>
          <w:lang w:val="es-ES"/>
        </w:rPr>
        <w:t>2</w:t>
      </w:r>
      <w:r w:rsidRPr="00062464">
        <w:rPr>
          <w:rFonts w:ascii="Times New Roman" w:hAnsi="Times New Roman"/>
          <w:sz w:val="28"/>
          <w:szCs w:val="28"/>
          <w:lang w:val="es-ES"/>
        </w:rPr>
        <w:t>.</w:t>
      </w:r>
    </w:p>
    <w:p w:rsidR="00220BFD" w:rsidRPr="00062464" w:rsidRDefault="00220BFD" w:rsidP="00220BFD">
      <w:pPr>
        <w:pStyle w:val="abang"/>
      </w:pPr>
      <w:bookmarkStart w:id="677" w:name="_Toc73519526"/>
      <w:r w:rsidRPr="00062464">
        <w:t>Bảng 3.</w:t>
      </w:r>
      <w:r w:rsidR="00453B35">
        <w:rPr>
          <w:lang w:val="es-ES"/>
        </w:rPr>
        <w:t>5</w:t>
      </w:r>
      <w:r w:rsidR="00EA7DB3">
        <w:rPr>
          <w:lang w:val="es-ES"/>
        </w:rPr>
        <w:t>2</w:t>
      </w:r>
      <w:r w:rsidRPr="00062464">
        <w:t>.</w:t>
      </w:r>
      <w:r w:rsidR="00F0483C" w:rsidRPr="00F0483C">
        <w:rPr>
          <w:lang w:val="es-ES"/>
        </w:rPr>
        <w:t xml:space="preserve"> </w:t>
      </w:r>
      <w:r w:rsidRPr="00062464">
        <w:rPr>
          <w:b w:val="0"/>
        </w:rPr>
        <w:t>Kết quả đánh giá độ nhiễm chéo</w:t>
      </w:r>
      <w:bookmarkEnd w:id="677"/>
    </w:p>
    <w:tbl>
      <w:tblPr>
        <w:tblW w:w="8785" w:type="dxa"/>
        <w:jc w:val="center"/>
        <w:tblLook w:val="04A0" w:firstRow="1" w:lastRow="0" w:firstColumn="1" w:lastColumn="0" w:noHBand="0" w:noVBand="1"/>
      </w:tblPr>
      <w:tblGrid>
        <w:gridCol w:w="1117"/>
        <w:gridCol w:w="1094"/>
        <w:gridCol w:w="966"/>
        <w:gridCol w:w="1099"/>
        <w:gridCol w:w="989"/>
        <w:gridCol w:w="1092"/>
        <w:gridCol w:w="1682"/>
        <w:gridCol w:w="746"/>
      </w:tblGrid>
      <w:tr w:rsidR="00220BFD" w:rsidRPr="00062464" w:rsidTr="002F698A">
        <w:trPr>
          <w:cantSplit/>
          <w:jc w:val="center"/>
        </w:trPr>
        <w:tc>
          <w:tcPr>
            <w:tcW w:w="11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b/>
                <w:bCs/>
                <w:sz w:val="26"/>
                <w:szCs w:val="26"/>
              </w:rPr>
            </w:pPr>
            <w:r w:rsidRPr="00294A28">
              <w:rPr>
                <w:rFonts w:ascii="Times New Roman" w:hAnsi="Times New Roman"/>
                <w:b/>
                <w:bCs/>
                <w:sz w:val="26"/>
                <w:szCs w:val="26"/>
              </w:rPr>
              <w:t>STT</w:t>
            </w:r>
          </w:p>
        </w:tc>
        <w:tc>
          <w:tcPr>
            <w:tcW w:w="20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20BFD" w:rsidRPr="00294A28" w:rsidRDefault="00220BFD" w:rsidP="002F698A">
            <w:pPr>
              <w:spacing w:before="40" w:after="40" w:line="240" w:lineRule="auto"/>
              <w:jc w:val="center"/>
              <w:rPr>
                <w:rFonts w:ascii="Times New Roman" w:eastAsia="MS Mincho" w:hAnsi="Times New Roman"/>
                <w:b/>
                <w:bCs/>
                <w:sz w:val="26"/>
                <w:szCs w:val="26"/>
                <w:lang w:val="es-ES" w:eastAsia="ja-JP"/>
              </w:rPr>
            </w:pPr>
            <w:r w:rsidRPr="00294A28">
              <w:rPr>
                <w:rFonts w:ascii="Times New Roman" w:hAnsi="Times New Roman"/>
                <w:b/>
                <w:bCs/>
                <w:sz w:val="26"/>
                <w:szCs w:val="26"/>
              </w:rPr>
              <w:t>Mẫu trắng</w:t>
            </w:r>
          </w:p>
        </w:tc>
        <w:tc>
          <w:tcPr>
            <w:tcW w:w="208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20BFD" w:rsidRPr="00294A28" w:rsidRDefault="00220BFD" w:rsidP="002F698A">
            <w:pPr>
              <w:spacing w:before="40" w:after="40" w:line="240" w:lineRule="auto"/>
              <w:jc w:val="center"/>
              <w:rPr>
                <w:rFonts w:ascii="Times New Roman" w:eastAsia="MS Mincho" w:hAnsi="Times New Roman"/>
                <w:b/>
                <w:bCs/>
                <w:sz w:val="26"/>
                <w:szCs w:val="26"/>
                <w:lang w:val="es-ES" w:eastAsia="ja-JP"/>
              </w:rPr>
            </w:pPr>
            <w:r w:rsidRPr="00294A28">
              <w:rPr>
                <w:rFonts w:ascii="Times New Roman" w:hAnsi="Times New Roman"/>
                <w:b/>
                <w:bCs/>
                <w:sz w:val="26"/>
                <w:szCs w:val="26"/>
              </w:rPr>
              <w:t>Mẫu LLOQ</w:t>
            </w:r>
          </w:p>
        </w:tc>
        <w:tc>
          <w:tcPr>
            <w:tcW w:w="2774" w:type="dxa"/>
            <w:gridSpan w:val="2"/>
            <w:tcBorders>
              <w:top w:val="single" w:sz="4" w:space="0" w:color="auto"/>
              <w:left w:val="nil"/>
              <w:bottom w:val="nil"/>
              <w:right w:val="single" w:sz="4" w:space="0" w:color="000000"/>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b/>
                <w:bCs/>
                <w:sz w:val="26"/>
                <w:szCs w:val="26"/>
                <w:lang w:val="es-ES"/>
              </w:rPr>
            </w:pPr>
            <w:r w:rsidRPr="00294A28">
              <w:rPr>
                <w:rFonts w:ascii="Times New Roman" w:hAnsi="Times New Roman"/>
                <w:b/>
                <w:bCs/>
                <w:sz w:val="26"/>
                <w:szCs w:val="26"/>
                <w:lang w:val="es-ES"/>
              </w:rPr>
              <w:t>Mẫu trắng/</w:t>
            </w:r>
          </w:p>
          <w:p w:rsidR="00220BFD" w:rsidRPr="00294A28" w:rsidRDefault="00220BFD" w:rsidP="002F698A">
            <w:pPr>
              <w:spacing w:before="40" w:after="40" w:line="240" w:lineRule="auto"/>
              <w:jc w:val="center"/>
              <w:rPr>
                <w:rFonts w:ascii="Times New Roman" w:hAnsi="Times New Roman"/>
                <w:b/>
                <w:bCs/>
                <w:sz w:val="26"/>
                <w:szCs w:val="26"/>
                <w:lang w:val="es-ES"/>
              </w:rPr>
            </w:pPr>
            <w:r w:rsidRPr="00294A28">
              <w:rPr>
                <w:rFonts w:ascii="Times New Roman" w:hAnsi="Times New Roman"/>
                <w:b/>
                <w:bCs/>
                <w:sz w:val="26"/>
                <w:szCs w:val="26"/>
                <w:lang w:val="es-ES"/>
              </w:rPr>
              <w:t>Trung bình LLOQ</w:t>
            </w:r>
          </w:p>
        </w:tc>
        <w:tc>
          <w:tcPr>
            <w:tcW w:w="746" w:type="dxa"/>
            <w:vMerge w:val="restart"/>
            <w:tcBorders>
              <w:top w:val="single" w:sz="4" w:space="0" w:color="auto"/>
              <w:left w:val="nil"/>
              <w:right w:val="single" w:sz="4" w:space="0" w:color="000000"/>
            </w:tcBorders>
            <w:vAlign w:val="center"/>
          </w:tcPr>
          <w:p w:rsidR="00220BFD" w:rsidRPr="00294A28" w:rsidRDefault="00220BFD" w:rsidP="002F698A">
            <w:pPr>
              <w:spacing w:before="40" w:after="40" w:line="240" w:lineRule="auto"/>
              <w:jc w:val="center"/>
              <w:rPr>
                <w:rFonts w:ascii="Times New Roman" w:hAnsi="Times New Roman"/>
                <w:b/>
                <w:bCs/>
                <w:sz w:val="26"/>
                <w:szCs w:val="26"/>
              </w:rPr>
            </w:pPr>
            <w:r w:rsidRPr="00294A28">
              <w:rPr>
                <w:rFonts w:ascii="Times New Roman" w:hAnsi="Times New Roman"/>
                <w:b/>
                <w:bCs/>
                <w:sz w:val="26"/>
                <w:szCs w:val="26"/>
              </w:rPr>
              <w:t>Kết luận</w:t>
            </w:r>
          </w:p>
        </w:tc>
      </w:tr>
      <w:tr w:rsidR="00220BFD" w:rsidRPr="00062464" w:rsidTr="002F698A">
        <w:trPr>
          <w:cantSplit/>
          <w:jc w:val="center"/>
        </w:trPr>
        <w:tc>
          <w:tcPr>
            <w:tcW w:w="1117" w:type="dxa"/>
            <w:vMerge/>
            <w:tcBorders>
              <w:top w:val="single" w:sz="4" w:space="0" w:color="auto"/>
              <w:left w:val="single" w:sz="4" w:space="0" w:color="auto"/>
              <w:bottom w:val="single" w:sz="4" w:space="0" w:color="000000"/>
              <w:right w:val="single" w:sz="4" w:space="0" w:color="auto"/>
            </w:tcBorders>
            <w:vAlign w:val="center"/>
            <w:hideMark/>
          </w:tcPr>
          <w:p w:rsidR="00220BFD" w:rsidRPr="00294A28" w:rsidRDefault="00220BFD" w:rsidP="002F698A">
            <w:pPr>
              <w:spacing w:before="40" w:after="40" w:line="240" w:lineRule="auto"/>
              <w:jc w:val="center"/>
              <w:rPr>
                <w:rFonts w:ascii="Times New Roman" w:hAnsi="Times New Roman"/>
                <w:b/>
                <w:bCs/>
                <w:sz w:val="26"/>
                <w:szCs w:val="26"/>
              </w:rPr>
            </w:pPr>
          </w:p>
        </w:tc>
        <w:tc>
          <w:tcPr>
            <w:tcW w:w="1094"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b/>
                <w:bCs/>
                <w:sz w:val="26"/>
                <w:szCs w:val="26"/>
              </w:rPr>
            </w:pPr>
            <w:r w:rsidRPr="00294A28">
              <w:rPr>
                <w:rFonts w:ascii="Times New Roman" w:hAnsi="Times New Roman"/>
                <w:b/>
                <w:bCs/>
                <w:sz w:val="26"/>
                <w:szCs w:val="26"/>
              </w:rPr>
              <w:t>NIF</w:t>
            </w:r>
          </w:p>
        </w:tc>
        <w:tc>
          <w:tcPr>
            <w:tcW w:w="966"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b/>
                <w:bCs/>
                <w:sz w:val="26"/>
                <w:szCs w:val="26"/>
              </w:rPr>
            </w:pPr>
            <w:r w:rsidRPr="00294A28">
              <w:rPr>
                <w:rFonts w:ascii="Times New Roman" w:hAnsi="Times New Roman"/>
                <w:b/>
                <w:bCs/>
                <w:sz w:val="26"/>
                <w:szCs w:val="26"/>
              </w:rPr>
              <w:t>GLI</w:t>
            </w:r>
          </w:p>
        </w:tc>
        <w:tc>
          <w:tcPr>
            <w:tcW w:w="1099"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b/>
                <w:bCs/>
                <w:sz w:val="26"/>
                <w:szCs w:val="26"/>
              </w:rPr>
            </w:pPr>
            <w:r w:rsidRPr="00294A28">
              <w:rPr>
                <w:rFonts w:ascii="Times New Roman" w:hAnsi="Times New Roman"/>
                <w:b/>
                <w:bCs/>
                <w:sz w:val="26"/>
                <w:szCs w:val="26"/>
              </w:rPr>
              <w:t>NIF</w:t>
            </w:r>
          </w:p>
        </w:tc>
        <w:tc>
          <w:tcPr>
            <w:tcW w:w="989"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b/>
                <w:bCs/>
                <w:sz w:val="26"/>
                <w:szCs w:val="26"/>
              </w:rPr>
            </w:pPr>
            <w:r w:rsidRPr="00294A28">
              <w:rPr>
                <w:rFonts w:ascii="Times New Roman" w:hAnsi="Times New Roman"/>
                <w:b/>
                <w:bCs/>
                <w:sz w:val="26"/>
                <w:szCs w:val="26"/>
              </w:rPr>
              <w:t>GLI</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b/>
                <w:bCs/>
                <w:sz w:val="26"/>
                <w:szCs w:val="26"/>
              </w:rPr>
            </w:pPr>
            <w:r w:rsidRPr="00294A28">
              <w:rPr>
                <w:rFonts w:ascii="Times New Roman" w:hAnsi="Times New Roman"/>
                <w:b/>
                <w:bCs/>
                <w:sz w:val="26"/>
                <w:szCs w:val="26"/>
              </w:rPr>
              <w:t>NIF</w:t>
            </w:r>
          </w:p>
        </w:tc>
        <w:tc>
          <w:tcPr>
            <w:tcW w:w="1682" w:type="dxa"/>
            <w:tcBorders>
              <w:top w:val="single" w:sz="4" w:space="0" w:color="auto"/>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b/>
                <w:bCs/>
                <w:sz w:val="26"/>
                <w:szCs w:val="26"/>
              </w:rPr>
            </w:pPr>
            <w:r w:rsidRPr="00294A28">
              <w:rPr>
                <w:rFonts w:ascii="Times New Roman" w:hAnsi="Times New Roman"/>
                <w:b/>
                <w:bCs/>
                <w:sz w:val="26"/>
                <w:szCs w:val="26"/>
              </w:rPr>
              <w:t>GLI</w:t>
            </w:r>
          </w:p>
        </w:tc>
        <w:tc>
          <w:tcPr>
            <w:tcW w:w="746" w:type="dxa"/>
            <w:vMerge/>
            <w:tcBorders>
              <w:left w:val="nil"/>
              <w:bottom w:val="single" w:sz="4" w:space="0" w:color="auto"/>
              <w:right w:val="single" w:sz="4" w:space="0" w:color="000000"/>
            </w:tcBorders>
          </w:tcPr>
          <w:p w:rsidR="00220BFD" w:rsidRPr="00294A28" w:rsidRDefault="00220BFD" w:rsidP="002F698A">
            <w:pPr>
              <w:spacing w:before="40" w:after="40" w:line="240" w:lineRule="auto"/>
              <w:jc w:val="center"/>
              <w:rPr>
                <w:rFonts w:ascii="Times New Roman" w:hAnsi="Times New Roman"/>
                <w:b/>
                <w:bCs/>
                <w:sz w:val="26"/>
                <w:szCs w:val="26"/>
              </w:rPr>
            </w:pPr>
          </w:p>
        </w:tc>
      </w:tr>
      <w:tr w:rsidR="00220BFD" w:rsidRPr="00062464" w:rsidTr="002F698A">
        <w:trPr>
          <w:cantSplit/>
          <w:jc w:val="center"/>
        </w:trPr>
        <w:tc>
          <w:tcPr>
            <w:tcW w:w="1117" w:type="dxa"/>
            <w:tcBorders>
              <w:top w:val="nil"/>
              <w:left w:val="single" w:sz="4" w:space="0" w:color="auto"/>
              <w:bottom w:val="single" w:sz="4" w:space="0" w:color="auto"/>
              <w:right w:val="nil"/>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iCs/>
                <w:sz w:val="26"/>
                <w:szCs w:val="26"/>
                <w:lang w:val="vi-VN" w:eastAsia="vi-VN"/>
              </w:rPr>
            </w:pPr>
            <w:r w:rsidRPr="00294A28">
              <w:rPr>
                <w:rFonts w:ascii="Times New Roman" w:hAnsi="Times New Roman"/>
                <w:iCs/>
                <w:sz w:val="26"/>
                <w:szCs w:val="26"/>
                <w:lang w:val="vi-VN" w:eastAsia="vi-VN"/>
              </w:rPr>
              <w:t>1</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110</w:t>
            </w:r>
          </w:p>
        </w:tc>
        <w:tc>
          <w:tcPr>
            <w:tcW w:w="966"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13</w:t>
            </w:r>
          </w:p>
        </w:tc>
        <w:tc>
          <w:tcPr>
            <w:tcW w:w="1099"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1374</w:t>
            </w:r>
          </w:p>
        </w:tc>
        <w:tc>
          <w:tcPr>
            <w:tcW w:w="989"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10699</w:t>
            </w:r>
          </w:p>
        </w:tc>
        <w:tc>
          <w:tcPr>
            <w:tcW w:w="1092"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0,080</w:t>
            </w:r>
          </w:p>
        </w:tc>
        <w:tc>
          <w:tcPr>
            <w:tcW w:w="1682"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0,0012</w:t>
            </w:r>
          </w:p>
        </w:tc>
        <w:tc>
          <w:tcPr>
            <w:tcW w:w="746" w:type="dxa"/>
            <w:tcBorders>
              <w:top w:val="nil"/>
              <w:left w:val="nil"/>
              <w:bottom w:val="single" w:sz="4" w:space="0" w:color="auto"/>
              <w:right w:val="single" w:sz="4" w:space="0" w:color="auto"/>
            </w:tcBorders>
          </w:tcPr>
          <w:p w:rsidR="00220BFD" w:rsidRPr="00294A28" w:rsidRDefault="00220BFD" w:rsidP="002F698A">
            <w:pPr>
              <w:spacing w:before="40" w:after="40" w:line="240" w:lineRule="auto"/>
              <w:jc w:val="center"/>
              <w:rPr>
                <w:rFonts w:ascii="Times New Roman" w:hAnsi="Times New Roman"/>
                <w:b/>
                <w:color w:val="000000"/>
                <w:sz w:val="26"/>
                <w:szCs w:val="26"/>
              </w:rPr>
            </w:pPr>
            <w:r w:rsidRPr="00294A28">
              <w:rPr>
                <w:rFonts w:ascii="Times New Roman" w:hAnsi="Times New Roman"/>
                <w:b/>
                <w:color w:val="000000"/>
                <w:sz w:val="26"/>
                <w:szCs w:val="26"/>
              </w:rPr>
              <w:t>Đạt</w:t>
            </w:r>
          </w:p>
        </w:tc>
      </w:tr>
      <w:tr w:rsidR="00220BFD" w:rsidRPr="00062464" w:rsidTr="002F698A">
        <w:trPr>
          <w:cantSplit/>
          <w:jc w:val="center"/>
        </w:trPr>
        <w:tc>
          <w:tcPr>
            <w:tcW w:w="1117" w:type="dxa"/>
            <w:tcBorders>
              <w:top w:val="nil"/>
              <w:left w:val="single" w:sz="4" w:space="0" w:color="auto"/>
              <w:bottom w:val="single" w:sz="4" w:space="0" w:color="auto"/>
              <w:right w:val="nil"/>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iCs/>
                <w:sz w:val="26"/>
                <w:szCs w:val="26"/>
                <w:lang w:val="vi-VN" w:eastAsia="vi-VN"/>
              </w:rPr>
            </w:pPr>
            <w:r w:rsidRPr="00294A28">
              <w:rPr>
                <w:rFonts w:ascii="Times New Roman" w:hAnsi="Times New Roman"/>
                <w:iCs/>
                <w:sz w:val="26"/>
                <w:szCs w:val="26"/>
                <w:lang w:val="vi-VN" w:eastAsia="vi-VN"/>
              </w:rPr>
              <w:t>2</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165</w:t>
            </w:r>
          </w:p>
        </w:tc>
        <w:tc>
          <w:tcPr>
            <w:tcW w:w="966"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42</w:t>
            </w:r>
          </w:p>
        </w:tc>
        <w:tc>
          <w:tcPr>
            <w:tcW w:w="1099"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1374</w:t>
            </w:r>
          </w:p>
        </w:tc>
        <w:tc>
          <w:tcPr>
            <w:tcW w:w="989"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10536</w:t>
            </w:r>
          </w:p>
        </w:tc>
        <w:tc>
          <w:tcPr>
            <w:tcW w:w="1092"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0,119</w:t>
            </w:r>
          </w:p>
        </w:tc>
        <w:tc>
          <w:tcPr>
            <w:tcW w:w="1682"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0,0040</w:t>
            </w:r>
          </w:p>
        </w:tc>
        <w:tc>
          <w:tcPr>
            <w:tcW w:w="746" w:type="dxa"/>
            <w:tcBorders>
              <w:top w:val="nil"/>
              <w:left w:val="nil"/>
              <w:bottom w:val="single" w:sz="4" w:space="0" w:color="auto"/>
              <w:right w:val="single" w:sz="4" w:space="0" w:color="auto"/>
            </w:tcBorders>
          </w:tcPr>
          <w:p w:rsidR="00220BFD" w:rsidRPr="00294A28" w:rsidRDefault="00220BFD" w:rsidP="002F698A">
            <w:pPr>
              <w:spacing w:before="40" w:after="40" w:line="240" w:lineRule="auto"/>
              <w:jc w:val="center"/>
              <w:rPr>
                <w:rFonts w:ascii="Times New Roman" w:hAnsi="Times New Roman"/>
                <w:b/>
                <w:color w:val="000000"/>
                <w:sz w:val="26"/>
                <w:szCs w:val="26"/>
              </w:rPr>
            </w:pPr>
            <w:r w:rsidRPr="00294A28">
              <w:rPr>
                <w:rFonts w:ascii="Times New Roman" w:hAnsi="Times New Roman"/>
                <w:b/>
                <w:color w:val="000000"/>
                <w:sz w:val="26"/>
                <w:szCs w:val="26"/>
              </w:rPr>
              <w:t>Đạt</w:t>
            </w:r>
          </w:p>
        </w:tc>
      </w:tr>
      <w:tr w:rsidR="00220BFD" w:rsidRPr="00062464" w:rsidTr="002F698A">
        <w:trPr>
          <w:cantSplit/>
          <w:jc w:val="center"/>
        </w:trPr>
        <w:tc>
          <w:tcPr>
            <w:tcW w:w="1117" w:type="dxa"/>
            <w:tcBorders>
              <w:top w:val="nil"/>
              <w:left w:val="single" w:sz="4" w:space="0" w:color="auto"/>
              <w:bottom w:val="single" w:sz="4" w:space="0" w:color="auto"/>
              <w:right w:val="nil"/>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iCs/>
                <w:sz w:val="26"/>
                <w:szCs w:val="26"/>
                <w:lang w:val="vi-VN" w:eastAsia="vi-VN"/>
              </w:rPr>
            </w:pPr>
            <w:r w:rsidRPr="00294A28">
              <w:rPr>
                <w:rFonts w:ascii="Times New Roman" w:hAnsi="Times New Roman"/>
                <w:iCs/>
                <w:sz w:val="26"/>
                <w:szCs w:val="26"/>
                <w:lang w:val="vi-VN" w:eastAsia="vi-VN"/>
              </w:rPr>
              <w:t>3</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133</w:t>
            </w:r>
          </w:p>
        </w:tc>
        <w:tc>
          <w:tcPr>
            <w:tcW w:w="966"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40</w:t>
            </w:r>
          </w:p>
        </w:tc>
        <w:tc>
          <w:tcPr>
            <w:tcW w:w="1099"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1377</w:t>
            </w:r>
          </w:p>
        </w:tc>
        <w:tc>
          <w:tcPr>
            <w:tcW w:w="989"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10610</w:t>
            </w:r>
          </w:p>
        </w:tc>
        <w:tc>
          <w:tcPr>
            <w:tcW w:w="1092"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0,096</w:t>
            </w:r>
          </w:p>
        </w:tc>
        <w:tc>
          <w:tcPr>
            <w:tcW w:w="1682"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0,0038</w:t>
            </w:r>
          </w:p>
        </w:tc>
        <w:tc>
          <w:tcPr>
            <w:tcW w:w="746" w:type="dxa"/>
            <w:tcBorders>
              <w:top w:val="nil"/>
              <w:left w:val="nil"/>
              <w:bottom w:val="single" w:sz="4" w:space="0" w:color="auto"/>
              <w:right w:val="single" w:sz="4" w:space="0" w:color="auto"/>
            </w:tcBorders>
          </w:tcPr>
          <w:p w:rsidR="00220BFD" w:rsidRPr="00294A28" w:rsidRDefault="00220BFD" w:rsidP="002F698A">
            <w:pPr>
              <w:spacing w:before="40" w:after="40" w:line="240" w:lineRule="auto"/>
              <w:jc w:val="center"/>
              <w:rPr>
                <w:rFonts w:ascii="Times New Roman" w:hAnsi="Times New Roman"/>
                <w:b/>
                <w:color w:val="000000"/>
                <w:sz w:val="26"/>
                <w:szCs w:val="26"/>
              </w:rPr>
            </w:pPr>
            <w:r w:rsidRPr="00294A28">
              <w:rPr>
                <w:rFonts w:ascii="Times New Roman" w:hAnsi="Times New Roman"/>
                <w:b/>
                <w:color w:val="000000"/>
                <w:sz w:val="26"/>
                <w:szCs w:val="26"/>
              </w:rPr>
              <w:t>Đạt</w:t>
            </w:r>
          </w:p>
        </w:tc>
      </w:tr>
      <w:tr w:rsidR="00220BFD" w:rsidRPr="00062464" w:rsidTr="002F698A">
        <w:trPr>
          <w:cantSplit/>
          <w:jc w:val="center"/>
        </w:trPr>
        <w:tc>
          <w:tcPr>
            <w:tcW w:w="1117" w:type="dxa"/>
            <w:tcBorders>
              <w:top w:val="nil"/>
              <w:left w:val="single" w:sz="4" w:space="0" w:color="auto"/>
              <w:bottom w:val="single" w:sz="4" w:space="0" w:color="auto"/>
              <w:right w:val="nil"/>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iCs/>
                <w:sz w:val="26"/>
                <w:szCs w:val="26"/>
                <w:lang w:val="vi-VN" w:eastAsia="vi-VN"/>
              </w:rPr>
            </w:pPr>
            <w:r w:rsidRPr="00294A28">
              <w:rPr>
                <w:rFonts w:ascii="Times New Roman" w:hAnsi="Times New Roman"/>
                <w:iCs/>
                <w:sz w:val="26"/>
                <w:szCs w:val="26"/>
                <w:lang w:val="vi-VN" w:eastAsia="vi-VN"/>
              </w:rPr>
              <w:t>4</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153</w:t>
            </w:r>
          </w:p>
        </w:tc>
        <w:tc>
          <w:tcPr>
            <w:tcW w:w="966"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35</w:t>
            </w:r>
          </w:p>
        </w:tc>
        <w:tc>
          <w:tcPr>
            <w:tcW w:w="1099"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1319</w:t>
            </w:r>
          </w:p>
        </w:tc>
        <w:tc>
          <w:tcPr>
            <w:tcW w:w="989"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10526</w:t>
            </w:r>
          </w:p>
        </w:tc>
        <w:tc>
          <w:tcPr>
            <w:tcW w:w="1092"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0,111</w:t>
            </w:r>
          </w:p>
        </w:tc>
        <w:tc>
          <w:tcPr>
            <w:tcW w:w="1682"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0,0033</w:t>
            </w:r>
          </w:p>
        </w:tc>
        <w:tc>
          <w:tcPr>
            <w:tcW w:w="746" w:type="dxa"/>
            <w:tcBorders>
              <w:top w:val="nil"/>
              <w:left w:val="nil"/>
              <w:bottom w:val="single" w:sz="4" w:space="0" w:color="auto"/>
              <w:right w:val="single" w:sz="4" w:space="0" w:color="auto"/>
            </w:tcBorders>
          </w:tcPr>
          <w:p w:rsidR="00220BFD" w:rsidRPr="00294A28" w:rsidRDefault="00220BFD" w:rsidP="002F698A">
            <w:pPr>
              <w:spacing w:before="40" w:after="40" w:line="240" w:lineRule="auto"/>
              <w:jc w:val="center"/>
              <w:rPr>
                <w:rFonts w:ascii="Times New Roman" w:hAnsi="Times New Roman"/>
                <w:b/>
                <w:color w:val="000000"/>
                <w:sz w:val="26"/>
                <w:szCs w:val="26"/>
              </w:rPr>
            </w:pPr>
            <w:r w:rsidRPr="00294A28">
              <w:rPr>
                <w:rFonts w:ascii="Times New Roman" w:hAnsi="Times New Roman"/>
                <w:b/>
                <w:color w:val="000000"/>
                <w:sz w:val="26"/>
                <w:szCs w:val="26"/>
              </w:rPr>
              <w:t>Đạt</w:t>
            </w:r>
          </w:p>
        </w:tc>
      </w:tr>
      <w:tr w:rsidR="00220BFD" w:rsidRPr="00062464" w:rsidTr="002F698A">
        <w:trPr>
          <w:cantSplit/>
          <w:jc w:val="center"/>
        </w:trPr>
        <w:tc>
          <w:tcPr>
            <w:tcW w:w="1117" w:type="dxa"/>
            <w:tcBorders>
              <w:top w:val="nil"/>
              <w:left w:val="single" w:sz="4" w:space="0" w:color="auto"/>
              <w:bottom w:val="single" w:sz="4" w:space="0" w:color="auto"/>
              <w:right w:val="nil"/>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iCs/>
                <w:sz w:val="26"/>
                <w:szCs w:val="26"/>
                <w:lang w:val="vi-VN" w:eastAsia="vi-VN"/>
              </w:rPr>
            </w:pPr>
            <w:r w:rsidRPr="00294A28">
              <w:rPr>
                <w:rFonts w:ascii="Times New Roman" w:hAnsi="Times New Roman"/>
                <w:iCs/>
                <w:sz w:val="26"/>
                <w:szCs w:val="26"/>
                <w:lang w:val="vi-VN" w:eastAsia="vi-VN"/>
              </w:rPr>
              <w:t>5</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76</w:t>
            </w:r>
          </w:p>
        </w:tc>
        <w:tc>
          <w:tcPr>
            <w:tcW w:w="966"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5</w:t>
            </w:r>
          </w:p>
        </w:tc>
        <w:tc>
          <w:tcPr>
            <w:tcW w:w="1099"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1461</w:t>
            </w:r>
          </w:p>
        </w:tc>
        <w:tc>
          <w:tcPr>
            <w:tcW w:w="989"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10366</w:t>
            </w:r>
          </w:p>
        </w:tc>
        <w:tc>
          <w:tcPr>
            <w:tcW w:w="1092"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0,055</w:t>
            </w:r>
          </w:p>
        </w:tc>
        <w:tc>
          <w:tcPr>
            <w:tcW w:w="1682"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0,0005</w:t>
            </w:r>
          </w:p>
        </w:tc>
        <w:tc>
          <w:tcPr>
            <w:tcW w:w="746" w:type="dxa"/>
            <w:tcBorders>
              <w:top w:val="nil"/>
              <w:left w:val="nil"/>
              <w:bottom w:val="single" w:sz="4" w:space="0" w:color="auto"/>
              <w:right w:val="single" w:sz="4" w:space="0" w:color="auto"/>
            </w:tcBorders>
          </w:tcPr>
          <w:p w:rsidR="00220BFD" w:rsidRPr="00294A28" w:rsidRDefault="00220BFD" w:rsidP="002F698A">
            <w:pPr>
              <w:spacing w:before="40" w:after="40" w:line="240" w:lineRule="auto"/>
              <w:jc w:val="center"/>
              <w:rPr>
                <w:rFonts w:ascii="Times New Roman" w:hAnsi="Times New Roman"/>
                <w:b/>
                <w:color w:val="000000"/>
                <w:sz w:val="26"/>
                <w:szCs w:val="26"/>
              </w:rPr>
            </w:pPr>
            <w:r w:rsidRPr="00294A28">
              <w:rPr>
                <w:rFonts w:ascii="Times New Roman" w:hAnsi="Times New Roman"/>
                <w:b/>
                <w:color w:val="000000"/>
                <w:sz w:val="26"/>
                <w:szCs w:val="26"/>
              </w:rPr>
              <w:t>Đạt</w:t>
            </w:r>
          </w:p>
        </w:tc>
      </w:tr>
      <w:tr w:rsidR="00220BFD" w:rsidRPr="00062464" w:rsidTr="002F698A">
        <w:trPr>
          <w:cantSplit/>
          <w:jc w:val="center"/>
        </w:trPr>
        <w:tc>
          <w:tcPr>
            <w:tcW w:w="1117" w:type="dxa"/>
            <w:tcBorders>
              <w:top w:val="nil"/>
              <w:left w:val="single" w:sz="4" w:space="0" w:color="auto"/>
              <w:bottom w:val="single" w:sz="4" w:space="0" w:color="auto"/>
              <w:right w:val="nil"/>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iCs/>
                <w:sz w:val="26"/>
                <w:szCs w:val="26"/>
                <w:lang w:val="vi-VN" w:eastAsia="vi-VN"/>
              </w:rPr>
            </w:pPr>
            <w:r w:rsidRPr="00294A28">
              <w:rPr>
                <w:rFonts w:ascii="Times New Roman" w:hAnsi="Times New Roman"/>
                <w:iCs/>
                <w:sz w:val="26"/>
                <w:szCs w:val="26"/>
                <w:lang w:val="vi-VN" w:eastAsia="vi-VN"/>
              </w:rPr>
              <w:t>6</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108</w:t>
            </w:r>
          </w:p>
        </w:tc>
        <w:tc>
          <w:tcPr>
            <w:tcW w:w="966"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0</w:t>
            </w:r>
          </w:p>
        </w:tc>
        <w:tc>
          <w:tcPr>
            <w:tcW w:w="1099" w:type="dxa"/>
            <w:tcBorders>
              <w:top w:val="single" w:sz="4" w:space="0" w:color="auto"/>
              <w:left w:val="nil"/>
              <w:bottom w:val="single" w:sz="4" w:space="0" w:color="auto"/>
              <w:right w:val="single" w:sz="4" w:space="0" w:color="auto"/>
              <w:tl2br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iCs/>
                <w:sz w:val="26"/>
                <w:szCs w:val="26"/>
                <w:lang w:val="vi-VN" w:eastAsia="vi-VN"/>
              </w:rPr>
            </w:pPr>
          </w:p>
        </w:tc>
        <w:tc>
          <w:tcPr>
            <w:tcW w:w="989" w:type="dxa"/>
            <w:tcBorders>
              <w:top w:val="single" w:sz="4" w:space="0" w:color="auto"/>
              <w:left w:val="nil"/>
              <w:bottom w:val="single" w:sz="4" w:space="0" w:color="auto"/>
              <w:right w:val="single" w:sz="4" w:space="0" w:color="auto"/>
              <w:tl2br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iCs/>
                <w:sz w:val="26"/>
                <w:szCs w:val="26"/>
                <w:lang w:val="vi-VN" w:eastAsia="vi-VN"/>
              </w:rPr>
            </w:pPr>
          </w:p>
        </w:tc>
        <w:tc>
          <w:tcPr>
            <w:tcW w:w="1092"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0,078</w:t>
            </w:r>
          </w:p>
        </w:tc>
        <w:tc>
          <w:tcPr>
            <w:tcW w:w="1682"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0,0000</w:t>
            </w:r>
          </w:p>
        </w:tc>
        <w:tc>
          <w:tcPr>
            <w:tcW w:w="746" w:type="dxa"/>
            <w:tcBorders>
              <w:top w:val="nil"/>
              <w:left w:val="nil"/>
              <w:bottom w:val="single" w:sz="4" w:space="0" w:color="auto"/>
              <w:right w:val="single" w:sz="4" w:space="0" w:color="auto"/>
            </w:tcBorders>
          </w:tcPr>
          <w:p w:rsidR="00220BFD" w:rsidRPr="00294A28" w:rsidRDefault="00220BFD" w:rsidP="002F698A">
            <w:pPr>
              <w:spacing w:before="40" w:after="40" w:line="240" w:lineRule="auto"/>
              <w:jc w:val="center"/>
              <w:rPr>
                <w:rFonts w:ascii="Times New Roman" w:hAnsi="Times New Roman"/>
                <w:b/>
                <w:color w:val="000000"/>
                <w:sz w:val="26"/>
                <w:szCs w:val="26"/>
              </w:rPr>
            </w:pPr>
            <w:r w:rsidRPr="00294A28">
              <w:rPr>
                <w:rFonts w:ascii="Times New Roman" w:hAnsi="Times New Roman"/>
                <w:b/>
                <w:color w:val="000000"/>
                <w:sz w:val="26"/>
                <w:szCs w:val="26"/>
              </w:rPr>
              <w:t>Đạt</w:t>
            </w:r>
          </w:p>
        </w:tc>
      </w:tr>
      <w:tr w:rsidR="00220BFD" w:rsidRPr="00062464" w:rsidTr="002F698A">
        <w:trPr>
          <w:cantSplit/>
          <w:jc w:val="center"/>
        </w:trPr>
        <w:tc>
          <w:tcPr>
            <w:tcW w:w="1117" w:type="dxa"/>
            <w:tcBorders>
              <w:top w:val="nil"/>
              <w:left w:val="single" w:sz="4" w:space="0" w:color="auto"/>
              <w:bottom w:val="single" w:sz="4" w:space="0" w:color="auto"/>
              <w:right w:val="single" w:sz="4" w:space="0" w:color="auto"/>
            </w:tcBorders>
            <w:shd w:val="clear" w:color="auto" w:fill="auto"/>
            <w:noWrap/>
            <w:vAlign w:val="center"/>
            <w:hideMark/>
          </w:tcPr>
          <w:p w:rsidR="00220BFD" w:rsidRPr="00294A28" w:rsidRDefault="0017585B" w:rsidP="002F698A">
            <w:pPr>
              <w:spacing w:before="40" w:after="40" w:line="240" w:lineRule="auto"/>
              <w:jc w:val="center"/>
              <w:rPr>
                <w:rFonts w:ascii="Times New Roman" w:hAnsi="Times New Roman"/>
                <w:b/>
                <w:bCs/>
                <w:sz w:val="26"/>
                <w:szCs w:val="26"/>
              </w:rPr>
            </w:pPr>
            <w:r>
              <w:rPr>
                <w:rFonts w:ascii="Times New Roman" w:hAnsi="Times New Roman"/>
                <w:b/>
                <w:bCs/>
                <w:sz w:val="26"/>
                <w:szCs w:val="26"/>
              </w:rPr>
              <w:t>TB</w:t>
            </w:r>
          </w:p>
        </w:tc>
        <w:tc>
          <w:tcPr>
            <w:tcW w:w="1094"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sz w:val="26"/>
                <w:szCs w:val="26"/>
              </w:rPr>
            </w:pPr>
          </w:p>
        </w:tc>
        <w:tc>
          <w:tcPr>
            <w:tcW w:w="966"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sz w:val="26"/>
                <w:szCs w:val="26"/>
              </w:rPr>
            </w:pPr>
          </w:p>
        </w:tc>
        <w:tc>
          <w:tcPr>
            <w:tcW w:w="1099"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1381</w:t>
            </w:r>
          </w:p>
        </w:tc>
        <w:tc>
          <w:tcPr>
            <w:tcW w:w="989"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color w:val="000000"/>
                <w:sz w:val="26"/>
                <w:szCs w:val="26"/>
              </w:rPr>
            </w:pPr>
            <w:r w:rsidRPr="00294A28">
              <w:rPr>
                <w:rFonts w:ascii="Times New Roman" w:hAnsi="Times New Roman"/>
                <w:color w:val="000000"/>
                <w:sz w:val="26"/>
                <w:szCs w:val="26"/>
              </w:rPr>
              <w:t>10547</w:t>
            </w:r>
          </w:p>
        </w:tc>
        <w:tc>
          <w:tcPr>
            <w:tcW w:w="1092"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sz w:val="26"/>
                <w:szCs w:val="26"/>
              </w:rPr>
            </w:pPr>
          </w:p>
        </w:tc>
        <w:tc>
          <w:tcPr>
            <w:tcW w:w="1682" w:type="dxa"/>
            <w:tcBorders>
              <w:top w:val="nil"/>
              <w:left w:val="nil"/>
              <w:bottom w:val="single" w:sz="4" w:space="0" w:color="auto"/>
              <w:right w:val="single" w:sz="4" w:space="0" w:color="auto"/>
            </w:tcBorders>
            <w:shd w:val="clear" w:color="auto" w:fill="auto"/>
            <w:noWrap/>
            <w:vAlign w:val="center"/>
            <w:hideMark/>
          </w:tcPr>
          <w:p w:rsidR="00220BFD" w:rsidRPr="00294A28" w:rsidRDefault="00220BFD" w:rsidP="002F698A">
            <w:pPr>
              <w:spacing w:before="40" w:after="40" w:line="240" w:lineRule="auto"/>
              <w:jc w:val="center"/>
              <w:rPr>
                <w:rFonts w:ascii="Times New Roman" w:hAnsi="Times New Roman"/>
                <w:sz w:val="26"/>
                <w:szCs w:val="26"/>
              </w:rPr>
            </w:pPr>
          </w:p>
        </w:tc>
        <w:tc>
          <w:tcPr>
            <w:tcW w:w="746" w:type="dxa"/>
            <w:tcBorders>
              <w:top w:val="nil"/>
              <w:left w:val="nil"/>
              <w:bottom w:val="single" w:sz="4" w:space="0" w:color="auto"/>
              <w:right w:val="single" w:sz="4" w:space="0" w:color="auto"/>
            </w:tcBorders>
          </w:tcPr>
          <w:p w:rsidR="00220BFD" w:rsidRPr="00062464" w:rsidRDefault="00220BFD" w:rsidP="002F698A">
            <w:pPr>
              <w:spacing w:before="40" w:after="40" w:line="240" w:lineRule="auto"/>
              <w:jc w:val="center"/>
              <w:rPr>
                <w:rFonts w:ascii="Times New Roman" w:hAnsi="Times New Roman"/>
                <w:sz w:val="28"/>
                <w:szCs w:val="28"/>
              </w:rPr>
            </w:pPr>
          </w:p>
        </w:tc>
      </w:tr>
    </w:tbl>
    <w:p w:rsidR="00220BFD" w:rsidRPr="00062464" w:rsidRDefault="00220BFD" w:rsidP="00294A28">
      <w:pPr>
        <w:spacing w:before="120" w:after="0" w:line="360" w:lineRule="auto"/>
        <w:jc w:val="both"/>
        <w:rPr>
          <w:rFonts w:ascii="Times New Roman" w:hAnsi="Times New Roman"/>
          <w:i/>
          <w:sz w:val="28"/>
          <w:szCs w:val="28"/>
          <w:lang w:val="nl-NL"/>
        </w:rPr>
      </w:pPr>
      <w:r w:rsidRPr="00062464">
        <w:rPr>
          <w:rFonts w:ascii="Times New Roman" w:hAnsi="Times New Roman"/>
          <w:sz w:val="28"/>
          <w:szCs w:val="28"/>
        </w:rPr>
        <w:lastRenderedPageBreak/>
        <w:tab/>
        <w:t>Kết quả thực nghiệm ở bảng 3.</w:t>
      </w:r>
      <w:r w:rsidR="00C83DE8">
        <w:rPr>
          <w:rFonts w:ascii="Times New Roman" w:hAnsi="Times New Roman"/>
          <w:sz w:val="28"/>
          <w:szCs w:val="28"/>
        </w:rPr>
        <w:t>5</w:t>
      </w:r>
      <w:r w:rsidR="00EA7DB3">
        <w:rPr>
          <w:rFonts w:ascii="Times New Roman" w:hAnsi="Times New Roman"/>
          <w:sz w:val="28"/>
          <w:szCs w:val="28"/>
        </w:rPr>
        <w:t>2</w:t>
      </w:r>
      <w:r w:rsidRPr="00062464">
        <w:rPr>
          <w:rFonts w:ascii="Times New Roman" w:hAnsi="Times New Roman"/>
          <w:sz w:val="28"/>
          <w:szCs w:val="28"/>
        </w:rPr>
        <w:t xml:space="preserve"> cho thấy </w:t>
      </w:r>
      <w:r w:rsidRPr="00062464">
        <w:rPr>
          <w:rFonts w:ascii="Times New Roman" w:hAnsi="Times New Roman"/>
          <w:bCs/>
          <w:sz w:val="28"/>
          <w:szCs w:val="28"/>
          <w:lang w:val="es-ES"/>
        </w:rPr>
        <w:t xml:space="preserve">tại thời điểm trùng với thời gian lưu của NIFđáp ứng của các mẫu trắng đều nhỏ hơn 20 % đáp ứng </w:t>
      </w:r>
      <w:r w:rsidR="00AD4DA8">
        <w:rPr>
          <w:rFonts w:ascii="Times New Roman" w:hAnsi="Times New Roman"/>
          <w:bCs/>
          <w:sz w:val="28"/>
          <w:szCs w:val="28"/>
          <w:lang w:val="es-ES"/>
        </w:rPr>
        <w:t xml:space="preserve">của mẫu </w:t>
      </w:r>
      <w:r w:rsidR="00067DE4">
        <w:rPr>
          <w:rFonts w:ascii="Times New Roman" w:hAnsi="Times New Roman"/>
          <w:bCs/>
          <w:sz w:val="28"/>
          <w:szCs w:val="28"/>
          <w:lang w:val="es-ES"/>
        </w:rPr>
        <w:t xml:space="preserve">LLOQ </w:t>
      </w:r>
      <w:r w:rsidRPr="00062464">
        <w:rPr>
          <w:rFonts w:ascii="Times New Roman" w:hAnsi="Times New Roman"/>
          <w:bCs/>
          <w:sz w:val="28"/>
          <w:szCs w:val="28"/>
          <w:lang w:val="es-ES"/>
        </w:rPr>
        <w:t xml:space="preserve">và tại thời điểm trùng với thời gian lưu của IS đáp ứng của các mẫu trắng đều nhỏ hơn 5 % đáp ứng </w:t>
      </w:r>
      <w:r w:rsidR="00AD4DA8">
        <w:rPr>
          <w:rFonts w:ascii="Times New Roman" w:hAnsi="Times New Roman"/>
          <w:bCs/>
          <w:sz w:val="28"/>
          <w:szCs w:val="28"/>
          <w:lang w:val="es-ES"/>
        </w:rPr>
        <w:t xml:space="preserve">của mẫu </w:t>
      </w:r>
      <w:r w:rsidRPr="00062464">
        <w:rPr>
          <w:rFonts w:ascii="Times New Roman" w:hAnsi="Times New Roman"/>
          <w:bCs/>
          <w:sz w:val="28"/>
          <w:szCs w:val="28"/>
          <w:lang w:val="es-ES"/>
        </w:rPr>
        <w:t xml:space="preserve">LLOQ. Như vậy phương pháp phân tích đáp ứng yêu cầu về độ nhiễm chéo </w:t>
      </w:r>
      <w:r w:rsidRPr="00062464">
        <w:rPr>
          <w:rFonts w:ascii="Times New Roman" w:hAnsi="Times New Roman"/>
          <w:sz w:val="28"/>
          <w:szCs w:val="28"/>
          <w:lang w:val="pt-BR"/>
        </w:rPr>
        <w:t xml:space="preserve">của một phương pháp </w:t>
      </w:r>
      <w:r w:rsidRPr="00062464">
        <w:rPr>
          <w:rFonts w:ascii="Times New Roman" w:hAnsi="Times New Roman"/>
          <w:sz w:val="28"/>
          <w:szCs w:val="28"/>
          <w:lang w:val="es-ES"/>
        </w:rPr>
        <w:t>phân tích thuốc trong dịch sinh học.</w:t>
      </w:r>
    </w:p>
    <w:p w:rsidR="007428A9" w:rsidRDefault="00F56A49" w:rsidP="007428A9">
      <w:pPr>
        <w:pStyle w:val="ListParagraph"/>
        <w:spacing w:after="0" w:line="360" w:lineRule="auto"/>
        <w:ind w:left="0"/>
        <w:jc w:val="both"/>
        <w:rPr>
          <w:b/>
          <w:i/>
          <w:szCs w:val="28"/>
          <w:lang w:val="nl-NL"/>
        </w:rPr>
      </w:pPr>
      <w:r w:rsidRPr="007428A9">
        <w:rPr>
          <w:b/>
          <w:i/>
          <w:szCs w:val="28"/>
          <w:lang w:val="nl-NL"/>
        </w:rPr>
        <w:t>3.6.2.9.</w:t>
      </w:r>
      <w:r w:rsidR="00220BFD" w:rsidRPr="007428A9">
        <w:rPr>
          <w:b/>
          <w:i/>
          <w:szCs w:val="28"/>
          <w:lang w:val="nl-NL"/>
        </w:rPr>
        <w:t>Độ ổn định</w:t>
      </w:r>
    </w:p>
    <w:p w:rsidR="00220BFD" w:rsidRPr="007428A9" w:rsidRDefault="007428A9" w:rsidP="007428A9">
      <w:pPr>
        <w:pStyle w:val="ListParagraph"/>
        <w:spacing w:after="0" w:line="360" w:lineRule="auto"/>
        <w:ind w:left="0"/>
        <w:jc w:val="both"/>
        <w:rPr>
          <w:szCs w:val="28"/>
          <w:lang w:val="nl-NL"/>
        </w:rPr>
      </w:pPr>
      <w:r w:rsidRPr="007428A9">
        <w:rPr>
          <w:i/>
          <w:szCs w:val="28"/>
          <w:lang w:val="nl-NL"/>
        </w:rPr>
        <w:t>a.Độ ổn định</w:t>
      </w:r>
      <w:r w:rsidR="00220BFD" w:rsidRPr="007428A9">
        <w:rPr>
          <w:i/>
          <w:szCs w:val="28"/>
          <w:lang w:val="nl-NL"/>
        </w:rPr>
        <w:t xml:space="preserve"> của dung dịch chuẩn nội làm việc thời gian ngắn</w:t>
      </w:r>
    </w:p>
    <w:p w:rsidR="00220BFD" w:rsidRPr="00062464" w:rsidRDefault="00220BFD" w:rsidP="0017585B">
      <w:pPr>
        <w:spacing w:after="0" w:line="360" w:lineRule="auto"/>
        <w:ind w:firstLine="720"/>
        <w:jc w:val="both"/>
        <w:rPr>
          <w:rFonts w:ascii="Times New Roman" w:hAnsi="Times New Roman"/>
          <w:sz w:val="28"/>
          <w:szCs w:val="28"/>
          <w:lang w:val="vi-VN"/>
        </w:rPr>
      </w:pPr>
      <w:r w:rsidRPr="00062464">
        <w:rPr>
          <w:rFonts w:ascii="Times New Roman" w:hAnsi="Times New Roman"/>
          <w:sz w:val="28"/>
          <w:szCs w:val="28"/>
          <w:lang w:val="nl-NL"/>
        </w:rPr>
        <w:t>Độ ổn định</w:t>
      </w:r>
      <w:r w:rsidRPr="00062464">
        <w:rPr>
          <w:rFonts w:ascii="Times New Roman" w:hAnsi="Times New Roman"/>
          <w:sz w:val="28"/>
          <w:szCs w:val="28"/>
          <w:lang w:val="vi-VN"/>
        </w:rPr>
        <w:t xml:space="preserve"> của dung dịch </w:t>
      </w:r>
      <w:r w:rsidR="0017585B" w:rsidRPr="0031391F">
        <w:rPr>
          <w:rFonts w:ascii="Times New Roman" w:hAnsi="Times New Roman"/>
          <w:sz w:val="28"/>
          <w:szCs w:val="28"/>
          <w:lang w:val="nl-NL"/>
        </w:rPr>
        <w:t>IS</w:t>
      </w:r>
      <w:r w:rsidRPr="00062464">
        <w:rPr>
          <w:rFonts w:ascii="Times New Roman" w:hAnsi="Times New Roman"/>
          <w:sz w:val="28"/>
          <w:szCs w:val="28"/>
          <w:lang w:val="vi-VN"/>
        </w:rPr>
        <w:t xml:space="preserve"> làm việc </w:t>
      </w:r>
      <w:r w:rsidRPr="00062464">
        <w:rPr>
          <w:rFonts w:ascii="Times New Roman" w:hAnsi="Times New Roman"/>
          <w:sz w:val="28"/>
          <w:szCs w:val="28"/>
          <w:lang w:val="nl-NL"/>
        </w:rPr>
        <w:t xml:space="preserve">trong thời gian ngắn ở nhiệt độ phòng được </w:t>
      </w:r>
      <w:r w:rsidRPr="00062464">
        <w:rPr>
          <w:rFonts w:ascii="Times New Roman" w:hAnsi="Times New Roman"/>
          <w:sz w:val="28"/>
          <w:szCs w:val="28"/>
          <w:lang w:val="vi-VN"/>
        </w:rPr>
        <w:t xml:space="preserve">trình bày trong bảng </w:t>
      </w:r>
      <w:r w:rsidR="006909EA">
        <w:rPr>
          <w:rFonts w:ascii="Times New Roman" w:hAnsi="Times New Roman"/>
          <w:sz w:val="28"/>
          <w:szCs w:val="28"/>
          <w:lang w:val="nl-NL"/>
        </w:rPr>
        <w:t>3.5</w:t>
      </w:r>
      <w:r w:rsidR="00EA7DB3">
        <w:rPr>
          <w:rFonts w:ascii="Times New Roman" w:hAnsi="Times New Roman"/>
          <w:sz w:val="28"/>
          <w:szCs w:val="28"/>
          <w:lang w:val="nl-NL"/>
        </w:rPr>
        <w:t>3</w:t>
      </w:r>
      <w:r w:rsidRPr="00062464">
        <w:rPr>
          <w:rFonts w:ascii="Times New Roman" w:hAnsi="Times New Roman"/>
          <w:sz w:val="28"/>
          <w:szCs w:val="28"/>
          <w:lang w:val="vi-VN"/>
        </w:rPr>
        <w:t>.</w:t>
      </w:r>
    </w:p>
    <w:p w:rsidR="00220BFD" w:rsidRPr="00062464" w:rsidRDefault="00220BFD" w:rsidP="007A095A">
      <w:pPr>
        <w:pStyle w:val="abang"/>
      </w:pPr>
      <w:bookmarkStart w:id="678" w:name="_Toc511996244"/>
      <w:bookmarkStart w:id="679" w:name="_Toc511996816"/>
      <w:bookmarkStart w:id="680" w:name="_Toc513215855"/>
      <w:bookmarkStart w:id="681" w:name="_Toc73519527"/>
      <w:r w:rsidRPr="00062464">
        <w:t>Bảng 3.</w:t>
      </w:r>
      <w:r w:rsidR="006909EA" w:rsidRPr="0011295A">
        <w:t>5</w:t>
      </w:r>
      <w:r w:rsidR="00EA7DB3" w:rsidRPr="0011295A">
        <w:t>3</w:t>
      </w:r>
      <w:r w:rsidRPr="00062464">
        <w:t xml:space="preserve">. </w:t>
      </w:r>
      <w:r w:rsidR="00CC0C89" w:rsidRPr="00062464">
        <w:rPr>
          <w:b w:val="0"/>
        </w:rPr>
        <w:t>Đ</w:t>
      </w:r>
      <w:r w:rsidRPr="00062464">
        <w:rPr>
          <w:b w:val="0"/>
        </w:rPr>
        <w:t>ộ ổn định dung dịch chuẩn nội làm việc</w:t>
      </w:r>
      <w:bookmarkEnd w:id="678"/>
      <w:bookmarkEnd w:id="679"/>
      <w:bookmarkEnd w:id="680"/>
      <w:bookmarkEnd w:id="6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2706"/>
        <w:gridCol w:w="2520"/>
      </w:tblGrid>
      <w:tr w:rsidR="00220BFD" w:rsidRPr="00F0483C" w:rsidTr="002F698A">
        <w:trPr>
          <w:cantSplit/>
          <w:trHeight w:val="20"/>
          <w:jc w:val="center"/>
        </w:trPr>
        <w:tc>
          <w:tcPr>
            <w:tcW w:w="1722" w:type="dxa"/>
            <w:vAlign w:val="center"/>
          </w:tcPr>
          <w:p w:rsidR="00220BFD" w:rsidRPr="00294A28" w:rsidRDefault="00220BFD" w:rsidP="002F698A">
            <w:pPr>
              <w:spacing w:after="0" w:line="240" w:lineRule="auto"/>
              <w:jc w:val="center"/>
              <w:rPr>
                <w:rFonts w:ascii="Times New Roman" w:hAnsi="Times New Roman"/>
                <w:b/>
                <w:bCs/>
                <w:sz w:val="26"/>
                <w:szCs w:val="26"/>
                <w:lang w:val="es-ES"/>
              </w:rPr>
            </w:pPr>
            <w:r w:rsidRPr="00294A28">
              <w:rPr>
                <w:rFonts w:ascii="Times New Roman" w:hAnsi="Times New Roman"/>
                <w:b/>
                <w:bCs/>
                <w:sz w:val="26"/>
                <w:szCs w:val="26"/>
                <w:lang w:val="es-ES"/>
              </w:rPr>
              <w:t>STT</w:t>
            </w:r>
          </w:p>
        </w:tc>
        <w:tc>
          <w:tcPr>
            <w:tcW w:w="2706" w:type="dxa"/>
            <w:vAlign w:val="center"/>
          </w:tcPr>
          <w:p w:rsidR="00220BFD" w:rsidRPr="00294A28" w:rsidRDefault="00220BFD" w:rsidP="002F698A">
            <w:pPr>
              <w:spacing w:after="0" w:line="240" w:lineRule="auto"/>
              <w:jc w:val="center"/>
              <w:rPr>
                <w:rFonts w:ascii="Times New Roman" w:hAnsi="Times New Roman"/>
                <w:b/>
                <w:bCs/>
                <w:sz w:val="26"/>
                <w:szCs w:val="26"/>
                <w:lang w:val="es-ES"/>
              </w:rPr>
            </w:pPr>
            <w:r w:rsidRPr="00294A28">
              <w:rPr>
                <w:rFonts w:ascii="Times New Roman" w:hAnsi="Times New Roman"/>
                <w:b/>
                <w:bCs/>
                <w:sz w:val="26"/>
                <w:szCs w:val="26"/>
                <w:lang w:val="es-ES"/>
              </w:rPr>
              <w:t>Đáp ứng ban đầu</w:t>
            </w:r>
          </w:p>
        </w:tc>
        <w:tc>
          <w:tcPr>
            <w:tcW w:w="2520" w:type="dxa"/>
            <w:vAlign w:val="center"/>
          </w:tcPr>
          <w:p w:rsidR="00220BFD" w:rsidRPr="00294A28" w:rsidRDefault="00220BFD" w:rsidP="002F698A">
            <w:pPr>
              <w:spacing w:after="0" w:line="240" w:lineRule="auto"/>
              <w:jc w:val="center"/>
              <w:rPr>
                <w:rFonts w:ascii="Times New Roman" w:hAnsi="Times New Roman"/>
                <w:b/>
                <w:bCs/>
                <w:sz w:val="26"/>
                <w:szCs w:val="26"/>
                <w:lang w:val="vi-VN"/>
              </w:rPr>
            </w:pPr>
            <w:r w:rsidRPr="00294A28">
              <w:rPr>
                <w:rFonts w:ascii="Times New Roman" w:hAnsi="Times New Roman"/>
                <w:b/>
                <w:bCs/>
                <w:sz w:val="26"/>
                <w:szCs w:val="26"/>
                <w:lang w:val="es-ES"/>
              </w:rPr>
              <w:t>Đáp ứng sau 5 giờ</w:t>
            </w:r>
            <w:r w:rsidR="00D91B80" w:rsidRPr="0031391F">
              <w:rPr>
                <w:rFonts w:ascii="Times New Roman" w:hAnsi="Times New Roman"/>
                <w:b/>
                <w:bCs/>
                <w:sz w:val="26"/>
                <w:szCs w:val="26"/>
                <w:lang w:val="es-ES"/>
              </w:rPr>
              <w:t xml:space="preserve">ở </w:t>
            </w:r>
            <w:r w:rsidRPr="00294A28">
              <w:rPr>
                <w:rFonts w:ascii="Times New Roman" w:hAnsi="Times New Roman"/>
                <w:b/>
                <w:bCs/>
                <w:sz w:val="26"/>
                <w:szCs w:val="26"/>
                <w:lang w:val="vi-VN"/>
              </w:rPr>
              <w:t>nhiệt độ phòng</w:t>
            </w:r>
          </w:p>
        </w:tc>
      </w:tr>
      <w:tr w:rsidR="00220BFD" w:rsidRPr="00062464" w:rsidTr="002F698A">
        <w:trPr>
          <w:cantSplit/>
          <w:trHeight w:val="20"/>
          <w:jc w:val="center"/>
        </w:trPr>
        <w:tc>
          <w:tcPr>
            <w:tcW w:w="1722" w:type="dxa"/>
            <w:tcBorders>
              <w:top w:val="single" w:sz="4" w:space="0" w:color="auto"/>
              <w:left w:val="single" w:sz="4" w:space="0" w:color="auto"/>
              <w:bottom w:val="single" w:sz="4" w:space="0" w:color="auto"/>
              <w:right w:val="single" w:sz="4" w:space="0" w:color="auto"/>
            </w:tcBorders>
            <w:vAlign w:val="center"/>
          </w:tcPr>
          <w:p w:rsidR="00220BFD" w:rsidRPr="00294A28" w:rsidRDefault="00220BFD" w:rsidP="002F698A">
            <w:pPr>
              <w:spacing w:after="0" w:line="240" w:lineRule="auto"/>
              <w:jc w:val="center"/>
              <w:rPr>
                <w:rFonts w:ascii="Times New Roman" w:hAnsi="Times New Roman"/>
                <w:b/>
                <w:bCs/>
                <w:sz w:val="26"/>
                <w:szCs w:val="26"/>
                <w:lang w:val="es-ES"/>
              </w:rPr>
            </w:pPr>
            <w:r w:rsidRPr="00294A28">
              <w:rPr>
                <w:rFonts w:ascii="Times New Roman" w:hAnsi="Times New Roman"/>
                <w:b/>
                <w:bCs/>
                <w:sz w:val="26"/>
                <w:szCs w:val="26"/>
                <w:lang w:val="es-ES"/>
              </w:rPr>
              <w:t>1</w:t>
            </w:r>
          </w:p>
        </w:tc>
        <w:tc>
          <w:tcPr>
            <w:tcW w:w="2706" w:type="dxa"/>
            <w:tcBorders>
              <w:top w:val="single" w:sz="4" w:space="0" w:color="auto"/>
              <w:left w:val="single" w:sz="4" w:space="0" w:color="auto"/>
              <w:bottom w:val="single" w:sz="4" w:space="0" w:color="auto"/>
              <w:right w:val="single" w:sz="4" w:space="0" w:color="auto"/>
            </w:tcBorders>
            <w:vAlign w:val="bottom"/>
          </w:tcPr>
          <w:p w:rsidR="00220BFD" w:rsidRPr="00294A28" w:rsidRDefault="00220BFD" w:rsidP="002F698A">
            <w:pPr>
              <w:spacing w:after="0" w:line="240" w:lineRule="auto"/>
              <w:jc w:val="center"/>
              <w:rPr>
                <w:rFonts w:ascii="Times New Roman" w:hAnsi="Times New Roman"/>
                <w:color w:val="000000"/>
                <w:sz w:val="26"/>
                <w:szCs w:val="26"/>
              </w:rPr>
            </w:pPr>
            <w:r w:rsidRPr="00294A28">
              <w:rPr>
                <w:rFonts w:ascii="Times New Roman" w:hAnsi="Times New Roman"/>
                <w:color w:val="000000"/>
                <w:sz w:val="26"/>
                <w:szCs w:val="26"/>
              </w:rPr>
              <w:t>18916</w:t>
            </w:r>
          </w:p>
        </w:tc>
        <w:tc>
          <w:tcPr>
            <w:tcW w:w="2520" w:type="dxa"/>
            <w:tcBorders>
              <w:top w:val="single" w:sz="4" w:space="0" w:color="auto"/>
              <w:left w:val="single" w:sz="4" w:space="0" w:color="auto"/>
              <w:bottom w:val="single" w:sz="4" w:space="0" w:color="auto"/>
              <w:right w:val="single" w:sz="4" w:space="0" w:color="auto"/>
            </w:tcBorders>
            <w:vAlign w:val="bottom"/>
          </w:tcPr>
          <w:p w:rsidR="00220BFD" w:rsidRPr="00294A28" w:rsidRDefault="00220BFD" w:rsidP="002F698A">
            <w:pPr>
              <w:spacing w:after="0" w:line="240" w:lineRule="auto"/>
              <w:jc w:val="center"/>
              <w:rPr>
                <w:rFonts w:ascii="Times New Roman" w:hAnsi="Times New Roman"/>
                <w:color w:val="000000"/>
                <w:sz w:val="26"/>
                <w:szCs w:val="26"/>
              </w:rPr>
            </w:pPr>
            <w:r w:rsidRPr="00294A28">
              <w:rPr>
                <w:rFonts w:ascii="Times New Roman" w:hAnsi="Times New Roman"/>
                <w:color w:val="000000"/>
                <w:sz w:val="26"/>
                <w:szCs w:val="26"/>
              </w:rPr>
              <w:t>18302</w:t>
            </w:r>
          </w:p>
        </w:tc>
      </w:tr>
      <w:tr w:rsidR="00220BFD" w:rsidRPr="00062464" w:rsidTr="002F698A">
        <w:trPr>
          <w:cantSplit/>
          <w:trHeight w:val="20"/>
          <w:jc w:val="center"/>
        </w:trPr>
        <w:tc>
          <w:tcPr>
            <w:tcW w:w="1722" w:type="dxa"/>
            <w:tcBorders>
              <w:top w:val="single" w:sz="4" w:space="0" w:color="auto"/>
              <w:left w:val="single" w:sz="4" w:space="0" w:color="auto"/>
              <w:bottom w:val="single" w:sz="4" w:space="0" w:color="auto"/>
              <w:right w:val="single" w:sz="4" w:space="0" w:color="auto"/>
            </w:tcBorders>
            <w:vAlign w:val="center"/>
          </w:tcPr>
          <w:p w:rsidR="00220BFD" w:rsidRPr="00294A28" w:rsidRDefault="00220BFD" w:rsidP="002F698A">
            <w:pPr>
              <w:spacing w:after="0" w:line="240" w:lineRule="auto"/>
              <w:jc w:val="center"/>
              <w:rPr>
                <w:rFonts w:ascii="Times New Roman" w:hAnsi="Times New Roman"/>
                <w:b/>
                <w:bCs/>
                <w:sz w:val="26"/>
                <w:szCs w:val="26"/>
                <w:lang w:val="es-ES"/>
              </w:rPr>
            </w:pPr>
            <w:r w:rsidRPr="00294A28">
              <w:rPr>
                <w:rFonts w:ascii="Times New Roman" w:hAnsi="Times New Roman"/>
                <w:b/>
                <w:bCs/>
                <w:sz w:val="26"/>
                <w:szCs w:val="26"/>
                <w:lang w:val="es-ES"/>
              </w:rPr>
              <w:t>2</w:t>
            </w:r>
          </w:p>
        </w:tc>
        <w:tc>
          <w:tcPr>
            <w:tcW w:w="2706" w:type="dxa"/>
            <w:tcBorders>
              <w:top w:val="single" w:sz="4" w:space="0" w:color="auto"/>
              <w:left w:val="single" w:sz="4" w:space="0" w:color="auto"/>
              <w:bottom w:val="single" w:sz="4" w:space="0" w:color="auto"/>
              <w:right w:val="single" w:sz="4" w:space="0" w:color="auto"/>
            </w:tcBorders>
            <w:vAlign w:val="bottom"/>
          </w:tcPr>
          <w:p w:rsidR="00220BFD" w:rsidRPr="00294A28" w:rsidRDefault="00220BFD" w:rsidP="002F698A">
            <w:pPr>
              <w:spacing w:after="0" w:line="240" w:lineRule="auto"/>
              <w:jc w:val="center"/>
              <w:rPr>
                <w:rFonts w:ascii="Times New Roman" w:hAnsi="Times New Roman"/>
                <w:color w:val="000000"/>
                <w:sz w:val="26"/>
                <w:szCs w:val="26"/>
              </w:rPr>
            </w:pPr>
            <w:r w:rsidRPr="00294A28">
              <w:rPr>
                <w:rFonts w:ascii="Times New Roman" w:hAnsi="Times New Roman"/>
                <w:color w:val="000000"/>
                <w:sz w:val="26"/>
                <w:szCs w:val="26"/>
              </w:rPr>
              <w:t>18388</w:t>
            </w:r>
          </w:p>
        </w:tc>
        <w:tc>
          <w:tcPr>
            <w:tcW w:w="2520" w:type="dxa"/>
            <w:tcBorders>
              <w:top w:val="single" w:sz="4" w:space="0" w:color="auto"/>
              <w:left w:val="single" w:sz="4" w:space="0" w:color="auto"/>
              <w:bottom w:val="single" w:sz="4" w:space="0" w:color="auto"/>
              <w:right w:val="single" w:sz="4" w:space="0" w:color="auto"/>
            </w:tcBorders>
            <w:vAlign w:val="bottom"/>
          </w:tcPr>
          <w:p w:rsidR="00220BFD" w:rsidRPr="00294A28" w:rsidRDefault="00220BFD" w:rsidP="002F698A">
            <w:pPr>
              <w:spacing w:after="0" w:line="240" w:lineRule="auto"/>
              <w:jc w:val="center"/>
              <w:rPr>
                <w:rFonts w:ascii="Times New Roman" w:hAnsi="Times New Roman"/>
                <w:color w:val="000000"/>
                <w:sz w:val="26"/>
                <w:szCs w:val="26"/>
              </w:rPr>
            </w:pPr>
            <w:r w:rsidRPr="00294A28">
              <w:rPr>
                <w:rFonts w:ascii="Times New Roman" w:hAnsi="Times New Roman"/>
                <w:color w:val="000000"/>
                <w:sz w:val="26"/>
                <w:szCs w:val="26"/>
              </w:rPr>
              <w:t>18672</w:t>
            </w:r>
          </w:p>
        </w:tc>
      </w:tr>
      <w:tr w:rsidR="00220BFD" w:rsidRPr="00062464" w:rsidTr="002F698A">
        <w:trPr>
          <w:cantSplit/>
          <w:trHeight w:val="20"/>
          <w:jc w:val="center"/>
        </w:trPr>
        <w:tc>
          <w:tcPr>
            <w:tcW w:w="1722" w:type="dxa"/>
            <w:tcBorders>
              <w:top w:val="single" w:sz="4" w:space="0" w:color="auto"/>
              <w:left w:val="single" w:sz="4" w:space="0" w:color="auto"/>
              <w:bottom w:val="single" w:sz="4" w:space="0" w:color="auto"/>
              <w:right w:val="single" w:sz="4" w:space="0" w:color="auto"/>
            </w:tcBorders>
            <w:vAlign w:val="center"/>
          </w:tcPr>
          <w:p w:rsidR="00220BFD" w:rsidRPr="00294A28" w:rsidRDefault="00220BFD" w:rsidP="002F698A">
            <w:pPr>
              <w:spacing w:after="0" w:line="240" w:lineRule="auto"/>
              <w:jc w:val="center"/>
              <w:rPr>
                <w:rFonts w:ascii="Times New Roman" w:hAnsi="Times New Roman"/>
                <w:b/>
                <w:bCs/>
                <w:sz w:val="26"/>
                <w:szCs w:val="26"/>
                <w:lang w:val="es-ES"/>
              </w:rPr>
            </w:pPr>
            <w:r w:rsidRPr="00294A28">
              <w:rPr>
                <w:rFonts w:ascii="Times New Roman" w:hAnsi="Times New Roman"/>
                <w:b/>
                <w:bCs/>
                <w:sz w:val="26"/>
                <w:szCs w:val="26"/>
                <w:lang w:val="es-ES"/>
              </w:rPr>
              <w:t>3</w:t>
            </w:r>
          </w:p>
        </w:tc>
        <w:tc>
          <w:tcPr>
            <w:tcW w:w="2706" w:type="dxa"/>
            <w:tcBorders>
              <w:top w:val="single" w:sz="4" w:space="0" w:color="auto"/>
              <w:left w:val="single" w:sz="4" w:space="0" w:color="auto"/>
              <w:bottom w:val="single" w:sz="4" w:space="0" w:color="auto"/>
              <w:right w:val="single" w:sz="4" w:space="0" w:color="auto"/>
            </w:tcBorders>
            <w:vAlign w:val="bottom"/>
          </w:tcPr>
          <w:p w:rsidR="00220BFD" w:rsidRPr="00294A28" w:rsidRDefault="00220BFD" w:rsidP="002F698A">
            <w:pPr>
              <w:spacing w:after="0" w:line="240" w:lineRule="auto"/>
              <w:jc w:val="center"/>
              <w:rPr>
                <w:rFonts w:ascii="Times New Roman" w:hAnsi="Times New Roman"/>
                <w:color w:val="000000"/>
                <w:sz w:val="26"/>
                <w:szCs w:val="26"/>
              </w:rPr>
            </w:pPr>
            <w:r w:rsidRPr="00294A28">
              <w:rPr>
                <w:rFonts w:ascii="Times New Roman" w:hAnsi="Times New Roman"/>
                <w:color w:val="000000"/>
                <w:sz w:val="26"/>
                <w:szCs w:val="26"/>
              </w:rPr>
              <w:t>18412</w:t>
            </w:r>
          </w:p>
        </w:tc>
        <w:tc>
          <w:tcPr>
            <w:tcW w:w="2520" w:type="dxa"/>
            <w:tcBorders>
              <w:top w:val="single" w:sz="4" w:space="0" w:color="auto"/>
              <w:left w:val="single" w:sz="4" w:space="0" w:color="auto"/>
              <w:bottom w:val="single" w:sz="4" w:space="0" w:color="auto"/>
              <w:right w:val="single" w:sz="4" w:space="0" w:color="auto"/>
            </w:tcBorders>
            <w:vAlign w:val="bottom"/>
          </w:tcPr>
          <w:p w:rsidR="00220BFD" w:rsidRPr="00294A28" w:rsidRDefault="00220BFD" w:rsidP="002F698A">
            <w:pPr>
              <w:spacing w:after="0" w:line="240" w:lineRule="auto"/>
              <w:jc w:val="center"/>
              <w:rPr>
                <w:rFonts w:ascii="Times New Roman" w:hAnsi="Times New Roman"/>
                <w:color w:val="000000"/>
                <w:sz w:val="26"/>
                <w:szCs w:val="26"/>
              </w:rPr>
            </w:pPr>
            <w:r w:rsidRPr="00294A28">
              <w:rPr>
                <w:rFonts w:ascii="Times New Roman" w:hAnsi="Times New Roman"/>
                <w:color w:val="000000"/>
                <w:sz w:val="26"/>
                <w:szCs w:val="26"/>
              </w:rPr>
              <w:t>18776</w:t>
            </w:r>
          </w:p>
        </w:tc>
      </w:tr>
      <w:tr w:rsidR="00220BFD" w:rsidRPr="00062464" w:rsidTr="002F698A">
        <w:trPr>
          <w:cantSplit/>
          <w:trHeight w:val="20"/>
          <w:jc w:val="center"/>
        </w:trPr>
        <w:tc>
          <w:tcPr>
            <w:tcW w:w="1722" w:type="dxa"/>
            <w:tcBorders>
              <w:top w:val="single" w:sz="4" w:space="0" w:color="auto"/>
              <w:left w:val="single" w:sz="4" w:space="0" w:color="auto"/>
              <w:bottom w:val="single" w:sz="4" w:space="0" w:color="auto"/>
              <w:right w:val="single" w:sz="4" w:space="0" w:color="auto"/>
            </w:tcBorders>
            <w:vAlign w:val="center"/>
          </w:tcPr>
          <w:p w:rsidR="00220BFD" w:rsidRPr="00294A28" w:rsidRDefault="00220BFD" w:rsidP="002F698A">
            <w:pPr>
              <w:spacing w:after="0" w:line="240" w:lineRule="auto"/>
              <w:jc w:val="center"/>
              <w:rPr>
                <w:rFonts w:ascii="Times New Roman" w:hAnsi="Times New Roman"/>
                <w:b/>
                <w:bCs/>
                <w:sz w:val="26"/>
                <w:szCs w:val="26"/>
                <w:lang w:val="es-ES"/>
              </w:rPr>
            </w:pPr>
            <w:r w:rsidRPr="00294A28">
              <w:rPr>
                <w:rFonts w:ascii="Times New Roman" w:hAnsi="Times New Roman"/>
                <w:b/>
                <w:bCs/>
                <w:sz w:val="26"/>
                <w:szCs w:val="26"/>
                <w:lang w:val="es-ES"/>
              </w:rPr>
              <w:t>TB</w:t>
            </w:r>
          </w:p>
        </w:tc>
        <w:tc>
          <w:tcPr>
            <w:tcW w:w="2706" w:type="dxa"/>
            <w:tcBorders>
              <w:top w:val="single" w:sz="4" w:space="0" w:color="auto"/>
              <w:left w:val="single" w:sz="4" w:space="0" w:color="auto"/>
              <w:bottom w:val="single" w:sz="4" w:space="0" w:color="auto"/>
              <w:right w:val="single" w:sz="4" w:space="0" w:color="auto"/>
            </w:tcBorders>
            <w:vAlign w:val="bottom"/>
          </w:tcPr>
          <w:p w:rsidR="00220BFD" w:rsidRPr="00294A28" w:rsidRDefault="00220BFD" w:rsidP="002F698A">
            <w:pPr>
              <w:spacing w:after="0" w:line="240" w:lineRule="auto"/>
              <w:jc w:val="center"/>
              <w:rPr>
                <w:rFonts w:ascii="Times New Roman" w:hAnsi="Times New Roman"/>
                <w:color w:val="000000"/>
                <w:sz w:val="26"/>
                <w:szCs w:val="26"/>
              </w:rPr>
            </w:pPr>
            <w:r w:rsidRPr="00294A28">
              <w:rPr>
                <w:rFonts w:ascii="Times New Roman" w:hAnsi="Times New Roman"/>
                <w:color w:val="000000"/>
                <w:sz w:val="26"/>
                <w:szCs w:val="26"/>
              </w:rPr>
              <w:t>18572</w:t>
            </w:r>
          </w:p>
        </w:tc>
        <w:tc>
          <w:tcPr>
            <w:tcW w:w="2520" w:type="dxa"/>
            <w:tcBorders>
              <w:top w:val="single" w:sz="4" w:space="0" w:color="auto"/>
              <w:left w:val="single" w:sz="4" w:space="0" w:color="auto"/>
              <w:bottom w:val="single" w:sz="4" w:space="0" w:color="auto"/>
              <w:right w:val="single" w:sz="4" w:space="0" w:color="auto"/>
            </w:tcBorders>
            <w:vAlign w:val="bottom"/>
          </w:tcPr>
          <w:p w:rsidR="00220BFD" w:rsidRPr="00294A28" w:rsidRDefault="00220BFD" w:rsidP="002F698A">
            <w:pPr>
              <w:spacing w:after="0" w:line="240" w:lineRule="auto"/>
              <w:jc w:val="center"/>
              <w:rPr>
                <w:rFonts w:ascii="Times New Roman" w:hAnsi="Times New Roman"/>
                <w:color w:val="000000"/>
                <w:sz w:val="26"/>
                <w:szCs w:val="26"/>
              </w:rPr>
            </w:pPr>
            <w:r w:rsidRPr="00294A28">
              <w:rPr>
                <w:rFonts w:ascii="Times New Roman" w:hAnsi="Times New Roman"/>
                <w:color w:val="000000"/>
                <w:sz w:val="26"/>
                <w:szCs w:val="26"/>
              </w:rPr>
              <w:t>18583</w:t>
            </w:r>
          </w:p>
        </w:tc>
      </w:tr>
      <w:tr w:rsidR="00220BFD" w:rsidRPr="00062464" w:rsidTr="002F698A">
        <w:trPr>
          <w:cantSplit/>
          <w:trHeight w:val="20"/>
          <w:jc w:val="center"/>
        </w:trPr>
        <w:tc>
          <w:tcPr>
            <w:tcW w:w="1722" w:type="dxa"/>
            <w:tcBorders>
              <w:top w:val="single" w:sz="4" w:space="0" w:color="auto"/>
              <w:left w:val="single" w:sz="4" w:space="0" w:color="auto"/>
              <w:bottom w:val="single" w:sz="4" w:space="0" w:color="auto"/>
              <w:right w:val="single" w:sz="4" w:space="0" w:color="auto"/>
            </w:tcBorders>
            <w:vAlign w:val="center"/>
          </w:tcPr>
          <w:p w:rsidR="00220BFD" w:rsidRPr="00294A28" w:rsidRDefault="00220BFD" w:rsidP="002F698A">
            <w:pPr>
              <w:spacing w:after="0" w:line="240" w:lineRule="auto"/>
              <w:jc w:val="center"/>
              <w:rPr>
                <w:rFonts w:ascii="Times New Roman" w:hAnsi="Times New Roman"/>
                <w:b/>
                <w:bCs/>
                <w:sz w:val="26"/>
                <w:szCs w:val="26"/>
                <w:lang w:val="es-ES"/>
              </w:rPr>
            </w:pPr>
            <w:r w:rsidRPr="00294A28">
              <w:rPr>
                <w:rFonts w:ascii="Times New Roman" w:hAnsi="Times New Roman"/>
                <w:b/>
                <w:bCs/>
                <w:sz w:val="26"/>
                <w:szCs w:val="26"/>
                <w:lang w:val="es-ES"/>
              </w:rPr>
              <w:t>CV (%)</w:t>
            </w:r>
          </w:p>
        </w:tc>
        <w:tc>
          <w:tcPr>
            <w:tcW w:w="2706" w:type="dxa"/>
            <w:tcBorders>
              <w:top w:val="single" w:sz="4" w:space="0" w:color="auto"/>
              <w:left w:val="single" w:sz="4" w:space="0" w:color="auto"/>
              <w:bottom w:val="single" w:sz="4" w:space="0" w:color="auto"/>
              <w:right w:val="single" w:sz="4" w:space="0" w:color="auto"/>
            </w:tcBorders>
            <w:vAlign w:val="bottom"/>
          </w:tcPr>
          <w:p w:rsidR="00220BFD" w:rsidRPr="00294A28" w:rsidRDefault="00C65C9A" w:rsidP="002F698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w:t>
            </w:r>
            <w:r w:rsidR="00220BFD" w:rsidRPr="00294A28">
              <w:rPr>
                <w:rFonts w:ascii="Times New Roman" w:hAnsi="Times New Roman"/>
                <w:color w:val="000000"/>
                <w:sz w:val="26"/>
                <w:szCs w:val="26"/>
              </w:rPr>
              <w:t>6</w:t>
            </w:r>
          </w:p>
        </w:tc>
        <w:tc>
          <w:tcPr>
            <w:tcW w:w="2520" w:type="dxa"/>
            <w:tcBorders>
              <w:top w:val="single" w:sz="4" w:space="0" w:color="auto"/>
              <w:left w:val="single" w:sz="4" w:space="0" w:color="auto"/>
              <w:bottom w:val="single" w:sz="4" w:space="0" w:color="auto"/>
              <w:right w:val="single" w:sz="4" w:space="0" w:color="auto"/>
            </w:tcBorders>
            <w:vAlign w:val="bottom"/>
          </w:tcPr>
          <w:p w:rsidR="00220BFD" w:rsidRPr="00294A28" w:rsidRDefault="00C65C9A" w:rsidP="002F698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w:t>
            </w:r>
            <w:r w:rsidR="00220BFD" w:rsidRPr="00294A28">
              <w:rPr>
                <w:rFonts w:ascii="Times New Roman" w:hAnsi="Times New Roman"/>
                <w:color w:val="000000"/>
                <w:sz w:val="26"/>
                <w:szCs w:val="26"/>
              </w:rPr>
              <w:t>3</w:t>
            </w:r>
          </w:p>
        </w:tc>
      </w:tr>
      <w:tr w:rsidR="00220BFD" w:rsidRPr="00062464" w:rsidTr="002F698A">
        <w:trPr>
          <w:cantSplit/>
          <w:trHeight w:val="20"/>
          <w:jc w:val="center"/>
        </w:trPr>
        <w:tc>
          <w:tcPr>
            <w:tcW w:w="4428" w:type="dxa"/>
            <w:gridSpan w:val="2"/>
            <w:tcBorders>
              <w:top w:val="single" w:sz="4" w:space="0" w:color="auto"/>
              <w:left w:val="single" w:sz="4" w:space="0" w:color="auto"/>
              <w:bottom w:val="single" w:sz="4" w:space="0" w:color="auto"/>
              <w:right w:val="single" w:sz="4" w:space="0" w:color="auto"/>
            </w:tcBorders>
            <w:vAlign w:val="center"/>
          </w:tcPr>
          <w:p w:rsidR="00220BFD" w:rsidRPr="00294A28" w:rsidRDefault="006D468E" w:rsidP="002F698A">
            <w:pPr>
              <w:spacing w:after="0" w:line="240" w:lineRule="auto"/>
              <w:jc w:val="center"/>
              <w:rPr>
                <w:rFonts w:ascii="Times New Roman" w:hAnsi="Times New Roman"/>
                <w:b/>
                <w:bCs/>
                <w:sz w:val="26"/>
                <w:szCs w:val="26"/>
                <w:lang w:val="es-ES"/>
              </w:rPr>
            </w:pPr>
            <w:r w:rsidRPr="00294A28">
              <w:rPr>
                <w:rFonts w:ascii="Times New Roman" w:hAnsi="Times New Roman"/>
                <w:b/>
                <w:bCs/>
                <w:sz w:val="26"/>
                <w:szCs w:val="26"/>
                <w:lang w:val="es-ES"/>
              </w:rPr>
              <w:t>Tỷ lệ</w:t>
            </w:r>
            <w:r w:rsidR="00220BFD" w:rsidRPr="00294A28">
              <w:rPr>
                <w:rFonts w:ascii="Times New Roman" w:hAnsi="Times New Roman"/>
                <w:b/>
                <w:bCs/>
                <w:sz w:val="26"/>
                <w:szCs w:val="26"/>
                <w:lang w:val="es-ES"/>
              </w:rPr>
              <w:t xml:space="preserve"> (%)</w:t>
            </w:r>
            <w:r w:rsidRPr="00294A28">
              <w:rPr>
                <w:rFonts w:ascii="Times New Roman" w:hAnsi="Times New Roman"/>
                <w:b/>
                <w:bCs/>
                <w:sz w:val="26"/>
                <w:szCs w:val="26"/>
                <w:lang w:val="es-ES"/>
              </w:rPr>
              <w:t xml:space="preserve"> chênh lệch</w:t>
            </w:r>
          </w:p>
        </w:tc>
        <w:tc>
          <w:tcPr>
            <w:tcW w:w="2520" w:type="dxa"/>
            <w:tcBorders>
              <w:top w:val="single" w:sz="4" w:space="0" w:color="auto"/>
              <w:left w:val="single" w:sz="4" w:space="0" w:color="auto"/>
              <w:bottom w:val="single" w:sz="4" w:space="0" w:color="auto"/>
              <w:right w:val="single" w:sz="4" w:space="0" w:color="auto"/>
            </w:tcBorders>
            <w:vAlign w:val="center"/>
          </w:tcPr>
          <w:p w:rsidR="00220BFD" w:rsidRPr="00294A28" w:rsidRDefault="00220BFD" w:rsidP="002F698A">
            <w:pPr>
              <w:spacing w:after="0" w:line="240" w:lineRule="auto"/>
              <w:jc w:val="center"/>
              <w:rPr>
                <w:rFonts w:ascii="Times New Roman" w:hAnsi="Times New Roman"/>
                <w:b/>
                <w:bCs/>
                <w:sz w:val="26"/>
                <w:szCs w:val="26"/>
                <w:lang w:val="es-ES"/>
              </w:rPr>
            </w:pPr>
            <w:r w:rsidRPr="00294A28">
              <w:rPr>
                <w:rFonts w:ascii="Times New Roman" w:hAnsi="Times New Roman"/>
                <w:b/>
                <w:bCs/>
                <w:sz w:val="26"/>
                <w:szCs w:val="26"/>
                <w:lang w:val="es-ES"/>
              </w:rPr>
              <w:t>0,1</w:t>
            </w:r>
          </w:p>
        </w:tc>
      </w:tr>
    </w:tbl>
    <w:p w:rsidR="00220BFD" w:rsidRPr="00062464" w:rsidRDefault="00220BFD" w:rsidP="00220BFD">
      <w:pPr>
        <w:spacing w:after="0" w:line="360" w:lineRule="auto"/>
        <w:jc w:val="both"/>
        <w:rPr>
          <w:rFonts w:ascii="Times New Roman" w:hAnsi="Times New Roman"/>
          <w:szCs w:val="28"/>
          <w:lang w:val="nl-NL"/>
        </w:rPr>
      </w:pPr>
    </w:p>
    <w:p w:rsidR="00220BFD" w:rsidRPr="007428A9" w:rsidRDefault="007428A9" w:rsidP="002F698A">
      <w:pPr>
        <w:spacing w:after="0" w:line="312" w:lineRule="auto"/>
        <w:rPr>
          <w:rFonts w:ascii="Times New Roman" w:hAnsi="Times New Roman"/>
          <w:b/>
          <w:i/>
          <w:sz w:val="28"/>
          <w:szCs w:val="28"/>
          <w:lang w:val="nl-NL"/>
        </w:rPr>
      </w:pPr>
      <w:r>
        <w:rPr>
          <w:rFonts w:ascii="Times New Roman" w:hAnsi="Times New Roman"/>
          <w:i/>
          <w:sz w:val="28"/>
          <w:szCs w:val="28"/>
          <w:lang w:val="nl-NL"/>
        </w:rPr>
        <w:t>b</w:t>
      </w:r>
      <w:r w:rsidR="00220BFD" w:rsidRPr="007428A9">
        <w:rPr>
          <w:rFonts w:ascii="Times New Roman" w:hAnsi="Times New Roman"/>
          <w:b/>
          <w:i/>
          <w:sz w:val="28"/>
          <w:szCs w:val="28"/>
          <w:lang w:val="nl-NL"/>
        </w:rPr>
        <w:t xml:space="preserve">. </w:t>
      </w:r>
      <w:r w:rsidR="00220BFD" w:rsidRPr="00F65601">
        <w:rPr>
          <w:rFonts w:ascii="Times New Roman" w:hAnsi="Times New Roman"/>
          <w:i/>
          <w:sz w:val="28"/>
          <w:szCs w:val="28"/>
          <w:lang w:val="nl-NL"/>
        </w:rPr>
        <w:t>Độ ổn định của mẫu phân tích trong huyết tương</w:t>
      </w:r>
    </w:p>
    <w:p w:rsidR="00220BFD" w:rsidRPr="00062464" w:rsidRDefault="00220BFD" w:rsidP="002F698A">
      <w:pPr>
        <w:spacing w:after="0" w:line="312" w:lineRule="auto"/>
        <w:ind w:firstLine="720"/>
        <w:jc w:val="both"/>
        <w:rPr>
          <w:rFonts w:ascii="Times New Roman" w:hAnsi="Times New Roman"/>
          <w:i/>
          <w:sz w:val="28"/>
          <w:szCs w:val="28"/>
          <w:lang w:val="nl-NL"/>
        </w:rPr>
      </w:pPr>
      <w:r w:rsidRPr="00062464">
        <w:rPr>
          <w:rFonts w:ascii="Times New Roman" w:hAnsi="Times New Roman"/>
          <w:sz w:val="28"/>
          <w:szCs w:val="28"/>
          <w:lang w:val="es-ES"/>
        </w:rPr>
        <w:t xml:space="preserve">Để đảm bảo rằng kết quả phân tích sau thời gian bảo quản </w:t>
      </w:r>
      <w:r w:rsidR="00E17906">
        <w:rPr>
          <w:rFonts w:ascii="Times New Roman" w:hAnsi="Times New Roman"/>
          <w:sz w:val="28"/>
          <w:szCs w:val="28"/>
          <w:lang w:val="es-ES"/>
        </w:rPr>
        <w:t xml:space="preserve">và giá trị lý thuyết </w:t>
      </w:r>
      <w:r w:rsidRPr="00062464">
        <w:rPr>
          <w:rFonts w:ascii="Times New Roman" w:hAnsi="Times New Roman"/>
          <w:sz w:val="28"/>
          <w:szCs w:val="28"/>
          <w:lang w:val="es-ES"/>
        </w:rPr>
        <w:t>là không có sự khác biệt, tiến hành nghiên cứu đánh giá độ ổn định theo phương pháp đã trình bày ở mục 2.2.</w:t>
      </w:r>
      <w:r w:rsidR="00F24ED0">
        <w:rPr>
          <w:rFonts w:ascii="Times New Roman" w:hAnsi="Times New Roman"/>
          <w:sz w:val="28"/>
          <w:szCs w:val="28"/>
          <w:lang w:val="es-ES"/>
        </w:rPr>
        <w:t>6</w:t>
      </w:r>
      <w:r w:rsidRPr="00062464">
        <w:rPr>
          <w:rFonts w:ascii="Times New Roman" w:hAnsi="Times New Roman"/>
          <w:sz w:val="28"/>
          <w:szCs w:val="28"/>
          <w:lang w:val="es-ES"/>
        </w:rPr>
        <w:t>.1</w:t>
      </w:r>
      <w:r w:rsidRPr="00062464">
        <w:rPr>
          <w:rFonts w:ascii="Times New Roman" w:hAnsi="Times New Roman"/>
          <w:i/>
          <w:sz w:val="28"/>
          <w:szCs w:val="28"/>
          <w:lang w:val="es-ES"/>
        </w:rPr>
        <w:t>.</w:t>
      </w:r>
    </w:p>
    <w:p w:rsidR="00220BFD" w:rsidRPr="00F65601" w:rsidRDefault="00220BFD" w:rsidP="00F65601">
      <w:pPr>
        <w:spacing w:after="0" w:line="312" w:lineRule="auto"/>
        <w:jc w:val="both"/>
        <w:rPr>
          <w:rFonts w:ascii="Times New Roman" w:hAnsi="Times New Roman"/>
          <w:i/>
          <w:sz w:val="28"/>
          <w:szCs w:val="28"/>
          <w:lang w:val="nl-NL"/>
        </w:rPr>
      </w:pPr>
      <w:r w:rsidRPr="00F65601">
        <w:rPr>
          <w:rFonts w:ascii="Times New Roman" w:hAnsi="Times New Roman"/>
          <w:i/>
          <w:sz w:val="28"/>
          <w:szCs w:val="28"/>
          <w:lang w:val="nl-NL"/>
        </w:rPr>
        <w:t>- Độ ổn định sau 3 chu kỳ đông – rã đông</w:t>
      </w:r>
    </w:p>
    <w:p w:rsidR="00220BFD" w:rsidRPr="00062464" w:rsidRDefault="00220BFD" w:rsidP="002F698A">
      <w:pPr>
        <w:spacing w:after="0" w:line="312" w:lineRule="auto"/>
        <w:ind w:firstLine="709"/>
        <w:jc w:val="both"/>
        <w:outlineLvl w:val="0"/>
        <w:rPr>
          <w:rFonts w:ascii="Times New Roman" w:hAnsi="Times New Roman"/>
          <w:b/>
          <w:i/>
          <w:sz w:val="28"/>
          <w:szCs w:val="28"/>
          <w:lang w:val="es-ES"/>
        </w:rPr>
      </w:pPr>
      <w:r w:rsidRPr="00062464">
        <w:rPr>
          <w:rFonts w:ascii="Times New Roman" w:hAnsi="Times New Roman"/>
          <w:sz w:val="28"/>
          <w:szCs w:val="28"/>
          <w:lang w:val="es-ES"/>
        </w:rPr>
        <w:t>Tiến hành phân tích trên 03 mẫu ở mỗi mức nồng độ LQC và HQC theo phương pháp đã được xây dựng và thẩm định. Xác định nồng độ NIF có trong các mẫu bằng đường chuẩn tiến hành song song trong cùng điều kiện.  So sánh nồng độ NIF có trong các mẫu QC bảo quản sau 3 chu kỳ đông - rã đông với nồng độ lý thuyết. Kết quả được trình bày ở bả</w:t>
      </w:r>
      <w:r w:rsidR="001B423B">
        <w:rPr>
          <w:rFonts w:ascii="Times New Roman" w:hAnsi="Times New Roman"/>
          <w:sz w:val="28"/>
          <w:szCs w:val="28"/>
          <w:lang w:val="es-ES"/>
        </w:rPr>
        <w:t>ng 3.</w:t>
      </w:r>
      <w:r w:rsidR="00EC61EE">
        <w:rPr>
          <w:rFonts w:ascii="Times New Roman" w:hAnsi="Times New Roman"/>
          <w:sz w:val="28"/>
          <w:szCs w:val="28"/>
          <w:lang w:val="es-ES"/>
        </w:rPr>
        <w:t>5</w:t>
      </w:r>
      <w:r w:rsidR="00EA7DB3">
        <w:rPr>
          <w:rFonts w:ascii="Times New Roman" w:hAnsi="Times New Roman"/>
          <w:sz w:val="28"/>
          <w:szCs w:val="28"/>
          <w:lang w:val="es-ES"/>
        </w:rPr>
        <w:t>4</w:t>
      </w:r>
      <w:r w:rsidRPr="00062464">
        <w:rPr>
          <w:rFonts w:ascii="Times New Roman" w:hAnsi="Times New Roman"/>
          <w:sz w:val="28"/>
          <w:szCs w:val="28"/>
          <w:lang w:val="es-ES"/>
        </w:rPr>
        <w:t>.</w:t>
      </w:r>
    </w:p>
    <w:p w:rsidR="005A19CF" w:rsidRDefault="005A19CF">
      <w:pPr>
        <w:spacing w:after="0" w:line="240" w:lineRule="auto"/>
        <w:rPr>
          <w:rFonts w:ascii="Times New Roman" w:eastAsia="MS Mincho" w:hAnsi="Times New Roman"/>
          <w:b/>
          <w:color w:val="7030A0"/>
          <w:sz w:val="28"/>
          <w:szCs w:val="28"/>
          <w:lang w:val="vi-VN" w:eastAsia="ja-JP"/>
        </w:rPr>
      </w:pPr>
      <w:r w:rsidRPr="0011295A">
        <w:rPr>
          <w:lang w:val="es-ES"/>
        </w:rPr>
        <w:br w:type="page"/>
      </w:r>
    </w:p>
    <w:p w:rsidR="00220BFD" w:rsidRPr="00062464" w:rsidRDefault="00220BFD" w:rsidP="002F698A">
      <w:pPr>
        <w:pStyle w:val="abang"/>
        <w:spacing w:line="312" w:lineRule="auto"/>
      </w:pPr>
      <w:bookmarkStart w:id="682" w:name="_Toc73519528"/>
      <w:r w:rsidRPr="00062464">
        <w:lastRenderedPageBreak/>
        <w:t>Bảng 3.</w:t>
      </w:r>
      <w:r w:rsidR="00EC61EE">
        <w:rPr>
          <w:lang w:val="es-ES"/>
        </w:rPr>
        <w:t>5</w:t>
      </w:r>
      <w:r w:rsidR="00EA7DB3">
        <w:rPr>
          <w:lang w:val="es-ES"/>
        </w:rPr>
        <w:t>4</w:t>
      </w:r>
      <w:r w:rsidRPr="00062464">
        <w:t>.</w:t>
      </w:r>
      <w:r w:rsidR="00CC0C89" w:rsidRPr="00062464">
        <w:rPr>
          <w:b w:val="0"/>
          <w:lang w:val="es-ES"/>
        </w:rPr>
        <w:t>Đ</w:t>
      </w:r>
      <w:r w:rsidRPr="00062464">
        <w:rPr>
          <w:b w:val="0"/>
        </w:rPr>
        <w:t>ộ ổn định của mẫu huyết tương sau 3 chu kỳ đông – rã đông</w:t>
      </w:r>
      <w:bookmarkEnd w:id="682"/>
    </w:p>
    <w:tbl>
      <w:tblPr>
        <w:tblW w:w="998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993"/>
        <w:gridCol w:w="851"/>
        <w:gridCol w:w="850"/>
        <w:gridCol w:w="851"/>
        <w:gridCol w:w="850"/>
        <w:gridCol w:w="709"/>
        <w:gridCol w:w="777"/>
        <w:gridCol w:w="849"/>
        <w:gridCol w:w="755"/>
        <w:gridCol w:w="804"/>
        <w:gridCol w:w="708"/>
      </w:tblGrid>
      <w:tr w:rsidR="006C3116" w:rsidRPr="00062464" w:rsidTr="00F65601">
        <w:tc>
          <w:tcPr>
            <w:tcW w:w="5387" w:type="dxa"/>
            <w:gridSpan w:val="6"/>
            <w:shd w:val="clear" w:color="auto" w:fill="auto"/>
            <w:vAlign w:val="center"/>
          </w:tcPr>
          <w:p w:rsidR="006C3116" w:rsidRPr="00062464" w:rsidRDefault="006C3116" w:rsidP="00F65601">
            <w:pPr>
              <w:tabs>
                <w:tab w:val="left" w:pos="567"/>
                <w:tab w:val="left" w:pos="851"/>
              </w:tabs>
              <w:spacing w:before="120" w:after="0" w:line="240" w:lineRule="auto"/>
              <w:jc w:val="center"/>
              <w:rPr>
                <w:rFonts w:ascii="Times New Roman" w:hAnsi="Times New Roman"/>
                <w:b/>
                <w:sz w:val="20"/>
                <w:szCs w:val="20"/>
                <w:lang w:val="es-ES"/>
              </w:rPr>
            </w:pPr>
            <w:r w:rsidRPr="00062464">
              <w:rPr>
                <w:rFonts w:ascii="Times New Roman" w:hAnsi="Times New Roman"/>
                <w:b/>
                <w:sz w:val="20"/>
                <w:szCs w:val="20"/>
                <w:lang w:val="es-ES"/>
              </w:rPr>
              <w:t>Phương trình hồi quy</w:t>
            </w:r>
          </w:p>
        </w:tc>
        <w:tc>
          <w:tcPr>
            <w:tcW w:w="4602" w:type="dxa"/>
            <w:gridSpan w:val="6"/>
            <w:vAlign w:val="center"/>
          </w:tcPr>
          <w:p w:rsidR="006C3116" w:rsidRPr="00062464" w:rsidRDefault="006C3116" w:rsidP="00F65601">
            <w:pPr>
              <w:tabs>
                <w:tab w:val="left" w:pos="567"/>
                <w:tab w:val="left" w:pos="851"/>
              </w:tabs>
              <w:spacing w:before="120" w:after="0" w:line="240" w:lineRule="auto"/>
              <w:jc w:val="center"/>
              <w:rPr>
                <w:rFonts w:ascii="Times New Roman" w:hAnsi="Times New Roman"/>
                <w:b/>
                <w:i/>
                <w:spacing w:val="-10"/>
                <w:sz w:val="20"/>
                <w:szCs w:val="20"/>
                <w:highlight w:val="yellow"/>
                <w:vertAlign w:val="superscript"/>
                <w:lang w:val="pt-BR"/>
              </w:rPr>
            </w:pPr>
            <w:r w:rsidRPr="00062464">
              <w:rPr>
                <w:rFonts w:ascii="Times New Roman" w:hAnsi="Times New Roman"/>
                <w:b/>
                <w:sz w:val="20"/>
                <w:szCs w:val="20"/>
                <w:lang w:val="es-ES"/>
              </w:rPr>
              <w:t>y = 0,2303 x + 0,0223 ; r = 0,9997</w:t>
            </w:r>
          </w:p>
        </w:tc>
      </w:tr>
      <w:tr w:rsidR="00686061" w:rsidRPr="00062464" w:rsidTr="00024EFC">
        <w:tc>
          <w:tcPr>
            <w:tcW w:w="992" w:type="dxa"/>
            <w:shd w:val="clear" w:color="auto" w:fill="auto"/>
            <w:vAlign w:val="center"/>
          </w:tcPr>
          <w:p w:rsidR="00686061" w:rsidRPr="00062464" w:rsidRDefault="00686061" w:rsidP="009755F0">
            <w:pPr>
              <w:tabs>
                <w:tab w:val="left" w:pos="567"/>
                <w:tab w:val="left" w:pos="851"/>
              </w:tabs>
              <w:spacing w:before="120" w:after="0" w:line="240" w:lineRule="auto"/>
              <w:ind w:left="-108" w:firstLine="108"/>
              <w:jc w:val="center"/>
              <w:rPr>
                <w:rFonts w:ascii="Times New Roman" w:hAnsi="Times New Roman"/>
                <w:b/>
                <w:sz w:val="20"/>
                <w:szCs w:val="20"/>
                <w:lang w:val="es-ES"/>
              </w:rPr>
            </w:pPr>
            <w:r w:rsidRPr="00062464">
              <w:rPr>
                <w:rFonts w:ascii="Times New Roman" w:hAnsi="Times New Roman"/>
                <w:b/>
                <w:sz w:val="20"/>
                <w:szCs w:val="20"/>
                <w:lang w:val="es-ES"/>
              </w:rPr>
              <w:t>Mẫu</w:t>
            </w:r>
          </w:p>
        </w:tc>
        <w:tc>
          <w:tcPr>
            <w:tcW w:w="993" w:type="dxa"/>
            <w:shd w:val="clear" w:color="auto" w:fill="auto"/>
            <w:vAlign w:val="center"/>
          </w:tcPr>
          <w:p w:rsidR="00686061" w:rsidRPr="00062464" w:rsidRDefault="00686061" w:rsidP="006E3F38">
            <w:pPr>
              <w:tabs>
                <w:tab w:val="left" w:pos="567"/>
                <w:tab w:val="left" w:pos="851"/>
              </w:tabs>
              <w:spacing w:before="120" w:after="0" w:line="240" w:lineRule="auto"/>
              <w:jc w:val="center"/>
              <w:rPr>
                <w:rFonts w:ascii="Times New Roman" w:hAnsi="Times New Roman"/>
                <w:b/>
                <w:i/>
                <w:sz w:val="20"/>
                <w:szCs w:val="20"/>
                <w:lang w:val="es-ES"/>
              </w:rPr>
            </w:pPr>
            <w:r w:rsidRPr="00062464">
              <w:rPr>
                <w:rFonts w:ascii="Times New Roman" w:hAnsi="Times New Roman"/>
                <w:b/>
                <w:i/>
                <w:sz w:val="20"/>
                <w:szCs w:val="20"/>
                <w:lang w:val="es-ES"/>
              </w:rPr>
              <w:t>Nồng độ lý thuyết (ng/</w:t>
            </w:r>
            <w:r w:rsidR="000373BF" w:rsidRPr="00062464">
              <w:rPr>
                <w:rFonts w:ascii="Times New Roman" w:hAnsi="Times New Roman"/>
                <w:b/>
                <w:i/>
                <w:sz w:val="20"/>
                <w:szCs w:val="20"/>
                <w:lang w:val="es-ES"/>
              </w:rPr>
              <w:t>mL</w:t>
            </w:r>
            <w:r w:rsidRPr="00062464">
              <w:rPr>
                <w:rFonts w:ascii="Times New Roman" w:hAnsi="Times New Roman"/>
                <w:b/>
                <w:i/>
                <w:sz w:val="20"/>
                <w:szCs w:val="20"/>
                <w:lang w:val="es-ES"/>
              </w:rPr>
              <w:t>)</w:t>
            </w:r>
          </w:p>
        </w:tc>
        <w:tc>
          <w:tcPr>
            <w:tcW w:w="851" w:type="dxa"/>
            <w:shd w:val="clear" w:color="auto" w:fill="auto"/>
            <w:vAlign w:val="center"/>
          </w:tcPr>
          <w:p w:rsidR="00686061" w:rsidRPr="00062464" w:rsidRDefault="00686061" w:rsidP="006E3F38">
            <w:pPr>
              <w:tabs>
                <w:tab w:val="left" w:pos="567"/>
                <w:tab w:val="left" w:pos="851"/>
              </w:tabs>
              <w:spacing w:before="120" w:after="0" w:line="240" w:lineRule="auto"/>
              <w:jc w:val="center"/>
              <w:rPr>
                <w:rFonts w:ascii="Times New Roman" w:hAnsi="Times New Roman"/>
                <w:b/>
                <w:i/>
                <w:sz w:val="20"/>
                <w:szCs w:val="20"/>
                <w:lang w:val="es-ES"/>
              </w:rPr>
            </w:pPr>
            <w:r w:rsidRPr="00062464">
              <w:rPr>
                <w:rFonts w:ascii="Times New Roman" w:hAnsi="Times New Roman"/>
                <w:b/>
                <w:i/>
                <w:sz w:val="20"/>
                <w:szCs w:val="20"/>
                <w:lang w:val="es-ES"/>
              </w:rPr>
              <w:t>Đáp ứng NIF</w:t>
            </w:r>
          </w:p>
        </w:tc>
        <w:tc>
          <w:tcPr>
            <w:tcW w:w="850" w:type="dxa"/>
            <w:shd w:val="clear" w:color="auto" w:fill="auto"/>
            <w:vAlign w:val="center"/>
          </w:tcPr>
          <w:p w:rsidR="00686061" w:rsidRPr="00062464" w:rsidRDefault="00686061" w:rsidP="006E3F38">
            <w:pPr>
              <w:tabs>
                <w:tab w:val="left" w:pos="567"/>
                <w:tab w:val="left" w:pos="851"/>
              </w:tabs>
              <w:spacing w:before="120" w:after="0" w:line="240" w:lineRule="auto"/>
              <w:jc w:val="center"/>
              <w:rPr>
                <w:rFonts w:ascii="Times New Roman" w:hAnsi="Times New Roman"/>
                <w:b/>
                <w:i/>
                <w:sz w:val="20"/>
                <w:szCs w:val="20"/>
                <w:lang w:val="es-ES"/>
              </w:rPr>
            </w:pPr>
            <w:r w:rsidRPr="00062464">
              <w:rPr>
                <w:rFonts w:ascii="Times New Roman" w:hAnsi="Times New Roman"/>
                <w:b/>
                <w:i/>
                <w:sz w:val="20"/>
                <w:szCs w:val="20"/>
                <w:lang w:val="es-ES"/>
              </w:rPr>
              <w:t>Đáp ứng GLI</w:t>
            </w:r>
          </w:p>
        </w:tc>
        <w:tc>
          <w:tcPr>
            <w:tcW w:w="851" w:type="dxa"/>
            <w:shd w:val="clear" w:color="auto" w:fill="auto"/>
            <w:vAlign w:val="center"/>
          </w:tcPr>
          <w:p w:rsidR="00686061" w:rsidRPr="00062464" w:rsidRDefault="00686061" w:rsidP="006E3F38">
            <w:pPr>
              <w:tabs>
                <w:tab w:val="left" w:pos="567"/>
                <w:tab w:val="left" w:pos="851"/>
              </w:tabs>
              <w:spacing w:before="120" w:after="0" w:line="240" w:lineRule="auto"/>
              <w:jc w:val="center"/>
              <w:rPr>
                <w:rFonts w:ascii="Times New Roman" w:hAnsi="Times New Roman"/>
                <w:b/>
                <w:i/>
                <w:sz w:val="20"/>
                <w:szCs w:val="20"/>
                <w:lang w:val="es-ES"/>
              </w:rPr>
            </w:pPr>
            <w:r w:rsidRPr="00062464">
              <w:rPr>
                <w:rFonts w:ascii="Times New Roman" w:hAnsi="Times New Roman"/>
                <w:b/>
                <w:i/>
                <w:sz w:val="20"/>
                <w:szCs w:val="20"/>
                <w:lang w:val="es-ES"/>
              </w:rPr>
              <w:t>NIF/GLI</w:t>
            </w:r>
          </w:p>
        </w:tc>
        <w:tc>
          <w:tcPr>
            <w:tcW w:w="850" w:type="dxa"/>
            <w:shd w:val="clear" w:color="auto" w:fill="auto"/>
            <w:vAlign w:val="center"/>
          </w:tcPr>
          <w:p w:rsidR="00686061" w:rsidRPr="00062464" w:rsidRDefault="00686061" w:rsidP="005027BA">
            <w:pPr>
              <w:spacing w:after="0" w:line="240" w:lineRule="auto"/>
              <w:jc w:val="center"/>
              <w:rPr>
                <w:rFonts w:ascii="Times New Roman" w:hAnsi="Times New Roman"/>
                <w:b/>
                <w:i/>
                <w:spacing w:val="-10"/>
                <w:sz w:val="20"/>
                <w:szCs w:val="20"/>
                <w:vertAlign w:val="superscript"/>
                <w:lang w:val="pt-BR"/>
              </w:rPr>
            </w:pPr>
            <w:r w:rsidRPr="00062464">
              <w:rPr>
                <w:rFonts w:ascii="Times New Roman" w:hAnsi="Times New Roman"/>
                <w:b/>
                <w:i/>
                <w:spacing w:val="-10"/>
                <w:sz w:val="20"/>
                <w:szCs w:val="20"/>
                <w:lang w:val="es-ES"/>
              </w:rPr>
              <w:t>Nồng độ</w:t>
            </w:r>
            <w:r w:rsidRPr="00062464">
              <w:rPr>
                <w:rFonts w:ascii="Times New Roman" w:hAnsi="Times New Roman"/>
                <w:b/>
                <w:i/>
                <w:spacing w:val="-10"/>
                <w:sz w:val="20"/>
                <w:szCs w:val="20"/>
                <w:lang w:val="vi-VN"/>
              </w:rPr>
              <w:t xml:space="preserve"> sau BQ</w:t>
            </w:r>
            <w:r w:rsidRPr="00062464">
              <w:rPr>
                <w:rFonts w:ascii="Times New Roman" w:hAnsi="Times New Roman"/>
                <w:b/>
                <w:i/>
                <w:spacing w:val="-10"/>
                <w:sz w:val="20"/>
                <w:szCs w:val="20"/>
                <w:lang w:val="es-ES"/>
              </w:rPr>
              <w:t xml:space="preserve"> (</w:t>
            </w:r>
            <w:r w:rsidRPr="00062464">
              <w:rPr>
                <w:rFonts w:ascii="Times New Roman" w:hAnsi="Times New Roman"/>
                <w:b/>
                <w:i/>
                <w:sz w:val="20"/>
                <w:szCs w:val="20"/>
                <w:lang w:val="es-ES"/>
              </w:rPr>
              <w:t>ng</w:t>
            </w:r>
            <w:r w:rsidRPr="00062464">
              <w:rPr>
                <w:rFonts w:ascii="Times New Roman" w:hAnsi="Times New Roman"/>
                <w:b/>
                <w:i/>
                <w:spacing w:val="-10"/>
                <w:sz w:val="20"/>
                <w:szCs w:val="20"/>
                <w:lang w:val="es-ES"/>
              </w:rPr>
              <w:t>/</w:t>
            </w:r>
            <w:r w:rsidR="000373BF" w:rsidRPr="00062464">
              <w:rPr>
                <w:rFonts w:ascii="Times New Roman" w:hAnsi="Times New Roman"/>
                <w:b/>
                <w:i/>
                <w:spacing w:val="-10"/>
                <w:sz w:val="20"/>
                <w:szCs w:val="20"/>
                <w:lang w:val="es-ES"/>
              </w:rPr>
              <w:t>mL</w:t>
            </w:r>
            <w:r w:rsidRPr="00062464">
              <w:rPr>
                <w:rFonts w:ascii="Times New Roman" w:hAnsi="Times New Roman"/>
                <w:b/>
                <w:i/>
                <w:spacing w:val="-10"/>
                <w:sz w:val="20"/>
                <w:szCs w:val="20"/>
                <w:lang w:val="es-ES"/>
              </w:rPr>
              <w:t>)</w:t>
            </w:r>
          </w:p>
        </w:tc>
        <w:tc>
          <w:tcPr>
            <w:tcW w:w="709" w:type="dxa"/>
          </w:tcPr>
          <w:p w:rsidR="00686061" w:rsidRPr="00062464" w:rsidRDefault="00686061" w:rsidP="00795668">
            <w:pPr>
              <w:spacing w:after="0" w:line="240" w:lineRule="auto"/>
              <w:jc w:val="center"/>
              <w:rPr>
                <w:rFonts w:ascii="Times New Roman" w:hAnsi="Times New Roman"/>
                <w:b/>
                <w:i/>
                <w:spacing w:val="-10"/>
                <w:sz w:val="20"/>
                <w:szCs w:val="20"/>
                <w:lang w:val="pt-BR"/>
              </w:rPr>
            </w:pPr>
            <w:r w:rsidRPr="00062464">
              <w:rPr>
                <w:rFonts w:ascii="Times New Roman" w:hAnsi="Times New Roman"/>
                <w:b/>
                <w:i/>
                <w:spacing w:val="-10"/>
                <w:sz w:val="20"/>
                <w:szCs w:val="20"/>
                <w:lang w:val="pt-BR"/>
              </w:rPr>
              <w:t>TB nồng độ lý thuyết</w:t>
            </w:r>
          </w:p>
        </w:tc>
        <w:tc>
          <w:tcPr>
            <w:tcW w:w="777" w:type="dxa"/>
          </w:tcPr>
          <w:p w:rsidR="00686061" w:rsidRPr="00062464" w:rsidRDefault="00686061" w:rsidP="00795668">
            <w:pPr>
              <w:spacing w:after="0" w:line="240" w:lineRule="auto"/>
              <w:jc w:val="center"/>
              <w:rPr>
                <w:rFonts w:ascii="Times New Roman" w:hAnsi="Times New Roman"/>
                <w:b/>
                <w:i/>
                <w:spacing w:val="-10"/>
                <w:sz w:val="20"/>
                <w:szCs w:val="20"/>
                <w:lang w:val="pt-BR"/>
              </w:rPr>
            </w:pPr>
            <w:r w:rsidRPr="00062464">
              <w:rPr>
                <w:rFonts w:ascii="Times New Roman" w:hAnsi="Times New Roman"/>
                <w:b/>
                <w:i/>
                <w:spacing w:val="-10"/>
                <w:sz w:val="20"/>
                <w:szCs w:val="20"/>
                <w:lang w:val="pt-BR"/>
              </w:rPr>
              <w:t>TB nồng độ sau BQ</w:t>
            </w:r>
          </w:p>
        </w:tc>
        <w:tc>
          <w:tcPr>
            <w:tcW w:w="849" w:type="dxa"/>
          </w:tcPr>
          <w:p w:rsidR="00024EFC" w:rsidRPr="0031391F" w:rsidRDefault="00024EFC" w:rsidP="00795668">
            <w:pPr>
              <w:spacing w:after="0" w:line="240" w:lineRule="auto"/>
              <w:jc w:val="center"/>
              <w:rPr>
                <w:rFonts w:ascii="Times New Roman" w:hAnsi="Times New Roman"/>
                <w:b/>
                <w:i/>
                <w:spacing w:val="-10"/>
                <w:sz w:val="20"/>
                <w:szCs w:val="20"/>
                <w:lang w:val="pt-BR"/>
              </w:rPr>
            </w:pPr>
          </w:p>
          <w:p w:rsidR="00024EFC" w:rsidRDefault="00686061" w:rsidP="00795668">
            <w:pPr>
              <w:spacing w:after="0" w:line="240" w:lineRule="auto"/>
              <w:jc w:val="center"/>
              <w:rPr>
                <w:rFonts w:ascii="Times New Roman" w:hAnsi="Times New Roman"/>
                <w:b/>
                <w:i/>
                <w:spacing w:val="-10"/>
                <w:sz w:val="20"/>
                <w:szCs w:val="20"/>
              </w:rPr>
            </w:pPr>
            <w:r w:rsidRPr="00062464">
              <w:rPr>
                <w:rFonts w:ascii="Times New Roman" w:hAnsi="Times New Roman"/>
                <w:b/>
                <w:i/>
                <w:spacing w:val="-10"/>
                <w:sz w:val="20"/>
                <w:szCs w:val="20"/>
                <w:lang w:val="vi-VN"/>
              </w:rPr>
              <w:t xml:space="preserve">Tỷ lệ sai khác </w:t>
            </w:r>
          </w:p>
          <w:p w:rsidR="00686061" w:rsidRPr="00062464" w:rsidRDefault="00686061" w:rsidP="00795668">
            <w:pPr>
              <w:spacing w:after="0" w:line="240" w:lineRule="auto"/>
              <w:jc w:val="center"/>
              <w:rPr>
                <w:rFonts w:ascii="Times New Roman" w:hAnsi="Times New Roman"/>
                <w:b/>
                <w:i/>
                <w:spacing w:val="-10"/>
                <w:sz w:val="20"/>
                <w:szCs w:val="20"/>
                <w:lang w:val="vi-VN"/>
              </w:rPr>
            </w:pPr>
            <w:r w:rsidRPr="00062464">
              <w:rPr>
                <w:rFonts w:ascii="Times New Roman" w:hAnsi="Times New Roman"/>
                <w:b/>
                <w:i/>
                <w:spacing w:val="-10"/>
                <w:sz w:val="20"/>
                <w:szCs w:val="20"/>
                <w:lang w:val="vi-VN"/>
              </w:rPr>
              <w:t>(%)</w:t>
            </w:r>
          </w:p>
        </w:tc>
        <w:tc>
          <w:tcPr>
            <w:tcW w:w="755" w:type="dxa"/>
            <w:shd w:val="clear" w:color="auto" w:fill="auto"/>
            <w:vAlign w:val="center"/>
          </w:tcPr>
          <w:p w:rsidR="00686061" w:rsidRPr="00062464" w:rsidRDefault="00686061" w:rsidP="005027BA">
            <w:pPr>
              <w:spacing w:after="0" w:line="240" w:lineRule="auto"/>
              <w:jc w:val="center"/>
              <w:rPr>
                <w:rFonts w:ascii="Times New Roman" w:hAnsi="Times New Roman"/>
                <w:b/>
                <w:i/>
                <w:spacing w:val="-10"/>
                <w:sz w:val="20"/>
                <w:szCs w:val="20"/>
                <w:vertAlign w:val="superscript"/>
                <w:lang w:val="pt-BR"/>
              </w:rPr>
            </w:pPr>
            <w:r w:rsidRPr="00062464">
              <w:rPr>
                <w:rFonts w:ascii="Times New Roman" w:hAnsi="Times New Roman"/>
                <w:b/>
                <w:i/>
                <w:spacing w:val="-10"/>
                <w:sz w:val="20"/>
                <w:szCs w:val="20"/>
                <w:lang w:val="pt-BR"/>
              </w:rPr>
              <w:t>Độ đúng (%)</w:t>
            </w:r>
          </w:p>
        </w:tc>
        <w:tc>
          <w:tcPr>
            <w:tcW w:w="804" w:type="dxa"/>
            <w:shd w:val="clear" w:color="auto" w:fill="auto"/>
            <w:vAlign w:val="center"/>
          </w:tcPr>
          <w:p w:rsidR="00686061" w:rsidRPr="00062464" w:rsidRDefault="00192DB2" w:rsidP="006E3F38">
            <w:pPr>
              <w:spacing w:after="0" w:line="240" w:lineRule="auto"/>
              <w:jc w:val="center"/>
              <w:rPr>
                <w:rFonts w:ascii="Times New Roman" w:hAnsi="Times New Roman"/>
                <w:b/>
                <w:i/>
                <w:spacing w:val="-10"/>
                <w:sz w:val="20"/>
                <w:szCs w:val="20"/>
                <w:lang w:val="pt-BR"/>
              </w:rPr>
            </w:pPr>
            <w:r>
              <w:rPr>
                <w:rFonts w:ascii="Times New Roman" w:hAnsi="Times New Roman"/>
                <w:b/>
                <w:i/>
                <w:spacing w:val="-10"/>
                <w:sz w:val="20"/>
                <w:szCs w:val="20"/>
                <w:lang w:val="pt-BR"/>
              </w:rPr>
              <w:t>TB</w:t>
            </w:r>
          </w:p>
        </w:tc>
        <w:tc>
          <w:tcPr>
            <w:tcW w:w="708" w:type="dxa"/>
            <w:shd w:val="clear" w:color="auto" w:fill="auto"/>
            <w:vAlign w:val="center"/>
          </w:tcPr>
          <w:p w:rsidR="00686061" w:rsidRPr="00062464" w:rsidRDefault="00686061" w:rsidP="006E3F38">
            <w:pPr>
              <w:pStyle w:val="ListParagraph"/>
              <w:tabs>
                <w:tab w:val="left" w:pos="567"/>
              </w:tabs>
              <w:spacing w:after="0" w:line="240" w:lineRule="auto"/>
              <w:ind w:left="0"/>
              <w:jc w:val="center"/>
              <w:rPr>
                <w:b/>
                <w:sz w:val="20"/>
                <w:szCs w:val="20"/>
                <w:lang w:val="es-ES"/>
              </w:rPr>
            </w:pPr>
            <w:r w:rsidRPr="00062464">
              <w:rPr>
                <w:b/>
                <w:sz w:val="20"/>
                <w:szCs w:val="20"/>
                <w:lang w:val="es-ES"/>
              </w:rPr>
              <w:t>CV (%)</w:t>
            </w:r>
          </w:p>
        </w:tc>
      </w:tr>
      <w:tr w:rsidR="00686061" w:rsidRPr="00062464" w:rsidTr="00024EFC">
        <w:tc>
          <w:tcPr>
            <w:tcW w:w="992" w:type="dxa"/>
            <w:shd w:val="clear" w:color="auto" w:fill="auto"/>
            <w:vAlign w:val="center"/>
          </w:tcPr>
          <w:p w:rsidR="00686061" w:rsidRPr="00062464" w:rsidRDefault="00686061" w:rsidP="005027BA">
            <w:pPr>
              <w:spacing w:before="120" w:after="120" w:line="240" w:lineRule="auto"/>
              <w:jc w:val="center"/>
              <w:rPr>
                <w:rFonts w:ascii="Times New Roman" w:hAnsi="Times New Roman"/>
                <w:b/>
                <w:sz w:val="20"/>
                <w:szCs w:val="20"/>
                <w:lang w:val="es-ES"/>
              </w:rPr>
            </w:pPr>
            <w:r w:rsidRPr="00062464">
              <w:rPr>
                <w:rFonts w:ascii="Times New Roman" w:hAnsi="Times New Roman"/>
                <w:b/>
                <w:sz w:val="20"/>
                <w:szCs w:val="20"/>
                <w:lang w:val="es-ES"/>
              </w:rPr>
              <w:t>LQC</w:t>
            </w:r>
            <w:r w:rsidRPr="00062464">
              <w:rPr>
                <w:rFonts w:ascii="Times New Roman" w:hAnsi="Times New Roman"/>
                <w:b/>
                <w:sz w:val="20"/>
                <w:szCs w:val="20"/>
                <w:lang w:val="vi-VN"/>
              </w:rPr>
              <w:t>-</w:t>
            </w:r>
            <w:r w:rsidRPr="00062464">
              <w:rPr>
                <w:rFonts w:ascii="Times New Roman" w:hAnsi="Times New Roman"/>
                <w:b/>
                <w:sz w:val="20"/>
                <w:szCs w:val="20"/>
                <w:lang w:val="es-ES"/>
              </w:rPr>
              <w:t>1</w:t>
            </w:r>
          </w:p>
        </w:tc>
        <w:tc>
          <w:tcPr>
            <w:tcW w:w="993" w:type="dxa"/>
            <w:shd w:val="clear" w:color="auto" w:fill="auto"/>
            <w:vAlign w:val="center"/>
          </w:tcPr>
          <w:p w:rsidR="00686061" w:rsidRPr="00062464" w:rsidRDefault="00686061" w:rsidP="006E3F38">
            <w:pPr>
              <w:spacing w:before="120" w:after="120" w:line="240" w:lineRule="auto"/>
              <w:jc w:val="center"/>
              <w:rPr>
                <w:rFonts w:ascii="Times New Roman" w:hAnsi="Times New Roman"/>
                <w:color w:val="000000"/>
                <w:sz w:val="20"/>
                <w:szCs w:val="20"/>
              </w:rPr>
            </w:pPr>
            <w:r w:rsidRPr="00062464">
              <w:rPr>
                <w:rFonts w:ascii="Times New Roman" w:hAnsi="Times New Roman"/>
                <w:color w:val="000000"/>
                <w:sz w:val="20"/>
                <w:szCs w:val="20"/>
              </w:rPr>
              <w:t>1,5</w:t>
            </w:r>
          </w:p>
        </w:tc>
        <w:tc>
          <w:tcPr>
            <w:tcW w:w="851" w:type="dxa"/>
            <w:shd w:val="clear" w:color="auto" w:fill="auto"/>
            <w:vAlign w:val="center"/>
          </w:tcPr>
          <w:p w:rsidR="00686061" w:rsidRPr="00062464" w:rsidRDefault="00686061" w:rsidP="006E3F38">
            <w:pPr>
              <w:spacing w:before="120" w:after="120" w:line="240" w:lineRule="auto"/>
              <w:jc w:val="center"/>
              <w:rPr>
                <w:rFonts w:ascii="Times New Roman" w:hAnsi="Times New Roman"/>
                <w:color w:val="000000"/>
                <w:sz w:val="20"/>
                <w:szCs w:val="20"/>
              </w:rPr>
            </w:pPr>
            <w:r w:rsidRPr="00062464">
              <w:rPr>
                <w:rFonts w:ascii="Times New Roman" w:hAnsi="Times New Roman"/>
                <w:color w:val="000000"/>
                <w:sz w:val="20"/>
                <w:szCs w:val="20"/>
              </w:rPr>
              <w:t>4847</w:t>
            </w:r>
          </w:p>
        </w:tc>
        <w:tc>
          <w:tcPr>
            <w:tcW w:w="850" w:type="dxa"/>
            <w:shd w:val="clear" w:color="auto" w:fill="auto"/>
            <w:vAlign w:val="center"/>
          </w:tcPr>
          <w:p w:rsidR="00686061" w:rsidRPr="00062464" w:rsidRDefault="00686061" w:rsidP="006E3F38">
            <w:pPr>
              <w:spacing w:before="120" w:after="120" w:line="240" w:lineRule="auto"/>
              <w:jc w:val="center"/>
              <w:rPr>
                <w:rFonts w:ascii="Times New Roman" w:hAnsi="Times New Roman"/>
                <w:color w:val="000000"/>
                <w:sz w:val="20"/>
                <w:szCs w:val="20"/>
              </w:rPr>
            </w:pPr>
            <w:r w:rsidRPr="00062464">
              <w:rPr>
                <w:rFonts w:ascii="Times New Roman" w:hAnsi="Times New Roman"/>
                <w:color w:val="000000"/>
                <w:sz w:val="20"/>
                <w:szCs w:val="20"/>
              </w:rPr>
              <w:t>11547</w:t>
            </w:r>
          </w:p>
        </w:tc>
        <w:tc>
          <w:tcPr>
            <w:tcW w:w="851" w:type="dxa"/>
            <w:shd w:val="clear" w:color="auto" w:fill="auto"/>
            <w:vAlign w:val="center"/>
          </w:tcPr>
          <w:p w:rsidR="00686061" w:rsidRPr="00062464" w:rsidRDefault="00686061" w:rsidP="006E3F38">
            <w:pPr>
              <w:spacing w:before="120" w:after="120" w:line="240" w:lineRule="auto"/>
              <w:jc w:val="center"/>
              <w:rPr>
                <w:rFonts w:ascii="Times New Roman" w:hAnsi="Times New Roman"/>
                <w:color w:val="000000"/>
                <w:sz w:val="20"/>
                <w:szCs w:val="20"/>
              </w:rPr>
            </w:pPr>
            <w:r w:rsidRPr="00062464">
              <w:rPr>
                <w:rFonts w:ascii="Times New Roman" w:hAnsi="Times New Roman"/>
                <w:color w:val="000000"/>
                <w:sz w:val="20"/>
                <w:szCs w:val="20"/>
              </w:rPr>
              <w:t>0,420</w:t>
            </w:r>
          </w:p>
        </w:tc>
        <w:tc>
          <w:tcPr>
            <w:tcW w:w="850" w:type="dxa"/>
            <w:shd w:val="clear" w:color="auto" w:fill="auto"/>
            <w:vAlign w:val="center"/>
          </w:tcPr>
          <w:p w:rsidR="00686061" w:rsidRPr="00EA2F97" w:rsidRDefault="00686061" w:rsidP="006E3F38">
            <w:pPr>
              <w:spacing w:before="120" w:after="120" w:line="240" w:lineRule="auto"/>
              <w:jc w:val="center"/>
              <w:rPr>
                <w:rFonts w:ascii="Times New Roman" w:hAnsi="Times New Roman"/>
                <w:sz w:val="20"/>
                <w:szCs w:val="20"/>
                <w:lang w:val="vi-VN"/>
              </w:rPr>
            </w:pPr>
            <w:r w:rsidRPr="00EA2F97">
              <w:rPr>
                <w:rFonts w:ascii="Times New Roman" w:hAnsi="Times New Roman"/>
                <w:sz w:val="20"/>
                <w:szCs w:val="20"/>
              </w:rPr>
              <w:t>1,7</w:t>
            </w:r>
            <w:r w:rsidRPr="00EA2F97">
              <w:rPr>
                <w:rFonts w:ascii="Times New Roman" w:hAnsi="Times New Roman"/>
                <w:sz w:val="20"/>
                <w:szCs w:val="20"/>
                <w:lang w:val="vi-VN"/>
              </w:rPr>
              <w:t>3</w:t>
            </w:r>
          </w:p>
        </w:tc>
        <w:tc>
          <w:tcPr>
            <w:tcW w:w="709" w:type="dxa"/>
            <w:vMerge w:val="restart"/>
            <w:vAlign w:val="center"/>
          </w:tcPr>
          <w:p w:rsidR="00686061" w:rsidRPr="00EA2F97" w:rsidRDefault="00686061" w:rsidP="0082646B">
            <w:pPr>
              <w:spacing w:before="120" w:after="120" w:line="240" w:lineRule="auto"/>
              <w:jc w:val="center"/>
              <w:rPr>
                <w:rFonts w:ascii="Times New Roman" w:hAnsi="Times New Roman"/>
                <w:sz w:val="20"/>
                <w:szCs w:val="20"/>
                <w:lang w:val="vi-VN"/>
              </w:rPr>
            </w:pPr>
            <w:r w:rsidRPr="00EA2F97">
              <w:rPr>
                <w:rFonts w:ascii="Times New Roman" w:hAnsi="Times New Roman"/>
                <w:sz w:val="20"/>
                <w:szCs w:val="20"/>
                <w:lang w:val="vi-VN"/>
              </w:rPr>
              <w:t>1,5</w:t>
            </w:r>
          </w:p>
        </w:tc>
        <w:tc>
          <w:tcPr>
            <w:tcW w:w="777" w:type="dxa"/>
            <w:vMerge w:val="restart"/>
            <w:vAlign w:val="center"/>
          </w:tcPr>
          <w:p w:rsidR="00686061" w:rsidRPr="00EA2F97" w:rsidRDefault="00686061" w:rsidP="0082646B">
            <w:pPr>
              <w:spacing w:before="120" w:after="120" w:line="240" w:lineRule="auto"/>
              <w:jc w:val="center"/>
              <w:rPr>
                <w:rFonts w:ascii="Times New Roman" w:hAnsi="Times New Roman"/>
                <w:sz w:val="20"/>
                <w:szCs w:val="20"/>
                <w:lang w:val="vi-VN"/>
              </w:rPr>
            </w:pPr>
            <w:r w:rsidRPr="00EA2F97">
              <w:rPr>
                <w:rFonts w:ascii="Times New Roman" w:hAnsi="Times New Roman"/>
                <w:sz w:val="20"/>
                <w:szCs w:val="20"/>
                <w:lang w:val="vi-VN"/>
              </w:rPr>
              <w:t>1,66</w:t>
            </w:r>
          </w:p>
        </w:tc>
        <w:tc>
          <w:tcPr>
            <w:tcW w:w="849" w:type="dxa"/>
            <w:vMerge w:val="restart"/>
            <w:vAlign w:val="center"/>
          </w:tcPr>
          <w:p w:rsidR="00686061" w:rsidRPr="00EA2F97" w:rsidRDefault="00D51491" w:rsidP="0082646B">
            <w:pPr>
              <w:spacing w:before="120" w:after="120" w:line="240" w:lineRule="auto"/>
              <w:jc w:val="center"/>
              <w:rPr>
                <w:rFonts w:ascii="Times New Roman" w:hAnsi="Times New Roman"/>
                <w:sz w:val="20"/>
                <w:szCs w:val="20"/>
                <w:lang w:val="vi-VN"/>
              </w:rPr>
            </w:pPr>
            <w:r w:rsidRPr="00EA2F97">
              <w:rPr>
                <w:rFonts w:ascii="Times New Roman" w:hAnsi="Times New Roman"/>
                <w:sz w:val="20"/>
                <w:szCs w:val="20"/>
                <w:lang w:val="vi-VN"/>
              </w:rPr>
              <w:t>10,7</w:t>
            </w:r>
          </w:p>
        </w:tc>
        <w:tc>
          <w:tcPr>
            <w:tcW w:w="755" w:type="dxa"/>
            <w:shd w:val="clear" w:color="auto" w:fill="auto"/>
            <w:vAlign w:val="center"/>
          </w:tcPr>
          <w:p w:rsidR="00686061" w:rsidRPr="00062464" w:rsidRDefault="00686061" w:rsidP="006E3F38">
            <w:pPr>
              <w:spacing w:before="120" w:after="120" w:line="240" w:lineRule="auto"/>
              <w:jc w:val="center"/>
              <w:rPr>
                <w:rFonts w:ascii="Times New Roman" w:hAnsi="Times New Roman"/>
                <w:color w:val="000000"/>
                <w:sz w:val="20"/>
                <w:szCs w:val="20"/>
              </w:rPr>
            </w:pPr>
            <w:r w:rsidRPr="00062464">
              <w:rPr>
                <w:rFonts w:ascii="Times New Roman" w:hAnsi="Times New Roman"/>
                <w:color w:val="000000"/>
                <w:sz w:val="20"/>
                <w:szCs w:val="20"/>
              </w:rPr>
              <w:t>115,1</w:t>
            </w:r>
          </w:p>
        </w:tc>
        <w:tc>
          <w:tcPr>
            <w:tcW w:w="804" w:type="dxa"/>
            <w:vMerge w:val="restart"/>
            <w:shd w:val="clear" w:color="auto" w:fill="auto"/>
            <w:vAlign w:val="center"/>
          </w:tcPr>
          <w:p w:rsidR="00686061" w:rsidRPr="00062464" w:rsidRDefault="00686061" w:rsidP="006E3F38">
            <w:pPr>
              <w:tabs>
                <w:tab w:val="left" w:pos="567"/>
                <w:tab w:val="left" w:pos="851"/>
              </w:tabs>
              <w:spacing w:before="120" w:after="120" w:line="240" w:lineRule="auto"/>
              <w:jc w:val="center"/>
              <w:rPr>
                <w:rFonts w:ascii="Times New Roman" w:hAnsi="Times New Roman"/>
                <w:sz w:val="20"/>
                <w:szCs w:val="20"/>
                <w:lang w:val="es-ES"/>
              </w:rPr>
            </w:pPr>
            <w:r w:rsidRPr="00062464">
              <w:rPr>
                <w:rFonts w:ascii="Times New Roman" w:hAnsi="Times New Roman"/>
                <w:sz w:val="20"/>
                <w:szCs w:val="20"/>
                <w:lang w:val="es-ES"/>
              </w:rPr>
              <w:t>110,7</w:t>
            </w:r>
          </w:p>
        </w:tc>
        <w:tc>
          <w:tcPr>
            <w:tcW w:w="708" w:type="dxa"/>
            <w:vMerge w:val="restart"/>
            <w:shd w:val="clear" w:color="auto" w:fill="auto"/>
            <w:vAlign w:val="center"/>
          </w:tcPr>
          <w:p w:rsidR="00686061" w:rsidRPr="00062464" w:rsidRDefault="00686061" w:rsidP="006E3F38">
            <w:pPr>
              <w:tabs>
                <w:tab w:val="left" w:pos="567"/>
                <w:tab w:val="left" w:pos="851"/>
              </w:tabs>
              <w:spacing w:before="120" w:after="120" w:line="240" w:lineRule="auto"/>
              <w:jc w:val="center"/>
              <w:rPr>
                <w:rFonts w:ascii="Times New Roman" w:hAnsi="Times New Roman"/>
                <w:sz w:val="20"/>
                <w:szCs w:val="20"/>
                <w:lang w:val="es-ES"/>
              </w:rPr>
            </w:pPr>
            <w:r w:rsidRPr="00062464">
              <w:rPr>
                <w:rFonts w:ascii="Times New Roman" w:hAnsi="Times New Roman"/>
                <w:sz w:val="20"/>
                <w:szCs w:val="20"/>
                <w:lang w:val="es-ES"/>
              </w:rPr>
              <w:t>3,5</w:t>
            </w:r>
          </w:p>
        </w:tc>
      </w:tr>
      <w:tr w:rsidR="00686061" w:rsidRPr="00062464" w:rsidTr="00024EFC">
        <w:tc>
          <w:tcPr>
            <w:tcW w:w="992" w:type="dxa"/>
            <w:shd w:val="clear" w:color="auto" w:fill="auto"/>
            <w:vAlign w:val="center"/>
          </w:tcPr>
          <w:p w:rsidR="00686061" w:rsidRPr="00062464" w:rsidRDefault="00686061" w:rsidP="005027BA">
            <w:pPr>
              <w:spacing w:before="120" w:after="120" w:line="240" w:lineRule="auto"/>
              <w:jc w:val="center"/>
              <w:rPr>
                <w:rFonts w:ascii="Times New Roman" w:hAnsi="Times New Roman"/>
                <w:b/>
                <w:sz w:val="20"/>
                <w:szCs w:val="20"/>
                <w:lang w:val="es-ES"/>
              </w:rPr>
            </w:pPr>
            <w:r w:rsidRPr="00062464">
              <w:rPr>
                <w:rFonts w:ascii="Times New Roman" w:hAnsi="Times New Roman"/>
                <w:b/>
                <w:sz w:val="20"/>
                <w:szCs w:val="20"/>
                <w:lang w:val="es-ES"/>
              </w:rPr>
              <w:t>LQC</w:t>
            </w:r>
            <w:r w:rsidRPr="00062464">
              <w:rPr>
                <w:rFonts w:ascii="Times New Roman" w:hAnsi="Times New Roman"/>
                <w:b/>
                <w:sz w:val="20"/>
                <w:szCs w:val="20"/>
                <w:lang w:val="vi-VN"/>
              </w:rPr>
              <w:t>-</w:t>
            </w:r>
            <w:r w:rsidRPr="00062464">
              <w:rPr>
                <w:rFonts w:ascii="Times New Roman" w:hAnsi="Times New Roman"/>
                <w:b/>
                <w:sz w:val="20"/>
                <w:szCs w:val="20"/>
                <w:lang w:val="es-ES"/>
              </w:rPr>
              <w:t>2</w:t>
            </w:r>
          </w:p>
        </w:tc>
        <w:tc>
          <w:tcPr>
            <w:tcW w:w="993" w:type="dxa"/>
            <w:shd w:val="clear" w:color="auto" w:fill="auto"/>
            <w:vAlign w:val="center"/>
          </w:tcPr>
          <w:p w:rsidR="00686061" w:rsidRPr="00062464" w:rsidRDefault="00686061" w:rsidP="006E3F38">
            <w:pPr>
              <w:spacing w:before="120" w:after="120" w:line="240" w:lineRule="auto"/>
              <w:jc w:val="center"/>
              <w:rPr>
                <w:rFonts w:ascii="Times New Roman" w:hAnsi="Times New Roman"/>
                <w:color w:val="000000"/>
                <w:sz w:val="20"/>
                <w:szCs w:val="20"/>
              </w:rPr>
            </w:pPr>
            <w:r w:rsidRPr="00062464">
              <w:rPr>
                <w:rFonts w:ascii="Times New Roman" w:hAnsi="Times New Roman"/>
                <w:color w:val="000000"/>
                <w:sz w:val="20"/>
                <w:szCs w:val="20"/>
              </w:rPr>
              <w:t>1,5</w:t>
            </w:r>
          </w:p>
        </w:tc>
        <w:tc>
          <w:tcPr>
            <w:tcW w:w="851" w:type="dxa"/>
            <w:shd w:val="clear" w:color="auto" w:fill="auto"/>
            <w:vAlign w:val="center"/>
          </w:tcPr>
          <w:p w:rsidR="00686061" w:rsidRPr="00062464" w:rsidRDefault="00686061" w:rsidP="006E3F38">
            <w:pPr>
              <w:spacing w:before="120" w:after="120" w:line="240" w:lineRule="auto"/>
              <w:jc w:val="center"/>
              <w:rPr>
                <w:rFonts w:ascii="Times New Roman" w:hAnsi="Times New Roman"/>
                <w:color w:val="000000"/>
                <w:sz w:val="20"/>
                <w:szCs w:val="20"/>
              </w:rPr>
            </w:pPr>
            <w:r w:rsidRPr="00062464">
              <w:rPr>
                <w:rFonts w:ascii="Times New Roman" w:hAnsi="Times New Roman"/>
                <w:color w:val="000000"/>
                <w:sz w:val="20"/>
                <w:szCs w:val="20"/>
              </w:rPr>
              <w:t>4441</w:t>
            </w:r>
          </w:p>
        </w:tc>
        <w:tc>
          <w:tcPr>
            <w:tcW w:w="850" w:type="dxa"/>
            <w:shd w:val="clear" w:color="auto" w:fill="auto"/>
            <w:vAlign w:val="center"/>
          </w:tcPr>
          <w:p w:rsidR="00686061" w:rsidRPr="00062464" w:rsidRDefault="00686061" w:rsidP="006E3F38">
            <w:pPr>
              <w:spacing w:before="120" w:after="120" w:line="240" w:lineRule="auto"/>
              <w:jc w:val="center"/>
              <w:rPr>
                <w:rFonts w:ascii="Times New Roman" w:hAnsi="Times New Roman"/>
                <w:color w:val="000000"/>
                <w:sz w:val="20"/>
                <w:szCs w:val="20"/>
              </w:rPr>
            </w:pPr>
            <w:r w:rsidRPr="00062464">
              <w:rPr>
                <w:rFonts w:ascii="Times New Roman" w:hAnsi="Times New Roman"/>
                <w:color w:val="000000"/>
                <w:sz w:val="20"/>
                <w:szCs w:val="20"/>
              </w:rPr>
              <w:t>11262</w:t>
            </w:r>
          </w:p>
        </w:tc>
        <w:tc>
          <w:tcPr>
            <w:tcW w:w="851" w:type="dxa"/>
            <w:shd w:val="clear" w:color="auto" w:fill="auto"/>
            <w:vAlign w:val="center"/>
          </w:tcPr>
          <w:p w:rsidR="00686061" w:rsidRPr="00062464" w:rsidRDefault="00686061" w:rsidP="006E3F38">
            <w:pPr>
              <w:spacing w:before="120" w:after="120" w:line="240" w:lineRule="auto"/>
              <w:jc w:val="center"/>
              <w:rPr>
                <w:rFonts w:ascii="Times New Roman" w:hAnsi="Times New Roman"/>
                <w:color w:val="000000"/>
                <w:sz w:val="20"/>
                <w:szCs w:val="20"/>
              </w:rPr>
            </w:pPr>
            <w:r w:rsidRPr="00062464">
              <w:rPr>
                <w:rFonts w:ascii="Times New Roman" w:hAnsi="Times New Roman"/>
                <w:color w:val="000000"/>
                <w:sz w:val="20"/>
                <w:szCs w:val="20"/>
              </w:rPr>
              <w:t>0,394</w:t>
            </w:r>
          </w:p>
        </w:tc>
        <w:tc>
          <w:tcPr>
            <w:tcW w:w="850" w:type="dxa"/>
            <w:shd w:val="clear" w:color="auto" w:fill="auto"/>
            <w:vAlign w:val="center"/>
          </w:tcPr>
          <w:p w:rsidR="00686061" w:rsidRPr="00EA2F97" w:rsidRDefault="00686061" w:rsidP="006E3F38">
            <w:pPr>
              <w:spacing w:before="120" w:after="120" w:line="240" w:lineRule="auto"/>
              <w:jc w:val="center"/>
              <w:rPr>
                <w:rFonts w:ascii="Times New Roman" w:hAnsi="Times New Roman"/>
                <w:sz w:val="20"/>
                <w:szCs w:val="20"/>
                <w:lang w:val="vi-VN"/>
              </w:rPr>
            </w:pPr>
            <w:r w:rsidRPr="00EA2F97">
              <w:rPr>
                <w:rFonts w:ascii="Times New Roman" w:hAnsi="Times New Roman"/>
                <w:sz w:val="20"/>
                <w:szCs w:val="20"/>
              </w:rPr>
              <w:t>1,6</w:t>
            </w:r>
            <w:r w:rsidRPr="00EA2F97">
              <w:rPr>
                <w:rFonts w:ascii="Times New Roman" w:hAnsi="Times New Roman"/>
                <w:sz w:val="20"/>
                <w:szCs w:val="20"/>
                <w:lang w:val="vi-VN"/>
              </w:rPr>
              <w:t>2</w:t>
            </w:r>
          </w:p>
        </w:tc>
        <w:tc>
          <w:tcPr>
            <w:tcW w:w="709" w:type="dxa"/>
            <w:vMerge/>
            <w:vAlign w:val="center"/>
          </w:tcPr>
          <w:p w:rsidR="00686061" w:rsidRPr="00EA2F97" w:rsidRDefault="00686061" w:rsidP="0082646B">
            <w:pPr>
              <w:spacing w:before="120" w:after="120" w:line="240" w:lineRule="auto"/>
              <w:jc w:val="center"/>
              <w:rPr>
                <w:rFonts w:ascii="Times New Roman" w:hAnsi="Times New Roman"/>
                <w:sz w:val="20"/>
                <w:szCs w:val="20"/>
              </w:rPr>
            </w:pPr>
          </w:p>
        </w:tc>
        <w:tc>
          <w:tcPr>
            <w:tcW w:w="777" w:type="dxa"/>
            <w:vMerge/>
            <w:vAlign w:val="center"/>
          </w:tcPr>
          <w:p w:rsidR="00686061" w:rsidRPr="00EA2F97" w:rsidRDefault="00686061" w:rsidP="0082646B">
            <w:pPr>
              <w:spacing w:before="120" w:after="120" w:line="240" w:lineRule="auto"/>
              <w:jc w:val="center"/>
              <w:rPr>
                <w:rFonts w:ascii="Times New Roman" w:hAnsi="Times New Roman"/>
                <w:sz w:val="20"/>
                <w:szCs w:val="20"/>
              </w:rPr>
            </w:pPr>
          </w:p>
        </w:tc>
        <w:tc>
          <w:tcPr>
            <w:tcW w:w="849" w:type="dxa"/>
            <w:vMerge/>
            <w:vAlign w:val="center"/>
          </w:tcPr>
          <w:p w:rsidR="00686061" w:rsidRPr="00EA2F97" w:rsidRDefault="00686061" w:rsidP="0082646B">
            <w:pPr>
              <w:spacing w:before="120" w:after="120" w:line="240" w:lineRule="auto"/>
              <w:jc w:val="center"/>
              <w:rPr>
                <w:rFonts w:ascii="Times New Roman" w:hAnsi="Times New Roman"/>
                <w:sz w:val="20"/>
                <w:szCs w:val="20"/>
              </w:rPr>
            </w:pPr>
          </w:p>
        </w:tc>
        <w:tc>
          <w:tcPr>
            <w:tcW w:w="755" w:type="dxa"/>
            <w:shd w:val="clear" w:color="auto" w:fill="auto"/>
            <w:vAlign w:val="center"/>
          </w:tcPr>
          <w:p w:rsidR="00686061" w:rsidRPr="00062464" w:rsidRDefault="00686061" w:rsidP="006E3F38">
            <w:pPr>
              <w:spacing w:before="120" w:after="120" w:line="240" w:lineRule="auto"/>
              <w:jc w:val="center"/>
              <w:rPr>
                <w:rFonts w:ascii="Times New Roman" w:hAnsi="Times New Roman"/>
                <w:color w:val="000000"/>
                <w:sz w:val="20"/>
                <w:szCs w:val="20"/>
              </w:rPr>
            </w:pPr>
            <w:r w:rsidRPr="00062464">
              <w:rPr>
                <w:rFonts w:ascii="Times New Roman" w:hAnsi="Times New Roman"/>
                <w:color w:val="000000"/>
                <w:sz w:val="20"/>
                <w:szCs w:val="20"/>
              </w:rPr>
              <w:t>107,7</w:t>
            </w:r>
          </w:p>
        </w:tc>
        <w:tc>
          <w:tcPr>
            <w:tcW w:w="804" w:type="dxa"/>
            <w:vMerge/>
            <w:shd w:val="clear" w:color="auto" w:fill="auto"/>
            <w:vAlign w:val="center"/>
          </w:tcPr>
          <w:p w:rsidR="00686061" w:rsidRPr="00062464" w:rsidRDefault="00686061" w:rsidP="006E3F38">
            <w:pPr>
              <w:tabs>
                <w:tab w:val="left" w:pos="567"/>
                <w:tab w:val="left" w:pos="851"/>
              </w:tabs>
              <w:spacing w:before="120" w:after="120" w:line="240" w:lineRule="auto"/>
              <w:jc w:val="center"/>
              <w:rPr>
                <w:rFonts w:ascii="Times New Roman" w:hAnsi="Times New Roman"/>
                <w:sz w:val="20"/>
                <w:szCs w:val="20"/>
                <w:lang w:val="es-ES"/>
              </w:rPr>
            </w:pPr>
          </w:p>
        </w:tc>
        <w:tc>
          <w:tcPr>
            <w:tcW w:w="708" w:type="dxa"/>
            <w:vMerge/>
            <w:shd w:val="clear" w:color="auto" w:fill="auto"/>
            <w:vAlign w:val="center"/>
          </w:tcPr>
          <w:p w:rsidR="00686061" w:rsidRPr="00062464" w:rsidRDefault="00686061" w:rsidP="006E3F38">
            <w:pPr>
              <w:tabs>
                <w:tab w:val="left" w:pos="567"/>
                <w:tab w:val="left" w:pos="851"/>
              </w:tabs>
              <w:spacing w:before="120" w:after="120" w:line="240" w:lineRule="auto"/>
              <w:jc w:val="center"/>
              <w:rPr>
                <w:rFonts w:ascii="Times New Roman" w:hAnsi="Times New Roman"/>
                <w:sz w:val="20"/>
                <w:szCs w:val="20"/>
                <w:lang w:val="es-ES"/>
              </w:rPr>
            </w:pPr>
          </w:p>
        </w:tc>
      </w:tr>
      <w:tr w:rsidR="00686061" w:rsidRPr="00062464" w:rsidTr="00024EFC">
        <w:tc>
          <w:tcPr>
            <w:tcW w:w="992" w:type="dxa"/>
            <w:shd w:val="clear" w:color="auto" w:fill="auto"/>
            <w:vAlign w:val="center"/>
          </w:tcPr>
          <w:p w:rsidR="00686061" w:rsidRPr="00062464" w:rsidRDefault="00686061" w:rsidP="006E3F38">
            <w:pPr>
              <w:spacing w:before="120" w:after="120" w:line="240" w:lineRule="auto"/>
              <w:jc w:val="center"/>
              <w:rPr>
                <w:rFonts w:ascii="Times New Roman" w:hAnsi="Times New Roman"/>
                <w:b/>
                <w:sz w:val="20"/>
                <w:szCs w:val="20"/>
                <w:lang w:val="es-ES"/>
              </w:rPr>
            </w:pPr>
            <w:r w:rsidRPr="00062464">
              <w:rPr>
                <w:rFonts w:ascii="Times New Roman" w:hAnsi="Times New Roman"/>
                <w:b/>
                <w:sz w:val="20"/>
                <w:szCs w:val="20"/>
                <w:lang w:val="es-ES"/>
              </w:rPr>
              <w:t>LQC</w:t>
            </w:r>
            <w:r w:rsidRPr="00062464">
              <w:rPr>
                <w:rFonts w:ascii="Times New Roman" w:hAnsi="Times New Roman"/>
                <w:b/>
                <w:sz w:val="20"/>
                <w:szCs w:val="20"/>
                <w:lang w:val="vi-VN"/>
              </w:rPr>
              <w:t>-</w:t>
            </w:r>
            <w:r w:rsidRPr="00062464">
              <w:rPr>
                <w:rFonts w:ascii="Times New Roman" w:hAnsi="Times New Roman"/>
                <w:b/>
                <w:sz w:val="20"/>
                <w:szCs w:val="20"/>
                <w:lang w:val="es-ES"/>
              </w:rPr>
              <w:t>3</w:t>
            </w:r>
          </w:p>
        </w:tc>
        <w:tc>
          <w:tcPr>
            <w:tcW w:w="993" w:type="dxa"/>
            <w:shd w:val="clear" w:color="auto" w:fill="auto"/>
            <w:vAlign w:val="center"/>
          </w:tcPr>
          <w:p w:rsidR="00686061" w:rsidRPr="00062464" w:rsidRDefault="00686061" w:rsidP="006E3F38">
            <w:pPr>
              <w:spacing w:before="120" w:after="120" w:line="240" w:lineRule="auto"/>
              <w:jc w:val="center"/>
              <w:rPr>
                <w:rFonts w:ascii="Times New Roman" w:hAnsi="Times New Roman"/>
                <w:color w:val="000000"/>
                <w:sz w:val="20"/>
                <w:szCs w:val="20"/>
              </w:rPr>
            </w:pPr>
            <w:r w:rsidRPr="00062464">
              <w:rPr>
                <w:rFonts w:ascii="Times New Roman" w:hAnsi="Times New Roman"/>
                <w:color w:val="000000"/>
                <w:sz w:val="20"/>
                <w:szCs w:val="20"/>
              </w:rPr>
              <w:t>1,5</w:t>
            </w:r>
          </w:p>
        </w:tc>
        <w:tc>
          <w:tcPr>
            <w:tcW w:w="851" w:type="dxa"/>
            <w:shd w:val="clear" w:color="auto" w:fill="auto"/>
            <w:vAlign w:val="center"/>
          </w:tcPr>
          <w:p w:rsidR="00686061" w:rsidRPr="00062464" w:rsidRDefault="00686061" w:rsidP="006E3F38">
            <w:pPr>
              <w:spacing w:before="120" w:after="120" w:line="240" w:lineRule="auto"/>
              <w:jc w:val="center"/>
              <w:rPr>
                <w:rFonts w:ascii="Times New Roman" w:hAnsi="Times New Roman"/>
                <w:color w:val="000000"/>
                <w:sz w:val="20"/>
                <w:szCs w:val="20"/>
              </w:rPr>
            </w:pPr>
            <w:r w:rsidRPr="00062464">
              <w:rPr>
                <w:rFonts w:ascii="Times New Roman" w:hAnsi="Times New Roman"/>
                <w:color w:val="000000"/>
                <w:sz w:val="20"/>
                <w:szCs w:val="20"/>
              </w:rPr>
              <w:t>4287</w:t>
            </w:r>
          </w:p>
        </w:tc>
        <w:tc>
          <w:tcPr>
            <w:tcW w:w="850" w:type="dxa"/>
            <w:shd w:val="clear" w:color="auto" w:fill="auto"/>
            <w:vAlign w:val="center"/>
          </w:tcPr>
          <w:p w:rsidR="00686061" w:rsidRPr="00062464" w:rsidRDefault="00686061" w:rsidP="006E3F38">
            <w:pPr>
              <w:spacing w:before="120" w:after="120" w:line="240" w:lineRule="auto"/>
              <w:jc w:val="center"/>
              <w:rPr>
                <w:rFonts w:ascii="Times New Roman" w:hAnsi="Times New Roman"/>
                <w:color w:val="000000"/>
                <w:sz w:val="20"/>
                <w:szCs w:val="20"/>
              </w:rPr>
            </w:pPr>
            <w:r w:rsidRPr="00062464">
              <w:rPr>
                <w:rFonts w:ascii="Times New Roman" w:hAnsi="Times New Roman"/>
                <w:color w:val="000000"/>
                <w:sz w:val="20"/>
                <w:szCs w:val="20"/>
              </w:rPr>
              <w:t>10713</w:t>
            </w:r>
          </w:p>
        </w:tc>
        <w:tc>
          <w:tcPr>
            <w:tcW w:w="851" w:type="dxa"/>
            <w:shd w:val="clear" w:color="auto" w:fill="auto"/>
            <w:vAlign w:val="center"/>
          </w:tcPr>
          <w:p w:rsidR="00686061" w:rsidRPr="00062464" w:rsidRDefault="00686061" w:rsidP="006E3F38">
            <w:pPr>
              <w:spacing w:before="120" w:after="120" w:line="240" w:lineRule="auto"/>
              <w:jc w:val="center"/>
              <w:rPr>
                <w:rFonts w:ascii="Times New Roman" w:hAnsi="Times New Roman"/>
                <w:color w:val="000000"/>
                <w:sz w:val="20"/>
                <w:szCs w:val="20"/>
              </w:rPr>
            </w:pPr>
            <w:r w:rsidRPr="00062464">
              <w:rPr>
                <w:rFonts w:ascii="Times New Roman" w:hAnsi="Times New Roman"/>
                <w:color w:val="000000"/>
                <w:sz w:val="20"/>
                <w:szCs w:val="20"/>
              </w:rPr>
              <w:t>0,400</w:t>
            </w:r>
          </w:p>
        </w:tc>
        <w:tc>
          <w:tcPr>
            <w:tcW w:w="850" w:type="dxa"/>
            <w:shd w:val="clear" w:color="auto" w:fill="auto"/>
            <w:vAlign w:val="center"/>
          </w:tcPr>
          <w:p w:rsidR="00686061" w:rsidRPr="00EA2F97" w:rsidRDefault="00686061" w:rsidP="006E3F38">
            <w:pPr>
              <w:spacing w:before="120" w:after="120" w:line="240" w:lineRule="auto"/>
              <w:jc w:val="center"/>
              <w:rPr>
                <w:rFonts w:ascii="Times New Roman" w:hAnsi="Times New Roman"/>
                <w:sz w:val="20"/>
                <w:szCs w:val="20"/>
                <w:lang w:val="vi-VN"/>
              </w:rPr>
            </w:pPr>
            <w:r w:rsidRPr="00EA2F97">
              <w:rPr>
                <w:rFonts w:ascii="Times New Roman" w:hAnsi="Times New Roman"/>
                <w:sz w:val="20"/>
                <w:szCs w:val="20"/>
              </w:rPr>
              <w:t>1,6</w:t>
            </w:r>
            <w:r w:rsidRPr="00EA2F97">
              <w:rPr>
                <w:rFonts w:ascii="Times New Roman" w:hAnsi="Times New Roman"/>
                <w:sz w:val="20"/>
                <w:szCs w:val="20"/>
                <w:lang w:val="vi-VN"/>
              </w:rPr>
              <w:t>4</w:t>
            </w:r>
          </w:p>
        </w:tc>
        <w:tc>
          <w:tcPr>
            <w:tcW w:w="709" w:type="dxa"/>
            <w:vMerge/>
            <w:vAlign w:val="center"/>
          </w:tcPr>
          <w:p w:rsidR="00686061" w:rsidRPr="00EA2F97" w:rsidRDefault="00686061" w:rsidP="0082646B">
            <w:pPr>
              <w:spacing w:before="120" w:after="120" w:line="240" w:lineRule="auto"/>
              <w:jc w:val="center"/>
              <w:rPr>
                <w:rFonts w:ascii="Times New Roman" w:hAnsi="Times New Roman"/>
                <w:sz w:val="20"/>
                <w:szCs w:val="20"/>
              </w:rPr>
            </w:pPr>
          </w:p>
        </w:tc>
        <w:tc>
          <w:tcPr>
            <w:tcW w:w="777" w:type="dxa"/>
            <w:vMerge/>
            <w:vAlign w:val="center"/>
          </w:tcPr>
          <w:p w:rsidR="00686061" w:rsidRPr="00EA2F97" w:rsidRDefault="00686061" w:rsidP="0082646B">
            <w:pPr>
              <w:spacing w:before="120" w:after="120" w:line="240" w:lineRule="auto"/>
              <w:jc w:val="center"/>
              <w:rPr>
                <w:rFonts w:ascii="Times New Roman" w:hAnsi="Times New Roman"/>
                <w:sz w:val="20"/>
                <w:szCs w:val="20"/>
              </w:rPr>
            </w:pPr>
          </w:p>
        </w:tc>
        <w:tc>
          <w:tcPr>
            <w:tcW w:w="849" w:type="dxa"/>
            <w:vMerge/>
            <w:vAlign w:val="center"/>
          </w:tcPr>
          <w:p w:rsidR="00686061" w:rsidRPr="00EA2F97" w:rsidRDefault="00686061" w:rsidP="0082646B">
            <w:pPr>
              <w:spacing w:before="120" w:after="120" w:line="240" w:lineRule="auto"/>
              <w:jc w:val="center"/>
              <w:rPr>
                <w:rFonts w:ascii="Times New Roman" w:hAnsi="Times New Roman"/>
                <w:sz w:val="20"/>
                <w:szCs w:val="20"/>
              </w:rPr>
            </w:pPr>
          </w:p>
        </w:tc>
        <w:tc>
          <w:tcPr>
            <w:tcW w:w="755" w:type="dxa"/>
            <w:shd w:val="clear" w:color="auto" w:fill="auto"/>
            <w:vAlign w:val="center"/>
          </w:tcPr>
          <w:p w:rsidR="00686061" w:rsidRPr="00062464" w:rsidRDefault="00686061" w:rsidP="006E3F38">
            <w:pPr>
              <w:spacing w:before="120" w:after="120" w:line="240" w:lineRule="auto"/>
              <w:jc w:val="center"/>
              <w:rPr>
                <w:rFonts w:ascii="Times New Roman" w:hAnsi="Times New Roman"/>
                <w:color w:val="000000"/>
                <w:sz w:val="20"/>
                <w:szCs w:val="20"/>
              </w:rPr>
            </w:pPr>
            <w:r w:rsidRPr="00062464">
              <w:rPr>
                <w:rFonts w:ascii="Times New Roman" w:hAnsi="Times New Roman"/>
                <w:color w:val="000000"/>
                <w:sz w:val="20"/>
                <w:szCs w:val="20"/>
              </w:rPr>
              <w:t>109,4</w:t>
            </w:r>
          </w:p>
        </w:tc>
        <w:tc>
          <w:tcPr>
            <w:tcW w:w="804" w:type="dxa"/>
            <w:vMerge/>
            <w:shd w:val="clear" w:color="auto" w:fill="auto"/>
            <w:vAlign w:val="center"/>
          </w:tcPr>
          <w:p w:rsidR="00686061" w:rsidRPr="00062464" w:rsidRDefault="00686061" w:rsidP="006E3F38">
            <w:pPr>
              <w:tabs>
                <w:tab w:val="left" w:pos="567"/>
                <w:tab w:val="left" w:pos="851"/>
              </w:tabs>
              <w:spacing w:before="120" w:after="120" w:line="240" w:lineRule="auto"/>
              <w:jc w:val="center"/>
              <w:rPr>
                <w:rFonts w:ascii="Times New Roman" w:hAnsi="Times New Roman"/>
                <w:sz w:val="20"/>
                <w:szCs w:val="20"/>
                <w:lang w:val="es-ES"/>
              </w:rPr>
            </w:pPr>
          </w:p>
        </w:tc>
        <w:tc>
          <w:tcPr>
            <w:tcW w:w="708" w:type="dxa"/>
            <w:vMerge/>
            <w:shd w:val="clear" w:color="auto" w:fill="auto"/>
            <w:vAlign w:val="center"/>
          </w:tcPr>
          <w:p w:rsidR="00686061" w:rsidRPr="00062464" w:rsidRDefault="00686061" w:rsidP="006E3F38">
            <w:pPr>
              <w:tabs>
                <w:tab w:val="left" w:pos="567"/>
                <w:tab w:val="left" w:pos="851"/>
              </w:tabs>
              <w:spacing w:before="120" w:after="120" w:line="240" w:lineRule="auto"/>
              <w:jc w:val="center"/>
              <w:rPr>
                <w:rFonts w:ascii="Times New Roman" w:hAnsi="Times New Roman"/>
                <w:sz w:val="20"/>
                <w:szCs w:val="20"/>
                <w:lang w:val="es-ES"/>
              </w:rPr>
            </w:pPr>
          </w:p>
        </w:tc>
      </w:tr>
      <w:tr w:rsidR="00686061" w:rsidRPr="00062464" w:rsidTr="00024EFC">
        <w:tc>
          <w:tcPr>
            <w:tcW w:w="992" w:type="dxa"/>
            <w:shd w:val="clear" w:color="auto" w:fill="auto"/>
            <w:vAlign w:val="center"/>
          </w:tcPr>
          <w:p w:rsidR="00686061" w:rsidRPr="00062464" w:rsidRDefault="00686061" w:rsidP="005027BA">
            <w:pPr>
              <w:spacing w:before="120" w:after="120" w:line="240" w:lineRule="auto"/>
              <w:jc w:val="center"/>
              <w:rPr>
                <w:rFonts w:ascii="Times New Roman" w:hAnsi="Times New Roman"/>
                <w:b/>
                <w:sz w:val="20"/>
                <w:szCs w:val="20"/>
                <w:lang w:val="es-ES"/>
              </w:rPr>
            </w:pPr>
            <w:r w:rsidRPr="00062464">
              <w:rPr>
                <w:rFonts w:ascii="Times New Roman" w:hAnsi="Times New Roman"/>
                <w:b/>
                <w:sz w:val="20"/>
                <w:szCs w:val="20"/>
                <w:lang w:val="es-ES"/>
              </w:rPr>
              <w:t>HQC</w:t>
            </w:r>
            <w:r w:rsidRPr="00062464">
              <w:rPr>
                <w:rFonts w:ascii="Times New Roman" w:hAnsi="Times New Roman"/>
                <w:b/>
                <w:sz w:val="20"/>
                <w:szCs w:val="20"/>
                <w:lang w:val="vi-VN"/>
              </w:rPr>
              <w:t>-</w:t>
            </w:r>
            <w:r w:rsidRPr="00062464">
              <w:rPr>
                <w:rFonts w:ascii="Times New Roman" w:hAnsi="Times New Roman"/>
                <w:b/>
                <w:sz w:val="20"/>
                <w:szCs w:val="20"/>
                <w:lang w:val="es-ES"/>
              </w:rPr>
              <w:t>1</w:t>
            </w:r>
          </w:p>
        </w:tc>
        <w:tc>
          <w:tcPr>
            <w:tcW w:w="993" w:type="dxa"/>
            <w:shd w:val="clear" w:color="auto" w:fill="auto"/>
            <w:vAlign w:val="center"/>
          </w:tcPr>
          <w:p w:rsidR="00686061" w:rsidRPr="00062464" w:rsidRDefault="00686061" w:rsidP="006E3F38">
            <w:pPr>
              <w:spacing w:before="120" w:after="120" w:line="240" w:lineRule="auto"/>
              <w:jc w:val="center"/>
              <w:rPr>
                <w:rFonts w:ascii="Times New Roman" w:hAnsi="Times New Roman"/>
                <w:color w:val="000000"/>
                <w:sz w:val="20"/>
                <w:szCs w:val="20"/>
              </w:rPr>
            </w:pPr>
            <w:r w:rsidRPr="00062464">
              <w:rPr>
                <w:rFonts w:ascii="Times New Roman" w:hAnsi="Times New Roman"/>
                <w:color w:val="000000"/>
                <w:sz w:val="20"/>
                <w:szCs w:val="20"/>
              </w:rPr>
              <w:t>75,3</w:t>
            </w:r>
          </w:p>
        </w:tc>
        <w:tc>
          <w:tcPr>
            <w:tcW w:w="851" w:type="dxa"/>
            <w:shd w:val="clear" w:color="auto" w:fill="auto"/>
            <w:vAlign w:val="center"/>
          </w:tcPr>
          <w:p w:rsidR="00686061" w:rsidRPr="00062464" w:rsidRDefault="00686061" w:rsidP="006E3F38">
            <w:pPr>
              <w:spacing w:before="120" w:after="120" w:line="240" w:lineRule="auto"/>
              <w:jc w:val="center"/>
              <w:rPr>
                <w:rFonts w:ascii="Times New Roman" w:hAnsi="Times New Roman"/>
                <w:color w:val="000000"/>
                <w:sz w:val="20"/>
                <w:szCs w:val="20"/>
              </w:rPr>
            </w:pPr>
            <w:r w:rsidRPr="00062464">
              <w:rPr>
                <w:rFonts w:ascii="Times New Roman" w:hAnsi="Times New Roman"/>
                <w:color w:val="000000"/>
                <w:sz w:val="20"/>
                <w:szCs w:val="20"/>
              </w:rPr>
              <w:t>145195</w:t>
            </w:r>
          </w:p>
        </w:tc>
        <w:tc>
          <w:tcPr>
            <w:tcW w:w="850" w:type="dxa"/>
            <w:shd w:val="clear" w:color="auto" w:fill="auto"/>
            <w:vAlign w:val="center"/>
          </w:tcPr>
          <w:p w:rsidR="00686061" w:rsidRPr="00062464" w:rsidRDefault="00686061" w:rsidP="006E3F38">
            <w:pPr>
              <w:spacing w:before="120" w:after="120" w:line="240" w:lineRule="auto"/>
              <w:jc w:val="center"/>
              <w:rPr>
                <w:rFonts w:ascii="Times New Roman" w:hAnsi="Times New Roman"/>
                <w:color w:val="000000"/>
                <w:sz w:val="20"/>
                <w:szCs w:val="20"/>
              </w:rPr>
            </w:pPr>
            <w:r w:rsidRPr="00062464">
              <w:rPr>
                <w:rFonts w:ascii="Times New Roman" w:hAnsi="Times New Roman"/>
                <w:color w:val="000000"/>
                <w:sz w:val="20"/>
                <w:szCs w:val="20"/>
              </w:rPr>
              <w:t>10627</w:t>
            </w:r>
          </w:p>
        </w:tc>
        <w:tc>
          <w:tcPr>
            <w:tcW w:w="851" w:type="dxa"/>
            <w:shd w:val="clear" w:color="auto" w:fill="auto"/>
            <w:vAlign w:val="center"/>
          </w:tcPr>
          <w:p w:rsidR="00686061" w:rsidRPr="00062464" w:rsidRDefault="00686061" w:rsidP="006E3F38">
            <w:pPr>
              <w:spacing w:before="120" w:after="120" w:line="240" w:lineRule="auto"/>
              <w:jc w:val="center"/>
              <w:rPr>
                <w:rFonts w:ascii="Times New Roman" w:hAnsi="Times New Roman"/>
                <w:color w:val="000000"/>
                <w:sz w:val="20"/>
                <w:szCs w:val="20"/>
              </w:rPr>
            </w:pPr>
            <w:r w:rsidRPr="00062464">
              <w:rPr>
                <w:rFonts w:ascii="Times New Roman" w:hAnsi="Times New Roman"/>
                <w:color w:val="000000"/>
                <w:sz w:val="20"/>
                <w:szCs w:val="20"/>
              </w:rPr>
              <w:t>13,663</w:t>
            </w:r>
          </w:p>
        </w:tc>
        <w:tc>
          <w:tcPr>
            <w:tcW w:w="850" w:type="dxa"/>
            <w:shd w:val="clear" w:color="auto" w:fill="auto"/>
            <w:vAlign w:val="center"/>
          </w:tcPr>
          <w:p w:rsidR="00686061" w:rsidRPr="00EA2F97" w:rsidRDefault="00686061" w:rsidP="006E3F38">
            <w:pPr>
              <w:spacing w:before="120" w:after="120" w:line="240" w:lineRule="auto"/>
              <w:jc w:val="center"/>
              <w:rPr>
                <w:rFonts w:ascii="Times New Roman" w:hAnsi="Times New Roman"/>
                <w:sz w:val="20"/>
                <w:szCs w:val="20"/>
                <w:lang w:val="vi-VN"/>
              </w:rPr>
            </w:pPr>
            <w:r w:rsidRPr="00EA2F97">
              <w:rPr>
                <w:rFonts w:ascii="Times New Roman" w:hAnsi="Times New Roman"/>
                <w:sz w:val="20"/>
                <w:szCs w:val="20"/>
              </w:rPr>
              <w:t>59,2</w:t>
            </w:r>
            <w:r w:rsidRPr="00EA2F97">
              <w:rPr>
                <w:rFonts w:ascii="Times New Roman" w:hAnsi="Times New Roman"/>
                <w:sz w:val="20"/>
                <w:szCs w:val="20"/>
                <w:lang w:val="vi-VN"/>
              </w:rPr>
              <w:t>3</w:t>
            </w:r>
          </w:p>
        </w:tc>
        <w:tc>
          <w:tcPr>
            <w:tcW w:w="709" w:type="dxa"/>
            <w:vMerge w:val="restart"/>
            <w:vAlign w:val="center"/>
          </w:tcPr>
          <w:p w:rsidR="00686061" w:rsidRPr="00EA2F97" w:rsidRDefault="00686061" w:rsidP="0082646B">
            <w:pPr>
              <w:spacing w:before="120" w:after="120" w:line="240" w:lineRule="auto"/>
              <w:jc w:val="center"/>
              <w:rPr>
                <w:rFonts w:ascii="Times New Roman" w:hAnsi="Times New Roman"/>
                <w:sz w:val="20"/>
                <w:szCs w:val="20"/>
                <w:lang w:val="vi-VN"/>
              </w:rPr>
            </w:pPr>
            <w:r w:rsidRPr="00EA2F97">
              <w:rPr>
                <w:rFonts w:ascii="Times New Roman" w:hAnsi="Times New Roman"/>
                <w:sz w:val="20"/>
                <w:szCs w:val="20"/>
                <w:lang w:val="vi-VN"/>
              </w:rPr>
              <w:t>75,3</w:t>
            </w:r>
          </w:p>
        </w:tc>
        <w:tc>
          <w:tcPr>
            <w:tcW w:w="777" w:type="dxa"/>
            <w:vMerge w:val="restart"/>
            <w:vAlign w:val="center"/>
          </w:tcPr>
          <w:p w:rsidR="00686061" w:rsidRPr="00EA2F97" w:rsidRDefault="00686061" w:rsidP="0082646B">
            <w:pPr>
              <w:spacing w:before="120" w:after="120" w:line="240" w:lineRule="auto"/>
              <w:jc w:val="center"/>
              <w:rPr>
                <w:rFonts w:ascii="Times New Roman" w:hAnsi="Times New Roman"/>
                <w:sz w:val="20"/>
                <w:szCs w:val="20"/>
                <w:lang w:val="vi-VN"/>
              </w:rPr>
            </w:pPr>
            <w:r w:rsidRPr="00EA2F97">
              <w:rPr>
                <w:rFonts w:ascii="Times New Roman" w:hAnsi="Times New Roman"/>
                <w:sz w:val="20"/>
                <w:szCs w:val="20"/>
                <w:lang w:val="vi-VN"/>
              </w:rPr>
              <w:t>64,0</w:t>
            </w:r>
          </w:p>
        </w:tc>
        <w:tc>
          <w:tcPr>
            <w:tcW w:w="849" w:type="dxa"/>
            <w:vMerge w:val="restart"/>
            <w:vAlign w:val="center"/>
          </w:tcPr>
          <w:p w:rsidR="00686061" w:rsidRPr="00EA2F97" w:rsidRDefault="00D51491" w:rsidP="0082646B">
            <w:pPr>
              <w:spacing w:before="120" w:after="120" w:line="240" w:lineRule="auto"/>
              <w:jc w:val="center"/>
              <w:rPr>
                <w:rFonts w:ascii="Times New Roman" w:hAnsi="Times New Roman"/>
                <w:sz w:val="20"/>
                <w:szCs w:val="20"/>
                <w:lang w:val="vi-VN"/>
              </w:rPr>
            </w:pPr>
            <w:r w:rsidRPr="00EA2F97">
              <w:rPr>
                <w:rFonts w:ascii="Times New Roman" w:hAnsi="Times New Roman"/>
                <w:sz w:val="20"/>
                <w:szCs w:val="20"/>
                <w:lang w:val="vi-VN"/>
              </w:rPr>
              <w:t>-15,0</w:t>
            </w:r>
          </w:p>
        </w:tc>
        <w:tc>
          <w:tcPr>
            <w:tcW w:w="755" w:type="dxa"/>
            <w:shd w:val="clear" w:color="auto" w:fill="auto"/>
            <w:vAlign w:val="center"/>
          </w:tcPr>
          <w:p w:rsidR="00686061" w:rsidRPr="00062464" w:rsidRDefault="00686061" w:rsidP="006E3F38">
            <w:pPr>
              <w:spacing w:before="120" w:after="120" w:line="240" w:lineRule="auto"/>
              <w:jc w:val="center"/>
              <w:rPr>
                <w:rFonts w:ascii="Times New Roman" w:hAnsi="Times New Roman"/>
                <w:color w:val="000000"/>
                <w:sz w:val="20"/>
                <w:szCs w:val="20"/>
              </w:rPr>
            </w:pPr>
            <w:r w:rsidRPr="00062464">
              <w:rPr>
                <w:rFonts w:ascii="Times New Roman" w:hAnsi="Times New Roman"/>
                <w:color w:val="000000"/>
                <w:sz w:val="20"/>
                <w:szCs w:val="20"/>
              </w:rPr>
              <w:t>78,7</w:t>
            </w:r>
          </w:p>
        </w:tc>
        <w:tc>
          <w:tcPr>
            <w:tcW w:w="804" w:type="dxa"/>
            <w:vMerge w:val="restart"/>
            <w:shd w:val="clear" w:color="auto" w:fill="auto"/>
            <w:vAlign w:val="center"/>
          </w:tcPr>
          <w:p w:rsidR="00686061" w:rsidRPr="00062464" w:rsidRDefault="00686061" w:rsidP="006E3F38">
            <w:pPr>
              <w:tabs>
                <w:tab w:val="left" w:pos="567"/>
                <w:tab w:val="left" w:pos="851"/>
              </w:tabs>
              <w:spacing w:before="120" w:after="120" w:line="240" w:lineRule="auto"/>
              <w:jc w:val="center"/>
              <w:rPr>
                <w:rFonts w:ascii="Times New Roman" w:hAnsi="Times New Roman"/>
                <w:sz w:val="20"/>
                <w:szCs w:val="20"/>
                <w:lang w:val="es-ES"/>
              </w:rPr>
            </w:pPr>
            <w:r w:rsidRPr="00062464">
              <w:rPr>
                <w:rFonts w:ascii="Times New Roman" w:hAnsi="Times New Roman"/>
                <w:sz w:val="20"/>
                <w:szCs w:val="20"/>
                <w:lang w:val="es-ES"/>
              </w:rPr>
              <w:t>85,0</w:t>
            </w:r>
          </w:p>
        </w:tc>
        <w:tc>
          <w:tcPr>
            <w:tcW w:w="708" w:type="dxa"/>
            <w:vMerge w:val="restart"/>
            <w:shd w:val="clear" w:color="auto" w:fill="auto"/>
            <w:vAlign w:val="center"/>
          </w:tcPr>
          <w:p w:rsidR="00686061" w:rsidRPr="00062464" w:rsidRDefault="00686061" w:rsidP="006E3F38">
            <w:pPr>
              <w:tabs>
                <w:tab w:val="left" w:pos="567"/>
                <w:tab w:val="left" w:pos="851"/>
              </w:tabs>
              <w:spacing w:before="120" w:after="120" w:line="240" w:lineRule="auto"/>
              <w:jc w:val="center"/>
              <w:rPr>
                <w:rFonts w:ascii="Times New Roman" w:hAnsi="Times New Roman"/>
                <w:sz w:val="20"/>
                <w:szCs w:val="20"/>
                <w:lang w:val="es-ES"/>
              </w:rPr>
            </w:pPr>
            <w:r w:rsidRPr="00062464">
              <w:rPr>
                <w:rFonts w:ascii="Times New Roman" w:hAnsi="Times New Roman"/>
                <w:sz w:val="20"/>
                <w:szCs w:val="20"/>
                <w:lang w:val="es-ES"/>
              </w:rPr>
              <w:t>7,9</w:t>
            </w:r>
          </w:p>
        </w:tc>
      </w:tr>
      <w:tr w:rsidR="00686061" w:rsidRPr="00062464" w:rsidTr="00024EFC">
        <w:tc>
          <w:tcPr>
            <w:tcW w:w="992" w:type="dxa"/>
            <w:shd w:val="clear" w:color="auto" w:fill="auto"/>
            <w:vAlign w:val="center"/>
          </w:tcPr>
          <w:p w:rsidR="00686061" w:rsidRPr="00062464" w:rsidRDefault="00686061" w:rsidP="005027BA">
            <w:pPr>
              <w:spacing w:before="120" w:after="120" w:line="240" w:lineRule="auto"/>
              <w:jc w:val="center"/>
              <w:rPr>
                <w:rFonts w:ascii="Times New Roman" w:hAnsi="Times New Roman"/>
                <w:b/>
                <w:sz w:val="20"/>
                <w:szCs w:val="20"/>
                <w:lang w:val="es-ES"/>
              </w:rPr>
            </w:pPr>
            <w:r w:rsidRPr="00062464">
              <w:rPr>
                <w:rFonts w:ascii="Times New Roman" w:hAnsi="Times New Roman"/>
                <w:b/>
                <w:sz w:val="20"/>
                <w:szCs w:val="20"/>
                <w:lang w:val="es-ES"/>
              </w:rPr>
              <w:t>HQC</w:t>
            </w:r>
            <w:r w:rsidRPr="00062464">
              <w:rPr>
                <w:rFonts w:ascii="Times New Roman" w:hAnsi="Times New Roman"/>
                <w:b/>
                <w:sz w:val="20"/>
                <w:szCs w:val="20"/>
                <w:lang w:val="vi-VN"/>
              </w:rPr>
              <w:t>-</w:t>
            </w:r>
            <w:r w:rsidRPr="00062464">
              <w:rPr>
                <w:rFonts w:ascii="Times New Roman" w:hAnsi="Times New Roman"/>
                <w:b/>
                <w:sz w:val="20"/>
                <w:szCs w:val="20"/>
                <w:lang w:val="es-ES"/>
              </w:rPr>
              <w:t>2</w:t>
            </w:r>
          </w:p>
        </w:tc>
        <w:tc>
          <w:tcPr>
            <w:tcW w:w="993" w:type="dxa"/>
            <w:shd w:val="clear" w:color="auto" w:fill="auto"/>
            <w:vAlign w:val="center"/>
          </w:tcPr>
          <w:p w:rsidR="00686061" w:rsidRPr="00062464" w:rsidRDefault="00686061" w:rsidP="006E3F38">
            <w:pPr>
              <w:spacing w:before="120" w:after="120" w:line="240" w:lineRule="auto"/>
              <w:jc w:val="center"/>
              <w:rPr>
                <w:rFonts w:ascii="Times New Roman" w:hAnsi="Times New Roman"/>
                <w:color w:val="000000"/>
                <w:sz w:val="20"/>
                <w:szCs w:val="20"/>
              </w:rPr>
            </w:pPr>
            <w:r w:rsidRPr="00062464">
              <w:rPr>
                <w:rFonts w:ascii="Times New Roman" w:hAnsi="Times New Roman"/>
                <w:color w:val="000000"/>
                <w:sz w:val="20"/>
                <w:szCs w:val="20"/>
              </w:rPr>
              <w:t>75,3</w:t>
            </w:r>
          </w:p>
        </w:tc>
        <w:tc>
          <w:tcPr>
            <w:tcW w:w="851" w:type="dxa"/>
            <w:shd w:val="clear" w:color="auto" w:fill="auto"/>
            <w:vAlign w:val="center"/>
          </w:tcPr>
          <w:p w:rsidR="00686061" w:rsidRPr="00062464" w:rsidRDefault="00686061" w:rsidP="006E3F38">
            <w:pPr>
              <w:spacing w:before="120" w:after="120" w:line="240" w:lineRule="auto"/>
              <w:jc w:val="center"/>
              <w:rPr>
                <w:rFonts w:ascii="Times New Roman" w:hAnsi="Times New Roman"/>
                <w:color w:val="000000"/>
                <w:sz w:val="20"/>
                <w:szCs w:val="20"/>
              </w:rPr>
            </w:pPr>
            <w:r w:rsidRPr="00062464">
              <w:rPr>
                <w:rFonts w:ascii="Times New Roman" w:hAnsi="Times New Roman"/>
                <w:color w:val="000000"/>
                <w:sz w:val="20"/>
                <w:szCs w:val="20"/>
              </w:rPr>
              <w:t>155049</w:t>
            </w:r>
          </w:p>
        </w:tc>
        <w:tc>
          <w:tcPr>
            <w:tcW w:w="850" w:type="dxa"/>
            <w:shd w:val="clear" w:color="auto" w:fill="auto"/>
            <w:vAlign w:val="center"/>
          </w:tcPr>
          <w:p w:rsidR="00686061" w:rsidRPr="00062464" w:rsidRDefault="00686061" w:rsidP="006E3F38">
            <w:pPr>
              <w:spacing w:before="120" w:after="120" w:line="240" w:lineRule="auto"/>
              <w:jc w:val="center"/>
              <w:rPr>
                <w:rFonts w:ascii="Times New Roman" w:hAnsi="Times New Roman"/>
                <w:color w:val="000000"/>
                <w:sz w:val="20"/>
                <w:szCs w:val="20"/>
              </w:rPr>
            </w:pPr>
            <w:r w:rsidRPr="00062464">
              <w:rPr>
                <w:rFonts w:ascii="Times New Roman" w:hAnsi="Times New Roman"/>
                <w:color w:val="000000"/>
                <w:sz w:val="20"/>
                <w:szCs w:val="20"/>
              </w:rPr>
              <w:t>10679</w:t>
            </w:r>
          </w:p>
        </w:tc>
        <w:tc>
          <w:tcPr>
            <w:tcW w:w="851" w:type="dxa"/>
            <w:shd w:val="clear" w:color="auto" w:fill="auto"/>
            <w:vAlign w:val="center"/>
          </w:tcPr>
          <w:p w:rsidR="00686061" w:rsidRPr="00062464" w:rsidRDefault="00686061" w:rsidP="006E3F38">
            <w:pPr>
              <w:spacing w:before="120" w:after="120" w:line="240" w:lineRule="auto"/>
              <w:jc w:val="center"/>
              <w:rPr>
                <w:rFonts w:ascii="Times New Roman" w:hAnsi="Times New Roman"/>
                <w:color w:val="000000"/>
                <w:sz w:val="20"/>
                <w:szCs w:val="20"/>
              </w:rPr>
            </w:pPr>
            <w:r w:rsidRPr="00062464">
              <w:rPr>
                <w:rFonts w:ascii="Times New Roman" w:hAnsi="Times New Roman"/>
                <w:color w:val="000000"/>
                <w:sz w:val="20"/>
                <w:szCs w:val="20"/>
              </w:rPr>
              <w:t>14,519</w:t>
            </w:r>
          </w:p>
        </w:tc>
        <w:tc>
          <w:tcPr>
            <w:tcW w:w="850" w:type="dxa"/>
            <w:shd w:val="clear" w:color="auto" w:fill="auto"/>
            <w:vAlign w:val="center"/>
          </w:tcPr>
          <w:p w:rsidR="00686061" w:rsidRPr="00EA2F97" w:rsidRDefault="00686061" w:rsidP="006E3F38">
            <w:pPr>
              <w:spacing w:before="120" w:after="120" w:line="240" w:lineRule="auto"/>
              <w:jc w:val="center"/>
              <w:rPr>
                <w:rFonts w:ascii="Times New Roman" w:hAnsi="Times New Roman"/>
                <w:sz w:val="20"/>
                <w:szCs w:val="20"/>
                <w:lang w:val="vi-VN"/>
              </w:rPr>
            </w:pPr>
            <w:r w:rsidRPr="00EA2F97">
              <w:rPr>
                <w:rFonts w:ascii="Times New Roman" w:hAnsi="Times New Roman"/>
                <w:sz w:val="20"/>
                <w:szCs w:val="20"/>
              </w:rPr>
              <w:t>62,9</w:t>
            </w:r>
            <w:r w:rsidRPr="00EA2F97">
              <w:rPr>
                <w:rFonts w:ascii="Times New Roman" w:hAnsi="Times New Roman"/>
                <w:sz w:val="20"/>
                <w:szCs w:val="20"/>
                <w:lang w:val="vi-VN"/>
              </w:rPr>
              <w:t>5</w:t>
            </w:r>
          </w:p>
        </w:tc>
        <w:tc>
          <w:tcPr>
            <w:tcW w:w="709" w:type="dxa"/>
            <w:vMerge/>
          </w:tcPr>
          <w:p w:rsidR="00686061" w:rsidRPr="00062464" w:rsidRDefault="00686061" w:rsidP="006E3F38">
            <w:pPr>
              <w:spacing w:before="120" w:after="120" w:line="240" w:lineRule="auto"/>
              <w:jc w:val="center"/>
              <w:rPr>
                <w:rFonts w:ascii="Times New Roman" w:hAnsi="Times New Roman"/>
                <w:color w:val="000000"/>
                <w:sz w:val="20"/>
                <w:szCs w:val="20"/>
              </w:rPr>
            </w:pPr>
          </w:p>
        </w:tc>
        <w:tc>
          <w:tcPr>
            <w:tcW w:w="777" w:type="dxa"/>
            <w:vMerge/>
          </w:tcPr>
          <w:p w:rsidR="00686061" w:rsidRPr="00062464" w:rsidRDefault="00686061" w:rsidP="006E3F38">
            <w:pPr>
              <w:spacing w:before="120" w:after="120" w:line="240" w:lineRule="auto"/>
              <w:jc w:val="center"/>
              <w:rPr>
                <w:rFonts w:ascii="Times New Roman" w:hAnsi="Times New Roman"/>
                <w:color w:val="000000"/>
                <w:sz w:val="20"/>
                <w:szCs w:val="20"/>
              </w:rPr>
            </w:pPr>
          </w:p>
        </w:tc>
        <w:tc>
          <w:tcPr>
            <w:tcW w:w="849" w:type="dxa"/>
            <w:vMerge/>
          </w:tcPr>
          <w:p w:rsidR="00686061" w:rsidRPr="00062464" w:rsidRDefault="00686061" w:rsidP="006E3F38">
            <w:pPr>
              <w:spacing w:before="120" w:after="120" w:line="240" w:lineRule="auto"/>
              <w:jc w:val="center"/>
              <w:rPr>
                <w:rFonts w:ascii="Times New Roman" w:hAnsi="Times New Roman"/>
                <w:color w:val="000000"/>
                <w:sz w:val="20"/>
                <w:szCs w:val="20"/>
              </w:rPr>
            </w:pPr>
          </w:p>
        </w:tc>
        <w:tc>
          <w:tcPr>
            <w:tcW w:w="755" w:type="dxa"/>
            <w:shd w:val="clear" w:color="auto" w:fill="auto"/>
            <w:vAlign w:val="center"/>
          </w:tcPr>
          <w:p w:rsidR="00686061" w:rsidRPr="00062464" w:rsidRDefault="00686061" w:rsidP="006E3F38">
            <w:pPr>
              <w:spacing w:before="120" w:after="120" w:line="240" w:lineRule="auto"/>
              <w:jc w:val="center"/>
              <w:rPr>
                <w:rFonts w:ascii="Times New Roman" w:hAnsi="Times New Roman"/>
                <w:color w:val="000000"/>
                <w:sz w:val="20"/>
                <w:szCs w:val="20"/>
              </w:rPr>
            </w:pPr>
            <w:r w:rsidRPr="00062464">
              <w:rPr>
                <w:rFonts w:ascii="Times New Roman" w:hAnsi="Times New Roman"/>
                <w:color w:val="000000"/>
                <w:sz w:val="20"/>
                <w:szCs w:val="20"/>
              </w:rPr>
              <w:t>83,6</w:t>
            </w:r>
          </w:p>
        </w:tc>
        <w:tc>
          <w:tcPr>
            <w:tcW w:w="804" w:type="dxa"/>
            <w:vMerge/>
            <w:shd w:val="clear" w:color="auto" w:fill="auto"/>
            <w:vAlign w:val="center"/>
          </w:tcPr>
          <w:p w:rsidR="00686061" w:rsidRPr="00062464" w:rsidRDefault="00686061" w:rsidP="006E3F38">
            <w:pPr>
              <w:tabs>
                <w:tab w:val="left" w:pos="567"/>
                <w:tab w:val="left" w:pos="851"/>
              </w:tabs>
              <w:spacing w:before="120" w:after="120" w:line="240" w:lineRule="auto"/>
              <w:jc w:val="center"/>
              <w:rPr>
                <w:rFonts w:ascii="Times New Roman" w:hAnsi="Times New Roman"/>
                <w:sz w:val="20"/>
                <w:szCs w:val="20"/>
                <w:lang w:val="es-ES"/>
              </w:rPr>
            </w:pPr>
          </w:p>
        </w:tc>
        <w:tc>
          <w:tcPr>
            <w:tcW w:w="708" w:type="dxa"/>
            <w:vMerge/>
            <w:shd w:val="clear" w:color="auto" w:fill="auto"/>
            <w:vAlign w:val="center"/>
          </w:tcPr>
          <w:p w:rsidR="00686061" w:rsidRPr="00062464" w:rsidRDefault="00686061" w:rsidP="006E3F38">
            <w:pPr>
              <w:tabs>
                <w:tab w:val="left" w:pos="567"/>
                <w:tab w:val="left" w:pos="851"/>
              </w:tabs>
              <w:spacing w:before="120" w:after="120" w:line="240" w:lineRule="auto"/>
              <w:jc w:val="center"/>
              <w:rPr>
                <w:rFonts w:ascii="Times New Roman" w:hAnsi="Times New Roman"/>
                <w:sz w:val="20"/>
                <w:szCs w:val="20"/>
                <w:lang w:val="es-ES"/>
              </w:rPr>
            </w:pPr>
          </w:p>
        </w:tc>
      </w:tr>
      <w:tr w:rsidR="00686061" w:rsidRPr="00062464" w:rsidTr="00024EFC">
        <w:tc>
          <w:tcPr>
            <w:tcW w:w="992" w:type="dxa"/>
            <w:shd w:val="clear" w:color="auto" w:fill="auto"/>
            <w:vAlign w:val="center"/>
          </w:tcPr>
          <w:p w:rsidR="00686061" w:rsidRPr="00062464" w:rsidRDefault="00686061" w:rsidP="005027BA">
            <w:pPr>
              <w:spacing w:before="120" w:after="120" w:line="240" w:lineRule="auto"/>
              <w:jc w:val="center"/>
              <w:rPr>
                <w:rFonts w:ascii="Times New Roman" w:hAnsi="Times New Roman"/>
                <w:b/>
                <w:sz w:val="20"/>
                <w:szCs w:val="20"/>
                <w:lang w:val="es-ES"/>
              </w:rPr>
            </w:pPr>
            <w:r w:rsidRPr="00062464">
              <w:rPr>
                <w:rFonts w:ascii="Times New Roman" w:hAnsi="Times New Roman"/>
                <w:b/>
                <w:sz w:val="20"/>
                <w:szCs w:val="20"/>
                <w:lang w:val="es-ES"/>
              </w:rPr>
              <w:t>HQC</w:t>
            </w:r>
            <w:r w:rsidRPr="00062464">
              <w:rPr>
                <w:rFonts w:ascii="Times New Roman" w:hAnsi="Times New Roman"/>
                <w:b/>
                <w:sz w:val="20"/>
                <w:szCs w:val="20"/>
                <w:lang w:val="vi-VN"/>
              </w:rPr>
              <w:t>-</w:t>
            </w:r>
            <w:r w:rsidRPr="00062464">
              <w:rPr>
                <w:rFonts w:ascii="Times New Roman" w:hAnsi="Times New Roman"/>
                <w:b/>
                <w:sz w:val="20"/>
                <w:szCs w:val="20"/>
                <w:lang w:val="es-ES"/>
              </w:rPr>
              <w:t>3</w:t>
            </w:r>
          </w:p>
        </w:tc>
        <w:tc>
          <w:tcPr>
            <w:tcW w:w="993" w:type="dxa"/>
            <w:shd w:val="clear" w:color="auto" w:fill="auto"/>
            <w:vAlign w:val="center"/>
          </w:tcPr>
          <w:p w:rsidR="00686061" w:rsidRPr="00062464" w:rsidRDefault="00686061" w:rsidP="006E3F38">
            <w:pPr>
              <w:spacing w:before="120" w:after="120" w:line="240" w:lineRule="auto"/>
              <w:jc w:val="center"/>
              <w:rPr>
                <w:rFonts w:ascii="Times New Roman" w:hAnsi="Times New Roman"/>
                <w:color w:val="000000"/>
                <w:sz w:val="20"/>
                <w:szCs w:val="20"/>
              </w:rPr>
            </w:pPr>
            <w:r w:rsidRPr="00062464">
              <w:rPr>
                <w:rFonts w:ascii="Times New Roman" w:hAnsi="Times New Roman"/>
                <w:color w:val="000000"/>
                <w:sz w:val="20"/>
                <w:szCs w:val="20"/>
              </w:rPr>
              <w:t>75,3</w:t>
            </w:r>
          </w:p>
        </w:tc>
        <w:tc>
          <w:tcPr>
            <w:tcW w:w="851" w:type="dxa"/>
            <w:shd w:val="clear" w:color="auto" w:fill="auto"/>
            <w:vAlign w:val="center"/>
          </w:tcPr>
          <w:p w:rsidR="00686061" w:rsidRPr="00062464" w:rsidRDefault="00686061" w:rsidP="006E3F38">
            <w:pPr>
              <w:spacing w:before="120" w:after="120" w:line="240" w:lineRule="auto"/>
              <w:jc w:val="center"/>
              <w:rPr>
                <w:rFonts w:ascii="Times New Roman" w:hAnsi="Times New Roman"/>
                <w:color w:val="000000"/>
                <w:sz w:val="20"/>
                <w:szCs w:val="20"/>
              </w:rPr>
            </w:pPr>
            <w:r w:rsidRPr="00062464">
              <w:rPr>
                <w:rFonts w:ascii="Times New Roman" w:hAnsi="Times New Roman"/>
                <w:color w:val="000000"/>
                <w:sz w:val="20"/>
                <w:szCs w:val="20"/>
              </w:rPr>
              <w:t>167796</w:t>
            </w:r>
          </w:p>
        </w:tc>
        <w:tc>
          <w:tcPr>
            <w:tcW w:w="850" w:type="dxa"/>
            <w:shd w:val="clear" w:color="auto" w:fill="auto"/>
            <w:vAlign w:val="center"/>
          </w:tcPr>
          <w:p w:rsidR="00686061" w:rsidRPr="00062464" w:rsidRDefault="00686061" w:rsidP="006E3F38">
            <w:pPr>
              <w:spacing w:before="120" w:after="120" w:line="240" w:lineRule="auto"/>
              <w:jc w:val="center"/>
              <w:rPr>
                <w:rFonts w:ascii="Times New Roman" w:hAnsi="Times New Roman"/>
                <w:color w:val="000000"/>
                <w:sz w:val="20"/>
                <w:szCs w:val="20"/>
              </w:rPr>
            </w:pPr>
            <w:r w:rsidRPr="00062464">
              <w:rPr>
                <w:rFonts w:ascii="Times New Roman" w:hAnsi="Times New Roman"/>
                <w:color w:val="000000"/>
                <w:sz w:val="20"/>
                <w:szCs w:val="20"/>
              </w:rPr>
              <w:t>10504</w:t>
            </w:r>
          </w:p>
        </w:tc>
        <w:tc>
          <w:tcPr>
            <w:tcW w:w="851" w:type="dxa"/>
            <w:shd w:val="clear" w:color="auto" w:fill="auto"/>
            <w:vAlign w:val="center"/>
          </w:tcPr>
          <w:p w:rsidR="00686061" w:rsidRPr="00062464" w:rsidRDefault="00686061" w:rsidP="006E3F38">
            <w:pPr>
              <w:spacing w:before="120" w:after="120" w:line="240" w:lineRule="auto"/>
              <w:jc w:val="center"/>
              <w:rPr>
                <w:rFonts w:ascii="Times New Roman" w:hAnsi="Times New Roman"/>
                <w:color w:val="000000"/>
                <w:sz w:val="20"/>
                <w:szCs w:val="20"/>
              </w:rPr>
            </w:pPr>
            <w:r w:rsidRPr="00062464">
              <w:rPr>
                <w:rFonts w:ascii="Times New Roman" w:hAnsi="Times New Roman"/>
                <w:color w:val="000000"/>
                <w:sz w:val="20"/>
                <w:szCs w:val="20"/>
              </w:rPr>
              <w:t>15,974</w:t>
            </w:r>
          </w:p>
        </w:tc>
        <w:tc>
          <w:tcPr>
            <w:tcW w:w="850" w:type="dxa"/>
            <w:shd w:val="clear" w:color="auto" w:fill="auto"/>
            <w:vAlign w:val="center"/>
          </w:tcPr>
          <w:p w:rsidR="00686061" w:rsidRPr="00EA2F97" w:rsidRDefault="00686061" w:rsidP="006E3F38">
            <w:pPr>
              <w:spacing w:before="120" w:after="120" w:line="240" w:lineRule="auto"/>
              <w:jc w:val="center"/>
              <w:rPr>
                <w:rFonts w:ascii="Times New Roman" w:hAnsi="Times New Roman"/>
                <w:sz w:val="20"/>
                <w:szCs w:val="20"/>
                <w:lang w:val="vi-VN"/>
              </w:rPr>
            </w:pPr>
            <w:r w:rsidRPr="00EA2F97">
              <w:rPr>
                <w:rFonts w:ascii="Times New Roman" w:hAnsi="Times New Roman"/>
                <w:sz w:val="20"/>
                <w:szCs w:val="20"/>
              </w:rPr>
              <w:t>69,</w:t>
            </w:r>
            <w:r w:rsidRPr="00EA2F97">
              <w:rPr>
                <w:rFonts w:ascii="Times New Roman" w:hAnsi="Times New Roman"/>
                <w:sz w:val="20"/>
                <w:szCs w:val="20"/>
                <w:lang w:val="vi-VN"/>
              </w:rPr>
              <w:t>27</w:t>
            </w:r>
          </w:p>
        </w:tc>
        <w:tc>
          <w:tcPr>
            <w:tcW w:w="709" w:type="dxa"/>
            <w:vMerge/>
          </w:tcPr>
          <w:p w:rsidR="00686061" w:rsidRPr="00062464" w:rsidRDefault="00686061" w:rsidP="006E3F38">
            <w:pPr>
              <w:spacing w:before="120" w:after="120" w:line="240" w:lineRule="auto"/>
              <w:jc w:val="center"/>
              <w:rPr>
                <w:rFonts w:ascii="Times New Roman" w:hAnsi="Times New Roman"/>
                <w:color w:val="000000"/>
                <w:sz w:val="20"/>
                <w:szCs w:val="20"/>
              </w:rPr>
            </w:pPr>
          </w:p>
        </w:tc>
        <w:tc>
          <w:tcPr>
            <w:tcW w:w="777" w:type="dxa"/>
            <w:vMerge/>
          </w:tcPr>
          <w:p w:rsidR="00686061" w:rsidRPr="00062464" w:rsidRDefault="00686061" w:rsidP="006E3F38">
            <w:pPr>
              <w:spacing w:before="120" w:after="120" w:line="240" w:lineRule="auto"/>
              <w:jc w:val="center"/>
              <w:rPr>
                <w:rFonts w:ascii="Times New Roman" w:hAnsi="Times New Roman"/>
                <w:color w:val="000000"/>
                <w:sz w:val="20"/>
                <w:szCs w:val="20"/>
              </w:rPr>
            </w:pPr>
          </w:p>
        </w:tc>
        <w:tc>
          <w:tcPr>
            <w:tcW w:w="849" w:type="dxa"/>
            <w:vMerge/>
          </w:tcPr>
          <w:p w:rsidR="00686061" w:rsidRPr="00062464" w:rsidRDefault="00686061" w:rsidP="006E3F38">
            <w:pPr>
              <w:spacing w:before="120" w:after="120" w:line="240" w:lineRule="auto"/>
              <w:jc w:val="center"/>
              <w:rPr>
                <w:rFonts w:ascii="Times New Roman" w:hAnsi="Times New Roman"/>
                <w:color w:val="000000"/>
                <w:sz w:val="20"/>
                <w:szCs w:val="20"/>
              </w:rPr>
            </w:pPr>
          </w:p>
        </w:tc>
        <w:tc>
          <w:tcPr>
            <w:tcW w:w="755" w:type="dxa"/>
            <w:shd w:val="clear" w:color="auto" w:fill="auto"/>
            <w:vAlign w:val="center"/>
          </w:tcPr>
          <w:p w:rsidR="00686061" w:rsidRPr="00062464" w:rsidRDefault="00686061" w:rsidP="006E3F38">
            <w:pPr>
              <w:spacing w:before="120" w:after="120" w:line="240" w:lineRule="auto"/>
              <w:jc w:val="center"/>
              <w:rPr>
                <w:rFonts w:ascii="Times New Roman" w:hAnsi="Times New Roman"/>
                <w:color w:val="000000"/>
                <w:sz w:val="20"/>
                <w:szCs w:val="20"/>
              </w:rPr>
            </w:pPr>
            <w:r w:rsidRPr="00062464">
              <w:rPr>
                <w:rFonts w:ascii="Times New Roman" w:hAnsi="Times New Roman"/>
                <w:color w:val="000000"/>
                <w:sz w:val="20"/>
                <w:szCs w:val="20"/>
              </w:rPr>
              <w:t>92,0</w:t>
            </w:r>
          </w:p>
        </w:tc>
        <w:tc>
          <w:tcPr>
            <w:tcW w:w="804" w:type="dxa"/>
            <w:vMerge/>
            <w:shd w:val="clear" w:color="auto" w:fill="auto"/>
            <w:vAlign w:val="center"/>
          </w:tcPr>
          <w:p w:rsidR="00686061" w:rsidRPr="00062464" w:rsidRDefault="00686061" w:rsidP="006E3F38">
            <w:pPr>
              <w:tabs>
                <w:tab w:val="left" w:pos="567"/>
                <w:tab w:val="left" w:pos="851"/>
              </w:tabs>
              <w:spacing w:before="120" w:after="120" w:line="240" w:lineRule="auto"/>
              <w:jc w:val="center"/>
              <w:rPr>
                <w:rFonts w:ascii="Times New Roman" w:hAnsi="Times New Roman"/>
                <w:sz w:val="20"/>
                <w:szCs w:val="20"/>
                <w:lang w:val="es-ES"/>
              </w:rPr>
            </w:pPr>
          </w:p>
        </w:tc>
        <w:tc>
          <w:tcPr>
            <w:tcW w:w="708" w:type="dxa"/>
            <w:vMerge/>
            <w:shd w:val="clear" w:color="auto" w:fill="auto"/>
            <w:vAlign w:val="center"/>
          </w:tcPr>
          <w:p w:rsidR="00686061" w:rsidRPr="00062464" w:rsidRDefault="00686061" w:rsidP="006E3F38">
            <w:pPr>
              <w:tabs>
                <w:tab w:val="left" w:pos="567"/>
                <w:tab w:val="left" w:pos="851"/>
              </w:tabs>
              <w:spacing w:before="120" w:after="120" w:line="240" w:lineRule="auto"/>
              <w:jc w:val="center"/>
              <w:rPr>
                <w:rFonts w:ascii="Times New Roman" w:hAnsi="Times New Roman"/>
                <w:sz w:val="20"/>
                <w:szCs w:val="20"/>
                <w:lang w:val="es-ES"/>
              </w:rPr>
            </w:pPr>
          </w:p>
        </w:tc>
      </w:tr>
    </w:tbl>
    <w:p w:rsidR="00220BFD" w:rsidRPr="00062464" w:rsidRDefault="00220BFD" w:rsidP="00E54FC5">
      <w:pPr>
        <w:pStyle w:val="ListParagraph"/>
        <w:spacing w:before="120" w:after="0" w:line="360" w:lineRule="auto"/>
        <w:ind w:left="0" w:firstLine="720"/>
        <w:jc w:val="both"/>
        <w:rPr>
          <w:i/>
          <w:szCs w:val="28"/>
          <w:lang w:val="nl-NL"/>
        </w:rPr>
      </w:pPr>
      <w:r w:rsidRPr="00062464">
        <w:rPr>
          <w:szCs w:val="28"/>
          <w:lang w:val="vi-VN"/>
        </w:rPr>
        <w:t>Kết quả ở bảng 3.</w:t>
      </w:r>
      <w:r w:rsidR="00983C65">
        <w:rPr>
          <w:szCs w:val="28"/>
        </w:rPr>
        <w:t>5</w:t>
      </w:r>
      <w:r w:rsidR="00EA7DB3">
        <w:rPr>
          <w:szCs w:val="28"/>
        </w:rPr>
        <w:t>4</w:t>
      </w:r>
      <w:r w:rsidRPr="00062464">
        <w:rPr>
          <w:szCs w:val="28"/>
          <w:lang w:val="vi-VN"/>
        </w:rPr>
        <w:t xml:space="preserve"> cho thấy, nồng độ </w:t>
      </w:r>
      <w:r w:rsidRPr="00062464">
        <w:rPr>
          <w:szCs w:val="28"/>
        </w:rPr>
        <w:t xml:space="preserve">NIF ở cả </w:t>
      </w:r>
      <w:r w:rsidRPr="00062464">
        <w:rPr>
          <w:szCs w:val="28"/>
          <w:lang w:val="vi-VN"/>
        </w:rPr>
        <w:t>2</w:t>
      </w:r>
      <w:r w:rsidR="00586618">
        <w:rPr>
          <w:szCs w:val="28"/>
        </w:rPr>
        <w:t xml:space="preserve"> mẫu</w:t>
      </w:r>
      <w:r w:rsidRPr="00062464">
        <w:rPr>
          <w:szCs w:val="28"/>
          <w:lang w:val="vi-VN"/>
        </w:rPr>
        <w:t xml:space="preserve"> LQC và HQC bảo quản sau 3 chu kỳ đông – rã đông so với nồng độ</w:t>
      </w:r>
      <w:r w:rsidRPr="00062464">
        <w:rPr>
          <w:szCs w:val="28"/>
        </w:rPr>
        <w:t>lý thuyết</w:t>
      </w:r>
      <w:r w:rsidRPr="00062464">
        <w:rPr>
          <w:szCs w:val="28"/>
          <w:lang w:val="vi-VN"/>
        </w:rPr>
        <w:t xml:space="preserve">khác nhau không quá 15% và các giá trị </w:t>
      </w:r>
      <w:r w:rsidRPr="00062464">
        <w:rPr>
          <w:szCs w:val="28"/>
        </w:rPr>
        <w:t>RSD</w:t>
      </w:r>
      <w:r w:rsidRPr="00062464">
        <w:rPr>
          <w:szCs w:val="28"/>
          <w:lang w:val="vi-VN"/>
        </w:rPr>
        <w:t xml:space="preserve"> ≤ 15%. Như vậy, có thể kết luận NIF ổn định trong mẫu huyết tương khi được bảo quản sau 3 chu kỳ đông – rã đông.</w:t>
      </w:r>
    </w:p>
    <w:p w:rsidR="00220BFD" w:rsidRPr="00024EFC" w:rsidRDefault="00220BFD" w:rsidP="00024EFC">
      <w:pPr>
        <w:spacing w:after="0" w:line="360" w:lineRule="auto"/>
        <w:jc w:val="both"/>
        <w:rPr>
          <w:rFonts w:ascii="Times New Roman" w:hAnsi="Times New Roman"/>
          <w:i/>
          <w:spacing w:val="-6"/>
          <w:sz w:val="28"/>
          <w:szCs w:val="28"/>
          <w:lang w:val="nl-NL"/>
        </w:rPr>
      </w:pPr>
      <w:r w:rsidRPr="00024EFC">
        <w:rPr>
          <w:rFonts w:ascii="Times New Roman" w:hAnsi="Times New Roman"/>
          <w:i/>
          <w:sz w:val="28"/>
          <w:szCs w:val="28"/>
          <w:lang w:val="nl-NL"/>
        </w:rPr>
        <w:t xml:space="preserve">- </w:t>
      </w:r>
      <w:r w:rsidRPr="00024EFC">
        <w:rPr>
          <w:rFonts w:ascii="Times New Roman" w:hAnsi="Times New Roman"/>
          <w:i/>
          <w:spacing w:val="-6"/>
          <w:sz w:val="28"/>
          <w:szCs w:val="28"/>
          <w:lang w:val="nl-NL"/>
        </w:rPr>
        <w:t xml:space="preserve">Độ ổn định trong quá trình xử lý mẫu </w:t>
      </w:r>
      <w:r w:rsidR="00024EFC">
        <w:rPr>
          <w:rFonts w:ascii="Times New Roman" w:hAnsi="Times New Roman"/>
          <w:spacing w:val="-6"/>
          <w:sz w:val="28"/>
          <w:szCs w:val="28"/>
          <w:lang w:val="nl-NL"/>
        </w:rPr>
        <w:t>(đ</w:t>
      </w:r>
      <w:r w:rsidRPr="00024EFC">
        <w:rPr>
          <w:rFonts w:ascii="Times New Roman" w:hAnsi="Times New Roman"/>
          <w:spacing w:val="-6"/>
          <w:sz w:val="28"/>
          <w:szCs w:val="28"/>
          <w:lang w:val="nl-NL"/>
        </w:rPr>
        <w:t>ộ ổn định trong thời gian ngắn)</w:t>
      </w:r>
    </w:p>
    <w:p w:rsidR="00D24ECD" w:rsidRPr="00062464" w:rsidRDefault="00220BFD" w:rsidP="00024EFC">
      <w:pPr>
        <w:spacing w:after="0" w:line="360" w:lineRule="auto"/>
        <w:jc w:val="both"/>
        <w:outlineLvl w:val="0"/>
        <w:rPr>
          <w:rFonts w:ascii="Times New Roman" w:eastAsia="MS Mincho" w:hAnsi="Times New Roman"/>
          <w:b/>
          <w:sz w:val="28"/>
          <w:szCs w:val="28"/>
          <w:lang w:val="vi-VN" w:eastAsia="ja-JP"/>
        </w:rPr>
      </w:pPr>
      <w:r w:rsidRPr="00062464">
        <w:rPr>
          <w:rFonts w:ascii="Times New Roman" w:hAnsi="Times New Roman"/>
          <w:sz w:val="28"/>
          <w:szCs w:val="28"/>
          <w:lang w:val="es-ES"/>
        </w:rPr>
        <w:tab/>
        <w:t>Đánh giá độ ổn định của NIF trong mẫu huyết tương được bảo quản ở nhiệ</w:t>
      </w:r>
      <w:r w:rsidR="008F6C93">
        <w:rPr>
          <w:rFonts w:ascii="Times New Roman" w:hAnsi="Times New Roman"/>
          <w:sz w:val="28"/>
          <w:szCs w:val="28"/>
          <w:lang w:val="es-ES"/>
        </w:rPr>
        <w:t>t độ phòng trong vòng 5 giờ.T</w:t>
      </w:r>
      <w:r w:rsidRPr="00062464">
        <w:rPr>
          <w:rFonts w:ascii="Times New Roman" w:hAnsi="Times New Roman"/>
          <w:sz w:val="28"/>
          <w:szCs w:val="28"/>
          <w:lang w:val="es-ES"/>
        </w:rPr>
        <w:t>iến hành phân tích trên 03 mẫu ở mỗi mức nồng độ LQC và HQC</w:t>
      </w:r>
      <w:r w:rsidRPr="00062464">
        <w:rPr>
          <w:rFonts w:ascii="Times New Roman" w:hAnsi="Times New Roman"/>
          <w:i/>
          <w:sz w:val="28"/>
          <w:szCs w:val="28"/>
          <w:lang w:val="es-ES"/>
        </w:rPr>
        <w:t>.</w:t>
      </w:r>
      <w:r w:rsidRPr="00062464">
        <w:rPr>
          <w:rFonts w:ascii="Times New Roman" w:hAnsi="Times New Roman"/>
          <w:sz w:val="28"/>
          <w:szCs w:val="28"/>
          <w:lang w:val="es-ES"/>
        </w:rPr>
        <w:t>Xác định nồng độ NIF có trong các mẫu bằng đường chuẩn tiến hành s</w:t>
      </w:r>
      <w:r w:rsidR="00024EFC">
        <w:rPr>
          <w:rFonts w:ascii="Times New Roman" w:hAnsi="Times New Roman"/>
          <w:sz w:val="28"/>
          <w:szCs w:val="28"/>
          <w:lang w:val="es-ES"/>
        </w:rPr>
        <w:t xml:space="preserve">ong song trong cùng điều kiện. </w:t>
      </w:r>
      <w:r w:rsidRPr="00062464">
        <w:rPr>
          <w:rFonts w:ascii="Times New Roman" w:hAnsi="Times New Roman"/>
          <w:sz w:val="28"/>
          <w:szCs w:val="28"/>
          <w:lang w:val="es-ES"/>
        </w:rPr>
        <w:t xml:space="preserve">So sánh nồng độ NIF </w:t>
      </w:r>
      <w:r w:rsidR="007833F1">
        <w:rPr>
          <w:rFonts w:ascii="Times New Roman" w:hAnsi="Times New Roman"/>
          <w:sz w:val="28"/>
          <w:szCs w:val="28"/>
          <w:lang w:val="es-ES"/>
        </w:rPr>
        <w:t xml:space="preserve">trong </w:t>
      </w:r>
      <w:r w:rsidRPr="00062464">
        <w:rPr>
          <w:rFonts w:ascii="Times New Roman" w:hAnsi="Times New Roman"/>
          <w:sz w:val="28"/>
          <w:szCs w:val="28"/>
          <w:lang w:val="es-ES"/>
        </w:rPr>
        <w:t>các mẫu LQC, HQC khi để ở nhiệt độ phòng 5 giờ với nồng độ lý thuyết. Kết quảđược trình bày ở bảng 3.</w:t>
      </w:r>
      <w:r w:rsidR="00835E59">
        <w:rPr>
          <w:rFonts w:ascii="Times New Roman" w:hAnsi="Times New Roman"/>
          <w:sz w:val="28"/>
          <w:szCs w:val="28"/>
          <w:lang w:val="es-ES"/>
        </w:rPr>
        <w:t>5</w:t>
      </w:r>
      <w:r w:rsidR="00EA7DB3">
        <w:rPr>
          <w:rFonts w:ascii="Times New Roman" w:hAnsi="Times New Roman"/>
          <w:sz w:val="28"/>
          <w:szCs w:val="28"/>
          <w:lang w:val="es-ES"/>
        </w:rPr>
        <w:t>5</w:t>
      </w:r>
      <w:r w:rsidRPr="00062464">
        <w:rPr>
          <w:rFonts w:ascii="Times New Roman" w:hAnsi="Times New Roman"/>
          <w:sz w:val="28"/>
          <w:szCs w:val="28"/>
          <w:lang w:val="es-ES"/>
        </w:rPr>
        <w:t>.</w:t>
      </w:r>
    </w:p>
    <w:p w:rsidR="005A19CF" w:rsidRDefault="005A19CF">
      <w:pPr>
        <w:spacing w:after="0" w:line="240" w:lineRule="auto"/>
        <w:rPr>
          <w:rFonts w:ascii="Times New Roman" w:eastAsia="MS Mincho" w:hAnsi="Times New Roman"/>
          <w:b/>
          <w:color w:val="7030A0"/>
          <w:sz w:val="28"/>
          <w:szCs w:val="28"/>
          <w:lang w:val="vi-VN" w:eastAsia="ja-JP"/>
        </w:rPr>
      </w:pPr>
      <w:r w:rsidRPr="0011295A">
        <w:rPr>
          <w:lang w:val="es-ES"/>
        </w:rPr>
        <w:br w:type="page"/>
      </w:r>
    </w:p>
    <w:p w:rsidR="00220BFD" w:rsidRPr="00062464" w:rsidRDefault="00220BFD" w:rsidP="00835E59">
      <w:pPr>
        <w:pStyle w:val="abang"/>
        <w:jc w:val="left"/>
      </w:pPr>
      <w:bookmarkStart w:id="683" w:name="_Toc73519529"/>
      <w:r w:rsidRPr="00062464">
        <w:lastRenderedPageBreak/>
        <w:t>Bảng 3.</w:t>
      </w:r>
      <w:r w:rsidR="00835E59">
        <w:rPr>
          <w:lang w:val="es-ES"/>
        </w:rPr>
        <w:t>5</w:t>
      </w:r>
      <w:r w:rsidR="00EA7DB3">
        <w:rPr>
          <w:lang w:val="es-ES"/>
        </w:rPr>
        <w:t>5</w:t>
      </w:r>
      <w:r w:rsidRPr="00062464">
        <w:t>.</w:t>
      </w:r>
      <w:r w:rsidR="00F0483C" w:rsidRPr="00F0483C">
        <w:t xml:space="preserve"> </w:t>
      </w:r>
      <w:r w:rsidR="00CC0C89" w:rsidRPr="00062464">
        <w:rPr>
          <w:b w:val="0"/>
          <w:lang w:val="es-ES"/>
        </w:rPr>
        <w:t>Đ</w:t>
      </w:r>
      <w:r w:rsidRPr="00062464">
        <w:rPr>
          <w:b w:val="0"/>
        </w:rPr>
        <w:t>ộ ổn định của mẫu huyết tương ở nhiệt độ phòng trong 5 giờ</w:t>
      </w:r>
      <w:bookmarkEnd w:id="683"/>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993"/>
        <w:gridCol w:w="850"/>
        <w:gridCol w:w="851"/>
        <w:gridCol w:w="850"/>
        <w:gridCol w:w="851"/>
        <w:gridCol w:w="709"/>
        <w:gridCol w:w="644"/>
        <w:gridCol w:w="773"/>
        <w:gridCol w:w="850"/>
        <w:gridCol w:w="851"/>
        <w:gridCol w:w="709"/>
      </w:tblGrid>
      <w:tr w:rsidR="00AA4371" w:rsidRPr="00062464" w:rsidTr="00024EFC">
        <w:trPr>
          <w:trHeight w:val="441"/>
        </w:trPr>
        <w:tc>
          <w:tcPr>
            <w:tcW w:w="5387" w:type="dxa"/>
            <w:gridSpan w:val="6"/>
            <w:shd w:val="clear" w:color="auto" w:fill="auto"/>
            <w:vAlign w:val="center"/>
          </w:tcPr>
          <w:p w:rsidR="00AA4371" w:rsidRPr="00062464" w:rsidRDefault="00AA4371" w:rsidP="00024EFC">
            <w:pPr>
              <w:tabs>
                <w:tab w:val="left" w:pos="567"/>
                <w:tab w:val="left" w:pos="851"/>
              </w:tabs>
              <w:spacing w:before="120" w:after="0" w:line="240" w:lineRule="auto"/>
              <w:ind w:left="-57" w:right="-57"/>
              <w:jc w:val="center"/>
              <w:rPr>
                <w:rFonts w:ascii="Times New Roman" w:hAnsi="Times New Roman"/>
                <w:b/>
                <w:lang w:val="es-ES"/>
              </w:rPr>
            </w:pPr>
            <w:r w:rsidRPr="00062464">
              <w:rPr>
                <w:rFonts w:ascii="Times New Roman" w:hAnsi="Times New Roman"/>
                <w:b/>
                <w:lang w:val="es-ES"/>
              </w:rPr>
              <w:t>Phương trình hồi quy</w:t>
            </w:r>
          </w:p>
        </w:tc>
        <w:tc>
          <w:tcPr>
            <w:tcW w:w="4536" w:type="dxa"/>
            <w:gridSpan w:val="6"/>
            <w:vAlign w:val="center"/>
          </w:tcPr>
          <w:p w:rsidR="00AA4371" w:rsidRPr="00062464" w:rsidRDefault="00AA4371" w:rsidP="00024EFC">
            <w:pPr>
              <w:tabs>
                <w:tab w:val="left" w:pos="567"/>
                <w:tab w:val="left" w:pos="851"/>
              </w:tabs>
              <w:spacing w:before="120" w:after="0" w:line="240" w:lineRule="auto"/>
              <w:ind w:left="-57" w:right="-57"/>
              <w:jc w:val="center"/>
              <w:rPr>
                <w:rFonts w:ascii="Times New Roman" w:hAnsi="Times New Roman"/>
                <w:b/>
                <w:i/>
                <w:spacing w:val="-10"/>
                <w:highlight w:val="yellow"/>
                <w:vertAlign w:val="superscript"/>
                <w:lang w:val="pt-BR"/>
              </w:rPr>
            </w:pPr>
            <w:r w:rsidRPr="00062464">
              <w:rPr>
                <w:rFonts w:ascii="Times New Roman" w:hAnsi="Times New Roman"/>
                <w:b/>
                <w:lang w:val="es-ES"/>
              </w:rPr>
              <w:t>y = 0,2291 x + 0,0193 ; r = 0,9994</w:t>
            </w:r>
          </w:p>
        </w:tc>
      </w:tr>
      <w:tr w:rsidR="00062814" w:rsidRPr="00062464" w:rsidTr="00024EFC">
        <w:trPr>
          <w:trHeight w:val="1293"/>
        </w:trPr>
        <w:tc>
          <w:tcPr>
            <w:tcW w:w="992" w:type="dxa"/>
            <w:shd w:val="clear" w:color="auto" w:fill="auto"/>
            <w:vAlign w:val="center"/>
          </w:tcPr>
          <w:p w:rsidR="001B2429" w:rsidRPr="00062464" w:rsidRDefault="001B2429" w:rsidP="009755F0">
            <w:pPr>
              <w:tabs>
                <w:tab w:val="left" w:pos="567"/>
                <w:tab w:val="left" w:pos="851"/>
              </w:tabs>
              <w:spacing w:before="120" w:after="0" w:line="240" w:lineRule="auto"/>
              <w:ind w:left="-57" w:right="-57"/>
              <w:jc w:val="center"/>
              <w:rPr>
                <w:rFonts w:ascii="Times New Roman" w:hAnsi="Times New Roman"/>
                <w:b/>
                <w:lang w:val="es-ES"/>
              </w:rPr>
            </w:pPr>
            <w:r w:rsidRPr="00062464">
              <w:rPr>
                <w:rFonts w:ascii="Times New Roman" w:hAnsi="Times New Roman"/>
                <w:b/>
                <w:lang w:val="es-ES"/>
              </w:rPr>
              <w:t>Mẫu</w:t>
            </w:r>
          </w:p>
        </w:tc>
        <w:tc>
          <w:tcPr>
            <w:tcW w:w="993" w:type="dxa"/>
            <w:shd w:val="clear" w:color="auto" w:fill="auto"/>
            <w:vAlign w:val="center"/>
          </w:tcPr>
          <w:p w:rsidR="001B2429" w:rsidRPr="00062464" w:rsidRDefault="001B2429" w:rsidP="009755F0">
            <w:pPr>
              <w:tabs>
                <w:tab w:val="left" w:pos="567"/>
                <w:tab w:val="left" w:pos="851"/>
              </w:tabs>
              <w:spacing w:before="120" w:after="0" w:line="240" w:lineRule="auto"/>
              <w:ind w:left="-57" w:right="-57"/>
              <w:jc w:val="center"/>
              <w:rPr>
                <w:rFonts w:ascii="Times New Roman" w:hAnsi="Times New Roman"/>
                <w:b/>
                <w:i/>
                <w:lang w:val="es-ES"/>
              </w:rPr>
            </w:pPr>
            <w:r w:rsidRPr="00062464">
              <w:rPr>
                <w:rFonts w:ascii="Times New Roman" w:hAnsi="Times New Roman"/>
                <w:b/>
                <w:i/>
                <w:lang w:val="es-ES"/>
              </w:rPr>
              <w:t>Nồng độ lý thuyết (ng/</w:t>
            </w:r>
            <w:r w:rsidR="000373BF" w:rsidRPr="00062464">
              <w:rPr>
                <w:rFonts w:ascii="Times New Roman" w:hAnsi="Times New Roman"/>
                <w:b/>
                <w:i/>
                <w:lang w:val="es-ES"/>
              </w:rPr>
              <w:t>mL</w:t>
            </w:r>
            <w:r w:rsidRPr="00062464">
              <w:rPr>
                <w:rFonts w:ascii="Times New Roman" w:hAnsi="Times New Roman"/>
                <w:b/>
                <w:i/>
                <w:lang w:val="es-ES"/>
              </w:rPr>
              <w:t>)</w:t>
            </w:r>
          </w:p>
        </w:tc>
        <w:tc>
          <w:tcPr>
            <w:tcW w:w="850" w:type="dxa"/>
            <w:shd w:val="clear" w:color="auto" w:fill="auto"/>
            <w:vAlign w:val="center"/>
          </w:tcPr>
          <w:p w:rsidR="001B2429" w:rsidRPr="00062464" w:rsidRDefault="001B2429" w:rsidP="009755F0">
            <w:pPr>
              <w:tabs>
                <w:tab w:val="left" w:pos="567"/>
                <w:tab w:val="left" w:pos="851"/>
              </w:tabs>
              <w:spacing w:before="120" w:after="0" w:line="240" w:lineRule="auto"/>
              <w:ind w:left="-57" w:right="-57"/>
              <w:jc w:val="center"/>
              <w:rPr>
                <w:rFonts w:ascii="Times New Roman" w:hAnsi="Times New Roman"/>
                <w:b/>
                <w:i/>
                <w:lang w:val="es-ES"/>
              </w:rPr>
            </w:pPr>
            <w:r w:rsidRPr="00062464">
              <w:rPr>
                <w:rFonts w:ascii="Times New Roman" w:hAnsi="Times New Roman"/>
                <w:b/>
                <w:i/>
                <w:lang w:val="es-ES"/>
              </w:rPr>
              <w:t>Đáp ứng NIF</w:t>
            </w:r>
          </w:p>
        </w:tc>
        <w:tc>
          <w:tcPr>
            <w:tcW w:w="851" w:type="dxa"/>
            <w:shd w:val="clear" w:color="auto" w:fill="auto"/>
            <w:vAlign w:val="center"/>
          </w:tcPr>
          <w:p w:rsidR="001B2429" w:rsidRPr="00062464" w:rsidRDefault="001B2429" w:rsidP="009755F0">
            <w:pPr>
              <w:tabs>
                <w:tab w:val="left" w:pos="567"/>
                <w:tab w:val="left" w:pos="851"/>
              </w:tabs>
              <w:spacing w:before="120" w:after="0" w:line="240" w:lineRule="auto"/>
              <w:ind w:left="-57" w:right="-57"/>
              <w:jc w:val="center"/>
              <w:rPr>
                <w:rFonts w:ascii="Times New Roman" w:hAnsi="Times New Roman"/>
                <w:b/>
                <w:i/>
                <w:lang w:val="es-ES"/>
              </w:rPr>
            </w:pPr>
            <w:r w:rsidRPr="00062464">
              <w:rPr>
                <w:rFonts w:ascii="Times New Roman" w:hAnsi="Times New Roman"/>
                <w:b/>
                <w:i/>
                <w:lang w:val="es-ES"/>
              </w:rPr>
              <w:t>Đáp ứng GLI</w:t>
            </w:r>
          </w:p>
        </w:tc>
        <w:tc>
          <w:tcPr>
            <w:tcW w:w="850" w:type="dxa"/>
            <w:shd w:val="clear" w:color="auto" w:fill="auto"/>
            <w:vAlign w:val="center"/>
          </w:tcPr>
          <w:p w:rsidR="00062814" w:rsidRPr="00062464" w:rsidRDefault="001B2429" w:rsidP="009755F0">
            <w:pPr>
              <w:tabs>
                <w:tab w:val="left" w:pos="567"/>
                <w:tab w:val="left" w:pos="851"/>
              </w:tabs>
              <w:spacing w:before="120" w:after="0" w:line="240" w:lineRule="auto"/>
              <w:ind w:left="-57" w:right="-57"/>
              <w:jc w:val="center"/>
              <w:rPr>
                <w:rFonts w:ascii="Times New Roman" w:hAnsi="Times New Roman"/>
                <w:b/>
                <w:i/>
                <w:lang w:val="vi-VN"/>
              </w:rPr>
            </w:pPr>
            <w:r w:rsidRPr="00062464">
              <w:rPr>
                <w:rFonts w:ascii="Times New Roman" w:hAnsi="Times New Roman"/>
                <w:b/>
                <w:i/>
                <w:lang w:val="es-ES"/>
              </w:rPr>
              <w:t>NIF/</w:t>
            </w:r>
          </w:p>
          <w:p w:rsidR="001B2429" w:rsidRPr="00062464" w:rsidRDefault="001B2429" w:rsidP="009755F0">
            <w:pPr>
              <w:tabs>
                <w:tab w:val="left" w:pos="567"/>
                <w:tab w:val="left" w:pos="851"/>
              </w:tabs>
              <w:spacing w:before="120" w:after="0" w:line="240" w:lineRule="auto"/>
              <w:ind w:left="-57" w:right="-57"/>
              <w:jc w:val="center"/>
              <w:rPr>
                <w:rFonts w:ascii="Times New Roman" w:hAnsi="Times New Roman"/>
                <w:b/>
                <w:i/>
                <w:lang w:val="es-ES"/>
              </w:rPr>
            </w:pPr>
            <w:r w:rsidRPr="00062464">
              <w:rPr>
                <w:rFonts w:ascii="Times New Roman" w:hAnsi="Times New Roman"/>
                <w:b/>
                <w:i/>
                <w:lang w:val="es-ES"/>
              </w:rPr>
              <w:t>GLI</w:t>
            </w:r>
          </w:p>
        </w:tc>
        <w:tc>
          <w:tcPr>
            <w:tcW w:w="851" w:type="dxa"/>
            <w:shd w:val="clear" w:color="auto" w:fill="auto"/>
            <w:vAlign w:val="center"/>
          </w:tcPr>
          <w:p w:rsidR="001B2429" w:rsidRPr="00062464" w:rsidRDefault="001B2429" w:rsidP="009755F0">
            <w:pPr>
              <w:spacing w:after="0" w:line="240" w:lineRule="auto"/>
              <w:ind w:left="-57" w:right="-57"/>
              <w:jc w:val="center"/>
              <w:rPr>
                <w:rFonts w:ascii="Times New Roman" w:hAnsi="Times New Roman"/>
                <w:b/>
                <w:i/>
                <w:spacing w:val="-10"/>
                <w:vertAlign w:val="superscript"/>
                <w:lang w:val="pt-BR"/>
              </w:rPr>
            </w:pPr>
            <w:r w:rsidRPr="00062464">
              <w:rPr>
                <w:rFonts w:ascii="Times New Roman" w:hAnsi="Times New Roman"/>
                <w:b/>
                <w:i/>
                <w:spacing w:val="-10"/>
                <w:lang w:val="es-ES"/>
              </w:rPr>
              <w:t>Nồng độ sau BQ (</w:t>
            </w:r>
            <w:r w:rsidRPr="00062464">
              <w:rPr>
                <w:rFonts w:ascii="Times New Roman" w:hAnsi="Times New Roman"/>
                <w:b/>
                <w:i/>
                <w:lang w:val="es-ES"/>
              </w:rPr>
              <w:t>ng</w:t>
            </w:r>
            <w:r w:rsidRPr="00062464">
              <w:rPr>
                <w:rFonts w:ascii="Times New Roman" w:hAnsi="Times New Roman"/>
                <w:b/>
                <w:i/>
                <w:spacing w:val="-10"/>
                <w:lang w:val="es-ES"/>
              </w:rPr>
              <w:t>/</w:t>
            </w:r>
            <w:r w:rsidR="000373BF" w:rsidRPr="00062464">
              <w:rPr>
                <w:rFonts w:ascii="Times New Roman" w:hAnsi="Times New Roman"/>
                <w:b/>
                <w:i/>
                <w:spacing w:val="-10"/>
                <w:lang w:val="es-ES"/>
              </w:rPr>
              <w:t>mL</w:t>
            </w:r>
            <w:r w:rsidRPr="00062464">
              <w:rPr>
                <w:rFonts w:ascii="Times New Roman" w:hAnsi="Times New Roman"/>
                <w:b/>
                <w:i/>
                <w:spacing w:val="-10"/>
                <w:lang w:val="es-ES"/>
              </w:rPr>
              <w:t>)</w:t>
            </w:r>
          </w:p>
        </w:tc>
        <w:tc>
          <w:tcPr>
            <w:tcW w:w="709" w:type="dxa"/>
          </w:tcPr>
          <w:p w:rsidR="001B2429" w:rsidRPr="00062464" w:rsidRDefault="001B2429" w:rsidP="009755F0">
            <w:pPr>
              <w:spacing w:after="0" w:line="240" w:lineRule="auto"/>
              <w:ind w:left="-57" w:right="-57"/>
              <w:jc w:val="center"/>
              <w:rPr>
                <w:rFonts w:ascii="Times New Roman" w:hAnsi="Times New Roman"/>
                <w:b/>
                <w:i/>
                <w:spacing w:val="-10"/>
                <w:lang w:val="pt-BR"/>
              </w:rPr>
            </w:pPr>
            <w:r w:rsidRPr="00062464">
              <w:rPr>
                <w:rFonts w:ascii="Times New Roman" w:hAnsi="Times New Roman"/>
                <w:b/>
                <w:i/>
                <w:spacing w:val="-10"/>
                <w:lang w:val="pt-BR"/>
              </w:rPr>
              <w:t>TB nồng độ lý thuyết</w:t>
            </w:r>
          </w:p>
        </w:tc>
        <w:tc>
          <w:tcPr>
            <w:tcW w:w="644" w:type="dxa"/>
          </w:tcPr>
          <w:p w:rsidR="001B2429" w:rsidRPr="00062464" w:rsidRDefault="001B2429" w:rsidP="009755F0">
            <w:pPr>
              <w:spacing w:after="0" w:line="240" w:lineRule="auto"/>
              <w:ind w:left="-57" w:right="-57"/>
              <w:jc w:val="center"/>
              <w:rPr>
                <w:rFonts w:ascii="Times New Roman" w:hAnsi="Times New Roman"/>
                <w:b/>
                <w:i/>
                <w:spacing w:val="-10"/>
                <w:lang w:val="pt-BR"/>
              </w:rPr>
            </w:pPr>
            <w:r w:rsidRPr="00062464">
              <w:rPr>
                <w:rFonts w:ascii="Times New Roman" w:hAnsi="Times New Roman"/>
                <w:b/>
                <w:i/>
                <w:spacing w:val="-10"/>
                <w:lang w:val="pt-BR"/>
              </w:rPr>
              <w:t>TB nồng độ sau BQ</w:t>
            </w:r>
          </w:p>
        </w:tc>
        <w:tc>
          <w:tcPr>
            <w:tcW w:w="773" w:type="dxa"/>
          </w:tcPr>
          <w:p w:rsidR="00024EFC" w:rsidRPr="0031391F" w:rsidRDefault="00024EFC" w:rsidP="009755F0">
            <w:pPr>
              <w:spacing w:after="0" w:line="240" w:lineRule="auto"/>
              <w:ind w:left="-57" w:right="-57"/>
              <w:jc w:val="center"/>
              <w:rPr>
                <w:rFonts w:ascii="Times New Roman" w:hAnsi="Times New Roman"/>
                <w:b/>
                <w:i/>
                <w:spacing w:val="-10"/>
                <w:lang w:val="pt-BR"/>
              </w:rPr>
            </w:pPr>
          </w:p>
          <w:p w:rsidR="00024EFC" w:rsidRDefault="00062814" w:rsidP="009755F0">
            <w:pPr>
              <w:spacing w:after="0" w:line="240" w:lineRule="auto"/>
              <w:ind w:left="-57" w:right="-57"/>
              <w:jc w:val="center"/>
              <w:rPr>
                <w:rFonts w:ascii="Times New Roman" w:hAnsi="Times New Roman"/>
                <w:b/>
                <w:i/>
                <w:spacing w:val="-10"/>
              </w:rPr>
            </w:pPr>
            <w:r w:rsidRPr="00062464">
              <w:rPr>
                <w:rFonts w:ascii="Times New Roman" w:hAnsi="Times New Roman"/>
                <w:b/>
                <w:i/>
                <w:spacing w:val="-10"/>
                <w:lang w:val="vi-VN"/>
              </w:rPr>
              <w:t>Tỷ lệ sai khác</w:t>
            </w:r>
          </w:p>
          <w:p w:rsidR="001B2429" w:rsidRPr="00062464" w:rsidRDefault="00062814" w:rsidP="009755F0">
            <w:pPr>
              <w:spacing w:after="0" w:line="240" w:lineRule="auto"/>
              <w:ind w:left="-57" w:right="-57"/>
              <w:jc w:val="center"/>
              <w:rPr>
                <w:rFonts w:ascii="Times New Roman" w:hAnsi="Times New Roman"/>
                <w:b/>
                <w:i/>
                <w:spacing w:val="-10"/>
                <w:lang w:val="vi-VN"/>
              </w:rPr>
            </w:pPr>
            <w:r w:rsidRPr="00062464">
              <w:rPr>
                <w:rFonts w:ascii="Times New Roman" w:hAnsi="Times New Roman"/>
                <w:b/>
                <w:i/>
                <w:spacing w:val="-10"/>
                <w:lang w:val="vi-VN"/>
              </w:rPr>
              <w:t>(%)</w:t>
            </w:r>
          </w:p>
        </w:tc>
        <w:tc>
          <w:tcPr>
            <w:tcW w:w="850" w:type="dxa"/>
            <w:shd w:val="clear" w:color="auto" w:fill="auto"/>
            <w:vAlign w:val="center"/>
          </w:tcPr>
          <w:p w:rsidR="001B2429" w:rsidRPr="00062464" w:rsidRDefault="001B2429" w:rsidP="009755F0">
            <w:pPr>
              <w:spacing w:after="0" w:line="240" w:lineRule="auto"/>
              <w:ind w:left="-57" w:right="-57"/>
              <w:jc w:val="center"/>
              <w:rPr>
                <w:rFonts w:ascii="Times New Roman" w:hAnsi="Times New Roman"/>
                <w:b/>
                <w:i/>
                <w:spacing w:val="-10"/>
                <w:vertAlign w:val="superscript"/>
                <w:lang w:val="pt-BR"/>
              </w:rPr>
            </w:pPr>
            <w:r w:rsidRPr="00062464">
              <w:rPr>
                <w:rFonts w:ascii="Times New Roman" w:hAnsi="Times New Roman"/>
                <w:b/>
                <w:i/>
                <w:spacing w:val="-10"/>
                <w:lang w:val="pt-BR"/>
              </w:rPr>
              <w:t>Độ đúng (%)</w:t>
            </w:r>
          </w:p>
        </w:tc>
        <w:tc>
          <w:tcPr>
            <w:tcW w:w="851" w:type="dxa"/>
            <w:shd w:val="clear" w:color="auto" w:fill="auto"/>
            <w:vAlign w:val="center"/>
          </w:tcPr>
          <w:p w:rsidR="001B2429" w:rsidRPr="00062464" w:rsidRDefault="00192DB2" w:rsidP="009755F0">
            <w:pPr>
              <w:spacing w:after="0" w:line="240" w:lineRule="auto"/>
              <w:ind w:left="-57" w:right="-57"/>
              <w:jc w:val="center"/>
              <w:rPr>
                <w:rFonts w:ascii="Times New Roman" w:hAnsi="Times New Roman"/>
                <w:b/>
                <w:i/>
                <w:spacing w:val="-10"/>
                <w:lang w:val="pt-BR"/>
              </w:rPr>
            </w:pPr>
            <w:r>
              <w:rPr>
                <w:rFonts w:ascii="Times New Roman" w:hAnsi="Times New Roman"/>
                <w:b/>
                <w:i/>
                <w:spacing w:val="-10"/>
                <w:lang w:val="pt-BR"/>
              </w:rPr>
              <w:t>TB</w:t>
            </w:r>
          </w:p>
        </w:tc>
        <w:tc>
          <w:tcPr>
            <w:tcW w:w="709" w:type="dxa"/>
            <w:shd w:val="clear" w:color="auto" w:fill="auto"/>
            <w:vAlign w:val="center"/>
          </w:tcPr>
          <w:p w:rsidR="001B2429" w:rsidRPr="00062464" w:rsidRDefault="001B2429" w:rsidP="009755F0">
            <w:pPr>
              <w:pStyle w:val="ListParagraph"/>
              <w:tabs>
                <w:tab w:val="left" w:pos="567"/>
              </w:tabs>
              <w:spacing w:after="0" w:line="240" w:lineRule="auto"/>
              <w:ind w:left="-57" w:right="-57"/>
              <w:jc w:val="center"/>
              <w:rPr>
                <w:b/>
                <w:sz w:val="22"/>
                <w:lang w:val="es-ES"/>
              </w:rPr>
            </w:pPr>
            <w:r w:rsidRPr="00062464">
              <w:rPr>
                <w:b/>
                <w:sz w:val="22"/>
                <w:lang w:val="es-ES"/>
              </w:rPr>
              <w:t>CV (%)</w:t>
            </w:r>
          </w:p>
        </w:tc>
      </w:tr>
      <w:tr w:rsidR="00EC3E17" w:rsidRPr="00062464" w:rsidTr="00024EFC">
        <w:trPr>
          <w:trHeight w:val="321"/>
        </w:trPr>
        <w:tc>
          <w:tcPr>
            <w:tcW w:w="992"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b/>
                <w:lang w:val="es-ES"/>
              </w:rPr>
            </w:pPr>
            <w:r w:rsidRPr="00062464">
              <w:rPr>
                <w:rFonts w:ascii="Times New Roman" w:hAnsi="Times New Roman"/>
                <w:b/>
                <w:lang w:val="es-ES"/>
              </w:rPr>
              <w:t>LQC-1</w:t>
            </w:r>
          </w:p>
        </w:tc>
        <w:tc>
          <w:tcPr>
            <w:tcW w:w="993"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1,5</w:t>
            </w:r>
          </w:p>
        </w:tc>
        <w:tc>
          <w:tcPr>
            <w:tcW w:w="850"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3775</w:t>
            </w:r>
          </w:p>
        </w:tc>
        <w:tc>
          <w:tcPr>
            <w:tcW w:w="851"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10357</w:t>
            </w:r>
          </w:p>
        </w:tc>
        <w:tc>
          <w:tcPr>
            <w:tcW w:w="850"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0,364</w:t>
            </w:r>
          </w:p>
        </w:tc>
        <w:tc>
          <w:tcPr>
            <w:tcW w:w="851" w:type="dxa"/>
            <w:shd w:val="clear" w:color="auto" w:fill="auto"/>
            <w:vAlign w:val="center"/>
          </w:tcPr>
          <w:p w:rsidR="00EC3E17" w:rsidRPr="00EA2F97" w:rsidRDefault="00EC3E17" w:rsidP="009755F0">
            <w:pPr>
              <w:spacing w:after="0" w:line="240" w:lineRule="auto"/>
              <w:ind w:left="-57" w:right="-57"/>
              <w:jc w:val="center"/>
              <w:rPr>
                <w:rFonts w:ascii="Times New Roman" w:hAnsi="Times New Roman"/>
              </w:rPr>
            </w:pPr>
            <w:r w:rsidRPr="00EA2F97">
              <w:rPr>
                <w:rFonts w:ascii="Times New Roman" w:hAnsi="Times New Roman"/>
              </w:rPr>
              <w:t>1,51</w:t>
            </w:r>
          </w:p>
        </w:tc>
        <w:tc>
          <w:tcPr>
            <w:tcW w:w="709" w:type="dxa"/>
            <w:vMerge w:val="restart"/>
            <w:vAlign w:val="center"/>
          </w:tcPr>
          <w:p w:rsidR="00EC3E17" w:rsidRPr="00EA2F97" w:rsidRDefault="00EC3E17" w:rsidP="009755F0">
            <w:pPr>
              <w:spacing w:after="0" w:line="240" w:lineRule="auto"/>
              <w:ind w:left="-57" w:right="-57"/>
              <w:jc w:val="center"/>
              <w:rPr>
                <w:rFonts w:ascii="Times New Roman" w:hAnsi="Times New Roman"/>
                <w:lang w:val="vi-VN"/>
              </w:rPr>
            </w:pPr>
            <w:r w:rsidRPr="00EA2F97">
              <w:rPr>
                <w:rFonts w:ascii="Times New Roman" w:hAnsi="Times New Roman"/>
                <w:lang w:val="vi-VN"/>
              </w:rPr>
              <w:t>1,5</w:t>
            </w:r>
          </w:p>
        </w:tc>
        <w:tc>
          <w:tcPr>
            <w:tcW w:w="644" w:type="dxa"/>
            <w:vMerge w:val="restart"/>
            <w:vAlign w:val="center"/>
          </w:tcPr>
          <w:p w:rsidR="00EC3E17" w:rsidRPr="00EA2F97" w:rsidRDefault="00554E85" w:rsidP="009755F0">
            <w:pPr>
              <w:spacing w:after="0" w:line="240" w:lineRule="auto"/>
              <w:ind w:left="-57" w:right="-57"/>
              <w:jc w:val="center"/>
              <w:rPr>
                <w:rFonts w:ascii="Times New Roman" w:hAnsi="Times New Roman"/>
                <w:lang w:val="vi-VN"/>
              </w:rPr>
            </w:pPr>
            <w:r w:rsidRPr="00EA2F97">
              <w:rPr>
                <w:rFonts w:ascii="Times New Roman" w:hAnsi="Times New Roman"/>
                <w:lang w:val="vi-VN"/>
              </w:rPr>
              <w:t>1,54</w:t>
            </w:r>
          </w:p>
        </w:tc>
        <w:tc>
          <w:tcPr>
            <w:tcW w:w="773" w:type="dxa"/>
            <w:vMerge w:val="restart"/>
            <w:vAlign w:val="center"/>
          </w:tcPr>
          <w:p w:rsidR="00EC3E17" w:rsidRPr="00EA2F97" w:rsidRDefault="00554E85" w:rsidP="009755F0">
            <w:pPr>
              <w:spacing w:after="0" w:line="240" w:lineRule="auto"/>
              <w:ind w:left="-57" w:right="-57"/>
              <w:jc w:val="center"/>
              <w:rPr>
                <w:rFonts w:ascii="Times New Roman" w:hAnsi="Times New Roman"/>
                <w:lang w:val="vi-VN"/>
              </w:rPr>
            </w:pPr>
            <w:r w:rsidRPr="00EA2F97">
              <w:rPr>
                <w:rFonts w:ascii="Times New Roman" w:hAnsi="Times New Roman"/>
                <w:lang w:val="vi-VN"/>
              </w:rPr>
              <w:t>2,6</w:t>
            </w:r>
          </w:p>
        </w:tc>
        <w:tc>
          <w:tcPr>
            <w:tcW w:w="850"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100,5</w:t>
            </w:r>
          </w:p>
        </w:tc>
        <w:tc>
          <w:tcPr>
            <w:tcW w:w="851" w:type="dxa"/>
            <w:vMerge w:val="restart"/>
            <w:shd w:val="clear" w:color="auto" w:fill="auto"/>
            <w:vAlign w:val="center"/>
          </w:tcPr>
          <w:p w:rsidR="00EC3E17" w:rsidRPr="00062464" w:rsidRDefault="00EC3E17" w:rsidP="009755F0">
            <w:pPr>
              <w:tabs>
                <w:tab w:val="left" w:pos="567"/>
                <w:tab w:val="left" w:pos="851"/>
              </w:tabs>
              <w:spacing w:before="120" w:after="0" w:line="240" w:lineRule="auto"/>
              <w:ind w:left="-57" w:right="-57"/>
              <w:jc w:val="center"/>
              <w:rPr>
                <w:rFonts w:ascii="Times New Roman" w:hAnsi="Times New Roman"/>
                <w:lang w:val="es-ES"/>
              </w:rPr>
            </w:pPr>
            <w:r w:rsidRPr="00062464">
              <w:rPr>
                <w:rFonts w:ascii="Times New Roman" w:hAnsi="Times New Roman"/>
                <w:lang w:val="es-ES"/>
              </w:rPr>
              <w:t>102,6</w:t>
            </w:r>
          </w:p>
        </w:tc>
        <w:tc>
          <w:tcPr>
            <w:tcW w:w="709" w:type="dxa"/>
            <w:vMerge w:val="restart"/>
            <w:shd w:val="clear" w:color="auto" w:fill="auto"/>
            <w:vAlign w:val="center"/>
          </w:tcPr>
          <w:p w:rsidR="00EC3E17" w:rsidRPr="00062464" w:rsidRDefault="007B77C8" w:rsidP="009755F0">
            <w:pPr>
              <w:tabs>
                <w:tab w:val="left" w:pos="567"/>
                <w:tab w:val="left" w:pos="851"/>
              </w:tabs>
              <w:spacing w:before="120" w:after="0" w:line="240" w:lineRule="auto"/>
              <w:ind w:left="-57" w:right="-57"/>
              <w:jc w:val="center"/>
              <w:rPr>
                <w:rFonts w:ascii="Times New Roman" w:hAnsi="Times New Roman"/>
                <w:lang w:val="es-ES"/>
              </w:rPr>
            </w:pPr>
            <w:r w:rsidRPr="00062464">
              <w:rPr>
                <w:rFonts w:ascii="Times New Roman" w:hAnsi="Times New Roman"/>
                <w:lang w:val="es-ES"/>
              </w:rPr>
              <w:t>5,3</w:t>
            </w:r>
          </w:p>
        </w:tc>
      </w:tr>
      <w:tr w:rsidR="00EC3E17" w:rsidRPr="00062464" w:rsidTr="00024EFC">
        <w:trPr>
          <w:trHeight w:val="321"/>
        </w:trPr>
        <w:tc>
          <w:tcPr>
            <w:tcW w:w="992"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b/>
                <w:lang w:val="es-ES"/>
              </w:rPr>
            </w:pPr>
            <w:r w:rsidRPr="00062464">
              <w:rPr>
                <w:rFonts w:ascii="Times New Roman" w:hAnsi="Times New Roman"/>
                <w:b/>
                <w:lang w:val="es-ES"/>
              </w:rPr>
              <w:t>LQC-2</w:t>
            </w:r>
          </w:p>
        </w:tc>
        <w:tc>
          <w:tcPr>
            <w:tcW w:w="993"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1,5</w:t>
            </w:r>
          </w:p>
        </w:tc>
        <w:tc>
          <w:tcPr>
            <w:tcW w:w="850"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3162</w:t>
            </w:r>
          </w:p>
        </w:tc>
        <w:tc>
          <w:tcPr>
            <w:tcW w:w="851"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8048</w:t>
            </w:r>
          </w:p>
        </w:tc>
        <w:tc>
          <w:tcPr>
            <w:tcW w:w="850"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0,393</w:t>
            </w:r>
          </w:p>
        </w:tc>
        <w:tc>
          <w:tcPr>
            <w:tcW w:w="851" w:type="dxa"/>
            <w:shd w:val="clear" w:color="auto" w:fill="auto"/>
            <w:vAlign w:val="center"/>
          </w:tcPr>
          <w:p w:rsidR="00EC3E17" w:rsidRPr="00EA2F97" w:rsidRDefault="00EC3E17" w:rsidP="009755F0">
            <w:pPr>
              <w:spacing w:after="0" w:line="240" w:lineRule="auto"/>
              <w:ind w:left="-57" w:right="-57"/>
              <w:jc w:val="center"/>
              <w:rPr>
                <w:rFonts w:ascii="Times New Roman" w:hAnsi="Times New Roman"/>
              </w:rPr>
            </w:pPr>
            <w:r w:rsidRPr="00EA2F97">
              <w:rPr>
                <w:rFonts w:ascii="Times New Roman" w:hAnsi="Times New Roman"/>
              </w:rPr>
              <w:t>1,63</w:t>
            </w:r>
          </w:p>
        </w:tc>
        <w:tc>
          <w:tcPr>
            <w:tcW w:w="709" w:type="dxa"/>
            <w:vMerge/>
            <w:vAlign w:val="center"/>
          </w:tcPr>
          <w:p w:rsidR="00EC3E17" w:rsidRPr="00EA2F97" w:rsidRDefault="00EC3E17" w:rsidP="009755F0">
            <w:pPr>
              <w:spacing w:after="0" w:line="240" w:lineRule="auto"/>
              <w:ind w:left="-57" w:right="-57"/>
              <w:jc w:val="center"/>
              <w:rPr>
                <w:rFonts w:ascii="Times New Roman" w:hAnsi="Times New Roman"/>
              </w:rPr>
            </w:pPr>
          </w:p>
        </w:tc>
        <w:tc>
          <w:tcPr>
            <w:tcW w:w="644" w:type="dxa"/>
            <w:vMerge/>
            <w:vAlign w:val="center"/>
          </w:tcPr>
          <w:p w:rsidR="00EC3E17" w:rsidRPr="00EA2F97" w:rsidRDefault="00EC3E17" w:rsidP="009755F0">
            <w:pPr>
              <w:spacing w:after="0" w:line="240" w:lineRule="auto"/>
              <w:ind w:left="-57" w:right="-57"/>
              <w:jc w:val="center"/>
              <w:rPr>
                <w:rFonts w:ascii="Times New Roman" w:hAnsi="Times New Roman"/>
              </w:rPr>
            </w:pPr>
          </w:p>
        </w:tc>
        <w:tc>
          <w:tcPr>
            <w:tcW w:w="773" w:type="dxa"/>
            <w:vMerge/>
            <w:vAlign w:val="center"/>
          </w:tcPr>
          <w:p w:rsidR="00EC3E17" w:rsidRPr="00EA2F97" w:rsidRDefault="00EC3E17" w:rsidP="009755F0">
            <w:pPr>
              <w:spacing w:after="0" w:line="240" w:lineRule="auto"/>
              <w:ind w:left="-57" w:right="-57"/>
              <w:jc w:val="center"/>
              <w:rPr>
                <w:rFonts w:ascii="Times New Roman" w:hAnsi="Times New Roman"/>
              </w:rPr>
            </w:pPr>
          </w:p>
        </w:tc>
        <w:tc>
          <w:tcPr>
            <w:tcW w:w="850"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108,7</w:t>
            </w:r>
          </w:p>
        </w:tc>
        <w:tc>
          <w:tcPr>
            <w:tcW w:w="851" w:type="dxa"/>
            <w:vMerge/>
            <w:shd w:val="clear" w:color="auto" w:fill="auto"/>
            <w:vAlign w:val="center"/>
          </w:tcPr>
          <w:p w:rsidR="00EC3E17" w:rsidRPr="00062464" w:rsidRDefault="00EC3E17" w:rsidP="009755F0">
            <w:pPr>
              <w:tabs>
                <w:tab w:val="left" w:pos="567"/>
                <w:tab w:val="left" w:pos="851"/>
              </w:tabs>
              <w:spacing w:before="120" w:after="0" w:line="240" w:lineRule="auto"/>
              <w:ind w:left="-57" w:right="-57"/>
              <w:jc w:val="center"/>
              <w:rPr>
                <w:rFonts w:ascii="Times New Roman" w:hAnsi="Times New Roman"/>
                <w:lang w:val="es-ES"/>
              </w:rPr>
            </w:pPr>
          </w:p>
        </w:tc>
        <w:tc>
          <w:tcPr>
            <w:tcW w:w="709" w:type="dxa"/>
            <w:vMerge/>
            <w:shd w:val="clear" w:color="auto" w:fill="auto"/>
            <w:vAlign w:val="center"/>
          </w:tcPr>
          <w:p w:rsidR="00EC3E17" w:rsidRPr="00062464" w:rsidRDefault="00EC3E17" w:rsidP="009755F0">
            <w:pPr>
              <w:tabs>
                <w:tab w:val="left" w:pos="567"/>
                <w:tab w:val="left" w:pos="851"/>
              </w:tabs>
              <w:spacing w:before="120" w:after="0" w:line="240" w:lineRule="auto"/>
              <w:ind w:left="-57" w:right="-57"/>
              <w:jc w:val="center"/>
              <w:rPr>
                <w:rFonts w:ascii="Times New Roman" w:hAnsi="Times New Roman"/>
                <w:lang w:val="es-ES"/>
              </w:rPr>
            </w:pPr>
          </w:p>
        </w:tc>
      </w:tr>
      <w:tr w:rsidR="00EC3E17" w:rsidRPr="00062464" w:rsidTr="00024EFC">
        <w:trPr>
          <w:trHeight w:val="321"/>
        </w:trPr>
        <w:tc>
          <w:tcPr>
            <w:tcW w:w="992"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b/>
                <w:lang w:val="es-ES"/>
              </w:rPr>
            </w:pPr>
            <w:r w:rsidRPr="00062464">
              <w:rPr>
                <w:rFonts w:ascii="Times New Roman" w:hAnsi="Times New Roman"/>
                <w:b/>
                <w:lang w:val="es-ES"/>
              </w:rPr>
              <w:t>LQC-3</w:t>
            </w:r>
          </w:p>
        </w:tc>
        <w:tc>
          <w:tcPr>
            <w:tcW w:w="993"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1,5</w:t>
            </w:r>
          </w:p>
        </w:tc>
        <w:tc>
          <w:tcPr>
            <w:tcW w:w="850"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3533</w:t>
            </w:r>
          </w:p>
        </w:tc>
        <w:tc>
          <w:tcPr>
            <w:tcW w:w="851"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9866</w:t>
            </w:r>
          </w:p>
        </w:tc>
        <w:tc>
          <w:tcPr>
            <w:tcW w:w="850"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0,358</w:t>
            </w:r>
          </w:p>
        </w:tc>
        <w:tc>
          <w:tcPr>
            <w:tcW w:w="851" w:type="dxa"/>
            <w:shd w:val="clear" w:color="auto" w:fill="auto"/>
            <w:vAlign w:val="center"/>
          </w:tcPr>
          <w:p w:rsidR="00EC3E17" w:rsidRPr="00EA2F97" w:rsidRDefault="00EC3E17" w:rsidP="009755F0">
            <w:pPr>
              <w:spacing w:after="0" w:line="240" w:lineRule="auto"/>
              <w:ind w:left="-57" w:right="-57"/>
              <w:jc w:val="center"/>
              <w:rPr>
                <w:rFonts w:ascii="Times New Roman" w:hAnsi="Times New Roman"/>
              </w:rPr>
            </w:pPr>
            <w:r w:rsidRPr="00EA2F97">
              <w:rPr>
                <w:rFonts w:ascii="Times New Roman" w:hAnsi="Times New Roman"/>
              </w:rPr>
              <w:t>1,48</w:t>
            </w:r>
          </w:p>
        </w:tc>
        <w:tc>
          <w:tcPr>
            <w:tcW w:w="709" w:type="dxa"/>
            <w:vMerge/>
            <w:vAlign w:val="center"/>
          </w:tcPr>
          <w:p w:rsidR="00EC3E17" w:rsidRPr="00EA2F97" w:rsidRDefault="00EC3E17" w:rsidP="009755F0">
            <w:pPr>
              <w:spacing w:after="0" w:line="240" w:lineRule="auto"/>
              <w:ind w:left="-57" w:right="-57"/>
              <w:jc w:val="center"/>
              <w:rPr>
                <w:rFonts w:ascii="Times New Roman" w:hAnsi="Times New Roman"/>
              </w:rPr>
            </w:pPr>
          </w:p>
        </w:tc>
        <w:tc>
          <w:tcPr>
            <w:tcW w:w="644" w:type="dxa"/>
            <w:vMerge/>
            <w:vAlign w:val="center"/>
          </w:tcPr>
          <w:p w:rsidR="00EC3E17" w:rsidRPr="00EA2F97" w:rsidRDefault="00EC3E17" w:rsidP="009755F0">
            <w:pPr>
              <w:spacing w:after="0" w:line="240" w:lineRule="auto"/>
              <w:ind w:left="-57" w:right="-57"/>
              <w:jc w:val="center"/>
              <w:rPr>
                <w:rFonts w:ascii="Times New Roman" w:hAnsi="Times New Roman"/>
              </w:rPr>
            </w:pPr>
          </w:p>
        </w:tc>
        <w:tc>
          <w:tcPr>
            <w:tcW w:w="773" w:type="dxa"/>
            <w:vMerge/>
            <w:vAlign w:val="center"/>
          </w:tcPr>
          <w:p w:rsidR="00EC3E17" w:rsidRPr="00EA2F97" w:rsidRDefault="00EC3E17" w:rsidP="009755F0">
            <w:pPr>
              <w:spacing w:after="0" w:line="240" w:lineRule="auto"/>
              <w:ind w:left="-57" w:right="-57"/>
              <w:jc w:val="center"/>
              <w:rPr>
                <w:rFonts w:ascii="Times New Roman" w:hAnsi="Times New Roman"/>
              </w:rPr>
            </w:pPr>
          </w:p>
        </w:tc>
        <w:tc>
          <w:tcPr>
            <w:tcW w:w="850"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98,6</w:t>
            </w:r>
          </w:p>
        </w:tc>
        <w:tc>
          <w:tcPr>
            <w:tcW w:w="851" w:type="dxa"/>
            <w:vMerge/>
            <w:shd w:val="clear" w:color="auto" w:fill="auto"/>
            <w:vAlign w:val="center"/>
          </w:tcPr>
          <w:p w:rsidR="00EC3E17" w:rsidRPr="00062464" w:rsidRDefault="00EC3E17" w:rsidP="009755F0">
            <w:pPr>
              <w:tabs>
                <w:tab w:val="left" w:pos="567"/>
                <w:tab w:val="left" w:pos="851"/>
              </w:tabs>
              <w:spacing w:before="120" w:after="0" w:line="240" w:lineRule="auto"/>
              <w:ind w:left="-57" w:right="-57"/>
              <w:jc w:val="center"/>
              <w:rPr>
                <w:rFonts w:ascii="Times New Roman" w:hAnsi="Times New Roman"/>
                <w:lang w:val="es-ES"/>
              </w:rPr>
            </w:pPr>
          </w:p>
        </w:tc>
        <w:tc>
          <w:tcPr>
            <w:tcW w:w="709" w:type="dxa"/>
            <w:vMerge/>
            <w:shd w:val="clear" w:color="auto" w:fill="auto"/>
            <w:vAlign w:val="center"/>
          </w:tcPr>
          <w:p w:rsidR="00EC3E17" w:rsidRPr="00062464" w:rsidRDefault="00EC3E17" w:rsidP="009755F0">
            <w:pPr>
              <w:tabs>
                <w:tab w:val="left" w:pos="567"/>
                <w:tab w:val="left" w:pos="851"/>
              </w:tabs>
              <w:spacing w:before="120" w:after="0" w:line="240" w:lineRule="auto"/>
              <w:ind w:left="-57" w:right="-57"/>
              <w:jc w:val="center"/>
              <w:rPr>
                <w:rFonts w:ascii="Times New Roman" w:hAnsi="Times New Roman"/>
                <w:lang w:val="es-ES"/>
              </w:rPr>
            </w:pPr>
          </w:p>
        </w:tc>
      </w:tr>
      <w:tr w:rsidR="00EC3E17" w:rsidRPr="00062464" w:rsidTr="00024EFC">
        <w:trPr>
          <w:trHeight w:val="331"/>
        </w:trPr>
        <w:tc>
          <w:tcPr>
            <w:tcW w:w="992"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b/>
                <w:lang w:val="es-ES"/>
              </w:rPr>
            </w:pPr>
            <w:r w:rsidRPr="00062464">
              <w:rPr>
                <w:rFonts w:ascii="Times New Roman" w:hAnsi="Times New Roman"/>
                <w:b/>
                <w:lang w:val="es-ES"/>
              </w:rPr>
              <w:t>HQC-1</w:t>
            </w:r>
          </w:p>
        </w:tc>
        <w:tc>
          <w:tcPr>
            <w:tcW w:w="993"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75,3</w:t>
            </w:r>
          </w:p>
        </w:tc>
        <w:tc>
          <w:tcPr>
            <w:tcW w:w="850"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165160</w:t>
            </w:r>
          </w:p>
        </w:tc>
        <w:tc>
          <w:tcPr>
            <w:tcW w:w="851"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10953</w:t>
            </w:r>
          </w:p>
        </w:tc>
        <w:tc>
          <w:tcPr>
            <w:tcW w:w="850"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15,079</w:t>
            </w:r>
          </w:p>
        </w:tc>
        <w:tc>
          <w:tcPr>
            <w:tcW w:w="851" w:type="dxa"/>
            <w:shd w:val="clear" w:color="auto" w:fill="auto"/>
            <w:vAlign w:val="center"/>
          </w:tcPr>
          <w:p w:rsidR="00EC3E17" w:rsidRPr="00EA2F97" w:rsidRDefault="00EC3E17" w:rsidP="009755F0">
            <w:pPr>
              <w:spacing w:after="0" w:line="240" w:lineRule="auto"/>
              <w:ind w:left="-57" w:right="-57"/>
              <w:jc w:val="center"/>
              <w:rPr>
                <w:rFonts w:ascii="Times New Roman" w:hAnsi="Times New Roman"/>
              </w:rPr>
            </w:pPr>
            <w:r w:rsidRPr="00EA2F97">
              <w:rPr>
                <w:rFonts w:ascii="Times New Roman" w:hAnsi="Times New Roman"/>
              </w:rPr>
              <w:t>65,74</w:t>
            </w:r>
          </w:p>
        </w:tc>
        <w:tc>
          <w:tcPr>
            <w:tcW w:w="709" w:type="dxa"/>
            <w:vMerge w:val="restart"/>
            <w:vAlign w:val="center"/>
          </w:tcPr>
          <w:p w:rsidR="00EC3E17" w:rsidRPr="00EA2F97" w:rsidRDefault="00EC3E17" w:rsidP="009755F0">
            <w:pPr>
              <w:spacing w:after="0" w:line="240" w:lineRule="auto"/>
              <w:ind w:left="-57" w:right="-57"/>
              <w:jc w:val="center"/>
              <w:rPr>
                <w:rFonts w:ascii="Times New Roman" w:hAnsi="Times New Roman"/>
                <w:lang w:val="vi-VN"/>
              </w:rPr>
            </w:pPr>
            <w:r w:rsidRPr="00EA2F97">
              <w:rPr>
                <w:rFonts w:ascii="Times New Roman" w:hAnsi="Times New Roman"/>
                <w:lang w:val="vi-VN"/>
              </w:rPr>
              <w:t>75,3</w:t>
            </w:r>
          </w:p>
        </w:tc>
        <w:tc>
          <w:tcPr>
            <w:tcW w:w="644" w:type="dxa"/>
            <w:vMerge w:val="restart"/>
            <w:vAlign w:val="center"/>
          </w:tcPr>
          <w:p w:rsidR="00EC3E17" w:rsidRPr="00EA2F97" w:rsidRDefault="00554E85" w:rsidP="009755F0">
            <w:pPr>
              <w:spacing w:after="0" w:line="240" w:lineRule="auto"/>
              <w:ind w:left="-57" w:right="-57"/>
              <w:jc w:val="center"/>
              <w:rPr>
                <w:rFonts w:ascii="Times New Roman" w:hAnsi="Times New Roman"/>
                <w:lang w:val="vi-VN"/>
              </w:rPr>
            </w:pPr>
            <w:r w:rsidRPr="00EA2F97">
              <w:rPr>
                <w:rFonts w:ascii="Times New Roman" w:hAnsi="Times New Roman"/>
                <w:lang w:val="vi-VN"/>
              </w:rPr>
              <w:t>64,0</w:t>
            </w:r>
          </w:p>
        </w:tc>
        <w:tc>
          <w:tcPr>
            <w:tcW w:w="773" w:type="dxa"/>
            <w:vMerge w:val="restart"/>
            <w:vAlign w:val="center"/>
          </w:tcPr>
          <w:p w:rsidR="00EC3E17" w:rsidRPr="00EA2F97" w:rsidRDefault="00554E85" w:rsidP="009755F0">
            <w:pPr>
              <w:spacing w:after="0" w:line="240" w:lineRule="auto"/>
              <w:ind w:left="-57" w:right="-57"/>
              <w:jc w:val="center"/>
              <w:rPr>
                <w:rFonts w:ascii="Times New Roman" w:hAnsi="Times New Roman"/>
                <w:lang w:val="vi-VN"/>
              </w:rPr>
            </w:pPr>
            <w:r w:rsidRPr="00EA2F97">
              <w:rPr>
                <w:rFonts w:ascii="Times New Roman" w:hAnsi="Times New Roman"/>
                <w:lang w:val="vi-VN"/>
              </w:rPr>
              <w:t>-15,0</w:t>
            </w:r>
          </w:p>
        </w:tc>
        <w:tc>
          <w:tcPr>
            <w:tcW w:w="850"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87,3</w:t>
            </w:r>
          </w:p>
        </w:tc>
        <w:tc>
          <w:tcPr>
            <w:tcW w:w="851" w:type="dxa"/>
            <w:vMerge w:val="restart"/>
            <w:shd w:val="clear" w:color="auto" w:fill="auto"/>
            <w:vAlign w:val="center"/>
          </w:tcPr>
          <w:p w:rsidR="00EC3E17" w:rsidRPr="00062464" w:rsidRDefault="00EC3E17" w:rsidP="009755F0">
            <w:pPr>
              <w:tabs>
                <w:tab w:val="left" w:pos="567"/>
                <w:tab w:val="left" w:pos="851"/>
              </w:tabs>
              <w:spacing w:before="120" w:after="0" w:line="240" w:lineRule="auto"/>
              <w:ind w:left="-57" w:right="-57"/>
              <w:jc w:val="center"/>
              <w:rPr>
                <w:rFonts w:ascii="Times New Roman" w:hAnsi="Times New Roman"/>
                <w:lang w:val="es-ES"/>
              </w:rPr>
            </w:pPr>
            <w:r w:rsidRPr="00062464">
              <w:rPr>
                <w:rFonts w:ascii="Times New Roman" w:hAnsi="Times New Roman"/>
                <w:lang w:val="es-ES"/>
              </w:rPr>
              <w:t>85,0</w:t>
            </w:r>
          </w:p>
        </w:tc>
        <w:tc>
          <w:tcPr>
            <w:tcW w:w="709" w:type="dxa"/>
            <w:vMerge w:val="restart"/>
            <w:shd w:val="clear" w:color="auto" w:fill="auto"/>
            <w:vAlign w:val="center"/>
          </w:tcPr>
          <w:p w:rsidR="00EC3E17" w:rsidRPr="00062464" w:rsidRDefault="00EC3E17" w:rsidP="009755F0">
            <w:pPr>
              <w:tabs>
                <w:tab w:val="left" w:pos="567"/>
                <w:tab w:val="left" w:pos="851"/>
              </w:tabs>
              <w:spacing w:before="120" w:after="0" w:line="240" w:lineRule="auto"/>
              <w:ind w:left="-57" w:right="-57"/>
              <w:jc w:val="center"/>
              <w:rPr>
                <w:rFonts w:ascii="Times New Roman" w:hAnsi="Times New Roman"/>
                <w:lang w:val="es-ES"/>
              </w:rPr>
            </w:pPr>
            <w:r w:rsidRPr="00062464">
              <w:rPr>
                <w:rFonts w:ascii="Times New Roman" w:hAnsi="Times New Roman"/>
                <w:lang w:val="es-ES"/>
              </w:rPr>
              <w:t>2,7</w:t>
            </w:r>
          </w:p>
        </w:tc>
      </w:tr>
      <w:tr w:rsidR="00EC3E17" w:rsidRPr="00062464" w:rsidTr="00024EFC">
        <w:trPr>
          <w:trHeight w:val="321"/>
        </w:trPr>
        <w:tc>
          <w:tcPr>
            <w:tcW w:w="992"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b/>
                <w:lang w:val="es-ES"/>
              </w:rPr>
            </w:pPr>
            <w:r w:rsidRPr="00062464">
              <w:rPr>
                <w:rFonts w:ascii="Times New Roman" w:hAnsi="Times New Roman"/>
                <w:b/>
                <w:lang w:val="es-ES"/>
              </w:rPr>
              <w:t>HQC-2</w:t>
            </w:r>
          </w:p>
        </w:tc>
        <w:tc>
          <w:tcPr>
            <w:tcW w:w="993"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75,3</w:t>
            </w:r>
          </w:p>
        </w:tc>
        <w:tc>
          <w:tcPr>
            <w:tcW w:w="850"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165846</w:t>
            </w:r>
          </w:p>
        </w:tc>
        <w:tc>
          <w:tcPr>
            <w:tcW w:w="851"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11313</w:t>
            </w:r>
          </w:p>
        </w:tc>
        <w:tc>
          <w:tcPr>
            <w:tcW w:w="850"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14,659</w:t>
            </w:r>
          </w:p>
        </w:tc>
        <w:tc>
          <w:tcPr>
            <w:tcW w:w="851" w:type="dxa"/>
            <w:shd w:val="clear" w:color="auto" w:fill="auto"/>
            <w:vAlign w:val="center"/>
          </w:tcPr>
          <w:p w:rsidR="00EC3E17" w:rsidRPr="00EA2F97" w:rsidRDefault="00EC3E17" w:rsidP="009755F0">
            <w:pPr>
              <w:spacing w:after="0" w:line="240" w:lineRule="auto"/>
              <w:ind w:left="-57" w:right="-57"/>
              <w:jc w:val="center"/>
              <w:rPr>
                <w:rFonts w:ascii="Times New Roman" w:hAnsi="Times New Roman"/>
              </w:rPr>
            </w:pPr>
            <w:r w:rsidRPr="00EA2F97">
              <w:rPr>
                <w:rFonts w:ascii="Times New Roman" w:hAnsi="Times New Roman"/>
              </w:rPr>
              <w:t>63,91</w:t>
            </w:r>
          </w:p>
        </w:tc>
        <w:tc>
          <w:tcPr>
            <w:tcW w:w="709" w:type="dxa"/>
            <w:vMerge/>
          </w:tcPr>
          <w:p w:rsidR="00EC3E17" w:rsidRPr="00062464" w:rsidRDefault="00EC3E17" w:rsidP="009755F0">
            <w:pPr>
              <w:spacing w:after="0" w:line="240" w:lineRule="auto"/>
              <w:ind w:left="-57" w:right="-57"/>
              <w:jc w:val="center"/>
              <w:rPr>
                <w:rFonts w:ascii="Times New Roman" w:hAnsi="Times New Roman"/>
                <w:color w:val="000000"/>
              </w:rPr>
            </w:pPr>
          </w:p>
        </w:tc>
        <w:tc>
          <w:tcPr>
            <w:tcW w:w="644" w:type="dxa"/>
            <w:vMerge/>
          </w:tcPr>
          <w:p w:rsidR="00EC3E17" w:rsidRPr="00062464" w:rsidRDefault="00EC3E17" w:rsidP="009755F0">
            <w:pPr>
              <w:spacing w:after="0" w:line="240" w:lineRule="auto"/>
              <w:ind w:left="-57" w:right="-57"/>
              <w:jc w:val="center"/>
              <w:rPr>
                <w:rFonts w:ascii="Times New Roman" w:hAnsi="Times New Roman"/>
                <w:color w:val="000000"/>
              </w:rPr>
            </w:pPr>
          </w:p>
        </w:tc>
        <w:tc>
          <w:tcPr>
            <w:tcW w:w="773" w:type="dxa"/>
            <w:vMerge/>
          </w:tcPr>
          <w:p w:rsidR="00EC3E17" w:rsidRPr="00062464" w:rsidRDefault="00EC3E17" w:rsidP="009755F0">
            <w:pPr>
              <w:spacing w:after="0" w:line="240" w:lineRule="auto"/>
              <w:ind w:left="-57" w:right="-57"/>
              <w:jc w:val="center"/>
              <w:rPr>
                <w:rFonts w:ascii="Times New Roman" w:hAnsi="Times New Roman"/>
                <w:color w:val="000000"/>
              </w:rPr>
            </w:pPr>
          </w:p>
        </w:tc>
        <w:tc>
          <w:tcPr>
            <w:tcW w:w="850"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84,9</w:t>
            </w:r>
          </w:p>
        </w:tc>
        <w:tc>
          <w:tcPr>
            <w:tcW w:w="851" w:type="dxa"/>
            <w:vMerge/>
            <w:shd w:val="clear" w:color="auto" w:fill="auto"/>
            <w:vAlign w:val="center"/>
          </w:tcPr>
          <w:p w:rsidR="00EC3E17" w:rsidRPr="00062464" w:rsidRDefault="00EC3E17" w:rsidP="009755F0">
            <w:pPr>
              <w:tabs>
                <w:tab w:val="left" w:pos="567"/>
                <w:tab w:val="left" w:pos="851"/>
              </w:tabs>
              <w:spacing w:before="120" w:after="0" w:line="240" w:lineRule="auto"/>
              <w:ind w:left="-57" w:right="-57"/>
              <w:jc w:val="center"/>
              <w:rPr>
                <w:rFonts w:ascii="Times New Roman" w:hAnsi="Times New Roman"/>
                <w:lang w:val="es-ES"/>
              </w:rPr>
            </w:pPr>
          </w:p>
        </w:tc>
        <w:tc>
          <w:tcPr>
            <w:tcW w:w="709" w:type="dxa"/>
            <w:vMerge/>
            <w:shd w:val="clear" w:color="auto" w:fill="auto"/>
            <w:vAlign w:val="center"/>
          </w:tcPr>
          <w:p w:rsidR="00EC3E17" w:rsidRPr="00062464" w:rsidRDefault="00EC3E17" w:rsidP="009755F0">
            <w:pPr>
              <w:tabs>
                <w:tab w:val="left" w:pos="567"/>
                <w:tab w:val="left" w:pos="851"/>
              </w:tabs>
              <w:spacing w:before="120" w:after="0" w:line="240" w:lineRule="auto"/>
              <w:ind w:left="-57" w:right="-57"/>
              <w:jc w:val="center"/>
              <w:rPr>
                <w:rFonts w:ascii="Times New Roman" w:hAnsi="Times New Roman"/>
                <w:lang w:val="es-ES"/>
              </w:rPr>
            </w:pPr>
          </w:p>
        </w:tc>
      </w:tr>
      <w:tr w:rsidR="00EC3E17" w:rsidRPr="00062464" w:rsidTr="00024EFC">
        <w:trPr>
          <w:trHeight w:val="321"/>
        </w:trPr>
        <w:tc>
          <w:tcPr>
            <w:tcW w:w="992"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b/>
                <w:lang w:val="es-ES"/>
              </w:rPr>
            </w:pPr>
            <w:r w:rsidRPr="00062464">
              <w:rPr>
                <w:rFonts w:ascii="Times New Roman" w:hAnsi="Times New Roman"/>
                <w:b/>
                <w:lang w:val="es-ES"/>
              </w:rPr>
              <w:t>HQC-3</w:t>
            </w:r>
          </w:p>
        </w:tc>
        <w:tc>
          <w:tcPr>
            <w:tcW w:w="993"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75,3</w:t>
            </w:r>
          </w:p>
        </w:tc>
        <w:tc>
          <w:tcPr>
            <w:tcW w:w="850"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152987</w:t>
            </w:r>
          </w:p>
        </w:tc>
        <w:tc>
          <w:tcPr>
            <w:tcW w:w="851"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10707</w:t>
            </w:r>
          </w:p>
        </w:tc>
        <w:tc>
          <w:tcPr>
            <w:tcW w:w="850"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14,289</w:t>
            </w:r>
          </w:p>
        </w:tc>
        <w:tc>
          <w:tcPr>
            <w:tcW w:w="851" w:type="dxa"/>
            <w:shd w:val="clear" w:color="auto" w:fill="auto"/>
            <w:vAlign w:val="center"/>
          </w:tcPr>
          <w:p w:rsidR="00EC3E17" w:rsidRPr="00EA2F97" w:rsidRDefault="00EC3E17" w:rsidP="009755F0">
            <w:pPr>
              <w:spacing w:after="0" w:line="240" w:lineRule="auto"/>
              <w:ind w:left="-57" w:right="-57"/>
              <w:jc w:val="center"/>
              <w:rPr>
                <w:rFonts w:ascii="Times New Roman" w:hAnsi="Times New Roman"/>
              </w:rPr>
            </w:pPr>
            <w:r w:rsidRPr="00EA2F97">
              <w:rPr>
                <w:rFonts w:ascii="Times New Roman" w:hAnsi="Times New Roman"/>
              </w:rPr>
              <w:t>62,29</w:t>
            </w:r>
          </w:p>
        </w:tc>
        <w:tc>
          <w:tcPr>
            <w:tcW w:w="709" w:type="dxa"/>
            <w:vMerge/>
          </w:tcPr>
          <w:p w:rsidR="00EC3E17" w:rsidRPr="00062464" w:rsidRDefault="00EC3E17" w:rsidP="009755F0">
            <w:pPr>
              <w:spacing w:after="0" w:line="240" w:lineRule="auto"/>
              <w:ind w:left="-57" w:right="-57"/>
              <w:jc w:val="center"/>
              <w:rPr>
                <w:rFonts w:ascii="Times New Roman" w:hAnsi="Times New Roman"/>
                <w:color w:val="000000"/>
              </w:rPr>
            </w:pPr>
          </w:p>
        </w:tc>
        <w:tc>
          <w:tcPr>
            <w:tcW w:w="644" w:type="dxa"/>
            <w:vMerge/>
          </w:tcPr>
          <w:p w:rsidR="00EC3E17" w:rsidRPr="00062464" w:rsidRDefault="00EC3E17" w:rsidP="009755F0">
            <w:pPr>
              <w:spacing w:after="0" w:line="240" w:lineRule="auto"/>
              <w:ind w:left="-57" w:right="-57"/>
              <w:jc w:val="center"/>
              <w:rPr>
                <w:rFonts w:ascii="Times New Roman" w:hAnsi="Times New Roman"/>
                <w:color w:val="000000"/>
              </w:rPr>
            </w:pPr>
          </w:p>
        </w:tc>
        <w:tc>
          <w:tcPr>
            <w:tcW w:w="773" w:type="dxa"/>
            <w:vMerge/>
          </w:tcPr>
          <w:p w:rsidR="00EC3E17" w:rsidRPr="00062464" w:rsidRDefault="00EC3E17" w:rsidP="009755F0">
            <w:pPr>
              <w:spacing w:after="0" w:line="240" w:lineRule="auto"/>
              <w:ind w:left="-57" w:right="-57"/>
              <w:jc w:val="center"/>
              <w:rPr>
                <w:rFonts w:ascii="Times New Roman" w:hAnsi="Times New Roman"/>
                <w:color w:val="000000"/>
              </w:rPr>
            </w:pPr>
          </w:p>
        </w:tc>
        <w:tc>
          <w:tcPr>
            <w:tcW w:w="850" w:type="dxa"/>
            <w:shd w:val="clear" w:color="auto" w:fill="auto"/>
            <w:vAlign w:val="center"/>
          </w:tcPr>
          <w:p w:rsidR="00EC3E17" w:rsidRPr="00062464" w:rsidRDefault="00EC3E17"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82,7</w:t>
            </w:r>
          </w:p>
        </w:tc>
        <w:tc>
          <w:tcPr>
            <w:tcW w:w="851" w:type="dxa"/>
            <w:vMerge/>
            <w:shd w:val="clear" w:color="auto" w:fill="auto"/>
            <w:vAlign w:val="center"/>
          </w:tcPr>
          <w:p w:rsidR="00EC3E17" w:rsidRPr="00062464" w:rsidRDefault="00EC3E17" w:rsidP="009755F0">
            <w:pPr>
              <w:tabs>
                <w:tab w:val="left" w:pos="567"/>
                <w:tab w:val="left" w:pos="851"/>
              </w:tabs>
              <w:spacing w:before="120" w:after="0" w:line="240" w:lineRule="auto"/>
              <w:ind w:left="-57" w:right="-57"/>
              <w:jc w:val="center"/>
              <w:rPr>
                <w:rFonts w:ascii="Times New Roman" w:hAnsi="Times New Roman"/>
                <w:lang w:val="es-ES"/>
              </w:rPr>
            </w:pPr>
          </w:p>
        </w:tc>
        <w:tc>
          <w:tcPr>
            <w:tcW w:w="709" w:type="dxa"/>
            <w:vMerge/>
            <w:shd w:val="clear" w:color="auto" w:fill="auto"/>
            <w:vAlign w:val="center"/>
          </w:tcPr>
          <w:p w:rsidR="00EC3E17" w:rsidRPr="00062464" w:rsidRDefault="00EC3E17" w:rsidP="009755F0">
            <w:pPr>
              <w:tabs>
                <w:tab w:val="left" w:pos="567"/>
                <w:tab w:val="left" w:pos="851"/>
              </w:tabs>
              <w:spacing w:before="120" w:after="0" w:line="240" w:lineRule="auto"/>
              <w:ind w:left="-57" w:right="-57"/>
              <w:jc w:val="center"/>
              <w:rPr>
                <w:rFonts w:ascii="Times New Roman" w:hAnsi="Times New Roman"/>
                <w:lang w:val="es-ES"/>
              </w:rPr>
            </w:pPr>
          </w:p>
        </w:tc>
      </w:tr>
    </w:tbl>
    <w:p w:rsidR="00220BFD" w:rsidRPr="00062464" w:rsidRDefault="00220BFD" w:rsidP="009F2EA8">
      <w:pPr>
        <w:pStyle w:val="ListParagraph"/>
        <w:spacing w:before="120" w:after="0" w:line="360" w:lineRule="auto"/>
        <w:ind w:left="0" w:firstLine="720"/>
        <w:jc w:val="both"/>
        <w:rPr>
          <w:i/>
          <w:szCs w:val="28"/>
          <w:lang w:val="nl-NL"/>
        </w:rPr>
      </w:pPr>
      <w:r w:rsidRPr="00062464">
        <w:rPr>
          <w:spacing w:val="-2"/>
          <w:szCs w:val="28"/>
          <w:lang w:val="es-ES"/>
        </w:rPr>
        <w:t>Kết quả n</w:t>
      </w:r>
      <w:r w:rsidRPr="00062464">
        <w:rPr>
          <w:szCs w:val="28"/>
          <w:lang w:val="es-ES"/>
        </w:rPr>
        <w:t>ghiên cứu được trình bày ở bảng 3.</w:t>
      </w:r>
      <w:r w:rsidR="00835E59">
        <w:rPr>
          <w:szCs w:val="28"/>
          <w:lang w:val="es-ES"/>
        </w:rPr>
        <w:t>5</w:t>
      </w:r>
      <w:r w:rsidR="00EA7DB3">
        <w:rPr>
          <w:szCs w:val="28"/>
          <w:lang w:val="es-ES"/>
        </w:rPr>
        <w:t>5</w:t>
      </w:r>
      <w:r w:rsidRPr="00062464">
        <w:rPr>
          <w:szCs w:val="28"/>
          <w:lang w:val="es-ES"/>
        </w:rPr>
        <w:t xml:space="preserve"> cho thấy</w:t>
      </w:r>
      <w:r w:rsidRPr="00062464">
        <w:rPr>
          <w:spacing w:val="-2"/>
          <w:szCs w:val="28"/>
          <w:lang w:val="es-ES"/>
        </w:rPr>
        <w:t xml:space="preserve">, nồng độ NIF trong mẫu LQC và HQC sau 5 giờ bảo quản ở nhiệt độ phòng so với nồng độ lý thuyết khác không quá 15% và các giá trị RSD đều ≤ 15%. </w:t>
      </w:r>
      <w:r w:rsidRPr="00062464">
        <w:rPr>
          <w:szCs w:val="28"/>
          <w:lang w:val="es-ES"/>
        </w:rPr>
        <w:t>Như vậy, mẫu huyết tương ổn định ở nhiệt độ phòng trong thời gian ngắn (5 giờ).</w:t>
      </w:r>
    </w:p>
    <w:p w:rsidR="00220BFD" w:rsidRPr="00113197" w:rsidRDefault="00220BFD" w:rsidP="00113197">
      <w:pPr>
        <w:spacing w:after="0" w:line="360" w:lineRule="auto"/>
        <w:jc w:val="both"/>
        <w:rPr>
          <w:rFonts w:ascii="Times New Roman" w:hAnsi="Times New Roman"/>
          <w:sz w:val="28"/>
          <w:szCs w:val="28"/>
          <w:lang w:val="nl-NL"/>
        </w:rPr>
      </w:pPr>
      <w:r w:rsidRPr="00113197">
        <w:rPr>
          <w:rFonts w:ascii="Times New Roman" w:hAnsi="Times New Roman"/>
          <w:i/>
          <w:sz w:val="28"/>
          <w:szCs w:val="28"/>
          <w:lang w:val="nl-NL"/>
        </w:rPr>
        <w:t>- Độ ổn định của mẫu sau xử lý</w:t>
      </w:r>
      <w:r w:rsidR="004F2FB7" w:rsidRPr="00113197">
        <w:rPr>
          <w:rFonts w:ascii="Times New Roman" w:hAnsi="Times New Roman"/>
          <w:sz w:val="28"/>
          <w:szCs w:val="28"/>
          <w:lang w:val="nl-NL"/>
        </w:rPr>
        <w:t>(</w:t>
      </w:r>
      <w:r w:rsidR="00113197">
        <w:rPr>
          <w:rFonts w:ascii="Times New Roman" w:hAnsi="Times New Roman"/>
          <w:sz w:val="28"/>
          <w:szCs w:val="28"/>
          <w:lang w:val="nl-NL"/>
        </w:rPr>
        <w:t>đ</w:t>
      </w:r>
      <w:r w:rsidR="004F2FB7" w:rsidRPr="00113197">
        <w:rPr>
          <w:rFonts w:ascii="Times New Roman" w:hAnsi="Times New Roman"/>
          <w:sz w:val="28"/>
          <w:szCs w:val="28"/>
          <w:lang w:val="nl-NL"/>
        </w:rPr>
        <w:t>ộ ổn định trong autosampler)</w:t>
      </w:r>
    </w:p>
    <w:p w:rsidR="00220BFD" w:rsidRPr="00062464" w:rsidRDefault="00113197" w:rsidP="00113197">
      <w:pPr>
        <w:autoSpaceDE w:val="0"/>
        <w:autoSpaceDN w:val="0"/>
        <w:adjustRightInd w:val="0"/>
        <w:spacing w:after="0" w:line="360" w:lineRule="auto"/>
        <w:jc w:val="both"/>
        <w:rPr>
          <w:rFonts w:ascii="Times New Roman" w:hAnsi="Times New Roman"/>
          <w:sz w:val="28"/>
          <w:szCs w:val="28"/>
          <w:lang w:val="vi-VN"/>
        </w:rPr>
      </w:pPr>
      <w:r>
        <w:rPr>
          <w:rFonts w:ascii="Times New Roman" w:hAnsi="Times New Roman"/>
          <w:sz w:val="28"/>
          <w:szCs w:val="28"/>
          <w:lang w:val="es-ES"/>
        </w:rPr>
        <w:tab/>
      </w:r>
      <w:r w:rsidR="00220BFD" w:rsidRPr="00062464">
        <w:rPr>
          <w:rFonts w:ascii="Times New Roman" w:hAnsi="Times New Roman"/>
          <w:sz w:val="28"/>
          <w:szCs w:val="28"/>
          <w:lang w:val="es-ES"/>
        </w:rPr>
        <w:t>Tiến hành phân tích trên 03 mẫu ở mỗi mức nồng độ LQC và HQC. Kết quả nghiên cứu độ ổn định của mẫu sau xử lý trong auto-sampler được trình bày trong bả</w:t>
      </w:r>
      <w:r w:rsidR="00835E59">
        <w:rPr>
          <w:rFonts w:ascii="Times New Roman" w:hAnsi="Times New Roman"/>
          <w:sz w:val="28"/>
          <w:szCs w:val="28"/>
          <w:lang w:val="es-ES"/>
        </w:rPr>
        <w:t>ng 3.5</w:t>
      </w:r>
      <w:r w:rsidR="00EA7DB3">
        <w:rPr>
          <w:rFonts w:ascii="Times New Roman" w:hAnsi="Times New Roman"/>
          <w:sz w:val="28"/>
          <w:szCs w:val="28"/>
          <w:lang w:val="es-ES"/>
        </w:rPr>
        <w:t>6</w:t>
      </w:r>
      <w:r w:rsidR="00220BFD" w:rsidRPr="00062464">
        <w:rPr>
          <w:rFonts w:ascii="Times New Roman" w:hAnsi="Times New Roman"/>
          <w:sz w:val="28"/>
          <w:szCs w:val="28"/>
          <w:lang w:val="es-ES"/>
        </w:rPr>
        <w:t>.</w:t>
      </w:r>
    </w:p>
    <w:p w:rsidR="00220BFD" w:rsidRPr="00062464" w:rsidRDefault="00220BFD" w:rsidP="00220BFD">
      <w:pPr>
        <w:pStyle w:val="abang"/>
      </w:pPr>
      <w:bookmarkStart w:id="684" w:name="_Toc73519530"/>
      <w:r w:rsidRPr="00062464">
        <w:t>Bảng 3.</w:t>
      </w:r>
      <w:r w:rsidR="00835E59" w:rsidRPr="0017482A">
        <w:t>5</w:t>
      </w:r>
      <w:r w:rsidR="00EA7DB3" w:rsidRPr="0011295A">
        <w:t>6</w:t>
      </w:r>
      <w:r w:rsidRPr="00062464">
        <w:t>.</w:t>
      </w:r>
      <w:r w:rsidR="00F0483C" w:rsidRPr="00F0483C">
        <w:t xml:space="preserve"> </w:t>
      </w:r>
      <w:r w:rsidR="00CC0C89" w:rsidRPr="00062464">
        <w:rPr>
          <w:b w:val="0"/>
        </w:rPr>
        <w:t>Đ</w:t>
      </w:r>
      <w:r w:rsidRPr="00062464">
        <w:rPr>
          <w:b w:val="0"/>
        </w:rPr>
        <w:t>ộ ổn định của mẫu sau xử lý trong autosampler</w:t>
      </w:r>
      <w:bookmarkEnd w:id="684"/>
    </w:p>
    <w:tbl>
      <w:tblPr>
        <w:tblW w:w="1006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034"/>
        <w:gridCol w:w="809"/>
        <w:gridCol w:w="709"/>
        <w:gridCol w:w="709"/>
        <w:gridCol w:w="993"/>
        <w:gridCol w:w="850"/>
        <w:gridCol w:w="851"/>
        <w:gridCol w:w="803"/>
        <w:gridCol w:w="854"/>
        <w:gridCol w:w="894"/>
        <w:gridCol w:w="709"/>
      </w:tblGrid>
      <w:tr w:rsidR="00B261C2" w:rsidRPr="00062464" w:rsidTr="0050252E">
        <w:tc>
          <w:tcPr>
            <w:tcW w:w="5105" w:type="dxa"/>
            <w:gridSpan w:val="6"/>
            <w:shd w:val="clear" w:color="auto" w:fill="auto"/>
            <w:vAlign w:val="center"/>
          </w:tcPr>
          <w:p w:rsidR="00B261C2" w:rsidRPr="00062464" w:rsidRDefault="00B261C2" w:rsidP="0050252E">
            <w:pPr>
              <w:tabs>
                <w:tab w:val="left" w:pos="567"/>
                <w:tab w:val="left" w:pos="851"/>
              </w:tabs>
              <w:spacing w:before="120" w:after="0" w:line="240" w:lineRule="auto"/>
              <w:ind w:left="-57" w:right="-57"/>
              <w:jc w:val="center"/>
              <w:rPr>
                <w:rFonts w:ascii="Times New Roman" w:hAnsi="Times New Roman"/>
                <w:b/>
                <w:lang w:val="es-ES"/>
              </w:rPr>
            </w:pPr>
            <w:r w:rsidRPr="00062464">
              <w:rPr>
                <w:rFonts w:ascii="Times New Roman" w:hAnsi="Times New Roman"/>
                <w:b/>
                <w:lang w:val="es-ES"/>
              </w:rPr>
              <w:t>Phương trình hồi quy</w:t>
            </w:r>
          </w:p>
        </w:tc>
        <w:tc>
          <w:tcPr>
            <w:tcW w:w="4961" w:type="dxa"/>
            <w:gridSpan w:val="6"/>
            <w:vAlign w:val="center"/>
          </w:tcPr>
          <w:p w:rsidR="00B261C2" w:rsidRPr="00062464" w:rsidRDefault="00B261C2" w:rsidP="0050252E">
            <w:pPr>
              <w:tabs>
                <w:tab w:val="left" w:pos="567"/>
                <w:tab w:val="left" w:pos="851"/>
              </w:tabs>
              <w:spacing w:before="120" w:after="0" w:line="240" w:lineRule="auto"/>
              <w:ind w:left="-57" w:right="-57"/>
              <w:jc w:val="center"/>
              <w:rPr>
                <w:rFonts w:ascii="Times New Roman" w:hAnsi="Times New Roman"/>
                <w:b/>
                <w:i/>
                <w:spacing w:val="-10"/>
                <w:highlight w:val="yellow"/>
                <w:vertAlign w:val="superscript"/>
                <w:lang w:val="pt-BR"/>
              </w:rPr>
            </w:pPr>
            <w:r w:rsidRPr="00062464">
              <w:rPr>
                <w:rFonts w:ascii="Times New Roman" w:hAnsi="Times New Roman"/>
                <w:b/>
                <w:lang w:val="es-ES"/>
              </w:rPr>
              <w:t>y = 0,2291 x + 0,0193 ; r = 0,9994</w:t>
            </w:r>
          </w:p>
        </w:tc>
      </w:tr>
      <w:tr w:rsidR="00B261C2" w:rsidRPr="00062464" w:rsidTr="009755F0">
        <w:tc>
          <w:tcPr>
            <w:tcW w:w="851" w:type="dxa"/>
            <w:shd w:val="clear" w:color="auto" w:fill="auto"/>
            <w:vAlign w:val="center"/>
          </w:tcPr>
          <w:p w:rsidR="00B261C2" w:rsidRPr="00062464" w:rsidRDefault="00B261C2" w:rsidP="009755F0">
            <w:pPr>
              <w:tabs>
                <w:tab w:val="left" w:pos="567"/>
                <w:tab w:val="left" w:pos="851"/>
              </w:tabs>
              <w:spacing w:before="120" w:after="0" w:line="240" w:lineRule="auto"/>
              <w:ind w:left="-57" w:right="-57"/>
              <w:jc w:val="center"/>
              <w:rPr>
                <w:rFonts w:ascii="Times New Roman" w:hAnsi="Times New Roman"/>
                <w:b/>
                <w:lang w:val="es-ES"/>
              </w:rPr>
            </w:pPr>
            <w:r w:rsidRPr="00062464">
              <w:rPr>
                <w:rFonts w:ascii="Times New Roman" w:hAnsi="Times New Roman"/>
                <w:b/>
                <w:lang w:val="es-ES"/>
              </w:rPr>
              <w:t>Mẫu</w:t>
            </w:r>
          </w:p>
        </w:tc>
        <w:tc>
          <w:tcPr>
            <w:tcW w:w="1034" w:type="dxa"/>
            <w:shd w:val="clear" w:color="auto" w:fill="auto"/>
            <w:vAlign w:val="center"/>
          </w:tcPr>
          <w:p w:rsidR="00B261C2" w:rsidRPr="00062464" w:rsidRDefault="00B261C2" w:rsidP="009755F0">
            <w:pPr>
              <w:tabs>
                <w:tab w:val="left" w:pos="567"/>
                <w:tab w:val="left" w:pos="851"/>
              </w:tabs>
              <w:spacing w:before="120" w:after="0" w:line="240" w:lineRule="auto"/>
              <w:ind w:left="-57" w:right="-57"/>
              <w:jc w:val="center"/>
              <w:rPr>
                <w:rFonts w:ascii="Times New Roman" w:hAnsi="Times New Roman"/>
                <w:b/>
                <w:i/>
                <w:lang w:val="es-ES"/>
              </w:rPr>
            </w:pPr>
            <w:r w:rsidRPr="00062464">
              <w:rPr>
                <w:rFonts w:ascii="Times New Roman" w:hAnsi="Times New Roman"/>
                <w:b/>
                <w:i/>
                <w:lang w:val="es-ES"/>
              </w:rPr>
              <w:t>Nồng độ lý thuyết (ng/</w:t>
            </w:r>
            <w:r w:rsidR="000373BF" w:rsidRPr="00062464">
              <w:rPr>
                <w:rFonts w:ascii="Times New Roman" w:hAnsi="Times New Roman"/>
                <w:b/>
                <w:i/>
                <w:lang w:val="es-ES"/>
              </w:rPr>
              <w:t>mL</w:t>
            </w:r>
            <w:r w:rsidRPr="00062464">
              <w:rPr>
                <w:rFonts w:ascii="Times New Roman" w:hAnsi="Times New Roman"/>
                <w:b/>
                <w:i/>
                <w:lang w:val="es-ES"/>
              </w:rPr>
              <w:t>)</w:t>
            </w:r>
          </w:p>
        </w:tc>
        <w:tc>
          <w:tcPr>
            <w:tcW w:w="809" w:type="dxa"/>
            <w:shd w:val="clear" w:color="auto" w:fill="auto"/>
            <w:vAlign w:val="center"/>
          </w:tcPr>
          <w:p w:rsidR="00B261C2" w:rsidRPr="00062464" w:rsidRDefault="00B261C2" w:rsidP="009755F0">
            <w:pPr>
              <w:tabs>
                <w:tab w:val="left" w:pos="567"/>
                <w:tab w:val="left" w:pos="851"/>
              </w:tabs>
              <w:spacing w:before="120" w:after="0" w:line="240" w:lineRule="auto"/>
              <w:ind w:left="-57" w:right="-57"/>
              <w:jc w:val="center"/>
              <w:rPr>
                <w:rFonts w:ascii="Times New Roman" w:hAnsi="Times New Roman"/>
                <w:b/>
                <w:i/>
                <w:lang w:val="es-ES"/>
              </w:rPr>
            </w:pPr>
            <w:r w:rsidRPr="00062464">
              <w:rPr>
                <w:rFonts w:ascii="Times New Roman" w:hAnsi="Times New Roman"/>
                <w:b/>
                <w:i/>
                <w:lang w:val="es-ES"/>
              </w:rPr>
              <w:t>Đáp ứng NIF</w:t>
            </w:r>
          </w:p>
        </w:tc>
        <w:tc>
          <w:tcPr>
            <w:tcW w:w="709" w:type="dxa"/>
            <w:shd w:val="clear" w:color="auto" w:fill="auto"/>
            <w:vAlign w:val="center"/>
          </w:tcPr>
          <w:p w:rsidR="00B261C2" w:rsidRPr="00062464" w:rsidRDefault="00B261C2" w:rsidP="009755F0">
            <w:pPr>
              <w:tabs>
                <w:tab w:val="left" w:pos="567"/>
                <w:tab w:val="left" w:pos="851"/>
              </w:tabs>
              <w:spacing w:before="120" w:after="0" w:line="240" w:lineRule="auto"/>
              <w:ind w:left="-57" w:right="-57"/>
              <w:jc w:val="center"/>
              <w:rPr>
                <w:rFonts w:ascii="Times New Roman" w:hAnsi="Times New Roman"/>
                <w:b/>
                <w:i/>
                <w:lang w:val="es-ES"/>
              </w:rPr>
            </w:pPr>
            <w:r w:rsidRPr="00062464">
              <w:rPr>
                <w:rFonts w:ascii="Times New Roman" w:hAnsi="Times New Roman"/>
                <w:b/>
                <w:i/>
                <w:lang w:val="es-ES"/>
              </w:rPr>
              <w:t>Đáp ứng GLI</w:t>
            </w:r>
          </w:p>
        </w:tc>
        <w:tc>
          <w:tcPr>
            <w:tcW w:w="709" w:type="dxa"/>
            <w:shd w:val="clear" w:color="auto" w:fill="auto"/>
            <w:vAlign w:val="center"/>
          </w:tcPr>
          <w:p w:rsidR="00B261C2" w:rsidRPr="00062464" w:rsidRDefault="00B261C2" w:rsidP="009755F0">
            <w:pPr>
              <w:tabs>
                <w:tab w:val="left" w:pos="567"/>
                <w:tab w:val="left" w:pos="851"/>
              </w:tabs>
              <w:spacing w:before="120" w:after="0" w:line="240" w:lineRule="auto"/>
              <w:ind w:left="-57" w:right="-57"/>
              <w:jc w:val="center"/>
              <w:rPr>
                <w:rFonts w:ascii="Times New Roman" w:hAnsi="Times New Roman"/>
                <w:b/>
                <w:i/>
                <w:lang w:val="es-ES"/>
              </w:rPr>
            </w:pPr>
            <w:r w:rsidRPr="00062464">
              <w:rPr>
                <w:rFonts w:ascii="Times New Roman" w:hAnsi="Times New Roman"/>
                <w:b/>
                <w:i/>
                <w:lang w:val="es-ES"/>
              </w:rPr>
              <w:t>NIF/GLI</w:t>
            </w:r>
          </w:p>
        </w:tc>
        <w:tc>
          <w:tcPr>
            <w:tcW w:w="993" w:type="dxa"/>
            <w:shd w:val="clear" w:color="auto" w:fill="auto"/>
            <w:vAlign w:val="center"/>
          </w:tcPr>
          <w:p w:rsidR="00B261C2" w:rsidRPr="00062464" w:rsidRDefault="00B261C2" w:rsidP="009755F0">
            <w:pPr>
              <w:spacing w:after="0" w:line="240" w:lineRule="auto"/>
              <w:ind w:left="-57" w:right="-57"/>
              <w:jc w:val="center"/>
              <w:rPr>
                <w:rFonts w:ascii="Times New Roman" w:hAnsi="Times New Roman"/>
                <w:b/>
                <w:i/>
                <w:spacing w:val="-10"/>
                <w:vertAlign w:val="superscript"/>
                <w:lang w:val="pt-BR"/>
              </w:rPr>
            </w:pPr>
            <w:r w:rsidRPr="00062464">
              <w:rPr>
                <w:rFonts w:ascii="Times New Roman" w:hAnsi="Times New Roman"/>
                <w:b/>
                <w:i/>
                <w:spacing w:val="-10"/>
                <w:lang w:val="es-ES"/>
              </w:rPr>
              <w:t>Nồng độ</w:t>
            </w:r>
            <w:r w:rsidRPr="00062464">
              <w:rPr>
                <w:rFonts w:ascii="Times New Roman" w:hAnsi="Times New Roman"/>
                <w:b/>
                <w:i/>
                <w:spacing w:val="-10"/>
                <w:lang w:val="vi-VN"/>
              </w:rPr>
              <w:t xml:space="preserve"> sau BQ</w:t>
            </w:r>
            <w:r w:rsidRPr="00062464">
              <w:rPr>
                <w:rFonts w:ascii="Times New Roman" w:hAnsi="Times New Roman"/>
                <w:b/>
                <w:i/>
                <w:spacing w:val="-10"/>
                <w:lang w:val="es-ES"/>
              </w:rPr>
              <w:t xml:space="preserve"> (</w:t>
            </w:r>
            <w:r w:rsidRPr="00062464">
              <w:rPr>
                <w:rFonts w:ascii="Times New Roman" w:hAnsi="Times New Roman"/>
                <w:b/>
                <w:i/>
                <w:lang w:val="es-ES"/>
              </w:rPr>
              <w:t>ng</w:t>
            </w:r>
            <w:r w:rsidRPr="00062464">
              <w:rPr>
                <w:rFonts w:ascii="Times New Roman" w:hAnsi="Times New Roman"/>
                <w:b/>
                <w:i/>
                <w:spacing w:val="-10"/>
                <w:lang w:val="es-ES"/>
              </w:rPr>
              <w:t>/</w:t>
            </w:r>
            <w:r w:rsidR="000373BF" w:rsidRPr="00062464">
              <w:rPr>
                <w:rFonts w:ascii="Times New Roman" w:hAnsi="Times New Roman"/>
                <w:b/>
                <w:i/>
                <w:spacing w:val="-10"/>
                <w:lang w:val="es-ES"/>
              </w:rPr>
              <w:t>mL</w:t>
            </w:r>
            <w:r w:rsidRPr="00062464">
              <w:rPr>
                <w:rFonts w:ascii="Times New Roman" w:hAnsi="Times New Roman"/>
                <w:b/>
                <w:i/>
                <w:spacing w:val="-10"/>
                <w:lang w:val="es-ES"/>
              </w:rPr>
              <w:t>)</w:t>
            </w:r>
          </w:p>
        </w:tc>
        <w:tc>
          <w:tcPr>
            <w:tcW w:w="850" w:type="dxa"/>
          </w:tcPr>
          <w:p w:rsidR="00B261C2" w:rsidRPr="00062464" w:rsidRDefault="00B261C2" w:rsidP="009755F0">
            <w:pPr>
              <w:spacing w:after="0" w:line="240" w:lineRule="auto"/>
              <w:ind w:left="-57" w:right="-57"/>
              <w:jc w:val="center"/>
              <w:rPr>
                <w:rFonts w:ascii="Times New Roman" w:hAnsi="Times New Roman"/>
                <w:b/>
                <w:i/>
                <w:spacing w:val="-10"/>
                <w:lang w:val="pt-BR"/>
              </w:rPr>
            </w:pPr>
            <w:r w:rsidRPr="00062464">
              <w:rPr>
                <w:rFonts w:ascii="Times New Roman" w:hAnsi="Times New Roman"/>
                <w:b/>
                <w:i/>
                <w:spacing w:val="-10"/>
                <w:lang w:val="pt-BR"/>
              </w:rPr>
              <w:t>TB nồng độ lý thuyết</w:t>
            </w:r>
          </w:p>
        </w:tc>
        <w:tc>
          <w:tcPr>
            <w:tcW w:w="851" w:type="dxa"/>
          </w:tcPr>
          <w:p w:rsidR="00B261C2" w:rsidRPr="00062464" w:rsidRDefault="00B261C2" w:rsidP="009755F0">
            <w:pPr>
              <w:spacing w:after="0" w:line="240" w:lineRule="auto"/>
              <w:ind w:left="-57" w:right="-57"/>
              <w:jc w:val="center"/>
              <w:rPr>
                <w:rFonts w:ascii="Times New Roman" w:hAnsi="Times New Roman"/>
                <w:b/>
                <w:i/>
                <w:spacing w:val="-10"/>
                <w:lang w:val="pt-BR"/>
              </w:rPr>
            </w:pPr>
            <w:r w:rsidRPr="00062464">
              <w:rPr>
                <w:rFonts w:ascii="Times New Roman" w:hAnsi="Times New Roman"/>
                <w:b/>
                <w:i/>
                <w:spacing w:val="-10"/>
                <w:lang w:val="pt-BR"/>
              </w:rPr>
              <w:t>TB nồng độ sau BQ</w:t>
            </w:r>
          </w:p>
        </w:tc>
        <w:tc>
          <w:tcPr>
            <w:tcW w:w="803" w:type="dxa"/>
          </w:tcPr>
          <w:p w:rsidR="00B261C2" w:rsidRPr="00062464" w:rsidRDefault="00B261C2" w:rsidP="009755F0">
            <w:pPr>
              <w:spacing w:after="0" w:line="240" w:lineRule="auto"/>
              <w:ind w:left="-57" w:right="-57"/>
              <w:jc w:val="center"/>
              <w:rPr>
                <w:rFonts w:ascii="Times New Roman" w:hAnsi="Times New Roman"/>
                <w:b/>
                <w:i/>
                <w:spacing w:val="-10"/>
                <w:lang w:val="vi-VN"/>
              </w:rPr>
            </w:pPr>
            <w:r w:rsidRPr="00062464">
              <w:rPr>
                <w:rFonts w:ascii="Times New Roman" w:hAnsi="Times New Roman"/>
                <w:b/>
                <w:i/>
                <w:spacing w:val="-10"/>
                <w:lang w:val="vi-VN"/>
              </w:rPr>
              <w:t>Tỷ lệ sai khác (%)</w:t>
            </w:r>
          </w:p>
        </w:tc>
        <w:tc>
          <w:tcPr>
            <w:tcW w:w="854" w:type="dxa"/>
            <w:shd w:val="clear" w:color="auto" w:fill="auto"/>
            <w:vAlign w:val="center"/>
          </w:tcPr>
          <w:p w:rsidR="00B261C2" w:rsidRPr="00062464" w:rsidRDefault="00B261C2" w:rsidP="009755F0">
            <w:pPr>
              <w:spacing w:after="0" w:line="240" w:lineRule="auto"/>
              <w:ind w:left="-57" w:right="-57"/>
              <w:jc w:val="center"/>
              <w:rPr>
                <w:rFonts w:ascii="Times New Roman" w:hAnsi="Times New Roman"/>
                <w:b/>
                <w:i/>
                <w:spacing w:val="-10"/>
                <w:vertAlign w:val="superscript"/>
                <w:lang w:val="pt-BR"/>
              </w:rPr>
            </w:pPr>
            <w:r w:rsidRPr="00062464">
              <w:rPr>
                <w:rFonts w:ascii="Times New Roman" w:hAnsi="Times New Roman"/>
                <w:b/>
                <w:i/>
                <w:spacing w:val="-10"/>
                <w:lang w:val="pt-BR"/>
              </w:rPr>
              <w:t>Độ đúng (%)</w:t>
            </w:r>
          </w:p>
        </w:tc>
        <w:tc>
          <w:tcPr>
            <w:tcW w:w="894" w:type="dxa"/>
            <w:shd w:val="clear" w:color="auto" w:fill="auto"/>
            <w:vAlign w:val="center"/>
          </w:tcPr>
          <w:p w:rsidR="00B261C2" w:rsidRPr="00062464" w:rsidRDefault="00192DB2" w:rsidP="009755F0">
            <w:pPr>
              <w:spacing w:after="0" w:line="240" w:lineRule="auto"/>
              <w:ind w:left="-57" w:right="-57"/>
              <w:jc w:val="center"/>
              <w:rPr>
                <w:rFonts w:ascii="Times New Roman" w:hAnsi="Times New Roman"/>
                <w:b/>
                <w:i/>
                <w:spacing w:val="-10"/>
                <w:lang w:val="pt-BR"/>
              </w:rPr>
            </w:pPr>
            <w:r>
              <w:rPr>
                <w:rFonts w:ascii="Times New Roman" w:hAnsi="Times New Roman"/>
                <w:b/>
                <w:i/>
                <w:spacing w:val="-10"/>
                <w:lang w:val="pt-BR"/>
              </w:rPr>
              <w:t>TB</w:t>
            </w:r>
          </w:p>
        </w:tc>
        <w:tc>
          <w:tcPr>
            <w:tcW w:w="709" w:type="dxa"/>
            <w:shd w:val="clear" w:color="auto" w:fill="auto"/>
            <w:vAlign w:val="center"/>
          </w:tcPr>
          <w:p w:rsidR="00B261C2" w:rsidRPr="00062464" w:rsidRDefault="00B261C2" w:rsidP="009755F0">
            <w:pPr>
              <w:pStyle w:val="ListParagraph"/>
              <w:tabs>
                <w:tab w:val="left" w:pos="567"/>
              </w:tabs>
              <w:spacing w:after="0" w:line="240" w:lineRule="auto"/>
              <w:ind w:left="-57" w:right="-57"/>
              <w:jc w:val="center"/>
              <w:rPr>
                <w:b/>
                <w:sz w:val="22"/>
                <w:lang w:val="es-ES"/>
              </w:rPr>
            </w:pPr>
            <w:r w:rsidRPr="00062464">
              <w:rPr>
                <w:b/>
                <w:sz w:val="22"/>
                <w:lang w:val="es-ES"/>
              </w:rPr>
              <w:t>CV (%)</w:t>
            </w:r>
          </w:p>
        </w:tc>
      </w:tr>
      <w:tr w:rsidR="00EF413A" w:rsidRPr="00062464" w:rsidTr="009755F0">
        <w:tc>
          <w:tcPr>
            <w:tcW w:w="851"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b/>
                <w:lang w:val="es-ES"/>
              </w:rPr>
            </w:pPr>
            <w:r w:rsidRPr="00062464">
              <w:rPr>
                <w:rFonts w:ascii="Times New Roman" w:hAnsi="Times New Roman"/>
                <w:b/>
                <w:lang w:val="es-ES"/>
              </w:rPr>
              <w:t>LQC</w:t>
            </w:r>
            <w:r w:rsidRPr="00062464">
              <w:rPr>
                <w:rFonts w:ascii="Times New Roman" w:hAnsi="Times New Roman"/>
                <w:b/>
                <w:lang w:val="vi-VN"/>
              </w:rPr>
              <w:t>-</w:t>
            </w:r>
            <w:r w:rsidRPr="00062464">
              <w:rPr>
                <w:rFonts w:ascii="Times New Roman" w:hAnsi="Times New Roman"/>
                <w:b/>
                <w:lang w:val="es-ES"/>
              </w:rPr>
              <w:t>1</w:t>
            </w:r>
          </w:p>
        </w:tc>
        <w:tc>
          <w:tcPr>
            <w:tcW w:w="1034"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1,5</w:t>
            </w:r>
          </w:p>
        </w:tc>
        <w:tc>
          <w:tcPr>
            <w:tcW w:w="809"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4639</w:t>
            </w:r>
          </w:p>
        </w:tc>
        <w:tc>
          <w:tcPr>
            <w:tcW w:w="709"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11584</w:t>
            </w:r>
          </w:p>
        </w:tc>
        <w:tc>
          <w:tcPr>
            <w:tcW w:w="709"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0,400</w:t>
            </w:r>
          </w:p>
        </w:tc>
        <w:tc>
          <w:tcPr>
            <w:tcW w:w="993" w:type="dxa"/>
            <w:shd w:val="clear" w:color="auto" w:fill="auto"/>
            <w:vAlign w:val="center"/>
          </w:tcPr>
          <w:p w:rsidR="00EF413A" w:rsidRPr="00EA2F97" w:rsidRDefault="00EF413A" w:rsidP="009755F0">
            <w:pPr>
              <w:spacing w:after="0" w:line="240" w:lineRule="auto"/>
              <w:ind w:left="-57" w:right="-57"/>
              <w:jc w:val="center"/>
              <w:rPr>
                <w:rFonts w:ascii="Times New Roman" w:hAnsi="Times New Roman"/>
                <w:lang w:val="vi-VN"/>
              </w:rPr>
            </w:pPr>
            <w:r w:rsidRPr="00EA2F97">
              <w:rPr>
                <w:rFonts w:ascii="Times New Roman" w:hAnsi="Times New Roman"/>
              </w:rPr>
              <w:t>1,</w:t>
            </w:r>
            <w:r w:rsidRPr="00EA2F97">
              <w:rPr>
                <w:rFonts w:ascii="Times New Roman" w:hAnsi="Times New Roman"/>
                <w:lang w:val="vi-VN"/>
              </w:rPr>
              <w:t>66</w:t>
            </w:r>
          </w:p>
        </w:tc>
        <w:tc>
          <w:tcPr>
            <w:tcW w:w="850" w:type="dxa"/>
            <w:vMerge w:val="restart"/>
            <w:vAlign w:val="center"/>
          </w:tcPr>
          <w:p w:rsidR="00EF413A" w:rsidRPr="00EA2F97" w:rsidRDefault="00720794" w:rsidP="009755F0">
            <w:pPr>
              <w:spacing w:after="0" w:line="240" w:lineRule="auto"/>
              <w:ind w:left="-57" w:right="-57"/>
              <w:jc w:val="center"/>
              <w:rPr>
                <w:rFonts w:ascii="Times New Roman" w:hAnsi="Times New Roman"/>
                <w:lang w:val="vi-VN"/>
              </w:rPr>
            </w:pPr>
            <w:r w:rsidRPr="00EA2F97">
              <w:rPr>
                <w:rFonts w:ascii="Times New Roman" w:hAnsi="Times New Roman"/>
                <w:lang w:val="vi-VN"/>
              </w:rPr>
              <w:t>1,5</w:t>
            </w:r>
          </w:p>
        </w:tc>
        <w:tc>
          <w:tcPr>
            <w:tcW w:w="851" w:type="dxa"/>
            <w:vMerge w:val="restart"/>
            <w:vAlign w:val="center"/>
          </w:tcPr>
          <w:p w:rsidR="00EF413A" w:rsidRPr="00EA2F97" w:rsidRDefault="00720794" w:rsidP="009755F0">
            <w:pPr>
              <w:spacing w:after="0" w:line="240" w:lineRule="auto"/>
              <w:ind w:left="-57" w:right="-57"/>
              <w:jc w:val="center"/>
              <w:rPr>
                <w:rFonts w:ascii="Times New Roman" w:hAnsi="Times New Roman"/>
                <w:lang w:val="vi-VN"/>
              </w:rPr>
            </w:pPr>
            <w:r w:rsidRPr="00EA2F97">
              <w:rPr>
                <w:rFonts w:ascii="Times New Roman" w:hAnsi="Times New Roman"/>
                <w:lang w:val="vi-VN"/>
              </w:rPr>
              <w:t>1,63</w:t>
            </w:r>
          </w:p>
        </w:tc>
        <w:tc>
          <w:tcPr>
            <w:tcW w:w="803" w:type="dxa"/>
            <w:vMerge w:val="restart"/>
            <w:vAlign w:val="center"/>
          </w:tcPr>
          <w:p w:rsidR="00EF413A" w:rsidRPr="00EA2F97" w:rsidRDefault="00720794" w:rsidP="009755F0">
            <w:pPr>
              <w:spacing w:after="0" w:line="240" w:lineRule="auto"/>
              <w:ind w:left="-57" w:right="-57"/>
              <w:jc w:val="center"/>
              <w:rPr>
                <w:rFonts w:ascii="Times New Roman" w:hAnsi="Times New Roman"/>
                <w:lang w:val="vi-VN"/>
              </w:rPr>
            </w:pPr>
            <w:r w:rsidRPr="00EA2F97">
              <w:rPr>
                <w:rFonts w:ascii="Times New Roman" w:hAnsi="Times New Roman"/>
                <w:lang w:val="vi-VN"/>
              </w:rPr>
              <w:t>8,7</w:t>
            </w:r>
          </w:p>
        </w:tc>
        <w:tc>
          <w:tcPr>
            <w:tcW w:w="854"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110,9</w:t>
            </w:r>
          </w:p>
        </w:tc>
        <w:tc>
          <w:tcPr>
            <w:tcW w:w="894" w:type="dxa"/>
            <w:vMerge w:val="restart"/>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108,</w:t>
            </w:r>
            <w:r w:rsidR="006B524A" w:rsidRPr="00062464">
              <w:rPr>
                <w:rFonts w:ascii="Times New Roman" w:hAnsi="Times New Roman"/>
                <w:color w:val="000000"/>
              </w:rPr>
              <w:t>75</w:t>
            </w:r>
          </w:p>
        </w:tc>
        <w:tc>
          <w:tcPr>
            <w:tcW w:w="709" w:type="dxa"/>
            <w:vMerge w:val="restart"/>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3,1</w:t>
            </w:r>
          </w:p>
        </w:tc>
      </w:tr>
      <w:tr w:rsidR="00EF413A" w:rsidRPr="00062464" w:rsidTr="009755F0">
        <w:tc>
          <w:tcPr>
            <w:tcW w:w="851"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b/>
                <w:lang w:val="es-ES"/>
              </w:rPr>
            </w:pPr>
            <w:r w:rsidRPr="00062464">
              <w:rPr>
                <w:rFonts w:ascii="Times New Roman" w:hAnsi="Times New Roman"/>
                <w:b/>
                <w:lang w:val="es-ES"/>
              </w:rPr>
              <w:t>LQC</w:t>
            </w:r>
            <w:r w:rsidRPr="00062464">
              <w:rPr>
                <w:rFonts w:ascii="Times New Roman" w:hAnsi="Times New Roman"/>
                <w:b/>
                <w:lang w:val="vi-VN"/>
              </w:rPr>
              <w:t>-</w:t>
            </w:r>
            <w:r w:rsidRPr="00062464">
              <w:rPr>
                <w:rFonts w:ascii="Times New Roman" w:hAnsi="Times New Roman"/>
                <w:b/>
                <w:lang w:val="es-ES"/>
              </w:rPr>
              <w:t>2</w:t>
            </w:r>
          </w:p>
        </w:tc>
        <w:tc>
          <w:tcPr>
            <w:tcW w:w="1034"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1,5</w:t>
            </w:r>
          </w:p>
        </w:tc>
        <w:tc>
          <w:tcPr>
            <w:tcW w:w="809"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4312</w:t>
            </w:r>
          </w:p>
        </w:tc>
        <w:tc>
          <w:tcPr>
            <w:tcW w:w="709"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10812</w:t>
            </w:r>
          </w:p>
        </w:tc>
        <w:tc>
          <w:tcPr>
            <w:tcW w:w="709"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0,399</w:t>
            </w:r>
          </w:p>
        </w:tc>
        <w:tc>
          <w:tcPr>
            <w:tcW w:w="993" w:type="dxa"/>
            <w:shd w:val="clear" w:color="auto" w:fill="auto"/>
            <w:vAlign w:val="center"/>
          </w:tcPr>
          <w:p w:rsidR="00EF413A" w:rsidRPr="00EA2F97" w:rsidRDefault="00EF413A" w:rsidP="009755F0">
            <w:pPr>
              <w:spacing w:after="0" w:line="240" w:lineRule="auto"/>
              <w:ind w:left="-57" w:right="-57"/>
              <w:jc w:val="center"/>
              <w:rPr>
                <w:rFonts w:ascii="Times New Roman" w:hAnsi="Times New Roman"/>
                <w:lang w:val="vi-VN"/>
              </w:rPr>
            </w:pPr>
            <w:r w:rsidRPr="00EA2F97">
              <w:rPr>
                <w:rFonts w:ascii="Times New Roman" w:hAnsi="Times New Roman"/>
              </w:rPr>
              <w:t>1,</w:t>
            </w:r>
            <w:r w:rsidRPr="00EA2F97">
              <w:rPr>
                <w:rFonts w:ascii="Times New Roman" w:hAnsi="Times New Roman"/>
                <w:lang w:val="vi-VN"/>
              </w:rPr>
              <w:t>66</w:t>
            </w:r>
          </w:p>
        </w:tc>
        <w:tc>
          <w:tcPr>
            <w:tcW w:w="850" w:type="dxa"/>
            <w:vMerge/>
            <w:vAlign w:val="center"/>
          </w:tcPr>
          <w:p w:rsidR="00EF413A" w:rsidRPr="00EA2F97" w:rsidRDefault="00EF413A" w:rsidP="009755F0">
            <w:pPr>
              <w:spacing w:after="0" w:line="240" w:lineRule="auto"/>
              <w:ind w:left="-57" w:right="-57"/>
              <w:jc w:val="center"/>
              <w:rPr>
                <w:rFonts w:ascii="Times New Roman" w:hAnsi="Times New Roman"/>
              </w:rPr>
            </w:pPr>
          </w:p>
        </w:tc>
        <w:tc>
          <w:tcPr>
            <w:tcW w:w="851" w:type="dxa"/>
            <w:vMerge/>
            <w:vAlign w:val="center"/>
          </w:tcPr>
          <w:p w:rsidR="00EF413A" w:rsidRPr="00EA2F97" w:rsidRDefault="00EF413A" w:rsidP="009755F0">
            <w:pPr>
              <w:spacing w:after="0" w:line="240" w:lineRule="auto"/>
              <w:ind w:left="-57" w:right="-57"/>
              <w:jc w:val="center"/>
              <w:rPr>
                <w:rFonts w:ascii="Times New Roman" w:hAnsi="Times New Roman"/>
              </w:rPr>
            </w:pPr>
          </w:p>
        </w:tc>
        <w:tc>
          <w:tcPr>
            <w:tcW w:w="803" w:type="dxa"/>
            <w:vMerge/>
            <w:vAlign w:val="center"/>
          </w:tcPr>
          <w:p w:rsidR="00EF413A" w:rsidRPr="00EA2F97" w:rsidRDefault="00EF413A" w:rsidP="009755F0">
            <w:pPr>
              <w:spacing w:after="0" w:line="240" w:lineRule="auto"/>
              <w:ind w:left="-57" w:right="-57"/>
              <w:jc w:val="center"/>
              <w:rPr>
                <w:rFonts w:ascii="Times New Roman" w:hAnsi="Times New Roman"/>
              </w:rPr>
            </w:pPr>
          </w:p>
        </w:tc>
        <w:tc>
          <w:tcPr>
            <w:tcW w:w="854"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110,5</w:t>
            </w:r>
          </w:p>
        </w:tc>
        <w:tc>
          <w:tcPr>
            <w:tcW w:w="894" w:type="dxa"/>
            <w:vMerge/>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p>
        </w:tc>
        <w:tc>
          <w:tcPr>
            <w:tcW w:w="709" w:type="dxa"/>
            <w:vMerge/>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p>
        </w:tc>
      </w:tr>
      <w:tr w:rsidR="00EF413A" w:rsidRPr="00062464" w:rsidTr="009755F0">
        <w:tc>
          <w:tcPr>
            <w:tcW w:w="851"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b/>
                <w:lang w:val="es-ES"/>
              </w:rPr>
            </w:pPr>
            <w:r w:rsidRPr="00062464">
              <w:rPr>
                <w:rFonts w:ascii="Times New Roman" w:hAnsi="Times New Roman"/>
                <w:b/>
                <w:lang w:val="es-ES"/>
              </w:rPr>
              <w:t>LQC</w:t>
            </w:r>
            <w:r w:rsidRPr="00062464">
              <w:rPr>
                <w:rFonts w:ascii="Times New Roman" w:hAnsi="Times New Roman"/>
                <w:b/>
                <w:lang w:val="vi-VN"/>
              </w:rPr>
              <w:t>-</w:t>
            </w:r>
            <w:r w:rsidRPr="00062464">
              <w:rPr>
                <w:rFonts w:ascii="Times New Roman" w:hAnsi="Times New Roman"/>
                <w:b/>
                <w:lang w:val="es-ES"/>
              </w:rPr>
              <w:t>3</w:t>
            </w:r>
          </w:p>
        </w:tc>
        <w:tc>
          <w:tcPr>
            <w:tcW w:w="1034"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1,5</w:t>
            </w:r>
          </w:p>
        </w:tc>
        <w:tc>
          <w:tcPr>
            <w:tcW w:w="809"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4490</w:t>
            </w:r>
          </w:p>
        </w:tc>
        <w:tc>
          <w:tcPr>
            <w:tcW w:w="709"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11829</w:t>
            </w:r>
          </w:p>
        </w:tc>
        <w:tc>
          <w:tcPr>
            <w:tcW w:w="709"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0,380</w:t>
            </w:r>
          </w:p>
        </w:tc>
        <w:tc>
          <w:tcPr>
            <w:tcW w:w="993" w:type="dxa"/>
            <w:shd w:val="clear" w:color="auto" w:fill="auto"/>
            <w:vAlign w:val="center"/>
          </w:tcPr>
          <w:p w:rsidR="00EF413A" w:rsidRPr="00EA2F97" w:rsidRDefault="00EF413A" w:rsidP="009755F0">
            <w:pPr>
              <w:spacing w:after="0" w:line="240" w:lineRule="auto"/>
              <w:ind w:left="-57" w:right="-57"/>
              <w:jc w:val="center"/>
              <w:rPr>
                <w:rFonts w:ascii="Times New Roman" w:hAnsi="Times New Roman"/>
                <w:lang w:val="vi-VN"/>
              </w:rPr>
            </w:pPr>
            <w:r w:rsidRPr="00EA2F97">
              <w:rPr>
                <w:rFonts w:ascii="Times New Roman" w:hAnsi="Times New Roman"/>
              </w:rPr>
              <w:t>1,</w:t>
            </w:r>
            <w:r w:rsidRPr="00EA2F97">
              <w:rPr>
                <w:rFonts w:ascii="Times New Roman" w:hAnsi="Times New Roman"/>
                <w:lang w:val="vi-VN"/>
              </w:rPr>
              <w:t>57</w:t>
            </w:r>
          </w:p>
        </w:tc>
        <w:tc>
          <w:tcPr>
            <w:tcW w:w="850" w:type="dxa"/>
            <w:vMerge/>
            <w:vAlign w:val="center"/>
          </w:tcPr>
          <w:p w:rsidR="00EF413A" w:rsidRPr="00EA2F97" w:rsidRDefault="00EF413A" w:rsidP="009755F0">
            <w:pPr>
              <w:spacing w:after="0" w:line="240" w:lineRule="auto"/>
              <w:ind w:left="-57" w:right="-57"/>
              <w:jc w:val="center"/>
              <w:rPr>
                <w:rFonts w:ascii="Times New Roman" w:hAnsi="Times New Roman"/>
              </w:rPr>
            </w:pPr>
          </w:p>
        </w:tc>
        <w:tc>
          <w:tcPr>
            <w:tcW w:w="851" w:type="dxa"/>
            <w:vMerge/>
            <w:vAlign w:val="center"/>
          </w:tcPr>
          <w:p w:rsidR="00EF413A" w:rsidRPr="00EA2F97" w:rsidRDefault="00EF413A" w:rsidP="009755F0">
            <w:pPr>
              <w:spacing w:after="0" w:line="240" w:lineRule="auto"/>
              <w:ind w:left="-57" w:right="-57"/>
              <w:jc w:val="center"/>
              <w:rPr>
                <w:rFonts w:ascii="Times New Roman" w:hAnsi="Times New Roman"/>
              </w:rPr>
            </w:pPr>
          </w:p>
        </w:tc>
        <w:tc>
          <w:tcPr>
            <w:tcW w:w="803" w:type="dxa"/>
            <w:vMerge/>
            <w:vAlign w:val="center"/>
          </w:tcPr>
          <w:p w:rsidR="00EF413A" w:rsidRPr="00EA2F97" w:rsidRDefault="00EF413A" w:rsidP="009755F0">
            <w:pPr>
              <w:spacing w:after="0" w:line="240" w:lineRule="auto"/>
              <w:ind w:left="-57" w:right="-57"/>
              <w:jc w:val="center"/>
              <w:rPr>
                <w:rFonts w:ascii="Times New Roman" w:hAnsi="Times New Roman"/>
              </w:rPr>
            </w:pPr>
          </w:p>
        </w:tc>
        <w:tc>
          <w:tcPr>
            <w:tcW w:w="854"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104,9</w:t>
            </w:r>
          </w:p>
        </w:tc>
        <w:tc>
          <w:tcPr>
            <w:tcW w:w="894" w:type="dxa"/>
            <w:vMerge/>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p>
        </w:tc>
        <w:tc>
          <w:tcPr>
            <w:tcW w:w="709" w:type="dxa"/>
            <w:vMerge/>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p>
        </w:tc>
      </w:tr>
      <w:tr w:rsidR="00EF413A" w:rsidRPr="00062464" w:rsidTr="009755F0">
        <w:tc>
          <w:tcPr>
            <w:tcW w:w="851"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b/>
                <w:lang w:val="es-ES"/>
              </w:rPr>
            </w:pPr>
            <w:r w:rsidRPr="00062464">
              <w:rPr>
                <w:rFonts w:ascii="Times New Roman" w:hAnsi="Times New Roman"/>
                <w:b/>
                <w:lang w:val="es-ES"/>
              </w:rPr>
              <w:t>HQC</w:t>
            </w:r>
            <w:r w:rsidRPr="00062464">
              <w:rPr>
                <w:rFonts w:ascii="Times New Roman" w:hAnsi="Times New Roman"/>
                <w:b/>
                <w:lang w:val="vi-VN"/>
              </w:rPr>
              <w:t>-</w:t>
            </w:r>
            <w:r w:rsidRPr="00062464">
              <w:rPr>
                <w:rFonts w:ascii="Times New Roman" w:hAnsi="Times New Roman"/>
                <w:b/>
                <w:lang w:val="es-ES"/>
              </w:rPr>
              <w:t>1</w:t>
            </w:r>
          </w:p>
        </w:tc>
        <w:tc>
          <w:tcPr>
            <w:tcW w:w="1034"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75,3</w:t>
            </w:r>
          </w:p>
        </w:tc>
        <w:tc>
          <w:tcPr>
            <w:tcW w:w="809"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198925</w:t>
            </w:r>
          </w:p>
        </w:tc>
        <w:tc>
          <w:tcPr>
            <w:tcW w:w="709"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12745</w:t>
            </w:r>
          </w:p>
        </w:tc>
        <w:tc>
          <w:tcPr>
            <w:tcW w:w="709"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15,608</w:t>
            </w:r>
          </w:p>
        </w:tc>
        <w:tc>
          <w:tcPr>
            <w:tcW w:w="993" w:type="dxa"/>
            <w:shd w:val="clear" w:color="auto" w:fill="auto"/>
            <w:vAlign w:val="center"/>
          </w:tcPr>
          <w:p w:rsidR="00EF413A" w:rsidRPr="00EA2F97" w:rsidRDefault="00EF413A" w:rsidP="009755F0">
            <w:pPr>
              <w:spacing w:after="0" w:line="240" w:lineRule="auto"/>
              <w:ind w:left="-57" w:right="-57"/>
              <w:jc w:val="center"/>
              <w:rPr>
                <w:rFonts w:ascii="Times New Roman" w:hAnsi="Times New Roman"/>
              </w:rPr>
            </w:pPr>
            <w:r w:rsidRPr="00EA2F97">
              <w:rPr>
                <w:rFonts w:ascii="Times New Roman" w:hAnsi="Times New Roman"/>
              </w:rPr>
              <w:t>68,1</w:t>
            </w:r>
          </w:p>
        </w:tc>
        <w:tc>
          <w:tcPr>
            <w:tcW w:w="850" w:type="dxa"/>
            <w:vMerge w:val="restart"/>
            <w:vAlign w:val="center"/>
          </w:tcPr>
          <w:p w:rsidR="00EF413A" w:rsidRPr="00EA2F97" w:rsidRDefault="00720794" w:rsidP="009755F0">
            <w:pPr>
              <w:spacing w:after="0" w:line="240" w:lineRule="auto"/>
              <w:ind w:left="-57" w:right="-57"/>
              <w:jc w:val="center"/>
              <w:rPr>
                <w:rFonts w:ascii="Times New Roman" w:hAnsi="Times New Roman"/>
                <w:lang w:val="vi-VN"/>
              </w:rPr>
            </w:pPr>
            <w:r w:rsidRPr="00EA2F97">
              <w:rPr>
                <w:rFonts w:ascii="Times New Roman" w:hAnsi="Times New Roman"/>
                <w:lang w:val="vi-VN"/>
              </w:rPr>
              <w:t>75,3</w:t>
            </w:r>
          </w:p>
        </w:tc>
        <w:tc>
          <w:tcPr>
            <w:tcW w:w="851" w:type="dxa"/>
            <w:vMerge w:val="restart"/>
            <w:vAlign w:val="center"/>
          </w:tcPr>
          <w:p w:rsidR="00EF413A" w:rsidRPr="00EA2F97" w:rsidRDefault="00720794" w:rsidP="009755F0">
            <w:pPr>
              <w:spacing w:after="0" w:line="240" w:lineRule="auto"/>
              <w:ind w:left="-57" w:right="-57"/>
              <w:jc w:val="center"/>
              <w:rPr>
                <w:rFonts w:ascii="Times New Roman" w:hAnsi="Times New Roman"/>
                <w:lang w:val="vi-VN"/>
              </w:rPr>
            </w:pPr>
            <w:r w:rsidRPr="00EA2F97">
              <w:rPr>
                <w:rFonts w:ascii="Times New Roman" w:hAnsi="Times New Roman"/>
                <w:lang w:val="vi-VN"/>
              </w:rPr>
              <w:t>68,98</w:t>
            </w:r>
          </w:p>
        </w:tc>
        <w:tc>
          <w:tcPr>
            <w:tcW w:w="803" w:type="dxa"/>
            <w:vMerge w:val="restart"/>
            <w:vAlign w:val="center"/>
          </w:tcPr>
          <w:p w:rsidR="00EF413A" w:rsidRPr="00EA2F97" w:rsidRDefault="00720794" w:rsidP="009755F0">
            <w:pPr>
              <w:spacing w:after="0" w:line="240" w:lineRule="auto"/>
              <w:ind w:left="-57" w:right="-57"/>
              <w:jc w:val="center"/>
              <w:rPr>
                <w:rFonts w:ascii="Times New Roman" w:hAnsi="Times New Roman"/>
                <w:lang w:val="vi-VN"/>
              </w:rPr>
            </w:pPr>
            <w:r w:rsidRPr="00EA2F97">
              <w:rPr>
                <w:rFonts w:ascii="Times New Roman" w:hAnsi="Times New Roman"/>
                <w:lang w:val="vi-VN"/>
              </w:rPr>
              <w:t>-8,4</w:t>
            </w:r>
          </w:p>
        </w:tc>
        <w:tc>
          <w:tcPr>
            <w:tcW w:w="854"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90,4</w:t>
            </w:r>
          </w:p>
        </w:tc>
        <w:tc>
          <w:tcPr>
            <w:tcW w:w="894" w:type="dxa"/>
            <w:vMerge w:val="restart"/>
            <w:shd w:val="clear" w:color="auto" w:fill="auto"/>
            <w:vAlign w:val="center"/>
          </w:tcPr>
          <w:p w:rsidR="00EF413A" w:rsidRPr="00062464" w:rsidRDefault="006B524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91,59</w:t>
            </w:r>
          </w:p>
        </w:tc>
        <w:tc>
          <w:tcPr>
            <w:tcW w:w="709" w:type="dxa"/>
            <w:vMerge w:val="restart"/>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3,1</w:t>
            </w:r>
          </w:p>
        </w:tc>
      </w:tr>
      <w:tr w:rsidR="00EF413A" w:rsidRPr="00062464" w:rsidTr="009755F0">
        <w:tc>
          <w:tcPr>
            <w:tcW w:w="851"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b/>
                <w:lang w:val="es-ES"/>
              </w:rPr>
            </w:pPr>
            <w:r w:rsidRPr="00062464">
              <w:rPr>
                <w:rFonts w:ascii="Times New Roman" w:hAnsi="Times New Roman"/>
                <w:b/>
                <w:lang w:val="es-ES"/>
              </w:rPr>
              <w:t>HQC</w:t>
            </w:r>
            <w:r w:rsidRPr="00062464">
              <w:rPr>
                <w:rFonts w:ascii="Times New Roman" w:hAnsi="Times New Roman"/>
                <w:b/>
                <w:lang w:val="vi-VN"/>
              </w:rPr>
              <w:t>-</w:t>
            </w:r>
            <w:r w:rsidRPr="00062464">
              <w:rPr>
                <w:rFonts w:ascii="Times New Roman" w:hAnsi="Times New Roman"/>
                <w:b/>
                <w:lang w:val="es-ES"/>
              </w:rPr>
              <w:t>2</w:t>
            </w:r>
          </w:p>
        </w:tc>
        <w:tc>
          <w:tcPr>
            <w:tcW w:w="1034"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75,3</w:t>
            </w:r>
          </w:p>
        </w:tc>
        <w:tc>
          <w:tcPr>
            <w:tcW w:w="809"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185505</w:t>
            </w:r>
          </w:p>
        </w:tc>
        <w:tc>
          <w:tcPr>
            <w:tcW w:w="709"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11322</w:t>
            </w:r>
          </w:p>
        </w:tc>
        <w:tc>
          <w:tcPr>
            <w:tcW w:w="709"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16,384</w:t>
            </w:r>
          </w:p>
        </w:tc>
        <w:tc>
          <w:tcPr>
            <w:tcW w:w="993" w:type="dxa"/>
            <w:shd w:val="clear" w:color="auto" w:fill="auto"/>
            <w:vAlign w:val="center"/>
          </w:tcPr>
          <w:p w:rsidR="00EF413A" w:rsidRPr="00EA2F97" w:rsidRDefault="00EF413A" w:rsidP="009755F0">
            <w:pPr>
              <w:spacing w:after="0" w:line="240" w:lineRule="auto"/>
              <w:ind w:left="-57" w:right="-57"/>
              <w:jc w:val="center"/>
              <w:rPr>
                <w:rFonts w:ascii="Times New Roman" w:hAnsi="Times New Roman"/>
                <w:lang w:val="vi-VN"/>
              </w:rPr>
            </w:pPr>
            <w:r w:rsidRPr="00EA2F97">
              <w:rPr>
                <w:rFonts w:ascii="Times New Roman" w:hAnsi="Times New Roman"/>
              </w:rPr>
              <w:t>71,4</w:t>
            </w:r>
            <w:r w:rsidRPr="00EA2F97">
              <w:rPr>
                <w:rFonts w:ascii="Times New Roman" w:hAnsi="Times New Roman"/>
                <w:lang w:val="vi-VN"/>
              </w:rPr>
              <w:t>4</w:t>
            </w:r>
          </w:p>
        </w:tc>
        <w:tc>
          <w:tcPr>
            <w:tcW w:w="850" w:type="dxa"/>
            <w:vMerge/>
          </w:tcPr>
          <w:p w:rsidR="00EF413A" w:rsidRPr="00062464" w:rsidRDefault="00EF413A" w:rsidP="009755F0">
            <w:pPr>
              <w:spacing w:after="0" w:line="240" w:lineRule="auto"/>
              <w:ind w:left="-57" w:right="-57"/>
              <w:jc w:val="center"/>
              <w:rPr>
                <w:rFonts w:ascii="Times New Roman" w:hAnsi="Times New Roman"/>
                <w:color w:val="000000"/>
              </w:rPr>
            </w:pPr>
          </w:p>
        </w:tc>
        <w:tc>
          <w:tcPr>
            <w:tcW w:w="851" w:type="dxa"/>
            <w:vMerge/>
          </w:tcPr>
          <w:p w:rsidR="00EF413A" w:rsidRPr="00062464" w:rsidRDefault="00EF413A" w:rsidP="009755F0">
            <w:pPr>
              <w:spacing w:after="0" w:line="240" w:lineRule="auto"/>
              <w:ind w:left="-57" w:right="-57"/>
              <w:jc w:val="center"/>
              <w:rPr>
                <w:rFonts w:ascii="Times New Roman" w:hAnsi="Times New Roman"/>
                <w:color w:val="000000"/>
              </w:rPr>
            </w:pPr>
          </w:p>
        </w:tc>
        <w:tc>
          <w:tcPr>
            <w:tcW w:w="803" w:type="dxa"/>
            <w:vMerge/>
          </w:tcPr>
          <w:p w:rsidR="00EF413A" w:rsidRPr="00062464" w:rsidRDefault="00EF413A" w:rsidP="009755F0">
            <w:pPr>
              <w:spacing w:after="0" w:line="240" w:lineRule="auto"/>
              <w:ind w:left="-57" w:right="-57"/>
              <w:jc w:val="center"/>
              <w:rPr>
                <w:rFonts w:ascii="Times New Roman" w:hAnsi="Times New Roman"/>
                <w:color w:val="000000"/>
              </w:rPr>
            </w:pPr>
          </w:p>
        </w:tc>
        <w:tc>
          <w:tcPr>
            <w:tcW w:w="854"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94,9</w:t>
            </w:r>
          </w:p>
        </w:tc>
        <w:tc>
          <w:tcPr>
            <w:tcW w:w="894" w:type="dxa"/>
            <w:vMerge/>
            <w:shd w:val="clear" w:color="auto" w:fill="auto"/>
            <w:vAlign w:val="center"/>
          </w:tcPr>
          <w:p w:rsidR="00EF413A" w:rsidRPr="00062464" w:rsidRDefault="00EF413A" w:rsidP="009755F0">
            <w:pPr>
              <w:tabs>
                <w:tab w:val="left" w:pos="567"/>
                <w:tab w:val="left" w:pos="851"/>
              </w:tabs>
              <w:spacing w:before="120" w:after="0" w:line="240" w:lineRule="auto"/>
              <w:ind w:left="-57" w:right="-57"/>
              <w:jc w:val="center"/>
              <w:rPr>
                <w:rFonts w:ascii="Times New Roman" w:hAnsi="Times New Roman"/>
                <w:lang w:val="es-ES"/>
              </w:rPr>
            </w:pPr>
          </w:p>
        </w:tc>
        <w:tc>
          <w:tcPr>
            <w:tcW w:w="709" w:type="dxa"/>
            <w:vMerge/>
            <w:shd w:val="clear" w:color="auto" w:fill="auto"/>
            <w:vAlign w:val="center"/>
          </w:tcPr>
          <w:p w:rsidR="00EF413A" w:rsidRPr="00062464" w:rsidRDefault="00EF413A" w:rsidP="009755F0">
            <w:pPr>
              <w:tabs>
                <w:tab w:val="left" w:pos="567"/>
                <w:tab w:val="left" w:pos="851"/>
              </w:tabs>
              <w:spacing w:before="120" w:after="0" w:line="240" w:lineRule="auto"/>
              <w:ind w:left="-57" w:right="-57"/>
              <w:jc w:val="center"/>
              <w:rPr>
                <w:rFonts w:ascii="Times New Roman" w:hAnsi="Times New Roman"/>
                <w:lang w:val="es-ES"/>
              </w:rPr>
            </w:pPr>
          </w:p>
        </w:tc>
      </w:tr>
      <w:tr w:rsidR="00EF413A" w:rsidRPr="00062464" w:rsidTr="009755F0">
        <w:tc>
          <w:tcPr>
            <w:tcW w:w="851"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b/>
                <w:lang w:val="es-ES"/>
              </w:rPr>
            </w:pPr>
            <w:r w:rsidRPr="00062464">
              <w:rPr>
                <w:rFonts w:ascii="Times New Roman" w:hAnsi="Times New Roman"/>
                <w:b/>
                <w:lang w:val="es-ES"/>
              </w:rPr>
              <w:t>HQC</w:t>
            </w:r>
            <w:r w:rsidRPr="00062464">
              <w:rPr>
                <w:rFonts w:ascii="Times New Roman" w:hAnsi="Times New Roman"/>
                <w:b/>
                <w:lang w:val="vi-VN"/>
              </w:rPr>
              <w:t>-</w:t>
            </w:r>
            <w:r w:rsidRPr="00062464">
              <w:rPr>
                <w:rFonts w:ascii="Times New Roman" w:hAnsi="Times New Roman"/>
                <w:b/>
                <w:lang w:val="es-ES"/>
              </w:rPr>
              <w:t>3</w:t>
            </w:r>
          </w:p>
        </w:tc>
        <w:tc>
          <w:tcPr>
            <w:tcW w:w="1034"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75,3</w:t>
            </w:r>
          </w:p>
        </w:tc>
        <w:tc>
          <w:tcPr>
            <w:tcW w:w="809"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183759</w:t>
            </w:r>
          </w:p>
        </w:tc>
        <w:tc>
          <w:tcPr>
            <w:tcW w:w="709"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11885</w:t>
            </w:r>
          </w:p>
        </w:tc>
        <w:tc>
          <w:tcPr>
            <w:tcW w:w="709"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15,461</w:t>
            </w:r>
          </w:p>
        </w:tc>
        <w:tc>
          <w:tcPr>
            <w:tcW w:w="993" w:type="dxa"/>
            <w:shd w:val="clear" w:color="auto" w:fill="auto"/>
            <w:vAlign w:val="center"/>
          </w:tcPr>
          <w:p w:rsidR="00EF413A" w:rsidRPr="00EA2F97" w:rsidRDefault="00EF413A" w:rsidP="009755F0">
            <w:pPr>
              <w:spacing w:after="0" w:line="240" w:lineRule="auto"/>
              <w:ind w:left="-57" w:right="-57"/>
              <w:jc w:val="center"/>
              <w:rPr>
                <w:rFonts w:ascii="Times New Roman" w:hAnsi="Times New Roman"/>
                <w:lang w:val="vi-VN"/>
              </w:rPr>
            </w:pPr>
            <w:r w:rsidRPr="00EA2F97">
              <w:rPr>
                <w:rFonts w:ascii="Times New Roman" w:hAnsi="Times New Roman"/>
              </w:rPr>
              <w:t>67,4</w:t>
            </w:r>
            <w:r w:rsidRPr="00EA2F97">
              <w:rPr>
                <w:rFonts w:ascii="Times New Roman" w:hAnsi="Times New Roman"/>
                <w:lang w:val="vi-VN"/>
              </w:rPr>
              <w:t>1</w:t>
            </w:r>
          </w:p>
        </w:tc>
        <w:tc>
          <w:tcPr>
            <w:tcW w:w="850" w:type="dxa"/>
            <w:vMerge/>
          </w:tcPr>
          <w:p w:rsidR="00EF413A" w:rsidRPr="00062464" w:rsidRDefault="00EF413A" w:rsidP="009755F0">
            <w:pPr>
              <w:spacing w:after="0" w:line="240" w:lineRule="auto"/>
              <w:ind w:left="-57" w:right="-57"/>
              <w:jc w:val="center"/>
              <w:rPr>
                <w:rFonts w:ascii="Times New Roman" w:hAnsi="Times New Roman"/>
                <w:color w:val="000000"/>
              </w:rPr>
            </w:pPr>
          </w:p>
        </w:tc>
        <w:tc>
          <w:tcPr>
            <w:tcW w:w="851" w:type="dxa"/>
            <w:vMerge/>
          </w:tcPr>
          <w:p w:rsidR="00EF413A" w:rsidRPr="00062464" w:rsidRDefault="00EF413A" w:rsidP="009755F0">
            <w:pPr>
              <w:spacing w:after="0" w:line="240" w:lineRule="auto"/>
              <w:ind w:left="-57" w:right="-57"/>
              <w:jc w:val="center"/>
              <w:rPr>
                <w:rFonts w:ascii="Times New Roman" w:hAnsi="Times New Roman"/>
                <w:color w:val="000000"/>
              </w:rPr>
            </w:pPr>
          </w:p>
        </w:tc>
        <w:tc>
          <w:tcPr>
            <w:tcW w:w="803" w:type="dxa"/>
            <w:vMerge/>
          </w:tcPr>
          <w:p w:rsidR="00EF413A" w:rsidRPr="00062464" w:rsidRDefault="00EF413A" w:rsidP="009755F0">
            <w:pPr>
              <w:spacing w:after="0" w:line="240" w:lineRule="auto"/>
              <w:ind w:left="-57" w:right="-57"/>
              <w:jc w:val="center"/>
              <w:rPr>
                <w:rFonts w:ascii="Times New Roman" w:hAnsi="Times New Roman"/>
                <w:color w:val="000000"/>
              </w:rPr>
            </w:pPr>
          </w:p>
        </w:tc>
        <w:tc>
          <w:tcPr>
            <w:tcW w:w="854" w:type="dxa"/>
            <w:shd w:val="clear" w:color="auto" w:fill="auto"/>
            <w:vAlign w:val="center"/>
          </w:tcPr>
          <w:p w:rsidR="00EF413A" w:rsidRPr="00062464" w:rsidRDefault="00EF413A" w:rsidP="009755F0">
            <w:pPr>
              <w:spacing w:after="0" w:line="240" w:lineRule="auto"/>
              <w:ind w:left="-57" w:right="-57"/>
              <w:jc w:val="center"/>
              <w:rPr>
                <w:rFonts w:ascii="Times New Roman" w:hAnsi="Times New Roman"/>
                <w:color w:val="000000"/>
              </w:rPr>
            </w:pPr>
            <w:r w:rsidRPr="00062464">
              <w:rPr>
                <w:rFonts w:ascii="Times New Roman" w:hAnsi="Times New Roman"/>
                <w:color w:val="000000"/>
              </w:rPr>
              <w:t>89,5</w:t>
            </w:r>
          </w:p>
        </w:tc>
        <w:tc>
          <w:tcPr>
            <w:tcW w:w="894" w:type="dxa"/>
            <w:vMerge/>
            <w:shd w:val="clear" w:color="auto" w:fill="auto"/>
            <w:vAlign w:val="center"/>
          </w:tcPr>
          <w:p w:rsidR="00EF413A" w:rsidRPr="00062464" w:rsidRDefault="00EF413A" w:rsidP="009755F0">
            <w:pPr>
              <w:tabs>
                <w:tab w:val="left" w:pos="567"/>
                <w:tab w:val="left" w:pos="851"/>
              </w:tabs>
              <w:spacing w:before="120" w:after="0" w:line="240" w:lineRule="auto"/>
              <w:ind w:left="-57" w:right="-57"/>
              <w:jc w:val="center"/>
              <w:rPr>
                <w:rFonts w:ascii="Times New Roman" w:hAnsi="Times New Roman"/>
                <w:lang w:val="es-ES"/>
              </w:rPr>
            </w:pPr>
          </w:p>
        </w:tc>
        <w:tc>
          <w:tcPr>
            <w:tcW w:w="709" w:type="dxa"/>
            <w:vMerge/>
            <w:shd w:val="clear" w:color="auto" w:fill="auto"/>
            <w:vAlign w:val="center"/>
          </w:tcPr>
          <w:p w:rsidR="00EF413A" w:rsidRPr="00062464" w:rsidRDefault="00EF413A" w:rsidP="009755F0">
            <w:pPr>
              <w:tabs>
                <w:tab w:val="left" w:pos="567"/>
                <w:tab w:val="left" w:pos="851"/>
              </w:tabs>
              <w:spacing w:before="120" w:after="0" w:line="240" w:lineRule="auto"/>
              <w:ind w:left="-57" w:right="-57"/>
              <w:jc w:val="center"/>
              <w:rPr>
                <w:rFonts w:ascii="Times New Roman" w:hAnsi="Times New Roman"/>
                <w:lang w:val="es-ES"/>
              </w:rPr>
            </w:pPr>
          </w:p>
        </w:tc>
      </w:tr>
    </w:tbl>
    <w:p w:rsidR="00220BFD" w:rsidRPr="00062464" w:rsidRDefault="00220BFD" w:rsidP="0050252E">
      <w:pPr>
        <w:spacing w:before="120" w:after="0" w:line="312" w:lineRule="auto"/>
        <w:jc w:val="both"/>
        <w:rPr>
          <w:rFonts w:ascii="Times New Roman" w:hAnsi="Times New Roman"/>
          <w:szCs w:val="28"/>
          <w:lang w:val="vi-VN"/>
        </w:rPr>
      </w:pPr>
      <w:r w:rsidRPr="00062464">
        <w:rPr>
          <w:rFonts w:ascii="Times New Roman" w:hAnsi="Times New Roman"/>
          <w:spacing w:val="-6"/>
          <w:sz w:val="28"/>
          <w:szCs w:val="28"/>
        </w:rPr>
        <w:tab/>
      </w:r>
      <w:r w:rsidRPr="00062464">
        <w:rPr>
          <w:rFonts w:ascii="Times New Roman" w:hAnsi="Times New Roman"/>
          <w:sz w:val="28"/>
          <w:szCs w:val="28"/>
          <w:lang w:val="vi-VN"/>
        </w:rPr>
        <w:t>Kết quả ở bảng 3.</w:t>
      </w:r>
      <w:r w:rsidR="00835E59">
        <w:rPr>
          <w:rFonts w:ascii="Times New Roman" w:hAnsi="Times New Roman"/>
          <w:sz w:val="28"/>
          <w:szCs w:val="28"/>
        </w:rPr>
        <w:t>5</w:t>
      </w:r>
      <w:r w:rsidR="00EA7DB3">
        <w:rPr>
          <w:rFonts w:ascii="Times New Roman" w:hAnsi="Times New Roman"/>
          <w:sz w:val="28"/>
          <w:szCs w:val="28"/>
        </w:rPr>
        <w:t>6</w:t>
      </w:r>
      <w:r w:rsidRPr="00062464">
        <w:rPr>
          <w:rFonts w:ascii="Times New Roman" w:hAnsi="Times New Roman"/>
          <w:sz w:val="28"/>
          <w:szCs w:val="28"/>
          <w:lang w:val="vi-VN"/>
        </w:rPr>
        <w:t xml:space="preserve"> cho thấy, nồng độ </w:t>
      </w:r>
      <w:r w:rsidRPr="00062464">
        <w:rPr>
          <w:rFonts w:ascii="Times New Roman" w:hAnsi="Times New Roman"/>
          <w:sz w:val="28"/>
          <w:szCs w:val="28"/>
        </w:rPr>
        <w:t>NIF</w:t>
      </w:r>
      <w:r w:rsidRPr="00062464">
        <w:rPr>
          <w:rFonts w:ascii="Times New Roman" w:hAnsi="Times New Roman"/>
          <w:sz w:val="28"/>
          <w:szCs w:val="28"/>
          <w:lang w:val="vi-VN"/>
        </w:rPr>
        <w:t xml:space="preserve"> trong mẫu LQC và HQC sau khi bảo quản 2</w:t>
      </w:r>
      <w:r w:rsidRPr="00062464">
        <w:rPr>
          <w:rFonts w:ascii="Times New Roman" w:hAnsi="Times New Roman"/>
          <w:sz w:val="28"/>
          <w:szCs w:val="28"/>
        </w:rPr>
        <w:t>4</w:t>
      </w:r>
      <w:r w:rsidRPr="00062464">
        <w:rPr>
          <w:rFonts w:ascii="Times New Roman" w:hAnsi="Times New Roman"/>
          <w:sz w:val="28"/>
          <w:szCs w:val="28"/>
          <w:lang w:val="vi-VN"/>
        </w:rPr>
        <w:t xml:space="preserve"> giờ trong autosampler </w:t>
      </w:r>
      <w:r w:rsidRPr="00062464">
        <w:rPr>
          <w:rFonts w:ascii="Times New Roman" w:hAnsi="Times New Roman"/>
          <w:sz w:val="28"/>
          <w:szCs w:val="28"/>
        </w:rPr>
        <w:t xml:space="preserve">so với nồng độ lý thuyết </w:t>
      </w:r>
      <w:r w:rsidRPr="00062464">
        <w:rPr>
          <w:rFonts w:ascii="Times New Roman" w:hAnsi="Times New Roman"/>
          <w:sz w:val="28"/>
          <w:szCs w:val="28"/>
          <w:lang w:val="vi-VN"/>
        </w:rPr>
        <w:t>khác nhau không quá 15% và các giá trị</w:t>
      </w:r>
      <w:r w:rsidRPr="00062464">
        <w:rPr>
          <w:rFonts w:ascii="Times New Roman" w:hAnsi="Times New Roman"/>
          <w:sz w:val="28"/>
          <w:szCs w:val="28"/>
        </w:rPr>
        <w:t xml:space="preserve"> RSD</w:t>
      </w:r>
      <w:r w:rsidRPr="00062464">
        <w:rPr>
          <w:rFonts w:ascii="Times New Roman" w:hAnsi="Times New Roman"/>
          <w:sz w:val="28"/>
          <w:szCs w:val="28"/>
          <w:lang w:val="vi-VN"/>
        </w:rPr>
        <w:t xml:space="preserve"> ≤ 15%. Do vậy, NIF ổn định trong mẫu </w:t>
      </w:r>
      <w:r w:rsidRPr="00062464">
        <w:rPr>
          <w:rFonts w:ascii="Times New Roman" w:hAnsi="Times New Roman"/>
          <w:sz w:val="28"/>
          <w:szCs w:val="28"/>
          <w:lang w:val="vi-VN"/>
        </w:rPr>
        <w:lastRenderedPageBreak/>
        <w:t>huyết tương sau khi xử lý được bảo quản trong autosampler (ở nhiệt độ 20°C) trong vòng 24 giờ.</w:t>
      </w:r>
    </w:p>
    <w:p w:rsidR="00220BFD" w:rsidRPr="00364785" w:rsidRDefault="00220BFD" w:rsidP="00364785">
      <w:pPr>
        <w:spacing w:after="0" w:line="312" w:lineRule="auto"/>
        <w:jc w:val="both"/>
        <w:rPr>
          <w:rFonts w:ascii="Times New Roman" w:hAnsi="Times New Roman"/>
          <w:i/>
          <w:sz w:val="28"/>
          <w:szCs w:val="28"/>
          <w:lang w:val="nl-NL"/>
        </w:rPr>
      </w:pPr>
      <w:r w:rsidRPr="00364785">
        <w:rPr>
          <w:rFonts w:ascii="Times New Roman" w:hAnsi="Times New Roman"/>
          <w:i/>
          <w:sz w:val="28"/>
          <w:szCs w:val="28"/>
          <w:lang w:val="nl-NL"/>
        </w:rPr>
        <w:t>- Độ ổn định dài ngày</w:t>
      </w:r>
    </w:p>
    <w:p w:rsidR="00220BFD" w:rsidRPr="00062464" w:rsidRDefault="00220BFD" w:rsidP="00A44557">
      <w:pPr>
        <w:tabs>
          <w:tab w:val="left" w:pos="567"/>
          <w:tab w:val="left" w:pos="851"/>
        </w:tabs>
        <w:spacing w:after="0" w:line="312" w:lineRule="auto"/>
        <w:ind w:firstLine="709"/>
        <w:jc w:val="both"/>
        <w:rPr>
          <w:rFonts w:ascii="Times New Roman" w:hAnsi="Times New Roman"/>
          <w:sz w:val="28"/>
          <w:szCs w:val="28"/>
          <w:lang w:val="vi-VN"/>
        </w:rPr>
      </w:pPr>
      <w:r w:rsidRPr="00062464">
        <w:rPr>
          <w:rFonts w:ascii="Times New Roman" w:hAnsi="Times New Roman"/>
          <w:sz w:val="28"/>
          <w:szCs w:val="28"/>
          <w:lang w:val="vi-VN"/>
        </w:rPr>
        <w:t xml:space="preserve">Nghiên cứu độ ổn định của NIF trong mẫu huyết tương được bảo quản ở nhiệt độ -60 ± 5°C sau 45 ngày. </w:t>
      </w:r>
      <w:bookmarkStart w:id="685" w:name="_Toc277744633"/>
      <w:r w:rsidRPr="00062464">
        <w:rPr>
          <w:rFonts w:ascii="Times New Roman" w:hAnsi="Times New Roman"/>
          <w:sz w:val="28"/>
          <w:szCs w:val="28"/>
          <w:lang w:val="vi-VN"/>
        </w:rPr>
        <w:t>Đánh giá độ ổn định của NIF trong huyết tương trên các mẫu LQC và HQC. Xác định nồng độNIF có trong mẫu sau 45 ngày bảo quản ở nhiệt độ -60 ± 5°C theo phương pháp phân tích đã được xây dựng. Kết quả đánh giá được trình bày ở bảng 3.</w:t>
      </w:r>
      <w:r w:rsidR="00835E59" w:rsidRPr="0017482A">
        <w:rPr>
          <w:rFonts w:ascii="Times New Roman" w:hAnsi="Times New Roman"/>
          <w:sz w:val="28"/>
          <w:szCs w:val="28"/>
          <w:lang w:val="vi-VN"/>
        </w:rPr>
        <w:t>5</w:t>
      </w:r>
      <w:r w:rsidR="00EA7DB3" w:rsidRPr="0011295A">
        <w:rPr>
          <w:rFonts w:ascii="Times New Roman" w:hAnsi="Times New Roman"/>
          <w:sz w:val="28"/>
          <w:szCs w:val="28"/>
          <w:lang w:val="vi-VN"/>
        </w:rPr>
        <w:t>7</w:t>
      </w:r>
      <w:r w:rsidRPr="00062464">
        <w:rPr>
          <w:rFonts w:ascii="Times New Roman" w:hAnsi="Times New Roman"/>
          <w:sz w:val="28"/>
          <w:szCs w:val="28"/>
          <w:lang w:val="vi-VN"/>
        </w:rPr>
        <w:t>.</w:t>
      </w:r>
    </w:p>
    <w:p w:rsidR="00220BFD" w:rsidRPr="00062464" w:rsidRDefault="00220BFD" w:rsidP="00220BFD">
      <w:pPr>
        <w:pStyle w:val="abang"/>
        <w:spacing w:line="312" w:lineRule="auto"/>
      </w:pPr>
      <w:bookmarkStart w:id="686" w:name="_Toc73519531"/>
      <w:r w:rsidRPr="00062464">
        <w:t>Bả</w:t>
      </w:r>
      <w:r w:rsidR="00835E59">
        <w:t>ng 3.</w:t>
      </w:r>
      <w:r w:rsidR="00835E59" w:rsidRPr="0017482A">
        <w:t>5</w:t>
      </w:r>
      <w:r w:rsidR="00EA7DB3" w:rsidRPr="0011295A">
        <w:t>7</w:t>
      </w:r>
      <w:r w:rsidRPr="00062464">
        <w:t>.</w:t>
      </w:r>
      <w:r w:rsidR="00F0483C" w:rsidRPr="00F0483C">
        <w:t xml:space="preserve"> </w:t>
      </w:r>
      <w:r w:rsidR="00CC0C89" w:rsidRPr="00062464">
        <w:rPr>
          <w:b w:val="0"/>
        </w:rPr>
        <w:t>Đ</w:t>
      </w:r>
      <w:r w:rsidRPr="00062464">
        <w:rPr>
          <w:b w:val="0"/>
        </w:rPr>
        <w:t>ộ ổn định dài ngày của mẫu huyết tương</w:t>
      </w:r>
      <w:bookmarkEnd w:id="685"/>
      <w:bookmarkEnd w:id="686"/>
    </w:p>
    <w:tbl>
      <w:tblPr>
        <w:tblW w:w="98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3"/>
        <w:gridCol w:w="850"/>
        <w:gridCol w:w="709"/>
        <w:gridCol w:w="851"/>
        <w:gridCol w:w="1134"/>
        <w:gridCol w:w="708"/>
        <w:gridCol w:w="709"/>
        <w:gridCol w:w="891"/>
        <w:gridCol w:w="668"/>
        <w:gridCol w:w="709"/>
        <w:gridCol w:w="733"/>
      </w:tblGrid>
      <w:tr w:rsidR="006C4E5F" w:rsidRPr="00062464" w:rsidTr="009755F0">
        <w:tc>
          <w:tcPr>
            <w:tcW w:w="5388" w:type="dxa"/>
            <w:gridSpan w:val="6"/>
            <w:shd w:val="clear" w:color="auto" w:fill="auto"/>
            <w:vAlign w:val="center"/>
          </w:tcPr>
          <w:p w:rsidR="006C4E5F" w:rsidRPr="00062464" w:rsidRDefault="006C4E5F" w:rsidP="009755F0">
            <w:pPr>
              <w:tabs>
                <w:tab w:val="left" w:pos="567"/>
                <w:tab w:val="left" w:pos="851"/>
              </w:tabs>
              <w:spacing w:before="120" w:after="0" w:line="240" w:lineRule="auto"/>
              <w:ind w:left="-57" w:right="-57"/>
              <w:jc w:val="center"/>
              <w:rPr>
                <w:rFonts w:ascii="Times New Roman" w:hAnsi="Times New Roman"/>
                <w:b/>
                <w:lang w:val="es-ES"/>
              </w:rPr>
            </w:pPr>
            <w:r w:rsidRPr="00062464">
              <w:rPr>
                <w:rFonts w:ascii="Times New Roman" w:hAnsi="Times New Roman"/>
                <w:b/>
                <w:lang w:val="es-ES"/>
              </w:rPr>
              <w:t>Phương trình hồi quy</w:t>
            </w:r>
          </w:p>
        </w:tc>
        <w:tc>
          <w:tcPr>
            <w:tcW w:w="4418" w:type="dxa"/>
            <w:gridSpan w:val="6"/>
          </w:tcPr>
          <w:p w:rsidR="006C4E5F" w:rsidRPr="00062464" w:rsidRDefault="006C4E5F" w:rsidP="009755F0">
            <w:pPr>
              <w:tabs>
                <w:tab w:val="left" w:pos="567"/>
                <w:tab w:val="left" w:pos="851"/>
              </w:tabs>
              <w:spacing w:before="120" w:after="0" w:line="240" w:lineRule="auto"/>
              <w:ind w:left="-57" w:right="-57"/>
              <w:jc w:val="center"/>
              <w:rPr>
                <w:rFonts w:ascii="Times New Roman" w:hAnsi="Times New Roman"/>
                <w:b/>
                <w:i/>
                <w:spacing w:val="-10"/>
                <w:highlight w:val="yellow"/>
                <w:vertAlign w:val="superscript"/>
                <w:lang w:val="pt-BR"/>
              </w:rPr>
            </w:pPr>
            <w:r w:rsidRPr="00062464">
              <w:rPr>
                <w:rFonts w:ascii="Times New Roman" w:hAnsi="Times New Roman"/>
                <w:b/>
                <w:lang w:val="es-ES"/>
              </w:rPr>
              <w:t>y = 0,2281 x + 0,0226 ; r = 0,9987</w:t>
            </w:r>
          </w:p>
        </w:tc>
      </w:tr>
      <w:tr w:rsidR="006C4E5F" w:rsidRPr="00062464" w:rsidTr="009755F0">
        <w:tc>
          <w:tcPr>
            <w:tcW w:w="851" w:type="dxa"/>
            <w:shd w:val="clear" w:color="auto" w:fill="auto"/>
            <w:vAlign w:val="center"/>
          </w:tcPr>
          <w:p w:rsidR="006C4E5F" w:rsidRPr="00062464" w:rsidRDefault="006C4E5F" w:rsidP="006403C5">
            <w:pPr>
              <w:tabs>
                <w:tab w:val="left" w:pos="567"/>
                <w:tab w:val="left" w:pos="851"/>
              </w:tabs>
              <w:spacing w:before="120" w:after="0" w:line="360" w:lineRule="auto"/>
              <w:ind w:left="-57" w:right="-57"/>
              <w:jc w:val="center"/>
              <w:rPr>
                <w:rFonts w:ascii="Times New Roman" w:hAnsi="Times New Roman"/>
                <w:b/>
                <w:lang w:val="es-ES"/>
              </w:rPr>
            </w:pPr>
            <w:r w:rsidRPr="00062464">
              <w:rPr>
                <w:rFonts w:ascii="Times New Roman" w:hAnsi="Times New Roman"/>
                <w:b/>
                <w:lang w:val="es-ES"/>
              </w:rPr>
              <w:t>Mẫu</w:t>
            </w:r>
          </w:p>
        </w:tc>
        <w:tc>
          <w:tcPr>
            <w:tcW w:w="993" w:type="dxa"/>
            <w:shd w:val="clear" w:color="auto" w:fill="auto"/>
            <w:vAlign w:val="center"/>
          </w:tcPr>
          <w:p w:rsidR="006C4E5F" w:rsidRPr="00062464" w:rsidRDefault="006C4E5F" w:rsidP="006403C5">
            <w:pPr>
              <w:tabs>
                <w:tab w:val="left" w:pos="567"/>
                <w:tab w:val="left" w:pos="851"/>
              </w:tabs>
              <w:spacing w:before="120" w:after="0" w:line="360" w:lineRule="auto"/>
              <w:ind w:left="-57" w:right="-57"/>
              <w:jc w:val="center"/>
              <w:rPr>
                <w:rFonts w:ascii="Times New Roman" w:hAnsi="Times New Roman"/>
                <w:b/>
                <w:i/>
                <w:lang w:val="es-ES"/>
              </w:rPr>
            </w:pPr>
            <w:r w:rsidRPr="00062464">
              <w:rPr>
                <w:rFonts w:ascii="Times New Roman" w:hAnsi="Times New Roman"/>
                <w:b/>
                <w:i/>
                <w:lang w:val="es-ES"/>
              </w:rPr>
              <w:t>Nồng độ lý thuyết (ng/</w:t>
            </w:r>
            <w:r w:rsidR="000373BF" w:rsidRPr="00062464">
              <w:rPr>
                <w:rFonts w:ascii="Times New Roman" w:hAnsi="Times New Roman"/>
                <w:b/>
                <w:i/>
                <w:lang w:val="es-ES"/>
              </w:rPr>
              <w:t>mL</w:t>
            </w:r>
            <w:r w:rsidRPr="00062464">
              <w:rPr>
                <w:rFonts w:ascii="Times New Roman" w:hAnsi="Times New Roman"/>
                <w:b/>
                <w:i/>
                <w:lang w:val="es-ES"/>
              </w:rPr>
              <w:t>)</w:t>
            </w:r>
          </w:p>
        </w:tc>
        <w:tc>
          <w:tcPr>
            <w:tcW w:w="850" w:type="dxa"/>
            <w:shd w:val="clear" w:color="auto" w:fill="auto"/>
            <w:vAlign w:val="center"/>
          </w:tcPr>
          <w:p w:rsidR="006C4E5F" w:rsidRPr="00062464" w:rsidRDefault="006C4E5F" w:rsidP="006403C5">
            <w:pPr>
              <w:tabs>
                <w:tab w:val="left" w:pos="567"/>
                <w:tab w:val="left" w:pos="851"/>
              </w:tabs>
              <w:spacing w:before="120" w:after="0" w:line="360" w:lineRule="auto"/>
              <w:ind w:left="-57" w:right="-57"/>
              <w:jc w:val="center"/>
              <w:rPr>
                <w:rFonts w:ascii="Times New Roman" w:hAnsi="Times New Roman"/>
                <w:b/>
                <w:i/>
                <w:lang w:val="es-ES"/>
              </w:rPr>
            </w:pPr>
            <w:r w:rsidRPr="00062464">
              <w:rPr>
                <w:rFonts w:ascii="Times New Roman" w:hAnsi="Times New Roman"/>
                <w:b/>
                <w:i/>
                <w:lang w:val="es-ES"/>
              </w:rPr>
              <w:t>Đáp ứng NIF</w:t>
            </w:r>
          </w:p>
        </w:tc>
        <w:tc>
          <w:tcPr>
            <w:tcW w:w="709" w:type="dxa"/>
            <w:shd w:val="clear" w:color="auto" w:fill="auto"/>
            <w:vAlign w:val="center"/>
          </w:tcPr>
          <w:p w:rsidR="006C4E5F" w:rsidRPr="00062464" w:rsidRDefault="006C4E5F" w:rsidP="006403C5">
            <w:pPr>
              <w:tabs>
                <w:tab w:val="left" w:pos="567"/>
                <w:tab w:val="left" w:pos="851"/>
              </w:tabs>
              <w:spacing w:before="120" w:after="0" w:line="360" w:lineRule="auto"/>
              <w:ind w:left="-57" w:right="-57"/>
              <w:jc w:val="center"/>
              <w:rPr>
                <w:rFonts w:ascii="Times New Roman" w:hAnsi="Times New Roman"/>
                <w:b/>
                <w:i/>
                <w:lang w:val="es-ES"/>
              </w:rPr>
            </w:pPr>
            <w:r w:rsidRPr="00062464">
              <w:rPr>
                <w:rFonts w:ascii="Times New Roman" w:hAnsi="Times New Roman"/>
                <w:b/>
                <w:i/>
                <w:lang w:val="es-ES"/>
              </w:rPr>
              <w:t>Đáp ứng GLI</w:t>
            </w:r>
          </w:p>
        </w:tc>
        <w:tc>
          <w:tcPr>
            <w:tcW w:w="851" w:type="dxa"/>
            <w:shd w:val="clear" w:color="auto" w:fill="auto"/>
            <w:vAlign w:val="center"/>
          </w:tcPr>
          <w:p w:rsidR="006C4E5F" w:rsidRPr="00062464" w:rsidRDefault="006C4E5F" w:rsidP="006403C5">
            <w:pPr>
              <w:tabs>
                <w:tab w:val="left" w:pos="567"/>
                <w:tab w:val="left" w:pos="851"/>
              </w:tabs>
              <w:spacing w:before="120" w:after="0" w:line="360" w:lineRule="auto"/>
              <w:ind w:left="-57" w:right="-57"/>
              <w:jc w:val="center"/>
              <w:rPr>
                <w:rFonts w:ascii="Times New Roman" w:hAnsi="Times New Roman"/>
                <w:b/>
                <w:i/>
                <w:lang w:val="es-ES"/>
              </w:rPr>
            </w:pPr>
            <w:r w:rsidRPr="00062464">
              <w:rPr>
                <w:rFonts w:ascii="Times New Roman" w:hAnsi="Times New Roman"/>
                <w:b/>
                <w:i/>
                <w:lang w:val="es-ES"/>
              </w:rPr>
              <w:t>NIF/GLI</w:t>
            </w:r>
          </w:p>
        </w:tc>
        <w:tc>
          <w:tcPr>
            <w:tcW w:w="1134" w:type="dxa"/>
            <w:shd w:val="clear" w:color="auto" w:fill="auto"/>
            <w:vAlign w:val="center"/>
          </w:tcPr>
          <w:p w:rsidR="006C4E5F" w:rsidRPr="00062464" w:rsidRDefault="006C4E5F" w:rsidP="006403C5">
            <w:pPr>
              <w:spacing w:after="0" w:line="360" w:lineRule="auto"/>
              <w:ind w:left="-57" w:right="-57"/>
              <w:jc w:val="center"/>
              <w:rPr>
                <w:rFonts w:ascii="Times New Roman" w:hAnsi="Times New Roman"/>
                <w:b/>
                <w:i/>
                <w:spacing w:val="-10"/>
                <w:vertAlign w:val="superscript"/>
                <w:lang w:val="pt-BR"/>
              </w:rPr>
            </w:pPr>
            <w:r w:rsidRPr="00062464">
              <w:rPr>
                <w:rFonts w:ascii="Times New Roman" w:hAnsi="Times New Roman"/>
                <w:b/>
                <w:i/>
                <w:spacing w:val="-10"/>
                <w:lang w:val="es-ES"/>
              </w:rPr>
              <w:t>Nồng độ sau BQ(</w:t>
            </w:r>
            <w:r w:rsidRPr="00062464">
              <w:rPr>
                <w:rFonts w:ascii="Times New Roman" w:hAnsi="Times New Roman"/>
                <w:b/>
                <w:i/>
                <w:lang w:val="es-ES"/>
              </w:rPr>
              <w:t>ng</w:t>
            </w:r>
            <w:r w:rsidRPr="00062464">
              <w:rPr>
                <w:rFonts w:ascii="Times New Roman" w:hAnsi="Times New Roman"/>
                <w:b/>
                <w:i/>
                <w:spacing w:val="-10"/>
                <w:lang w:val="es-ES"/>
              </w:rPr>
              <w:t>/</w:t>
            </w:r>
            <w:r w:rsidR="000373BF" w:rsidRPr="00062464">
              <w:rPr>
                <w:rFonts w:ascii="Times New Roman" w:hAnsi="Times New Roman"/>
                <w:b/>
                <w:i/>
                <w:spacing w:val="-10"/>
                <w:lang w:val="es-ES"/>
              </w:rPr>
              <w:t>mL</w:t>
            </w:r>
            <w:r w:rsidRPr="00062464">
              <w:rPr>
                <w:rFonts w:ascii="Times New Roman" w:hAnsi="Times New Roman"/>
                <w:b/>
                <w:i/>
                <w:spacing w:val="-10"/>
                <w:lang w:val="es-ES"/>
              </w:rPr>
              <w:t>)</w:t>
            </w:r>
          </w:p>
        </w:tc>
        <w:tc>
          <w:tcPr>
            <w:tcW w:w="708" w:type="dxa"/>
          </w:tcPr>
          <w:p w:rsidR="006C4E5F" w:rsidRPr="00062464" w:rsidRDefault="006C4E5F" w:rsidP="006403C5">
            <w:pPr>
              <w:spacing w:after="0" w:line="360" w:lineRule="auto"/>
              <w:ind w:left="-57" w:right="-57"/>
              <w:jc w:val="center"/>
              <w:rPr>
                <w:rFonts w:ascii="Times New Roman" w:hAnsi="Times New Roman"/>
                <w:b/>
                <w:i/>
                <w:spacing w:val="-10"/>
                <w:lang w:val="pt-BR"/>
              </w:rPr>
            </w:pPr>
            <w:r w:rsidRPr="00062464">
              <w:rPr>
                <w:rFonts w:ascii="Times New Roman" w:hAnsi="Times New Roman"/>
                <w:b/>
                <w:i/>
                <w:spacing w:val="-10"/>
                <w:lang w:val="pt-BR"/>
              </w:rPr>
              <w:t>TB nồng độ lý thuyết</w:t>
            </w:r>
          </w:p>
        </w:tc>
        <w:tc>
          <w:tcPr>
            <w:tcW w:w="709" w:type="dxa"/>
          </w:tcPr>
          <w:p w:rsidR="006C4E5F" w:rsidRPr="00062464" w:rsidRDefault="006C4E5F" w:rsidP="006403C5">
            <w:pPr>
              <w:spacing w:after="0" w:line="360" w:lineRule="auto"/>
              <w:ind w:left="-57" w:right="-57"/>
              <w:jc w:val="center"/>
              <w:rPr>
                <w:rFonts w:ascii="Times New Roman" w:hAnsi="Times New Roman"/>
                <w:b/>
                <w:i/>
                <w:spacing w:val="-10"/>
                <w:lang w:val="pt-BR"/>
              </w:rPr>
            </w:pPr>
            <w:r w:rsidRPr="00062464">
              <w:rPr>
                <w:rFonts w:ascii="Times New Roman" w:hAnsi="Times New Roman"/>
                <w:b/>
                <w:i/>
                <w:spacing w:val="-10"/>
                <w:lang w:val="pt-BR"/>
              </w:rPr>
              <w:t>TB nồng độ sau BQ</w:t>
            </w:r>
          </w:p>
        </w:tc>
        <w:tc>
          <w:tcPr>
            <w:tcW w:w="891" w:type="dxa"/>
          </w:tcPr>
          <w:p w:rsidR="00A65EAA" w:rsidRDefault="006C4E5F" w:rsidP="006403C5">
            <w:pPr>
              <w:spacing w:after="0" w:line="360" w:lineRule="auto"/>
              <w:ind w:left="-57" w:right="-57"/>
              <w:jc w:val="center"/>
              <w:rPr>
                <w:rFonts w:ascii="Times New Roman" w:hAnsi="Times New Roman"/>
                <w:b/>
                <w:i/>
                <w:spacing w:val="-10"/>
              </w:rPr>
            </w:pPr>
            <w:r w:rsidRPr="00062464">
              <w:rPr>
                <w:rFonts w:ascii="Times New Roman" w:hAnsi="Times New Roman"/>
                <w:b/>
                <w:i/>
                <w:spacing w:val="-10"/>
                <w:lang w:val="vi-VN"/>
              </w:rPr>
              <w:t xml:space="preserve">Tỷ lệ sai khác </w:t>
            </w:r>
          </w:p>
          <w:p w:rsidR="006C4E5F" w:rsidRPr="00062464" w:rsidRDefault="006C4E5F" w:rsidP="006403C5">
            <w:pPr>
              <w:spacing w:after="0" w:line="360" w:lineRule="auto"/>
              <w:ind w:left="-57" w:right="-57"/>
              <w:jc w:val="center"/>
              <w:rPr>
                <w:rFonts w:ascii="Times New Roman" w:hAnsi="Times New Roman"/>
                <w:b/>
                <w:i/>
                <w:spacing w:val="-10"/>
                <w:lang w:val="vi-VN"/>
              </w:rPr>
            </w:pPr>
            <w:r w:rsidRPr="00062464">
              <w:rPr>
                <w:rFonts w:ascii="Times New Roman" w:hAnsi="Times New Roman"/>
                <w:b/>
                <w:i/>
                <w:spacing w:val="-10"/>
                <w:lang w:val="vi-VN"/>
              </w:rPr>
              <w:t>(%)</w:t>
            </w:r>
          </w:p>
        </w:tc>
        <w:tc>
          <w:tcPr>
            <w:tcW w:w="668" w:type="dxa"/>
            <w:shd w:val="clear" w:color="auto" w:fill="auto"/>
            <w:vAlign w:val="center"/>
          </w:tcPr>
          <w:p w:rsidR="006C4E5F" w:rsidRPr="00062464" w:rsidRDefault="006C4E5F" w:rsidP="006403C5">
            <w:pPr>
              <w:spacing w:after="0" w:line="360" w:lineRule="auto"/>
              <w:ind w:left="-57" w:right="-57"/>
              <w:jc w:val="center"/>
              <w:rPr>
                <w:rFonts w:ascii="Times New Roman" w:hAnsi="Times New Roman"/>
                <w:b/>
                <w:i/>
                <w:spacing w:val="-10"/>
                <w:vertAlign w:val="superscript"/>
                <w:lang w:val="pt-BR"/>
              </w:rPr>
            </w:pPr>
            <w:r w:rsidRPr="00062464">
              <w:rPr>
                <w:rFonts w:ascii="Times New Roman" w:hAnsi="Times New Roman"/>
                <w:b/>
                <w:i/>
                <w:spacing w:val="-10"/>
                <w:lang w:val="pt-BR"/>
              </w:rPr>
              <w:t xml:space="preserve">Độ đúng (%) </w:t>
            </w:r>
          </w:p>
        </w:tc>
        <w:tc>
          <w:tcPr>
            <w:tcW w:w="709" w:type="dxa"/>
            <w:shd w:val="clear" w:color="auto" w:fill="auto"/>
            <w:vAlign w:val="center"/>
          </w:tcPr>
          <w:p w:rsidR="006C4E5F" w:rsidRPr="00062464" w:rsidRDefault="00A65EAA" w:rsidP="006403C5">
            <w:pPr>
              <w:spacing w:after="0" w:line="360" w:lineRule="auto"/>
              <w:ind w:left="-57" w:right="-57"/>
              <w:jc w:val="center"/>
              <w:rPr>
                <w:rFonts w:ascii="Times New Roman" w:hAnsi="Times New Roman"/>
                <w:b/>
                <w:i/>
                <w:spacing w:val="-10"/>
                <w:lang w:val="pt-BR"/>
              </w:rPr>
            </w:pPr>
            <w:r>
              <w:rPr>
                <w:rFonts w:ascii="Times New Roman" w:hAnsi="Times New Roman"/>
                <w:b/>
                <w:i/>
                <w:spacing w:val="-10"/>
                <w:lang w:val="pt-BR"/>
              </w:rPr>
              <w:t>TB</w:t>
            </w:r>
          </w:p>
        </w:tc>
        <w:tc>
          <w:tcPr>
            <w:tcW w:w="733" w:type="dxa"/>
            <w:shd w:val="clear" w:color="auto" w:fill="auto"/>
            <w:vAlign w:val="center"/>
          </w:tcPr>
          <w:p w:rsidR="006C4E5F" w:rsidRPr="00062464" w:rsidRDefault="006C4E5F" w:rsidP="006403C5">
            <w:pPr>
              <w:pStyle w:val="ListParagraph"/>
              <w:tabs>
                <w:tab w:val="left" w:pos="567"/>
              </w:tabs>
              <w:spacing w:after="0" w:line="360" w:lineRule="auto"/>
              <w:ind w:left="-57" w:right="-57"/>
              <w:jc w:val="center"/>
              <w:rPr>
                <w:b/>
                <w:sz w:val="22"/>
                <w:lang w:val="es-ES"/>
              </w:rPr>
            </w:pPr>
            <w:r w:rsidRPr="00062464">
              <w:rPr>
                <w:b/>
                <w:sz w:val="22"/>
                <w:lang w:val="es-ES"/>
              </w:rPr>
              <w:t>CV (%)</w:t>
            </w:r>
          </w:p>
        </w:tc>
      </w:tr>
      <w:tr w:rsidR="006C4E5F" w:rsidRPr="00062464" w:rsidTr="009755F0">
        <w:tc>
          <w:tcPr>
            <w:tcW w:w="851"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b/>
                <w:lang w:val="es-ES"/>
              </w:rPr>
            </w:pPr>
            <w:r w:rsidRPr="00062464">
              <w:rPr>
                <w:rFonts w:ascii="Times New Roman" w:hAnsi="Times New Roman"/>
                <w:b/>
                <w:lang w:val="es-ES"/>
              </w:rPr>
              <w:t>LQC</w:t>
            </w:r>
            <w:r w:rsidRPr="00062464">
              <w:rPr>
                <w:rFonts w:ascii="Times New Roman" w:hAnsi="Times New Roman"/>
                <w:b/>
                <w:lang w:val="vi-VN"/>
              </w:rPr>
              <w:t>-</w:t>
            </w:r>
            <w:r w:rsidRPr="00062464">
              <w:rPr>
                <w:rFonts w:ascii="Times New Roman" w:hAnsi="Times New Roman"/>
                <w:b/>
                <w:lang w:val="es-ES"/>
              </w:rPr>
              <w:t>1</w:t>
            </w:r>
          </w:p>
        </w:tc>
        <w:tc>
          <w:tcPr>
            <w:tcW w:w="993"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1,5</w:t>
            </w:r>
          </w:p>
        </w:tc>
        <w:tc>
          <w:tcPr>
            <w:tcW w:w="850"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4140</w:t>
            </w:r>
          </w:p>
        </w:tc>
        <w:tc>
          <w:tcPr>
            <w:tcW w:w="709"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10735</w:t>
            </w:r>
          </w:p>
        </w:tc>
        <w:tc>
          <w:tcPr>
            <w:tcW w:w="851"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0,386</w:t>
            </w:r>
          </w:p>
        </w:tc>
        <w:tc>
          <w:tcPr>
            <w:tcW w:w="1134" w:type="dxa"/>
            <w:shd w:val="clear" w:color="auto" w:fill="auto"/>
            <w:vAlign w:val="center"/>
          </w:tcPr>
          <w:p w:rsidR="006C4E5F" w:rsidRPr="00EA2F97" w:rsidRDefault="006C4E5F" w:rsidP="006403C5">
            <w:pPr>
              <w:spacing w:before="80" w:after="80" w:line="240" w:lineRule="auto"/>
              <w:ind w:left="-57" w:right="-57"/>
              <w:jc w:val="center"/>
              <w:rPr>
                <w:rFonts w:ascii="Times New Roman" w:hAnsi="Times New Roman"/>
                <w:lang w:val="vi-VN"/>
              </w:rPr>
            </w:pPr>
            <w:r w:rsidRPr="00EA2F97">
              <w:rPr>
                <w:rFonts w:ascii="Times New Roman" w:hAnsi="Times New Roman"/>
              </w:rPr>
              <w:t>1,</w:t>
            </w:r>
            <w:r w:rsidRPr="00EA2F97">
              <w:rPr>
                <w:rFonts w:ascii="Times New Roman" w:hAnsi="Times New Roman"/>
                <w:lang w:val="vi-VN"/>
              </w:rPr>
              <w:t>59</w:t>
            </w:r>
          </w:p>
        </w:tc>
        <w:tc>
          <w:tcPr>
            <w:tcW w:w="708" w:type="dxa"/>
            <w:vMerge w:val="restart"/>
          </w:tcPr>
          <w:p w:rsidR="006C4E5F" w:rsidRPr="00EA2F97" w:rsidRDefault="006C4E5F" w:rsidP="006403C5">
            <w:pPr>
              <w:spacing w:before="80" w:after="80" w:line="240" w:lineRule="auto"/>
              <w:ind w:left="-57" w:right="-57"/>
              <w:jc w:val="center"/>
              <w:rPr>
                <w:rFonts w:ascii="Times New Roman" w:hAnsi="Times New Roman"/>
                <w:lang w:val="vi-VN"/>
              </w:rPr>
            </w:pPr>
            <w:r w:rsidRPr="00EA2F97">
              <w:rPr>
                <w:rFonts w:ascii="Times New Roman" w:hAnsi="Times New Roman"/>
                <w:lang w:val="vi-VN"/>
              </w:rPr>
              <w:t>1,5</w:t>
            </w:r>
          </w:p>
        </w:tc>
        <w:tc>
          <w:tcPr>
            <w:tcW w:w="709" w:type="dxa"/>
            <w:vMerge w:val="restart"/>
          </w:tcPr>
          <w:p w:rsidR="006C4E5F" w:rsidRPr="00EA2F97" w:rsidRDefault="006C4E5F" w:rsidP="006403C5">
            <w:pPr>
              <w:spacing w:before="80" w:after="80" w:line="240" w:lineRule="auto"/>
              <w:ind w:left="-57" w:right="-57"/>
              <w:jc w:val="center"/>
              <w:rPr>
                <w:rFonts w:ascii="Times New Roman" w:hAnsi="Times New Roman"/>
                <w:lang w:val="vi-VN"/>
              </w:rPr>
            </w:pPr>
            <w:r w:rsidRPr="00EA2F97">
              <w:rPr>
                <w:rFonts w:ascii="Times New Roman" w:hAnsi="Times New Roman"/>
                <w:lang w:val="vi-VN"/>
              </w:rPr>
              <w:t>1,57</w:t>
            </w:r>
          </w:p>
        </w:tc>
        <w:tc>
          <w:tcPr>
            <w:tcW w:w="891" w:type="dxa"/>
            <w:vMerge w:val="restart"/>
          </w:tcPr>
          <w:p w:rsidR="006C4E5F" w:rsidRPr="00EA2F97" w:rsidRDefault="006C4E5F" w:rsidP="006403C5">
            <w:pPr>
              <w:spacing w:before="80" w:after="80" w:line="240" w:lineRule="auto"/>
              <w:ind w:left="-57" w:right="-57"/>
              <w:jc w:val="center"/>
              <w:rPr>
                <w:rFonts w:ascii="Times New Roman" w:hAnsi="Times New Roman"/>
              </w:rPr>
            </w:pPr>
            <w:r w:rsidRPr="00EA2F97">
              <w:rPr>
                <w:rFonts w:ascii="Times New Roman" w:hAnsi="Times New Roman"/>
                <w:lang w:val="vi-VN"/>
              </w:rPr>
              <w:t>4,</w:t>
            </w:r>
            <w:r w:rsidR="00E95359" w:rsidRPr="00EA2F97">
              <w:rPr>
                <w:rFonts w:ascii="Times New Roman" w:hAnsi="Times New Roman"/>
              </w:rPr>
              <w:t>8</w:t>
            </w:r>
          </w:p>
        </w:tc>
        <w:tc>
          <w:tcPr>
            <w:tcW w:w="668"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106,1</w:t>
            </w:r>
          </w:p>
        </w:tc>
        <w:tc>
          <w:tcPr>
            <w:tcW w:w="709" w:type="dxa"/>
            <w:vMerge w:val="restart"/>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104,9</w:t>
            </w:r>
          </w:p>
        </w:tc>
        <w:tc>
          <w:tcPr>
            <w:tcW w:w="733" w:type="dxa"/>
            <w:vMerge w:val="restart"/>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1,0</w:t>
            </w:r>
          </w:p>
        </w:tc>
      </w:tr>
      <w:tr w:rsidR="006C4E5F" w:rsidRPr="00062464" w:rsidTr="009755F0">
        <w:tc>
          <w:tcPr>
            <w:tcW w:w="851"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b/>
                <w:lang w:val="es-ES"/>
              </w:rPr>
            </w:pPr>
            <w:r w:rsidRPr="00062464">
              <w:rPr>
                <w:rFonts w:ascii="Times New Roman" w:hAnsi="Times New Roman"/>
                <w:b/>
                <w:lang w:val="es-ES"/>
              </w:rPr>
              <w:t>LQC</w:t>
            </w:r>
            <w:r w:rsidRPr="00062464">
              <w:rPr>
                <w:rFonts w:ascii="Times New Roman" w:hAnsi="Times New Roman"/>
                <w:b/>
                <w:lang w:val="vi-VN"/>
              </w:rPr>
              <w:t>-</w:t>
            </w:r>
            <w:r w:rsidRPr="00062464">
              <w:rPr>
                <w:rFonts w:ascii="Times New Roman" w:hAnsi="Times New Roman"/>
                <w:b/>
                <w:lang w:val="es-ES"/>
              </w:rPr>
              <w:t>2</w:t>
            </w:r>
          </w:p>
        </w:tc>
        <w:tc>
          <w:tcPr>
            <w:tcW w:w="993"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1,5</w:t>
            </w:r>
          </w:p>
        </w:tc>
        <w:tc>
          <w:tcPr>
            <w:tcW w:w="850"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4395</w:t>
            </w:r>
          </w:p>
        </w:tc>
        <w:tc>
          <w:tcPr>
            <w:tcW w:w="709"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11572</w:t>
            </w:r>
          </w:p>
        </w:tc>
        <w:tc>
          <w:tcPr>
            <w:tcW w:w="851"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0,380</w:t>
            </w:r>
          </w:p>
        </w:tc>
        <w:tc>
          <w:tcPr>
            <w:tcW w:w="1134" w:type="dxa"/>
            <w:shd w:val="clear" w:color="auto" w:fill="auto"/>
            <w:vAlign w:val="center"/>
          </w:tcPr>
          <w:p w:rsidR="006C4E5F" w:rsidRPr="00EA2F97" w:rsidRDefault="006C4E5F" w:rsidP="006403C5">
            <w:pPr>
              <w:spacing w:before="80" w:after="80" w:line="240" w:lineRule="auto"/>
              <w:ind w:left="-57" w:right="-57"/>
              <w:jc w:val="center"/>
              <w:rPr>
                <w:rFonts w:ascii="Times New Roman" w:hAnsi="Times New Roman"/>
                <w:lang w:val="vi-VN"/>
              </w:rPr>
            </w:pPr>
            <w:r w:rsidRPr="00EA2F97">
              <w:rPr>
                <w:rFonts w:ascii="Times New Roman" w:hAnsi="Times New Roman"/>
              </w:rPr>
              <w:t>1,</w:t>
            </w:r>
            <w:r w:rsidRPr="00EA2F97">
              <w:rPr>
                <w:rFonts w:ascii="Times New Roman" w:hAnsi="Times New Roman"/>
                <w:lang w:val="vi-VN"/>
              </w:rPr>
              <w:t>57</w:t>
            </w:r>
          </w:p>
        </w:tc>
        <w:tc>
          <w:tcPr>
            <w:tcW w:w="708" w:type="dxa"/>
            <w:vMerge/>
          </w:tcPr>
          <w:p w:rsidR="006C4E5F" w:rsidRPr="00EA2F97" w:rsidRDefault="006C4E5F" w:rsidP="006403C5">
            <w:pPr>
              <w:spacing w:before="80" w:after="80" w:line="240" w:lineRule="auto"/>
              <w:ind w:left="-57" w:right="-57"/>
              <w:jc w:val="center"/>
              <w:rPr>
                <w:rFonts w:ascii="Times New Roman" w:hAnsi="Times New Roman"/>
              </w:rPr>
            </w:pPr>
          </w:p>
        </w:tc>
        <w:tc>
          <w:tcPr>
            <w:tcW w:w="709" w:type="dxa"/>
            <w:vMerge/>
          </w:tcPr>
          <w:p w:rsidR="006C4E5F" w:rsidRPr="00EA2F97" w:rsidRDefault="006C4E5F" w:rsidP="006403C5">
            <w:pPr>
              <w:spacing w:before="80" w:after="80" w:line="240" w:lineRule="auto"/>
              <w:ind w:left="-57" w:right="-57"/>
              <w:jc w:val="center"/>
              <w:rPr>
                <w:rFonts w:ascii="Times New Roman" w:hAnsi="Times New Roman"/>
              </w:rPr>
            </w:pPr>
          </w:p>
        </w:tc>
        <w:tc>
          <w:tcPr>
            <w:tcW w:w="891" w:type="dxa"/>
            <w:vMerge/>
          </w:tcPr>
          <w:p w:rsidR="006C4E5F" w:rsidRPr="00EA2F97" w:rsidRDefault="006C4E5F" w:rsidP="006403C5">
            <w:pPr>
              <w:spacing w:before="80" w:after="80" w:line="240" w:lineRule="auto"/>
              <w:ind w:left="-57" w:right="-57"/>
              <w:jc w:val="center"/>
              <w:rPr>
                <w:rFonts w:ascii="Times New Roman" w:hAnsi="Times New Roman"/>
              </w:rPr>
            </w:pPr>
          </w:p>
        </w:tc>
        <w:tc>
          <w:tcPr>
            <w:tcW w:w="668"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104,4</w:t>
            </w:r>
          </w:p>
        </w:tc>
        <w:tc>
          <w:tcPr>
            <w:tcW w:w="709" w:type="dxa"/>
            <w:vMerge/>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p>
        </w:tc>
        <w:tc>
          <w:tcPr>
            <w:tcW w:w="733" w:type="dxa"/>
            <w:vMerge/>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p>
        </w:tc>
      </w:tr>
      <w:tr w:rsidR="006C4E5F" w:rsidRPr="00062464" w:rsidTr="009755F0">
        <w:tc>
          <w:tcPr>
            <w:tcW w:w="851"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b/>
                <w:lang w:val="es-ES"/>
              </w:rPr>
            </w:pPr>
            <w:r w:rsidRPr="00062464">
              <w:rPr>
                <w:rFonts w:ascii="Times New Roman" w:hAnsi="Times New Roman"/>
                <w:b/>
                <w:lang w:val="es-ES"/>
              </w:rPr>
              <w:t>LQC</w:t>
            </w:r>
            <w:r w:rsidRPr="00062464">
              <w:rPr>
                <w:rFonts w:ascii="Times New Roman" w:hAnsi="Times New Roman"/>
                <w:b/>
                <w:lang w:val="vi-VN"/>
              </w:rPr>
              <w:t>-</w:t>
            </w:r>
            <w:r w:rsidRPr="00062464">
              <w:rPr>
                <w:rFonts w:ascii="Times New Roman" w:hAnsi="Times New Roman"/>
                <w:b/>
                <w:lang w:val="es-ES"/>
              </w:rPr>
              <w:t>3</w:t>
            </w:r>
          </w:p>
        </w:tc>
        <w:tc>
          <w:tcPr>
            <w:tcW w:w="993"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1,5</w:t>
            </w:r>
          </w:p>
        </w:tc>
        <w:tc>
          <w:tcPr>
            <w:tcW w:w="850"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4345</w:t>
            </w:r>
          </w:p>
        </w:tc>
        <w:tc>
          <w:tcPr>
            <w:tcW w:w="709"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11460</w:t>
            </w:r>
          </w:p>
        </w:tc>
        <w:tc>
          <w:tcPr>
            <w:tcW w:w="851"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0,379</w:t>
            </w:r>
          </w:p>
        </w:tc>
        <w:tc>
          <w:tcPr>
            <w:tcW w:w="1134" w:type="dxa"/>
            <w:shd w:val="clear" w:color="auto" w:fill="auto"/>
            <w:vAlign w:val="center"/>
          </w:tcPr>
          <w:p w:rsidR="006C4E5F" w:rsidRPr="00EA2F97" w:rsidRDefault="006C4E5F" w:rsidP="006403C5">
            <w:pPr>
              <w:spacing w:before="80" w:after="80" w:line="240" w:lineRule="auto"/>
              <w:ind w:left="-57" w:right="-57"/>
              <w:jc w:val="center"/>
              <w:rPr>
                <w:rFonts w:ascii="Times New Roman" w:hAnsi="Times New Roman"/>
                <w:lang w:val="vi-VN"/>
              </w:rPr>
            </w:pPr>
            <w:r w:rsidRPr="00EA2F97">
              <w:rPr>
                <w:rFonts w:ascii="Times New Roman" w:hAnsi="Times New Roman"/>
              </w:rPr>
              <w:t>1,</w:t>
            </w:r>
            <w:r w:rsidRPr="00EA2F97">
              <w:rPr>
                <w:rFonts w:ascii="Times New Roman" w:hAnsi="Times New Roman"/>
                <w:lang w:val="vi-VN"/>
              </w:rPr>
              <w:t>56</w:t>
            </w:r>
          </w:p>
        </w:tc>
        <w:tc>
          <w:tcPr>
            <w:tcW w:w="708" w:type="dxa"/>
            <w:vMerge/>
          </w:tcPr>
          <w:p w:rsidR="006C4E5F" w:rsidRPr="00EA2F97" w:rsidRDefault="006C4E5F" w:rsidP="006403C5">
            <w:pPr>
              <w:spacing w:before="80" w:after="80" w:line="240" w:lineRule="auto"/>
              <w:ind w:left="-57" w:right="-57"/>
              <w:jc w:val="center"/>
              <w:rPr>
                <w:rFonts w:ascii="Times New Roman" w:hAnsi="Times New Roman"/>
              </w:rPr>
            </w:pPr>
          </w:p>
        </w:tc>
        <w:tc>
          <w:tcPr>
            <w:tcW w:w="709" w:type="dxa"/>
            <w:vMerge/>
          </w:tcPr>
          <w:p w:rsidR="006C4E5F" w:rsidRPr="00EA2F97" w:rsidRDefault="006C4E5F" w:rsidP="006403C5">
            <w:pPr>
              <w:spacing w:before="80" w:after="80" w:line="240" w:lineRule="auto"/>
              <w:ind w:left="-57" w:right="-57"/>
              <w:jc w:val="center"/>
              <w:rPr>
                <w:rFonts w:ascii="Times New Roman" w:hAnsi="Times New Roman"/>
              </w:rPr>
            </w:pPr>
          </w:p>
        </w:tc>
        <w:tc>
          <w:tcPr>
            <w:tcW w:w="891" w:type="dxa"/>
            <w:vMerge/>
          </w:tcPr>
          <w:p w:rsidR="006C4E5F" w:rsidRPr="00EA2F97" w:rsidRDefault="006C4E5F" w:rsidP="006403C5">
            <w:pPr>
              <w:spacing w:before="80" w:after="80" w:line="240" w:lineRule="auto"/>
              <w:ind w:left="-57" w:right="-57"/>
              <w:jc w:val="center"/>
              <w:rPr>
                <w:rFonts w:ascii="Times New Roman" w:hAnsi="Times New Roman"/>
              </w:rPr>
            </w:pPr>
          </w:p>
        </w:tc>
        <w:tc>
          <w:tcPr>
            <w:tcW w:w="668"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104,2</w:t>
            </w:r>
          </w:p>
        </w:tc>
        <w:tc>
          <w:tcPr>
            <w:tcW w:w="709" w:type="dxa"/>
            <w:vMerge/>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p>
        </w:tc>
        <w:tc>
          <w:tcPr>
            <w:tcW w:w="733" w:type="dxa"/>
            <w:vMerge/>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p>
        </w:tc>
      </w:tr>
      <w:tr w:rsidR="006C4E5F" w:rsidRPr="00062464" w:rsidTr="009755F0">
        <w:tc>
          <w:tcPr>
            <w:tcW w:w="851"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b/>
                <w:lang w:val="es-ES"/>
              </w:rPr>
            </w:pPr>
            <w:r w:rsidRPr="00062464">
              <w:rPr>
                <w:rFonts w:ascii="Times New Roman" w:hAnsi="Times New Roman"/>
                <w:b/>
                <w:lang w:val="es-ES"/>
              </w:rPr>
              <w:t>HQC</w:t>
            </w:r>
            <w:r w:rsidRPr="00062464">
              <w:rPr>
                <w:rFonts w:ascii="Times New Roman" w:hAnsi="Times New Roman"/>
                <w:b/>
                <w:lang w:val="vi-VN"/>
              </w:rPr>
              <w:t>-</w:t>
            </w:r>
            <w:r w:rsidRPr="00062464">
              <w:rPr>
                <w:rFonts w:ascii="Times New Roman" w:hAnsi="Times New Roman"/>
                <w:b/>
                <w:lang w:val="es-ES"/>
              </w:rPr>
              <w:t>1</w:t>
            </w:r>
          </w:p>
        </w:tc>
        <w:tc>
          <w:tcPr>
            <w:tcW w:w="993"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75,3</w:t>
            </w:r>
          </w:p>
        </w:tc>
        <w:tc>
          <w:tcPr>
            <w:tcW w:w="850"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178366</w:t>
            </w:r>
          </w:p>
        </w:tc>
        <w:tc>
          <w:tcPr>
            <w:tcW w:w="709"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11443</w:t>
            </w:r>
          </w:p>
        </w:tc>
        <w:tc>
          <w:tcPr>
            <w:tcW w:w="851"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15,587</w:t>
            </w:r>
          </w:p>
        </w:tc>
        <w:tc>
          <w:tcPr>
            <w:tcW w:w="1134" w:type="dxa"/>
            <w:shd w:val="clear" w:color="auto" w:fill="auto"/>
            <w:vAlign w:val="center"/>
          </w:tcPr>
          <w:p w:rsidR="006C4E5F" w:rsidRPr="00EA2F97" w:rsidRDefault="006C4E5F" w:rsidP="006403C5">
            <w:pPr>
              <w:spacing w:before="80" w:after="80" w:line="240" w:lineRule="auto"/>
              <w:ind w:left="-57" w:right="-57"/>
              <w:jc w:val="center"/>
              <w:rPr>
                <w:rFonts w:ascii="Times New Roman" w:hAnsi="Times New Roman"/>
                <w:lang w:val="vi-VN"/>
              </w:rPr>
            </w:pPr>
            <w:r w:rsidRPr="00EA2F97">
              <w:rPr>
                <w:rFonts w:ascii="Times New Roman" w:hAnsi="Times New Roman"/>
              </w:rPr>
              <w:t>68,2</w:t>
            </w:r>
            <w:r w:rsidRPr="00EA2F97">
              <w:rPr>
                <w:rFonts w:ascii="Times New Roman" w:hAnsi="Times New Roman"/>
                <w:lang w:val="vi-VN"/>
              </w:rPr>
              <w:t>3</w:t>
            </w:r>
          </w:p>
        </w:tc>
        <w:tc>
          <w:tcPr>
            <w:tcW w:w="708" w:type="dxa"/>
            <w:vMerge w:val="restart"/>
          </w:tcPr>
          <w:p w:rsidR="006C4E5F" w:rsidRPr="00EA2F97" w:rsidRDefault="006C4E5F" w:rsidP="006403C5">
            <w:pPr>
              <w:spacing w:before="80" w:after="80" w:line="240" w:lineRule="auto"/>
              <w:ind w:left="-57" w:right="-57"/>
              <w:jc w:val="center"/>
              <w:rPr>
                <w:rFonts w:ascii="Times New Roman" w:hAnsi="Times New Roman"/>
                <w:lang w:val="vi-VN"/>
              </w:rPr>
            </w:pPr>
            <w:r w:rsidRPr="00EA2F97">
              <w:rPr>
                <w:rFonts w:ascii="Times New Roman" w:hAnsi="Times New Roman"/>
                <w:lang w:val="vi-VN"/>
              </w:rPr>
              <w:t>75,3</w:t>
            </w:r>
          </w:p>
        </w:tc>
        <w:tc>
          <w:tcPr>
            <w:tcW w:w="709" w:type="dxa"/>
            <w:vMerge w:val="restart"/>
          </w:tcPr>
          <w:p w:rsidR="006C4E5F" w:rsidRPr="00EA2F97" w:rsidRDefault="00E95359" w:rsidP="006403C5">
            <w:pPr>
              <w:spacing w:before="80" w:after="80" w:line="240" w:lineRule="auto"/>
              <w:ind w:left="-57" w:right="-57"/>
              <w:jc w:val="center"/>
              <w:rPr>
                <w:rFonts w:ascii="Times New Roman" w:hAnsi="Times New Roman"/>
              </w:rPr>
            </w:pPr>
            <w:r w:rsidRPr="00EA2F97">
              <w:rPr>
                <w:rFonts w:ascii="Times New Roman" w:hAnsi="Times New Roman"/>
                <w:lang w:val="vi-VN"/>
              </w:rPr>
              <w:t>68,</w:t>
            </w:r>
            <w:r w:rsidRPr="00EA2F97">
              <w:rPr>
                <w:rFonts w:ascii="Times New Roman" w:hAnsi="Times New Roman"/>
              </w:rPr>
              <w:t>37</w:t>
            </w:r>
          </w:p>
        </w:tc>
        <w:tc>
          <w:tcPr>
            <w:tcW w:w="891" w:type="dxa"/>
            <w:vMerge w:val="restart"/>
          </w:tcPr>
          <w:p w:rsidR="006C4E5F" w:rsidRPr="00EA2F97" w:rsidRDefault="00CF3E54" w:rsidP="00E95359">
            <w:pPr>
              <w:spacing w:before="80" w:after="80" w:line="240" w:lineRule="auto"/>
              <w:ind w:left="-57" w:right="-57"/>
              <w:jc w:val="center"/>
              <w:rPr>
                <w:rFonts w:ascii="Times New Roman" w:hAnsi="Times New Roman"/>
              </w:rPr>
            </w:pPr>
            <w:r w:rsidRPr="00EA2F97">
              <w:rPr>
                <w:rFonts w:ascii="Times New Roman" w:hAnsi="Times New Roman"/>
                <w:lang w:val="vi-VN"/>
              </w:rPr>
              <w:t>-9,</w:t>
            </w:r>
            <w:r w:rsidR="00E95359" w:rsidRPr="00EA2F97">
              <w:rPr>
                <w:rFonts w:ascii="Times New Roman" w:hAnsi="Times New Roman"/>
              </w:rPr>
              <w:t>2</w:t>
            </w:r>
          </w:p>
        </w:tc>
        <w:tc>
          <w:tcPr>
            <w:tcW w:w="668"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90,6</w:t>
            </w:r>
          </w:p>
        </w:tc>
        <w:tc>
          <w:tcPr>
            <w:tcW w:w="709" w:type="dxa"/>
            <w:vMerge w:val="restart"/>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91,0</w:t>
            </w:r>
          </w:p>
        </w:tc>
        <w:tc>
          <w:tcPr>
            <w:tcW w:w="733" w:type="dxa"/>
            <w:vMerge w:val="restart"/>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0,7</w:t>
            </w:r>
          </w:p>
        </w:tc>
      </w:tr>
      <w:tr w:rsidR="006C4E5F" w:rsidRPr="00062464" w:rsidTr="009755F0">
        <w:tc>
          <w:tcPr>
            <w:tcW w:w="851"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b/>
                <w:lang w:val="es-ES"/>
              </w:rPr>
            </w:pPr>
            <w:r w:rsidRPr="00062464">
              <w:rPr>
                <w:rFonts w:ascii="Times New Roman" w:hAnsi="Times New Roman"/>
                <w:b/>
                <w:lang w:val="es-ES"/>
              </w:rPr>
              <w:t>HQC</w:t>
            </w:r>
            <w:r w:rsidRPr="00062464">
              <w:rPr>
                <w:rFonts w:ascii="Times New Roman" w:hAnsi="Times New Roman"/>
                <w:b/>
                <w:lang w:val="vi-VN"/>
              </w:rPr>
              <w:t>-</w:t>
            </w:r>
            <w:r w:rsidRPr="00062464">
              <w:rPr>
                <w:rFonts w:ascii="Times New Roman" w:hAnsi="Times New Roman"/>
                <w:b/>
                <w:lang w:val="es-ES"/>
              </w:rPr>
              <w:t>2</w:t>
            </w:r>
          </w:p>
        </w:tc>
        <w:tc>
          <w:tcPr>
            <w:tcW w:w="993"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75,3</w:t>
            </w:r>
          </w:p>
        </w:tc>
        <w:tc>
          <w:tcPr>
            <w:tcW w:w="850"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176264</w:t>
            </w:r>
          </w:p>
        </w:tc>
        <w:tc>
          <w:tcPr>
            <w:tcW w:w="709"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11163</w:t>
            </w:r>
          </w:p>
        </w:tc>
        <w:tc>
          <w:tcPr>
            <w:tcW w:w="851"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15,790</w:t>
            </w:r>
          </w:p>
        </w:tc>
        <w:tc>
          <w:tcPr>
            <w:tcW w:w="1134" w:type="dxa"/>
            <w:shd w:val="clear" w:color="auto" w:fill="auto"/>
            <w:vAlign w:val="center"/>
          </w:tcPr>
          <w:p w:rsidR="006C4E5F" w:rsidRPr="00EA2F97" w:rsidRDefault="006C4E5F" w:rsidP="006403C5">
            <w:pPr>
              <w:spacing w:before="80" w:after="80" w:line="240" w:lineRule="auto"/>
              <w:ind w:left="-57" w:right="-57"/>
              <w:jc w:val="center"/>
              <w:rPr>
                <w:rFonts w:ascii="Times New Roman" w:hAnsi="Times New Roman"/>
                <w:lang w:val="vi-VN"/>
              </w:rPr>
            </w:pPr>
            <w:r w:rsidRPr="00EA2F97">
              <w:rPr>
                <w:rFonts w:ascii="Times New Roman" w:hAnsi="Times New Roman"/>
              </w:rPr>
              <w:t>69,1</w:t>
            </w:r>
            <w:r w:rsidRPr="00EA2F97">
              <w:rPr>
                <w:rFonts w:ascii="Times New Roman" w:hAnsi="Times New Roman"/>
                <w:lang w:val="vi-VN"/>
              </w:rPr>
              <w:t>2</w:t>
            </w:r>
          </w:p>
        </w:tc>
        <w:tc>
          <w:tcPr>
            <w:tcW w:w="708" w:type="dxa"/>
            <w:vMerge/>
          </w:tcPr>
          <w:p w:rsidR="006C4E5F" w:rsidRPr="00062464" w:rsidRDefault="006C4E5F" w:rsidP="006403C5">
            <w:pPr>
              <w:spacing w:before="80" w:after="80" w:line="240" w:lineRule="auto"/>
              <w:ind w:left="-57" w:right="-57"/>
              <w:jc w:val="center"/>
              <w:rPr>
                <w:rFonts w:ascii="Times New Roman" w:hAnsi="Times New Roman"/>
                <w:color w:val="000000"/>
              </w:rPr>
            </w:pPr>
          </w:p>
        </w:tc>
        <w:tc>
          <w:tcPr>
            <w:tcW w:w="709" w:type="dxa"/>
            <w:vMerge/>
          </w:tcPr>
          <w:p w:rsidR="006C4E5F" w:rsidRPr="00062464" w:rsidRDefault="006C4E5F" w:rsidP="006403C5">
            <w:pPr>
              <w:spacing w:before="80" w:after="80" w:line="240" w:lineRule="auto"/>
              <w:ind w:left="-57" w:right="-57"/>
              <w:jc w:val="center"/>
              <w:rPr>
                <w:rFonts w:ascii="Times New Roman" w:hAnsi="Times New Roman"/>
                <w:color w:val="000000"/>
              </w:rPr>
            </w:pPr>
          </w:p>
        </w:tc>
        <w:tc>
          <w:tcPr>
            <w:tcW w:w="891" w:type="dxa"/>
            <w:vMerge/>
          </w:tcPr>
          <w:p w:rsidR="006C4E5F" w:rsidRPr="00062464" w:rsidRDefault="006C4E5F" w:rsidP="006403C5">
            <w:pPr>
              <w:spacing w:before="80" w:after="80" w:line="240" w:lineRule="auto"/>
              <w:ind w:left="-57" w:right="-57"/>
              <w:jc w:val="center"/>
              <w:rPr>
                <w:rFonts w:ascii="Times New Roman" w:hAnsi="Times New Roman"/>
                <w:color w:val="000000"/>
              </w:rPr>
            </w:pPr>
          </w:p>
        </w:tc>
        <w:tc>
          <w:tcPr>
            <w:tcW w:w="668"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91,8</w:t>
            </w:r>
          </w:p>
        </w:tc>
        <w:tc>
          <w:tcPr>
            <w:tcW w:w="709" w:type="dxa"/>
            <w:vMerge/>
            <w:shd w:val="clear" w:color="auto" w:fill="auto"/>
            <w:vAlign w:val="center"/>
          </w:tcPr>
          <w:p w:rsidR="006C4E5F" w:rsidRPr="00062464" w:rsidRDefault="006C4E5F" w:rsidP="006403C5">
            <w:pPr>
              <w:tabs>
                <w:tab w:val="left" w:pos="567"/>
                <w:tab w:val="left" w:pos="851"/>
              </w:tabs>
              <w:spacing w:before="80" w:after="80" w:line="240" w:lineRule="auto"/>
              <w:ind w:left="-57" w:right="-57"/>
              <w:jc w:val="center"/>
              <w:rPr>
                <w:rFonts w:ascii="Times New Roman" w:hAnsi="Times New Roman"/>
                <w:lang w:val="es-ES"/>
              </w:rPr>
            </w:pPr>
          </w:p>
        </w:tc>
        <w:tc>
          <w:tcPr>
            <w:tcW w:w="733" w:type="dxa"/>
            <w:vMerge/>
            <w:shd w:val="clear" w:color="auto" w:fill="auto"/>
            <w:vAlign w:val="center"/>
          </w:tcPr>
          <w:p w:rsidR="006C4E5F" w:rsidRPr="00062464" w:rsidRDefault="006C4E5F" w:rsidP="006403C5">
            <w:pPr>
              <w:tabs>
                <w:tab w:val="left" w:pos="567"/>
                <w:tab w:val="left" w:pos="851"/>
              </w:tabs>
              <w:spacing w:before="80" w:after="80" w:line="240" w:lineRule="auto"/>
              <w:ind w:left="-57" w:right="-57"/>
              <w:jc w:val="center"/>
              <w:rPr>
                <w:rFonts w:ascii="Times New Roman" w:hAnsi="Times New Roman"/>
                <w:lang w:val="es-ES"/>
              </w:rPr>
            </w:pPr>
          </w:p>
        </w:tc>
      </w:tr>
      <w:tr w:rsidR="006C4E5F" w:rsidRPr="00062464" w:rsidTr="009755F0">
        <w:tc>
          <w:tcPr>
            <w:tcW w:w="851"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b/>
                <w:lang w:val="es-ES"/>
              </w:rPr>
            </w:pPr>
            <w:r w:rsidRPr="00062464">
              <w:rPr>
                <w:rFonts w:ascii="Times New Roman" w:hAnsi="Times New Roman"/>
                <w:b/>
                <w:lang w:val="es-ES"/>
              </w:rPr>
              <w:t>HQC</w:t>
            </w:r>
            <w:r w:rsidRPr="00062464">
              <w:rPr>
                <w:rFonts w:ascii="Times New Roman" w:hAnsi="Times New Roman"/>
                <w:b/>
                <w:lang w:val="vi-VN"/>
              </w:rPr>
              <w:t>-</w:t>
            </w:r>
            <w:r w:rsidRPr="00062464">
              <w:rPr>
                <w:rFonts w:ascii="Times New Roman" w:hAnsi="Times New Roman"/>
                <w:b/>
                <w:lang w:val="es-ES"/>
              </w:rPr>
              <w:t>3</w:t>
            </w:r>
          </w:p>
        </w:tc>
        <w:tc>
          <w:tcPr>
            <w:tcW w:w="993"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75,3</w:t>
            </w:r>
          </w:p>
        </w:tc>
        <w:tc>
          <w:tcPr>
            <w:tcW w:w="850"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163379</w:t>
            </w:r>
          </w:p>
        </w:tc>
        <w:tc>
          <w:tcPr>
            <w:tcW w:w="709"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10478</w:t>
            </w:r>
          </w:p>
        </w:tc>
        <w:tc>
          <w:tcPr>
            <w:tcW w:w="851"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15,593</w:t>
            </w:r>
          </w:p>
        </w:tc>
        <w:tc>
          <w:tcPr>
            <w:tcW w:w="1134" w:type="dxa"/>
            <w:shd w:val="clear" w:color="auto" w:fill="auto"/>
            <w:vAlign w:val="center"/>
          </w:tcPr>
          <w:p w:rsidR="006C4E5F" w:rsidRPr="00EA2F97" w:rsidRDefault="006C4E5F" w:rsidP="006403C5">
            <w:pPr>
              <w:spacing w:before="80" w:after="80" w:line="240" w:lineRule="auto"/>
              <w:ind w:left="-57" w:right="-57"/>
              <w:jc w:val="center"/>
              <w:rPr>
                <w:rFonts w:ascii="Times New Roman" w:hAnsi="Times New Roman"/>
                <w:lang w:val="vi-VN"/>
              </w:rPr>
            </w:pPr>
            <w:r w:rsidRPr="00EA2F97">
              <w:rPr>
                <w:rFonts w:ascii="Times New Roman" w:hAnsi="Times New Roman"/>
              </w:rPr>
              <w:t>68,</w:t>
            </w:r>
            <w:r w:rsidRPr="00EA2F97">
              <w:rPr>
                <w:rFonts w:ascii="Times New Roman" w:hAnsi="Times New Roman"/>
                <w:lang w:val="vi-VN"/>
              </w:rPr>
              <w:t>25</w:t>
            </w:r>
          </w:p>
        </w:tc>
        <w:tc>
          <w:tcPr>
            <w:tcW w:w="708" w:type="dxa"/>
            <w:vMerge/>
          </w:tcPr>
          <w:p w:rsidR="006C4E5F" w:rsidRPr="00062464" w:rsidRDefault="006C4E5F" w:rsidP="006403C5">
            <w:pPr>
              <w:spacing w:before="80" w:after="80" w:line="240" w:lineRule="auto"/>
              <w:ind w:left="-57" w:right="-57"/>
              <w:jc w:val="center"/>
              <w:rPr>
                <w:rFonts w:ascii="Times New Roman" w:hAnsi="Times New Roman"/>
                <w:color w:val="000000"/>
              </w:rPr>
            </w:pPr>
          </w:p>
        </w:tc>
        <w:tc>
          <w:tcPr>
            <w:tcW w:w="709" w:type="dxa"/>
            <w:vMerge/>
          </w:tcPr>
          <w:p w:rsidR="006C4E5F" w:rsidRPr="00062464" w:rsidRDefault="006C4E5F" w:rsidP="006403C5">
            <w:pPr>
              <w:spacing w:before="80" w:after="80" w:line="240" w:lineRule="auto"/>
              <w:ind w:left="-57" w:right="-57"/>
              <w:jc w:val="center"/>
              <w:rPr>
                <w:rFonts w:ascii="Times New Roman" w:hAnsi="Times New Roman"/>
                <w:color w:val="000000"/>
              </w:rPr>
            </w:pPr>
          </w:p>
        </w:tc>
        <w:tc>
          <w:tcPr>
            <w:tcW w:w="891" w:type="dxa"/>
            <w:vMerge/>
          </w:tcPr>
          <w:p w:rsidR="006C4E5F" w:rsidRPr="00062464" w:rsidRDefault="006C4E5F" w:rsidP="006403C5">
            <w:pPr>
              <w:spacing w:before="80" w:after="80" w:line="240" w:lineRule="auto"/>
              <w:ind w:left="-57" w:right="-57"/>
              <w:jc w:val="center"/>
              <w:rPr>
                <w:rFonts w:ascii="Times New Roman" w:hAnsi="Times New Roman"/>
                <w:color w:val="000000"/>
              </w:rPr>
            </w:pPr>
          </w:p>
        </w:tc>
        <w:tc>
          <w:tcPr>
            <w:tcW w:w="668" w:type="dxa"/>
            <w:shd w:val="clear" w:color="auto" w:fill="auto"/>
            <w:vAlign w:val="center"/>
          </w:tcPr>
          <w:p w:rsidR="006C4E5F" w:rsidRPr="00062464" w:rsidRDefault="006C4E5F" w:rsidP="006403C5">
            <w:pPr>
              <w:spacing w:before="80" w:after="80" w:line="240" w:lineRule="auto"/>
              <w:ind w:left="-57" w:right="-57"/>
              <w:jc w:val="center"/>
              <w:rPr>
                <w:rFonts w:ascii="Times New Roman" w:hAnsi="Times New Roman"/>
                <w:color w:val="000000"/>
              </w:rPr>
            </w:pPr>
            <w:r w:rsidRPr="00062464">
              <w:rPr>
                <w:rFonts w:ascii="Times New Roman" w:hAnsi="Times New Roman"/>
                <w:color w:val="000000"/>
              </w:rPr>
              <w:t>90,6</w:t>
            </w:r>
          </w:p>
        </w:tc>
        <w:tc>
          <w:tcPr>
            <w:tcW w:w="709" w:type="dxa"/>
            <w:vMerge/>
            <w:shd w:val="clear" w:color="auto" w:fill="auto"/>
            <w:vAlign w:val="center"/>
          </w:tcPr>
          <w:p w:rsidR="006C4E5F" w:rsidRPr="00062464" w:rsidRDefault="006C4E5F" w:rsidP="006403C5">
            <w:pPr>
              <w:tabs>
                <w:tab w:val="left" w:pos="567"/>
                <w:tab w:val="left" w:pos="851"/>
              </w:tabs>
              <w:spacing w:before="80" w:after="80" w:line="240" w:lineRule="auto"/>
              <w:ind w:left="-57" w:right="-57"/>
              <w:jc w:val="center"/>
              <w:rPr>
                <w:rFonts w:ascii="Times New Roman" w:hAnsi="Times New Roman"/>
                <w:lang w:val="es-ES"/>
              </w:rPr>
            </w:pPr>
          </w:p>
        </w:tc>
        <w:tc>
          <w:tcPr>
            <w:tcW w:w="733" w:type="dxa"/>
            <w:vMerge/>
            <w:shd w:val="clear" w:color="auto" w:fill="auto"/>
            <w:vAlign w:val="center"/>
          </w:tcPr>
          <w:p w:rsidR="006C4E5F" w:rsidRPr="00062464" w:rsidRDefault="006C4E5F" w:rsidP="006403C5">
            <w:pPr>
              <w:tabs>
                <w:tab w:val="left" w:pos="567"/>
                <w:tab w:val="left" w:pos="851"/>
              </w:tabs>
              <w:spacing w:before="80" w:after="80" w:line="240" w:lineRule="auto"/>
              <w:ind w:left="-57" w:right="-57"/>
              <w:jc w:val="center"/>
              <w:rPr>
                <w:rFonts w:ascii="Times New Roman" w:hAnsi="Times New Roman"/>
                <w:lang w:val="es-ES"/>
              </w:rPr>
            </w:pPr>
          </w:p>
        </w:tc>
      </w:tr>
    </w:tbl>
    <w:p w:rsidR="00220BFD" w:rsidRPr="00062464" w:rsidRDefault="00220BFD" w:rsidP="00220BFD">
      <w:pPr>
        <w:tabs>
          <w:tab w:val="left" w:pos="567"/>
          <w:tab w:val="left" w:pos="851"/>
        </w:tabs>
        <w:spacing w:after="0" w:line="360" w:lineRule="auto"/>
        <w:jc w:val="both"/>
        <w:rPr>
          <w:rFonts w:ascii="Times New Roman" w:hAnsi="Times New Roman"/>
          <w:sz w:val="8"/>
          <w:szCs w:val="28"/>
          <w:lang w:val="es-ES"/>
        </w:rPr>
      </w:pPr>
    </w:p>
    <w:p w:rsidR="00220BFD" w:rsidRPr="00062464" w:rsidRDefault="00220BFD" w:rsidP="00A65EAA">
      <w:pPr>
        <w:spacing w:after="0" w:line="312" w:lineRule="auto"/>
        <w:jc w:val="both"/>
        <w:rPr>
          <w:rFonts w:ascii="Times New Roman" w:hAnsi="Times New Roman"/>
          <w:sz w:val="28"/>
          <w:szCs w:val="28"/>
          <w:lang w:val="es-ES"/>
        </w:rPr>
      </w:pPr>
      <w:r w:rsidRPr="00062464">
        <w:rPr>
          <w:rFonts w:ascii="Times New Roman" w:hAnsi="Times New Roman"/>
          <w:sz w:val="28"/>
          <w:szCs w:val="28"/>
          <w:lang w:val="es-ES"/>
        </w:rPr>
        <w:tab/>
      </w:r>
      <w:r w:rsidRPr="00062464">
        <w:rPr>
          <w:rFonts w:ascii="Times New Roman" w:hAnsi="Times New Roman"/>
          <w:sz w:val="28"/>
          <w:szCs w:val="28"/>
          <w:lang w:val="vi-VN"/>
        </w:rPr>
        <w:t>Kết quả đánh giá được trình bày ở bảng 3.</w:t>
      </w:r>
      <w:r w:rsidR="00835E59">
        <w:rPr>
          <w:rFonts w:ascii="Times New Roman" w:hAnsi="Times New Roman"/>
          <w:sz w:val="28"/>
          <w:szCs w:val="28"/>
          <w:lang w:val="es-ES"/>
        </w:rPr>
        <w:t>5</w:t>
      </w:r>
      <w:r w:rsidR="00EA7DB3">
        <w:rPr>
          <w:rFonts w:ascii="Times New Roman" w:hAnsi="Times New Roman"/>
          <w:sz w:val="28"/>
          <w:szCs w:val="28"/>
          <w:lang w:val="es-ES"/>
        </w:rPr>
        <w:t>7</w:t>
      </w:r>
      <w:r w:rsidRPr="00062464">
        <w:rPr>
          <w:rFonts w:ascii="Times New Roman" w:hAnsi="Times New Roman"/>
          <w:sz w:val="28"/>
          <w:szCs w:val="28"/>
          <w:lang w:val="es-ES"/>
        </w:rPr>
        <w:t xml:space="preserve">cho thấy, nồng độ NIF trong các mẫu bảo quản ở điều kiện </w:t>
      </w:r>
      <w:r w:rsidRPr="00062464">
        <w:rPr>
          <w:rFonts w:ascii="Times New Roman" w:hAnsi="Times New Roman"/>
          <w:sz w:val="28"/>
          <w:szCs w:val="28"/>
          <w:lang w:val="vi-VN"/>
        </w:rPr>
        <w:t>-</w:t>
      </w:r>
      <w:r w:rsidRPr="00062464">
        <w:rPr>
          <w:rFonts w:ascii="Times New Roman" w:hAnsi="Times New Roman"/>
          <w:sz w:val="28"/>
          <w:szCs w:val="28"/>
          <w:lang w:val="es-ES"/>
        </w:rPr>
        <w:t>60</w:t>
      </w:r>
      <w:r w:rsidRPr="00062464">
        <w:rPr>
          <w:rFonts w:ascii="Times New Roman" w:hAnsi="Times New Roman"/>
          <w:sz w:val="28"/>
          <w:szCs w:val="28"/>
          <w:lang w:val="vi-VN"/>
        </w:rPr>
        <w:t xml:space="preserve"> ± 5°C </w:t>
      </w:r>
      <w:r w:rsidRPr="00062464">
        <w:rPr>
          <w:rFonts w:ascii="Times New Roman" w:hAnsi="Times New Roman"/>
          <w:sz w:val="28"/>
          <w:szCs w:val="28"/>
          <w:lang w:val="es-ES"/>
        </w:rPr>
        <w:t>trong 45 ng</w:t>
      </w:r>
      <w:r w:rsidR="00EE0392">
        <w:rPr>
          <w:rFonts w:ascii="Times New Roman" w:hAnsi="Times New Roman"/>
          <w:sz w:val="28"/>
          <w:szCs w:val="28"/>
          <w:lang w:val="es-ES"/>
        </w:rPr>
        <w:t xml:space="preserve">ày so với nồng độ lý thuyết </w:t>
      </w:r>
      <w:r w:rsidRPr="00062464">
        <w:rPr>
          <w:rFonts w:ascii="Times New Roman" w:hAnsi="Times New Roman"/>
          <w:sz w:val="28"/>
          <w:szCs w:val="28"/>
          <w:lang w:val="es-ES"/>
        </w:rPr>
        <w:t>khác nhau không quá 15%. Như vậy, NIF ổn định trong huyết tương khi bảo quản ở điều kiện -60 ± 5°C trong vòng 45 ngày.</w:t>
      </w:r>
    </w:p>
    <w:p w:rsidR="00220BFD" w:rsidRPr="00062464" w:rsidRDefault="00A65EAA" w:rsidP="00A65EAA">
      <w:pPr>
        <w:spacing w:after="0" w:line="312" w:lineRule="auto"/>
        <w:jc w:val="both"/>
        <w:rPr>
          <w:rFonts w:ascii="Times New Roman" w:hAnsi="Times New Roman"/>
          <w:sz w:val="28"/>
          <w:szCs w:val="28"/>
          <w:lang w:val="es-ES"/>
        </w:rPr>
      </w:pPr>
      <w:r>
        <w:rPr>
          <w:rFonts w:ascii="Times New Roman" w:hAnsi="Times New Roman"/>
          <w:sz w:val="28"/>
          <w:szCs w:val="28"/>
          <w:lang w:val="es-ES"/>
        </w:rPr>
        <w:tab/>
      </w:r>
      <w:r w:rsidR="00220BFD" w:rsidRPr="00062464">
        <w:rPr>
          <w:rFonts w:ascii="Times New Roman" w:hAnsi="Times New Roman"/>
          <w:sz w:val="28"/>
          <w:szCs w:val="28"/>
          <w:lang w:val="es-ES"/>
        </w:rPr>
        <w:t xml:space="preserve">Kết quả thẩm định </w:t>
      </w:r>
      <w:r w:rsidR="00DB4040">
        <w:rPr>
          <w:rFonts w:ascii="Times New Roman" w:hAnsi="Times New Roman"/>
          <w:sz w:val="28"/>
          <w:szCs w:val="28"/>
          <w:lang w:val="es-ES"/>
        </w:rPr>
        <w:t xml:space="preserve">độ tương thích hệ thống, </w:t>
      </w:r>
      <w:r w:rsidR="00220BFD" w:rsidRPr="00062464">
        <w:rPr>
          <w:rFonts w:ascii="Times New Roman" w:hAnsi="Times New Roman"/>
          <w:sz w:val="28"/>
          <w:szCs w:val="28"/>
          <w:lang w:val="es-ES"/>
        </w:rPr>
        <w:t>độ đặc hiệu</w:t>
      </w:r>
      <w:r w:rsidR="0036094A">
        <w:rPr>
          <w:rFonts w:ascii="Times New Roman" w:hAnsi="Times New Roman"/>
          <w:sz w:val="28"/>
          <w:szCs w:val="28"/>
          <w:lang w:val="es-ES"/>
        </w:rPr>
        <w:t xml:space="preserve"> – chọn lọc, độ đúng, độ chính xác</w:t>
      </w:r>
      <w:r w:rsidR="00220BFD" w:rsidRPr="00062464">
        <w:rPr>
          <w:rFonts w:ascii="Times New Roman" w:hAnsi="Times New Roman"/>
          <w:sz w:val="28"/>
          <w:szCs w:val="28"/>
          <w:lang w:val="es-ES"/>
        </w:rPr>
        <w:t xml:space="preserve">, </w:t>
      </w:r>
      <w:r w:rsidR="0083342D">
        <w:rPr>
          <w:rFonts w:ascii="Times New Roman" w:hAnsi="Times New Roman"/>
          <w:sz w:val="28"/>
          <w:szCs w:val="28"/>
          <w:lang w:val="es-ES"/>
        </w:rPr>
        <w:t xml:space="preserve">đường chuẩn và </w:t>
      </w:r>
      <w:r w:rsidR="00220BFD" w:rsidRPr="00062464">
        <w:rPr>
          <w:rFonts w:ascii="Times New Roman" w:hAnsi="Times New Roman"/>
          <w:sz w:val="28"/>
          <w:szCs w:val="28"/>
          <w:lang w:val="es-ES"/>
        </w:rPr>
        <w:t>khoảng tuyến tính, giới hạn định lượng dưới, tỷ lệ thu hồi</w:t>
      </w:r>
      <w:r w:rsidR="0036094A">
        <w:rPr>
          <w:rFonts w:ascii="Times New Roman" w:hAnsi="Times New Roman"/>
          <w:sz w:val="28"/>
          <w:szCs w:val="28"/>
          <w:lang w:val="es-ES"/>
        </w:rPr>
        <w:t>, ảnh hưởng của nền mẫu, độ nhiễm chéo</w:t>
      </w:r>
      <w:r w:rsidR="00220BFD" w:rsidRPr="00062464">
        <w:rPr>
          <w:rFonts w:ascii="Times New Roman" w:hAnsi="Times New Roman"/>
          <w:sz w:val="28"/>
          <w:szCs w:val="28"/>
          <w:lang w:val="es-ES"/>
        </w:rPr>
        <w:t xml:space="preserve"> và nghiên cứu độ ổn định cho thấy: phương pháp đã được xây dựng đáp ứng các yêu cầu của một phương pháp phân tích dược chất trong dịch sinh học theo </w:t>
      </w:r>
      <w:r w:rsidR="00C76C8F">
        <w:rPr>
          <w:rFonts w:ascii="Times New Roman" w:hAnsi="Times New Roman"/>
          <w:sz w:val="28"/>
          <w:szCs w:val="28"/>
          <w:lang w:val="es-ES"/>
        </w:rPr>
        <w:t>hướng dẫn của</w:t>
      </w:r>
      <w:r w:rsidR="00220BFD" w:rsidRPr="00062464">
        <w:rPr>
          <w:rFonts w:ascii="Times New Roman" w:hAnsi="Times New Roman"/>
          <w:sz w:val="28"/>
          <w:szCs w:val="28"/>
          <w:lang w:val="es-ES"/>
        </w:rPr>
        <w:t xml:space="preserve"> FDA – Mỹ và EMA. Phương pháp có thể áp dụng để định lượng NIF trong huyết tương chó trong các nghiên cứu SKD các chế phẩm chứa NIF.</w:t>
      </w:r>
    </w:p>
    <w:p w:rsidR="00220BFD" w:rsidRPr="00062464" w:rsidRDefault="00220BFD" w:rsidP="00220BFD">
      <w:pPr>
        <w:pStyle w:val="a2"/>
        <w:rPr>
          <w:lang w:val="es-ES"/>
        </w:rPr>
      </w:pPr>
      <w:bookmarkStart w:id="687" w:name="_Toc78181451"/>
      <w:r w:rsidRPr="00062464">
        <w:rPr>
          <w:lang w:val="es-ES"/>
        </w:rPr>
        <w:lastRenderedPageBreak/>
        <w:t>3.</w:t>
      </w:r>
      <w:r w:rsidR="001822C4" w:rsidRPr="00062464">
        <w:rPr>
          <w:lang w:val="es-ES"/>
        </w:rPr>
        <w:t>6</w:t>
      </w:r>
      <w:r w:rsidRPr="00062464">
        <w:rPr>
          <w:lang w:val="es-ES"/>
        </w:rPr>
        <w:t xml:space="preserve">.3. Kết quả đánh giá sinh khả dụng của viên nén </w:t>
      </w:r>
      <w:r w:rsidR="0027564F" w:rsidRPr="00062464">
        <w:rPr>
          <w:lang w:val="es-ES"/>
        </w:rPr>
        <w:t>nifedipin</w:t>
      </w:r>
      <w:r w:rsidR="007E2311">
        <w:rPr>
          <w:lang w:val="es-ES"/>
        </w:rPr>
        <w:t xml:space="preserve"> 30 mg </w:t>
      </w:r>
      <w:r w:rsidRPr="00062464">
        <w:rPr>
          <w:lang w:val="es-ES"/>
        </w:rPr>
        <w:t>thẩm thấu kéo – đẩy trên chó thực nghiệm</w:t>
      </w:r>
      <w:bookmarkEnd w:id="687"/>
    </w:p>
    <w:p w:rsidR="00220BFD" w:rsidRPr="00062464" w:rsidRDefault="00220BFD" w:rsidP="00220BFD">
      <w:pPr>
        <w:spacing w:after="0" w:line="360" w:lineRule="auto"/>
        <w:jc w:val="both"/>
        <w:rPr>
          <w:rFonts w:ascii="Times New Roman" w:hAnsi="Times New Roman"/>
          <w:b/>
          <w:i/>
          <w:sz w:val="28"/>
          <w:szCs w:val="28"/>
          <w:lang w:val="es-ES"/>
        </w:rPr>
      </w:pPr>
      <w:r w:rsidRPr="00062464">
        <w:rPr>
          <w:rFonts w:ascii="Times New Roman" w:hAnsi="Times New Roman"/>
          <w:b/>
          <w:i/>
          <w:sz w:val="28"/>
          <w:szCs w:val="28"/>
          <w:lang w:val="es-ES"/>
        </w:rPr>
        <w:t>3.</w:t>
      </w:r>
      <w:r w:rsidR="001822C4" w:rsidRPr="00062464">
        <w:rPr>
          <w:rFonts w:ascii="Times New Roman" w:hAnsi="Times New Roman"/>
          <w:b/>
          <w:i/>
          <w:sz w:val="28"/>
          <w:szCs w:val="28"/>
          <w:lang w:val="es-ES"/>
        </w:rPr>
        <w:t>6</w:t>
      </w:r>
      <w:r w:rsidRPr="00062464">
        <w:rPr>
          <w:rFonts w:ascii="Times New Roman" w:hAnsi="Times New Roman"/>
          <w:b/>
          <w:i/>
          <w:sz w:val="28"/>
          <w:szCs w:val="28"/>
          <w:lang w:val="es-ES"/>
        </w:rPr>
        <w:t xml:space="preserve">.3.1. Xác định nồng độ </w:t>
      </w:r>
      <w:r w:rsidR="0027564F" w:rsidRPr="00062464">
        <w:rPr>
          <w:rFonts w:ascii="Times New Roman" w:hAnsi="Times New Roman"/>
          <w:b/>
          <w:i/>
          <w:sz w:val="28"/>
          <w:szCs w:val="28"/>
          <w:lang w:val="es-ES"/>
        </w:rPr>
        <w:t>nifedipin</w:t>
      </w:r>
      <w:r w:rsidRPr="00062464">
        <w:rPr>
          <w:rFonts w:ascii="Times New Roman" w:hAnsi="Times New Roman"/>
          <w:b/>
          <w:i/>
          <w:sz w:val="28"/>
          <w:szCs w:val="28"/>
          <w:lang w:val="es-ES"/>
        </w:rPr>
        <w:t xml:space="preserve"> trong huyết tương chó sau khi uống viên nén </w:t>
      </w:r>
      <w:r w:rsidR="0027564F" w:rsidRPr="00062464">
        <w:rPr>
          <w:rFonts w:ascii="Times New Roman" w:hAnsi="Times New Roman"/>
          <w:b/>
          <w:i/>
          <w:sz w:val="28"/>
          <w:szCs w:val="28"/>
          <w:lang w:val="es-ES"/>
        </w:rPr>
        <w:t>nifedipin</w:t>
      </w:r>
      <w:r w:rsidRPr="00062464">
        <w:rPr>
          <w:rFonts w:ascii="Times New Roman" w:hAnsi="Times New Roman"/>
          <w:b/>
          <w:i/>
          <w:sz w:val="28"/>
          <w:szCs w:val="28"/>
          <w:lang w:val="es-ES"/>
        </w:rPr>
        <w:t xml:space="preserve"> 30 mg thẩm thấu kéo – đẩy và viên đối chiếu Adalat LA 30 mg.</w:t>
      </w:r>
    </w:p>
    <w:p w:rsidR="00220BFD" w:rsidRPr="00062464" w:rsidRDefault="00220BFD" w:rsidP="00220BFD">
      <w:pPr>
        <w:spacing w:after="0" w:line="360" w:lineRule="auto"/>
        <w:jc w:val="both"/>
        <w:rPr>
          <w:rFonts w:ascii="Times New Roman" w:hAnsi="Times New Roman"/>
          <w:sz w:val="28"/>
          <w:szCs w:val="28"/>
          <w:lang w:val="es-ES"/>
        </w:rPr>
      </w:pPr>
      <w:r w:rsidRPr="00062464">
        <w:rPr>
          <w:rFonts w:ascii="Times New Roman" w:hAnsi="Times New Roman"/>
          <w:sz w:val="28"/>
          <w:szCs w:val="28"/>
          <w:lang w:val="es-ES"/>
        </w:rPr>
        <w:tab/>
        <w:t xml:space="preserve">Tiến hành phân tích các mẫu huyết tương chó ở cả hai </w:t>
      </w:r>
      <w:r w:rsidR="002C2E68">
        <w:rPr>
          <w:rFonts w:ascii="Times New Roman" w:hAnsi="Times New Roman"/>
          <w:sz w:val="28"/>
          <w:szCs w:val="28"/>
          <w:lang w:val="es-ES"/>
        </w:rPr>
        <w:t>nhóm (</w:t>
      </w:r>
      <w:r w:rsidR="00A649D0">
        <w:rPr>
          <w:rFonts w:ascii="Times New Roman" w:hAnsi="Times New Roman"/>
          <w:sz w:val="28"/>
          <w:szCs w:val="28"/>
          <w:lang w:val="es-ES"/>
        </w:rPr>
        <w:t xml:space="preserve">uống </w:t>
      </w:r>
      <w:r w:rsidR="002C2E68">
        <w:rPr>
          <w:rFonts w:ascii="Times New Roman" w:hAnsi="Times New Roman"/>
          <w:sz w:val="28"/>
          <w:szCs w:val="28"/>
          <w:lang w:val="es-ES"/>
        </w:rPr>
        <w:t>thuốc thử và thuốc đối chiếu</w:t>
      </w:r>
      <w:r w:rsidRPr="00062464">
        <w:rPr>
          <w:rFonts w:ascii="Times New Roman" w:hAnsi="Times New Roman"/>
          <w:sz w:val="28"/>
          <w:szCs w:val="28"/>
          <w:lang w:val="es-ES"/>
        </w:rPr>
        <w:t>) theo phươ</w:t>
      </w:r>
      <w:r w:rsidR="00134B29">
        <w:rPr>
          <w:rFonts w:ascii="Times New Roman" w:hAnsi="Times New Roman"/>
          <w:sz w:val="28"/>
          <w:szCs w:val="28"/>
          <w:lang w:val="es-ES"/>
        </w:rPr>
        <w:t>ng pháp đã trình bày ở mục 2.2.</w:t>
      </w:r>
      <w:r w:rsidR="00F412CB">
        <w:rPr>
          <w:rFonts w:ascii="Times New Roman" w:hAnsi="Times New Roman"/>
          <w:sz w:val="28"/>
          <w:szCs w:val="28"/>
          <w:lang w:val="es-ES"/>
        </w:rPr>
        <w:t>6</w:t>
      </w:r>
      <w:r w:rsidRPr="00062464">
        <w:rPr>
          <w:rFonts w:ascii="Times New Roman" w:hAnsi="Times New Roman"/>
          <w:sz w:val="28"/>
          <w:szCs w:val="28"/>
          <w:lang w:val="es-ES"/>
        </w:rPr>
        <w:t>. Xác định nồng độ NIF có trong mẫu dựa vào đường chuẩn được tiến hành song song trong ngày. Từ kết quả xác định nồng độ, vẽ đường cong nồng độ (ng/</w:t>
      </w:r>
      <w:r w:rsidR="000373BF" w:rsidRPr="00062464">
        <w:rPr>
          <w:rFonts w:ascii="Times New Roman" w:hAnsi="Times New Roman"/>
          <w:sz w:val="28"/>
          <w:szCs w:val="28"/>
          <w:lang w:val="es-ES"/>
        </w:rPr>
        <w:t>mL</w:t>
      </w:r>
      <w:r w:rsidRPr="00062464">
        <w:rPr>
          <w:rFonts w:ascii="Times New Roman" w:hAnsi="Times New Roman"/>
          <w:sz w:val="28"/>
          <w:szCs w:val="28"/>
          <w:lang w:val="es-ES"/>
        </w:rPr>
        <w:t>) NIF trung bình trong huyết tương theo thời gian (giờ). Kết quả được trình bày ở bảng 3.</w:t>
      </w:r>
      <w:r w:rsidR="00835E59">
        <w:rPr>
          <w:rFonts w:ascii="Times New Roman" w:hAnsi="Times New Roman"/>
          <w:sz w:val="28"/>
          <w:szCs w:val="28"/>
          <w:lang w:val="es-ES"/>
        </w:rPr>
        <w:t>5</w:t>
      </w:r>
      <w:r w:rsidR="00EA7DB3">
        <w:rPr>
          <w:rFonts w:ascii="Times New Roman" w:hAnsi="Times New Roman"/>
          <w:sz w:val="28"/>
          <w:szCs w:val="28"/>
          <w:lang w:val="es-ES"/>
        </w:rPr>
        <w:t>8</w:t>
      </w:r>
      <w:r w:rsidRPr="00062464">
        <w:rPr>
          <w:rFonts w:ascii="Times New Roman" w:hAnsi="Times New Roman"/>
          <w:sz w:val="28"/>
          <w:szCs w:val="28"/>
          <w:lang w:val="es-ES"/>
        </w:rPr>
        <w:t>, 3.</w:t>
      </w:r>
      <w:r w:rsidR="00EA7DB3">
        <w:rPr>
          <w:rFonts w:ascii="Times New Roman" w:hAnsi="Times New Roman"/>
          <w:sz w:val="28"/>
          <w:szCs w:val="28"/>
          <w:lang w:val="es-ES"/>
        </w:rPr>
        <w:t>59 và hình 3.15</w:t>
      </w:r>
      <w:r w:rsidRPr="00062464">
        <w:rPr>
          <w:rFonts w:ascii="Times New Roman" w:hAnsi="Times New Roman"/>
          <w:sz w:val="28"/>
          <w:szCs w:val="28"/>
          <w:lang w:val="es-ES"/>
        </w:rPr>
        <w:t>.</w:t>
      </w:r>
    </w:p>
    <w:p w:rsidR="00220BFD" w:rsidRPr="00062464" w:rsidRDefault="00220BFD" w:rsidP="00220BFD">
      <w:pPr>
        <w:pStyle w:val="abang"/>
        <w:rPr>
          <w:b w:val="0"/>
        </w:rPr>
      </w:pPr>
      <w:bookmarkStart w:id="688" w:name="_Toc73519532"/>
      <w:r w:rsidRPr="00062464">
        <w:t>Bảng 3.</w:t>
      </w:r>
      <w:r w:rsidR="00835E59">
        <w:rPr>
          <w:lang w:val="es-ES"/>
        </w:rPr>
        <w:t>5</w:t>
      </w:r>
      <w:r w:rsidR="00EA7DB3">
        <w:rPr>
          <w:lang w:val="es-ES"/>
        </w:rPr>
        <w:t>8</w:t>
      </w:r>
      <w:r w:rsidRPr="00062464">
        <w:t xml:space="preserve">. </w:t>
      </w:r>
      <w:r w:rsidRPr="00062464">
        <w:rPr>
          <w:b w:val="0"/>
        </w:rPr>
        <w:t xml:space="preserve">Nồng độ </w:t>
      </w:r>
      <w:r w:rsidR="0027564F" w:rsidRPr="00062464">
        <w:rPr>
          <w:b w:val="0"/>
        </w:rPr>
        <w:t>nifedipin</w:t>
      </w:r>
      <w:r w:rsidRPr="00062464">
        <w:rPr>
          <w:b w:val="0"/>
        </w:rPr>
        <w:t xml:space="preserve"> trong huyết tương chó sau khi uống liều đơn thuốc thử (T) (n = 6)</w:t>
      </w:r>
      <w:bookmarkEnd w:id="688"/>
    </w:p>
    <w:tbl>
      <w:tblPr>
        <w:tblW w:w="93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933"/>
        <w:gridCol w:w="934"/>
        <w:gridCol w:w="934"/>
        <w:gridCol w:w="934"/>
        <w:gridCol w:w="934"/>
        <w:gridCol w:w="934"/>
        <w:gridCol w:w="934"/>
        <w:gridCol w:w="934"/>
      </w:tblGrid>
      <w:tr w:rsidR="00244F9A" w:rsidRPr="00062464" w:rsidTr="009755F0">
        <w:trPr>
          <w:trHeight w:val="553"/>
        </w:trPr>
        <w:tc>
          <w:tcPr>
            <w:tcW w:w="1843" w:type="dxa"/>
            <w:vMerge w:val="restart"/>
            <w:tcBorders>
              <w:tl2br w:val="single" w:sz="4" w:space="0" w:color="auto"/>
            </w:tcBorders>
            <w:shd w:val="clear" w:color="auto" w:fill="auto"/>
            <w:vAlign w:val="center"/>
          </w:tcPr>
          <w:p w:rsidR="00220BFD" w:rsidRPr="00835E59" w:rsidRDefault="00220BFD" w:rsidP="002C2E68">
            <w:pPr>
              <w:spacing w:after="0" w:line="240" w:lineRule="auto"/>
              <w:jc w:val="center"/>
              <w:rPr>
                <w:rFonts w:ascii="Times New Roman" w:hAnsi="Times New Roman"/>
                <w:b/>
                <w:sz w:val="26"/>
                <w:szCs w:val="26"/>
              </w:rPr>
            </w:pPr>
            <w:r w:rsidRPr="00835E59">
              <w:rPr>
                <w:rFonts w:ascii="Times New Roman" w:hAnsi="Times New Roman"/>
                <w:b/>
                <w:sz w:val="26"/>
                <w:szCs w:val="26"/>
              </w:rPr>
              <w:t xml:space="preserve">Cá thể </w:t>
            </w:r>
          </w:p>
          <w:p w:rsidR="00220BFD" w:rsidRPr="00835E59" w:rsidRDefault="00220BFD" w:rsidP="006E3F38">
            <w:pPr>
              <w:spacing w:after="0" w:line="240" w:lineRule="auto"/>
              <w:rPr>
                <w:rFonts w:ascii="Times New Roman" w:hAnsi="Times New Roman"/>
                <w:b/>
                <w:sz w:val="26"/>
                <w:szCs w:val="26"/>
              </w:rPr>
            </w:pPr>
          </w:p>
          <w:p w:rsidR="00220BFD" w:rsidRPr="00835E59" w:rsidRDefault="00220BFD" w:rsidP="006E3F38">
            <w:pPr>
              <w:spacing w:after="0" w:line="240" w:lineRule="auto"/>
              <w:rPr>
                <w:rFonts w:ascii="Times New Roman" w:hAnsi="Times New Roman"/>
                <w:sz w:val="26"/>
                <w:szCs w:val="26"/>
              </w:rPr>
            </w:pPr>
            <w:r w:rsidRPr="00835E59">
              <w:rPr>
                <w:rFonts w:ascii="Times New Roman" w:hAnsi="Times New Roman"/>
                <w:b/>
                <w:sz w:val="26"/>
                <w:szCs w:val="26"/>
              </w:rPr>
              <w:t>Thời gian</w:t>
            </w:r>
            <w:r w:rsidRPr="002C2E68">
              <w:rPr>
                <w:rFonts w:ascii="Times New Roman" w:hAnsi="Times New Roman"/>
                <w:sz w:val="26"/>
                <w:szCs w:val="26"/>
              </w:rPr>
              <w:t>(giờ)</w:t>
            </w:r>
          </w:p>
        </w:tc>
        <w:tc>
          <w:tcPr>
            <w:tcW w:w="5603" w:type="dxa"/>
            <w:gridSpan w:val="6"/>
            <w:shd w:val="clear" w:color="auto" w:fill="auto"/>
            <w:vAlign w:val="center"/>
          </w:tcPr>
          <w:p w:rsidR="00220BFD" w:rsidRPr="00835E59" w:rsidRDefault="00220BFD" w:rsidP="006E3F38">
            <w:pPr>
              <w:spacing w:after="0" w:line="240" w:lineRule="auto"/>
              <w:jc w:val="center"/>
              <w:rPr>
                <w:rFonts w:ascii="Times New Roman" w:hAnsi="Times New Roman"/>
                <w:sz w:val="26"/>
                <w:szCs w:val="26"/>
              </w:rPr>
            </w:pPr>
            <w:r w:rsidRPr="00835E59">
              <w:rPr>
                <w:rFonts w:ascii="Times New Roman" w:hAnsi="Times New Roman"/>
                <w:b/>
                <w:sz w:val="26"/>
                <w:szCs w:val="26"/>
                <w:lang w:val="pt-BR"/>
              </w:rPr>
              <w:t xml:space="preserve">Nồng độ NIF trong huyết tương </w:t>
            </w:r>
            <w:r w:rsidRPr="002C2E68">
              <w:rPr>
                <w:rFonts w:ascii="Times New Roman" w:hAnsi="Times New Roman"/>
                <w:sz w:val="26"/>
                <w:szCs w:val="26"/>
                <w:lang w:val="pt-BR"/>
              </w:rPr>
              <w:t>(ng/</w:t>
            </w:r>
            <w:r w:rsidR="000373BF" w:rsidRPr="002C2E68">
              <w:rPr>
                <w:rFonts w:ascii="Times New Roman" w:hAnsi="Times New Roman"/>
                <w:sz w:val="26"/>
                <w:szCs w:val="26"/>
                <w:lang w:val="pt-BR"/>
              </w:rPr>
              <w:t>mL</w:t>
            </w:r>
            <w:r w:rsidRPr="002C2E68">
              <w:rPr>
                <w:rFonts w:ascii="Times New Roman" w:hAnsi="Times New Roman"/>
                <w:sz w:val="26"/>
                <w:szCs w:val="26"/>
                <w:lang w:val="pt-BR"/>
              </w:rPr>
              <w:t>)</w:t>
            </w:r>
          </w:p>
        </w:tc>
        <w:tc>
          <w:tcPr>
            <w:tcW w:w="934" w:type="dxa"/>
            <w:vMerge w:val="restart"/>
            <w:shd w:val="clear" w:color="auto" w:fill="auto"/>
            <w:vAlign w:val="center"/>
          </w:tcPr>
          <w:p w:rsidR="00220BFD" w:rsidRPr="00835E59" w:rsidRDefault="00220BFD" w:rsidP="006E3F38">
            <w:pPr>
              <w:spacing w:after="0" w:line="240" w:lineRule="auto"/>
              <w:jc w:val="center"/>
              <w:rPr>
                <w:rFonts w:ascii="Times New Roman" w:hAnsi="Times New Roman"/>
                <w:b/>
                <w:sz w:val="26"/>
                <w:szCs w:val="26"/>
              </w:rPr>
            </w:pPr>
            <w:r w:rsidRPr="00835E59">
              <w:rPr>
                <w:rFonts w:ascii="Times New Roman" w:hAnsi="Times New Roman"/>
                <w:b/>
                <w:sz w:val="26"/>
                <w:szCs w:val="26"/>
              </w:rPr>
              <w:t>TB</w:t>
            </w:r>
          </w:p>
        </w:tc>
        <w:tc>
          <w:tcPr>
            <w:tcW w:w="934" w:type="dxa"/>
            <w:vMerge w:val="restart"/>
            <w:shd w:val="clear" w:color="auto" w:fill="auto"/>
            <w:vAlign w:val="center"/>
          </w:tcPr>
          <w:p w:rsidR="00220BFD" w:rsidRPr="00835E59" w:rsidRDefault="00220BFD" w:rsidP="006E3F38">
            <w:pPr>
              <w:spacing w:after="0" w:line="240" w:lineRule="auto"/>
              <w:jc w:val="center"/>
              <w:rPr>
                <w:rFonts w:ascii="Times New Roman" w:hAnsi="Times New Roman"/>
                <w:b/>
                <w:sz w:val="26"/>
                <w:szCs w:val="26"/>
              </w:rPr>
            </w:pPr>
            <w:r w:rsidRPr="00835E59">
              <w:rPr>
                <w:rFonts w:ascii="Times New Roman" w:hAnsi="Times New Roman"/>
                <w:b/>
                <w:sz w:val="26"/>
                <w:szCs w:val="26"/>
              </w:rPr>
              <w:t>SD</w:t>
            </w:r>
          </w:p>
        </w:tc>
      </w:tr>
      <w:tr w:rsidR="00244F9A" w:rsidRPr="00062464" w:rsidTr="009755F0">
        <w:trPr>
          <w:trHeight w:val="547"/>
        </w:trPr>
        <w:tc>
          <w:tcPr>
            <w:tcW w:w="1843" w:type="dxa"/>
            <w:vMerge/>
            <w:tcBorders>
              <w:tl2br w:val="single" w:sz="4" w:space="0" w:color="auto"/>
            </w:tcBorders>
            <w:shd w:val="clear" w:color="auto" w:fill="auto"/>
            <w:vAlign w:val="center"/>
          </w:tcPr>
          <w:p w:rsidR="00220BFD" w:rsidRPr="00835E59" w:rsidRDefault="00220BFD" w:rsidP="006E3F38">
            <w:pPr>
              <w:spacing w:after="0" w:line="240" w:lineRule="auto"/>
              <w:jc w:val="center"/>
              <w:rPr>
                <w:rFonts w:ascii="Times New Roman" w:hAnsi="Times New Roman"/>
                <w:sz w:val="26"/>
                <w:szCs w:val="26"/>
              </w:rPr>
            </w:pPr>
          </w:p>
        </w:tc>
        <w:tc>
          <w:tcPr>
            <w:tcW w:w="93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rPr>
            </w:pPr>
            <w:r w:rsidRPr="00835E59">
              <w:rPr>
                <w:rFonts w:ascii="Times New Roman" w:hAnsi="Times New Roman"/>
                <w:sz w:val="26"/>
                <w:szCs w:val="26"/>
              </w:rPr>
              <w:t>1</w:t>
            </w:r>
          </w:p>
        </w:tc>
        <w:tc>
          <w:tcPr>
            <w:tcW w:w="934"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rPr>
            </w:pPr>
            <w:r w:rsidRPr="00835E59">
              <w:rPr>
                <w:rFonts w:ascii="Times New Roman" w:hAnsi="Times New Roman"/>
                <w:sz w:val="26"/>
                <w:szCs w:val="26"/>
              </w:rPr>
              <w:t>2</w:t>
            </w:r>
          </w:p>
        </w:tc>
        <w:tc>
          <w:tcPr>
            <w:tcW w:w="934"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rPr>
            </w:pPr>
            <w:r w:rsidRPr="00835E59">
              <w:rPr>
                <w:rFonts w:ascii="Times New Roman" w:hAnsi="Times New Roman"/>
                <w:sz w:val="26"/>
                <w:szCs w:val="26"/>
              </w:rPr>
              <w:t>3</w:t>
            </w:r>
          </w:p>
        </w:tc>
        <w:tc>
          <w:tcPr>
            <w:tcW w:w="934"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rPr>
            </w:pPr>
            <w:r w:rsidRPr="00835E59">
              <w:rPr>
                <w:rFonts w:ascii="Times New Roman" w:hAnsi="Times New Roman"/>
                <w:sz w:val="26"/>
                <w:szCs w:val="26"/>
              </w:rPr>
              <w:t>4</w:t>
            </w:r>
          </w:p>
        </w:tc>
        <w:tc>
          <w:tcPr>
            <w:tcW w:w="934"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rPr>
            </w:pPr>
            <w:r w:rsidRPr="00835E59">
              <w:rPr>
                <w:rFonts w:ascii="Times New Roman" w:hAnsi="Times New Roman"/>
                <w:sz w:val="26"/>
                <w:szCs w:val="26"/>
              </w:rPr>
              <w:t>5</w:t>
            </w:r>
          </w:p>
        </w:tc>
        <w:tc>
          <w:tcPr>
            <w:tcW w:w="934"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rPr>
            </w:pPr>
            <w:r w:rsidRPr="00835E59">
              <w:rPr>
                <w:rFonts w:ascii="Times New Roman" w:hAnsi="Times New Roman"/>
                <w:sz w:val="26"/>
                <w:szCs w:val="26"/>
              </w:rPr>
              <w:t>6</w:t>
            </w:r>
          </w:p>
        </w:tc>
        <w:tc>
          <w:tcPr>
            <w:tcW w:w="934" w:type="dxa"/>
            <w:vMerge/>
            <w:shd w:val="clear" w:color="auto" w:fill="auto"/>
            <w:vAlign w:val="center"/>
          </w:tcPr>
          <w:p w:rsidR="00220BFD" w:rsidRPr="00835E59" w:rsidRDefault="00220BFD" w:rsidP="006E3F38">
            <w:pPr>
              <w:spacing w:after="0" w:line="240" w:lineRule="auto"/>
              <w:jc w:val="center"/>
              <w:rPr>
                <w:rFonts w:ascii="Times New Roman" w:hAnsi="Times New Roman"/>
                <w:sz w:val="26"/>
                <w:szCs w:val="26"/>
              </w:rPr>
            </w:pPr>
          </w:p>
        </w:tc>
        <w:tc>
          <w:tcPr>
            <w:tcW w:w="934" w:type="dxa"/>
            <w:vMerge/>
            <w:shd w:val="clear" w:color="auto" w:fill="auto"/>
            <w:vAlign w:val="center"/>
          </w:tcPr>
          <w:p w:rsidR="00220BFD" w:rsidRPr="00835E59" w:rsidRDefault="00220BFD" w:rsidP="006E3F38">
            <w:pPr>
              <w:spacing w:after="0" w:line="240" w:lineRule="auto"/>
              <w:jc w:val="center"/>
              <w:rPr>
                <w:rFonts w:ascii="Times New Roman" w:hAnsi="Times New Roman"/>
                <w:sz w:val="26"/>
                <w:szCs w:val="26"/>
              </w:rPr>
            </w:pPr>
          </w:p>
        </w:tc>
      </w:tr>
      <w:tr w:rsidR="00244F9A" w:rsidRPr="00062464" w:rsidTr="009755F0">
        <w:tc>
          <w:tcPr>
            <w:tcW w:w="184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0</w:t>
            </w:r>
          </w:p>
        </w:tc>
        <w:tc>
          <w:tcPr>
            <w:tcW w:w="933"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0,0</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0,1</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w:t>
            </w:r>
            <w:r w:rsidR="00D7011A" w:rsidRPr="00835E59">
              <w:rPr>
                <w:rFonts w:ascii="Times New Roman" w:hAnsi="Times New Roman"/>
                <w:color w:val="000000"/>
                <w:sz w:val="26"/>
                <w:szCs w:val="26"/>
              </w:rPr>
              <w:t>,0</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w:t>
            </w:r>
            <w:r w:rsidR="00D7011A" w:rsidRPr="00835E59">
              <w:rPr>
                <w:rFonts w:ascii="Times New Roman" w:hAnsi="Times New Roman"/>
                <w:color w:val="000000"/>
                <w:sz w:val="26"/>
                <w:szCs w:val="26"/>
              </w:rPr>
              <w:t>,0</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w:t>
            </w:r>
            <w:r w:rsidR="00D7011A" w:rsidRPr="00835E59">
              <w:rPr>
                <w:rFonts w:ascii="Times New Roman" w:hAnsi="Times New Roman"/>
                <w:color w:val="000000"/>
                <w:sz w:val="26"/>
                <w:szCs w:val="26"/>
              </w:rPr>
              <w:t>,0</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w:t>
            </w:r>
            <w:r w:rsidR="00D7011A" w:rsidRPr="00835E59">
              <w:rPr>
                <w:rFonts w:ascii="Times New Roman" w:hAnsi="Times New Roman"/>
                <w:color w:val="000000"/>
                <w:sz w:val="26"/>
                <w:szCs w:val="26"/>
              </w:rPr>
              <w:t>,0</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0,2</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0,4</w:t>
            </w:r>
          </w:p>
        </w:tc>
      </w:tr>
      <w:tr w:rsidR="00244F9A" w:rsidRPr="00062464" w:rsidTr="009755F0">
        <w:tc>
          <w:tcPr>
            <w:tcW w:w="184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2</w:t>
            </w:r>
          </w:p>
        </w:tc>
        <w:tc>
          <w:tcPr>
            <w:tcW w:w="933"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0,0</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3,5</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0,8</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1,7</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1,7</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0,2</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1,3</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1,3</w:t>
            </w:r>
          </w:p>
        </w:tc>
      </w:tr>
      <w:tr w:rsidR="00244F9A" w:rsidRPr="00062464" w:rsidTr="009755F0">
        <w:tc>
          <w:tcPr>
            <w:tcW w:w="184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4</w:t>
            </w:r>
          </w:p>
        </w:tc>
        <w:tc>
          <w:tcPr>
            <w:tcW w:w="933"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15,5</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24,1</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1,8</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11,2</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13,8</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3,4</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11,6</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8,2</w:t>
            </w:r>
          </w:p>
        </w:tc>
      </w:tr>
      <w:tr w:rsidR="00244F9A" w:rsidRPr="00062464" w:rsidTr="009755F0">
        <w:tc>
          <w:tcPr>
            <w:tcW w:w="184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6</w:t>
            </w:r>
          </w:p>
        </w:tc>
        <w:tc>
          <w:tcPr>
            <w:tcW w:w="933"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22,2</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32,5</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7,1</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16,2</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17,1</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7,8</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17,2</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9,5</w:t>
            </w:r>
          </w:p>
        </w:tc>
      </w:tr>
      <w:tr w:rsidR="00244F9A" w:rsidRPr="00062464" w:rsidTr="009755F0">
        <w:tc>
          <w:tcPr>
            <w:tcW w:w="184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8</w:t>
            </w:r>
          </w:p>
        </w:tc>
        <w:tc>
          <w:tcPr>
            <w:tcW w:w="933"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15,8</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34,2</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10,3</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20,7</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16,2</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15,8</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18,8</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8,2</w:t>
            </w:r>
          </w:p>
        </w:tc>
      </w:tr>
      <w:tr w:rsidR="00244F9A" w:rsidRPr="00062464" w:rsidTr="009755F0">
        <w:tc>
          <w:tcPr>
            <w:tcW w:w="184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9</w:t>
            </w:r>
          </w:p>
        </w:tc>
        <w:tc>
          <w:tcPr>
            <w:tcW w:w="933"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23,4</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31</w:t>
            </w:r>
            <w:r w:rsidR="00D7011A" w:rsidRPr="00835E59">
              <w:rPr>
                <w:rFonts w:ascii="Times New Roman" w:hAnsi="Times New Roman"/>
                <w:color w:val="000000"/>
                <w:sz w:val="26"/>
                <w:szCs w:val="26"/>
              </w:rPr>
              <w:t>,0</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11,8</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21,5</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20,5</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11,6</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20,0</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7,4</w:t>
            </w:r>
          </w:p>
        </w:tc>
      </w:tr>
      <w:tr w:rsidR="00244F9A" w:rsidRPr="00062464" w:rsidTr="009755F0">
        <w:tc>
          <w:tcPr>
            <w:tcW w:w="184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10</w:t>
            </w:r>
          </w:p>
        </w:tc>
        <w:tc>
          <w:tcPr>
            <w:tcW w:w="933"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22,3</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25,9</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16,2</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22,6</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22,6</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15,5</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20,9</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4,1</w:t>
            </w:r>
          </w:p>
        </w:tc>
      </w:tr>
      <w:tr w:rsidR="00244F9A" w:rsidRPr="00062464" w:rsidTr="009755F0">
        <w:tc>
          <w:tcPr>
            <w:tcW w:w="184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12</w:t>
            </w:r>
          </w:p>
        </w:tc>
        <w:tc>
          <w:tcPr>
            <w:tcW w:w="933"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24,7</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30,1</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17,8</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19,5</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20,5</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13</w:t>
            </w:r>
            <w:r w:rsidR="00D7011A" w:rsidRPr="00835E59">
              <w:rPr>
                <w:rFonts w:ascii="Times New Roman" w:hAnsi="Times New Roman"/>
                <w:color w:val="000000"/>
                <w:sz w:val="26"/>
                <w:szCs w:val="26"/>
              </w:rPr>
              <w:t>,0</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20,9</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5,9</w:t>
            </w:r>
          </w:p>
        </w:tc>
      </w:tr>
      <w:tr w:rsidR="00244F9A" w:rsidRPr="00062464" w:rsidTr="009755F0">
        <w:tc>
          <w:tcPr>
            <w:tcW w:w="184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14</w:t>
            </w:r>
          </w:p>
        </w:tc>
        <w:tc>
          <w:tcPr>
            <w:tcW w:w="933"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25,3</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31,5</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17,2</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18,1</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18,1</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33,5</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24,0</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7,3</w:t>
            </w:r>
          </w:p>
        </w:tc>
      </w:tr>
      <w:tr w:rsidR="00244F9A" w:rsidRPr="00062464" w:rsidTr="009755F0">
        <w:tc>
          <w:tcPr>
            <w:tcW w:w="184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16</w:t>
            </w:r>
          </w:p>
        </w:tc>
        <w:tc>
          <w:tcPr>
            <w:tcW w:w="933"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21,8</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25,1</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18,3</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20,4</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20,4</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38,7</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24,1</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7,5</w:t>
            </w:r>
          </w:p>
        </w:tc>
      </w:tr>
      <w:tr w:rsidR="00244F9A" w:rsidRPr="00062464" w:rsidTr="009755F0">
        <w:tc>
          <w:tcPr>
            <w:tcW w:w="184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24</w:t>
            </w:r>
          </w:p>
        </w:tc>
        <w:tc>
          <w:tcPr>
            <w:tcW w:w="933"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22,7</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13,1</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8,5</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19,3</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15,2</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36,3</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19,2</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9,7</w:t>
            </w:r>
          </w:p>
        </w:tc>
      </w:tr>
      <w:tr w:rsidR="00244F9A" w:rsidRPr="00062464" w:rsidTr="009755F0">
        <w:tc>
          <w:tcPr>
            <w:tcW w:w="184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36</w:t>
            </w:r>
          </w:p>
        </w:tc>
        <w:tc>
          <w:tcPr>
            <w:tcW w:w="933"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7,0</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0,6</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3,2</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11,3</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5,7</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26,7</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9,1</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9,4</w:t>
            </w:r>
          </w:p>
        </w:tc>
      </w:tr>
      <w:tr w:rsidR="00244F9A" w:rsidRPr="00062464" w:rsidTr="009755F0">
        <w:tc>
          <w:tcPr>
            <w:tcW w:w="184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48</w:t>
            </w:r>
          </w:p>
        </w:tc>
        <w:tc>
          <w:tcPr>
            <w:tcW w:w="933"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2,2</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0,2</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0,2</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5,6</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0,2</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13,1</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3,6</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5,1</w:t>
            </w:r>
          </w:p>
        </w:tc>
      </w:tr>
      <w:tr w:rsidR="00244F9A" w:rsidRPr="00062464" w:rsidTr="009755F0">
        <w:tc>
          <w:tcPr>
            <w:tcW w:w="184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60</w:t>
            </w:r>
          </w:p>
        </w:tc>
        <w:tc>
          <w:tcPr>
            <w:tcW w:w="933"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1,0</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0,1</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0,2</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2,5</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6,5</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1,7</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2,5</w:t>
            </w:r>
          </w:p>
        </w:tc>
      </w:tr>
      <w:tr w:rsidR="00244F9A" w:rsidRPr="00062464" w:rsidTr="009755F0">
        <w:tc>
          <w:tcPr>
            <w:tcW w:w="184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72</w:t>
            </w:r>
          </w:p>
        </w:tc>
        <w:tc>
          <w:tcPr>
            <w:tcW w:w="933"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1,2</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0,2</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0,2</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1,3</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3,2</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1,0</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1,2</w:t>
            </w:r>
          </w:p>
        </w:tc>
      </w:tr>
      <w:tr w:rsidR="00244F9A" w:rsidRPr="00062464" w:rsidTr="009755F0">
        <w:tc>
          <w:tcPr>
            <w:tcW w:w="184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84</w:t>
            </w:r>
          </w:p>
        </w:tc>
        <w:tc>
          <w:tcPr>
            <w:tcW w:w="933"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0,3</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0,3</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0,1</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1,6</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0,4</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0,6</w:t>
            </w:r>
          </w:p>
        </w:tc>
      </w:tr>
      <w:tr w:rsidR="00244F9A" w:rsidRPr="00062464" w:rsidTr="009755F0">
        <w:tc>
          <w:tcPr>
            <w:tcW w:w="184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96</w:t>
            </w:r>
          </w:p>
        </w:tc>
        <w:tc>
          <w:tcPr>
            <w:tcW w:w="933"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0,2</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0,2</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0,2</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0,1</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0,1</w:t>
            </w:r>
          </w:p>
        </w:tc>
      </w:tr>
    </w:tbl>
    <w:p w:rsidR="00220BFD" w:rsidRPr="00062464" w:rsidRDefault="00220BFD" w:rsidP="00220BFD">
      <w:pPr>
        <w:pStyle w:val="abang"/>
        <w:rPr>
          <w:b w:val="0"/>
          <w:lang w:val="en-US"/>
        </w:rPr>
      </w:pPr>
      <w:bookmarkStart w:id="689" w:name="_Toc73519533"/>
      <w:r w:rsidRPr="00062464">
        <w:lastRenderedPageBreak/>
        <w:t>Bảng 3.</w:t>
      </w:r>
      <w:r w:rsidR="00EA7DB3">
        <w:rPr>
          <w:lang w:val="en-US"/>
        </w:rPr>
        <w:t>59</w:t>
      </w:r>
      <w:r w:rsidRPr="00062464">
        <w:t xml:space="preserve">. </w:t>
      </w:r>
      <w:r w:rsidRPr="00062464">
        <w:rPr>
          <w:b w:val="0"/>
        </w:rPr>
        <w:t xml:space="preserve">Nồng độ </w:t>
      </w:r>
      <w:r w:rsidR="0027564F" w:rsidRPr="00062464">
        <w:rPr>
          <w:b w:val="0"/>
        </w:rPr>
        <w:t>nifedipin</w:t>
      </w:r>
      <w:r w:rsidRPr="00062464">
        <w:rPr>
          <w:b w:val="0"/>
        </w:rPr>
        <w:t xml:space="preserve"> trong huyết tương chó sau khi uống liều đơn  thuốc đối chiếu (R) Adalat LA 30 mg (n = 6)</w:t>
      </w:r>
      <w:bookmarkEnd w:id="689"/>
    </w:p>
    <w:tbl>
      <w:tblPr>
        <w:tblW w:w="88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859"/>
        <w:gridCol w:w="859"/>
        <w:gridCol w:w="859"/>
        <w:gridCol w:w="859"/>
        <w:gridCol w:w="859"/>
        <w:gridCol w:w="859"/>
        <w:gridCol w:w="934"/>
        <w:gridCol w:w="934"/>
      </w:tblGrid>
      <w:tr w:rsidR="00244F9A" w:rsidRPr="00062464" w:rsidTr="00A44557">
        <w:trPr>
          <w:trHeight w:val="553"/>
        </w:trPr>
        <w:tc>
          <w:tcPr>
            <w:tcW w:w="1863" w:type="dxa"/>
            <w:vMerge w:val="restart"/>
            <w:tcBorders>
              <w:tl2br w:val="single" w:sz="4" w:space="0" w:color="auto"/>
            </w:tcBorders>
            <w:shd w:val="clear" w:color="auto" w:fill="auto"/>
            <w:vAlign w:val="center"/>
          </w:tcPr>
          <w:p w:rsidR="00220BFD" w:rsidRPr="00835E59" w:rsidRDefault="00220BFD" w:rsidP="006E3F38">
            <w:pPr>
              <w:spacing w:after="0" w:line="240" w:lineRule="auto"/>
              <w:rPr>
                <w:rFonts w:ascii="Times New Roman" w:hAnsi="Times New Roman"/>
                <w:b/>
                <w:sz w:val="26"/>
                <w:szCs w:val="26"/>
              </w:rPr>
            </w:pPr>
            <w:r w:rsidRPr="00835E59">
              <w:rPr>
                <w:rFonts w:ascii="Times New Roman" w:hAnsi="Times New Roman"/>
                <w:b/>
                <w:sz w:val="26"/>
                <w:szCs w:val="26"/>
              </w:rPr>
              <w:t xml:space="preserve">Cá thể </w:t>
            </w:r>
          </w:p>
          <w:p w:rsidR="00220BFD" w:rsidRPr="00835E59" w:rsidRDefault="00220BFD" w:rsidP="006E3F38">
            <w:pPr>
              <w:spacing w:after="0" w:line="240" w:lineRule="auto"/>
              <w:rPr>
                <w:rFonts w:ascii="Times New Roman" w:hAnsi="Times New Roman"/>
                <w:b/>
                <w:sz w:val="26"/>
                <w:szCs w:val="26"/>
              </w:rPr>
            </w:pPr>
          </w:p>
          <w:p w:rsidR="00220BFD" w:rsidRPr="00835E59" w:rsidRDefault="00220BFD" w:rsidP="006E3F38">
            <w:pPr>
              <w:spacing w:after="0" w:line="240" w:lineRule="auto"/>
              <w:rPr>
                <w:rFonts w:ascii="Times New Roman" w:hAnsi="Times New Roman"/>
                <w:sz w:val="26"/>
                <w:szCs w:val="26"/>
              </w:rPr>
            </w:pPr>
            <w:r w:rsidRPr="00835E59">
              <w:rPr>
                <w:rFonts w:ascii="Times New Roman" w:hAnsi="Times New Roman"/>
                <w:b/>
                <w:sz w:val="26"/>
                <w:szCs w:val="26"/>
              </w:rPr>
              <w:t xml:space="preserve">Thời gian </w:t>
            </w:r>
            <w:r w:rsidRPr="002C2E68">
              <w:rPr>
                <w:rFonts w:ascii="Times New Roman" w:hAnsi="Times New Roman"/>
                <w:sz w:val="26"/>
                <w:szCs w:val="26"/>
              </w:rPr>
              <w:t>(giờ)</w:t>
            </w:r>
          </w:p>
        </w:tc>
        <w:tc>
          <w:tcPr>
            <w:tcW w:w="5154" w:type="dxa"/>
            <w:gridSpan w:val="6"/>
            <w:shd w:val="clear" w:color="auto" w:fill="auto"/>
            <w:vAlign w:val="center"/>
          </w:tcPr>
          <w:p w:rsidR="00220BFD" w:rsidRPr="00835E59" w:rsidRDefault="00220BFD" w:rsidP="006E3F38">
            <w:pPr>
              <w:spacing w:after="0" w:line="240" w:lineRule="auto"/>
              <w:jc w:val="center"/>
              <w:rPr>
                <w:rFonts w:ascii="Times New Roman" w:hAnsi="Times New Roman"/>
                <w:sz w:val="26"/>
                <w:szCs w:val="26"/>
              </w:rPr>
            </w:pPr>
            <w:r w:rsidRPr="00835E59">
              <w:rPr>
                <w:rFonts w:ascii="Times New Roman" w:hAnsi="Times New Roman"/>
                <w:b/>
                <w:sz w:val="26"/>
                <w:szCs w:val="26"/>
                <w:lang w:val="pt-BR"/>
              </w:rPr>
              <w:t>Nồng độ NIF trong huyết tương (ng/</w:t>
            </w:r>
            <w:r w:rsidR="000373BF" w:rsidRPr="00835E59">
              <w:rPr>
                <w:rFonts w:ascii="Times New Roman" w:hAnsi="Times New Roman"/>
                <w:b/>
                <w:sz w:val="26"/>
                <w:szCs w:val="26"/>
                <w:lang w:val="pt-BR"/>
              </w:rPr>
              <w:t>mL</w:t>
            </w:r>
            <w:r w:rsidRPr="00835E59">
              <w:rPr>
                <w:rFonts w:ascii="Times New Roman" w:hAnsi="Times New Roman"/>
                <w:b/>
                <w:sz w:val="26"/>
                <w:szCs w:val="26"/>
                <w:lang w:val="pt-BR"/>
              </w:rPr>
              <w:t>)</w:t>
            </w:r>
          </w:p>
        </w:tc>
        <w:tc>
          <w:tcPr>
            <w:tcW w:w="934" w:type="dxa"/>
            <w:vMerge w:val="restart"/>
            <w:shd w:val="clear" w:color="auto" w:fill="auto"/>
            <w:vAlign w:val="center"/>
          </w:tcPr>
          <w:p w:rsidR="00220BFD" w:rsidRPr="00835E59" w:rsidRDefault="00220BFD" w:rsidP="006E3F38">
            <w:pPr>
              <w:spacing w:after="0" w:line="240" w:lineRule="auto"/>
              <w:jc w:val="center"/>
              <w:rPr>
                <w:rFonts w:ascii="Times New Roman" w:hAnsi="Times New Roman"/>
                <w:b/>
                <w:sz w:val="26"/>
                <w:szCs w:val="26"/>
              </w:rPr>
            </w:pPr>
            <w:r w:rsidRPr="00835E59">
              <w:rPr>
                <w:rFonts w:ascii="Times New Roman" w:hAnsi="Times New Roman"/>
                <w:b/>
                <w:sz w:val="26"/>
                <w:szCs w:val="26"/>
              </w:rPr>
              <w:t>TB</w:t>
            </w:r>
          </w:p>
        </w:tc>
        <w:tc>
          <w:tcPr>
            <w:tcW w:w="934" w:type="dxa"/>
            <w:vMerge w:val="restart"/>
            <w:shd w:val="clear" w:color="auto" w:fill="auto"/>
            <w:vAlign w:val="center"/>
          </w:tcPr>
          <w:p w:rsidR="00220BFD" w:rsidRPr="00835E59" w:rsidRDefault="00220BFD" w:rsidP="006E3F38">
            <w:pPr>
              <w:spacing w:after="0" w:line="240" w:lineRule="auto"/>
              <w:jc w:val="center"/>
              <w:rPr>
                <w:rFonts w:ascii="Times New Roman" w:hAnsi="Times New Roman"/>
                <w:b/>
                <w:sz w:val="26"/>
                <w:szCs w:val="26"/>
              </w:rPr>
            </w:pPr>
            <w:r w:rsidRPr="00835E59">
              <w:rPr>
                <w:rFonts w:ascii="Times New Roman" w:hAnsi="Times New Roman"/>
                <w:b/>
                <w:sz w:val="26"/>
                <w:szCs w:val="26"/>
              </w:rPr>
              <w:t>SD</w:t>
            </w:r>
          </w:p>
        </w:tc>
      </w:tr>
      <w:tr w:rsidR="00244F9A" w:rsidRPr="00062464" w:rsidTr="00A44557">
        <w:trPr>
          <w:trHeight w:val="547"/>
        </w:trPr>
        <w:tc>
          <w:tcPr>
            <w:tcW w:w="1863" w:type="dxa"/>
            <w:vMerge/>
            <w:tcBorders>
              <w:tl2br w:val="single" w:sz="4" w:space="0" w:color="auto"/>
            </w:tcBorders>
            <w:shd w:val="clear" w:color="auto" w:fill="auto"/>
            <w:vAlign w:val="center"/>
          </w:tcPr>
          <w:p w:rsidR="00220BFD" w:rsidRPr="00835E59" w:rsidRDefault="00220BFD" w:rsidP="006E3F38">
            <w:pPr>
              <w:spacing w:after="0" w:line="240" w:lineRule="auto"/>
              <w:jc w:val="center"/>
              <w:rPr>
                <w:rFonts w:ascii="Times New Roman" w:hAnsi="Times New Roman"/>
                <w:sz w:val="26"/>
                <w:szCs w:val="26"/>
              </w:rPr>
            </w:pPr>
          </w:p>
        </w:tc>
        <w:tc>
          <w:tcPr>
            <w:tcW w:w="859"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rPr>
            </w:pPr>
            <w:r w:rsidRPr="00835E59">
              <w:rPr>
                <w:rFonts w:ascii="Times New Roman" w:hAnsi="Times New Roman"/>
                <w:sz w:val="26"/>
                <w:szCs w:val="26"/>
              </w:rPr>
              <w:t>1</w:t>
            </w:r>
          </w:p>
        </w:tc>
        <w:tc>
          <w:tcPr>
            <w:tcW w:w="859"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rPr>
            </w:pPr>
            <w:r w:rsidRPr="00835E59">
              <w:rPr>
                <w:rFonts w:ascii="Times New Roman" w:hAnsi="Times New Roman"/>
                <w:sz w:val="26"/>
                <w:szCs w:val="26"/>
              </w:rPr>
              <w:t>2</w:t>
            </w:r>
          </w:p>
        </w:tc>
        <w:tc>
          <w:tcPr>
            <w:tcW w:w="859"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rPr>
            </w:pPr>
            <w:r w:rsidRPr="00835E59">
              <w:rPr>
                <w:rFonts w:ascii="Times New Roman" w:hAnsi="Times New Roman"/>
                <w:sz w:val="26"/>
                <w:szCs w:val="26"/>
              </w:rPr>
              <w:t>3</w:t>
            </w:r>
          </w:p>
        </w:tc>
        <w:tc>
          <w:tcPr>
            <w:tcW w:w="859"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rPr>
            </w:pPr>
            <w:r w:rsidRPr="00835E59">
              <w:rPr>
                <w:rFonts w:ascii="Times New Roman" w:hAnsi="Times New Roman"/>
                <w:sz w:val="26"/>
                <w:szCs w:val="26"/>
              </w:rPr>
              <w:t>4</w:t>
            </w:r>
          </w:p>
        </w:tc>
        <w:tc>
          <w:tcPr>
            <w:tcW w:w="859"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rPr>
            </w:pPr>
            <w:r w:rsidRPr="00835E59">
              <w:rPr>
                <w:rFonts w:ascii="Times New Roman" w:hAnsi="Times New Roman"/>
                <w:sz w:val="26"/>
                <w:szCs w:val="26"/>
              </w:rPr>
              <w:t>5</w:t>
            </w:r>
          </w:p>
        </w:tc>
        <w:tc>
          <w:tcPr>
            <w:tcW w:w="859"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rPr>
            </w:pPr>
            <w:r w:rsidRPr="00835E59">
              <w:rPr>
                <w:rFonts w:ascii="Times New Roman" w:hAnsi="Times New Roman"/>
                <w:sz w:val="26"/>
                <w:szCs w:val="26"/>
              </w:rPr>
              <w:t>6</w:t>
            </w:r>
          </w:p>
        </w:tc>
        <w:tc>
          <w:tcPr>
            <w:tcW w:w="934" w:type="dxa"/>
            <w:vMerge/>
            <w:shd w:val="clear" w:color="auto" w:fill="auto"/>
            <w:vAlign w:val="center"/>
          </w:tcPr>
          <w:p w:rsidR="00220BFD" w:rsidRPr="00835E59" w:rsidRDefault="00220BFD" w:rsidP="006E3F38">
            <w:pPr>
              <w:spacing w:after="0" w:line="240" w:lineRule="auto"/>
              <w:jc w:val="center"/>
              <w:rPr>
                <w:rFonts w:ascii="Times New Roman" w:hAnsi="Times New Roman"/>
                <w:sz w:val="26"/>
                <w:szCs w:val="26"/>
              </w:rPr>
            </w:pPr>
          </w:p>
        </w:tc>
        <w:tc>
          <w:tcPr>
            <w:tcW w:w="934" w:type="dxa"/>
            <w:vMerge/>
            <w:shd w:val="clear" w:color="auto" w:fill="auto"/>
            <w:vAlign w:val="center"/>
          </w:tcPr>
          <w:p w:rsidR="00220BFD" w:rsidRPr="00835E59" w:rsidRDefault="00220BFD" w:rsidP="006E3F38">
            <w:pPr>
              <w:spacing w:after="0" w:line="240" w:lineRule="auto"/>
              <w:jc w:val="center"/>
              <w:rPr>
                <w:rFonts w:ascii="Times New Roman" w:hAnsi="Times New Roman"/>
                <w:sz w:val="26"/>
                <w:szCs w:val="26"/>
              </w:rPr>
            </w:pPr>
          </w:p>
        </w:tc>
      </w:tr>
      <w:tr w:rsidR="00244F9A" w:rsidRPr="00062464" w:rsidTr="00A44557">
        <w:tc>
          <w:tcPr>
            <w:tcW w:w="186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0</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0,0</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0,2</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0,1</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w:t>
            </w:r>
            <w:r w:rsidR="002A0367" w:rsidRPr="00835E59">
              <w:rPr>
                <w:rFonts w:ascii="Times New Roman" w:hAnsi="Times New Roman"/>
                <w:color w:val="000000"/>
                <w:sz w:val="26"/>
                <w:szCs w:val="26"/>
              </w:rPr>
              <w:t>,0</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0,6</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w:t>
            </w:r>
            <w:r w:rsidR="002A0367" w:rsidRPr="00835E59">
              <w:rPr>
                <w:rFonts w:ascii="Times New Roman" w:hAnsi="Times New Roman"/>
                <w:color w:val="000000"/>
                <w:sz w:val="26"/>
                <w:szCs w:val="26"/>
              </w:rPr>
              <w:t>,0</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0,2</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0,2</w:t>
            </w:r>
          </w:p>
        </w:tc>
      </w:tr>
      <w:tr w:rsidR="00244F9A" w:rsidRPr="00062464" w:rsidTr="00A44557">
        <w:tc>
          <w:tcPr>
            <w:tcW w:w="186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2</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0,0</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0,3</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0,3</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w:t>
            </w:r>
            <w:r w:rsidR="002A0367" w:rsidRPr="00835E59">
              <w:rPr>
                <w:rFonts w:ascii="Times New Roman" w:hAnsi="Times New Roman"/>
                <w:color w:val="000000"/>
                <w:sz w:val="26"/>
                <w:szCs w:val="26"/>
              </w:rPr>
              <w:t>,0</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0,1</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1,6</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0,4</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0,6</w:t>
            </w:r>
          </w:p>
        </w:tc>
      </w:tr>
      <w:tr w:rsidR="00244F9A" w:rsidRPr="00062464" w:rsidTr="00A44557">
        <w:tc>
          <w:tcPr>
            <w:tcW w:w="186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4</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1,3</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5</w:t>
            </w:r>
            <w:r w:rsidR="00D7011A" w:rsidRPr="00835E59">
              <w:rPr>
                <w:rFonts w:ascii="Times New Roman" w:hAnsi="Times New Roman"/>
                <w:color w:val="000000"/>
                <w:sz w:val="26"/>
                <w:szCs w:val="26"/>
              </w:rPr>
              <w:t>,0</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5,5</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w:t>
            </w:r>
            <w:r w:rsidR="002A0367" w:rsidRPr="00835E59">
              <w:rPr>
                <w:rFonts w:ascii="Times New Roman" w:hAnsi="Times New Roman"/>
                <w:color w:val="000000"/>
                <w:sz w:val="26"/>
                <w:szCs w:val="26"/>
              </w:rPr>
              <w:t>,0</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10,7</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8,3</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5,1</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4,1</w:t>
            </w:r>
          </w:p>
        </w:tc>
      </w:tr>
      <w:tr w:rsidR="00244F9A" w:rsidRPr="00062464" w:rsidTr="00A44557">
        <w:tc>
          <w:tcPr>
            <w:tcW w:w="186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6</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7,3</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30,5</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12,7</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0,8</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11,2</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15,9</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13,1</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10,0</w:t>
            </w:r>
          </w:p>
        </w:tc>
      </w:tr>
      <w:tr w:rsidR="00244F9A" w:rsidRPr="00062464" w:rsidTr="00A44557">
        <w:tc>
          <w:tcPr>
            <w:tcW w:w="186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8</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21,4</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20,8</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13,6</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2,8</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12,9</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24,9</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16,1</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8,0</w:t>
            </w:r>
          </w:p>
        </w:tc>
      </w:tr>
      <w:tr w:rsidR="00244F9A" w:rsidRPr="00062464" w:rsidTr="00A44557">
        <w:tc>
          <w:tcPr>
            <w:tcW w:w="186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9</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25,1</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23,1</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15</w:t>
            </w:r>
            <w:r w:rsidR="00D7011A" w:rsidRPr="00835E59">
              <w:rPr>
                <w:rFonts w:ascii="Times New Roman" w:hAnsi="Times New Roman"/>
                <w:color w:val="000000"/>
                <w:sz w:val="26"/>
                <w:szCs w:val="26"/>
              </w:rPr>
              <w:t>,0</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4,7</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12,9</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30,9</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18,6</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9,5</w:t>
            </w:r>
          </w:p>
        </w:tc>
      </w:tr>
      <w:tr w:rsidR="00244F9A" w:rsidRPr="00062464" w:rsidTr="00A44557">
        <w:tc>
          <w:tcPr>
            <w:tcW w:w="186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10</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24,0</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25,7</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19,1</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8</w:t>
            </w:r>
            <w:r w:rsidR="002A0367" w:rsidRPr="00835E59">
              <w:rPr>
                <w:rFonts w:ascii="Times New Roman" w:hAnsi="Times New Roman"/>
                <w:color w:val="000000"/>
                <w:sz w:val="26"/>
                <w:szCs w:val="26"/>
              </w:rPr>
              <w:t>,0</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13,7</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37,2</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21,3</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10,2</w:t>
            </w:r>
          </w:p>
        </w:tc>
      </w:tr>
      <w:tr w:rsidR="00244F9A" w:rsidRPr="00062464" w:rsidTr="00A44557">
        <w:tc>
          <w:tcPr>
            <w:tcW w:w="186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12</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24,9</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26,2</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21,2</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20,2</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13,4</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39,1</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24,2</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8,6</w:t>
            </w:r>
          </w:p>
        </w:tc>
      </w:tr>
      <w:tr w:rsidR="00244F9A" w:rsidRPr="00062464" w:rsidTr="00A44557">
        <w:tc>
          <w:tcPr>
            <w:tcW w:w="186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14</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22,1</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29,5</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18,3</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25,2</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21,5</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39,7</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26,1</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7,7</w:t>
            </w:r>
          </w:p>
        </w:tc>
      </w:tr>
      <w:tr w:rsidR="00244F9A" w:rsidRPr="00062464" w:rsidTr="00A44557">
        <w:tc>
          <w:tcPr>
            <w:tcW w:w="186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16</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21,3</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30,2</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15,7</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22,6</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21,5</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37,6</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24,8</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7,8</w:t>
            </w:r>
          </w:p>
        </w:tc>
      </w:tr>
      <w:tr w:rsidR="00244F9A" w:rsidRPr="00062464" w:rsidTr="00A44557">
        <w:tc>
          <w:tcPr>
            <w:tcW w:w="186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24</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22,6</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19,5</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6,2</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22,6</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14,2</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36,7</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20,3</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10,2</w:t>
            </w:r>
          </w:p>
        </w:tc>
      </w:tr>
      <w:tr w:rsidR="00244F9A" w:rsidRPr="00062464" w:rsidTr="00A44557">
        <w:tc>
          <w:tcPr>
            <w:tcW w:w="186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36</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5,0</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2,7</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w:t>
            </w:r>
            <w:r w:rsidR="00D7011A" w:rsidRPr="00835E59">
              <w:rPr>
                <w:rFonts w:ascii="Times New Roman" w:hAnsi="Times New Roman"/>
                <w:color w:val="000000"/>
                <w:sz w:val="26"/>
                <w:szCs w:val="26"/>
              </w:rPr>
              <w:t>,0</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9,4</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1,7</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22,4</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7,2</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8,0</w:t>
            </w:r>
          </w:p>
        </w:tc>
      </w:tr>
      <w:tr w:rsidR="00244F9A" w:rsidRPr="00062464" w:rsidTr="00A44557">
        <w:tc>
          <w:tcPr>
            <w:tcW w:w="186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48</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0,5</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0,9</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0,4</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5,3</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0,1</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12,5</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3,3</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4,9</w:t>
            </w:r>
          </w:p>
        </w:tc>
      </w:tr>
      <w:tr w:rsidR="00244F9A" w:rsidRPr="00062464" w:rsidTr="00A44557">
        <w:tc>
          <w:tcPr>
            <w:tcW w:w="186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60</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0,0</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0,1</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0,1</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2,4</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7,3</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1,7</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2,9</w:t>
            </w:r>
          </w:p>
        </w:tc>
      </w:tr>
      <w:tr w:rsidR="00244F9A" w:rsidRPr="00062464" w:rsidTr="00A44557">
        <w:tc>
          <w:tcPr>
            <w:tcW w:w="186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72</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0,0</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0,2</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0,1</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0,7</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5,2</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1,0</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2,1</w:t>
            </w:r>
          </w:p>
        </w:tc>
      </w:tr>
      <w:tr w:rsidR="00244F9A" w:rsidRPr="00062464" w:rsidTr="00A44557">
        <w:tc>
          <w:tcPr>
            <w:tcW w:w="186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84</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0,0</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0,1</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0,1</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w:t>
            </w:r>
            <w:r w:rsidR="002A0367" w:rsidRPr="00835E59">
              <w:rPr>
                <w:rFonts w:ascii="Times New Roman" w:hAnsi="Times New Roman"/>
                <w:color w:val="000000"/>
                <w:sz w:val="26"/>
                <w:szCs w:val="26"/>
              </w:rPr>
              <w:t>,0</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2,1</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0,4</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0,8</w:t>
            </w:r>
          </w:p>
        </w:tc>
      </w:tr>
      <w:tr w:rsidR="00244F9A" w:rsidRPr="00062464" w:rsidTr="00A44557">
        <w:tc>
          <w:tcPr>
            <w:tcW w:w="1863" w:type="dxa"/>
            <w:shd w:val="clear" w:color="auto" w:fill="auto"/>
            <w:vAlign w:val="center"/>
          </w:tcPr>
          <w:p w:rsidR="00220BFD" w:rsidRPr="00835E59" w:rsidRDefault="00220BFD" w:rsidP="006E3F38">
            <w:pPr>
              <w:spacing w:after="0" w:line="240" w:lineRule="auto"/>
              <w:jc w:val="center"/>
              <w:rPr>
                <w:rFonts w:ascii="Times New Roman" w:hAnsi="Times New Roman"/>
                <w:sz w:val="26"/>
                <w:szCs w:val="26"/>
                <w:lang w:val="it-IT"/>
              </w:rPr>
            </w:pPr>
            <w:r w:rsidRPr="00835E59">
              <w:rPr>
                <w:rFonts w:ascii="Times New Roman" w:hAnsi="Times New Roman"/>
                <w:sz w:val="26"/>
                <w:szCs w:val="26"/>
                <w:lang w:val="it-IT"/>
              </w:rPr>
              <w:t>96</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0,0</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0,2</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0,7</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w:t>
            </w:r>
            <w:r w:rsidR="002A0367" w:rsidRPr="00835E59">
              <w:rPr>
                <w:rFonts w:ascii="Times New Roman" w:hAnsi="Times New Roman"/>
                <w:color w:val="000000"/>
                <w:sz w:val="26"/>
                <w:szCs w:val="26"/>
              </w:rPr>
              <w:t>,0</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w:t>
            </w:r>
          </w:p>
        </w:tc>
        <w:tc>
          <w:tcPr>
            <w:tcW w:w="859" w:type="dxa"/>
            <w:shd w:val="clear" w:color="auto" w:fill="auto"/>
            <w:vAlign w:val="bottom"/>
          </w:tcPr>
          <w:p w:rsidR="00220BFD" w:rsidRPr="00835E59" w:rsidRDefault="00220BFD" w:rsidP="006E3F38">
            <w:pPr>
              <w:spacing w:after="0" w:line="240" w:lineRule="auto"/>
              <w:jc w:val="center"/>
              <w:rPr>
                <w:rFonts w:ascii="Times New Roman" w:hAnsi="Times New Roman"/>
                <w:color w:val="000000"/>
                <w:sz w:val="26"/>
                <w:szCs w:val="26"/>
              </w:rPr>
            </w:pPr>
            <w:r w:rsidRPr="00835E59">
              <w:rPr>
                <w:rFonts w:ascii="Times New Roman" w:hAnsi="Times New Roman"/>
                <w:color w:val="000000"/>
                <w:sz w:val="26"/>
                <w:szCs w:val="26"/>
              </w:rPr>
              <w:t>0,8</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0,3</w:t>
            </w:r>
          </w:p>
        </w:tc>
        <w:tc>
          <w:tcPr>
            <w:tcW w:w="934" w:type="dxa"/>
            <w:shd w:val="clear" w:color="auto" w:fill="auto"/>
            <w:vAlign w:val="bottom"/>
          </w:tcPr>
          <w:p w:rsidR="00220BFD" w:rsidRPr="00835E59" w:rsidRDefault="00220BFD" w:rsidP="006E3F38">
            <w:pPr>
              <w:spacing w:after="0" w:line="240" w:lineRule="auto"/>
              <w:jc w:val="center"/>
              <w:rPr>
                <w:rFonts w:ascii="Times New Roman" w:hAnsi="Times New Roman"/>
                <w:b/>
                <w:color w:val="000000"/>
                <w:sz w:val="26"/>
                <w:szCs w:val="26"/>
              </w:rPr>
            </w:pPr>
            <w:r w:rsidRPr="00835E59">
              <w:rPr>
                <w:rFonts w:ascii="Times New Roman" w:hAnsi="Times New Roman"/>
                <w:b/>
                <w:color w:val="000000"/>
                <w:sz w:val="26"/>
                <w:szCs w:val="26"/>
              </w:rPr>
              <w:t>0,4</w:t>
            </w:r>
          </w:p>
        </w:tc>
      </w:tr>
    </w:tbl>
    <w:p w:rsidR="00835E59" w:rsidRDefault="00835E59" w:rsidP="00220BFD">
      <w:pPr>
        <w:rPr>
          <w:rFonts w:ascii="Times New Roman" w:hAnsi="Times New Roman"/>
          <w:noProof/>
        </w:rPr>
      </w:pPr>
    </w:p>
    <w:p w:rsidR="00220BFD" w:rsidRPr="00062464" w:rsidRDefault="00554CCA" w:rsidP="00220BFD">
      <w:pPr>
        <w:rPr>
          <w:rFonts w:ascii="Times New Roman" w:hAnsi="Times New Roman"/>
          <w:sz w:val="28"/>
          <w:szCs w:val="28"/>
        </w:rPr>
      </w:pPr>
      <w:r w:rsidRPr="00554CCA">
        <w:rPr>
          <w:rFonts w:ascii="Times New Roman" w:hAnsi="Times New Roman"/>
          <w:noProof/>
          <w:sz w:val="28"/>
          <w:szCs w:val="28"/>
        </w:rPr>
        <w:drawing>
          <wp:inline distT="0" distB="0" distL="0" distR="0">
            <wp:extent cx="5580380" cy="2690417"/>
            <wp:effectExtent l="19050" t="0" r="20320" b="0"/>
            <wp:docPr id="5" name="Chart 1">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ve="http://schemas.openxmlformats.org/markup-compatibility/2006" xmlns:arto="http://schemas.microsoft.com/office/word/2006/arto" id="{8928375F-7A94-46D0-BD5C-EA70EEA277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20BFD" w:rsidRPr="00062464" w:rsidRDefault="00220BFD" w:rsidP="00220BFD">
      <w:pPr>
        <w:pStyle w:val="ahinh"/>
      </w:pPr>
      <w:bookmarkStart w:id="690" w:name="_Toc73520463"/>
      <w:r w:rsidRPr="00062464">
        <w:rPr>
          <w:b/>
        </w:rPr>
        <w:t>Hình 3.</w:t>
      </w:r>
      <w:r w:rsidR="00EA7DB3">
        <w:rPr>
          <w:b/>
        </w:rPr>
        <w:t>15</w:t>
      </w:r>
      <w:r w:rsidRPr="00062464">
        <w:rPr>
          <w:b/>
        </w:rPr>
        <w:t>.</w:t>
      </w:r>
      <w:r w:rsidRPr="00062464">
        <w:t xml:space="preserve"> Đường cong nồng độ thuốc trung bình theo thời gian của 6 cá thể chó sau khi uống liều đơn thuốc thử và thuốc đối chiếu</w:t>
      </w:r>
      <w:bookmarkEnd w:id="690"/>
    </w:p>
    <w:p w:rsidR="00220BFD" w:rsidRPr="00062464" w:rsidRDefault="00220BFD" w:rsidP="00220BFD">
      <w:pPr>
        <w:spacing w:after="0" w:line="360" w:lineRule="auto"/>
        <w:ind w:firstLine="720"/>
        <w:jc w:val="both"/>
        <w:rPr>
          <w:rFonts w:ascii="Times New Roman" w:hAnsi="Times New Roman"/>
          <w:spacing w:val="-4"/>
          <w:sz w:val="28"/>
          <w:szCs w:val="28"/>
          <w:lang w:val="es-ES"/>
        </w:rPr>
      </w:pPr>
      <w:r w:rsidRPr="00062464">
        <w:rPr>
          <w:rFonts w:ascii="Times New Roman" w:hAnsi="Times New Roman"/>
          <w:sz w:val="28"/>
          <w:szCs w:val="28"/>
        </w:rPr>
        <w:lastRenderedPageBreak/>
        <w:t>Kết quả ở bảng 3.</w:t>
      </w:r>
      <w:r w:rsidR="00835E59">
        <w:rPr>
          <w:rFonts w:ascii="Times New Roman" w:hAnsi="Times New Roman"/>
          <w:sz w:val="28"/>
          <w:szCs w:val="28"/>
        </w:rPr>
        <w:t>5</w:t>
      </w:r>
      <w:r w:rsidR="00952B42">
        <w:rPr>
          <w:rFonts w:ascii="Times New Roman" w:hAnsi="Times New Roman"/>
          <w:sz w:val="28"/>
          <w:szCs w:val="28"/>
        </w:rPr>
        <w:t>8</w:t>
      </w:r>
      <w:r w:rsidRPr="00062464">
        <w:rPr>
          <w:rFonts w:ascii="Times New Roman" w:hAnsi="Times New Roman"/>
          <w:sz w:val="28"/>
          <w:szCs w:val="28"/>
        </w:rPr>
        <w:t>, 3.</w:t>
      </w:r>
      <w:r w:rsidR="00952B42">
        <w:rPr>
          <w:rFonts w:ascii="Times New Roman" w:hAnsi="Times New Roman"/>
          <w:sz w:val="28"/>
          <w:szCs w:val="28"/>
        </w:rPr>
        <w:t>59</w:t>
      </w:r>
      <w:r w:rsidRPr="00062464">
        <w:rPr>
          <w:rFonts w:ascii="Times New Roman" w:hAnsi="Times New Roman"/>
          <w:sz w:val="28"/>
          <w:szCs w:val="28"/>
        </w:rPr>
        <w:t xml:space="preserve"> và hình 3.</w:t>
      </w:r>
      <w:r w:rsidR="00F2628B">
        <w:rPr>
          <w:rFonts w:ascii="Times New Roman" w:hAnsi="Times New Roman"/>
          <w:sz w:val="28"/>
          <w:szCs w:val="28"/>
        </w:rPr>
        <w:t>1</w:t>
      </w:r>
      <w:r w:rsidR="00952B42">
        <w:rPr>
          <w:rFonts w:ascii="Times New Roman" w:hAnsi="Times New Roman"/>
          <w:sz w:val="28"/>
          <w:szCs w:val="28"/>
        </w:rPr>
        <w:t>5</w:t>
      </w:r>
      <w:r w:rsidRPr="00062464">
        <w:rPr>
          <w:rFonts w:ascii="Times New Roman" w:hAnsi="Times New Roman"/>
          <w:sz w:val="28"/>
          <w:szCs w:val="28"/>
        </w:rPr>
        <w:t xml:space="preserve"> cho thấy: </w:t>
      </w:r>
      <w:r w:rsidR="002C2E68">
        <w:rPr>
          <w:rFonts w:ascii="Times New Roman" w:hAnsi="Times New Roman"/>
          <w:sz w:val="28"/>
          <w:szCs w:val="28"/>
          <w:lang w:val="es-ES"/>
        </w:rPr>
        <w:t>đ</w:t>
      </w:r>
      <w:r w:rsidRPr="00062464">
        <w:rPr>
          <w:rFonts w:ascii="Times New Roman" w:hAnsi="Times New Roman"/>
          <w:sz w:val="28"/>
          <w:szCs w:val="28"/>
          <w:lang w:val="es-ES"/>
        </w:rPr>
        <w:t>ường cong biểu diễn nồng độ thuốc – thời gian của thuốc thử và thuố</w:t>
      </w:r>
      <w:r w:rsidR="00AC77C0" w:rsidRPr="00062464">
        <w:rPr>
          <w:rFonts w:ascii="Times New Roman" w:hAnsi="Times New Roman"/>
          <w:sz w:val="28"/>
          <w:szCs w:val="28"/>
          <w:lang w:val="es-ES"/>
        </w:rPr>
        <w:t>c đối chiếu</w:t>
      </w:r>
      <w:r w:rsidRPr="00062464">
        <w:rPr>
          <w:rFonts w:ascii="Times New Roman" w:hAnsi="Times New Roman"/>
          <w:sz w:val="28"/>
          <w:szCs w:val="28"/>
          <w:lang w:val="es-ES"/>
        </w:rPr>
        <w:t xml:space="preserve"> có các điểm lấy mẫu phân bố đều và phù hợp.</w:t>
      </w:r>
      <w:r w:rsidRPr="00062464">
        <w:rPr>
          <w:rFonts w:ascii="Times New Roman" w:hAnsi="Times New Roman"/>
          <w:spacing w:val="-4"/>
          <w:sz w:val="28"/>
          <w:szCs w:val="28"/>
          <w:lang w:val="es-ES"/>
        </w:rPr>
        <w:t xml:space="preserve"> Nồng độ NIF trong máu nhóm chó uống thuốc thử khá tương đồng so với chó uống thuốc đối chiếu.</w:t>
      </w:r>
      <w:r w:rsidRPr="00062464">
        <w:rPr>
          <w:rFonts w:ascii="Times New Roman" w:hAnsi="Times New Roman"/>
          <w:sz w:val="28"/>
          <w:szCs w:val="28"/>
          <w:lang w:val="es-ES"/>
        </w:rPr>
        <w:t>Tại thời điểm 4 giờ, nồng độ NIF đã định lượng được trong hầu hết các mẫu huyết tương. Từ thời điểm 4 giờ đến 16 giờ, nồng độ NIF trung bình trong huyết tương chó uống thuốc thử và thuốc chứng đều tăng dần, đạt đỉnh khoảng 14 giờ đối với thuố</w:t>
      </w:r>
      <w:r w:rsidR="00AC77C0" w:rsidRPr="00062464">
        <w:rPr>
          <w:rFonts w:ascii="Times New Roman" w:hAnsi="Times New Roman"/>
          <w:sz w:val="28"/>
          <w:szCs w:val="28"/>
          <w:lang w:val="es-ES"/>
        </w:rPr>
        <w:t>c đối chiếu</w:t>
      </w:r>
      <w:r w:rsidRPr="00062464">
        <w:rPr>
          <w:rFonts w:ascii="Times New Roman" w:hAnsi="Times New Roman"/>
          <w:sz w:val="28"/>
          <w:szCs w:val="28"/>
          <w:lang w:val="es-ES"/>
        </w:rPr>
        <w:t xml:space="preserve"> và 16 giờ đối với thuốc thử. Từ thời điểm 16 đến 36 giờ, cả thuốc thử và thuố</w:t>
      </w:r>
      <w:r w:rsidR="00AC77C0" w:rsidRPr="00062464">
        <w:rPr>
          <w:rFonts w:ascii="Times New Roman" w:hAnsi="Times New Roman"/>
          <w:sz w:val="28"/>
          <w:szCs w:val="28"/>
          <w:lang w:val="es-ES"/>
        </w:rPr>
        <w:t>c đối chiếu</w:t>
      </w:r>
      <w:r w:rsidRPr="00062464">
        <w:rPr>
          <w:rFonts w:ascii="Times New Roman" w:hAnsi="Times New Roman"/>
          <w:sz w:val="28"/>
          <w:szCs w:val="28"/>
          <w:lang w:val="es-ES"/>
        </w:rPr>
        <w:t xml:space="preserve"> đều thải trừ không quá nhanh, nồng độ NIF trong huyết tương chó định lượng </w:t>
      </w:r>
      <w:r w:rsidR="006806F9">
        <w:rPr>
          <w:rFonts w:ascii="Times New Roman" w:hAnsi="Times New Roman"/>
          <w:sz w:val="28"/>
          <w:szCs w:val="28"/>
          <w:lang w:val="es-ES"/>
        </w:rPr>
        <w:t xml:space="preserve">được </w:t>
      </w:r>
      <w:r w:rsidRPr="00062464">
        <w:rPr>
          <w:rFonts w:ascii="Times New Roman" w:hAnsi="Times New Roman"/>
          <w:sz w:val="28"/>
          <w:szCs w:val="28"/>
          <w:lang w:val="es-ES"/>
        </w:rPr>
        <w:t>đều gần mức 10 ng/</w:t>
      </w:r>
      <w:r w:rsidR="000373BF" w:rsidRPr="00062464">
        <w:rPr>
          <w:rFonts w:ascii="Times New Roman" w:hAnsi="Times New Roman"/>
          <w:sz w:val="28"/>
          <w:szCs w:val="28"/>
          <w:lang w:val="es-ES"/>
        </w:rPr>
        <w:t>mL</w:t>
      </w:r>
      <w:r w:rsidRPr="00062464">
        <w:rPr>
          <w:rFonts w:ascii="Times New Roman" w:hAnsi="Times New Roman"/>
          <w:sz w:val="28"/>
          <w:szCs w:val="28"/>
          <w:lang w:val="es-ES"/>
        </w:rPr>
        <w:t xml:space="preserve"> đối với cả hai thuốc. Từ thời điểm 48 giờ đến 96 giờ, nồng độ NIF trung bình trong huyết tương chó uống hai loại thuố</w:t>
      </w:r>
      <w:r w:rsidR="00AC77C0" w:rsidRPr="00062464">
        <w:rPr>
          <w:rFonts w:ascii="Times New Roman" w:hAnsi="Times New Roman"/>
          <w:sz w:val="28"/>
          <w:szCs w:val="28"/>
          <w:lang w:val="es-ES"/>
        </w:rPr>
        <w:t>c đối chiếu</w:t>
      </w:r>
      <w:r w:rsidRPr="00062464">
        <w:rPr>
          <w:rFonts w:ascii="Times New Roman" w:hAnsi="Times New Roman"/>
          <w:sz w:val="28"/>
          <w:szCs w:val="28"/>
          <w:lang w:val="es-ES"/>
        </w:rPr>
        <w:t xml:space="preserve"> và thử gần như thải trừ hết, ngoại trừ chó 06 đến thời điểm lấy mẫu 84 giờ nồng độ </w:t>
      </w:r>
      <w:r w:rsidR="00C32F3D">
        <w:rPr>
          <w:rFonts w:ascii="Times New Roman" w:hAnsi="Times New Roman"/>
          <w:sz w:val="28"/>
          <w:szCs w:val="28"/>
          <w:lang w:val="es-ES"/>
        </w:rPr>
        <w:t xml:space="preserve">NIF </w:t>
      </w:r>
      <w:r w:rsidRPr="00062464">
        <w:rPr>
          <w:rFonts w:ascii="Times New Roman" w:hAnsi="Times New Roman"/>
          <w:sz w:val="28"/>
          <w:szCs w:val="28"/>
          <w:lang w:val="es-ES"/>
        </w:rPr>
        <w:t xml:space="preserve">định lượng </w:t>
      </w:r>
      <w:r w:rsidR="00C32F3D">
        <w:rPr>
          <w:rFonts w:ascii="Times New Roman" w:hAnsi="Times New Roman"/>
          <w:sz w:val="28"/>
          <w:szCs w:val="28"/>
          <w:lang w:val="es-ES"/>
        </w:rPr>
        <w:t xml:space="preserve">được </w:t>
      </w:r>
      <w:r w:rsidRPr="00062464">
        <w:rPr>
          <w:rFonts w:ascii="Times New Roman" w:hAnsi="Times New Roman"/>
          <w:sz w:val="28"/>
          <w:szCs w:val="28"/>
          <w:lang w:val="es-ES"/>
        </w:rPr>
        <w:t>trong huyết tương là 1,6 ng/</w:t>
      </w:r>
      <w:r w:rsidR="000373BF" w:rsidRPr="00062464">
        <w:rPr>
          <w:rFonts w:ascii="Times New Roman" w:hAnsi="Times New Roman"/>
          <w:sz w:val="28"/>
          <w:szCs w:val="28"/>
          <w:lang w:val="es-ES"/>
        </w:rPr>
        <w:t>mL</w:t>
      </w:r>
      <w:r w:rsidRPr="00062464">
        <w:rPr>
          <w:rFonts w:ascii="Times New Roman" w:hAnsi="Times New Roman"/>
          <w:sz w:val="28"/>
          <w:szCs w:val="28"/>
          <w:lang w:val="es-ES"/>
        </w:rPr>
        <w:t xml:space="preserve"> đối với thuốc thử và 2,1 ng/</w:t>
      </w:r>
      <w:r w:rsidR="000373BF" w:rsidRPr="00062464">
        <w:rPr>
          <w:rFonts w:ascii="Times New Roman" w:hAnsi="Times New Roman"/>
          <w:sz w:val="28"/>
          <w:szCs w:val="28"/>
          <w:lang w:val="es-ES"/>
        </w:rPr>
        <w:t>mL</w:t>
      </w:r>
      <w:r w:rsidRPr="00062464">
        <w:rPr>
          <w:rFonts w:ascii="Times New Roman" w:hAnsi="Times New Roman"/>
          <w:sz w:val="28"/>
          <w:szCs w:val="28"/>
          <w:lang w:val="es-ES"/>
        </w:rPr>
        <w:t xml:space="preserve"> đối với thuố</w:t>
      </w:r>
      <w:r w:rsidR="00AC77C0" w:rsidRPr="00062464">
        <w:rPr>
          <w:rFonts w:ascii="Times New Roman" w:hAnsi="Times New Roman"/>
          <w:sz w:val="28"/>
          <w:szCs w:val="28"/>
          <w:lang w:val="es-ES"/>
        </w:rPr>
        <w:t>c đối chiếu</w:t>
      </w:r>
      <w:r w:rsidRPr="00062464">
        <w:rPr>
          <w:rFonts w:ascii="Times New Roman" w:hAnsi="Times New Roman"/>
          <w:sz w:val="28"/>
          <w:szCs w:val="28"/>
          <w:lang w:val="es-ES"/>
        </w:rPr>
        <w:t xml:space="preserve">. </w:t>
      </w:r>
    </w:p>
    <w:p w:rsidR="00220BFD" w:rsidRPr="00062464" w:rsidRDefault="00220BFD" w:rsidP="002B648B">
      <w:pPr>
        <w:spacing w:after="0" w:line="360" w:lineRule="auto"/>
        <w:ind w:firstLine="720"/>
        <w:jc w:val="both"/>
        <w:rPr>
          <w:rFonts w:ascii="Times New Roman" w:hAnsi="Times New Roman"/>
          <w:spacing w:val="-4"/>
          <w:sz w:val="28"/>
          <w:szCs w:val="28"/>
          <w:lang w:val="es-ES"/>
        </w:rPr>
      </w:pPr>
      <w:r w:rsidRPr="00062464">
        <w:rPr>
          <w:rFonts w:ascii="Times New Roman" w:hAnsi="Times New Roman"/>
          <w:spacing w:val="-4"/>
          <w:sz w:val="28"/>
          <w:szCs w:val="28"/>
          <w:lang w:val="es-ES"/>
        </w:rPr>
        <w:t>Tại mỗi thời điểm lấy mẫu, có sự dao động khá lớn giữa các cá thể cả khi uống chế phẩm thử cũng như chế phẩm đối ch</w:t>
      </w:r>
      <w:r w:rsidR="006B2BF3" w:rsidRPr="00062464">
        <w:rPr>
          <w:rFonts w:ascii="Times New Roman" w:hAnsi="Times New Roman"/>
          <w:spacing w:val="-4"/>
          <w:sz w:val="28"/>
          <w:szCs w:val="28"/>
          <w:lang w:val="es-ES"/>
        </w:rPr>
        <w:t>iếu</w:t>
      </w:r>
      <w:r w:rsidRPr="00062464">
        <w:rPr>
          <w:rFonts w:ascii="Times New Roman" w:hAnsi="Times New Roman"/>
          <w:spacing w:val="-4"/>
          <w:sz w:val="28"/>
          <w:szCs w:val="28"/>
          <w:lang w:val="es-ES"/>
        </w:rPr>
        <w:t>.</w:t>
      </w:r>
    </w:p>
    <w:p w:rsidR="00220BFD" w:rsidRPr="00062464" w:rsidRDefault="00220BFD" w:rsidP="002B648B">
      <w:pPr>
        <w:spacing w:after="0" w:line="360" w:lineRule="auto"/>
        <w:ind w:firstLine="720"/>
        <w:jc w:val="both"/>
        <w:rPr>
          <w:rFonts w:ascii="Times New Roman" w:hAnsi="Times New Roman"/>
          <w:sz w:val="28"/>
          <w:szCs w:val="28"/>
          <w:lang w:val="es-ES"/>
        </w:rPr>
      </w:pPr>
      <w:r w:rsidRPr="00062464">
        <w:rPr>
          <w:rFonts w:ascii="Times New Roman" w:hAnsi="Times New Roman"/>
          <w:sz w:val="28"/>
          <w:szCs w:val="28"/>
          <w:lang w:val="es-ES"/>
        </w:rPr>
        <w:t>C</w:t>
      </w:r>
      <w:r w:rsidRPr="00062464">
        <w:rPr>
          <w:rFonts w:ascii="Times New Roman" w:hAnsi="Times New Roman"/>
          <w:sz w:val="28"/>
          <w:szCs w:val="28"/>
          <w:vertAlign w:val="subscript"/>
          <w:lang w:val="es-ES"/>
        </w:rPr>
        <w:t>max</w:t>
      </w:r>
      <w:r w:rsidRPr="00062464">
        <w:rPr>
          <w:rFonts w:ascii="Times New Roman" w:hAnsi="Times New Roman"/>
          <w:sz w:val="28"/>
          <w:szCs w:val="28"/>
          <w:lang w:val="es-ES"/>
        </w:rPr>
        <w:t xml:space="preserve"> nằm trong khoảng từ  18,3– 38,7 ng/</w:t>
      </w:r>
      <w:r w:rsidR="000373BF" w:rsidRPr="00062464">
        <w:rPr>
          <w:rFonts w:ascii="Times New Roman" w:hAnsi="Times New Roman"/>
          <w:sz w:val="28"/>
          <w:szCs w:val="28"/>
          <w:lang w:val="es-ES"/>
        </w:rPr>
        <w:t>mL</w:t>
      </w:r>
      <w:r w:rsidRPr="00062464">
        <w:rPr>
          <w:rFonts w:ascii="Times New Roman" w:hAnsi="Times New Roman"/>
          <w:sz w:val="28"/>
          <w:szCs w:val="28"/>
          <w:lang w:val="es-ES"/>
        </w:rPr>
        <w:t xml:space="preserve"> với thuốc thử (T) và 21,2–39,7 ng/</w:t>
      </w:r>
      <w:r w:rsidR="000373BF" w:rsidRPr="00062464">
        <w:rPr>
          <w:rFonts w:ascii="Times New Roman" w:hAnsi="Times New Roman"/>
          <w:sz w:val="28"/>
          <w:szCs w:val="28"/>
          <w:lang w:val="es-ES"/>
        </w:rPr>
        <w:t>mL</w:t>
      </w:r>
      <w:r w:rsidRPr="00062464">
        <w:rPr>
          <w:rFonts w:ascii="Times New Roman" w:hAnsi="Times New Roman"/>
          <w:sz w:val="28"/>
          <w:szCs w:val="28"/>
          <w:lang w:val="es-ES"/>
        </w:rPr>
        <w:t xml:space="preserve"> với thuốc chứng (R), đều nhỏ hơn nồng độ ULOQ (100 ng/</w:t>
      </w:r>
      <w:r w:rsidR="000373BF" w:rsidRPr="00062464">
        <w:rPr>
          <w:rFonts w:ascii="Times New Roman" w:hAnsi="Times New Roman"/>
          <w:sz w:val="28"/>
          <w:szCs w:val="28"/>
          <w:lang w:val="es-ES"/>
        </w:rPr>
        <w:t>mL</w:t>
      </w:r>
      <w:r w:rsidRPr="00062464">
        <w:rPr>
          <w:rFonts w:ascii="Times New Roman" w:hAnsi="Times New Roman"/>
          <w:sz w:val="28"/>
          <w:szCs w:val="28"/>
          <w:lang w:val="es-ES"/>
        </w:rPr>
        <w:t xml:space="preserve">) của đường chuẩn. </w:t>
      </w:r>
    </w:p>
    <w:p w:rsidR="00220BFD" w:rsidRPr="00062464" w:rsidRDefault="00220BFD" w:rsidP="002B648B">
      <w:pPr>
        <w:spacing w:after="0" w:line="360" w:lineRule="auto"/>
        <w:ind w:firstLine="720"/>
        <w:jc w:val="both"/>
        <w:rPr>
          <w:rFonts w:ascii="Times New Roman" w:hAnsi="Times New Roman"/>
          <w:sz w:val="28"/>
          <w:szCs w:val="28"/>
          <w:lang w:val="es-ES"/>
        </w:rPr>
      </w:pPr>
      <w:r w:rsidRPr="00062464">
        <w:rPr>
          <w:rFonts w:ascii="Times New Roman" w:hAnsi="Times New Roman"/>
          <w:sz w:val="28"/>
          <w:szCs w:val="28"/>
          <w:lang w:val="es-ES"/>
        </w:rPr>
        <w:t xml:space="preserve">Hầu hết các mẫu huyết tương của chó uống thuốc đều có nồng độ </w:t>
      </w:r>
      <w:r w:rsidRPr="00062464">
        <w:rPr>
          <w:rFonts w:ascii="Times New Roman" w:hAnsi="Times New Roman"/>
          <w:spacing w:val="-4"/>
          <w:sz w:val="28"/>
          <w:szCs w:val="28"/>
          <w:lang w:val="es-ES"/>
        </w:rPr>
        <w:t>NIF</w:t>
      </w:r>
      <w:r w:rsidRPr="00062464">
        <w:rPr>
          <w:rFonts w:ascii="Times New Roman" w:hAnsi="Times New Roman"/>
          <w:sz w:val="28"/>
          <w:szCs w:val="28"/>
          <w:lang w:val="es-ES"/>
        </w:rPr>
        <w:t>phân bố trong khoảng tuyến tính khảo sát. Như vậy, phương pháp đã xây dựng là phù hợp với thực tế trong thử nghiệm đánh giá SKD.</w:t>
      </w:r>
    </w:p>
    <w:p w:rsidR="00220BFD" w:rsidRPr="00062464" w:rsidRDefault="00220BFD" w:rsidP="00220BFD">
      <w:pPr>
        <w:spacing w:after="0" w:line="360" w:lineRule="auto"/>
        <w:jc w:val="both"/>
        <w:rPr>
          <w:rFonts w:ascii="Times New Roman" w:hAnsi="Times New Roman"/>
          <w:b/>
          <w:i/>
          <w:sz w:val="28"/>
          <w:szCs w:val="28"/>
          <w:lang w:val="es-ES"/>
        </w:rPr>
      </w:pPr>
      <w:r w:rsidRPr="00062464">
        <w:rPr>
          <w:rFonts w:ascii="Times New Roman" w:hAnsi="Times New Roman"/>
          <w:b/>
          <w:i/>
          <w:sz w:val="28"/>
          <w:szCs w:val="28"/>
          <w:lang w:val="es-ES"/>
        </w:rPr>
        <w:t>3.</w:t>
      </w:r>
      <w:r w:rsidR="001822C4" w:rsidRPr="00062464">
        <w:rPr>
          <w:rFonts w:ascii="Times New Roman" w:hAnsi="Times New Roman"/>
          <w:b/>
          <w:i/>
          <w:sz w:val="28"/>
          <w:szCs w:val="28"/>
          <w:lang w:val="es-ES"/>
        </w:rPr>
        <w:t>6</w:t>
      </w:r>
      <w:r w:rsidRPr="00062464">
        <w:rPr>
          <w:rFonts w:ascii="Times New Roman" w:hAnsi="Times New Roman"/>
          <w:b/>
          <w:i/>
          <w:sz w:val="28"/>
          <w:szCs w:val="28"/>
          <w:lang w:val="es-ES"/>
        </w:rPr>
        <w:t xml:space="preserve">.3.2. Phân tích dược động học và so sánh sinh khả dụng của viên nén </w:t>
      </w:r>
      <w:r w:rsidR="0027564F" w:rsidRPr="00062464">
        <w:rPr>
          <w:rFonts w:ascii="Times New Roman" w:hAnsi="Times New Roman"/>
          <w:b/>
          <w:i/>
          <w:sz w:val="28"/>
          <w:szCs w:val="28"/>
          <w:lang w:val="es-ES"/>
        </w:rPr>
        <w:t>nifedipin</w:t>
      </w:r>
      <w:r w:rsidRPr="00062464">
        <w:rPr>
          <w:rFonts w:ascii="Times New Roman" w:hAnsi="Times New Roman"/>
          <w:b/>
          <w:i/>
          <w:sz w:val="28"/>
          <w:szCs w:val="28"/>
          <w:lang w:val="es-ES"/>
        </w:rPr>
        <w:t xml:space="preserve"> 30 mg thẩm thấu kéo – đẩy với viên đối chiếu Adalat LA 30 mg.</w:t>
      </w:r>
    </w:p>
    <w:p w:rsidR="00220BFD" w:rsidRPr="00062464" w:rsidRDefault="00220BFD" w:rsidP="008C3717">
      <w:pPr>
        <w:spacing w:after="0" w:line="360" w:lineRule="auto"/>
        <w:rPr>
          <w:rFonts w:ascii="Times New Roman" w:hAnsi="Times New Roman"/>
          <w:i/>
          <w:sz w:val="28"/>
          <w:szCs w:val="28"/>
          <w:lang w:val="es-ES"/>
        </w:rPr>
      </w:pPr>
      <w:r w:rsidRPr="00062464">
        <w:rPr>
          <w:rFonts w:ascii="Times New Roman" w:hAnsi="Times New Roman"/>
          <w:i/>
          <w:sz w:val="28"/>
          <w:szCs w:val="28"/>
          <w:lang w:val="es-ES"/>
        </w:rPr>
        <w:t>a. Xác định các thông số dược động học</w:t>
      </w:r>
    </w:p>
    <w:p w:rsidR="00220BFD" w:rsidRPr="007311D9" w:rsidRDefault="00220BFD" w:rsidP="00F80B5F">
      <w:pPr>
        <w:spacing w:after="0" w:line="360" w:lineRule="auto"/>
        <w:ind w:firstLine="720"/>
        <w:jc w:val="both"/>
        <w:rPr>
          <w:rFonts w:ascii="Times New Roman" w:hAnsi="Times New Roman"/>
          <w:sz w:val="28"/>
          <w:szCs w:val="28"/>
          <w:lang w:val="it-IT"/>
        </w:rPr>
      </w:pPr>
      <w:r w:rsidRPr="007311D9">
        <w:rPr>
          <w:rFonts w:ascii="Times New Roman" w:hAnsi="Times New Roman"/>
          <w:sz w:val="28"/>
          <w:szCs w:val="28"/>
          <w:lang w:val="it-IT"/>
        </w:rPr>
        <w:t>Từ kết quả định lượng nồng độ NIF trong huyết tương chó (bả</w:t>
      </w:r>
      <w:r w:rsidR="00C541FF">
        <w:rPr>
          <w:rFonts w:ascii="Times New Roman" w:hAnsi="Times New Roman"/>
          <w:sz w:val="28"/>
          <w:szCs w:val="28"/>
          <w:lang w:val="it-IT"/>
        </w:rPr>
        <w:t>ng 3.5</w:t>
      </w:r>
      <w:r w:rsidR="00B614F4">
        <w:rPr>
          <w:rFonts w:ascii="Times New Roman" w:hAnsi="Times New Roman"/>
          <w:sz w:val="28"/>
          <w:szCs w:val="28"/>
          <w:lang w:val="it-IT"/>
        </w:rPr>
        <w:t>8</w:t>
      </w:r>
      <w:r w:rsidR="00835E59">
        <w:rPr>
          <w:rFonts w:ascii="Times New Roman" w:hAnsi="Times New Roman"/>
          <w:sz w:val="28"/>
          <w:szCs w:val="28"/>
          <w:lang w:val="it-IT"/>
        </w:rPr>
        <w:t>, 3.5</w:t>
      </w:r>
      <w:r w:rsidR="00B614F4">
        <w:rPr>
          <w:rFonts w:ascii="Times New Roman" w:hAnsi="Times New Roman"/>
          <w:sz w:val="28"/>
          <w:szCs w:val="28"/>
          <w:lang w:val="it-IT"/>
        </w:rPr>
        <w:t>9</w:t>
      </w:r>
      <w:r w:rsidRPr="007311D9">
        <w:rPr>
          <w:rFonts w:ascii="Times New Roman" w:hAnsi="Times New Roman"/>
          <w:sz w:val="28"/>
          <w:szCs w:val="28"/>
          <w:lang w:val="it-IT"/>
        </w:rPr>
        <w:t>) và dựa vào phương pháp xác định các thông số DĐH đã ghi ở phầ</w:t>
      </w:r>
      <w:r w:rsidR="00A37318" w:rsidRPr="007311D9">
        <w:rPr>
          <w:rFonts w:ascii="Times New Roman" w:hAnsi="Times New Roman"/>
          <w:sz w:val="28"/>
          <w:szCs w:val="28"/>
          <w:lang w:val="it-IT"/>
        </w:rPr>
        <w:t xml:space="preserve">n </w:t>
      </w:r>
      <w:r w:rsidR="00A37318" w:rsidRPr="007311D9">
        <w:rPr>
          <w:rFonts w:ascii="Times New Roman" w:hAnsi="Times New Roman"/>
          <w:sz w:val="28"/>
          <w:szCs w:val="28"/>
          <w:lang w:val="it-IT"/>
        </w:rPr>
        <w:lastRenderedPageBreak/>
        <w:t>2.2.</w:t>
      </w:r>
      <w:r w:rsidR="0036184F">
        <w:rPr>
          <w:rFonts w:ascii="Times New Roman" w:hAnsi="Times New Roman"/>
          <w:sz w:val="28"/>
          <w:szCs w:val="28"/>
          <w:lang w:val="it-IT"/>
        </w:rPr>
        <w:t>6</w:t>
      </w:r>
      <w:r w:rsidRPr="007311D9">
        <w:rPr>
          <w:rFonts w:ascii="Times New Roman" w:hAnsi="Times New Roman"/>
          <w:sz w:val="28"/>
          <w:szCs w:val="28"/>
          <w:lang w:val="it-IT"/>
        </w:rPr>
        <w:t>.2</w:t>
      </w:r>
      <w:r w:rsidR="004B4724">
        <w:rPr>
          <w:rFonts w:ascii="Times New Roman" w:hAnsi="Times New Roman"/>
          <w:sz w:val="28"/>
          <w:szCs w:val="28"/>
          <w:lang w:val="it-IT"/>
        </w:rPr>
        <w:t xml:space="preserve">., </w:t>
      </w:r>
      <w:r w:rsidRPr="007311D9">
        <w:rPr>
          <w:rFonts w:ascii="Times New Roman" w:hAnsi="Times New Roman"/>
          <w:sz w:val="28"/>
          <w:szCs w:val="28"/>
          <w:lang w:val="it-IT"/>
        </w:rPr>
        <w:t>xác định được một số thông số DĐH cơ bản của NIF. Kết quả được trình bày ở bả</w:t>
      </w:r>
      <w:r w:rsidR="00163729">
        <w:rPr>
          <w:rFonts w:ascii="Times New Roman" w:hAnsi="Times New Roman"/>
          <w:sz w:val="28"/>
          <w:szCs w:val="28"/>
          <w:lang w:val="it-IT"/>
        </w:rPr>
        <w:t>ng 3.</w:t>
      </w:r>
      <w:r w:rsidR="00B614F4">
        <w:rPr>
          <w:rFonts w:ascii="Times New Roman" w:hAnsi="Times New Roman"/>
          <w:sz w:val="28"/>
          <w:szCs w:val="28"/>
          <w:lang w:val="it-IT"/>
        </w:rPr>
        <w:t>60</w:t>
      </w:r>
      <w:r w:rsidR="00835E59">
        <w:rPr>
          <w:rFonts w:ascii="Times New Roman" w:hAnsi="Times New Roman"/>
          <w:sz w:val="28"/>
          <w:szCs w:val="28"/>
          <w:lang w:val="it-IT"/>
        </w:rPr>
        <w:t xml:space="preserve"> và bảng 3.</w:t>
      </w:r>
      <w:r w:rsidR="00163729">
        <w:rPr>
          <w:rFonts w:ascii="Times New Roman" w:hAnsi="Times New Roman"/>
          <w:sz w:val="28"/>
          <w:szCs w:val="28"/>
          <w:lang w:val="it-IT"/>
        </w:rPr>
        <w:t>6</w:t>
      </w:r>
      <w:r w:rsidR="00B614F4">
        <w:rPr>
          <w:rFonts w:ascii="Times New Roman" w:hAnsi="Times New Roman"/>
          <w:sz w:val="28"/>
          <w:szCs w:val="28"/>
          <w:lang w:val="it-IT"/>
        </w:rPr>
        <w:t>1</w:t>
      </w:r>
      <w:r w:rsidR="007D1A3C" w:rsidRPr="007311D9">
        <w:rPr>
          <w:rFonts w:ascii="Times New Roman" w:hAnsi="Times New Roman"/>
          <w:sz w:val="28"/>
          <w:szCs w:val="28"/>
          <w:lang w:val="it-IT"/>
        </w:rPr>
        <w:t>.</w:t>
      </w:r>
    </w:p>
    <w:p w:rsidR="00220BFD" w:rsidRPr="00062464" w:rsidRDefault="00220BFD" w:rsidP="00220BFD">
      <w:pPr>
        <w:pStyle w:val="abang"/>
        <w:rPr>
          <w:b w:val="0"/>
          <w:lang w:val="it-IT"/>
        </w:rPr>
      </w:pPr>
      <w:bookmarkStart w:id="691" w:name="_Toc73519534"/>
      <w:r w:rsidRPr="00062464">
        <w:t>Bảng 3.</w:t>
      </w:r>
      <w:r w:rsidR="00B614F4">
        <w:rPr>
          <w:lang w:val="it-IT"/>
        </w:rPr>
        <w:t>60</w:t>
      </w:r>
      <w:r w:rsidRPr="00062464">
        <w:t>.</w:t>
      </w:r>
      <w:r w:rsidR="00F0483C" w:rsidRPr="00F0483C">
        <w:rPr>
          <w:lang w:val="it-IT"/>
        </w:rPr>
        <w:t xml:space="preserve"> </w:t>
      </w:r>
      <w:r w:rsidRPr="00062464">
        <w:rPr>
          <w:b w:val="0"/>
        </w:rPr>
        <w:t>Các thông số</w:t>
      </w:r>
      <w:r w:rsidR="00F80B5F" w:rsidRPr="0031391F">
        <w:rPr>
          <w:b w:val="0"/>
          <w:lang w:val="it-IT"/>
        </w:rPr>
        <w:t>dược động học</w:t>
      </w:r>
      <w:r w:rsidRPr="00062464">
        <w:rPr>
          <w:b w:val="0"/>
        </w:rPr>
        <w:t xml:space="preserve"> của chế phẩm thử (n=6)</w:t>
      </w:r>
      <w:bookmarkEnd w:id="691"/>
    </w:p>
    <w:tbl>
      <w:tblPr>
        <w:tblW w:w="941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1"/>
        <w:gridCol w:w="851"/>
        <w:gridCol w:w="850"/>
        <w:gridCol w:w="1134"/>
        <w:gridCol w:w="851"/>
        <w:gridCol w:w="1559"/>
        <w:gridCol w:w="1559"/>
        <w:gridCol w:w="911"/>
      </w:tblGrid>
      <w:tr w:rsidR="00244F9A" w:rsidRPr="00062464" w:rsidTr="00634D02">
        <w:tc>
          <w:tcPr>
            <w:tcW w:w="851" w:type="dxa"/>
            <w:shd w:val="clear" w:color="auto" w:fill="auto"/>
            <w:vAlign w:val="center"/>
          </w:tcPr>
          <w:p w:rsidR="00220BFD" w:rsidRPr="00062464" w:rsidRDefault="00220BFD" w:rsidP="009755F0">
            <w:pPr>
              <w:spacing w:after="0" w:line="240" w:lineRule="auto"/>
              <w:ind w:left="-57" w:right="-57"/>
              <w:jc w:val="center"/>
              <w:rPr>
                <w:rFonts w:ascii="Times New Roman" w:hAnsi="Times New Roman"/>
                <w:b/>
                <w:sz w:val="26"/>
                <w:szCs w:val="26"/>
                <w:lang w:val="it-IT"/>
              </w:rPr>
            </w:pPr>
            <w:r w:rsidRPr="00062464">
              <w:rPr>
                <w:rFonts w:ascii="Times New Roman" w:hAnsi="Times New Roman"/>
                <w:b/>
                <w:sz w:val="26"/>
                <w:szCs w:val="26"/>
                <w:lang w:val="it-IT"/>
              </w:rPr>
              <w:t>Chó</w:t>
            </w:r>
          </w:p>
        </w:tc>
        <w:tc>
          <w:tcPr>
            <w:tcW w:w="851" w:type="dxa"/>
            <w:shd w:val="clear" w:color="auto" w:fill="auto"/>
            <w:vAlign w:val="center"/>
          </w:tcPr>
          <w:p w:rsidR="00220BFD" w:rsidRPr="00062464" w:rsidRDefault="00220BFD" w:rsidP="009755F0">
            <w:pPr>
              <w:spacing w:after="0" w:line="240" w:lineRule="auto"/>
              <w:ind w:left="-57" w:right="-57"/>
              <w:jc w:val="center"/>
              <w:rPr>
                <w:rFonts w:ascii="Times New Roman" w:hAnsi="Times New Roman"/>
                <w:b/>
                <w:sz w:val="26"/>
                <w:szCs w:val="26"/>
                <w:lang w:val="it-IT"/>
              </w:rPr>
            </w:pPr>
            <w:r w:rsidRPr="00062464">
              <w:rPr>
                <w:rFonts w:ascii="Times New Roman" w:hAnsi="Times New Roman"/>
                <w:b/>
                <w:sz w:val="26"/>
                <w:szCs w:val="26"/>
                <w:lang w:val="it-IT"/>
              </w:rPr>
              <w:t>Ke</w:t>
            </w:r>
          </w:p>
        </w:tc>
        <w:tc>
          <w:tcPr>
            <w:tcW w:w="851" w:type="dxa"/>
            <w:shd w:val="clear" w:color="auto" w:fill="auto"/>
            <w:vAlign w:val="center"/>
          </w:tcPr>
          <w:p w:rsidR="009755F0" w:rsidRPr="00062464" w:rsidRDefault="00220BFD" w:rsidP="009755F0">
            <w:pPr>
              <w:spacing w:after="0" w:line="240" w:lineRule="auto"/>
              <w:ind w:left="-57" w:right="-57"/>
              <w:jc w:val="center"/>
              <w:rPr>
                <w:rFonts w:ascii="Times New Roman" w:hAnsi="Times New Roman"/>
                <w:b/>
                <w:bCs/>
                <w:sz w:val="26"/>
                <w:szCs w:val="26"/>
                <w:lang w:val="it-IT"/>
              </w:rPr>
            </w:pPr>
            <w:r w:rsidRPr="00062464">
              <w:rPr>
                <w:rFonts w:ascii="Times New Roman" w:hAnsi="Times New Roman"/>
                <w:b/>
                <w:bCs/>
                <w:sz w:val="26"/>
                <w:szCs w:val="26"/>
                <w:lang w:val="it-IT"/>
              </w:rPr>
              <w:t>t</w:t>
            </w:r>
            <w:r w:rsidRPr="00062464">
              <w:rPr>
                <w:rFonts w:ascii="Times New Roman" w:hAnsi="Times New Roman"/>
                <w:b/>
                <w:bCs/>
                <w:sz w:val="26"/>
                <w:szCs w:val="26"/>
                <w:vertAlign w:val="subscript"/>
                <w:lang w:val="it-IT"/>
              </w:rPr>
              <w:t>1/2</w:t>
            </w:r>
          </w:p>
          <w:p w:rsidR="00220BFD" w:rsidRPr="00062464" w:rsidRDefault="00220BFD" w:rsidP="009755F0">
            <w:pPr>
              <w:spacing w:after="0" w:line="240" w:lineRule="auto"/>
              <w:ind w:left="-57" w:right="-57"/>
              <w:jc w:val="center"/>
              <w:rPr>
                <w:rFonts w:ascii="Times New Roman" w:hAnsi="Times New Roman"/>
                <w:b/>
                <w:bCs/>
                <w:sz w:val="26"/>
                <w:szCs w:val="26"/>
                <w:lang w:val="it-IT"/>
              </w:rPr>
            </w:pPr>
            <w:r w:rsidRPr="00062464">
              <w:rPr>
                <w:rFonts w:ascii="Times New Roman" w:hAnsi="Times New Roman"/>
                <w:b/>
                <w:bCs/>
                <w:sz w:val="26"/>
                <w:szCs w:val="26"/>
                <w:lang w:val="it-IT"/>
              </w:rPr>
              <w:t>(giờ)</w:t>
            </w:r>
          </w:p>
        </w:tc>
        <w:tc>
          <w:tcPr>
            <w:tcW w:w="850" w:type="dxa"/>
            <w:shd w:val="clear" w:color="auto" w:fill="auto"/>
            <w:vAlign w:val="center"/>
          </w:tcPr>
          <w:p w:rsidR="00220BFD" w:rsidRPr="00062464" w:rsidRDefault="00220BFD" w:rsidP="009755F0">
            <w:pPr>
              <w:spacing w:after="0" w:line="240" w:lineRule="auto"/>
              <w:ind w:left="-57" w:right="-57"/>
              <w:jc w:val="center"/>
              <w:rPr>
                <w:rFonts w:ascii="Times New Roman" w:hAnsi="Times New Roman"/>
                <w:b/>
                <w:bCs/>
                <w:sz w:val="26"/>
                <w:szCs w:val="26"/>
                <w:lang w:val="it-IT"/>
              </w:rPr>
            </w:pPr>
            <w:r w:rsidRPr="00062464">
              <w:rPr>
                <w:rFonts w:ascii="Times New Roman" w:hAnsi="Times New Roman"/>
                <w:b/>
                <w:bCs/>
                <w:sz w:val="26"/>
                <w:szCs w:val="26"/>
                <w:lang w:val="it-IT"/>
              </w:rPr>
              <w:t>MRT</w:t>
            </w:r>
          </w:p>
          <w:p w:rsidR="00220BFD" w:rsidRPr="00062464" w:rsidRDefault="00220BFD" w:rsidP="009755F0">
            <w:pPr>
              <w:spacing w:after="0" w:line="240" w:lineRule="auto"/>
              <w:ind w:left="-57" w:right="-57"/>
              <w:jc w:val="center"/>
              <w:rPr>
                <w:rFonts w:ascii="Times New Roman" w:hAnsi="Times New Roman"/>
                <w:b/>
                <w:i/>
                <w:sz w:val="26"/>
                <w:szCs w:val="26"/>
                <w:lang w:val="it-IT"/>
              </w:rPr>
            </w:pPr>
            <w:r w:rsidRPr="00062464">
              <w:rPr>
                <w:rFonts w:ascii="Times New Roman" w:hAnsi="Times New Roman"/>
                <w:b/>
                <w:bCs/>
                <w:sz w:val="26"/>
                <w:szCs w:val="26"/>
                <w:lang w:val="it-IT"/>
              </w:rPr>
              <w:t>(giờ)</w:t>
            </w:r>
          </w:p>
        </w:tc>
        <w:tc>
          <w:tcPr>
            <w:tcW w:w="1134" w:type="dxa"/>
            <w:shd w:val="clear" w:color="auto" w:fill="auto"/>
            <w:vAlign w:val="center"/>
          </w:tcPr>
          <w:p w:rsidR="00220BFD" w:rsidRPr="00062464" w:rsidRDefault="00220BFD" w:rsidP="009755F0">
            <w:pPr>
              <w:spacing w:after="0" w:line="240" w:lineRule="auto"/>
              <w:ind w:left="-57" w:right="-57"/>
              <w:jc w:val="center"/>
              <w:rPr>
                <w:rFonts w:ascii="Times New Roman" w:hAnsi="Times New Roman"/>
                <w:b/>
                <w:i/>
                <w:sz w:val="26"/>
                <w:szCs w:val="26"/>
                <w:lang w:val="it-IT"/>
              </w:rPr>
            </w:pPr>
            <w:r w:rsidRPr="00062464">
              <w:rPr>
                <w:rFonts w:ascii="Times New Roman" w:hAnsi="Times New Roman"/>
                <w:b/>
                <w:bCs/>
                <w:sz w:val="26"/>
                <w:szCs w:val="26"/>
                <w:lang w:val="it-IT"/>
              </w:rPr>
              <w:t>C</w:t>
            </w:r>
            <w:r w:rsidRPr="00062464">
              <w:rPr>
                <w:rFonts w:ascii="Times New Roman" w:hAnsi="Times New Roman"/>
                <w:b/>
                <w:bCs/>
                <w:sz w:val="26"/>
                <w:szCs w:val="26"/>
                <w:vertAlign w:val="subscript"/>
                <w:lang w:val="it-IT"/>
              </w:rPr>
              <w:t>max</w:t>
            </w:r>
            <w:r w:rsidRPr="00062464">
              <w:rPr>
                <w:rFonts w:ascii="Times New Roman" w:hAnsi="Times New Roman"/>
                <w:b/>
                <w:bCs/>
                <w:sz w:val="26"/>
                <w:szCs w:val="26"/>
                <w:lang w:val="it-IT"/>
              </w:rPr>
              <w:t xml:space="preserve"> (ng/</w:t>
            </w:r>
            <w:r w:rsidR="000373BF" w:rsidRPr="00062464">
              <w:rPr>
                <w:rFonts w:ascii="Times New Roman" w:hAnsi="Times New Roman"/>
                <w:b/>
                <w:bCs/>
                <w:sz w:val="26"/>
                <w:szCs w:val="26"/>
                <w:lang w:val="it-IT"/>
              </w:rPr>
              <w:t>mL</w:t>
            </w:r>
            <w:r w:rsidRPr="00062464">
              <w:rPr>
                <w:rFonts w:ascii="Times New Roman" w:hAnsi="Times New Roman"/>
                <w:b/>
                <w:bCs/>
                <w:sz w:val="26"/>
                <w:szCs w:val="26"/>
                <w:lang w:val="it-IT"/>
              </w:rPr>
              <w:t>)</w:t>
            </w:r>
          </w:p>
        </w:tc>
        <w:tc>
          <w:tcPr>
            <w:tcW w:w="851" w:type="dxa"/>
            <w:shd w:val="clear" w:color="auto" w:fill="auto"/>
            <w:vAlign w:val="center"/>
          </w:tcPr>
          <w:p w:rsidR="00220BFD" w:rsidRPr="00062464" w:rsidRDefault="00220BFD" w:rsidP="009755F0">
            <w:pPr>
              <w:spacing w:after="0" w:line="240" w:lineRule="auto"/>
              <w:ind w:left="-57" w:right="-57"/>
              <w:jc w:val="center"/>
              <w:rPr>
                <w:rFonts w:ascii="Times New Roman" w:hAnsi="Times New Roman"/>
                <w:b/>
                <w:i/>
                <w:sz w:val="26"/>
                <w:szCs w:val="26"/>
                <w:lang w:val="it-IT"/>
              </w:rPr>
            </w:pPr>
            <w:r w:rsidRPr="00062464">
              <w:rPr>
                <w:rFonts w:ascii="Times New Roman" w:hAnsi="Times New Roman"/>
                <w:b/>
                <w:bCs/>
                <w:sz w:val="26"/>
                <w:szCs w:val="26"/>
                <w:lang w:val="it-IT"/>
              </w:rPr>
              <w:t>T</w:t>
            </w:r>
            <w:r w:rsidRPr="00062464">
              <w:rPr>
                <w:rFonts w:ascii="Times New Roman" w:hAnsi="Times New Roman"/>
                <w:b/>
                <w:bCs/>
                <w:sz w:val="26"/>
                <w:szCs w:val="26"/>
                <w:vertAlign w:val="subscript"/>
                <w:lang w:val="it-IT"/>
              </w:rPr>
              <w:t>max</w:t>
            </w:r>
            <w:r w:rsidRPr="00062464">
              <w:rPr>
                <w:rFonts w:ascii="Times New Roman" w:hAnsi="Times New Roman"/>
                <w:b/>
                <w:bCs/>
                <w:sz w:val="26"/>
                <w:szCs w:val="26"/>
                <w:lang w:val="it-IT"/>
              </w:rPr>
              <w:t xml:space="preserve"> (giờ)</w:t>
            </w:r>
          </w:p>
        </w:tc>
        <w:tc>
          <w:tcPr>
            <w:tcW w:w="1559" w:type="dxa"/>
            <w:shd w:val="clear" w:color="auto" w:fill="auto"/>
            <w:vAlign w:val="center"/>
          </w:tcPr>
          <w:p w:rsidR="00220BFD" w:rsidRPr="00062464" w:rsidRDefault="00220BFD" w:rsidP="006E3F38">
            <w:pPr>
              <w:spacing w:after="0" w:line="240" w:lineRule="auto"/>
              <w:jc w:val="center"/>
              <w:rPr>
                <w:rFonts w:ascii="Times New Roman" w:hAnsi="Times New Roman"/>
                <w:b/>
                <w:bCs/>
                <w:sz w:val="26"/>
                <w:szCs w:val="26"/>
                <w:lang w:val="it-IT"/>
              </w:rPr>
            </w:pPr>
            <w:r w:rsidRPr="00062464">
              <w:rPr>
                <w:rFonts w:ascii="Times New Roman" w:hAnsi="Times New Roman"/>
                <w:b/>
                <w:bCs/>
                <w:sz w:val="26"/>
                <w:szCs w:val="26"/>
                <w:lang w:val="it-IT"/>
              </w:rPr>
              <w:t>AUC</w:t>
            </w:r>
            <w:r w:rsidRPr="00062464">
              <w:rPr>
                <w:rFonts w:ascii="Times New Roman" w:hAnsi="Times New Roman"/>
                <w:b/>
                <w:bCs/>
                <w:sz w:val="26"/>
                <w:szCs w:val="26"/>
                <w:vertAlign w:val="subscript"/>
                <w:lang w:val="it-IT"/>
              </w:rPr>
              <w:t>0-96</w:t>
            </w:r>
          </w:p>
          <w:p w:rsidR="00220BFD" w:rsidRPr="00062464" w:rsidRDefault="00220BFD" w:rsidP="006E3F38">
            <w:pPr>
              <w:spacing w:after="0" w:line="240" w:lineRule="auto"/>
              <w:jc w:val="center"/>
              <w:rPr>
                <w:rFonts w:ascii="Times New Roman" w:hAnsi="Times New Roman"/>
                <w:b/>
                <w:bCs/>
                <w:sz w:val="26"/>
                <w:szCs w:val="26"/>
                <w:lang w:val="it-IT"/>
              </w:rPr>
            </w:pPr>
            <w:r w:rsidRPr="00062464">
              <w:rPr>
                <w:rFonts w:ascii="Times New Roman" w:hAnsi="Times New Roman"/>
                <w:b/>
                <w:bCs/>
                <w:sz w:val="26"/>
                <w:szCs w:val="26"/>
                <w:lang w:val="it-IT"/>
              </w:rPr>
              <w:t>(giờ.ng/</w:t>
            </w:r>
            <w:r w:rsidR="000373BF" w:rsidRPr="00062464">
              <w:rPr>
                <w:rFonts w:ascii="Times New Roman" w:hAnsi="Times New Roman"/>
                <w:b/>
                <w:bCs/>
                <w:sz w:val="26"/>
                <w:szCs w:val="26"/>
                <w:lang w:val="it-IT"/>
              </w:rPr>
              <w:t>mL</w:t>
            </w:r>
            <w:r w:rsidRPr="00062464">
              <w:rPr>
                <w:rFonts w:ascii="Times New Roman" w:hAnsi="Times New Roman"/>
                <w:b/>
                <w:bCs/>
                <w:sz w:val="26"/>
                <w:szCs w:val="26"/>
                <w:lang w:val="it-IT"/>
              </w:rPr>
              <w:t>) (1)</w:t>
            </w:r>
          </w:p>
        </w:tc>
        <w:tc>
          <w:tcPr>
            <w:tcW w:w="1559" w:type="dxa"/>
            <w:shd w:val="clear" w:color="auto" w:fill="auto"/>
            <w:vAlign w:val="center"/>
          </w:tcPr>
          <w:p w:rsidR="00220BFD" w:rsidRPr="00062464" w:rsidRDefault="00220BFD" w:rsidP="006E3F38">
            <w:pPr>
              <w:spacing w:after="0" w:line="240" w:lineRule="auto"/>
              <w:jc w:val="center"/>
              <w:rPr>
                <w:rFonts w:ascii="Times New Roman" w:hAnsi="Times New Roman"/>
                <w:b/>
                <w:bCs/>
                <w:sz w:val="26"/>
                <w:szCs w:val="26"/>
                <w:lang w:val="it-IT"/>
              </w:rPr>
            </w:pPr>
            <w:r w:rsidRPr="00062464">
              <w:rPr>
                <w:rFonts w:ascii="Times New Roman" w:hAnsi="Times New Roman"/>
                <w:b/>
                <w:bCs/>
                <w:sz w:val="26"/>
                <w:szCs w:val="26"/>
                <w:lang w:val="it-IT"/>
              </w:rPr>
              <w:t>AUC</w:t>
            </w:r>
            <w:r w:rsidRPr="00062464">
              <w:rPr>
                <w:rFonts w:ascii="Times New Roman" w:hAnsi="Times New Roman"/>
                <w:b/>
                <w:bCs/>
                <w:sz w:val="26"/>
                <w:szCs w:val="26"/>
                <w:vertAlign w:val="subscript"/>
                <w:lang w:val="it-IT"/>
              </w:rPr>
              <w:t>0-</w:t>
            </w:r>
            <w:r w:rsidRPr="00062464">
              <w:rPr>
                <w:rFonts w:ascii="Times New Roman" w:hAnsi="Times New Roman"/>
                <w:b/>
                <w:bCs/>
                <w:sz w:val="26"/>
                <w:szCs w:val="26"/>
                <w:vertAlign w:val="subscript"/>
                <w:lang w:val="it-IT"/>
              </w:rPr>
              <w:sym w:font="Symbol" w:char="F0A5"/>
            </w:r>
          </w:p>
          <w:p w:rsidR="00220BFD" w:rsidRPr="00062464" w:rsidRDefault="00220BFD" w:rsidP="006E3F38">
            <w:pPr>
              <w:spacing w:after="0" w:line="240" w:lineRule="auto"/>
              <w:jc w:val="center"/>
              <w:rPr>
                <w:rFonts w:ascii="Times New Roman" w:hAnsi="Times New Roman"/>
                <w:b/>
                <w:bCs/>
                <w:sz w:val="26"/>
                <w:szCs w:val="26"/>
                <w:lang w:val="it-IT"/>
              </w:rPr>
            </w:pPr>
            <w:r w:rsidRPr="00062464">
              <w:rPr>
                <w:rFonts w:ascii="Times New Roman" w:hAnsi="Times New Roman"/>
                <w:b/>
                <w:bCs/>
                <w:sz w:val="26"/>
                <w:szCs w:val="26"/>
                <w:lang w:val="it-IT"/>
              </w:rPr>
              <w:t>(giờ.ng/</w:t>
            </w:r>
            <w:r w:rsidR="000373BF" w:rsidRPr="00062464">
              <w:rPr>
                <w:rFonts w:ascii="Times New Roman" w:hAnsi="Times New Roman"/>
                <w:b/>
                <w:bCs/>
                <w:sz w:val="26"/>
                <w:szCs w:val="26"/>
                <w:lang w:val="it-IT"/>
              </w:rPr>
              <w:t>mL</w:t>
            </w:r>
            <w:r w:rsidRPr="00062464">
              <w:rPr>
                <w:rFonts w:ascii="Times New Roman" w:hAnsi="Times New Roman"/>
                <w:b/>
                <w:bCs/>
                <w:sz w:val="26"/>
                <w:szCs w:val="26"/>
                <w:lang w:val="it-IT"/>
              </w:rPr>
              <w:t>) (2)</w:t>
            </w:r>
          </w:p>
        </w:tc>
        <w:tc>
          <w:tcPr>
            <w:tcW w:w="911" w:type="dxa"/>
            <w:shd w:val="clear" w:color="auto" w:fill="auto"/>
            <w:vAlign w:val="center"/>
          </w:tcPr>
          <w:p w:rsidR="00220BFD" w:rsidRPr="00062464" w:rsidRDefault="00220BFD" w:rsidP="006E3F38">
            <w:pPr>
              <w:spacing w:after="0" w:line="240" w:lineRule="auto"/>
              <w:jc w:val="center"/>
              <w:rPr>
                <w:rFonts w:ascii="Times New Roman" w:hAnsi="Times New Roman"/>
                <w:b/>
                <w:bCs/>
                <w:sz w:val="26"/>
                <w:szCs w:val="26"/>
                <w:lang w:val="it-IT"/>
              </w:rPr>
            </w:pPr>
            <w:r w:rsidRPr="00062464">
              <w:rPr>
                <w:rFonts w:ascii="Times New Roman" w:hAnsi="Times New Roman"/>
                <w:b/>
                <w:bCs/>
                <w:sz w:val="26"/>
                <w:szCs w:val="26"/>
                <w:lang w:val="it-IT"/>
              </w:rPr>
              <w:t>(1)/(2) %</w:t>
            </w:r>
          </w:p>
        </w:tc>
      </w:tr>
      <w:tr w:rsidR="00244F9A" w:rsidRPr="00062464" w:rsidTr="00634D02">
        <w:tc>
          <w:tcPr>
            <w:tcW w:w="851" w:type="dxa"/>
            <w:shd w:val="clear" w:color="auto" w:fill="auto"/>
            <w:vAlign w:val="center"/>
          </w:tcPr>
          <w:p w:rsidR="00220BFD" w:rsidRPr="00062464" w:rsidRDefault="00220BFD" w:rsidP="006E3F38">
            <w:pPr>
              <w:spacing w:after="0" w:line="240" w:lineRule="auto"/>
              <w:jc w:val="center"/>
              <w:rPr>
                <w:rFonts w:ascii="Times New Roman" w:hAnsi="Times New Roman"/>
                <w:b/>
                <w:sz w:val="26"/>
                <w:szCs w:val="26"/>
                <w:lang w:val="it-IT"/>
              </w:rPr>
            </w:pPr>
            <w:r w:rsidRPr="00062464">
              <w:rPr>
                <w:rFonts w:ascii="Times New Roman" w:hAnsi="Times New Roman"/>
                <w:b/>
                <w:sz w:val="26"/>
                <w:szCs w:val="26"/>
                <w:lang w:val="it-IT"/>
              </w:rPr>
              <w:t>1</w:t>
            </w:r>
          </w:p>
        </w:tc>
        <w:tc>
          <w:tcPr>
            <w:tcW w:w="851" w:type="dxa"/>
            <w:shd w:val="clear" w:color="auto" w:fill="auto"/>
            <w:vAlign w:val="bottom"/>
          </w:tcPr>
          <w:p w:rsidR="00220BFD" w:rsidRPr="00062464" w:rsidRDefault="00220BFD"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0,06</w:t>
            </w:r>
            <w:r w:rsidR="00510C68" w:rsidRPr="00062464">
              <w:rPr>
                <w:rFonts w:ascii="Times New Roman" w:hAnsi="Times New Roman"/>
                <w:color w:val="000000"/>
                <w:sz w:val="26"/>
                <w:szCs w:val="26"/>
              </w:rPr>
              <w:t>2</w:t>
            </w:r>
          </w:p>
        </w:tc>
        <w:tc>
          <w:tcPr>
            <w:tcW w:w="851" w:type="dxa"/>
            <w:shd w:val="clear" w:color="auto" w:fill="auto"/>
            <w:vAlign w:val="bottom"/>
          </w:tcPr>
          <w:p w:rsidR="00220BFD" w:rsidRPr="00062464" w:rsidRDefault="00220BFD"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11,2</w:t>
            </w:r>
            <w:r w:rsidR="007F3D94" w:rsidRPr="00062464">
              <w:rPr>
                <w:rFonts w:ascii="Times New Roman" w:hAnsi="Times New Roman"/>
                <w:color w:val="000000"/>
                <w:sz w:val="26"/>
                <w:szCs w:val="26"/>
              </w:rPr>
              <w:t>6</w:t>
            </w:r>
          </w:p>
        </w:tc>
        <w:tc>
          <w:tcPr>
            <w:tcW w:w="850" w:type="dxa"/>
            <w:shd w:val="clear" w:color="auto" w:fill="auto"/>
            <w:vAlign w:val="bottom"/>
          </w:tcPr>
          <w:p w:rsidR="00220BFD" w:rsidRPr="00062464" w:rsidRDefault="00790857" w:rsidP="006E3F3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w:t>
            </w:r>
            <w:r w:rsidR="007F3D94" w:rsidRPr="00062464">
              <w:rPr>
                <w:rFonts w:ascii="Times New Roman" w:hAnsi="Times New Roman"/>
                <w:color w:val="000000"/>
                <w:sz w:val="26"/>
                <w:szCs w:val="26"/>
              </w:rPr>
              <w:t>24</w:t>
            </w:r>
          </w:p>
        </w:tc>
        <w:tc>
          <w:tcPr>
            <w:tcW w:w="1134" w:type="dxa"/>
            <w:shd w:val="clear" w:color="auto" w:fill="auto"/>
            <w:vAlign w:val="bottom"/>
          </w:tcPr>
          <w:p w:rsidR="00220BFD" w:rsidRPr="00062464" w:rsidRDefault="007F3D94"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25,3</w:t>
            </w:r>
            <w:r w:rsidR="00510C68" w:rsidRPr="00062464">
              <w:rPr>
                <w:rFonts w:ascii="Times New Roman" w:hAnsi="Times New Roman"/>
                <w:color w:val="000000"/>
                <w:sz w:val="26"/>
                <w:szCs w:val="26"/>
              </w:rPr>
              <w:t>0</w:t>
            </w:r>
          </w:p>
        </w:tc>
        <w:tc>
          <w:tcPr>
            <w:tcW w:w="851" w:type="dxa"/>
            <w:shd w:val="clear" w:color="auto" w:fill="auto"/>
            <w:vAlign w:val="bottom"/>
          </w:tcPr>
          <w:p w:rsidR="00220BFD" w:rsidRPr="00062464" w:rsidRDefault="00744F7B"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14,0</w:t>
            </w:r>
          </w:p>
        </w:tc>
        <w:tc>
          <w:tcPr>
            <w:tcW w:w="1559" w:type="dxa"/>
            <w:shd w:val="clear" w:color="auto" w:fill="auto"/>
            <w:vAlign w:val="bottom"/>
          </w:tcPr>
          <w:p w:rsidR="00220BFD" w:rsidRPr="00062464" w:rsidRDefault="00D80CD0"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733,</w:t>
            </w:r>
            <w:r w:rsidR="0040636D" w:rsidRPr="00062464">
              <w:rPr>
                <w:rFonts w:ascii="Times New Roman" w:hAnsi="Times New Roman"/>
                <w:color w:val="000000"/>
                <w:sz w:val="26"/>
                <w:szCs w:val="26"/>
              </w:rPr>
              <w:t>55</w:t>
            </w:r>
          </w:p>
        </w:tc>
        <w:tc>
          <w:tcPr>
            <w:tcW w:w="1559" w:type="dxa"/>
            <w:shd w:val="clear" w:color="auto" w:fill="auto"/>
            <w:vAlign w:val="bottom"/>
          </w:tcPr>
          <w:p w:rsidR="00220BFD" w:rsidRPr="00062464" w:rsidRDefault="00D80CD0"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736,8</w:t>
            </w:r>
            <w:r w:rsidR="0040636D" w:rsidRPr="00062464">
              <w:rPr>
                <w:rFonts w:ascii="Times New Roman" w:hAnsi="Times New Roman"/>
                <w:color w:val="000000"/>
                <w:sz w:val="26"/>
                <w:szCs w:val="26"/>
              </w:rPr>
              <w:t>0</w:t>
            </w:r>
          </w:p>
        </w:tc>
        <w:tc>
          <w:tcPr>
            <w:tcW w:w="911" w:type="dxa"/>
            <w:shd w:val="clear" w:color="auto" w:fill="auto"/>
            <w:vAlign w:val="bottom"/>
          </w:tcPr>
          <w:p w:rsidR="00220BFD" w:rsidRPr="00062464" w:rsidRDefault="00DC620D"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99,</w:t>
            </w:r>
            <w:r w:rsidR="00860EDB" w:rsidRPr="00062464">
              <w:rPr>
                <w:rFonts w:ascii="Times New Roman" w:hAnsi="Times New Roman"/>
                <w:color w:val="000000"/>
                <w:sz w:val="26"/>
                <w:szCs w:val="26"/>
              </w:rPr>
              <w:t>56</w:t>
            </w:r>
          </w:p>
        </w:tc>
      </w:tr>
      <w:tr w:rsidR="00244F9A" w:rsidRPr="00062464" w:rsidTr="00634D02">
        <w:tc>
          <w:tcPr>
            <w:tcW w:w="851" w:type="dxa"/>
            <w:shd w:val="clear" w:color="auto" w:fill="auto"/>
            <w:vAlign w:val="center"/>
          </w:tcPr>
          <w:p w:rsidR="00220BFD" w:rsidRPr="00062464" w:rsidRDefault="00220BFD" w:rsidP="006E3F38">
            <w:pPr>
              <w:spacing w:after="0" w:line="240" w:lineRule="auto"/>
              <w:jc w:val="center"/>
              <w:rPr>
                <w:rFonts w:ascii="Times New Roman" w:hAnsi="Times New Roman"/>
                <w:b/>
                <w:sz w:val="26"/>
                <w:szCs w:val="26"/>
                <w:lang w:val="it-IT"/>
              </w:rPr>
            </w:pPr>
            <w:r w:rsidRPr="00062464">
              <w:rPr>
                <w:rFonts w:ascii="Times New Roman" w:hAnsi="Times New Roman"/>
                <w:b/>
                <w:sz w:val="26"/>
                <w:szCs w:val="26"/>
                <w:lang w:val="it-IT"/>
              </w:rPr>
              <w:t>2</w:t>
            </w:r>
          </w:p>
        </w:tc>
        <w:tc>
          <w:tcPr>
            <w:tcW w:w="851" w:type="dxa"/>
            <w:shd w:val="clear" w:color="auto" w:fill="auto"/>
            <w:vAlign w:val="bottom"/>
          </w:tcPr>
          <w:p w:rsidR="00220BFD" w:rsidRPr="00062464" w:rsidRDefault="00220BFD"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0,07</w:t>
            </w:r>
            <w:r w:rsidR="00510C68" w:rsidRPr="00062464">
              <w:rPr>
                <w:rFonts w:ascii="Times New Roman" w:hAnsi="Times New Roman"/>
                <w:color w:val="000000"/>
                <w:sz w:val="26"/>
                <w:szCs w:val="26"/>
              </w:rPr>
              <w:t>2</w:t>
            </w:r>
          </w:p>
        </w:tc>
        <w:tc>
          <w:tcPr>
            <w:tcW w:w="851" w:type="dxa"/>
            <w:shd w:val="clear" w:color="auto" w:fill="auto"/>
            <w:vAlign w:val="bottom"/>
          </w:tcPr>
          <w:p w:rsidR="00220BFD" w:rsidRPr="00062464" w:rsidRDefault="00220BFD"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9,</w:t>
            </w:r>
            <w:r w:rsidR="007F3D94" w:rsidRPr="00062464">
              <w:rPr>
                <w:rFonts w:ascii="Times New Roman" w:hAnsi="Times New Roman"/>
                <w:color w:val="000000"/>
                <w:sz w:val="26"/>
                <w:szCs w:val="26"/>
              </w:rPr>
              <w:t>65</w:t>
            </w:r>
          </w:p>
        </w:tc>
        <w:tc>
          <w:tcPr>
            <w:tcW w:w="850" w:type="dxa"/>
            <w:shd w:val="clear" w:color="auto" w:fill="auto"/>
            <w:vAlign w:val="bottom"/>
          </w:tcPr>
          <w:p w:rsidR="00220BFD" w:rsidRPr="00062464" w:rsidRDefault="007F3D94"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15,17</w:t>
            </w:r>
          </w:p>
        </w:tc>
        <w:tc>
          <w:tcPr>
            <w:tcW w:w="1134" w:type="dxa"/>
            <w:shd w:val="clear" w:color="auto" w:fill="auto"/>
            <w:vAlign w:val="bottom"/>
          </w:tcPr>
          <w:p w:rsidR="00220BFD" w:rsidRPr="00062464" w:rsidRDefault="007F3D94"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34,2</w:t>
            </w:r>
            <w:r w:rsidR="00510C68" w:rsidRPr="00062464">
              <w:rPr>
                <w:rFonts w:ascii="Times New Roman" w:hAnsi="Times New Roman"/>
                <w:color w:val="000000"/>
                <w:sz w:val="26"/>
                <w:szCs w:val="26"/>
              </w:rPr>
              <w:t>0</w:t>
            </w:r>
          </w:p>
        </w:tc>
        <w:tc>
          <w:tcPr>
            <w:tcW w:w="851" w:type="dxa"/>
            <w:shd w:val="clear" w:color="auto" w:fill="auto"/>
            <w:vAlign w:val="bottom"/>
          </w:tcPr>
          <w:p w:rsidR="00220BFD" w:rsidRPr="00062464" w:rsidRDefault="00D80CD0"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8,0</w:t>
            </w:r>
          </w:p>
        </w:tc>
        <w:tc>
          <w:tcPr>
            <w:tcW w:w="1559" w:type="dxa"/>
            <w:shd w:val="clear" w:color="auto" w:fill="auto"/>
            <w:vAlign w:val="bottom"/>
          </w:tcPr>
          <w:p w:rsidR="00220BFD" w:rsidRPr="00062464" w:rsidRDefault="00D80CD0"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639,</w:t>
            </w:r>
            <w:r w:rsidR="0040636D" w:rsidRPr="00062464">
              <w:rPr>
                <w:rFonts w:ascii="Times New Roman" w:hAnsi="Times New Roman"/>
                <w:color w:val="000000"/>
                <w:sz w:val="26"/>
                <w:szCs w:val="26"/>
              </w:rPr>
              <w:t>15</w:t>
            </w:r>
          </w:p>
        </w:tc>
        <w:tc>
          <w:tcPr>
            <w:tcW w:w="1559" w:type="dxa"/>
            <w:shd w:val="clear" w:color="auto" w:fill="auto"/>
            <w:vAlign w:val="bottom"/>
          </w:tcPr>
          <w:p w:rsidR="00220BFD" w:rsidRPr="00062464" w:rsidRDefault="00D80CD0"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641,9</w:t>
            </w:r>
            <w:r w:rsidR="0040636D" w:rsidRPr="00062464">
              <w:rPr>
                <w:rFonts w:ascii="Times New Roman" w:hAnsi="Times New Roman"/>
                <w:color w:val="000000"/>
                <w:sz w:val="26"/>
                <w:szCs w:val="26"/>
              </w:rPr>
              <w:t>4</w:t>
            </w:r>
          </w:p>
        </w:tc>
        <w:tc>
          <w:tcPr>
            <w:tcW w:w="911" w:type="dxa"/>
            <w:shd w:val="clear" w:color="auto" w:fill="auto"/>
            <w:vAlign w:val="bottom"/>
          </w:tcPr>
          <w:p w:rsidR="00220BFD" w:rsidRPr="00062464" w:rsidRDefault="00DC620D"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99,</w:t>
            </w:r>
            <w:r w:rsidR="00860EDB" w:rsidRPr="00062464">
              <w:rPr>
                <w:rFonts w:ascii="Times New Roman" w:hAnsi="Times New Roman"/>
                <w:color w:val="000000"/>
                <w:sz w:val="26"/>
                <w:szCs w:val="26"/>
              </w:rPr>
              <w:t>57</w:t>
            </w:r>
          </w:p>
        </w:tc>
      </w:tr>
      <w:tr w:rsidR="00244F9A" w:rsidRPr="00062464" w:rsidTr="00634D02">
        <w:tc>
          <w:tcPr>
            <w:tcW w:w="851" w:type="dxa"/>
            <w:shd w:val="clear" w:color="auto" w:fill="auto"/>
            <w:vAlign w:val="center"/>
          </w:tcPr>
          <w:p w:rsidR="00220BFD" w:rsidRPr="00062464" w:rsidRDefault="00220BFD" w:rsidP="006E3F38">
            <w:pPr>
              <w:spacing w:after="0" w:line="240" w:lineRule="auto"/>
              <w:jc w:val="center"/>
              <w:rPr>
                <w:rFonts w:ascii="Times New Roman" w:hAnsi="Times New Roman"/>
                <w:b/>
                <w:sz w:val="26"/>
                <w:szCs w:val="26"/>
                <w:lang w:val="it-IT"/>
              </w:rPr>
            </w:pPr>
            <w:r w:rsidRPr="00062464">
              <w:rPr>
                <w:rFonts w:ascii="Times New Roman" w:hAnsi="Times New Roman"/>
                <w:b/>
                <w:sz w:val="26"/>
                <w:szCs w:val="26"/>
                <w:lang w:val="it-IT"/>
              </w:rPr>
              <w:t>3</w:t>
            </w:r>
          </w:p>
        </w:tc>
        <w:tc>
          <w:tcPr>
            <w:tcW w:w="851" w:type="dxa"/>
            <w:shd w:val="clear" w:color="auto" w:fill="auto"/>
            <w:vAlign w:val="bottom"/>
          </w:tcPr>
          <w:p w:rsidR="00220BFD" w:rsidRPr="00062464" w:rsidRDefault="00220BFD"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0,0</w:t>
            </w:r>
            <w:r w:rsidR="007F3D94" w:rsidRPr="00062464">
              <w:rPr>
                <w:rFonts w:ascii="Times New Roman" w:hAnsi="Times New Roman"/>
                <w:color w:val="000000"/>
                <w:sz w:val="26"/>
                <w:szCs w:val="26"/>
              </w:rPr>
              <w:t>6</w:t>
            </w:r>
            <w:r w:rsidR="00510C68" w:rsidRPr="00062464">
              <w:rPr>
                <w:rFonts w:ascii="Times New Roman" w:hAnsi="Times New Roman"/>
                <w:color w:val="000000"/>
                <w:sz w:val="26"/>
                <w:szCs w:val="26"/>
              </w:rPr>
              <w:t>3</w:t>
            </w:r>
          </w:p>
        </w:tc>
        <w:tc>
          <w:tcPr>
            <w:tcW w:w="851" w:type="dxa"/>
            <w:shd w:val="clear" w:color="auto" w:fill="auto"/>
            <w:vAlign w:val="bottom"/>
          </w:tcPr>
          <w:p w:rsidR="00220BFD" w:rsidRPr="00062464" w:rsidRDefault="00220BFD"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w:t>
            </w:r>
            <w:r w:rsidR="007F3D94" w:rsidRPr="00062464">
              <w:rPr>
                <w:rFonts w:ascii="Times New Roman" w:hAnsi="Times New Roman"/>
                <w:color w:val="000000"/>
                <w:sz w:val="26"/>
                <w:szCs w:val="26"/>
              </w:rPr>
              <w:t>1,02</w:t>
            </w:r>
          </w:p>
        </w:tc>
        <w:tc>
          <w:tcPr>
            <w:tcW w:w="850" w:type="dxa"/>
            <w:shd w:val="clear" w:color="auto" w:fill="auto"/>
            <w:vAlign w:val="bottom"/>
          </w:tcPr>
          <w:p w:rsidR="00220BFD" w:rsidRPr="00062464" w:rsidRDefault="007F3D94"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19,90</w:t>
            </w:r>
          </w:p>
        </w:tc>
        <w:tc>
          <w:tcPr>
            <w:tcW w:w="1134" w:type="dxa"/>
            <w:shd w:val="clear" w:color="auto" w:fill="auto"/>
            <w:vAlign w:val="bottom"/>
          </w:tcPr>
          <w:p w:rsidR="00220BFD" w:rsidRPr="00062464" w:rsidRDefault="007F3D94"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18,3</w:t>
            </w:r>
            <w:r w:rsidR="00510C68" w:rsidRPr="00062464">
              <w:rPr>
                <w:rFonts w:ascii="Times New Roman" w:hAnsi="Times New Roman"/>
                <w:color w:val="000000"/>
                <w:sz w:val="26"/>
                <w:szCs w:val="26"/>
              </w:rPr>
              <w:t>0</w:t>
            </w:r>
          </w:p>
        </w:tc>
        <w:tc>
          <w:tcPr>
            <w:tcW w:w="851" w:type="dxa"/>
            <w:shd w:val="clear" w:color="auto" w:fill="auto"/>
            <w:vAlign w:val="bottom"/>
          </w:tcPr>
          <w:p w:rsidR="00220BFD" w:rsidRPr="00062464" w:rsidRDefault="00D80CD0"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16,0</w:t>
            </w:r>
          </w:p>
        </w:tc>
        <w:tc>
          <w:tcPr>
            <w:tcW w:w="1559" w:type="dxa"/>
            <w:shd w:val="clear" w:color="auto" w:fill="auto"/>
            <w:vAlign w:val="bottom"/>
          </w:tcPr>
          <w:p w:rsidR="00220BFD" w:rsidRPr="00062464" w:rsidRDefault="00D80CD0"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366,</w:t>
            </w:r>
            <w:r w:rsidR="0040636D" w:rsidRPr="00062464">
              <w:rPr>
                <w:rFonts w:ascii="Times New Roman" w:hAnsi="Times New Roman"/>
                <w:color w:val="000000"/>
                <w:sz w:val="26"/>
                <w:szCs w:val="26"/>
              </w:rPr>
              <w:t>45</w:t>
            </w:r>
          </w:p>
        </w:tc>
        <w:tc>
          <w:tcPr>
            <w:tcW w:w="1559" w:type="dxa"/>
            <w:shd w:val="clear" w:color="auto" w:fill="auto"/>
            <w:vAlign w:val="bottom"/>
          </w:tcPr>
          <w:p w:rsidR="00220BFD" w:rsidRPr="00062464" w:rsidRDefault="00D80CD0"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369,6</w:t>
            </w:r>
            <w:r w:rsidR="0040636D" w:rsidRPr="00062464">
              <w:rPr>
                <w:rFonts w:ascii="Times New Roman" w:hAnsi="Times New Roman"/>
                <w:color w:val="000000"/>
                <w:sz w:val="26"/>
                <w:szCs w:val="26"/>
              </w:rPr>
              <w:t>3</w:t>
            </w:r>
          </w:p>
        </w:tc>
        <w:tc>
          <w:tcPr>
            <w:tcW w:w="911" w:type="dxa"/>
            <w:shd w:val="clear" w:color="auto" w:fill="auto"/>
            <w:vAlign w:val="bottom"/>
          </w:tcPr>
          <w:p w:rsidR="00220BFD" w:rsidRPr="00062464" w:rsidRDefault="00DC620D"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99,1</w:t>
            </w:r>
            <w:r w:rsidR="00860EDB" w:rsidRPr="00062464">
              <w:rPr>
                <w:rFonts w:ascii="Times New Roman" w:hAnsi="Times New Roman"/>
                <w:color w:val="000000"/>
                <w:sz w:val="26"/>
                <w:szCs w:val="26"/>
              </w:rPr>
              <w:t>4</w:t>
            </w:r>
          </w:p>
        </w:tc>
      </w:tr>
      <w:tr w:rsidR="00244F9A" w:rsidRPr="00062464" w:rsidTr="00634D02">
        <w:tc>
          <w:tcPr>
            <w:tcW w:w="851" w:type="dxa"/>
            <w:shd w:val="clear" w:color="auto" w:fill="auto"/>
            <w:vAlign w:val="center"/>
          </w:tcPr>
          <w:p w:rsidR="00220BFD" w:rsidRPr="00062464" w:rsidRDefault="00220BFD" w:rsidP="006E3F38">
            <w:pPr>
              <w:spacing w:after="0" w:line="240" w:lineRule="auto"/>
              <w:jc w:val="center"/>
              <w:rPr>
                <w:rFonts w:ascii="Times New Roman" w:hAnsi="Times New Roman"/>
                <w:b/>
                <w:sz w:val="26"/>
                <w:szCs w:val="26"/>
                <w:lang w:val="it-IT"/>
              </w:rPr>
            </w:pPr>
            <w:r w:rsidRPr="00062464">
              <w:rPr>
                <w:rFonts w:ascii="Times New Roman" w:hAnsi="Times New Roman"/>
                <w:b/>
                <w:sz w:val="26"/>
                <w:szCs w:val="26"/>
                <w:lang w:val="it-IT"/>
              </w:rPr>
              <w:t>4</w:t>
            </w:r>
          </w:p>
        </w:tc>
        <w:tc>
          <w:tcPr>
            <w:tcW w:w="851" w:type="dxa"/>
            <w:shd w:val="clear" w:color="auto" w:fill="auto"/>
            <w:vAlign w:val="bottom"/>
          </w:tcPr>
          <w:p w:rsidR="00220BFD" w:rsidRPr="00062464" w:rsidRDefault="00220BFD"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0,0</w:t>
            </w:r>
            <w:r w:rsidR="007F3D94" w:rsidRPr="00062464">
              <w:rPr>
                <w:rFonts w:ascii="Times New Roman" w:hAnsi="Times New Roman"/>
                <w:color w:val="000000"/>
                <w:sz w:val="26"/>
                <w:szCs w:val="26"/>
              </w:rPr>
              <w:t>4</w:t>
            </w:r>
            <w:r w:rsidR="00510C68" w:rsidRPr="00062464">
              <w:rPr>
                <w:rFonts w:ascii="Times New Roman" w:hAnsi="Times New Roman"/>
                <w:color w:val="000000"/>
                <w:sz w:val="26"/>
                <w:szCs w:val="26"/>
              </w:rPr>
              <w:t>5</w:t>
            </w:r>
          </w:p>
        </w:tc>
        <w:tc>
          <w:tcPr>
            <w:tcW w:w="851" w:type="dxa"/>
            <w:shd w:val="clear" w:color="auto" w:fill="auto"/>
            <w:vAlign w:val="bottom"/>
          </w:tcPr>
          <w:p w:rsidR="00220BFD" w:rsidRPr="00062464" w:rsidRDefault="00220BFD"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w:t>
            </w:r>
            <w:r w:rsidR="007F3D94" w:rsidRPr="00062464">
              <w:rPr>
                <w:rFonts w:ascii="Times New Roman" w:hAnsi="Times New Roman"/>
                <w:color w:val="000000"/>
                <w:sz w:val="26"/>
                <w:szCs w:val="26"/>
              </w:rPr>
              <w:t>5,44</w:t>
            </w:r>
          </w:p>
        </w:tc>
        <w:tc>
          <w:tcPr>
            <w:tcW w:w="850" w:type="dxa"/>
            <w:shd w:val="clear" w:color="auto" w:fill="auto"/>
            <w:vAlign w:val="bottom"/>
          </w:tcPr>
          <w:p w:rsidR="00220BFD" w:rsidRPr="00062464" w:rsidRDefault="007F3D94"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24,92</w:t>
            </w:r>
          </w:p>
        </w:tc>
        <w:tc>
          <w:tcPr>
            <w:tcW w:w="1134" w:type="dxa"/>
            <w:shd w:val="clear" w:color="auto" w:fill="auto"/>
            <w:vAlign w:val="bottom"/>
          </w:tcPr>
          <w:p w:rsidR="00220BFD" w:rsidRPr="00062464" w:rsidRDefault="007F3D94"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22,6</w:t>
            </w:r>
            <w:r w:rsidR="00510C68" w:rsidRPr="00062464">
              <w:rPr>
                <w:rFonts w:ascii="Times New Roman" w:hAnsi="Times New Roman"/>
                <w:color w:val="000000"/>
                <w:sz w:val="26"/>
                <w:szCs w:val="26"/>
              </w:rPr>
              <w:t>0</w:t>
            </w:r>
          </w:p>
        </w:tc>
        <w:tc>
          <w:tcPr>
            <w:tcW w:w="851" w:type="dxa"/>
            <w:shd w:val="clear" w:color="auto" w:fill="auto"/>
            <w:vAlign w:val="bottom"/>
          </w:tcPr>
          <w:p w:rsidR="00220BFD" w:rsidRPr="00062464" w:rsidRDefault="00D80CD0"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10,0</w:t>
            </w:r>
          </w:p>
        </w:tc>
        <w:tc>
          <w:tcPr>
            <w:tcW w:w="1559" w:type="dxa"/>
            <w:shd w:val="clear" w:color="auto" w:fill="auto"/>
            <w:vAlign w:val="bottom"/>
          </w:tcPr>
          <w:p w:rsidR="00220BFD" w:rsidRPr="00062464" w:rsidRDefault="00D80CD0"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755,</w:t>
            </w:r>
            <w:r w:rsidR="0040636D" w:rsidRPr="00062464">
              <w:rPr>
                <w:rFonts w:ascii="Times New Roman" w:hAnsi="Times New Roman"/>
                <w:color w:val="000000"/>
                <w:sz w:val="26"/>
                <w:szCs w:val="26"/>
              </w:rPr>
              <w:t>45</w:t>
            </w:r>
          </w:p>
        </w:tc>
        <w:tc>
          <w:tcPr>
            <w:tcW w:w="1559" w:type="dxa"/>
            <w:shd w:val="clear" w:color="auto" w:fill="auto"/>
            <w:vAlign w:val="bottom"/>
          </w:tcPr>
          <w:p w:rsidR="00220BFD" w:rsidRPr="00062464" w:rsidRDefault="00D80CD0"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784,4</w:t>
            </w:r>
            <w:r w:rsidR="0040636D" w:rsidRPr="00062464">
              <w:rPr>
                <w:rFonts w:ascii="Times New Roman" w:hAnsi="Times New Roman"/>
                <w:color w:val="000000"/>
                <w:sz w:val="26"/>
                <w:szCs w:val="26"/>
              </w:rPr>
              <w:t>2</w:t>
            </w:r>
          </w:p>
        </w:tc>
        <w:tc>
          <w:tcPr>
            <w:tcW w:w="911" w:type="dxa"/>
            <w:shd w:val="clear" w:color="auto" w:fill="auto"/>
            <w:vAlign w:val="bottom"/>
          </w:tcPr>
          <w:p w:rsidR="00220BFD" w:rsidRPr="00062464" w:rsidRDefault="00DC620D"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96,3</w:t>
            </w:r>
            <w:r w:rsidR="00860EDB" w:rsidRPr="00062464">
              <w:rPr>
                <w:rFonts w:ascii="Times New Roman" w:hAnsi="Times New Roman"/>
                <w:color w:val="000000"/>
                <w:sz w:val="26"/>
                <w:szCs w:val="26"/>
              </w:rPr>
              <w:t>1</w:t>
            </w:r>
          </w:p>
        </w:tc>
      </w:tr>
      <w:tr w:rsidR="00244F9A" w:rsidRPr="00062464" w:rsidTr="00634D02">
        <w:tc>
          <w:tcPr>
            <w:tcW w:w="851" w:type="dxa"/>
            <w:shd w:val="clear" w:color="auto" w:fill="auto"/>
            <w:vAlign w:val="center"/>
          </w:tcPr>
          <w:p w:rsidR="00220BFD" w:rsidRPr="00062464" w:rsidRDefault="00220BFD" w:rsidP="006E3F38">
            <w:pPr>
              <w:spacing w:after="0" w:line="240" w:lineRule="auto"/>
              <w:jc w:val="center"/>
              <w:rPr>
                <w:rFonts w:ascii="Times New Roman" w:hAnsi="Times New Roman"/>
                <w:b/>
                <w:sz w:val="26"/>
                <w:szCs w:val="26"/>
                <w:lang w:val="it-IT"/>
              </w:rPr>
            </w:pPr>
            <w:r w:rsidRPr="00062464">
              <w:rPr>
                <w:rFonts w:ascii="Times New Roman" w:hAnsi="Times New Roman"/>
                <w:b/>
                <w:sz w:val="26"/>
                <w:szCs w:val="26"/>
                <w:lang w:val="it-IT"/>
              </w:rPr>
              <w:t>5</w:t>
            </w:r>
          </w:p>
        </w:tc>
        <w:tc>
          <w:tcPr>
            <w:tcW w:w="851" w:type="dxa"/>
            <w:shd w:val="clear" w:color="auto" w:fill="auto"/>
            <w:vAlign w:val="bottom"/>
          </w:tcPr>
          <w:p w:rsidR="00220BFD" w:rsidRPr="00062464" w:rsidRDefault="00220BFD"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0,1</w:t>
            </w:r>
            <w:r w:rsidR="007F3D94" w:rsidRPr="00062464">
              <w:rPr>
                <w:rFonts w:ascii="Times New Roman" w:hAnsi="Times New Roman"/>
                <w:color w:val="000000"/>
                <w:sz w:val="26"/>
                <w:szCs w:val="26"/>
              </w:rPr>
              <w:t>10</w:t>
            </w:r>
          </w:p>
        </w:tc>
        <w:tc>
          <w:tcPr>
            <w:tcW w:w="851" w:type="dxa"/>
            <w:shd w:val="clear" w:color="auto" w:fill="auto"/>
            <w:vAlign w:val="bottom"/>
          </w:tcPr>
          <w:p w:rsidR="00220BFD" w:rsidRPr="00062464" w:rsidRDefault="007F3D94"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6,30</w:t>
            </w:r>
          </w:p>
        </w:tc>
        <w:tc>
          <w:tcPr>
            <w:tcW w:w="850" w:type="dxa"/>
            <w:shd w:val="clear" w:color="auto" w:fill="auto"/>
            <w:vAlign w:val="bottom"/>
          </w:tcPr>
          <w:p w:rsidR="00220BFD" w:rsidRPr="00062464" w:rsidRDefault="007F3D94"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18,48</w:t>
            </w:r>
          </w:p>
        </w:tc>
        <w:tc>
          <w:tcPr>
            <w:tcW w:w="1134" w:type="dxa"/>
            <w:shd w:val="clear" w:color="auto" w:fill="auto"/>
            <w:vAlign w:val="bottom"/>
          </w:tcPr>
          <w:p w:rsidR="00220BFD" w:rsidRPr="00062464" w:rsidRDefault="007F3D94"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22,6</w:t>
            </w:r>
            <w:r w:rsidR="00510C68" w:rsidRPr="00062464">
              <w:rPr>
                <w:rFonts w:ascii="Times New Roman" w:hAnsi="Times New Roman"/>
                <w:color w:val="000000"/>
                <w:sz w:val="26"/>
                <w:szCs w:val="26"/>
              </w:rPr>
              <w:t>0</w:t>
            </w:r>
          </w:p>
        </w:tc>
        <w:tc>
          <w:tcPr>
            <w:tcW w:w="851" w:type="dxa"/>
            <w:shd w:val="clear" w:color="auto" w:fill="auto"/>
            <w:vAlign w:val="bottom"/>
          </w:tcPr>
          <w:p w:rsidR="00220BFD" w:rsidRPr="00062464" w:rsidRDefault="00D80CD0"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10,0</w:t>
            </w:r>
          </w:p>
        </w:tc>
        <w:tc>
          <w:tcPr>
            <w:tcW w:w="1559" w:type="dxa"/>
            <w:shd w:val="clear" w:color="auto" w:fill="auto"/>
            <w:vAlign w:val="bottom"/>
          </w:tcPr>
          <w:p w:rsidR="00220BFD" w:rsidRPr="00062464" w:rsidRDefault="00D80CD0"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544,7</w:t>
            </w:r>
            <w:r w:rsidR="0040636D" w:rsidRPr="00062464">
              <w:rPr>
                <w:rFonts w:ascii="Times New Roman" w:hAnsi="Times New Roman"/>
                <w:color w:val="000000"/>
                <w:sz w:val="26"/>
                <w:szCs w:val="26"/>
              </w:rPr>
              <w:t>0</w:t>
            </w:r>
          </w:p>
        </w:tc>
        <w:tc>
          <w:tcPr>
            <w:tcW w:w="1559" w:type="dxa"/>
            <w:shd w:val="clear" w:color="auto" w:fill="auto"/>
            <w:vAlign w:val="bottom"/>
          </w:tcPr>
          <w:p w:rsidR="00220BFD" w:rsidRPr="00062464" w:rsidRDefault="00D80CD0"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546,5</w:t>
            </w:r>
            <w:r w:rsidR="0040636D" w:rsidRPr="00062464">
              <w:rPr>
                <w:rFonts w:ascii="Times New Roman" w:hAnsi="Times New Roman"/>
                <w:color w:val="000000"/>
                <w:sz w:val="26"/>
                <w:szCs w:val="26"/>
              </w:rPr>
              <w:t>2</w:t>
            </w:r>
          </w:p>
        </w:tc>
        <w:tc>
          <w:tcPr>
            <w:tcW w:w="911" w:type="dxa"/>
            <w:shd w:val="clear" w:color="auto" w:fill="auto"/>
            <w:vAlign w:val="bottom"/>
          </w:tcPr>
          <w:p w:rsidR="00220BFD" w:rsidRPr="00062464" w:rsidRDefault="00DC620D"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99,</w:t>
            </w:r>
            <w:r w:rsidR="00860EDB" w:rsidRPr="00062464">
              <w:rPr>
                <w:rFonts w:ascii="Times New Roman" w:hAnsi="Times New Roman"/>
                <w:color w:val="000000"/>
                <w:sz w:val="26"/>
                <w:szCs w:val="26"/>
              </w:rPr>
              <w:t>67</w:t>
            </w:r>
          </w:p>
        </w:tc>
      </w:tr>
      <w:tr w:rsidR="00244F9A" w:rsidRPr="00062464" w:rsidTr="00634D02">
        <w:tc>
          <w:tcPr>
            <w:tcW w:w="851" w:type="dxa"/>
            <w:shd w:val="clear" w:color="auto" w:fill="auto"/>
            <w:vAlign w:val="center"/>
          </w:tcPr>
          <w:p w:rsidR="00220BFD" w:rsidRPr="00062464" w:rsidRDefault="00220BFD" w:rsidP="006E3F38">
            <w:pPr>
              <w:spacing w:after="0" w:line="240" w:lineRule="auto"/>
              <w:jc w:val="center"/>
              <w:rPr>
                <w:rFonts w:ascii="Times New Roman" w:hAnsi="Times New Roman"/>
                <w:b/>
                <w:sz w:val="26"/>
                <w:szCs w:val="26"/>
                <w:lang w:val="it-IT"/>
              </w:rPr>
            </w:pPr>
            <w:r w:rsidRPr="00062464">
              <w:rPr>
                <w:rFonts w:ascii="Times New Roman" w:hAnsi="Times New Roman"/>
                <w:b/>
                <w:sz w:val="26"/>
                <w:szCs w:val="26"/>
                <w:lang w:val="it-IT"/>
              </w:rPr>
              <w:t>6</w:t>
            </w:r>
          </w:p>
        </w:tc>
        <w:tc>
          <w:tcPr>
            <w:tcW w:w="851" w:type="dxa"/>
            <w:shd w:val="clear" w:color="auto" w:fill="auto"/>
            <w:vAlign w:val="bottom"/>
          </w:tcPr>
          <w:p w:rsidR="00220BFD" w:rsidRPr="00062464" w:rsidRDefault="00220BFD"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0,0</w:t>
            </w:r>
            <w:r w:rsidR="007F3D94" w:rsidRPr="00062464">
              <w:rPr>
                <w:rFonts w:ascii="Times New Roman" w:hAnsi="Times New Roman"/>
                <w:color w:val="000000"/>
                <w:sz w:val="26"/>
                <w:szCs w:val="26"/>
              </w:rPr>
              <w:t>49</w:t>
            </w:r>
          </w:p>
        </w:tc>
        <w:tc>
          <w:tcPr>
            <w:tcW w:w="851" w:type="dxa"/>
            <w:shd w:val="clear" w:color="auto" w:fill="auto"/>
            <w:vAlign w:val="bottom"/>
          </w:tcPr>
          <w:p w:rsidR="00220BFD" w:rsidRPr="00062464" w:rsidRDefault="00220BFD"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w:t>
            </w:r>
            <w:r w:rsidR="007F3D94" w:rsidRPr="00062464">
              <w:rPr>
                <w:rFonts w:ascii="Times New Roman" w:hAnsi="Times New Roman"/>
                <w:color w:val="000000"/>
                <w:sz w:val="26"/>
                <w:szCs w:val="26"/>
              </w:rPr>
              <w:t>4,09</w:t>
            </w:r>
          </w:p>
        </w:tc>
        <w:tc>
          <w:tcPr>
            <w:tcW w:w="850" w:type="dxa"/>
            <w:shd w:val="clear" w:color="auto" w:fill="auto"/>
            <w:vAlign w:val="bottom"/>
          </w:tcPr>
          <w:p w:rsidR="00220BFD" w:rsidRPr="00062464" w:rsidRDefault="007F3D94"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30,12</w:t>
            </w:r>
          </w:p>
        </w:tc>
        <w:tc>
          <w:tcPr>
            <w:tcW w:w="1134" w:type="dxa"/>
            <w:shd w:val="clear" w:color="auto" w:fill="auto"/>
            <w:vAlign w:val="bottom"/>
          </w:tcPr>
          <w:p w:rsidR="00220BFD" w:rsidRPr="00062464" w:rsidRDefault="007F3D94"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38,7</w:t>
            </w:r>
            <w:r w:rsidR="00510C68" w:rsidRPr="00062464">
              <w:rPr>
                <w:rFonts w:ascii="Times New Roman" w:hAnsi="Times New Roman"/>
                <w:color w:val="000000"/>
                <w:sz w:val="26"/>
                <w:szCs w:val="26"/>
              </w:rPr>
              <w:t>0</w:t>
            </w:r>
          </w:p>
        </w:tc>
        <w:tc>
          <w:tcPr>
            <w:tcW w:w="851" w:type="dxa"/>
            <w:shd w:val="clear" w:color="auto" w:fill="auto"/>
            <w:vAlign w:val="bottom"/>
          </w:tcPr>
          <w:p w:rsidR="00220BFD" w:rsidRPr="00062464" w:rsidRDefault="00D80CD0"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16,0</w:t>
            </w:r>
          </w:p>
        </w:tc>
        <w:tc>
          <w:tcPr>
            <w:tcW w:w="1559" w:type="dxa"/>
            <w:shd w:val="clear" w:color="auto" w:fill="auto"/>
            <w:vAlign w:val="bottom"/>
          </w:tcPr>
          <w:p w:rsidR="00220BFD" w:rsidRPr="00062464" w:rsidRDefault="00D80CD0"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1334,</w:t>
            </w:r>
            <w:r w:rsidR="0040636D" w:rsidRPr="00062464">
              <w:rPr>
                <w:rFonts w:ascii="Times New Roman" w:hAnsi="Times New Roman"/>
                <w:color w:val="000000"/>
                <w:sz w:val="26"/>
                <w:szCs w:val="26"/>
              </w:rPr>
              <w:t>45</w:t>
            </w:r>
          </w:p>
        </w:tc>
        <w:tc>
          <w:tcPr>
            <w:tcW w:w="1559" w:type="dxa"/>
            <w:shd w:val="clear" w:color="auto" w:fill="auto"/>
            <w:vAlign w:val="bottom"/>
          </w:tcPr>
          <w:p w:rsidR="00220BFD" w:rsidRPr="00062464" w:rsidRDefault="0040636D"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1366</w:t>
            </w:r>
            <w:r w:rsidR="00D80CD0" w:rsidRPr="00062464">
              <w:rPr>
                <w:rFonts w:ascii="Times New Roman" w:hAnsi="Times New Roman"/>
                <w:color w:val="000000"/>
                <w:sz w:val="26"/>
                <w:szCs w:val="26"/>
              </w:rPr>
              <w:t>,</w:t>
            </w:r>
            <w:r w:rsidRPr="00062464">
              <w:rPr>
                <w:rFonts w:ascii="Times New Roman" w:hAnsi="Times New Roman"/>
                <w:color w:val="000000"/>
                <w:sz w:val="26"/>
                <w:szCs w:val="26"/>
              </w:rPr>
              <w:t>98</w:t>
            </w:r>
          </w:p>
        </w:tc>
        <w:tc>
          <w:tcPr>
            <w:tcW w:w="911" w:type="dxa"/>
            <w:shd w:val="clear" w:color="auto" w:fill="auto"/>
            <w:vAlign w:val="bottom"/>
          </w:tcPr>
          <w:p w:rsidR="00220BFD" w:rsidRPr="00062464" w:rsidRDefault="00DC620D"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97,6</w:t>
            </w:r>
            <w:r w:rsidR="00860EDB" w:rsidRPr="00062464">
              <w:rPr>
                <w:rFonts w:ascii="Times New Roman" w:hAnsi="Times New Roman"/>
                <w:color w:val="000000"/>
                <w:sz w:val="26"/>
                <w:szCs w:val="26"/>
              </w:rPr>
              <w:t>2</w:t>
            </w:r>
          </w:p>
        </w:tc>
      </w:tr>
      <w:tr w:rsidR="00244F9A" w:rsidRPr="00062464" w:rsidTr="00634D02">
        <w:tc>
          <w:tcPr>
            <w:tcW w:w="851" w:type="dxa"/>
            <w:shd w:val="clear" w:color="auto" w:fill="auto"/>
            <w:vAlign w:val="center"/>
          </w:tcPr>
          <w:p w:rsidR="00220BFD" w:rsidRPr="00062464" w:rsidRDefault="00220BFD" w:rsidP="006E3F38">
            <w:pPr>
              <w:spacing w:after="0" w:line="240" w:lineRule="auto"/>
              <w:jc w:val="center"/>
              <w:rPr>
                <w:rFonts w:ascii="Times New Roman" w:hAnsi="Times New Roman"/>
                <w:b/>
                <w:sz w:val="26"/>
                <w:szCs w:val="26"/>
                <w:lang w:val="it-IT"/>
              </w:rPr>
            </w:pPr>
            <w:r w:rsidRPr="00062464">
              <w:rPr>
                <w:rFonts w:ascii="Times New Roman" w:hAnsi="Times New Roman"/>
                <w:b/>
                <w:sz w:val="26"/>
                <w:szCs w:val="26"/>
                <w:lang w:val="it-IT"/>
              </w:rPr>
              <w:t>TB</w:t>
            </w:r>
          </w:p>
        </w:tc>
        <w:tc>
          <w:tcPr>
            <w:tcW w:w="851" w:type="dxa"/>
            <w:shd w:val="clear" w:color="auto" w:fill="auto"/>
            <w:vAlign w:val="bottom"/>
          </w:tcPr>
          <w:p w:rsidR="00220BFD" w:rsidRPr="00062464" w:rsidRDefault="00220BFD"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0,0</w:t>
            </w:r>
            <w:r w:rsidR="00510C68" w:rsidRPr="00062464">
              <w:rPr>
                <w:rFonts w:ascii="Times New Roman" w:hAnsi="Times New Roman"/>
                <w:color w:val="000000"/>
                <w:sz w:val="26"/>
                <w:szCs w:val="26"/>
              </w:rPr>
              <w:t>7</w:t>
            </w:r>
          </w:p>
        </w:tc>
        <w:tc>
          <w:tcPr>
            <w:tcW w:w="851" w:type="dxa"/>
            <w:shd w:val="clear" w:color="auto" w:fill="auto"/>
            <w:vAlign w:val="bottom"/>
          </w:tcPr>
          <w:p w:rsidR="00220BFD" w:rsidRPr="00062464" w:rsidRDefault="00220BFD"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w:t>
            </w:r>
            <w:r w:rsidR="007F3D94" w:rsidRPr="00062464">
              <w:rPr>
                <w:rFonts w:ascii="Times New Roman" w:hAnsi="Times New Roman"/>
                <w:color w:val="000000"/>
                <w:sz w:val="26"/>
                <w:szCs w:val="26"/>
              </w:rPr>
              <w:t>1,29</w:t>
            </w:r>
          </w:p>
        </w:tc>
        <w:tc>
          <w:tcPr>
            <w:tcW w:w="850" w:type="dxa"/>
            <w:shd w:val="clear" w:color="auto" w:fill="auto"/>
            <w:vAlign w:val="bottom"/>
          </w:tcPr>
          <w:p w:rsidR="00220BFD" w:rsidRPr="00062464" w:rsidRDefault="007F3D94"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21,8</w:t>
            </w:r>
            <w:r w:rsidR="00510C68" w:rsidRPr="00062464">
              <w:rPr>
                <w:rFonts w:ascii="Times New Roman" w:hAnsi="Times New Roman"/>
                <w:color w:val="000000"/>
                <w:sz w:val="26"/>
                <w:szCs w:val="26"/>
              </w:rPr>
              <w:t>0</w:t>
            </w:r>
          </w:p>
        </w:tc>
        <w:tc>
          <w:tcPr>
            <w:tcW w:w="1134" w:type="dxa"/>
            <w:shd w:val="clear" w:color="auto" w:fill="auto"/>
            <w:vAlign w:val="bottom"/>
          </w:tcPr>
          <w:p w:rsidR="00220BFD" w:rsidRPr="00062464" w:rsidRDefault="00510C68"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26</w:t>
            </w:r>
            <w:r w:rsidR="007F3D94" w:rsidRPr="00062464">
              <w:rPr>
                <w:rFonts w:ascii="Times New Roman" w:hAnsi="Times New Roman"/>
                <w:color w:val="000000"/>
                <w:sz w:val="26"/>
                <w:szCs w:val="26"/>
              </w:rPr>
              <w:t>,</w:t>
            </w:r>
            <w:r w:rsidRPr="00062464">
              <w:rPr>
                <w:rFonts w:ascii="Times New Roman" w:hAnsi="Times New Roman"/>
                <w:color w:val="000000"/>
                <w:sz w:val="26"/>
                <w:szCs w:val="26"/>
              </w:rPr>
              <w:t>95</w:t>
            </w:r>
          </w:p>
        </w:tc>
        <w:tc>
          <w:tcPr>
            <w:tcW w:w="851" w:type="dxa"/>
            <w:shd w:val="clear" w:color="auto" w:fill="auto"/>
            <w:vAlign w:val="bottom"/>
          </w:tcPr>
          <w:p w:rsidR="00220BFD" w:rsidRPr="00062464" w:rsidRDefault="00D80CD0"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12,3</w:t>
            </w:r>
            <w:r w:rsidR="00510C68" w:rsidRPr="00062464">
              <w:rPr>
                <w:rFonts w:ascii="Times New Roman" w:hAnsi="Times New Roman"/>
                <w:color w:val="000000"/>
                <w:sz w:val="26"/>
                <w:szCs w:val="26"/>
              </w:rPr>
              <w:t>3</w:t>
            </w:r>
          </w:p>
        </w:tc>
        <w:tc>
          <w:tcPr>
            <w:tcW w:w="1559" w:type="dxa"/>
            <w:shd w:val="clear" w:color="auto" w:fill="auto"/>
            <w:vAlign w:val="bottom"/>
          </w:tcPr>
          <w:p w:rsidR="00220BFD" w:rsidRPr="00062464" w:rsidRDefault="00E4054F"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728</w:t>
            </w:r>
            <w:r w:rsidR="00D80CD0" w:rsidRPr="00062464">
              <w:rPr>
                <w:rFonts w:ascii="Times New Roman" w:hAnsi="Times New Roman"/>
                <w:color w:val="000000"/>
                <w:sz w:val="26"/>
                <w:szCs w:val="26"/>
              </w:rPr>
              <w:t>,</w:t>
            </w:r>
            <w:r w:rsidRPr="00062464">
              <w:rPr>
                <w:rFonts w:ascii="Times New Roman" w:hAnsi="Times New Roman"/>
                <w:color w:val="000000"/>
                <w:sz w:val="26"/>
                <w:szCs w:val="26"/>
              </w:rPr>
              <w:t>96</w:t>
            </w:r>
          </w:p>
        </w:tc>
        <w:tc>
          <w:tcPr>
            <w:tcW w:w="1559" w:type="dxa"/>
            <w:shd w:val="clear" w:color="auto" w:fill="auto"/>
            <w:vAlign w:val="bottom"/>
          </w:tcPr>
          <w:p w:rsidR="00220BFD" w:rsidRPr="00062464" w:rsidRDefault="00D80CD0"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741,0</w:t>
            </w:r>
            <w:r w:rsidR="00E4054F" w:rsidRPr="00062464">
              <w:rPr>
                <w:rFonts w:ascii="Times New Roman" w:hAnsi="Times New Roman"/>
                <w:color w:val="000000"/>
                <w:sz w:val="26"/>
                <w:szCs w:val="26"/>
              </w:rPr>
              <w:t>5</w:t>
            </w:r>
          </w:p>
        </w:tc>
        <w:tc>
          <w:tcPr>
            <w:tcW w:w="911" w:type="dxa"/>
            <w:shd w:val="clear" w:color="auto" w:fill="auto"/>
            <w:vAlign w:val="bottom"/>
          </w:tcPr>
          <w:p w:rsidR="00220BFD" w:rsidRPr="00062464" w:rsidRDefault="00DC620D"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98,6</w:t>
            </w:r>
            <w:r w:rsidR="00860EDB" w:rsidRPr="00062464">
              <w:rPr>
                <w:rFonts w:ascii="Times New Roman" w:hAnsi="Times New Roman"/>
                <w:color w:val="000000"/>
                <w:sz w:val="26"/>
                <w:szCs w:val="26"/>
              </w:rPr>
              <w:t>4</w:t>
            </w:r>
          </w:p>
        </w:tc>
      </w:tr>
      <w:tr w:rsidR="00244F9A" w:rsidRPr="00062464" w:rsidTr="00634D02">
        <w:tc>
          <w:tcPr>
            <w:tcW w:w="851" w:type="dxa"/>
            <w:shd w:val="clear" w:color="auto" w:fill="auto"/>
            <w:vAlign w:val="center"/>
          </w:tcPr>
          <w:p w:rsidR="00220BFD" w:rsidRPr="00062464" w:rsidRDefault="00220BFD" w:rsidP="006E3F38">
            <w:pPr>
              <w:spacing w:after="0" w:line="240" w:lineRule="auto"/>
              <w:jc w:val="center"/>
              <w:rPr>
                <w:rFonts w:ascii="Times New Roman" w:hAnsi="Times New Roman"/>
                <w:b/>
                <w:sz w:val="26"/>
                <w:szCs w:val="26"/>
                <w:lang w:val="it-IT"/>
              </w:rPr>
            </w:pPr>
            <w:r w:rsidRPr="00062464">
              <w:rPr>
                <w:rFonts w:ascii="Times New Roman" w:hAnsi="Times New Roman"/>
                <w:b/>
                <w:sz w:val="26"/>
                <w:szCs w:val="26"/>
                <w:lang w:val="it-IT"/>
              </w:rPr>
              <w:t>SD</w:t>
            </w:r>
          </w:p>
        </w:tc>
        <w:tc>
          <w:tcPr>
            <w:tcW w:w="851" w:type="dxa"/>
            <w:shd w:val="clear" w:color="auto" w:fill="auto"/>
            <w:vAlign w:val="bottom"/>
          </w:tcPr>
          <w:p w:rsidR="00220BFD" w:rsidRPr="00062464" w:rsidRDefault="00220BFD"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0,0</w:t>
            </w:r>
            <w:r w:rsidR="007F3D94" w:rsidRPr="00062464">
              <w:rPr>
                <w:rFonts w:ascii="Times New Roman" w:hAnsi="Times New Roman"/>
                <w:color w:val="000000"/>
                <w:sz w:val="26"/>
                <w:szCs w:val="26"/>
              </w:rPr>
              <w:t>2</w:t>
            </w:r>
          </w:p>
        </w:tc>
        <w:tc>
          <w:tcPr>
            <w:tcW w:w="851" w:type="dxa"/>
            <w:shd w:val="clear" w:color="auto" w:fill="auto"/>
            <w:vAlign w:val="bottom"/>
          </w:tcPr>
          <w:p w:rsidR="00220BFD" w:rsidRPr="00062464" w:rsidRDefault="00220BFD"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3,2</w:t>
            </w:r>
            <w:r w:rsidR="007F3D94" w:rsidRPr="00062464">
              <w:rPr>
                <w:rFonts w:ascii="Times New Roman" w:hAnsi="Times New Roman"/>
                <w:color w:val="000000"/>
                <w:sz w:val="26"/>
                <w:szCs w:val="26"/>
              </w:rPr>
              <w:t>5</w:t>
            </w:r>
          </w:p>
        </w:tc>
        <w:tc>
          <w:tcPr>
            <w:tcW w:w="850" w:type="dxa"/>
            <w:shd w:val="clear" w:color="auto" w:fill="auto"/>
            <w:vAlign w:val="bottom"/>
          </w:tcPr>
          <w:p w:rsidR="00220BFD" w:rsidRPr="00062464" w:rsidRDefault="007F3D94"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5,2</w:t>
            </w:r>
            <w:r w:rsidR="00510C68" w:rsidRPr="00062464">
              <w:rPr>
                <w:rFonts w:ascii="Times New Roman" w:hAnsi="Times New Roman"/>
                <w:color w:val="000000"/>
                <w:sz w:val="26"/>
                <w:szCs w:val="26"/>
              </w:rPr>
              <w:t>5</w:t>
            </w:r>
          </w:p>
        </w:tc>
        <w:tc>
          <w:tcPr>
            <w:tcW w:w="1134" w:type="dxa"/>
            <w:shd w:val="clear" w:color="auto" w:fill="auto"/>
            <w:vAlign w:val="bottom"/>
          </w:tcPr>
          <w:p w:rsidR="00220BFD" w:rsidRPr="00062464" w:rsidRDefault="007F3D94"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7,8</w:t>
            </w:r>
            <w:r w:rsidR="00510C68" w:rsidRPr="00062464">
              <w:rPr>
                <w:rFonts w:ascii="Times New Roman" w:hAnsi="Times New Roman"/>
                <w:color w:val="000000"/>
                <w:sz w:val="26"/>
                <w:szCs w:val="26"/>
              </w:rPr>
              <w:t>2</w:t>
            </w:r>
          </w:p>
        </w:tc>
        <w:tc>
          <w:tcPr>
            <w:tcW w:w="851" w:type="dxa"/>
            <w:shd w:val="clear" w:color="auto" w:fill="auto"/>
            <w:vAlign w:val="bottom"/>
          </w:tcPr>
          <w:p w:rsidR="00220BFD" w:rsidRPr="00062464" w:rsidRDefault="00D80CD0"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3,4</w:t>
            </w:r>
            <w:r w:rsidR="00510C68" w:rsidRPr="00062464">
              <w:rPr>
                <w:rFonts w:ascii="Times New Roman" w:hAnsi="Times New Roman"/>
                <w:color w:val="000000"/>
                <w:sz w:val="26"/>
                <w:szCs w:val="26"/>
              </w:rPr>
              <w:t>4</w:t>
            </w:r>
          </w:p>
        </w:tc>
        <w:tc>
          <w:tcPr>
            <w:tcW w:w="1559" w:type="dxa"/>
            <w:shd w:val="clear" w:color="auto" w:fill="auto"/>
            <w:vAlign w:val="bottom"/>
          </w:tcPr>
          <w:p w:rsidR="00220BFD" w:rsidRPr="00062464" w:rsidRDefault="00D80CD0"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328,</w:t>
            </w:r>
            <w:r w:rsidR="00E4054F" w:rsidRPr="00062464">
              <w:rPr>
                <w:rFonts w:ascii="Times New Roman" w:hAnsi="Times New Roman"/>
                <w:color w:val="000000"/>
                <w:sz w:val="26"/>
                <w:szCs w:val="26"/>
              </w:rPr>
              <w:t>87</w:t>
            </w:r>
          </w:p>
        </w:tc>
        <w:tc>
          <w:tcPr>
            <w:tcW w:w="1559" w:type="dxa"/>
            <w:shd w:val="clear" w:color="auto" w:fill="auto"/>
            <w:vAlign w:val="bottom"/>
          </w:tcPr>
          <w:p w:rsidR="00220BFD" w:rsidRPr="00062464" w:rsidRDefault="00D80CD0"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340,</w:t>
            </w:r>
            <w:r w:rsidR="00E4054F" w:rsidRPr="00062464">
              <w:rPr>
                <w:rFonts w:ascii="Times New Roman" w:hAnsi="Times New Roman"/>
                <w:color w:val="000000"/>
                <w:sz w:val="26"/>
                <w:szCs w:val="26"/>
              </w:rPr>
              <w:t>39</w:t>
            </w:r>
          </w:p>
        </w:tc>
        <w:tc>
          <w:tcPr>
            <w:tcW w:w="911" w:type="dxa"/>
            <w:shd w:val="clear" w:color="auto" w:fill="auto"/>
            <w:vAlign w:val="bottom"/>
          </w:tcPr>
          <w:p w:rsidR="00220BFD" w:rsidRPr="00062464" w:rsidRDefault="00DC620D"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w:t>
            </w:r>
            <w:r w:rsidR="00860EDB" w:rsidRPr="00062464">
              <w:rPr>
                <w:rFonts w:ascii="Times New Roman" w:hAnsi="Times New Roman"/>
                <w:color w:val="000000"/>
                <w:sz w:val="26"/>
                <w:szCs w:val="26"/>
              </w:rPr>
              <w:t>38</w:t>
            </w:r>
          </w:p>
        </w:tc>
      </w:tr>
      <w:tr w:rsidR="00244F9A" w:rsidRPr="00062464" w:rsidTr="00634D02">
        <w:tc>
          <w:tcPr>
            <w:tcW w:w="851" w:type="dxa"/>
            <w:shd w:val="clear" w:color="auto" w:fill="auto"/>
            <w:vAlign w:val="center"/>
          </w:tcPr>
          <w:p w:rsidR="00220BFD" w:rsidRPr="00062464" w:rsidRDefault="00220BFD" w:rsidP="006E3F38">
            <w:pPr>
              <w:spacing w:after="0" w:line="240" w:lineRule="auto"/>
              <w:jc w:val="center"/>
              <w:rPr>
                <w:rFonts w:ascii="Times New Roman" w:hAnsi="Times New Roman"/>
                <w:b/>
                <w:sz w:val="26"/>
                <w:szCs w:val="26"/>
                <w:lang w:val="it-IT"/>
              </w:rPr>
            </w:pPr>
            <w:r w:rsidRPr="00062464">
              <w:rPr>
                <w:rFonts w:ascii="Times New Roman" w:hAnsi="Times New Roman"/>
                <w:b/>
                <w:sz w:val="26"/>
                <w:szCs w:val="26"/>
                <w:lang w:val="it-IT"/>
              </w:rPr>
              <w:t>RSD</w:t>
            </w:r>
          </w:p>
        </w:tc>
        <w:tc>
          <w:tcPr>
            <w:tcW w:w="851" w:type="dxa"/>
            <w:shd w:val="clear" w:color="auto" w:fill="auto"/>
            <w:vAlign w:val="bottom"/>
          </w:tcPr>
          <w:p w:rsidR="00220BFD" w:rsidRPr="00062464" w:rsidRDefault="007F3D94"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35,0</w:t>
            </w:r>
            <w:r w:rsidR="00510C68" w:rsidRPr="00062464">
              <w:rPr>
                <w:rFonts w:ascii="Times New Roman" w:hAnsi="Times New Roman"/>
                <w:color w:val="000000"/>
                <w:sz w:val="26"/>
                <w:szCs w:val="26"/>
              </w:rPr>
              <w:t>2</w:t>
            </w:r>
          </w:p>
        </w:tc>
        <w:tc>
          <w:tcPr>
            <w:tcW w:w="851" w:type="dxa"/>
            <w:shd w:val="clear" w:color="auto" w:fill="auto"/>
            <w:vAlign w:val="bottom"/>
          </w:tcPr>
          <w:p w:rsidR="00220BFD" w:rsidRPr="00062464" w:rsidRDefault="007F3D94"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28,</w:t>
            </w:r>
            <w:r w:rsidR="00510C68" w:rsidRPr="00062464">
              <w:rPr>
                <w:rFonts w:ascii="Times New Roman" w:hAnsi="Times New Roman"/>
                <w:color w:val="000000"/>
                <w:sz w:val="26"/>
                <w:szCs w:val="26"/>
              </w:rPr>
              <w:t>77</w:t>
            </w:r>
          </w:p>
        </w:tc>
        <w:tc>
          <w:tcPr>
            <w:tcW w:w="850" w:type="dxa"/>
            <w:shd w:val="clear" w:color="auto" w:fill="auto"/>
            <w:vAlign w:val="bottom"/>
          </w:tcPr>
          <w:p w:rsidR="00220BFD" w:rsidRPr="00062464" w:rsidRDefault="007F3D94"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24,</w:t>
            </w:r>
            <w:r w:rsidR="00510C68" w:rsidRPr="00062464">
              <w:rPr>
                <w:rFonts w:ascii="Times New Roman" w:hAnsi="Times New Roman"/>
                <w:color w:val="000000"/>
                <w:sz w:val="26"/>
                <w:szCs w:val="26"/>
              </w:rPr>
              <w:t>07</w:t>
            </w:r>
          </w:p>
        </w:tc>
        <w:tc>
          <w:tcPr>
            <w:tcW w:w="1134" w:type="dxa"/>
            <w:shd w:val="clear" w:color="auto" w:fill="auto"/>
            <w:vAlign w:val="bottom"/>
          </w:tcPr>
          <w:p w:rsidR="00220BFD" w:rsidRPr="00062464" w:rsidRDefault="007F3D94"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29,0</w:t>
            </w:r>
            <w:r w:rsidR="00510C68" w:rsidRPr="00062464">
              <w:rPr>
                <w:rFonts w:ascii="Times New Roman" w:hAnsi="Times New Roman"/>
                <w:color w:val="000000"/>
                <w:sz w:val="26"/>
                <w:szCs w:val="26"/>
              </w:rPr>
              <w:t>3</w:t>
            </w:r>
          </w:p>
        </w:tc>
        <w:tc>
          <w:tcPr>
            <w:tcW w:w="851" w:type="dxa"/>
            <w:shd w:val="clear" w:color="auto" w:fill="auto"/>
            <w:vAlign w:val="bottom"/>
          </w:tcPr>
          <w:p w:rsidR="00220BFD" w:rsidRPr="00062464" w:rsidRDefault="00D80CD0"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27,9</w:t>
            </w:r>
            <w:r w:rsidR="00510C68" w:rsidRPr="00062464">
              <w:rPr>
                <w:rFonts w:ascii="Times New Roman" w:hAnsi="Times New Roman"/>
                <w:color w:val="000000"/>
                <w:sz w:val="26"/>
                <w:szCs w:val="26"/>
              </w:rPr>
              <w:t>3</w:t>
            </w:r>
          </w:p>
        </w:tc>
        <w:tc>
          <w:tcPr>
            <w:tcW w:w="1559" w:type="dxa"/>
            <w:shd w:val="clear" w:color="auto" w:fill="auto"/>
            <w:vAlign w:val="bottom"/>
          </w:tcPr>
          <w:p w:rsidR="00220BFD" w:rsidRPr="00062464" w:rsidRDefault="00D80CD0"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45,1</w:t>
            </w:r>
            <w:r w:rsidR="00E4054F" w:rsidRPr="00062464">
              <w:rPr>
                <w:rFonts w:ascii="Times New Roman" w:hAnsi="Times New Roman"/>
                <w:color w:val="000000"/>
                <w:sz w:val="26"/>
                <w:szCs w:val="26"/>
              </w:rPr>
              <w:t>1</w:t>
            </w:r>
          </w:p>
        </w:tc>
        <w:tc>
          <w:tcPr>
            <w:tcW w:w="1559" w:type="dxa"/>
            <w:shd w:val="clear" w:color="auto" w:fill="auto"/>
            <w:vAlign w:val="bottom"/>
          </w:tcPr>
          <w:p w:rsidR="00220BFD" w:rsidRPr="00062464" w:rsidRDefault="00D80CD0"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45,9</w:t>
            </w:r>
            <w:r w:rsidR="00E4054F" w:rsidRPr="00062464">
              <w:rPr>
                <w:rFonts w:ascii="Times New Roman" w:hAnsi="Times New Roman"/>
                <w:color w:val="000000"/>
                <w:sz w:val="26"/>
                <w:szCs w:val="26"/>
              </w:rPr>
              <w:t>3</w:t>
            </w:r>
          </w:p>
        </w:tc>
        <w:tc>
          <w:tcPr>
            <w:tcW w:w="911" w:type="dxa"/>
            <w:shd w:val="clear" w:color="auto" w:fill="auto"/>
            <w:vAlign w:val="bottom"/>
          </w:tcPr>
          <w:p w:rsidR="00220BFD" w:rsidRPr="00062464" w:rsidRDefault="00DC620D"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1,4</w:t>
            </w:r>
            <w:r w:rsidR="00860EDB" w:rsidRPr="00062464">
              <w:rPr>
                <w:rFonts w:ascii="Times New Roman" w:hAnsi="Times New Roman"/>
                <w:color w:val="000000"/>
                <w:sz w:val="26"/>
                <w:szCs w:val="26"/>
              </w:rPr>
              <w:t>0</w:t>
            </w:r>
          </w:p>
        </w:tc>
      </w:tr>
    </w:tbl>
    <w:p w:rsidR="00D24ECD" w:rsidRPr="00062464" w:rsidRDefault="00D24ECD" w:rsidP="00220BFD">
      <w:pPr>
        <w:pStyle w:val="abang"/>
        <w:rPr>
          <w:sz w:val="10"/>
          <w:lang w:val="en-US"/>
        </w:rPr>
      </w:pPr>
    </w:p>
    <w:p w:rsidR="00220BFD" w:rsidRPr="00062464" w:rsidRDefault="00220BFD" w:rsidP="00220BFD">
      <w:pPr>
        <w:pStyle w:val="abang"/>
      </w:pPr>
      <w:bookmarkStart w:id="692" w:name="_Toc73519535"/>
      <w:r w:rsidRPr="00062464">
        <w:t>Bảng 3.</w:t>
      </w:r>
      <w:r w:rsidR="00B614F4">
        <w:rPr>
          <w:lang w:val="it-IT"/>
        </w:rPr>
        <w:t>61</w:t>
      </w:r>
      <w:r w:rsidR="001F510A" w:rsidRPr="00062464">
        <w:rPr>
          <w:lang w:val="it-IT"/>
        </w:rPr>
        <w:t>.</w:t>
      </w:r>
      <w:r w:rsidR="00F0483C">
        <w:rPr>
          <w:lang w:val="it-IT"/>
        </w:rPr>
        <w:t xml:space="preserve"> </w:t>
      </w:r>
      <w:r w:rsidRPr="00062464">
        <w:rPr>
          <w:b w:val="0"/>
        </w:rPr>
        <w:t>Các thông số</w:t>
      </w:r>
      <w:r w:rsidR="00F80B5F">
        <w:rPr>
          <w:b w:val="0"/>
          <w:lang w:val="en-US"/>
        </w:rPr>
        <w:t>dược động học</w:t>
      </w:r>
      <w:r w:rsidRPr="00062464">
        <w:rPr>
          <w:b w:val="0"/>
        </w:rPr>
        <w:t xml:space="preserve"> của chế phẩm đối chiếu (n=6)</w:t>
      </w:r>
      <w:bookmarkEnd w:id="692"/>
    </w:p>
    <w:tbl>
      <w:tblPr>
        <w:tblW w:w="917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822"/>
        <w:gridCol w:w="821"/>
        <w:gridCol w:w="835"/>
        <w:gridCol w:w="1126"/>
        <w:gridCol w:w="804"/>
        <w:gridCol w:w="1538"/>
        <w:gridCol w:w="1538"/>
        <w:gridCol w:w="908"/>
      </w:tblGrid>
      <w:tr w:rsidR="00244F9A" w:rsidRPr="00062464" w:rsidTr="009755F0">
        <w:trPr>
          <w:trHeight w:val="930"/>
        </w:trPr>
        <w:tc>
          <w:tcPr>
            <w:tcW w:w="851" w:type="dxa"/>
            <w:shd w:val="clear" w:color="auto" w:fill="auto"/>
            <w:vAlign w:val="center"/>
          </w:tcPr>
          <w:p w:rsidR="00220BFD" w:rsidRPr="00062464" w:rsidRDefault="00220BFD" w:rsidP="006E3F38">
            <w:pPr>
              <w:spacing w:after="0" w:line="240" w:lineRule="auto"/>
              <w:jc w:val="center"/>
              <w:rPr>
                <w:rFonts w:ascii="Times New Roman" w:hAnsi="Times New Roman"/>
                <w:b/>
                <w:sz w:val="26"/>
                <w:szCs w:val="26"/>
                <w:lang w:val="it-IT"/>
              </w:rPr>
            </w:pPr>
            <w:r w:rsidRPr="00062464">
              <w:rPr>
                <w:rFonts w:ascii="Times New Roman" w:hAnsi="Times New Roman"/>
                <w:b/>
                <w:sz w:val="26"/>
                <w:szCs w:val="26"/>
                <w:lang w:val="it-IT"/>
              </w:rPr>
              <w:t>Chó</w:t>
            </w:r>
          </w:p>
        </w:tc>
        <w:tc>
          <w:tcPr>
            <w:tcW w:w="851" w:type="dxa"/>
            <w:shd w:val="clear" w:color="auto" w:fill="auto"/>
            <w:vAlign w:val="center"/>
          </w:tcPr>
          <w:p w:rsidR="00220BFD" w:rsidRPr="00062464" w:rsidRDefault="00220BFD" w:rsidP="006E3F38">
            <w:pPr>
              <w:spacing w:after="0" w:line="240" w:lineRule="auto"/>
              <w:jc w:val="center"/>
              <w:rPr>
                <w:rFonts w:ascii="Times New Roman" w:hAnsi="Times New Roman"/>
                <w:b/>
                <w:sz w:val="26"/>
                <w:szCs w:val="26"/>
                <w:lang w:val="it-IT"/>
              </w:rPr>
            </w:pPr>
            <w:r w:rsidRPr="00062464">
              <w:rPr>
                <w:rFonts w:ascii="Times New Roman" w:hAnsi="Times New Roman"/>
                <w:b/>
                <w:sz w:val="26"/>
                <w:szCs w:val="26"/>
                <w:lang w:val="it-IT"/>
              </w:rPr>
              <w:t>Ke</w:t>
            </w:r>
          </w:p>
        </w:tc>
        <w:tc>
          <w:tcPr>
            <w:tcW w:w="850" w:type="dxa"/>
            <w:shd w:val="clear" w:color="auto" w:fill="auto"/>
            <w:vAlign w:val="center"/>
          </w:tcPr>
          <w:p w:rsidR="00220BFD" w:rsidRPr="00062464" w:rsidRDefault="0027581D" w:rsidP="006E3F38">
            <w:pPr>
              <w:spacing w:after="0" w:line="240" w:lineRule="auto"/>
              <w:jc w:val="center"/>
              <w:rPr>
                <w:rFonts w:ascii="Times New Roman" w:hAnsi="Times New Roman"/>
                <w:b/>
                <w:bCs/>
                <w:sz w:val="26"/>
                <w:szCs w:val="26"/>
                <w:lang w:val="it-IT"/>
              </w:rPr>
            </w:pPr>
            <w:r w:rsidRPr="00062464">
              <w:rPr>
                <w:rFonts w:ascii="Times New Roman" w:hAnsi="Times New Roman"/>
                <w:b/>
                <w:bCs/>
                <w:sz w:val="26"/>
                <w:szCs w:val="26"/>
                <w:lang w:val="it-IT"/>
              </w:rPr>
              <w:t>T</w:t>
            </w:r>
            <w:r w:rsidR="00220BFD" w:rsidRPr="00062464">
              <w:rPr>
                <w:rFonts w:ascii="Times New Roman" w:hAnsi="Times New Roman"/>
                <w:b/>
                <w:bCs/>
                <w:sz w:val="26"/>
                <w:szCs w:val="26"/>
                <w:vertAlign w:val="subscript"/>
                <w:lang w:val="it-IT"/>
              </w:rPr>
              <w:t>1/2</w:t>
            </w:r>
            <w:r w:rsidR="00220BFD" w:rsidRPr="00062464">
              <w:rPr>
                <w:rFonts w:ascii="Times New Roman" w:hAnsi="Times New Roman"/>
                <w:b/>
                <w:bCs/>
                <w:sz w:val="26"/>
                <w:szCs w:val="26"/>
                <w:lang w:val="it-IT"/>
              </w:rPr>
              <w:t xml:space="preserve"> (giờ)</w:t>
            </w:r>
          </w:p>
        </w:tc>
        <w:tc>
          <w:tcPr>
            <w:tcW w:w="851" w:type="dxa"/>
            <w:shd w:val="clear" w:color="auto" w:fill="auto"/>
            <w:vAlign w:val="center"/>
          </w:tcPr>
          <w:p w:rsidR="00220BFD" w:rsidRPr="00062464" w:rsidRDefault="00220BFD" w:rsidP="006E3F38">
            <w:pPr>
              <w:spacing w:after="0" w:line="240" w:lineRule="auto"/>
              <w:jc w:val="center"/>
              <w:rPr>
                <w:rFonts w:ascii="Times New Roman" w:hAnsi="Times New Roman"/>
                <w:b/>
                <w:bCs/>
                <w:sz w:val="26"/>
                <w:szCs w:val="26"/>
                <w:lang w:val="it-IT"/>
              </w:rPr>
            </w:pPr>
            <w:r w:rsidRPr="00062464">
              <w:rPr>
                <w:rFonts w:ascii="Times New Roman" w:hAnsi="Times New Roman"/>
                <w:b/>
                <w:bCs/>
                <w:sz w:val="26"/>
                <w:szCs w:val="26"/>
                <w:lang w:val="it-IT"/>
              </w:rPr>
              <w:t>MRT</w:t>
            </w:r>
          </w:p>
          <w:p w:rsidR="00220BFD" w:rsidRPr="00062464" w:rsidRDefault="00220BFD" w:rsidP="006E3F38">
            <w:pPr>
              <w:spacing w:after="0" w:line="240" w:lineRule="auto"/>
              <w:jc w:val="center"/>
              <w:rPr>
                <w:rFonts w:ascii="Times New Roman" w:hAnsi="Times New Roman"/>
                <w:b/>
                <w:i/>
                <w:sz w:val="26"/>
                <w:szCs w:val="26"/>
                <w:lang w:val="it-IT"/>
              </w:rPr>
            </w:pPr>
            <w:r w:rsidRPr="00062464">
              <w:rPr>
                <w:rFonts w:ascii="Times New Roman" w:hAnsi="Times New Roman"/>
                <w:b/>
                <w:bCs/>
                <w:sz w:val="26"/>
                <w:szCs w:val="26"/>
                <w:lang w:val="it-IT"/>
              </w:rPr>
              <w:t>(giờ)</w:t>
            </w:r>
          </w:p>
        </w:tc>
        <w:tc>
          <w:tcPr>
            <w:tcW w:w="1062" w:type="dxa"/>
            <w:shd w:val="clear" w:color="auto" w:fill="auto"/>
            <w:vAlign w:val="center"/>
          </w:tcPr>
          <w:p w:rsidR="00220BFD" w:rsidRPr="00062464" w:rsidRDefault="00220BFD" w:rsidP="006E3F38">
            <w:pPr>
              <w:spacing w:after="0" w:line="240" w:lineRule="auto"/>
              <w:jc w:val="center"/>
              <w:rPr>
                <w:rFonts w:ascii="Times New Roman" w:hAnsi="Times New Roman"/>
                <w:b/>
                <w:i/>
                <w:sz w:val="26"/>
                <w:szCs w:val="26"/>
                <w:lang w:val="it-IT"/>
              </w:rPr>
            </w:pPr>
            <w:r w:rsidRPr="00062464">
              <w:rPr>
                <w:rFonts w:ascii="Times New Roman" w:hAnsi="Times New Roman"/>
                <w:b/>
                <w:bCs/>
                <w:sz w:val="26"/>
                <w:szCs w:val="26"/>
                <w:lang w:val="it-IT"/>
              </w:rPr>
              <w:t>C</w:t>
            </w:r>
            <w:r w:rsidRPr="00062464">
              <w:rPr>
                <w:rFonts w:ascii="Times New Roman" w:hAnsi="Times New Roman"/>
                <w:b/>
                <w:bCs/>
                <w:sz w:val="26"/>
                <w:szCs w:val="26"/>
                <w:vertAlign w:val="subscript"/>
                <w:lang w:val="it-IT"/>
              </w:rPr>
              <w:t>max</w:t>
            </w:r>
            <w:r w:rsidRPr="00062464">
              <w:rPr>
                <w:rFonts w:ascii="Times New Roman" w:hAnsi="Times New Roman"/>
                <w:b/>
                <w:bCs/>
                <w:sz w:val="26"/>
                <w:szCs w:val="26"/>
                <w:lang w:val="it-IT"/>
              </w:rPr>
              <w:t xml:space="preserve"> (ng/</w:t>
            </w:r>
            <w:r w:rsidR="000373BF" w:rsidRPr="00062464">
              <w:rPr>
                <w:rFonts w:ascii="Times New Roman" w:hAnsi="Times New Roman"/>
                <w:b/>
                <w:bCs/>
                <w:sz w:val="26"/>
                <w:szCs w:val="26"/>
                <w:lang w:val="it-IT"/>
              </w:rPr>
              <w:t>mL</w:t>
            </w:r>
            <w:r w:rsidRPr="00062464">
              <w:rPr>
                <w:rFonts w:ascii="Times New Roman" w:hAnsi="Times New Roman"/>
                <w:b/>
                <w:bCs/>
                <w:sz w:val="26"/>
                <w:szCs w:val="26"/>
                <w:lang w:val="it-IT"/>
              </w:rPr>
              <w:t>)</w:t>
            </w:r>
          </w:p>
        </w:tc>
        <w:tc>
          <w:tcPr>
            <w:tcW w:w="808" w:type="dxa"/>
            <w:shd w:val="clear" w:color="auto" w:fill="auto"/>
            <w:vAlign w:val="center"/>
          </w:tcPr>
          <w:p w:rsidR="00220BFD" w:rsidRPr="00062464" w:rsidRDefault="00220BFD" w:rsidP="006E3F38">
            <w:pPr>
              <w:spacing w:after="0" w:line="240" w:lineRule="auto"/>
              <w:jc w:val="center"/>
              <w:rPr>
                <w:rFonts w:ascii="Times New Roman" w:hAnsi="Times New Roman"/>
                <w:b/>
                <w:bCs/>
                <w:sz w:val="26"/>
                <w:szCs w:val="26"/>
                <w:vertAlign w:val="subscript"/>
                <w:lang w:val="it-IT"/>
              </w:rPr>
            </w:pPr>
            <w:r w:rsidRPr="00062464">
              <w:rPr>
                <w:rFonts w:ascii="Times New Roman" w:hAnsi="Times New Roman"/>
                <w:b/>
                <w:bCs/>
                <w:sz w:val="26"/>
                <w:szCs w:val="26"/>
                <w:lang w:val="it-IT"/>
              </w:rPr>
              <w:t>T</w:t>
            </w:r>
            <w:r w:rsidRPr="00062464">
              <w:rPr>
                <w:rFonts w:ascii="Times New Roman" w:hAnsi="Times New Roman"/>
                <w:b/>
                <w:bCs/>
                <w:sz w:val="26"/>
                <w:szCs w:val="26"/>
                <w:vertAlign w:val="subscript"/>
                <w:lang w:val="it-IT"/>
              </w:rPr>
              <w:t>max</w:t>
            </w:r>
          </w:p>
          <w:p w:rsidR="00220BFD" w:rsidRPr="00062464" w:rsidRDefault="00220BFD" w:rsidP="006E3F38">
            <w:pPr>
              <w:spacing w:after="0" w:line="240" w:lineRule="auto"/>
              <w:jc w:val="center"/>
              <w:rPr>
                <w:rFonts w:ascii="Times New Roman" w:hAnsi="Times New Roman"/>
                <w:b/>
                <w:i/>
                <w:sz w:val="26"/>
                <w:szCs w:val="26"/>
                <w:lang w:val="it-IT"/>
              </w:rPr>
            </w:pPr>
            <w:r w:rsidRPr="00062464">
              <w:rPr>
                <w:rFonts w:ascii="Times New Roman" w:hAnsi="Times New Roman"/>
                <w:b/>
                <w:bCs/>
                <w:sz w:val="26"/>
                <w:szCs w:val="26"/>
                <w:lang w:val="it-IT"/>
              </w:rPr>
              <w:t xml:space="preserve"> (giờ)</w:t>
            </w:r>
          </w:p>
        </w:tc>
        <w:tc>
          <w:tcPr>
            <w:tcW w:w="1488" w:type="dxa"/>
            <w:shd w:val="clear" w:color="auto" w:fill="auto"/>
            <w:vAlign w:val="center"/>
          </w:tcPr>
          <w:p w:rsidR="00220BFD" w:rsidRPr="00062464" w:rsidRDefault="00220BFD" w:rsidP="006E3F38">
            <w:pPr>
              <w:spacing w:after="0" w:line="240" w:lineRule="auto"/>
              <w:jc w:val="center"/>
              <w:rPr>
                <w:rFonts w:ascii="Times New Roman" w:hAnsi="Times New Roman"/>
                <w:b/>
                <w:bCs/>
                <w:sz w:val="26"/>
                <w:szCs w:val="26"/>
                <w:lang w:val="it-IT"/>
              </w:rPr>
            </w:pPr>
            <w:r w:rsidRPr="00062464">
              <w:rPr>
                <w:rFonts w:ascii="Times New Roman" w:hAnsi="Times New Roman"/>
                <w:b/>
                <w:bCs/>
                <w:sz w:val="26"/>
                <w:szCs w:val="26"/>
                <w:lang w:val="it-IT"/>
              </w:rPr>
              <w:t>AUC</w:t>
            </w:r>
            <w:r w:rsidRPr="00062464">
              <w:rPr>
                <w:rFonts w:ascii="Times New Roman" w:hAnsi="Times New Roman"/>
                <w:b/>
                <w:bCs/>
                <w:sz w:val="26"/>
                <w:szCs w:val="26"/>
                <w:vertAlign w:val="subscript"/>
                <w:lang w:val="it-IT"/>
              </w:rPr>
              <w:t>0-96</w:t>
            </w:r>
          </w:p>
          <w:p w:rsidR="00220BFD" w:rsidRPr="00062464" w:rsidRDefault="00220BFD" w:rsidP="006E3F38">
            <w:pPr>
              <w:spacing w:after="0" w:line="240" w:lineRule="auto"/>
              <w:jc w:val="center"/>
              <w:rPr>
                <w:rFonts w:ascii="Times New Roman" w:hAnsi="Times New Roman"/>
                <w:b/>
                <w:bCs/>
                <w:sz w:val="26"/>
                <w:szCs w:val="26"/>
                <w:lang w:val="it-IT"/>
              </w:rPr>
            </w:pPr>
            <w:r w:rsidRPr="00062464">
              <w:rPr>
                <w:rFonts w:ascii="Times New Roman" w:hAnsi="Times New Roman"/>
                <w:b/>
                <w:bCs/>
                <w:sz w:val="26"/>
                <w:szCs w:val="26"/>
                <w:lang w:val="it-IT"/>
              </w:rPr>
              <w:t>(giờ.ng/</w:t>
            </w:r>
            <w:r w:rsidR="000373BF" w:rsidRPr="00062464">
              <w:rPr>
                <w:rFonts w:ascii="Times New Roman" w:hAnsi="Times New Roman"/>
                <w:b/>
                <w:bCs/>
                <w:sz w:val="26"/>
                <w:szCs w:val="26"/>
                <w:lang w:val="it-IT"/>
              </w:rPr>
              <w:t>mL</w:t>
            </w:r>
            <w:r w:rsidRPr="00062464">
              <w:rPr>
                <w:rFonts w:ascii="Times New Roman" w:hAnsi="Times New Roman"/>
                <w:b/>
                <w:bCs/>
                <w:sz w:val="26"/>
                <w:szCs w:val="26"/>
                <w:lang w:val="it-IT"/>
              </w:rPr>
              <w:t>) (1)</w:t>
            </w:r>
          </w:p>
        </w:tc>
        <w:tc>
          <w:tcPr>
            <w:tcW w:w="1488" w:type="dxa"/>
            <w:shd w:val="clear" w:color="auto" w:fill="auto"/>
            <w:vAlign w:val="center"/>
          </w:tcPr>
          <w:p w:rsidR="00220BFD" w:rsidRPr="00062464" w:rsidRDefault="00220BFD" w:rsidP="006E3F38">
            <w:pPr>
              <w:spacing w:after="0" w:line="240" w:lineRule="auto"/>
              <w:jc w:val="center"/>
              <w:rPr>
                <w:rFonts w:ascii="Times New Roman" w:hAnsi="Times New Roman"/>
                <w:b/>
                <w:bCs/>
                <w:sz w:val="26"/>
                <w:szCs w:val="26"/>
                <w:lang w:val="it-IT"/>
              </w:rPr>
            </w:pPr>
            <w:r w:rsidRPr="00062464">
              <w:rPr>
                <w:rFonts w:ascii="Times New Roman" w:hAnsi="Times New Roman"/>
                <w:b/>
                <w:bCs/>
                <w:sz w:val="26"/>
                <w:szCs w:val="26"/>
                <w:lang w:val="it-IT"/>
              </w:rPr>
              <w:t>AUC</w:t>
            </w:r>
            <w:r w:rsidRPr="00062464">
              <w:rPr>
                <w:rFonts w:ascii="Times New Roman" w:hAnsi="Times New Roman"/>
                <w:b/>
                <w:bCs/>
                <w:sz w:val="26"/>
                <w:szCs w:val="26"/>
                <w:vertAlign w:val="subscript"/>
                <w:lang w:val="it-IT"/>
              </w:rPr>
              <w:t>0-</w:t>
            </w:r>
            <w:r w:rsidRPr="00062464">
              <w:rPr>
                <w:rFonts w:ascii="Times New Roman" w:hAnsi="Times New Roman"/>
                <w:b/>
                <w:bCs/>
                <w:sz w:val="26"/>
                <w:szCs w:val="26"/>
                <w:vertAlign w:val="subscript"/>
                <w:lang w:val="it-IT"/>
              </w:rPr>
              <w:sym w:font="Symbol" w:char="F0A5"/>
            </w:r>
          </w:p>
          <w:p w:rsidR="00220BFD" w:rsidRPr="00062464" w:rsidRDefault="00220BFD" w:rsidP="006E3F38">
            <w:pPr>
              <w:spacing w:after="0" w:line="240" w:lineRule="auto"/>
              <w:jc w:val="center"/>
              <w:rPr>
                <w:rFonts w:ascii="Times New Roman" w:hAnsi="Times New Roman"/>
                <w:b/>
                <w:bCs/>
                <w:sz w:val="26"/>
                <w:szCs w:val="26"/>
                <w:lang w:val="it-IT"/>
              </w:rPr>
            </w:pPr>
            <w:r w:rsidRPr="00062464">
              <w:rPr>
                <w:rFonts w:ascii="Times New Roman" w:hAnsi="Times New Roman"/>
                <w:b/>
                <w:bCs/>
                <w:sz w:val="26"/>
                <w:szCs w:val="26"/>
                <w:lang w:val="it-IT"/>
              </w:rPr>
              <w:t>(giờ.ng/</w:t>
            </w:r>
            <w:r w:rsidR="000373BF" w:rsidRPr="00062464">
              <w:rPr>
                <w:rFonts w:ascii="Times New Roman" w:hAnsi="Times New Roman"/>
                <w:b/>
                <w:bCs/>
                <w:sz w:val="26"/>
                <w:szCs w:val="26"/>
                <w:lang w:val="it-IT"/>
              </w:rPr>
              <w:t>mL</w:t>
            </w:r>
            <w:r w:rsidRPr="00062464">
              <w:rPr>
                <w:rFonts w:ascii="Times New Roman" w:hAnsi="Times New Roman"/>
                <w:b/>
                <w:bCs/>
                <w:sz w:val="26"/>
                <w:szCs w:val="26"/>
                <w:lang w:val="it-IT"/>
              </w:rPr>
              <w:t>) (2)</w:t>
            </w:r>
          </w:p>
        </w:tc>
        <w:tc>
          <w:tcPr>
            <w:tcW w:w="927" w:type="dxa"/>
            <w:shd w:val="clear" w:color="auto" w:fill="auto"/>
            <w:vAlign w:val="center"/>
          </w:tcPr>
          <w:p w:rsidR="00220BFD" w:rsidRPr="00062464" w:rsidRDefault="00220BFD" w:rsidP="006E3F38">
            <w:pPr>
              <w:spacing w:after="0" w:line="240" w:lineRule="auto"/>
              <w:jc w:val="center"/>
              <w:rPr>
                <w:rFonts w:ascii="Times New Roman" w:hAnsi="Times New Roman"/>
                <w:b/>
                <w:bCs/>
                <w:sz w:val="26"/>
                <w:szCs w:val="26"/>
                <w:lang w:val="it-IT"/>
              </w:rPr>
            </w:pPr>
            <w:r w:rsidRPr="00062464">
              <w:rPr>
                <w:rFonts w:ascii="Times New Roman" w:hAnsi="Times New Roman"/>
                <w:b/>
                <w:bCs/>
                <w:sz w:val="26"/>
                <w:szCs w:val="26"/>
                <w:lang w:val="it-IT"/>
              </w:rPr>
              <w:t>(1)/(2) %</w:t>
            </w:r>
          </w:p>
        </w:tc>
      </w:tr>
      <w:tr w:rsidR="00244F9A" w:rsidRPr="00062464" w:rsidTr="009755F0">
        <w:trPr>
          <w:trHeight w:val="305"/>
        </w:trPr>
        <w:tc>
          <w:tcPr>
            <w:tcW w:w="851" w:type="dxa"/>
            <w:shd w:val="clear" w:color="auto" w:fill="auto"/>
            <w:vAlign w:val="center"/>
          </w:tcPr>
          <w:p w:rsidR="00187D6C" w:rsidRPr="00062464" w:rsidRDefault="00187D6C" w:rsidP="006E3F38">
            <w:pPr>
              <w:spacing w:after="0" w:line="240" w:lineRule="auto"/>
              <w:jc w:val="center"/>
              <w:rPr>
                <w:rFonts w:ascii="Times New Roman" w:hAnsi="Times New Roman"/>
                <w:b/>
                <w:sz w:val="26"/>
                <w:szCs w:val="26"/>
                <w:lang w:val="it-IT"/>
              </w:rPr>
            </w:pPr>
            <w:r w:rsidRPr="00062464">
              <w:rPr>
                <w:rFonts w:ascii="Times New Roman" w:hAnsi="Times New Roman"/>
                <w:b/>
                <w:sz w:val="26"/>
                <w:szCs w:val="26"/>
                <w:lang w:val="it-IT"/>
              </w:rPr>
              <w:t>1</w:t>
            </w:r>
          </w:p>
        </w:tc>
        <w:tc>
          <w:tcPr>
            <w:tcW w:w="851"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0,092</w:t>
            </w:r>
          </w:p>
        </w:tc>
        <w:tc>
          <w:tcPr>
            <w:tcW w:w="850"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7,53</w:t>
            </w:r>
          </w:p>
        </w:tc>
        <w:tc>
          <w:tcPr>
            <w:tcW w:w="851"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19,74</w:t>
            </w:r>
          </w:p>
        </w:tc>
        <w:tc>
          <w:tcPr>
            <w:tcW w:w="1062"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25,1</w:t>
            </w:r>
            <w:r w:rsidR="000B12E7" w:rsidRPr="00062464">
              <w:rPr>
                <w:rFonts w:ascii="Times New Roman" w:hAnsi="Times New Roman"/>
                <w:color w:val="000000"/>
                <w:sz w:val="26"/>
                <w:szCs w:val="26"/>
              </w:rPr>
              <w:t>0</w:t>
            </w:r>
          </w:p>
        </w:tc>
        <w:tc>
          <w:tcPr>
            <w:tcW w:w="808"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9,0</w:t>
            </w:r>
          </w:p>
        </w:tc>
        <w:tc>
          <w:tcPr>
            <w:tcW w:w="1488"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599,90</w:t>
            </w:r>
          </w:p>
        </w:tc>
        <w:tc>
          <w:tcPr>
            <w:tcW w:w="1488" w:type="dxa"/>
            <w:shd w:val="clear" w:color="auto" w:fill="auto"/>
            <w:vAlign w:val="bottom"/>
          </w:tcPr>
          <w:p w:rsidR="00187D6C" w:rsidRPr="00062464" w:rsidRDefault="00E01A0F"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605,33</w:t>
            </w:r>
          </w:p>
        </w:tc>
        <w:tc>
          <w:tcPr>
            <w:tcW w:w="927" w:type="dxa"/>
            <w:shd w:val="clear" w:color="auto" w:fill="auto"/>
            <w:vAlign w:val="bottom"/>
          </w:tcPr>
          <w:p w:rsidR="00187D6C" w:rsidRPr="00062464" w:rsidRDefault="00E01A0F"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99,1</w:t>
            </w:r>
            <w:r w:rsidR="00F702C8" w:rsidRPr="00062464">
              <w:rPr>
                <w:rFonts w:ascii="Times New Roman" w:hAnsi="Times New Roman"/>
                <w:color w:val="000000"/>
                <w:sz w:val="26"/>
                <w:szCs w:val="26"/>
              </w:rPr>
              <w:t>0</w:t>
            </w:r>
          </w:p>
        </w:tc>
      </w:tr>
      <w:tr w:rsidR="00244F9A" w:rsidRPr="00062464" w:rsidTr="009755F0">
        <w:trPr>
          <w:trHeight w:val="290"/>
        </w:trPr>
        <w:tc>
          <w:tcPr>
            <w:tcW w:w="851" w:type="dxa"/>
            <w:shd w:val="clear" w:color="auto" w:fill="auto"/>
            <w:vAlign w:val="center"/>
          </w:tcPr>
          <w:p w:rsidR="00187D6C" w:rsidRPr="00062464" w:rsidRDefault="00187D6C" w:rsidP="006E3F38">
            <w:pPr>
              <w:spacing w:after="0" w:line="240" w:lineRule="auto"/>
              <w:jc w:val="center"/>
              <w:rPr>
                <w:rFonts w:ascii="Times New Roman" w:hAnsi="Times New Roman"/>
                <w:b/>
                <w:sz w:val="26"/>
                <w:szCs w:val="26"/>
                <w:lang w:val="it-IT"/>
              </w:rPr>
            </w:pPr>
            <w:r w:rsidRPr="00062464">
              <w:rPr>
                <w:rFonts w:ascii="Times New Roman" w:hAnsi="Times New Roman"/>
                <w:b/>
                <w:sz w:val="26"/>
                <w:szCs w:val="26"/>
                <w:lang w:val="it-IT"/>
              </w:rPr>
              <w:t>2</w:t>
            </w:r>
          </w:p>
        </w:tc>
        <w:tc>
          <w:tcPr>
            <w:tcW w:w="851"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0,073</w:t>
            </w:r>
          </w:p>
        </w:tc>
        <w:tc>
          <w:tcPr>
            <w:tcW w:w="850"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9,47</w:t>
            </w:r>
          </w:p>
        </w:tc>
        <w:tc>
          <w:tcPr>
            <w:tcW w:w="851"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18,27</w:t>
            </w:r>
          </w:p>
        </w:tc>
        <w:tc>
          <w:tcPr>
            <w:tcW w:w="1062"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30,5</w:t>
            </w:r>
            <w:r w:rsidR="000B12E7" w:rsidRPr="00062464">
              <w:rPr>
                <w:rFonts w:ascii="Times New Roman" w:hAnsi="Times New Roman"/>
                <w:color w:val="000000"/>
                <w:sz w:val="26"/>
                <w:szCs w:val="26"/>
              </w:rPr>
              <w:t>0</w:t>
            </w:r>
          </w:p>
        </w:tc>
        <w:tc>
          <w:tcPr>
            <w:tcW w:w="808"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6,0</w:t>
            </w:r>
          </w:p>
        </w:tc>
        <w:tc>
          <w:tcPr>
            <w:tcW w:w="1488"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671,25</w:t>
            </w:r>
          </w:p>
        </w:tc>
        <w:tc>
          <w:tcPr>
            <w:tcW w:w="1488" w:type="dxa"/>
            <w:shd w:val="clear" w:color="auto" w:fill="auto"/>
            <w:vAlign w:val="bottom"/>
          </w:tcPr>
          <w:p w:rsidR="00187D6C" w:rsidRPr="00062464" w:rsidRDefault="00E01A0F"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673,98</w:t>
            </w:r>
          </w:p>
        </w:tc>
        <w:tc>
          <w:tcPr>
            <w:tcW w:w="927" w:type="dxa"/>
            <w:shd w:val="clear" w:color="auto" w:fill="auto"/>
            <w:vAlign w:val="bottom"/>
          </w:tcPr>
          <w:p w:rsidR="00187D6C" w:rsidRPr="00062464" w:rsidRDefault="00E01A0F"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99,</w:t>
            </w:r>
            <w:r w:rsidR="00F702C8" w:rsidRPr="00062464">
              <w:rPr>
                <w:rFonts w:ascii="Times New Roman" w:hAnsi="Times New Roman"/>
                <w:color w:val="000000"/>
                <w:sz w:val="26"/>
                <w:szCs w:val="26"/>
              </w:rPr>
              <w:t>59</w:t>
            </w:r>
          </w:p>
        </w:tc>
      </w:tr>
      <w:tr w:rsidR="00244F9A" w:rsidRPr="00062464" w:rsidTr="009755F0">
        <w:trPr>
          <w:trHeight w:val="305"/>
        </w:trPr>
        <w:tc>
          <w:tcPr>
            <w:tcW w:w="851" w:type="dxa"/>
            <w:shd w:val="clear" w:color="auto" w:fill="auto"/>
            <w:vAlign w:val="center"/>
          </w:tcPr>
          <w:p w:rsidR="00187D6C" w:rsidRPr="00062464" w:rsidRDefault="00187D6C" w:rsidP="006E3F38">
            <w:pPr>
              <w:spacing w:after="0" w:line="240" w:lineRule="auto"/>
              <w:jc w:val="center"/>
              <w:rPr>
                <w:rFonts w:ascii="Times New Roman" w:hAnsi="Times New Roman"/>
                <w:b/>
                <w:sz w:val="26"/>
                <w:szCs w:val="26"/>
                <w:lang w:val="it-IT"/>
              </w:rPr>
            </w:pPr>
            <w:r w:rsidRPr="00062464">
              <w:rPr>
                <w:rFonts w:ascii="Times New Roman" w:hAnsi="Times New Roman"/>
                <w:b/>
                <w:sz w:val="26"/>
                <w:szCs w:val="26"/>
                <w:lang w:val="it-IT"/>
              </w:rPr>
              <w:t>3</w:t>
            </w:r>
          </w:p>
        </w:tc>
        <w:tc>
          <w:tcPr>
            <w:tcW w:w="851"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0,062</w:t>
            </w:r>
          </w:p>
        </w:tc>
        <w:tc>
          <w:tcPr>
            <w:tcW w:w="850"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11,17</w:t>
            </w:r>
          </w:p>
        </w:tc>
        <w:tc>
          <w:tcPr>
            <w:tcW w:w="851"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19,77</w:t>
            </w:r>
          </w:p>
        </w:tc>
        <w:tc>
          <w:tcPr>
            <w:tcW w:w="1062"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21,2</w:t>
            </w:r>
            <w:r w:rsidR="000B12E7" w:rsidRPr="00062464">
              <w:rPr>
                <w:rFonts w:ascii="Times New Roman" w:hAnsi="Times New Roman"/>
                <w:color w:val="000000"/>
                <w:sz w:val="26"/>
                <w:szCs w:val="26"/>
              </w:rPr>
              <w:t>0</w:t>
            </w:r>
          </w:p>
        </w:tc>
        <w:tc>
          <w:tcPr>
            <w:tcW w:w="808"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12,0</w:t>
            </w:r>
          </w:p>
        </w:tc>
        <w:tc>
          <w:tcPr>
            <w:tcW w:w="1488"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357.25</w:t>
            </w:r>
          </w:p>
        </w:tc>
        <w:tc>
          <w:tcPr>
            <w:tcW w:w="1488" w:type="dxa"/>
            <w:shd w:val="clear" w:color="auto" w:fill="auto"/>
            <w:vAlign w:val="bottom"/>
          </w:tcPr>
          <w:p w:rsidR="00187D6C" w:rsidRPr="00062464" w:rsidRDefault="00E01A0F"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368,53</w:t>
            </w:r>
          </w:p>
        </w:tc>
        <w:tc>
          <w:tcPr>
            <w:tcW w:w="927" w:type="dxa"/>
            <w:shd w:val="clear" w:color="auto" w:fill="auto"/>
            <w:vAlign w:val="bottom"/>
          </w:tcPr>
          <w:p w:rsidR="00187D6C" w:rsidRPr="00062464" w:rsidRDefault="00E01A0F"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96,9</w:t>
            </w:r>
            <w:r w:rsidR="00F702C8" w:rsidRPr="00062464">
              <w:rPr>
                <w:rFonts w:ascii="Times New Roman" w:hAnsi="Times New Roman"/>
                <w:color w:val="000000"/>
                <w:sz w:val="26"/>
                <w:szCs w:val="26"/>
              </w:rPr>
              <w:t>4</w:t>
            </w:r>
          </w:p>
        </w:tc>
      </w:tr>
      <w:tr w:rsidR="00244F9A" w:rsidRPr="00062464" w:rsidTr="009755F0">
        <w:trPr>
          <w:trHeight w:val="305"/>
        </w:trPr>
        <w:tc>
          <w:tcPr>
            <w:tcW w:w="851" w:type="dxa"/>
            <w:shd w:val="clear" w:color="auto" w:fill="auto"/>
            <w:vAlign w:val="center"/>
          </w:tcPr>
          <w:p w:rsidR="00187D6C" w:rsidRPr="00062464" w:rsidRDefault="00187D6C" w:rsidP="006E3F38">
            <w:pPr>
              <w:spacing w:after="0" w:line="240" w:lineRule="auto"/>
              <w:jc w:val="center"/>
              <w:rPr>
                <w:rFonts w:ascii="Times New Roman" w:hAnsi="Times New Roman"/>
                <w:b/>
                <w:sz w:val="26"/>
                <w:szCs w:val="26"/>
                <w:lang w:val="it-IT"/>
              </w:rPr>
            </w:pPr>
            <w:r w:rsidRPr="00062464">
              <w:rPr>
                <w:rFonts w:ascii="Times New Roman" w:hAnsi="Times New Roman"/>
                <w:b/>
                <w:sz w:val="26"/>
                <w:szCs w:val="26"/>
                <w:lang w:val="it-IT"/>
              </w:rPr>
              <w:t>4</w:t>
            </w:r>
          </w:p>
        </w:tc>
        <w:tc>
          <w:tcPr>
            <w:tcW w:w="851"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0,0</w:t>
            </w:r>
            <w:r w:rsidR="000B12E7" w:rsidRPr="00062464">
              <w:rPr>
                <w:rFonts w:ascii="Times New Roman" w:hAnsi="Times New Roman"/>
                <w:color w:val="000000"/>
                <w:sz w:val="26"/>
                <w:szCs w:val="26"/>
              </w:rPr>
              <w:t>60</w:t>
            </w:r>
          </w:p>
        </w:tc>
        <w:tc>
          <w:tcPr>
            <w:tcW w:w="850"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11,65</w:t>
            </w:r>
          </w:p>
        </w:tc>
        <w:tc>
          <w:tcPr>
            <w:tcW w:w="851"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26,94</w:t>
            </w:r>
          </w:p>
        </w:tc>
        <w:tc>
          <w:tcPr>
            <w:tcW w:w="1062"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25,2</w:t>
            </w:r>
            <w:r w:rsidR="000B12E7" w:rsidRPr="00062464">
              <w:rPr>
                <w:rFonts w:ascii="Times New Roman" w:hAnsi="Times New Roman"/>
                <w:color w:val="000000"/>
                <w:sz w:val="26"/>
                <w:szCs w:val="26"/>
              </w:rPr>
              <w:t>0</w:t>
            </w:r>
          </w:p>
        </w:tc>
        <w:tc>
          <w:tcPr>
            <w:tcW w:w="808"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14,0</w:t>
            </w:r>
          </w:p>
        </w:tc>
        <w:tc>
          <w:tcPr>
            <w:tcW w:w="1488"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661,70</w:t>
            </w:r>
          </w:p>
        </w:tc>
        <w:tc>
          <w:tcPr>
            <w:tcW w:w="1488" w:type="dxa"/>
            <w:shd w:val="clear" w:color="auto" w:fill="auto"/>
            <w:vAlign w:val="bottom"/>
          </w:tcPr>
          <w:p w:rsidR="00187D6C" w:rsidRPr="00062464" w:rsidRDefault="00E01A0F"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673,4</w:t>
            </w:r>
            <w:r w:rsidR="00403F1F" w:rsidRPr="00062464">
              <w:rPr>
                <w:rFonts w:ascii="Times New Roman" w:hAnsi="Times New Roman"/>
                <w:color w:val="000000"/>
                <w:sz w:val="26"/>
                <w:szCs w:val="26"/>
              </w:rPr>
              <w:t>7</w:t>
            </w:r>
          </w:p>
        </w:tc>
        <w:tc>
          <w:tcPr>
            <w:tcW w:w="927" w:type="dxa"/>
            <w:shd w:val="clear" w:color="auto" w:fill="auto"/>
            <w:vAlign w:val="bottom"/>
          </w:tcPr>
          <w:p w:rsidR="00187D6C" w:rsidRPr="00062464" w:rsidRDefault="00E01A0F"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98,</w:t>
            </w:r>
            <w:r w:rsidR="00F702C8" w:rsidRPr="00062464">
              <w:rPr>
                <w:rFonts w:ascii="Times New Roman" w:hAnsi="Times New Roman"/>
                <w:color w:val="000000"/>
                <w:sz w:val="26"/>
                <w:szCs w:val="26"/>
              </w:rPr>
              <w:t>25</w:t>
            </w:r>
          </w:p>
        </w:tc>
      </w:tr>
      <w:tr w:rsidR="00244F9A" w:rsidRPr="00062464" w:rsidTr="009755F0">
        <w:trPr>
          <w:trHeight w:val="290"/>
        </w:trPr>
        <w:tc>
          <w:tcPr>
            <w:tcW w:w="851" w:type="dxa"/>
            <w:shd w:val="clear" w:color="auto" w:fill="auto"/>
            <w:vAlign w:val="center"/>
          </w:tcPr>
          <w:p w:rsidR="00187D6C" w:rsidRPr="00062464" w:rsidRDefault="00187D6C" w:rsidP="006E3F38">
            <w:pPr>
              <w:spacing w:after="0" w:line="240" w:lineRule="auto"/>
              <w:jc w:val="center"/>
              <w:rPr>
                <w:rFonts w:ascii="Times New Roman" w:hAnsi="Times New Roman"/>
                <w:b/>
                <w:sz w:val="26"/>
                <w:szCs w:val="26"/>
                <w:lang w:val="it-IT"/>
              </w:rPr>
            </w:pPr>
            <w:r w:rsidRPr="00062464">
              <w:rPr>
                <w:rFonts w:ascii="Times New Roman" w:hAnsi="Times New Roman"/>
                <w:b/>
                <w:sz w:val="26"/>
                <w:szCs w:val="26"/>
                <w:lang w:val="it-IT"/>
              </w:rPr>
              <w:t>5</w:t>
            </w:r>
          </w:p>
        </w:tc>
        <w:tc>
          <w:tcPr>
            <w:tcW w:w="851"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0,15</w:t>
            </w:r>
            <w:r w:rsidR="000B12E7" w:rsidRPr="00062464">
              <w:rPr>
                <w:rFonts w:ascii="Times New Roman" w:hAnsi="Times New Roman"/>
                <w:color w:val="000000"/>
                <w:sz w:val="26"/>
                <w:szCs w:val="26"/>
              </w:rPr>
              <w:t>8</w:t>
            </w:r>
          </w:p>
        </w:tc>
        <w:tc>
          <w:tcPr>
            <w:tcW w:w="850"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4,39</w:t>
            </w:r>
          </w:p>
        </w:tc>
        <w:tc>
          <w:tcPr>
            <w:tcW w:w="851"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17,48</w:t>
            </w:r>
          </w:p>
        </w:tc>
        <w:tc>
          <w:tcPr>
            <w:tcW w:w="1062"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21,5</w:t>
            </w:r>
            <w:r w:rsidR="000B12E7" w:rsidRPr="00062464">
              <w:rPr>
                <w:rFonts w:ascii="Times New Roman" w:hAnsi="Times New Roman"/>
                <w:color w:val="000000"/>
                <w:sz w:val="26"/>
                <w:szCs w:val="26"/>
              </w:rPr>
              <w:t>0</w:t>
            </w:r>
          </w:p>
        </w:tc>
        <w:tc>
          <w:tcPr>
            <w:tcW w:w="808"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14,0</w:t>
            </w:r>
          </w:p>
        </w:tc>
        <w:tc>
          <w:tcPr>
            <w:tcW w:w="1488"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437,70</w:t>
            </w:r>
          </w:p>
        </w:tc>
        <w:tc>
          <w:tcPr>
            <w:tcW w:w="1488" w:type="dxa"/>
            <w:shd w:val="clear" w:color="auto" w:fill="auto"/>
            <w:vAlign w:val="bottom"/>
          </w:tcPr>
          <w:p w:rsidR="00187D6C" w:rsidRPr="00062464" w:rsidRDefault="00E01A0F"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438,3</w:t>
            </w:r>
            <w:r w:rsidR="00403F1F" w:rsidRPr="00062464">
              <w:rPr>
                <w:rFonts w:ascii="Times New Roman" w:hAnsi="Times New Roman"/>
                <w:color w:val="000000"/>
                <w:sz w:val="26"/>
                <w:szCs w:val="26"/>
              </w:rPr>
              <w:t>3</w:t>
            </w:r>
          </w:p>
        </w:tc>
        <w:tc>
          <w:tcPr>
            <w:tcW w:w="927" w:type="dxa"/>
            <w:shd w:val="clear" w:color="auto" w:fill="auto"/>
            <w:vAlign w:val="bottom"/>
          </w:tcPr>
          <w:p w:rsidR="00187D6C" w:rsidRPr="00062464" w:rsidRDefault="00E01A0F"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99,</w:t>
            </w:r>
            <w:r w:rsidR="00F702C8" w:rsidRPr="00062464">
              <w:rPr>
                <w:rFonts w:ascii="Times New Roman" w:hAnsi="Times New Roman"/>
                <w:color w:val="000000"/>
                <w:sz w:val="26"/>
                <w:szCs w:val="26"/>
              </w:rPr>
              <w:t>86</w:t>
            </w:r>
          </w:p>
        </w:tc>
      </w:tr>
      <w:tr w:rsidR="00244F9A" w:rsidRPr="00062464" w:rsidTr="009755F0">
        <w:trPr>
          <w:trHeight w:val="305"/>
        </w:trPr>
        <w:tc>
          <w:tcPr>
            <w:tcW w:w="851" w:type="dxa"/>
            <w:shd w:val="clear" w:color="auto" w:fill="auto"/>
            <w:vAlign w:val="center"/>
          </w:tcPr>
          <w:p w:rsidR="00187D6C" w:rsidRPr="00062464" w:rsidRDefault="00187D6C" w:rsidP="006E3F38">
            <w:pPr>
              <w:spacing w:after="0" w:line="240" w:lineRule="auto"/>
              <w:jc w:val="center"/>
              <w:rPr>
                <w:rFonts w:ascii="Times New Roman" w:hAnsi="Times New Roman"/>
                <w:b/>
                <w:sz w:val="26"/>
                <w:szCs w:val="26"/>
                <w:lang w:val="it-IT"/>
              </w:rPr>
            </w:pPr>
            <w:r w:rsidRPr="00062464">
              <w:rPr>
                <w:rFonts w:ascii="Times New Roman" w:hAnsi="Times New Roman"/>
                <w:b/>
                <w:sz w:val="26"/>
                <w:szCs w:val="26"/>
                <w:lang w:val="it-IT"/>
              </w:rPr>
              <w:t>6</w:t>
            </w:r>
          </w:p>
        </w:tc>
        <w:tc>
          <w:tcPr>
            <w:tcW w:w="851"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0,04</w:t>
            </w:r>
            <w:r w:rsidR="000B12E7" w:rsidRPr="00062464">
              <w:rPr>
                <w:rFonts w:ascii="Times New Roman" w:hAnsi="Times New Roman"/>
                <w:color w:val="000000"/>
                <w:sz w:val="26"/>
                <w:szCs w:val="26"/>
              </w:rPr>
              <w:t>6</w:t>
            </w:r>
          </w:p>
        </w:tc>
        <w:tc>
          <w:tcPr>
            <w:tcW w:w="850"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15,23</w:t>
            </w:r>
          </w:p>
        </w:tc>
        <w:tc>
          <w:tcPr>
            <w:tcW w:w="851"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30,14</w:t>
            </w:r>
          </w:p>
        </w:tc>
        <w:tc>
          <w:tcPr>
            <w:tcW w:w="1062"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39,7</w:t>
            </w:r>
            <w:r w:rsidR="000B12E7" w:rsidRPr="00062464">
              <w:rPr>
                <w:rFonts w:ascii="Times New Roman" w:hAnsi="Times New Roman"/>
                <w:color w:val="000000"/>
                <w:sz w:val="26"/>
                <w:szCs w:val="26"/>
              </w:rPr>
              <w:t>0</w:t>
            </w:r>
          </w:p>
        </w:tc>
        <w:tc>
          <w:tcPr>
            <w:tcW w:w="808"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14,0</w:t>
            </w:r>
          </w:p>
        </w:tc>
        <w:tc>
          <w:tcPr>
            <w:tcW w:w="1488"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1487,05</w:t>
            </w:r>
          </w:p>
        </w:tc>
        <w:tc>
          <w:tcPr>
            <w:tcW w:w="1488" w:type="dxa"/>
            <w:shd w:val="clear" w:color="auto" w:fill="auto"/>
            <w:vAlign w:val="bottom"/>
          </w:tcPr>
          <w:p w:rsidR="00187D6C" w:rsidRPr="00062464" w:rsidRDefault="00E01A0F"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1504,6</w:t>
            </w:r>
            <w:r w:rsidR="00403F1F" w:rsidRPr="00062464">
              <w:rPr>
                <w:rFonts w:ascii="Times New Roman" w:hAnsi="Times New Roman"/>
                <w:color w:val="000000"/>
                <w:sz w:val="26"/>
                <w:szCs w:val="26"/>
              </w:rPr>
              <w:t>3</w:t>
            </w:r>
          </w:p>
        </w:tc>
        <w:tc>
          <w:tcPr>
            <w:tcW w:w="927" w:type="dxa"/>
            <w:shd w:val="clear" w:color="auto" w:fill="auto"/>
            <w:vAlign w:val="bottom"/>
          </w:tcPr>
          <w:p w:rsidR="00187D6C" w:rsidRPr="00062464" w:rsidRDefault="00E01A0F"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98,8</w:t>
            </w:r>
            <w:r w:rsidR="00F702C8" w:rsidRPr="00062464">
              <w:rPr>
                <w:rFonts w:ascii="Times New Roman" w:hAnsi="Times New Roman"/>
                <w:color w:val="000000"/>
                <w:sz w:val="26"/>
                <w:szCs w:val="26"/>
              </w:rPr>
              <w:t>3</w:t>
            </w:r>
          </w:p>
        </w:tc>
      </w:tr>
      <w:tr w:rsidR="00244F9A" w:rsidRPr="00062464" w:rsidTr="009755F0">
        <w:trPr>
          <w:trHeight w:val="290"/>
        </w:trPr>
        <w:tc>
          <w:tcPr>
            <w:tcW w:w="851" w:type="dxa"/>
            <w:shd w:val="clear" w:color="auto" w:fill="auto"/>
            <w:vAlign w:val="center"/>
          </w:tcPr>
          <w:p w:rsidR="00187D6C" w:rsidRPr="00062464" w:rsidRDefault="00187D6C" w:rsidP="006E3F38">
            <w:pPr>
              <w:spacing w:after="0" w:line="240" w:lineRule="auto"/>
              <w:jc w:val="center"/>
              <w:rPr>
                <w:rFonts w:ascii="Times New Roman" w:hAnsi="Times New Roman"/>
                <w:b/>
                <w:sz w:val="26"/>
                <w:szCs w:val="26"/>
                <w:lang w:val="it-IT"/>
              </w:rPr>
            </w:pPr>
            <w:r w:rsidRPr="00062464">
              <w:rPr>
                <w:rFonts w:ascii="Times New Roman" w:hAnsi="Times New Roman"/>
                <w:b/>
                <w:sz w:val="26"/>
                <w:szCs w:val="26"/>
                <w:lang w:val="it-IT"/>
              </w:rPr>
              <w:t>TB</w:t>
            </w:r>
          </w:p>
        </w:tc>
        <w:tc>
          <w:tcPr>
            <w:tcW w:w="851"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0,08</w:t>
            </w:r>
          </w:p>
        </w:tc>
        <w:tc>
          <w:tcPr>
            <w:tcW w:w="850"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9,91</w:t>
            </w:r>
          </w:p>
        </w:tc>
        <w:tc>
          <w:tcPr>
            <w:tcW w:w="851"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22,</w:t>
            </w:r>
            <w:r w:rsidR="000B12E7" w:rsidRPr="00062464">
              <w:rPr>
                <w:rFonts w:ascii="Times New Roman" w:hAnsi="Times New Roman"/>
                <w:color w:val="000000"/>
                <w:sz w:val="26"/>
                <w:szCs w:val="26"/>
              </w:rPr>
              <w:t>06</w:t>
            </w:r>
          </w:p>
        </w:tc>
        <w:tc>
          <w:tcPr>
            <w:tcW w:w="1062"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27,2</w:t>
            </w:r>
            <w:r w:rsidR="000B12E7" w:rsidRPr="00062464">
              <w:rPr>
                <w:rFonts w:ascii="Times New Roman" w:hAnsi="Times New Roman"/>
                <w:color w:val="000000"/>
                <w:sz w:val="26"/>
                <w:szCs w:val="26"/>
              </w:rPr>
              <w:t>0</w:t>
            </w:r>
          </w:p>
        </w:tc>
        <w:tc>
          <w:tcPr>
            <w:tcW w:w="808"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11,5</w:t>
            </w:r>
            <w:r w:rsidR="00877671" w:rsidRPr="00062464">
              <w:rPr>
                <w:rFonts w:ascii="Times New Roman" w:hAnsi="Times New Roman"/>
                <w:color w:val="000000"/>
                <w:sz w:val="26"/>
                <w:szCs w:val="26"/>
              </w:rPr>
              <w:t>0</w:t>
            </w:r>
          </w:p>
        </w:tc>
        <w:tc>
          <w:tcPr>
            <w:tcW w:w="1488"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702,</w:t>
            </w:r>
            <w:r w:rsidR="00877671" w:rsidRPr="00062464">
              <w:rPr>
                <w:rFonts w:ascii="Times New Roman" w:hAnsi="Times New Roman"/>
                <w:color w:val="000000"/>
                <w:sz w:val="26"/>
                <w:szCs w:val="26"/>
              </w:rPr>
              <w:t>48</w:t>
            </w:r>
          </w:p>
        </w:tc>
        <w:tc>
          <w:tcPr>
            <w:tcW w:w="1488" w:type="dxa"/>
            <w:shd w:val="clear" w:color="auto" w:fill="auto"/>
            <w:vAlign w:val="bottom"/>
          </w:tcPr>
          <w:p w:rsidR="00187D6C" w:rsidRPr="00062464" w:rsidRDefault="00E01A0F"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710,7</w:t>
            </w:r>
            <w:r w:rsidR="00877671" w:rsidRPr="00062464">
              <w:rPr>
                <w:rFonts w:ascii="Times New Roman" w:hAnsi="Times New Roman"/>
                <w:color w:val="000000"/>
                <w:sz w:val="26"/>
                <w:szCs w:val="26"/>
              </w:rPr>
              <w:t>1</w:t>
            </w:r>
          </w:p>
        </w:tc>
        <w:tc>
          <w:tcPr>
            <w:tcW w:w="927" w:type="dxa"/>
            <w:shd w:val="clear" w:color="auto" w:fill="auto"/>
            <w:vAlign w:val="bottom"/>
          </w:tcPr>
          <w:p w:rsidR="00187D6C" w:rsidRPr="00062464" w:rsidRDefault="00E01A0F"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98,</w:t>
            </w:r>
            <w:r w:rsidR="00877671" w:rsidRPr="00062464">
              <w:rPr>
                <w:rFonts w:ascii="Times New Roman" w:hAnsi="Times New Roman"/>
                <w:color w:val="000000"/>
                <w:sz w:val="26"/>
                <w:szCs w:val="26"/>
              </w:rPr>
              <w:t>76</w:t>
            </w:r>
          </w:p>
        </w:tc>
      </w:tr>
      <w:tr w:rsidR="00244F9A" w:rsidRPr="00062464" w:rsidTr="009755F0">
        <w:trPr>
          <w:trHeight w:val="305"/>
        </w:trPr>
        <w:tc>
          <w:tcPr>
            <w:tcW w:w="851" w:type="dxa"/>
            <w:shd w:val="clear" w:color="auto" w:fill="auto"/>
            <w:vAlign w:val="center"/>
          </w:tcPr>
          <w:p w:rsidR="00187D6C" w:rsidRPr="00062464" w:rsidRDefault="00187D6C" w:rsidP="006E3F38">
            <w:pPr>
              <w:spacing w:after="0" w:line="240" w:lineRule="auto"/>
              <w:jc w:val="center"/>
              <w:rPr>
                <w:rFonts w:ascii="Times New Roman" w:hAnsi="Times New Roman"/>
                <w:b/>
                <w:sz w:val="26"/>
                <w:szCs w:val="26"/>
                <w:lang w:val="it-IT"/>
              </w:rPr>
            </w:pPr>
            <w:r w:rsidRPr="00062464">
              <w:rPr>
                <w:rFonts w:ascii="Times New Roman" w:hAnsi="Times New Roman"/>
                <w:b/>
                <w:sz w:val="26"/>
                <w:szCs w:val="26"/>
                <w:lang w:val="it-IT"/>
              </w:rPr>
              <w:t>SD</w:t>
            </w:r>
          </w:p>
        </w:tc>
        <w:tc>
          <w:tcPr>
            <w:tcW w:w="851"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0,04</w:t>
            </w:r>
          </w:p>
        </w:tc>
        <w:tc>
          <w:tcPr>
            <w:tcW w:w="850"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3,72</w:t>
            </w:r>
          </w:p>
        </w:tc>
        <w:tc>
          <w:tcPr>
            <w:tcW w:w="851"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5,2</w:t>
            </w:r>
            <w:r w:rsidR="000B12E7" w:rsidRPr="00062464">
              <w:rPr>
                <w:rFonts w:ascii="Times New Roman" w:hAnsi="Times New Roman"/>
                <w:color w:val="000000"/>
                <w:sz w:val="26"/>
                <w:szCs w:val="26"/>
              </w:rPr>
              <w:t>0</w:t>
            </w:r>
          </w:p>
        </w:tc>
        <w:tc>
          <w:tcPr>
            <w:tcW w:w="1062" w:type="dxa"/>
            <w:shd w:val="clear" w:color="auto" w:fill="auto"/>
            <w:vAlign w:val="bottom"/>
          </w:tcPr>
          <w:p w:rsidR="00187D6C" w:rsidRPr="00062464" w:rsidRDefault="000B12E7"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6,99</w:t>
            </w:r>
          </w:p>
        </w:tc>
        <w:tc>
          <w:tcPr>
            <w:tcW w:w="808"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3,3</w:t>
            </w:r>
            <w:r w:rsidR="00877671" w:rsidRPr="00062464">
              <w:rPr>
                <w:rFonts w:ascii="Times New Roman" w:hAnsi="Times New Roman"/>
                <w:color w:val="000000"/>
                <w:sz w:val="26"/>
                <w:szCs w:val="26"/>
              </w:rPr>
              <w:t>3</w:t>
            </w:r>
          </w:p>
        </w:tc>
        <w:tc>
          <w:tcPr>
            <w:tcW w:w="1488"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404,</w:t>
            </w:r>
            <w:r w:rsidR="00877671" w:rsidRPr="00062464">
              <w:rPr>
                <w:rFonts w:ascii="Times New Roman" w:hAnsi="Times New Roman"/>
                <w:color w:val="000000"/>
                <w:sz w:val="26"/>
                <w:szCs w:val="26"/>
              </w:rPr>
              <w:t>48</w:t>
            </w:r>
          </w:p>
        </w:tc>
        <w:tc>
          <w:tcPr>
            <w:tcW w:w="1488" w:type="dxa"/>
            <w:shd w:val="clear" w:color="auto" w:fill="auto"/>
            <w:vAlign w:val="bottom"/>
          </w:tcPr>
          <w:p w:rsidR="00187D6C" w:rsidRPr="00062464" w:rsidRDefault="00E01A0F"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408.</w:t>
            </w:r>
            <w:r w:rsidR="00877671" w:rsidRPr="00062464">
              <w:rPr>
                <w:rFonts w:ascii="Times New Roman" w:hAnsi="Times New Roman"/>
                <w:color w:val="000000"/>
                <w:sz w:val="26"/>
                <w:szCs w:val="26"/>
              </w:rPr>
              <w:t>76</w:t>
            </w:r>
          </w:p>
        </w:tc>
        <w:tc>
          <w:tcPr>
            <w:tcW w:w="927" w:type="dxa"/>
            <w:shd w:val="clear" w:color="auto" w:fill="auto"/>
            <w:vAlign w:val="bottom"/>
          </w:tcPr>
          <w:p w:rsidR="00187D6C" w:rsidRPr="00062464" w:rsidRDefault="00E01A0F"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w:t>
            </w:r>
            <w:r w:rsidR="00877671" w:rsidRPr="00062464">
              <w:rPr>
                <w:rFonts w:ascii="Times New Roman" w:hAnsi="Times New Roman"/>
                <w:color w:val="000000"/>
                <w:sz w:val="26"/>
                <w:szCs w:val="26"/>
              </w:rPr>
              <w:t>06</w:t>
            </w:r>
          </w:p>
        </w:tc>
      </w:tr>
      <w:tr w:rsidR="00244F9A" w:rsidRPr="00062464" w:rsidTr="009755F0">
        <w:trPr>
          <w:trHeight w:val="305"/>
        </w:trPr>
        <w:tc>
          <w:tcPr>
            <w:tcW w:w="851" w:type="dxa"/>
            <w:shd w:val="clear" w:color="auto" w:fill="auto"/>
            <w:vAlign w:val="center"/>
          </w:tcPr>
          <w:p w:rsidR="00187D6C" w:rsidRPr="00062464" w:rsidRDefault="00187D6C" w:rsidP="006E3F38">
            <w:pPr>
              <w:spacing w:after="0" w:line="240" w:lineRule="auto"/>
              <w:jc w:val="center"/>
              <w:rPr>
                <w:rFonts w:ascii="Times New Roman" w:hAnsi="Times New Roman"/>
                <w:b/>
                <w:sz w:val="26"/>
                <w:szCs w:val="26"/>
                <w:lang w:val="it-IT"/>
              </w:rPr>
            </w:pPr>
            <w:r w:rsidRPr="00062464">
              <w:rPr>
                <w:rFonts w:ascii="Times New Roman" w:hAnsi="Times New Roman"/>
                <w:b/>
                <w:sz w:val="26"/>
                <w:szCs w:val="26"/>
                <w:lang w:val="it-IT"/>
              </w:rPr>
              <w:t>RSD</w:t>
            </w:r>
          </w:p>
        </w:tc>
        <w:tc>
          <w:tcPr>
            <w:tcW w:w="851"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49,5</w:t>
            </w:r>
            <w:r w:rsidR="000B12E7" w:rsidRPr="00062464">
              <w:rPr>
                <w:rFonts w:ascii="Times New Roman" w:hAnsi="Times New Roman"/>
                <w:color w:val="000000"/>
                <w:sz w:val="26"/>
                <w:szCs w:val="26"/>
              </w:rPr>
              <w:t>1</w:t>
            </w:r>
          </w:p>
        </w:tc>
        <w:tc>
          <w:tcPr>
            <w:tcW w:w="850"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37,</w:t>
            </w:r>
            <w:r w:rsidR="000B12E7" w:rsidRPr="00062464">
              <w:rPr>
                <w:rFonts w:ascii="Times New Roman" w:hAnsi="Times New Roman"/>
                <w:color w:val="000000"/>
                <w:sz w:val="26"/>
                <w:szCs w:val="26"/>
              </w:rPr>
              <w:t>56</w:t>
            </w:r>
          </w:p>
        </w:tc>
        <w:tc>
          <w:tcPr>
            <w:tcW w:w="851"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23,</w:t>
            </w:r>
            <w:r w:rsidR="000B12E7" w:rsidRPr="00062464">
              <w:rPr>
                <w:rFonts w:ascii="Times New Roman" w:hAnsi="Times New Roman"/>
                <w:color w:val="000000"/>
                <w:sz w:val="26"/>
                <w:szCs w:val="26"/>
              </w:rPr>
              <w:t>57</w:t>
            </w:r>
          </w:p>
        </w:tc>
        <w:tc>
          <w:tcPr>
            <w:tcW w:w="1062"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25,</w:t>
            </w:r>
            <w:r w:rsidR="000B12E7" w:rsidRPr="00062464">
              <w:rPr>
                <w:rFonts w:ascii="Times New Roman" w:hAnsi="Times New Roman"/>
                <w:color w:val="000000"/>
                <w:sz w:val="26"/>
                <w:szCs w:val="26"/>
              </w:rPr>
              <w:t>68</w:t>
            </w:r>
          </w:p>
        </w:tc>
        <w:tc>
          <w:tcPr>
            <w:tcW w:w="808" w:type="dxa"/>
            <w:shd w:val="clear" w:color="auto" w:fill="auto"/>
            <w:vAlign w:val="bottom"/>
          </w:tcPr>
          <w:p w:rsidR="00187D6C" w:rsidRPr="00062464" w:rsidRDefault="00877671"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28</w:t>
            </w:r>
            <w:r w:rsidR="00187D6C" w:rsidRPr="00062464">
              <w:rPr>
                <w:rFonts w:ascii="Times New Roman" w:hAnsi="Times New Roman"/>
                <w:color w:val="000000"/>
                <w:sz w:val="26"/>
                <w:szCs w:val="26"/>
              </w:rPr>
              <w:t>,</w:t>
            </w:r>
            <w:r w:rsidRPr="00062464">
              <w:rPr>
                <w:rFonts w:ascii="Times New Roman" w:hAnsi="Times New Roman"/>
                <w:color w:val="000000"/>
                <w:sz w:val="26"/>
                <w:szCs w:val="26"/>
              </w:rPr>
              <w:t>97</w:t>
            </w:r>
          </w:p>
        </w:tc>
        <w:tc>
          <w:tcPr>
            <w:tcW w:w="1488" w:type="dxa"/>
            <w:shd w:val="clear" w:color="auto" w:fill="auto"/>
            <w:vAlign w:val="bottom"/>
          </w:tcPr>
          <w:p w:rsidR="00187D6C" w:rsidRPr="00062464" w:rsidRDefault="00187D6C"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57,</w:t>
            </w:r>
            <w:r w:rsidR="00877671" w:rsidRPr="00062464">
              <w:rPr>
                <w:rFonts w:ascii="Times New Roman" w:hAnsi="Times New Roman"/>
                <w:color w:val="000000"/>
                <w:sz w:val="26"/>
                <w:szCs w:val="26"/>
              </w:rPr>
              <w:t>58</w:t>
            </w:r>
          </w:p>
        </w:tc>
        <w:tc>
          <w:tcPr>
            <w:tcW w:w="1488" w:type="dxa"/>
            <w:shd w:val="clear" w:color="auto" w:fill="auto"/>
            <w:vAlign w:val="bottom"/>
          </w:tcPr>
          <w:p w:rsidR="00187D6C" w:rsidRPr="00062464" w:rsidRDefault="00E01A0F"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57,5</w:t>
            </w:r>
            <w:r w:rsidR="00877671" w:rsidRPr="00062464">
              <w:rPr>
                <w:rFonts w:ascii="Times New Roman" w:hAnsi="Times New Roman"/>
                <w:color w:val="000000"/>
                <w:sz w:val="26"/>
                <w:szCs w:val="26"/>
              </w:rPr>
              <w:t>1</w:t>
            </w:r>
          </w:p>
        </w:tc>
        <w:tc>
          <w:tcPr>
            <w:tcW w:w="927" w:type="dxa"/>
            <w:shd w:val="clear" w:color="auto" w:fill="auto"/>
            <w:vAlign w:val="bottom"/>
          </w:tcPr>
          <w:p w:rsidR="00187D6C" w:rsidRPr="00062464" w:rsidRDefault="00E01A0F" w:rsidP="006E3F38">
            <w:pPr>
              <w:spacing w:after="0" w:line="240" w:lineRule="auto"/>
              <w:jc w:val="center"/>
              <w:rPr>
                <w:rFonts w:ascii="Times New Roman" w:hAnsi="Times New Roman"/>
                <w:color w:val="000000"/>
                <w:sz w:val="26"/>
                <w:szCs w:val="26"/>
              </w:rPr>
            </w:pPr>
            <w:r w:rsidRPr="00062464">
              <w:rPr>
                <w:rFonts w:ascii="Times New Roman" w:hAnsi="Times New Roman"/>
                <w:color w:val="000000"/>
                <w:sz w:val="26"/>
                <w:szCs w:val="26"/>
              </w:rPr>
              <w:t>1,</w:t>
            </w:r>
            <w:r w:rsidR="00877671" w:rsidRPr="00062464">
              <w:rPr>
                <w:rFonts w:ascii="Times New Roman" w:hAnsi="Times New Roman"/>
                <w:color w:val="000000"/>
                <w:sz w:val="26"/>
                <w:szCs w:val="26"/>
              </w:rPr>
              <w:t>07</w:t>
            </w:r>
          </w:p>
        </w:tc>
      </w:tr>
    </w:tbl>
    <w:p w:rsidR="00220BFD" w:rsidRPr="00062464" w:rsidRDefault="00220BFD" w:rsidP="00095D9C">
      <w:pPr>
        <w:spacing w:before="120" w:after="0" w:line="312" w:lineRule="auto"/>
        <w:ind w:firstLine="720"/>
        <w:jc w:val="both"/>
        <w:rPr>
          <w:rFonts w:ascii="Times New Roman" w:hAnsi="Times New Roman"/>
          <w:sz w:val="28"/>
          <w:szCs w:val="28"/>
        </w:rPr>
      </w:pPr>
      <w:r w:rsidRPr="00062464">
        <w:rPr>
          <w:rFonts w:ascii="Times New Roman" w:hAnsi="Times New Roman"/>
          <w:sz w:val="28"/>
          <w:szCs w:val="28"/>
        </w:rPr>
        <w:t>Kết quả ở bả</w:t>
      </w:r>
      <w:r w:rsidR="00163729">
        <w:rPr>
          <w:rFonts w:ascii="Times New Roman" w:hAnsi="Times New Roman"/>
          <w:sz w:val="28"/>
          <w:szCs w:val="28"/>
        </w:rPr>
        <w:t>ng 3.6</w:t>
      </w:r>
      <w:r w:rsidR="00B614F4">
        <w:rPr>
          <w:rFonts w:ascii="Times New Roman" w:hAnsi="Times New Roman"/>
          <w:sz w:val="28"/>
          <w:szCs w:val="28"/>
        </w:rPr>
        <w:t>0</w:t>
      </w:r>
      <w:r w:rsidR="00C541FF">
        <w:rPr>
          <w:rFonts w:ascii="Times New Roman" w:hAnsi="Times New Roman"/>
          <w:sz w:val="28"/>
          <w:szCs w:val="28"/>
        </w:rPr>
        <w:t xml:space="preserve"> và 3.</w:t>
      </w:r>
      <w:r w:rsidR="00163729">
        <w:rPr>
          <w:rFonts w:ascii="Times New Roman" w:hAnsi="Times New Roman"/>
          <w:sz w:val="28"/>
          <w:szCs w:val="28"/>
        </w:rPr>
        <w:t>6</w:t>
      </w:r>
      <w:r w:rsidR="00B614F4">
        <w:rPr>
          <w:rFonts w:ascii="Times New Roman" w:hAnsi="Times New Roman"/>
          <w:sz w:val="28"/>
          <w:szCs w:val="28"/>
        </w:rPr>
        <w:t>1</w:t>
      </w:r>
      <w:r w:rsidRPr="00062464">
        <w:rPr>
          <w:rFonts w:ascii="Times New Roman" w:hAnsi="Times New Roman"/>
          <w:sz w:val="28"/>
          <w:szCs w:val="28"/>
        </w:rPr>
        <w:t xml:space="preserve"> cho thấy: </w:t>
      </w:r>
    </w:p>
    <w:p w:rsidR="00220BFD" w:rsidRPr="00062464" w:rsidRDefault="00220BFD" w:rsidP="00095D9C">
      <w:pPr>
        <w:spacing w:after="0" w:line="312" w:lineRule="auto"/>
        <w:ind w:firstLine="720"/>
        <w:jc w:val="both"/>
        <w:rPr>
          <w:rFonts w:ascii="Times New Roman" w:hAnsi="Times New Roman"/>
          <w:sz w:val="28"/>
          <w:szCs w:val="28"/>
        </w:rPr>
      </w:pPr>
      <w:r w:rsidRPr="00062464">
        <w:rPr>
          <w:rFonts w:ascii="Times New Roman" w:hAnsi="Times New Roman"/>
          <w:sz w:val="28"/>
          <w:szCs w:val="28"/>
        </w:rPr>
        <w:t>Giá trị C</w:t>
      </w:r>
      <w:r w:rsidRPr="00062464">
        <w:rPr>
          <w:rFonts w:ascii="Times New Roman" w:hAnsi="Times New Roman"/>
          <w:sz w:val="28"/>
          <w:szCs w:val="28"/>
          <w:vertAlign w:val="subscript"/>
        </w:rPr>
        <w:t>max</w:t>
      </w:r>
      <w:r w:rsidRPr="00062464">
        <w:rPr>
          <w:rFonts w:ascii="Times New Roman" w:hAnsi="Times New Roman"/>
          <w:sz w:val="28"/>
          <w:szCs w:val="28"/>
        </w:rPr>
        <w:t xml:space="preserve">trung bình trong huyết tương </w:t>
      </w:r>
      <w:r w:rsidR="00540513">
        <w:rPr>
          <w:rFonts w:ascii="Times New Roman" w:hAnsi="Times New Roman"/>
          <w:sz w:val="28"/>
          <w:szCs w:val="28"/>
        </w:rPr>
        <w:t>chó khi uống thuốc thử là 26,95</w:t>
      </w:r>
      <w:r w:rsidRPr="00062464">
        <w:rPr>
          <w:rFonts w:ascii="Times New Roman" w:hAnsi="Times New Roman"/>
          <w:sz w:val="28"/>
          <w:szCs w:val="28"/>
        </w:rPr>
        <w:t xml:space="preserve"> ± 7,8</w:t>
      </w:r>
      <w:r w:rsidR="00540513">
        <w:rPr>
          <w:rFonts w:ascii="Times New Roman" w:hAnsi="Times New Roman"/>
          <w:sz w:val="28"/>
          <w:szCs w:val="28"/>
        </w:rPr>
        <w:t>2</w:t>
      </w:r>
      <w:r w:rsidRPr="00062464">
        <w:rPr>
          <w:rFonts w:ascii="Times New Roman" w:hAnsi="Times New Roman"/>
          <w:sz w:val="28"/>
          <w:szCs w:val="28"/>
        </w:rPr>
        <w:t xml:space="preserve"> (ng/</w:t>
      </w:r>
      <w:r w:rsidR="000373BF" w:rsidRPr="00062464">
        <w:rPr>
          <w:rFonts w:ascii="Times New Roman" w:hAnsi="Times New Roman"/>
          <w:sz w:val="28"/>
          <w:szCs w:val="28"/>
        </w:rPr>
        <w:t>mL</w:t>
      </w:r>
      <w:r w:rsidRPr="00062464">
        <w:rPr>
          <w:rFonts w:ascii="Times New Roman" w:hAnsi="Times New Roman"/>
          <w:sz w:val="28"/>
          <w:szCs w:val="28"/>
        </w:rPr>
        <w:t xml:space="preserve">) </w:t>
      </w:r>
      <w:r w:rsidR="007D0548">
        <w:rPr>
          <w:rFonts w:ascii="Times New Roman" w:hAnsi="Times New Roman"/>
          <w:sz w:val="28"/>
          <w:szCs w:val="28"/>
        </w:rPr>
        <w:t>và thuốc đối chiếu là 27,2 ± 6,99</w:t>
      </w:r>
      <w:r w:rsidRPr="00062464">
        <w:rPr>
          <w:rFonts w:ascii="Times New Roman" w:hAnsi="Times New Roman"/>
          <w:sz w:val="28"/>
          <w:szCs w:val="28"/>
        </w:rPr>
        <w:t xml:space="preserve"> (ng/</w:t>
      </w:r>
      <w:r w:rsidR="000373BF" w:rsidRPr="00062464">
        <w:rPr>
          <w:rFonts w:ascii="Times New Roman" w:hAnsi="Times New Roman"/>
          <w:sz w:val="28"/>
          <w:szCs w:val="28"/>
        </w:rPr>
        <w:t>mL</w:t>
      </w:r>
      <w:r w:rsidRPr="00062464">
        <w:rPr>
          <w:rFonts w:ascii="Times New Roman" w:hAnsi="Times New Roman"/>
          <w:sz w:val="28"/>
          <w:szCs w:val="28"/>
        </w:rPr>
        <w:t>). C</w:t>
      </w:r>
      <w:r w:rsidRPr="00062464">
        <w:rPr>
          <w:rFonts w:ascii="Times New Roman" w:hAnsi="Times New Roman"/>
          <w:sz w:val="28"/>
          <w:szCs w:val="28"/>
          <w:vertAlign w:val="subscript"/>
        </w:rPr>
        <w:t>max</w:t>
      </w:r>
      <w:r w:rsidRPr="00062464">
        <w:rPr>
          <w:rFonts w:ascii="Times New Roman" w:hAnsi="Times New Roman"/>
          <w:sz w:val="28"/>
          <w:szCs w:val="28"/>
        </w:rPr>
        <w:t xml:space="preserve">khá dao động giữa nhóm chó uống thuốc thử (RSD = 29,0 %) và nhóm chó uống thuốc đối chiếu (RSD = 25,7 %). </w:t>
      </w:r>
    </w:p>
    <w:p w:rsidR="00220BFD" w:rsidRPr="00062464" w:rsidRDefault="00220BFD" w:rsidP="00095D9C">
      <w:pPr>
        <w:spacing w:after="0" w:line="312" w:lineRule="auto"/>
        <w:ind w:firstLine="720"/>
        <w:jc w:val="both"/>
        <w:rPr>
          <w:rFonts w:ascii="Times New Roman" w:hAnsi="Times New Roman"/>
          <w:sz w:val="28"/>
          <w:szCs w:val="28"/>
        </w:rPr>
      </w:pPr>
      <w:r w:rsidRPr="00062464">
        <w:rPr>
          <w:rFonts w:ascii="Times New Roman" w:hAnsi="Times New Roman"/>
          <w:sz w:val="28"/>
          <w:szCs w:val="28"/>
        </w:rPr>
        <w:t>Giá trị AUC</w:t>
      </w:r>
      <w:r w:rsidRPr="00062464">
        <w:rPr>
          <w:rFonts w:ascii="Times New Roman" w:hAnsi="Times New Roman"/>
          <w:sz w:val="28"/>
          <w:szCs w:val="28"/>
          <w:vertAlign w:val="subscript"/>
        </w:rPr>
        <w:t>0-96</w:t>
      </w:r>
      <w:r w:rsidR="007B30A6">
        <w:rPr>
          <w:rFonts w:ascii="Times New Roman" w:hAnsi="Times New Roman"/>
          <w:sz w:val="28"/>
          <w:szCs w:val="28"/>
        </w:rPr>
        <w:t xml:space="preserve">trung bình </w:t>
      </w:r>
      <w:r w:rsidR="007220DA">
        <w:rPr>
          <w:rFonts w:ascii="Times New Roman" w:hAnsi="Times New Roman"/>
          <w:sz w:val="28"/>
          <w:szCs w:val="28"/>
        </w:rPr>
        <w:t xml:space="preserve">trong huyết tương chó </w:t>
      </w:r>
      <w:r w:rsidRPr="00062464">
        <w:rPr>
          <w:rFonts w:ascii="Times New Roman" w:hAnsi="Times New Roman"/>
          <w:sz w:val="28"/>
          <w:szCs w:val="28"/>
        </w:rPr>
        <w:t>khi uống thuốc thử là 729,0± 328,9 (ng.h/</w:t>
      </w:r>
      <w:r w:rsidR="000373BF" w:rsidRPr="00062464">
        <w:rPr>
          <w:rFonts w:ascii="Times New Roman" w:hAnsi="Times New Roman"/>
          <w:sz w:val="28"/>
          <w:szCs w:val="28"/>
        </w:rPr>
        <w:t>mL</w:t>
      </w:r>
      <w:r w:rsidRPr="00062464">
        <w:rPr>
          <w:rFonts w:ascii="Times New Roman" w:hAnsi="Times New Roman"/>
          <w:sz w:val="28"/>
          <w:szCs w:val="28"/>
        </w:rPr>
        <w:t>), khi uống thuốc đối chiếu là 702,5 ± 404,5 (ng.h/</w:t>
      </w:r>
      <w:r w:rsidR="000373BF" w:rsidRPr="00062464">
        <w:rPr>
          <w:rFonts w:ascii="Times New Roman" w:hAnsi="Times New Roman"/>
          <w:sz w:val="28"/>
          <w:szCs w:val="28"/>
        </w:rPr>
        <w:t>mL</w:t>
      </w:r>
      <w:r w:rsidRPr="00062464">
        <w:rPr>
          <w:rFonts w:ascii="Times New Roman" w:hAnsi="Times New Roman"/>
          <w:sz w:val="28"/>
          <w:szCs w:val="28"/>
        </w:rPr>
        <w:t>). Như vậy, giá trị AUC</w:t>
      </w:r>
      <w:r w:rsidRPr="00062464">
        <w:rPr>
          <w:rFonts w:ascii="Times New Roman" w:hAnsi="Times New Roman"/>
          <w:sz w:val="28"/>
          <w:szCs w:val="28"/>
          <w:vertAlign w:val="subscript"/>
        </w:rPr>
        <w:t>0-96</w:t>
      </w:r>
      <w:r w:rsidRPr="00062464">
        <w:rPr>
          <w:rFonts w:ascii="Times New Roman" w:hAnsi="Times New Roman"/>
          <w:sz w:val="28"/>
          <w:szCs w:val="28"/>
        </w:rPr>
        <w:t>có sự dao động. Giá trị RSD của AUC</w:t>
      </w:r>
      <w:r w:rsidRPr="00062464">
        <w:rPr>
          <w:rFonts w:ascii="Times New Roman" w:hAnsi="Times New Roman"/>
          <w:sz w:val="28"/>
          <w:szCs w:val="28"/>
          <w:vertAlign w:val="subscript"/>
        </w:rPr>
        <w:t>0-96</w:t>
      </w:r>
      <w:r w:rsidRPr="00062464">
        <w:rPr>
          <w:rFonts w:ascii="Times New Roman" w:hAnsi="Times New Roman"/>
          <w:sz w:val="28"/>
          <w:szCs w:val="28"/>
        </w:rPr>
        <w:t xml:space="preserve"> của nhóm uống thuốc thử và thuốc đối chiếu lần lượt là 45,1 % và 57,6 %. Tỷ </w:t>
      </w:r>
      <w:r w:rsidRPr="00062464">
        <w:rPr>
          <w:rFonts w:ascii="Times New Roman" w:hAnsi="Times New Roman"/>
          <w:sz w:val="28"/>
          <w:szCs w:val="28"/>
        </w:rPr>
        <w:lastRenderedPageBreak/>
        <w:t>lệ (%) giữa AUC</w:t>
      </w:r>
      <w:r w:rsidRPr="00062464">
        <w:rPr>
          <w:rFonts w:ascii="Times New Roman" w:hAnsi="Times New Roman"/>
          <w:sz w:val="28"/>
          <w:szCs w:val="28"/>
          <w:vertAlign w:val="subscript"/>
        </w:rPr>
        <w:t>0-96</w:t>
      </w:r>
      <w:r w:rsidRPr="00062464">
        <w:rPr>
          <w:rFonts w:ascii="Times New Roman" w:hAnsi="Times New Roman"/>
          <w:sz w:val="28"/>
          <w:szCs w:val="28"/>
        </w:rPr>
        <w:t>/ AUC</w:t>
      </w:r>
      <w:r w:rsidRPr="00062464">
        <w:rPr>
          <w:rFonts w:ascii="Times New Roman" w:hAnsi="Times New Roman"/>
          <w:sz w:val="28"/>
          <w:szCs w:val="28"/>
          <w:vertAlign w:val="subscript"/>
        </w:rPr>
        <w:t>0-∞</w:t>
      </w:r>
      <w:r w:rsidRPr="00062464">
        <w:rPr>
          <w:rFonts w:ascii="Times New Roman" w:hAnsi="Times New Roman"/>
          <w:sz w:val="28"/>
          <w:szCs w:val="28"/>
        </w:rPr>
        <w:t xml:space="preserve"> tr</w:t>
      </w:r>
      <w:r w:rsidR="00095D9C">
        <w:rPr>
          <w:rFonts w:ascii="Times New Roman" w:hAnsi="Times New Roman"/>
          <w:sz w:val="28"/>
          <w:szCs w:val="28"/>
        </w:rPr>
        <w:t>ung bình đạt trên 80%, cụ thể: k</w:t>
      </w:r>
      <w:r w:rsidRPr="00062464">
        <w:rPr>
          <w:rFonts w:ascii="Times New Roman" w:hAnsi="Times New Roman"/>
          <w:sz w:val="28"/>
          <w:szCs w:val="28"/>
        </w:rPr>
        <w:t xml:space="preserve">hi uống thuốc thử và thuốc </w:t>
      </w:r>
      <w:r w:rsidR="00095D9C">
        <w:rPr>
          <w:rFonts w:ascii="Times New Roman" w:hAnsi="Times New Roman"/>
          <w:sz w:val="28"/>
          <w:szCs w:val="28"/>
        </w:rPr>
        <w:t>đối chiếu</w:t>
      </w:r>
      <w:r w:rsidRPr="00062464">
        <w:rPr>
          <w:rFonts w:ascii="Times New Roman" w:hAnsi="Times New Roman"/>
          <w:sz w:val="28"/>
          <w:szCs w:val="28"/>
        </w:rPr>
        <w:t xml:space="preserve"> đều đạt 98,9 %. Như vậy, thời gian lấy mẫu cuối cùng (96 giờ) đã thoả mãn yêu cầu về đánh SKD theo quy định của FDA. </w:t>
      </w:r>
    </w:p>
    <w:p w:rsidR="00220BFD" w:rsidRPr="00062464" w:rsidRDefault="00220BFD" w:rsidP="00095D9C">
      <w:pPr>
        <w:spacing w:after="0" w:line="312" w:lineRule="auto"/>
        <w:ind w:firstLine="720"/>
        <w:jc w:val="both"/>
        <w:rPr>
          <w:rFonts w:ascii="Times New Roman" w:hAnsi="Times New Roman"/>
          <w:sz w:val="28"/>
          <w:szCs w:val="28"/>
        </w:rPr>
      </w:pPr>
      <w:r w:rsidRPr="00062464">
        <w:rPr>
          <w:rFonts w:ascii="Times New Roman" w:hAnsi="Times New Roman"/>
          <w:sz w:val="28"/>
          <w:szCs w:val="28"/>
        </w:rPr>
        <w:t xml:space="preserve">Thời gian </w:t>
      </w:r>
      <w:r w:rsidR="008C3BE6">
        <w:rPr>
          <w:rFonts w:ascii="Times New Roman" w:hAnsi="Times New Roman"/>
          <w:sz w:val="28"/>
          <w:szCs w:val="28"/>
        </w:rPr>
        <w:t xml:space="preserve">trung bình </w:t>
      </w:r>
      <w:r w:rsidRPr="00062464">
        <w:rPr>
          <w:rFonts w:ascii="Times New Roman" w:hAnsi="Times New Roman"/>
          <w:sz w:val="28"/>
          <w:szCs w:val="28"/>
        </w:rPr>
        <w:t>để đạt nồng độ cực đại trong huyết tương chó T</w:t>
      </w:r>
      <w:r w:rsidRPr="00062464">
        <w:rPr>
          <w:rFonts w:ascii="Times New Roman" w:hAnsi="Times New Roman"/>
          <w:sz w:val="28"/>
          <w:szCs w:val="28"/>
          <w:vertAlign w:val="subscript"/>
        </w:rPr>
        <w:t>max</w:t>
      </w:r>
      <w:r w:rsidRPr="00062464">
        <w:rPr>
          <w:rFonts w:ascii="Times New Roman" w:hAnsi="Times New Roman"/>
          <w:sz w:val="28"/>
          <w:szCs w:val="28"/>
        </w:rPr>
        <w:t xml:space="preserve"> trung bình khi uống thuốc thử và thuốc đối chiếu lần lượt là 12,3± 3,4giờ và 11,5± 3,3giờ. T</w:t>
      </w:r>
      <w:r w:rsidRPr="00062464">
        <w:rPr>
          <w:rFonts w:ascii="Times New Roman" w:hAnsi="Times New Roman"/>
          <w:sz w:val="28"/>
          <w:szCs w:val="28"/>
          <w:vertAlign w:val="subscript"/>
        </w:rPr>
        <w:t>max</w:t>
      </w:r>
      <w:r w:rsidRPr="00062464">
        <w:rPr>
          <w:rFonts w:ascii="Times New Roman" w:hAnsi="Times New Roman"/>
          <w:sz w:val="28"/>
          <w:szCs w:val="28"/>
        </w:rPr>
        <w:t xml:space="preserve"> của thuốc thử và thuốc đối chiếu đều dao động lần lượt dao động từ 8 đến 16 giờ và từ 6 đến 14 giờ.</w:t>
      </w:r>
    </w:p>
    <w:p w:rsidR="00220BFD" w:rsidRPr="00062464" w:rsidRDefault="00220BFD" w:rsidP="002F698A">
      <w:pPr>
        <w:spacing w:after="0" w:line="312" w:lineRule="auto"/>
        <w:jc w:val="both"/>
        <w:rPr>
          <w:rFonts w:ascii="Times New Roman" w:hAnsi="Times New Roman"/>
          <w:sz w:val="28"/>
          <w:szCs w:val="28"/>
        </w:rPr>
      </w:pPr>
      <w:r w:rsidRPr="00062464">
        <w:rPr>
          <w:rFonts w:ascii="Times New Roman" w:hAnsi="Times New Roman"/>
          <w:i/>
          <w:sz w:val="28"/>
          <w:szCs w:val="28"/>
        </w:rPr>
        <w:t>b.</w:t>
      </w:r>
      <w:r w:rsidRPr="00062464">
        <w:rPr>
          <w:rFonts w:ascii="Times New Roman" w:hAnsi="Times New Roman"/>
          <w:i/>
          <w:sz w:val="28"/>
          <w:szCs w:val="28"/>
          <w:lang w:val="it-IT"/>
        </w:rPr>
        <w:t xml:space="preserve">Phân tích thống kê và so sánh sinh khả dụng của viên nén </w:t>
      </w:r>
      <w:r w:rsidR="0027564F" w:rsidRPr="00062464">
        <w:rPr>
          <w:rFonts w:ascii="Times New Roman" w:hAnsi="Times New Roman"/>
          <w:i/>
          <w:sz w:val="28"/>
          <w:szCs w:val="28"/>
          <w:lang w:val="it-IT"/>
        </w:rPr>
        <w:t>nifedipin</w:t>
      </w:r>
      <w:r w:rsidRPr="00062464">
        <w:rPr>
          <w:rFonts w:ascii="Times New Roman" w:hAnsi="Times New Roman"/>
          <w:i/>
          <w:sz w:val="28"/>
          <w:szCs w:val="28"/>
          <w:lang w:val="it-IT"/>
        </w:rPr>
        <w:t xml:space="preserve"> 30 mg thẩm thấu kéo – đẩy với </w:t>
      </w:r>
      <w:r w:rsidR="008C02CA" w:rsidRPr="00062464">
        <w:rPr>
          <w:rFonts w:ascii="Times New Roman" w:hAnsi="Times New Roman"/>
          <w:i/>
          <w:sz w:val="28"/>
          <w:szCs w:val="28"/>
          <w:lang w:val="it-IT"/>
        </w:rPr>
        <w:t xml:space="preserve">viên </w:t>
      </w:r>
      <w:r w:rsidRPr="00062464">
        <w:rPr>
          <w:rFonts w:ascii="Times New Roman" w:hAnsi="Times New Roman"/>
          <w:i/>
          <w:sz w:val="28"/>
          <w:szCs w:val="28"/>
          <w:lang w:val="it-IT"/>
        </w:rPr>
        <w:t>đối chiếu Adalat LA 30mg.</w:t>
      </w:r>
    </w:p>
    <w:p w:rsidR="00220BFD" w:rsidRPr="00062464" w:rsidRDefault="00220BFD" w:rsidP="00095D9C">
      <w:pPr>
        <w:spacing w:after="0" w:line="312" w:lineRule="auto"/>
        <w:ind w:firstLine="720"/>
        <w:jc w:val="both"/>
        <w:rPr>
          <w:rFonts w:ascii="Times New Roman" w:hAnsi="Times New Roman"/>
          <w:sz w:val="28"/>
          <w:szCs w:val="28"/>
          <w:lang w:val="it-IT"/>
        </w:rPr>
      </w:pPr>
      <w:r w:rsidRPr="00062464">
        <w:rPr>
          <w:rFonts w:ascii="Times New Roman" w:hAnsi="Times New Roman"/>
          <w:sz w:val="28"/>
          <w:szCs w:val="28"/>
          <w:lang w:val="it-IT"/>
        </w:rPr>
        <w:t>Từ kết quả xác định các thông số DĐH của thuốc thử và thuốc đối chiếu ở bảng</w:t>
      </w:r>
      <w:r w:rsidR="00163729">
        <w:rPr>
          <w:rFonts w:ascii="Times New Roman" w:hAnsi="Times New Roman"/>
          <w:sz w:val="28"/>
          <w:szCs w:val="28"/>
          <w:lang w:val="it-IT"/>
        </w:rPr>
        <w:t xml:space="preserve"> 3.</w:t>
      </w:r>
      <w:r w:rsidR="00B614F4">
        <w:rPr>
          <w:rFonts w:ascii="Times New Roman" w:hAnsi="Times New Roman"/>
          <w:sz w:val="28"/>
          <w:szCs w:val="28"/>
          <w:lang w:val="it-IT"/>
        </w:rPr>
        <w:t>60</w:t>
      </w:r>
      <w:r w:rsidRPr="00062464">
        <w:rPr>
          <w:rFonts w:ascii="Times New Roman" w:hAnsi="Times New Roman"/>
          <w:sz w:val="28"/>
          <w:szCs w:val="28"/>
          <w:lang w:val="it-IT"/>
        </w:rPr>
        <w:t xml:space="preserve"> và 3.</w:t>
      </w:r>
      <w:r w:rsidR="00163729">
        <w:rPr>
          <w:rFonts w:ascii="Times New Roman" w:hAnsi="Times New Roman"/>
          <w:sz w:val="28"/>
          <w:szCs w:val="28"/>
          <w:lang w:val="it-IT"/>
        </w:rPr>
        <w:t>6</w:t>
      </w:r>
      <w:r w:rsidR="00B614F4">
        <w:rPr>
          <w:rFonts w:ascii="Times New Roman" w:hAnsi="Times New Roman"/>
          <w:sz w:val="28"/>
          <w:szCs w:val="28"/>
          <w:lang w:val="it-IT"/>
        </w:rPr>
        <w:t>1</w:t>
      </w:r>
      <w:r w:rsidRPr="00062464">
        <w:rPr>
          <w:rFonts w:ascii="Times New Roman" w:hAnsi="Times New Roman"/>
          <w:sz w:val="28"/>
          <w:szCs w:val="28"/>
          <w:lang w:val="it-IT"/>
        </w:rPr>
        <w:t>, đánh giá SKD viên nén GPKD chứa NIF theo qui định của FDA và DĐVN V. So sánh giá trị C</w:t>
      </w:r>
      <w:r w:rsidRPr="00062464">
        <w:rPr>
          <w:rFonts w:ascii="Times New Roman" w:hAnsi="Times New Roman"/>
          <w:sz w:val="28"/>
          <w:szCs w:val="28"/>
          <w:vertAlign w:val="subscript"/>
          <w:lang w:val="it-IT"/>
        </w:rPr>
        <w:t>max</w:t>
      </w:r>
      <w:r w:rsidRPr="00062464">
        <w:rPr>
          <w:rFonts w:ascii="Times New Roman" w:hAnsi="Times New Roman"/>
          <w:sz w:val="28"/>
          <w:szCs w:val="28"/>
          <w:lang w:val="it-IT"/>
        </w:rPr>
        <w:t>, AUC</w:t>
      </w:r>
      <w:r w:rsidRPr="00062464">
        <w:rPr>
          <w:rFonts w:ascii="Times New Roman" w:hAnsi="Times New Roman"/>
          <w:sz w:val="28"/>
          <w:szCs w:val="28"/>
          <w:vertAlign w:val="subscript"/>
          <w:lang w:val="it-IT"/>
        </w:rPr>
        <w:t>0-∞</w:t>
      </w:r>
      <w:r w:rsidRPr="00062464">
        <w:rPr>
          <w:rFonts w:ascii="Times New Roman" w:hAnsi="Times New Roman"/>
          <w:sz w:val="28"/>
          <w:szCs w:val="28"/>
          <w:lang w:val="it-IT"/>
        </w:rPr>
        <w:t xml:space="preserve">, MRT và xác định khoảng tin cậy 90 % (CI) của tỷ lệ thuốc thử so với thuốc đối chiếu, tính trên số liệu đã chuyển logarit; sử dụng phần mềm </w:t>
      </w:r>
      <w:r w:rsidR="00894A36">
        <w:rPr>
          <w:rFonts w:ascii="Times New Roman" w:hAnsi="Times New Roman"/>
          <w:sz w:val="28"/>
          <w:szCs w:val="28"/>
          <w:lang w:val="it-IT"/>
        </w:rPr>
        <w:t>Microsoft Excel</w:t>
      </w:r>
      <w:r w:rsidRPr="00062464">
        <w:rPr>
          <w:rFonts w:ascii="Times New Roman" w:hAnsi="Times New Roman"/>
          <w:sz w:val="28"/>
          <w:szCs w:val="28"/>
          <w:lang w:val="it-IT"/>
        </w:rPr>
        <w:t>.</w:t>
      </w:r>
    </w:p>
    <w:p w:rsidR="00220BFD" w:rsidRPr="00062464" w:rsidRDefault="00220BFD" w:rsidP="00095D9C">
      <w:pPr>
        <w:spacing w:after="0" w:line="312" w:lineRule="auto"/>
        <w:ind w:firstLine="720"/>
        <w:jc w:val="both"/>
        <w:rPr>
          <w:rFonts w:ascii="Times New Roman" w:hAnsi="Times New Roman"/>
          <w:sz w:val="28"/>
          <w:szCs w:val="28"/>
          <w:lang w:val="it-IT"/>
        </w:rPr>
      </w:pPr>
      <w:r w:rsidRPr="00062464">
        <w:rPr>
          <w:rFonts w:ascii="Times New Roman" w:hAnsi="Times New Roman"/>
          <w:sz w:val="28"/>
          <w:szCs w:val="28"/>
          <w:lang w:val="it-IT"/>
        </w:rPr>
        <w:t>Kết quả phân tích phương sai và xác định khoảng tin cậy CI 90% của tỷ số C</w:t>
      </w:r>
      <w:r w:rsidRPr="00062464">
        <w:rPr>
          <w:rFonts w:ascii="Times New Roman" w:hAnsi="Times New Roman"/>
          <w:sz w:val="28"/>
          <w:szCs w:val="28"/>
          <w:vertAlign w:val="subscript"/>
          <w:lang w:val="it-IT"/>
        </w:rPr>
        <w:t>max</w:t>
      </w:r>
      <w:r w:rsidRPr="00062464">
        <w:rPr>
          <w:rFonts w:ascii="Times New Roman" w:hAnsi="Times New Roman"/>
          <w:sz w:val="28"/>
          <w:szCs w:val="28"/>
          <w:lang w:val="it-IT"/>
        </w:rPr>
        <w:t>, AUC</w:t>
      </w:r>
      <w:r w:rsidRPr="00062464">
        <w:rPr>
          <w:rFonts w:ascii="Times New Roman" w:hAnsi="Times New Roman"/>
          <w:sz w:val="28"/>
          <w:szCs w:val="28"/>
          <w:vertAlign w:val="subscript"/>
          <w:lang w:val="it-IT"/>
        </w:rPr>
        <w:t>0-∞</w:t>
      </w:r>
      <w:r w:rsidRPr="00062464">
        <w:rPr>
          <w:rFonts w:ascii="Times New Roman" w:hAnsi="Times New Roman"/>
          <w:sz w:val="28"/>
          <w:szCs w:val="28"/>
          <w:lang w:val="it-IT"/>
        </w:rPr>
        <w:t>, MRTđược trình bày ở bả</w:t>
      </w:r>
      <w:r w:rsidR="00265493">
        <w:rPr>
          <w:rFonts w:ascii="Times New Roman" w:hAnsi="Times New Roman"/>
          <w:sz w:val="28"/>
          <w:szCs w:val="28"/>
          <w:lang w:val="it-IT"/>
        </w:rPr>
        <w:t>ng 3.</w:t>
      </w:r>
      <w:r w:rsidR="00163729">
        <w:rPr>
          <w:rFonts w:ascii="Times New Roman" w:hAnsi="Times New Roman"/>
          <w:sz w:val="28"/>
          <w:szCs w:val="28"/>
          <w:lang w:val="it-IT"/>
        </w:rPr>
        <w:t>6</w:t>
      </w:r>
      <w:r w:rsidR="004A74AE">
        <w:rPr>
          <w:rFonts w:ascii="Times New Roman" w:hAnsi="Times New Roman"/>
          <w:sz w:val="28"/>
          <w:szCs w:val="28"/>
          <w:lang w:val="it-IT"/>
        </w:rPr>
        <w:t>2</w:t>
      </w:r>
      <w:r w:rsidRPr="00062464">
        <w:rPr>
          <w:rFonts w:ascii="Times New Roman" w:hAnsi="Times New Roman"/>
          <w:sz w:val="28"/>
          <w:szCs w:val="28"/>
          <w:lang w:val="it-IT"/>
        </w:rPr>
        <w:t>, 3.</w:t>
      </w:r>
      <w:r w:rsidR="00163729">
        <w:rPr>
          <w:rFonts w:ascii="Times New Roman" w:hAnsi="Times New Roman"/>
          <w:sz w:val="28"/>
          <w:szCs w:val="28"/>
          <w:lang w:val="it-IT"/>
        </w:rPr>
        <w:t>6</w:t>
      </w:r>
      <w:r w:rsidR="004A74AE">
        <w:rPr>
          <w:rFonts w:ascii="Times New Roman" w:hAnsi="Times New Roman"/>
          <w:sz w:val="28"/>
          <w:szCs w:val="28"/>
          <w:lang w:val="it-IT"/>
        </w:rPr>
        <w:t>3</w:t>
      </w:r>
      <w:r w:rsidR="002F5FC2" w:rsidRPr="00062464">
        <w:rPr>
          <w:rFonts w:ascii="Times New Roman" w:hAnsi="Times New Roman"/>
          <w:sz w:val="28"/>
          <w:szCs w:val="28"/>
          <w:lang w:val="it-IT"/>
        </w:rPr>
        <w:t xml:space="preserve"> và 3.</w:t>
      </w:r>
      <w:r w:rsidR="00C459E4">
        <w:rPr>
          <w:rFonts w:ascii="Times New Roman" w:hAnsi="Times New Roman"/>
          <w:sz w:val="28"/>
          <w:szCs w:val="28"/>
          <w:lang w:val="it-IT"/>
        </w:rPr>
        <w:t>6</w:t>
      </w:r>
      <w:r w:rsidR="004A74AE">
        <w:rPr>
          <w:rFonts w:ascii="Times New Roman" w:hAnsi="Times New Roman"/>
          <w:sz w:val="28"/>
          <w:szCs w:val="28"/>
          <w:lang w:val="it-IT"/>
        </w:rPr>
        <w:t>4</w:t>
      </w:r>
      <w:r w:rsidRPr="00062464">
        <w:rPr>
          <w:rFonts w:ascii="Times New Roman" w:hAnsi="Times New Roman"/>
          <w:sz w:val="28"/>
          <w:szCs w:val="28"/>
          <w:lang w:val="it-IT"/>
        </w:rPr>
        <w:t>.</w:t>
      </w:r>
    </w:p>
    <w:p w:rsidR="00220BFD" w:rsidRPr="00062464" w:rsidRDefault="00E974FB" w:rsidP="002F698A">
      <w:pPr>
        <w:spacing w:after="0" w:line="312" w:lineRule="auto"/>
        <w:jc w:val="both"/>
        <w:rPr>
          <w:rFonts w:ascii="Times New Roman" w:hAnsi="Times New Roman"/>
          <w:i/>
          <w:sz w:val="28"/>
          <w:szCs w:val="28"/>
          <w:vertAlign w:val="subscript"/>
          <w:lang w:val="it-IT"/>
        </w:rPr>
      </w:pPr>
      <w:r>
        <w:rPr>
          <w:rFonts w:ascii="Times New Roman" w:hAnsi="Times New Roman"/>
          <w:sz w:val="28"/>
          <w:szCs w:val="28"/>
          <w:lang w:val="it-IT"/>
        </w:rPr>
        <w:t>-</w:t>
      </w:r>
      <w:r w:rsidR="00220BFD" w:rsidRPr="00062464">
        <w:rPr>
          <w:rFonts w:ascii="Times New Roman" w:hAnsi="Times New Roman"/>
          <w:i/>
          <w:sz w:val="28"/>
          <w:szCs w:val="28"/>
          <w:lang w:val="it-IT"/>
        </w:rPr>
        <w:t>Phân tích phương sai và xác định khoảng tin cậy 90% của tỷ số C</w:t>
      </w:r>
      <w:r w:rsidR="00220BFD" w:rsidRPr="00062464">
        <w:rPr>
          <w:rFonts w:ascii="Times New Roman" w:hAnsi="Times New Roman"/>
          <w:i/>
          <w:sz w:val="28"/>
          <w:szCs w:val="28"/>
          <w:vertAlign w:val="subscript"/>
          <w:lang w:val="it-IT"/>
        </w:rPr>
        <w:t>max</w:t>
      </w:r>
    </w:p>
    <w:p w:rsidR="00220BFD" w:rsidRPr="00062464" w:rsidRDefault="00220BFD" w:rsidP="002F698A">
      <w:pPr>
        <w:pStyle w:val="abang"/>
        <w:spacing w:line="312" w:lineRule="auto"/>
        <w:rPr>
          <w:b w:val="0"/>
          <w:lang w:val="it-IT"/>
        </w:rPr>
      </w:pPr>
      <w:bookmarkStart w:id="693" w:name="_Toc73519536"/>
      <w:r w:rsidRPr="00062464">
        <w:t>Bảng 3.</w:t>
      </w:r>
      <w:r w:rsidR="00163729">
        <w:rPr>
          <w:lang w:val="it-IT"/>
        </w:rPr>
        <w:t>6</w:t>
      </w:r>
      <w:r w:rsidR="004A74AE">
        <w:rPr>
          <w:lang w:val="it-IT"/>
        </w:rPr>
        <w:t>2</w:t>
      </w:r>
      <w:r w:rsidRPr="00062464">
        <w:t xml:space="preserve">. </w:t>
      </w:r>
      <w:r w:rsidRPr="00062464">
        <w:rPr>
          <w:b w:val="0"/>
        </w:rPr>
        <w:t>Phân tích phương sai với biến phụ thuộc là ln[C</w:t>
      </w:r>
      <w:r w:rsidRPr="00062464">
        <w:rPr>
          <w:b w:val="0"/>
          <w:vertAlign w:val="subscript"/>
        </w:rPr>
        <w:t>max</w:t>
      </w:r>
      <w:r w:rsidRPr="00062464">
        <w:rPr>
          <w:b w:val="0"/>
        </w:rPr>
        <w:t>]</w:t>
      </w:r>
      <w:bookmarkEnd w:id="693"/>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806"/>
        <w:gridCol w:w="1728"/>
        <w:gridCol w:w="1995"/>
        <w:gridCol w:w="1298"/>
        <w:gridCol w:w="1193"/>
      </w:tblGrid>
      <w:tr w:rsidR="00244F9A" w:rsidRPr="00062464" w:rsidTr="006E3F38">
        <w:tc>
          <w:tcPr>
            <w:tcW w:w="1769" w:type="dxa"/>
            <w:shd w:val="clear" w:color="auto" w:fill="auto"/>
            <w:vAlign w:val="center"/>
          </w:tcPr>
          <w:p w:rsidR="00220BFD" w:rsidRPr="00265493" w:rsidRDefault="00220BFD" w:rsidP="002F698A">
            <w:pPr>
              <w:spacing w:after="0" w:line="240" w:lineRule="auto"/>
              <w:jc w:val="center"/>
              <w:rPr>
                <w:rFonts w:ascii="Times New Roman" w:hAnsi="Times New Roman"/>
                <w:b/>
                <w:sz w:val="26"/>
                <w:szCs w:val="26"/>
                <w:lang w:val="it-IT"/>
              </w:rPr>
            </w:pPr>
            <w:r w:rsidRPr="00265493">
              <w:rPr>
                <w:rFonts w:ascii="Times New Roman" w:hAnsi="Times New Roman"/>
                <w:b/>
                <w:sz w:val="26"/>
                <w:szCs w:val="26"/>
                <w:lang w:val="it-IT"/>
              </w:rPr>
              <w:t>Nguồn       biến thiên</w:t>
            </w:r>
          </w:p>
        </w:tc>
        <w:tc>
          <w:tcPr>
            <w:tcW w:w="806" w:type="dxa"/>
            <w:shd w:val="clear" w:color="auto" w:fill="auto"/>
            <w:vAlign w:val="center"/>
          </w:tcPr>
          <w:p w:rsidR="00220BFD" w:rsidRPr="00265493" w:rsidRDefault="00220BFD" w:rsidP="002F698A">
            <w:pPr>
              <w:spacing w:after="0" w:line="240" w:lineRule="auto"/>
              <w:jc w:val="center"/>
              <w:rPr>
                <w:rFonts w:ascii="Times New Roman" w:hAnsi="Times New Roman"/>
                <w:b/>
                <w:sz w:val="26"/>
                <w:szCs w:val="26"/>
                <w:lang w:val="it-IT"/>
              </w:rPr>
            </w:pPr>
            <w:r w:rsidRPr="00265493">
              <w:rPr>
                <w:rFonts w:ascii="Times New Roman" w:hAnsi="Times New Roman"/>
                <w:b/>
                <w:sz w:val="26"/>
                <w:szCs w:val="26"/>
                <w:lang w:val="it-IT"/>
              </w:rPr>
              <w:t>Bậc  tự do</w:t>
            </w:r>
          </w:p>
        </w:tc>
        <w:tc>
          <w:tcPr>
            <w:tcW w:w="1728" w:type="dxa"/>
            <w:shd w:val="clear" w:color="auto" w:fill="auto"/>
            <w:vAlign w:val="center"/>
          </w:tcPr>
          <w:p w:rsidR="00220BFD" w:rsidRPr="00265493" w:rsidRDefault="00220BFD" w:rsidP="002F698A">
            <w:pPr>
              <w:spacing w:after="0" w:line="240" w:lineRule="auto"/>
              <w:jc w:val="center"/>
              <w:rPr>
                <w:rFonts w:ascii="Times New Roman" w:hAnsi="Times New Roman"/>
                <w:b/>
                <w:bCs/>
                <w:sz w:val="26"/>
                <w:szCs w:val="26"/>
                <w:lang w:val="it-IT"/>
              </w:rPr>
            </w:pPr>
            <w:r w:rsidRPr="00265493">
              <w:rPr>
                <w:rFonts w:ascii="Times New Roman" w:hAnsi="Times New Roman"/>
                <w:b/>
                <w:bCs/>
                <w:sz w:val="26"/>
                <w:szCs w:val="26"/>
                <w:lang w:val="it-IT"/>
              </w:rPr>
              <w:t>Tổng bình phương</w:t>
            </w:r>
          </w:p>
        </w:tc>
        <w:tc>
          <w:tcPr>
            <w:tcW w:w="1995" w:type="dxa"/>
            <w:shd w:val="clear" w:color="auto" w:fill="auto"/>
            <w:vAlign w:val="center"/>
          </w:tcPr>
          <w:p w:rsidR="00220BFD" w:rsidRPr="00265493" w:rsidRDefault="00220BFD" w:rsidP="002F698A">
            <w:pPr>
              <w:spacing w:after="0" w:line="240" w:lineRule="auto"/>
              <w:jc w:val="center"/>
              <w:rPr>
                <w:rFonts w:ascii="Times New Roman" w:hAnsi="Times New Roman"/>
                <w:b/>
                <w:sz w:val="26"/>
                <w:szCs w:val="26"/>
                <w:lang w:val="it-IT"/>
              </w:rPr>
            </w:pPr>
            <w:r w:rsidRPr="00265493">
              <w:rPr>
                <w:rFonts w:ascii="Times New Roman" w:hAnsi="Times New Roman"/>
                <w:b/>
                <w:sz w:val="26"/>
                <w:szCs w:val="26"/>
                <w:lang w:val="it-IT"/>
              </w:rPr>
              <w:t>Trung bình bình phương</w:t>
            </w:r>
          </w:p>
        </w:tc>
        <w:tc>
          <w:tcPr>
            <w:tcW w:w="1298" w:type="dxa"/>
            <w:shd w:val="clear" w:color="auto" w:fill="auto"/>
            <w:vAlign w:val="center"/>
          </w:tcPr>
          <w:p w:rsidR="00220BFD" w:rsidRPr="00265493" w:rsidRDefault="00220BFD" w:rsidP="002F698A">
            <w:pPr>
              <w:spacing w:after="0" w:line="240" w:lineRule="auto"/>
              <w:jc w:val="center"/>
              <w:rPr>
                <w:rFonts w:ascii="Times New Roman" w:hAnsi="Times New Roman"/>
                <w:b/>
                <w:sz w:val="26"/>
                <w:szCs w:val="26"/>
                <w:lang w:val="it-IT"/>
              </w:rPr>
            </w:pPr>
            <w:r w:rsidRPr="00265493">
              <w:rPr>
                <w:rFonts w:ascii="Times New Roman" w:hAnsi="Times New Roman"/>
                <w:b/>
                <w:sz w:val="26"/>
                <w:szCs w:val="26"/>
                <w:lang w:val="it-IT"/>
              </w:rPr>
              <w:t>F</w:t>
            </w:r>
          </w:p>
        </w:tc>
        <w:tc>
          <w:tcPr>
            <w:tcW w:w="1193" w:type="dxa"/>
            <w:shd w:val="clear" w:color="auto" w:fill="auto"/>
            <w:vAlign w:val="center"/>
          </w:tcPr>
          <w:p w:rsidR="00220BFD" w:rsidRPr="00265493" w:rsidRDefault="00815DC4" w:rsidP="002F698A">
            <w:pPr>
              <w:spacing w:after="0" w:line="240" w:lineRule="auto"/>
              <w:jc w:val="center"/>
              <w:rPr>
                <w:rFonts w:ascii="Times New Roman" w:hAnsi="Times New Roman"/>
                <w:b/>
                <w:sz w:val="26"/>
                <w:szCs w:val="26"/>
                <w:lang w:val="it-IT"/>
              </w:rPr>
            </w:pPr>
            <w:r w:rsidRPr="00265493">
              <w:rPr>
                <w:rFonts w:ascii="Times New Roman" w:hAnsi="Times New Roman"/>
                <w:b/>
                <w:sz w:val="26"/>
                <w:szCs w:val="26"/>
                <w:lang w:val="it-IT"/>
              </w:rPr>
              <w:t>P</w:t>
            </w:r>
          </w:p>
        </w:tc>
      </w:tr>
      <w:tr w:rsidR="00244F9A" w:rsidRPr="00062464" w:rsidTr="006E3F38">
        <w:tc>
          <w:tcPr>
            <w:tcW w:w="1769" w:type="dxa"/>
            <w:shd w:val="clear" w:color="auto" w:fill="auto"/>
            <w:vAlign w:val="center"/>
          </w:tcPr>
          <w:p w:rsidR="009D628A" w:rsidRPr="00265493" w:rsidRDefault="009D628A" w:rsidP="002F698A">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Trình tự thử</w:t>
            </w:r>
          </w:p>
        </w:tc>
        <w:tc>
          <w:tcPr>
            <w:tcW w:w="806" w:type="dxa"/>
            <w:shd w:val="clear" w:color="auto" w:fill="auto"/>
            <w:vAlign w:val="bottom"/>
          </w:tcPr>
          <w:p w:rsidR="009D628A" w:rsidRPr="00265493" w:rsidRDefault="009D628A" w:rsidP="002F698A">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1</w:t>
            </w:r>
          </w:p>
        </w:tc>
        <w:tc>
          <w:tcPr>
            <w:tcW w:w="1728" w:type="dxa"/>
            <w:shd w:val="clear" w:color="auto" w:fill="auto"/>
            <w:vAlign w:val="bottom"/>
          </w:tcPr>
          <w:p w:rsidR="009D628A" w:rsidRPr="00265493" w:rsidRDefault="009D628A" w:rsidP="002F698A">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0,0061</w:t>
            </w:r>
          </w:p>
        </w:tc>
        <w:tc>
          <w:tcPr>
            <w:tcW w:w="1995" w:type="dxa"/>
            <w:shd w:val="clear" w:color="auto" w:fill="auto"/>
            <w:vAlign w:val="bottom"/>
          </w:tcPr>
          <w:p w:rsidR="009D628A" w:rsidRPr="00265493" w:rsidRDefault="009D628A" w:rsidP="002F698A">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0,0061</w:t>
            </w:r>
          </w:p>
        </w:tc>
        <w:tc>
          <w:tcPr>
            <w:tcW w:w="1298" w:type="dxa"/>
            <w:shd w:val="clear" w:color="auto" w:fill="auto"/>
            <w:vAlign w:val="bottom"/>
          </w:tcPr>
          <w:p w:rsidR="009D628A" w:rsidRPr="00265493" w:rsidRDefault="009D628A" w:rsidP="002F698A">
            <w:pPr>
              <w:spacing w:after="0" w:line="240" w:lineRule="auto"/>
              <w:jc w:val="center"/>
              <w:rPr>
                <w:rFonts w:ascii="Times New Roman" w:hAnsi="Times New Roman"/>
                <w:sz w:val="26"/>
                <w:szCs w:val="26"/>
              </w:rPr>
            </w:pPr>
            <w:r w:rsidRPr="00265493">
              <w:rPr>
                <w:rFonts w:ascii="Times New Roman" w:hAnsi="Times New Roman"/>
                <w:sz w:val="26"/>
                <w:szCs w:val="26"/>
              </w:rPr>
              <w:t>0,0377</w:t>
            </w:r>
          </w:p>
        </w:tc>
        <w:tc>
          <w:tcPr>
            <w:tcW w:w="1193" w:type="dxa"/>
            <w:shd w:val="clear" w:color="auto" w:fill="auto"/>
            <w:vAlign w:val="bottom"/>
          </w:tcPr>
          <w:p w:rsidR="009D628A" w:rsidRPr="00265493" w:rsidRDefault="009D628A" w:rsidP="002F698A">
            <w:pPr>
              <w:spacing w:after="0" w:line="240" w:lineRule="auto"/>
              <w:jc w:val="center"/>
              <w:rPr>
                <w:rFonts w:ascii="Times New Roman" w:hAnsi="Times New Roman"/>
                <w:sz w:val="26"/>
                <w:szCs w:val="26"/>
              </w:rPr>
            </w:pPr>
            <w:r w:rsidRPr="00265493">
              <w:rPr>
                <w:rFonts w:ascii="Times New Roman" w:hAnsi="Times New Roman"/>
                <w:sz w:val="26"/>
                <w:szCs w:val="26"/>
              </w:rPr>
              <w:t>0,8554</w:t>
            </w:r>
          </w:p>
        </w:tc>
      </w:tr>
      <w:tr w:rsidR="00244F9A" w:rsidRPr="00062464" w:rsidTr="006E3F38">
        <w:tc>
          <w:tcPr>
            <w:tcW w:w="1769" w:type="dxa"/>
            <w:shd w:val="clear" w:color="auto" w:fill="auto"/>
            <w:vAlign w:val="center"/>
          </w:tcPr>
          <w:p w:rsidR="009D628A" w:rsidRPr="00265493" w:rsidRDefault="009D628A" w:rsidP="002F698A">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Chó (cá thể)</w:t>
            </w:r>
          </w:p>
        </w:tc>
        <w:tc>
          <w:tcPr>
            <w:tcW w:w="806" w:type="dxa"/>
            <w:shd w:val="clear" w:color="auto" w:fill="auto"/>
            <w:vAlign w:val="bottom"/>
          </w:tcPr>
          <w:p w:rsidR="009D628A" w:rsidRPr="00265493" w:rsidRDefault="009D628A" w:rsidP="002F698A">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4</w:t>
            </w:r>
          </w:p>
        </w:tc>
        <w:tc>
          <w:tcPr>
            <w:tcW w:w="1728" w:type="dxa"/>
            <w:shd w:val="clear" w:color="auto" w:fill="auto"/>
            <w:vAlign w:val="bottom"/>
          </w:tcPr>
          <w:p w:rsidR="009D628A" w:rsidRPr="00265493" w:rsidRDefault="009D628A" w:rsidP="002F698A">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0,6485</w:t>
            </w:r>
          </w:p>
        </w:tc>
        <w:tc>
          <w:tcPr>
            <w:tcW w:w="1995" w:type="dxa"/>
            <w:shd w:val="clear" w:color="auto" w:fill="auto"/>
            <w:vAlign w:val="bottom"/>
          </w:tcPr>
          <w:p w:rsidR="009D628A" w:rsidRPr="00265493" w:rsidRDefault="009D628A" w:rsidP="002F698A">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0,1621</w:t>
            </w:r>
          </w:p>
        </w:tc>
        <w:tc>
          <w:tcPr>
            <w:tcW w:w="1298" w:type="dxa"/>
            <w:shd w:val="clear" w:color="auto" w:fill="auto"/>
            <w:vAlign w:val="bottom"/>
          </w:tcPr>
          <w:p w:rsidR="009D628A" w:rsidRPr="00265493" w:rsidRDefault="009D628A" w:rsidP="002F698A">
            <w:pPr>
              <w:spacing w:after="0" w:line="240" w:lineRule="auto"/>
              <w:jc w:val="center"/>
              <w:rPr>
                <w:rFonts w:ascii="Times New Roman" w:hAnsi="Times New Roman"/>
                <w:sz w:val="26"/>
                <w:szCs w:val="26"/>
              </w:rPr>
            </w:pPr>
            <w:r w:rsidRPr="00265493">
              <w:rPr>
                <w:rFonts w:ascii="Times New Roman" w:hAnsi="Times New Roman"/>
                <w:sz w:val="26"/>
                <w:szCs w:val="26"/>
              </w:rPr>
              <w:t>32,6699</w:t>
            </w:r>
          </w:p>
        </w:tc>
        <w:tc>
          <w:tcPr>
            <w:tcW w:w="1193" w:type="dxa"/>
            <w:shd w:val="clear" w:color="auto" w:fill="auto"/>
            <w:vAlign w:val="bottom"/>
          </w:tcPr>
          <w:p w:rsidR="009D628A" w:rsidRPr="00265493" w:rsidRDefault="009D628A" w:rsidP="002F698A">
            <w:pPr>
              <w:spacing w:after="0" w:line="240" w:lineRule="auto"/>
              <w:jc w:val="center"/>
              <w:rPr>
                <w:rFonts w:ascii="Times New Roman" w:hAnsi="Times New Roman"/>
                <w:sz w:val="26"/>
                <w:szCs w:val="26"/>
              </w:rPr>
            </w:pPr>
            <w:r w:rsidRPr="00265493">
              <w:rPr>
                <w:rFonts w:ascii="Times New Roman" w:hAnsi="Times New Roman"/>
                <w:sz w:val="26"/>
                <w:szCs w:val="26"/>
              </w:rPr>
              <w:t>0,0026</w:t>
            </w:r>
          </w:p>
        </w:tc>
      </w:tr>
      <w:tr w:rsidR="00244F9A" w:rsidRPr="00062464" w:rsidTr="006E3F38">
        <w:tc>
          <w:tcPr>
            <w:tcW w:w="1769" w:type="dxa"/>
            <w:shd w:val="clear" w:color="auto" w:fill="auto"/>
            <w:vAlign w:val="center"/>
          </w:tcPr>
          <w:p w:rsidR="009D628A" w:rsidRPr="00265493" w:rsidRDefault="009D628A" w:rsidP="002F698A">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Thuốc</w:t>
            </w:r>
          </w:p>
        </w:tc>
        <w:tc>
          <w:tcPr>
            <w:tcW w:w="806" w:type="dxa"/>
            <w:shd w:val="clear" w:color="auto" w:fill="auto"/>
            <w:vAlign w:val="bottom"/>
          </w:tcPr>
          <w:p w:rsidR="009D628A" w:rsidRPr="00265493" w:rsidRDefault="009D628A" w:rsidP="002F698A">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1</w:t>
            </w:r>
          </w:p>
        </w:tc>
        <w:tc>
          <w:tcPr>
            <w:tcW w:w="1728" w:type="dxa"/>
            <w:shd w:val="clear" w:color="auto" w:fill="auto"/>
            <w:vAlign w:val="bottom"/>
          </w:tcPr>
          <w:p w:rsidR="009D628A" w:rsidRPr="00265493" w:rsidRDefault="009D628A" w:rsidP="002F698A">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0,0010</w:t>
            </w:r>
          </w:p>
        </w:tc>
        <w:tc>
          <w:tcPr>
            <w:tcW w:w="1995" w:type="dxa"/>
            <w:shd w:val="clear" w:color="auto" w:fill="auto"/>
            <w:vAlign w:val="bottom"/>
          </w:tcPr>
          <w:p w:rsidR="009D628A" w:rsidRPr="00265493" w:rsidRDefault="009D628A" w:rsidP="002F698A">
            <w:pPr>
              <w:spacing w:after="0" w:line="240" w:lineRule="auto"/>
              <w:jc w:val="center"/>
              <w:rPr>
                <w:rFonts w:ascii="Times New Roman" w:hAnsi="Times New Roman"/>
                <w:sz w:val="26"/>
                <w:szCs w:val="26"/>
              </w:rPr>
            </w:pPr>
            <w:r w:rsidRPr="00265493">
              <w:rPr>
                <w:rFonts w:ascii="Times New Roman" w:hAnsi="Times New Roman"/>
                <w:sz w:val="26"/>
                <w:szCs w:val="26"/>
              </w:rPr>
              <w:t>0,0010</w:t>
            </w:r>
          </w:p>
        </w:tc>
        <w:tc>
          <w:tcPr>
            <w:tcW w:w="1298" w:type="dxa"/>
            <w:shd w:val="clear" w:color="auto" w:fill="auto"/>
            <w:vAlign w:val="bottom"/>
          </w:tcPr>
          <w:p w:rsidR="009D628A" w:rsidRPr="00265493" w:rsidRDefault="009D628A" w:rsidP="002F698A">
            <w:pPr>
              <w:spacing w:after="0" w:line="240" w:lineRule="auto"/>
              <w:jc w:val="center"/>
              <w:rPr>
                <w:rFonts w:ascii="Times New Roman" w:hAnsi="Times New Roman"/>
                <w:sz w:val="26"/>
                <w:szCs w:val="26"/>
              </w:rPr>
            </w:pPr>
            <w:r w:rsidRPr="00265493">
              <w:rPr>
                <w:rFonts w:ascii="Times New Roman" w:hAnsi="Times New Roman"/>
                <w:sz w:val="26"/>
                <w:szCs w:val="26"/>
              </w:rPr>
              <w:t>0,1995</w:t>
            </w:r>
          </w:p>
        </w:tc>
        <w:tc>
          <w:tcPr>
            <w:tcW w:w="1193" w:type="dxa"/>
            <w:shd w:val="clear" w:color="auto" w:fill="auto"/>
            <w:vAlign w:val="bottom"/>
          </w:tcPr>
          <w:p w:rsidR="009D628A" w:rsidRPr="00265493" w:rsidRDefault="009D628A" w:rsidP="002F698A">
            <w:pPr>
              <w:spacing w:after="0" w:line="240" w:lineRule="auto"/>
              <w:jc w:val="center"/>
              <w:rPr>
                <w:rFonts w:ascii="Times New Roman" w:hAnsi="Times New Roman"/>
                <w:sz w:val="26"/>
                <w:szCs w:val="26"/>
              </w:rPr>
            </w:pPr>
            <w:r w:rsidRPr="00265493">
              <w:rPr>
                <w:rFonts w:ascii="Times New Roman" w:hAnsi="Times New Roman"/>
                <w:sz w:val="26"/>
                <w:szCs w:val="26"/>
              </w:rPr>
              <w:t>0,6782</w:t>
            </w:r>
          </w:p>
        </w:tc>
      </w:tr>
      <w:tr w:rsidR="00244F9A" w:rsidRPr="00062464" w:rsidTr="006E3F38">
        <w:tc>
          <w:tcPr>
            <w:tcW w:w="1769" w:type="dxa"/>
            <w:shd w:val="clear" w:color="auto" w:fill="auto"/>
            <w:vAlign w:val="center"/>
          </w:tcPr>
          <w:p w:rsidR="009D628A" w:rsidRPr="00265493" w:rsidRDefault="009D628A" w:rsidP="002F698A">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Giai đoạn</w:t>
            </w:r>
          </w:p>
        </w:tc>
        <w:tc>
          <w:tcPr>
            <w:tcW w:w="806" w:type="dxa"/>
            <w:shd w:val="clear" w:color="auto" w:fill="auto"/>
            <w:vAlign w:val="bottom"/>
          </w:tcPr>
          <w:p w:rsidR="009D628A" w:rsidRPr="00265493" w:rsidRDefault="009D628A" w:rsidP="002F698A">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1</w:t>
            </w:r>
          </w:p>
        </w:tc>
        <w:tc>
          <w:tcPr>
            <w:tcW w:w="1728" w:type="dxa"/>
            <w:shd w:val="clear" w:color="auto" w:fill="auto"/>
            <w:vAlign w:val="bottom"/>
          </w:tcPr>
          <w:p w:rsidR="009D628A" w:rsidRPr="00265493" w:rsidRDefault="009D628A" w:rsidP="002F698A">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0,0040</w:t>
            </w:r>
          </w:p>
        </w:tc>
        <w:tc>
          <w:tcPr>
            <w:tcW w:w="1995" w:type="dxa"/>
            <w:shd w:val="clear" w:color="auto" w:fill="auto"/>
            <w:vAlign w:val="bottom"/>
          </w:tcPr>
          <w:p w:rsidR="009D628A" w:rsidRPr="00265493" w:rsidRDefault="009D628A" w:rsidP="002F698A">
            <w:pPr>
              <w:spacing w:after="0" w:line="240" w:lineRule="auto"/>
              <w:jc w:val="center"/>
              <w:rPr>
                <w:rFonts w:ascii="Times New Roman" w:hAnsi="Times New Roman"/>
                <w:sz w:val="26"/>
                <w:szCs w:val="26"/>
              </w:rPr>
            </w:pPr>
            <w:r w:rsidRPr="00265493">
              <w:rPr>
                <w:rFonts w:ascii="Times New Roman" w:hAnsi="Times New Roman"/>
                <w:sz w:val="26"/>
                <w:szCs w:val="26"/>
              </w:rPr>
              <w:t>0,0040</w:t>
            </w:r>
          </w:p>
        </w:tc>
        <w:tc>
          <w:tcPr>
            <w:tcW w:w="1298" w:type="dxa"/>
            <w:shd w:val="clear" w:color="auto" w:fill="auto"/>
            <w:vAlign w:val="bottom"/>
          </w:tcPr>
          <w:p w:rsidR="009D628A" w:rsidRPr="00265493" w:rsidRDefault="009D628A" w:rsidP="002F698A">
            <w:pPr>
              <w:spacing w:after="0" w:line="240" w:lineRule="auto"/>
              <w:jc w:val="center"/>
              <w:rPr>
                <w:rFonts w:ascii="Times New Roman" w:hAnsi="Times New Roman"/>
                <w:sz w:val="26"/>
                <w:szCs w:val="26"/>
              </w:rPr>
            </w:pPr>
            <w:r w:rsidRPr="00265493">
              <w:rPr>
                <w:rFonts w:ascii="Times New Roman" w:hAnsi="Times New Roman"/>
                <w:sz w:val="26"/>
                <w:szCs w:val="26"/>
              </w:rPr>
              <w:t>0,8054</w:t>
            </w:r>
          </w:p>
        </w:tc>
        <w:tc>
          <w:tcPr>
            <w:tcW w:w="1193" w:type="dxa"/>
            <w:shd w:val="clear" w:color="auto" w:fill="auto"/>
            <w:vAlign w:val="bottom"/>
          </w:tcPr>
          <w:p w:rsidR="009D628A" w:rsidRPr="00265493" w:rsidRDefault="009D628A" w:rsidP="002F698A">
            <w:pPr>
              <w:spacing w:after="0" w:line="240" w:lineRule="auto"/>
              <w:jc w:val="center"/>
              <w:rPr>
                <w:rFonts w:ascii="Times New Roman" w:hAnsi="Times New Roman"/>
                <w:sz w:val="26"/>
                <w:szCs w:val="26"/>
              </w:rPr>
            </w:pPr>
            <w:r w:rsidRPr="00265493">
              <w:rPr>
                <w:rFonts w:ascii="Times New Roman" w:hAnsi="Times New Roman"/>
                <w:sz w:val="26"/>
                <w:szCs w:val="26"/>
              </w:rPr>
              <w:t>0,4202</w:t>
            </w:r>
          </w:p>
        </w:tc>
      </w:tr>
      <w:tr w:rsidR="00244F9A" w:rsidRPr="00062464" w:rsidTr="006E3F38">
        <w:tc>
          <w:tcPr>
            <w:tcW w:w="1769" w:type="dxa"/>
            <w:shd w:val="clear" w:color="auto" w:fill="auto"/>
            <w:vAlign w:val="center"/>
          </w:tcPr>
          <w:p w:rsidR="009D628A" w:rsidRPr="00265493" w:rsidRDefault="009D628A" w:rsidP="002F698A">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Sai số</w:t>
            </w:r>
          </w:p>
        </w:tc>
        <w:tc>
          <w:tcPr>
            <w:tcW w:w="806" w:type="dxa"/>
            <w:shd w:val="clear" w:color="auto" w:fill="auto"/>
            <w:vAlign w:val="bottom"/>
          </w:tcPr>
          <w:p w:rsidR="009D628A" w:rsidRPr="00265493" w:rsidRDefault="009D628A" w:rsidP="002F698A">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4</w:t>
            </w:r>
          </w:p>
        </w:tc>
        <w:tc>
          <w:tcPr>
            <w:tcW w:w="1728" w:type="dxa"/>
            <w:shd w:val="clear" w:color="auto" w:fill="auto"/>
            <w:vAlign w:val="bottom"/>
          </w:tcPr>
          <w:p w:rsidR="009D628A" w:rsidRPr="00265493" w:rsidRDefault="009D628A" w:rsidP="002F698A">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0,0199</w:t>
            </w:r>
          </w:p>
        </w:tc>
        <w:tc>
          <w:tcPr>
            <w:tcW w:w="1995" w:type="dxa"/>
            <w:shd w:val="clear" w:color="auto" w:fill="auto"/>
            <w:vAlign w:val="bottom"/>
          </w:tcPr>
          <w:p w:rsidR="009D628A" w:rsidRPr="00265493" w:rsidRDefault="009D628A" w:rsidP="002F698A">
            <w:pPr>
              <w:spacing w:after="0" w:line="240" w:lineRule="auto"/>
              <w:jc w:val="center"/>
              <w:rPr>
                <w:rFonts w:ascii="Times New Roman" w:hAnsi="Times New Roman"/>
                <w:sz w:val="26"/>
                <w:szCs w:val="26"/>
              </w:rPr>
            </w:pPr>
            <w:r w:rsidRPr="00265493">
              <w:rPr>
                <w:rFonts w:ascii="Times New Roman" w:hAnsi="Times New Roman"/>
                <w:sz w:val="26"/>
                <w:szCs w:val="26"/>
              </w:rPr>
              <w:t>0,0050</w:t>
            </w:r>
          </w:p>
        </w:tc>
        <w:tc>
          <w:tcPr>
            <w:tcW w:w="1298" w:type="dxa"/>
            <w:shd w:val="clear" w:color="auto" w:fill="auto"/>
            <w:vAlign w:val="bottom"/>
          </w:tcPr>
          <w:p w:rsidR="009D628A" w:rsidRPr="00265493" w:rsidRDefault="009D628A" w:rsidP="002F698A">
            <w:pPr>
              <w:spacing w:after="0" w:line="240" w:lineRule="auto"/>
              <w:jc w:val="center"/>
              <w:rPr>
                <w:rFonts w:ascii="Times New Roman" w:hAnsi="Times New Roman"/>
                <w:color w:val="000000"/>
                <w:sz w:val="26"/>
                <w:szCs w:val="26"/>
              </w:rPr>
            </w:pPr>
          </w:p>
        </w:tc>
        <w:tc>
          <w:tcPr>
            <w:tcW w:w="1193" w:type="dxa"/>
            <w:shd w:val="clear" w:color="auto" w:fill="auto"/>
            <w:vAlign w:val="bottom"/>
          </w:tcPr>
          <w:p w:rsidR="009D628A" w:rsidRPr="00265493" w:rsidRDefault="009D628A" w:rsidP="002F698A">
            <w:pPr>
              <w:spacing w:after="0" w:line="240" w:lineRule="auto"/>
              <w:jc w:val="center"/>
              <w:rPr>
                <w:rFonts w:ascii="Times New Roman" w:hAnsi="Times New Roman"/>
                <w:color w:val="000000"/>
                <w:sz w:val="26"/>
                <w:szCs w:val="26"/>
              </w:rPr>
            </w:pPr>
          </w:p>
        </w:tc>
      </w:tr>
      <w:tr w:rsidR="00244F9A" w:rsidRPr="00062464" w:rsidTr="006E3F38">
        <w:tc>
          <w:tcPr>
            <w:tcW w:w="1769" w:type="dxa"/>
            <w:shd w:val="clear" w:color="auto" w:fill="auto"/>
            <w:vAlign w:val="center"/>
          </w:tcPr>
          <w:p w:rsidR="00220BFD" w:rsidRPr="00265493" w:rsidRDefault="00220BFD" w:rsidP="002F698A">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Tổng</w:t>
            </w:r>
          </w:p>
        </w:tc>
        <w:tc>
          <w:tcPr>
            <w:tcW w:w="806" w:type="dxa"/>
            <w:shd w:val="clear" w:color="auto" w:fill="auto"/>
            <w:vAlign w:val="center"/>
          </w:tcPr>
          <w:p w:rsidR="00220BFD" w:rsidRPr="00265493" w:rsidRDefault="00220BFD" w:rsidP="002F698A">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11</w:t>
            </w:r>
          </w:p>
        </w:tc>
        <w:tc>
          <w:tcPr>
            <w:tcW w:w="1728" w:type="dxa"/>
            <w:shd w:val="clear" w:color="auto" w:fill="auto"/>
            <w:vAlign w:val="center"/>
          </w:tcPr>
          <w:p w:rsidR="00220BFD" w:rsidRPr="00265493" w:rsidRDefault="009D628A" w:rsidP="002F698A">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0,6795</w:t>
            </w:r>
          </w:p>
        </w:tc>
        <w:tc>
          <w:tcPr>
            <w:tcW w:w="1995" w:type="dxa"/>
            <w:shd w:val="clear" w:color="auto" w:fill="auto"/>
            <w:vAlign w:val="center"/>
          </w:tcPr>
          <w:p w:rsidR="00220BFD" w:rsidRPr="00265493" w:rsidRDefault="00220BFD" w:rsidP="002F698A">
            <w:pPr>
              <w:spacing w:after="0" w:line="240" w:lineRule="auto"/>
              <w:jc w:val="center"/>
              <w:rPr>
                <w:rFonts w:ascii="Times New Roman" w:hAnsi="Times New Roman"/>
                <w:sz w:val="26"/>
                <w:szCs w:val="26"/>
                <w:lang w:val="it-IT"/>
              </w:rPr>
            </w:pPr>
          </w:p>
        </w:tc>
        <w:tc>
          <w:tcPr>
            <w:tcW w:w="1298" w:type="dxa"/>
            <w:shd w:val="clear" w:color="auto" w:fill="auto"/>
            <w:vAlign w:val="center"/>
          </w:tcPr>
          <w:p w:rsidR="00220BFD" w:rsidRPr="00265493" w:rsidRDefault="00220BFD" w:rsidP="002F698A">
            <w:pPr>
              <w:spacing w:after="0" w:line="240" w:lineRule="auto"/>
              <w:jc w:val="center"/>
              <w:rPr>
                <w:rFonts w:ascii="Times New Roman" w:hAnsi="Times New Roman"/>
                <w:sz w:val="26"/>
                <w:szCs w:val="26"/>
                <w:lang w:val="it-IT"/>
              </w:rPr>
            </w:pPr>
          </w:p>
        </w:tc>
        <w:tc>
          <w:tcPr>
            <w:tcW w:w="1193" w:type="dxa"/>
            <w:shd w:val="clear" w:color="auto" w:fill="auto"/>
            <w:vAlign w:val="center"/>
          </w:tcPr>
          <w:p w:rsidR="00220BFD" w:rsidRPr="00265493" w:rsidRDefault="00220BFD" w:rsidP="002F698A">
            <w:pPr>
              <w:spacing w:after="0" w:line="240" w:lineRule="auto"/>
              <w:jc w:val="center"/>
              <w:rPr>
                <w:rFonts w:ascii="Times New Roman" w:hAnsi="Times New Roman"/>
                <w:sz w:val="26"/>
                <w:szCs w:val="26"/>
                <w:lang w:val="it-IT"/>
              </w:rPr>
            </w:pPr>
          </w:p>
        </w:tc>
      </w:tr>
    </w:tbl>
    <w:p w:rsidR="00220BFD" w:rsidRPr="00062464" w:rsidRDefault="00220BFD" w:rsidP="00C541FF">
      <w:pPr>
        <w:spacing w:before="120" w:after="0" w:line="360" w:lineRule="auto"/>
        <w:ind w:firstLine="720"/>
        <w:jc w:val="both"/>
        <w:rPr>
          <w:rFonts w:ascii="Times New Roman" w:hAnsi="Times New Roman"/>
          <w:sz w:val="28"/>
          <w:szCs w:val="28"/>
          <w:lang w:val="it-IT"/>
        </w:rPr>
      </w:pPr>
      <w:r w:rsidRPr="00062464">
        <w:rPr>
          <w:rFonts w:ascii="Times New Roman" w:hAnsi="Times New Roman"/>
          <w:sz w:val="28"/>
          <w:szCs w:val="28"/>
          <w:lang w:val="it-IT"/>
        </w:rPr>
        <w:t>Kết quả ở bả</w:t>
      </w:r>
      <w:r w:rsidR="00A37318" w:rsidRPr="00062464">
        <w:rPr>
          <w:rFonts w:ascii="Times New Roman" w:hAnsi="Times New Roman"/>
          <w:sz w:val="28"/>
          <w:szCs w:val="28"/>
          <w:lang w:val="it-IT"/>
        </w:rPr>
        <w:t>ng 3.</w:t>
      </w:r>
      <w:r w:rsidR="00163729">
        <w:rPr>
          <w:rFonts w:ascii="Times New Roman" w:hAnsi="Times New Roman"/>
          <w:sz w:val="28"/>
          <w:szCs w:val="28"/>
          <w:lang w:val="it-IT"/>
        </w:rPr>
        <w:t>6</w:t>
      </w:r>
      <w:r w:rsidR="004A74AE">
        <w:rPr>
          <w:rFonts w:ascii="Times New Roman" w:hAnsi="Times New Roman"/>
          <w:sz w:val="28"/>
          <w:szCs w:val="28"/>
          <w:lang w:val="it-IT"/>
        </w:rPr>
        <w:t>2</w:t>
      </w:r>
      <w:r w:rsidRPr="00062464">
        <w:rPr>
          <w:rFonts w:ascii="Times New Roman" w:hAnsi="Times New Roman"/>
          <w:sz w:val="28"/>
          <w:szCs w:val="28"/>
          <w:lang w:val="it-IT"/>
        </w:rPr>
        <w:t xml:space="preserve"> cho thấy, P</w:t>
      </w:r>
      <w:r w:rsidRPr="00062464">
        <w:rPr>
          <w:rFonts w:ascii="Times New Roman" w:hAnsi="Times New Roman"/>
          <w:sz w:val="28"/>
          <w:szCs w:val="28"/>
          <w:vertAlign w:val="subscript"/>
          <w:lang w:val="it-IT"/>
        </w:rPr>
        <w:t>trình tự thử</w:t>
      </w:r>
      <w:r w:rsidRPr="00062464">
        <w:rPr>
          <w:rFonts w:ascii="Times New Roman" w:hAnsi="Times New Roman"/>
          <w:sz w:val="28"/>
          <w:szCs w:val="28"/>
          <w:lang w:val="it-IT"/>
        </w:rPr>
        <w:t>, P</w:t>
      </w:r>
      <w:r w:rsidRPr="00062464">
        <w:rPr>
          <w:rFonts w:ascii="Times New Roman" w:hAnsi="Times New Roman"/>
          <w:sz w:val="28"/>
          <w:szCs w:val="28"/>
          <w:vertAlign w:val="subscript"/>
          <w:lang w:val="it-IT"/>
        </w:rPr>
        <w:t>thuốc</w:t>
      </w:r>
      <w:r w:rsidRPr="00062464">
        <w:rPr>
          <w:rFonts w:ascii="Times New Roman" w:hAnsi="Times New Roman"/>
          <w:sz w:val="28"/>
          <w:szCs w:val="28"/>
          <w:lang w:val="it-IT"/>
        </w:rPr>
        <w:t>, P</w:t>
      </w:r>
      <w:r w:rsidRPr="00062464">
        <w:rPr>
          <w:rFonts w:ascii="Times New Roman" w:hAnsi="Times New Roman"/>
          <w:sz w:val="28"/>
          <w:szCs w:val="28"/>
          <w:vertAlign w:val="subscript"/>
          <w:lang w:val="it-IT"/>
        </w:rPr>
        <w:t xml:space="preserve">giai đoạn </w:t>
      </w:r>
      <w:r w:rsidRPr="00062464">
        <w:rPr>
          <w:rFonts w:ascii="Times New Roman" w:hAnsi="Times New Roman"/>
          <w:sz w:val="28"/>
          <w:szCs w:val="28"/>
          <w:lang w:val="it-IT"/>
        </w:rPr>
        <w:t>đều lớn hơn 0,05 chứng tỏ ảnh hưởng của sự khác nhau giữa trình tự thử, chế phẩm thử (mẫu thử và đối chiếu), giai đoạn thử đến C</w:t>
      </w:r>
      <w:r w:rsidRPr="00062464">
        <w:rPr>
          <w:rFonts w:ascii="Times New Roman" w:hAnsi="Times New Roman"/>
          <w:sz w:val="28"/>
          <w:szCs w:val="28"/>
          <w:vertAlign w:val="subscript"/>
          <w:lang w:val="it-IT"/>
        </w:rPr>
        <w:t>max</w:t>
      </w:r>
      <w:r w:rsidRPr="00062464">
        <w:rPr>
          <w:rFonts w:ascii="Times New Roman" w:hAnsi="Times New Roman"/>
          <w:sz w:val="28"/>
          <w:szCs w:val="28"/>
          <w:lang w:val="it-IT"/>
        </w:rPr>
        <w:t xml:space="preserve"> không có ý nghĩa thống kê.   </w:t>
      </w:r>
    </w:p>
    <w:p w:rsidR="00220BFD" w:rsidRPr="00062464" w:rsidRDefault="00220BFD" w:rsidP="00220BFD">
      <w:pPr>
        <w:spacing w:after="0" w:line="360" w:lineRule="auto"/>
        <w:ind w:firstLine="720"/>
        <w:jc w:val="both"/>
        <w:rPr>
          <w:rFonts w:ascii="Times New Roman" w:hAnsi="Times New Roman"/>
          <w:sz w:val="28"/>
          <w:szCs w:val="28"/>
          <w:lang w:val="it-IT"/>
        </w:rPr>
      </w:pPr>
      <w:r w:rsidRPr="00062464">
        <w:rPr>
          <w:rFonts w:ascii="Times New Roman" w:hAnsi="Times New Roman"/>
          <w:sz w:val="28"/>
          <w:szCs w:val="28"/>
          <w:lang w:val="it-IT"/>
        </w:rPr>
        <w:t xml:space="preserve">Từ kết quả xác định giá trị trung bình bình phương của sai số </w:t>
      </w:r>
      <w:r w:rsidR="00F11FA9" w:rsidRPr="00062464">
        <w:rPr>
          <w:rFonts w:ascii="Times New Roman" w:hAnsi="Times New Roman"/>
          <w:sz w:val="28"/>
          <w:szCs w:val="28"/>
          <w:lang w:val="it-IT"/>
        </w:rPr>
        <w:t xml:space="preserve">(0,0050) </w:t>
      </w:r>
      <w:r w:rsidRPr="00062464">
        <w:rPr>
          <w:rFonts w:ascii="Times New Roman" w:hAnsi="Times New Roman"/>
          <w:sz w:val="28"/>
          <w:szCs w:val="28"/>
          <w:lang w:val="it-IT"/>
        </w:rPr>
        <w:t>và bậc tự do của sai số</w:t>
      </w:r>
      <w:r w:rsidR="00F11FA9" w:rsidRPr="00062464">
        <w:rPr>
          <w:rFonts w:ascii="Times New Roman" w:hAnsi="Times New Roman"/>
          <w:sz w:val="28"/>
          <w:szCs w:val="28"/>
          <w:lang w:val="it-IT"/>
        </w:rPr>
        <w:t xml:space="preserve"> (4)</w:t>
      </w:r>
      <w:r w:rsidRPr="00062464">
        <w:rPr>
          <w:rFonts w:ascii="Times New Roman" w:hAnsi="Times New Roman"/>
          <w:sz w:val="28"/>
          <w:szCs w:val="28"/>
          <w:lang w:val="it-IT"/>
        </w:rPr>
        <w:t>, xác định được khoảng tin cậy 90% của tỷ lệ C</w:t>
      </w:r>
      <w:r w:rsidRPr="00062464">
        <w:rPr>
          <w:rFonts w:ascii="Times New Roman" w:hAnsi="Times New Roman"/>
          <w:sz w:val="28"/>
          <w:szCs w:val="28"/>
          <w:vertAlign w:val="subscript"/>
          <w:lang w:val="it-IT"/>
        </w:rPr>
        <w:t>max</w:t>
      </w:r>
      <w:r w:rsidRPr="00062464">
        <w:rPr>
          <w:rFonts w:ascii="Times New Roman" w:hAnsi="Times New Roman"/>
          <w:sz w:val="28"/>
          <w:szCs w:val="28"/>
          <w:lang w:val="it-IT"/>
        </w:rPr>
        <w:t xml:space="preserve"> giữa hai mẫu T và R: </w:t>
      </w:r>
    </w:p>
    <w:p w:rsidR="00FF3DFD" w:rsidRPr="00FF33B3" w:rsidRDefault="00FF3DFD" w:rsidP="00FF3DFD">
      <w:pPr>
        <w:tabs>
          <w:tab w:val="left" w:pos="2585"/>
        </w:tabs>
        <w:rPr>
          <w:sz w:val="32"/>
          <w:szCs w:val="32"/>
        </w:rPr>
      </w:pPr>
      <m:oMathPara>
        <m:oMath>
          <m:r>
            <w:rPr>
              <w:rFonts w:ascii="Cambria Math" w:hAnsi="Cambria Math"/>
              <w:sz w:val="32"/>
              <w:szCs w:val="32"/>
            </w:rPr>
            <w:lastRenderedPageBreak/>
            <m:t>CI=ln</m:t>
          </m:r>
          <m:d>
            <m:dPr>
              <m:ctrlPr>
                <w:rPr>
                  <w:rFonts w:ascii="Cambria Math" w:eastAsiaTheme="minorHAnsi" w:hAnsi="Cambria Math" w:cstheme="minorBidi"/>
                  <w:i/>
                  <w:sz w:val="32"/>
                  <w:szCs w:val="32"/>
                </w:rPr>
              </m:ctrlPr>
            </m:dPr>
            <m:e>
              <m:f>
                <m:fPr>
                  <m:ctrlPr>
                    <w:rPr>
                      <w:rFonts w:ascii="Cambria Math" w:eastAsiaTheme="minorHAnsi" w:hAnsi="Cambria Math" w:cstheme="minorBidi"/>
                      <w:i/>
                      <w:sz w:val="32"/>
                      <w:szCs w:val="32"/>
                    </w:rPr>
                  </m:ctrlPr>
                </m:fPr>
                <m:num>
                  <m:sSub>
                    <m:sSubPr>
                      <m:ctrlPr>
                        <w:rPr>
                          <w:rFonts w:ascii="Cambria Math" w:eastAsiaTheme="minorHAnsi" w:hAnsi="Cambria Math" w:cstheme="minorBidi"/>
                          <w:i/>
                          <w:sz w:val="32"/>
                          <w:szCs w:val="32"/>
                        </w:rPr>
                      </m:ctrlPr>
                    </m:sSubPr>
                    <m:e>
                      <m:r>
                        <w:rPr>
                          <w:rFonts w:ascii="Cambria Math" w:hAnsi="Cambria Math"/>
                          <w:sz w:val="32"/>
                          <w:szCs w:val="32"/>
                        </w:rPr>
                        <m:t>C</m:t>
                      </m:r>
                    </m:e>
                    <m:sub>
                      <m:r>
                        <w:rPr>
                          <w:rFonts w:ascii="Cambria Math" w:hAnsi="Cambria Math"/>
                          <w:sz w:val="32"/>
                          <w:szCs w:val="32"/>
                        </w:rPr>
                        <m:t>max</m:t>
                      </m:r>
                    </m:sub>
                  </m:sSub>
                  <m:r>
                    <w:rPr>
                      <w:rFonts w:ascii="Cambria Math" w:hAnsi="Cambria Math"/>
                      <w:sz w:val="32"/>
                      <w:szCs w:val="32"/>
                    </w:rPr>
                    <m:t>T</m:t>
                  </m:r>
                </m:num>
                <m:den>
                  <m:sSub>
                    <m:sSubPr>
                      <m:ctrlPr>
                        <w:rPr>
                          <w:rFonts w:ascii="Cambria Math" w:eastAsiaTheme="minorHAnsi" w:hAnsi="Cambria Math" w:cstheme="minorBidi"/>
                          <w:i/>
                          <w:sz w:val="32"/>
                          <w:szCs w:val="32"/>
                        </w:rPr>
                      </m:ctrlPr>
                    </m:sSubPr>
                    <m:e>
                      <m:r>
                        <w:rPr>
                          <w:rFonts w:ascii="Cambria Math" w:hAnsi="Cambria Math"/>
                          <w:sz w:val="32"/>
                          <w:szCs w:val="32"/>
                        </w:rPr>
                        <m:t>C</m:t>
                      </m:r>
                    </m:e>
                    <m:sub>
                      <m:r>
                        <w:rPr>
                          <w:rFonts w:ascii="Cambria Math" w:hAnsi="Cambria Math"/>
                          <w:sz w:val="32"/>
                          <w:szCs w:val="32"/>
                        </w:rPr>
                        <m:t>max</m:t>
                      </m:r>
                    </m:sub>
                  </m:sSub>
                  <m:r>
                    <w:rPr>
                      <w:rFonts w:ascii="Cambria Math" w:hAnsi="Cambria Math"/>
                      <w:sz w:val="32"/>
                      <w:szCs w:val="32"/>
                    </w:rPr>
                    <m:t>R</m:t>
                  </m:r>
                </m:den>
              </m:f>
            </m:e>
          </m:d>
          <m:r>
            <w:rPr>
              <w:rFonts w:ascii="Cambria Math" w:hAnsi="Cambria Math"/>
              <w:sz w:val="32"/>
              <w:szCs w:val="32"/>
            </w:rPr>
            <m:t>±t</m:t>
          </m:r>
          <m:d>
            <m:dPr>
              <m:ctrlPr>
                <w:rPr>
                  <w:rFonts w:ascii="Cambria Math" w:hAnsi="Cambria Math"/>
                  <w:i/>
                  <w:sz w:val="32"/>
                  <w:szCs w:val="32"/>
                </w:rPr>
              </m:ctrlPr>
            </m:dPr>
            <m:e>
              <m:r>
                <w:rPr>
                  <w:rFonts w:ascii="Cambria Math" w:hAnsi="Cambria Math"/>
                  <w:sz w:val="32"/>
                  <w:szCs w:val="32"/>
                </w:rPr>
                <m:t>0,1;4</m:t>
              </m:r>
            </m:e>
          </m:d>
          <m:r>
            <w:rPr>
              <w:rFonts w:ascii="Cambria Math" w:hAnsi="Cambria Math"/>
              <w:sz w:val="32"/>
              <w:szCs w:val="32"/>
            </w:rPr>
            <m:t>×</m:t>
          </m:r>
          <m:rad>
            <m:radPr>
              <m:degHide m:val="1"/>
              <m:ctrlPr>
                <w:rPr>
                  <w:rFonts w:ascii="Cambria Math" w:eastAsiaTheme="minorHAnsi" w:hAnsi="Cambria Math" w:cstheme="minorBidi"/>
                  <w:i/>
                  <w:sz w:val="32"/>
                  <w:szCs w:val="32"/>
                </w:rPr>
              </m:ctrlPr>
            </m:radPr>
            <m:deg/>
            <m:e>
              <m:r>
                <w:rPr>
                  <w:rFonts w:ascii="Cambria Math" w:hAnsi="Cambria Math"/>
                  <w:sz w:val="32"/>
                  <w:szCs w:val="32"/>
                </w:rPr>
                <m:t>2×</m:t>
              </m:r>
              <m:f>
                <m:fPr>
                  <m:ctrlPr>
                    <w:rPr>
                      <w:rFonts w:ascii="Cambria Math" w:eastAsiaTheme="minorHAnsi" w:hAnsi="Cambria Math" w:cstheme="minorBidi"/>
                      <w:i/>
                      <w:sz w:val="32"/>
                      <w:szCs w:val="32"/>
                    </w:rPr>
                  </m:ctrlPr>
                </m:fPr>
                <m:num>
                  <m:r>
                    <w:rPr>
                      <w:rFonts w:ascii="Cambria Math" w:hAnsi="Cambria Math"/>
                      <w:sz w:val="32"/>
                      <w:szCs w:val="32"/>
                    </w:rPr>
                    <m:t>0,0050</m:t>
                  </m:r>
                </m:num>
                <m:den>
                  <m:r>
                    <w:rPr>
                      <w:rFonts w:ascii="Cambria Math" w:hAnsi="Cambria Math"/>
                      <w:sz w:val="32"/>
                      <w:szCs w:val="32"/>
                    </w:rPr>
                    <m:t>6</m:t>
                  </m:r>
                </m:den>
              </m:f>
            </m:e>
          </m:rad>
          <m:r>
            <w:rPr>
              <w:rFonts w:ascii="Cambria Math" w:hAnsi="Cambria Math"/>
              <w:sz w:val="32"/>
              <w:szCs w:val="32"/>
            </w:rPr>
            <m:t>=(-0,105;0,069)</m:t>
          </m:r>
        </m:oMath>
      </m:oMathPara>
    </w:p>
    <w:p w:rsidR="00220BFD" w:rsidRPr="00062464" w:rsidRDefault="00945D4C" w:rsidP="00220BFD">
      <w:pPr>
        <w:spacing w:after="0" w:line="360" w:lineRule="auto"/>
        <w:jc w:val="both"/>
        <w:rPr>
          <w:rFonts w:ascii="Times New Roman" w:hAnsi="Times New Roman"/>
          <w:sz w:val="28"/>
          <w:szCs w:val="28"/>
          <w:lang w:val="it-IT"/>
        </w:rPr>
      </w:pPr>
      <w:r w:rsidRPr="00062464">
        <w:rPr>
          <w:rFonts w:ascii="Times New Roman" w:hAnsi="Times New Roman"/>
          <w:sz w:val="28"/>
          <w:szCs w:val="28"/>
          <w:lang w:val="it-IT"/>
        </w:rPr>
        <w:t xml:space="preserve">Vậy giới hạn dưới của </w:t>
      </w:r>
      <w:r>
        <w:rPr>
          <w:rFonts w:ascii="Times New Roman" w:hAnsi="Times New Roman"/>
          <w:sz w:val="28"/>
          <w:szCs w:val="28"/>
          <w:lang w:val="it-IT"/>
        </w:rPr>
        <w:t xml:space="preserve">khoảng tin cậy 90% của </w:t>
      </w:r>
      <w:r w:rsidRPr="00062464">
        <w:rPr>
          <w:rFonts w:ascii="Times New Roman" w:hAnsi="Times New Roman"/>
          <w:sz w:val="28"/>
          <w:szCs w:val="28"/>
          <w:lang w:val="it-IT"/>
        </w:rPr>
        <w:t>tỷ lệ giá trị C</w:t>
      </w:r>
      <w:r w:rsidRPr="00062464">
        <w:rPr>
          <w:rFonts w:ascii="Times New Roman" w:hAnsi="Times New Roman"/>
          <w:sz w:val="28"/>
          <w:szCs w:val="28"/>
          <w:vertAlign w:val="subscript"/>
          <w:lang w:val="it-IT"/>
        </w:rPr>
        <w:t>max</w:t>
      </w:r>
      <w:r>
        <w:rPr>
          <w:rFonts w:ascii="Times New Roman" w:hAnsi="Times New Roman"/>
          <w:sz w:val="28"/>
          <w:szCs w:val="28"/>
          <w:lang w:val="it-IT"/>
        </w:rPr>
        <w:t xml:space="preserve"> giữa</w:t>
      </w:r>
      <w:r w:rsidRPr="00062464">
        <w:rPr>
          <w:rFonts w:ascii="Times New Roman" w:hAnsi="Times New Roman"/>
          <w:sz w:val="28"/>
          <w:szCs w:val="28"/>
          <w:lang w:val="it-IT"/>
        </w:rPr>
        <w:t xml:space="preserve"> thuốc thử </w:t>
      </w:r>
      <w:r>
        <w:rPr>
          <w:rFonts w:ascii="Times New Roman" w:hAnsi="Times New Roman"/>
          <w:sz w:val="28"/>
          <w:szCs w:val="28"/>
          <w:lang w:val="it-IT"/>
        </w:rPr>
        <w:t>và thuốc đối chiếu</w:t>
      </w:r>
      <w:r w:rsidR="00220BFD" w:rsidRPr="00062464">
        <w:rPr>
          <w:rFonts w:ascii="Times New Roman" w:hAnsi="Times New Roman"/>
          <w:sz w:val="28"/>
          <w:szCs w:val="28"/>
          <w:lang w:val="it-IT"/>
        </w:rPr>
        <w:t xml:space="preserve"> là 0,900</w:t>
      </w:r>
      <w:r w:rsidR="00F11FA9" w:rsidRPr="00062464">
        <w:rPr>
          <w:rFonts w:ascii="Times New Roman" w:hAnsi="Times New Roman"/>
          <w:sz w:val="28"/>
          <w:szCs w:val="28"/>
          <w:lang w:val="it-IT"/>
        </w:rPr>
        <w:t>4</w:t>
      </w:r>
      <w:r w:rsidR="00220BFD" w:rsidRPr="00062464">
        <w:rPr>
          <w:rFonts w:ascii="Times New Roman" w:hAnsi="Times New Roman"/>
          <w:sz w:val="28"/>
          <w:szCs w:val="28"/>
          <w:lang w:val="it-IT"/>
        </w:rPr>
        <w:t xml:space="preserve"> và giới hạn trên là 1,07</w:t>
      </w:r>
      <w:r w:rsidR="00F11FA9" w:rsidRPr="00062464">
        <w:rPr>
          <w:rFonts w:ascii="Times New Roman" w:hAnsi="Times New Roman"/>
          <w:sz w:val="28"/>
          <w:szCs w:val="28"/>
          <w:lang w:val="it-IT"/>
        </w:rPr>
        <w:t>09</w:t>
      </w:r>
      <w:r w:rsidR="00220BFD" w:rsidRPr="00062464">
        <w:rPr>
          <w:rFonts w:ascii="Times New Roman" w:hAnsi="Times New Roman"/>
          <w:sz w:val="28"/>
          <w:szCs w:val="28"/>
          <w:lang w:val="it-IT"/>
        </w:rPr>
        <w:t>.Khoảng tin cậy 90% của tỷ lệ C</w:t>
      </w:r>
      <w:r w:rsidR="00220BFD" w:rsidRPr="00062464">
        <w:rPr>
          <w:rFonts w:ascii="Times New Roman" w:hAnsi="Times New Roman"/>
          <w:sz w:val="28"/>
          <w:szCs w:val="28"/>
          <w:vertAlign w:val="subscript"/>
          <w:lang w:val="it-IT"/>
        </w:rPr>
        <w:t>max</w:t>
      </w:r>
      <w:r w:rsidR="00772B65">
        <w:rPr>
          <w:rFonts w:ascii="Times New Roman" w:hAnsi="Times New Roman"/>
          <w:sz w:val="28"/>
          <w:szCs w:val="28"/>
          <w:lang w:val="it-IT"/>
        </w:rPr>
        <w:t xml:space="preserve"> là </w:t>
      </w:r>
      <w:r w:rsidR="00220BFD" w:rsidRPr="00062464">
        <w:rPr>
          <w:rFonts w:ascii="Times New Roman" w:hAnsi="Times New Roman"/>
          <w:sz w:val="28"/>
          <w:szCs w:val="28"/>
          <w:lang w:val="it-IT"/>
        </w:rPr>
        <w:t>90,0</w:t>
      </w:r>
      <w:r w:rsidR="00F11FA9" w:rsidRPr="00062464">
        <w:rPr>
          <w:rFonts w:ascii="Times New Roman" w:hAnsi="Times New Roman"/>
          <w:sz w:val="28"/>
          <w:szCs w:val="28"/>
          <w:lang w:val="it-IT"/>
        </w:rPr>
        <w:t>4</w:t>
      </w:r>
      <w:r w:rsidR="00772B65">
        <w:rPr>
          <w:rFonts w:ascii="Times New Roman" w:hAnsi="Times New Roman"/>
          <w:sz w:val="28"/>
          <w:szCs w:val="28"/>
          <w:lang w:val="it-IT"/>
        </w:rPr>
        <w:t>% -</w:t>
      </w:r>
      <w:r w:rsidR="00F11FA9" w:rsidRPr="00062464">
        <w:rPr>
          <w:rFonts w:ascii="Times New Roman" w:hAnsi="Times New Roman"/>
          <w:sz w:val="28"/>
          <w:szCs w:val="28"/>
          <w:lang w:val="it-IT"/>
        </w:rPr>
        <w:t>107,09</w:t>
      </w:r>
      <w:r w:rsidR="00772B65">
        <w:rPr>
          <w:rFonts w:ascii="Times New Roman" w:hAnsi="Times New Roman"/>
          <w:sz w:val="28"/>
          <w:szCs w:val="28"/>
          <w:lang w:val="it-IT"/>
        </w:rPr>
        <w:t>%</w:t>
      </w:r>
      <w:r w:rsidR="00220BFD" w:rsidRPr="00062464">
        <w:rPr>
          <w:rFonts w:ascii="Times New Roman" w:hAnsi="Times New Roman"/>
          <w:sz w:val="28"/>
          <w:szCs w:val="28"/>
          <w:lang w:val="it-IT"/>
        </w:rPr>
        <w:t xml:space="preserve"> nằm trong giới hạn 80 – 125 %. Hai giá trị C</w:t>
      </w:r>
      <w:r w:rsidR="00220BFD" w:rsidRPr="00062464">
        <w:rPr>
          <w:rFonts w:ascii="Times New Roman" w:hAnsi="Times New Roman"/>
          <w:sz w:val="28"/>
          <w:szCs w:val="28"/>
          <w:vertAlign w:val="subscript"/>
          <w:lang w:val="it-IT"/>
        </w:rPr>
        <w:t>max</w:t>
      </w:r>
      <w:r w:rsidR="0046648D">
        <w:rPr>
          <w:rFonts w:ascii="Times New Roman" w:hAnsi="Times New Roman"/>
          <w:sz w:val="28"/>
          <w:szCs w:val="28"/>
          <w:lang w:val="it-IT"/>
        </w:rPr>
        <w:t xml:space="preserve">của thuốc thử và thuốc đối chiếu </w:t>
      </w:r>
      <w:r w:rsidR="00220BFD" w:rsidRPr="00062464">
        <w:rPr>
          <w:rFonts w:ascii="Times New Roman" w:hAnsi="Times New Roman"/>
          <w:sz w:val="28"/>
          <w:szCs w:val="28"/>
          <w:lang w:val="it-IT"/>
        </w:rPr>
        <w:t>tương đương nhau theo qui định củ</w:t>
      </w:r>
      <w:r w:rsidR="00F11FA9" w:rsidRPr="00062464">
        <w:rPr>
          <w:rFonts w:ascii="Times New Roman" w:hAnsi="Times New Roman"/>
          <w:sz w:val="28"/>
          <w:szCs w:val="28"/>
          <w:lang w:val="it-IT"/>
        </w:rPr>
        <w:t xml:space="preserve">a DĐVN </w:t>
      </w:r>
      <w:r w:rsidR="00425B03" w:rsidRPr="00062464">
        <w:rPr>
          <w:rFonts w:ascii="Times New Roman" w:hAnsi="Times New Roman"/>
          <w:sz w:val="28"/>
          <w:szCs w:val="28"/>
          <w:lang w:val="it-IT"/>
        </w:rPr>
        <w:t>V</w:t>
      </w:r>
      <w:r w:rsidR="00220BFD" w:rsidRPr="00062464">
        <w:rPr>
          <w:rFonts w:ascii="Times New Roman" w:hAnsi="Times New Roman"/>
          <w:sz w:val="28"/>
          <w:szCs w:val="28"/>
          <w:lang w:val="it-IT"/>
        </w:rPr>
        <w:t>.</w:t>
      </w:r>
    </w:p>
    <w:p w:rsidR="00220BFD" w:rsidRPr="00062464" w:rsidRDefault="00E974FB" w:rsidP="00220BFD">
      <w:pPr>
        <w:spacing w:after="0" w:line="360" w:lineRule="auto"/>
        <w:jc w:val="both"/>
        <w:rPr>
          <w:rFonts w:ascii="Times New Roman" w:hAnsi="Times New Roman"/>
          <w:i/>
          <w:sz w:val="28"/>
          <w:szCs w:val="28"/>
          <w:lang w:val="it-IT"/>
        </w:rPr>
      </w:pPr>
      <w:r>
        <w:rPr>
          <w:rFonts w:ascii="Times New Roman" w:hAnsi="Times New Roman"/>
          <w:sz w:val="28"/>
          <w:szCs w:val="28"/>
          <w:lang w:val="it-IT"/>
        </w:rPr>
        <w:t>-</w:t>
      </w:r>
      <w:r w:rsidR="00220BFD" w:rsidRPr="00062464">
        <w:rPr>
          <w:rFonts w:ascii="Times New Roman" w:hAnsi="Times New Roman"/>
          <w:i/>
          <w:sz w:val="28"/>
          <w:szCs w:val="28"/>
          <w:lang w:val="it-IT"/>
        </w:rPr>
        <w:t>Phân tích phương sai và xác định khoảng tin cậy 90 % của tỷ số ln[AUC</w:t>
      </w:r>
      <w:r w:rsidR="00220BFD" w:rsidRPr="00062464">
        <w:rPr>
          <w:rFonts w:ascii="Times New Roman" w:hAnsi="Times New Roman"/>
          <w:i/>
          <w:sz w:val="28"/>
          <w:szCs w:val="28"/>
          <w:vertAlign w:val="subscript"/>
          <w:lang w:val="it-IT"/>
        </w:rPr>
        <w:t>0-∞</w:t>
      </w:r>
      <w:r w:rsidR="00220BFD" w:rsidRPr="00062464">
        <w:rPr>
          <w:rFonts w:ascii="Times New Roman" w:hAnsi="Times New Roman"/>
          <w:i/>
          <w:sz w:val="28"/>
          <w:szCs w:val="28"/>
          <w:lang w:val="it-IT"/>
        </w:rPr>
        <w:t>]</w:t>
      </w:r>
    </w:p>
    <w:p w:rsidR="00220BFD" w:rsidRPr="00062464" w:rsidRDefault="00220BFD" w:rsidP="00220BFD">
      <w:pPr>
        <w:pStyle w:val="abang"/>
      </w:pPr>
      <w:bookmarkStart w:id="694" w:name="_Toc73519537"/>
      <w:r w:rsidRPr="00062464">
        <w:t>Bảng 3.</w:t>
      </w:r>
      <w:r w:rsidR="00983C65">
        <w:rPr>
          <w:lang w:val="it-IT"/>
        </w:rPr>
        <w:t>6</w:t>
      </w:r>
      <w:r w:rsidR="004A74AE">
        <w:rPr>
          <w:lang w:val="it-IT"/>
        </w:rPr>
        <w:t>3</w:t>
      </w:r>
      <w:r w:rsidRPr="00062464">
        <w:t xml:space="preserve">. </w:t>
      </w:r>
      <w:r w:rsidRPr="00062464">
        <w:rPr>
          <w:b w:val="0"/>
        </w:rPr>
        <w:t>Phân tích phương sai với biến phụ thuộc là ln[AUC</w:t>
      </w:r>
      <w:r w:rsidRPr="00062464">
        <w:rPr>
          <w:b w:val="0"/>
          <w:vertAlign w:val="subscript"/>
        </w:rPr>
        <w:t>0-∞</w:t>
      </w:r>
      <w:r w:rsidRPr="00062464">
        <w:rPr>
          <w:b w:val="0"/>
        </w:rPr>
        <w:t>]</w:t>
      </w:r>
      <w:bookmarkEnd w:id="694"/>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12"/>
        <w:gridCol w:w="1686"/>
        <w:gridCol w:w="1895"/>
        <w:gridCol w:w="1276"/>
        <w:gridCol w:w="1276"/>
      </w:tblGrid>
      <w:tr w:rsidR="00244F9A" w:rsidRPr="00062464" w:rsidTr="00A44557">
        <w:tc>
          <w:tcPr>
            <w:tcW w:w="1844" w:type="dxa"/>
            <w:shd w:val="clear" w:color="auto" w:fill="auto"/>
            <w:vAlign w:val="center"/>
          </w:tcPr>
          <w:p w:rsidR="00220BFD" w:rsidRPr="00265493" w:rsidRDefault="00220BFD" w:rsidP="006E3F38">
            <w:pPr>
              <w:spacing w:after="0" w:line="240" w:lineRule="auto"/>
              <w:jc w:val="center"/>
              <w:rPr>
                <w:rFonts w:ascii="Times New Roman" w:hAnsi="Times New Roman"/>
                <w:b/>
                <w:sz w:val="26"/>
                <w:szCs w:val="26"/>
                <w:lang w:val="it-IT"/>
              </w:rPr>
            </w:pPr>
            <w:r w:rsidRPr="00265493">
              <w:rPr>
                <w:rFonts w:ascii="Times New Roman" w:hAnsi="Times New Roman"/>
                <w:b/>
                <w:sz w:val="26"/>
                <w:szCs w:val="26"/>
                <w:lang w:val="it-IT"/>
              </w:rPr>
              <w:t>Nguồn       biến thiên</w:t>
            </w:r>
          </w:p>
        </w:tc>
        <w:tc>
          <w:tcPr>
            <w:tcW w:w="812" w:type="dxa"/>
            <w:shd w:val="clear" w:color="auto" w:fill="auto"/>
            <w:vAlign w:val="center"/>
          </w:tcPr>
          <w:p w:rsidR="00220BFD" w:rsidRPr="00265493" w:rsidRDefault="00220BFD" w:rsidP="006E3F38">
            <w:pPr>
              <w:spacing w:after="0" w:line="240" w:lineRule="auto"/>
              <w:jc w:val="center"/>
              <w:rPr>
                <w:rFonts w:ascii="Times New Roman" w:hAnsi="Times New Roman"/>
                <w:b/>
                <w:sz w:val="26"/>
                <w:szCs w:val="26"/>
                <w:lang w:val="it-IT"/>
              </w:rPr>
            </w:pPr>
            <w:r w:rsidRPr="00265493">
              <w:rPr>
                <w:rFonts w:ascii="Times New Roman" w:hAnsi="Times New Roman"/>
                <w:b/>
                <w:sz w:val="26"/>
                <w:szCs w:val="26"/>
                <w:lang w:val="it-IT"/>
              </w:rPr>
              <w:t>Bậc  tự do</w:t>
            </w:r>
          </w:p>
        </w:tc>
        <w:tc>
          <w:tcPr>
            <w:tcW w:w="1686" w:type="dxa"/>
            <w:shd w:val="clear" w:color="auto" w:fill="auto"/>
            <w:vAlign w:val="center"/>
          </w:tcPr>
          <w:p w:rsidR="00220BFD" w:rsidRPr="00265493" w:rsidRDefault="00220BFD" w:rsidP="006E3F38">
            <w:pPr>
              <w:spacing w:after="0" w:line="240" w:lineRule="auto"/>
              <w:jc w:val="center"/>
              <w:rPr>
                <w:rFonts w:ascii="Times New Roman" w:hAnsi="Times New Roman"/>
                <w:b/>
                <w:bCs/>
                <w:sz w:val="26"/>
                <w:szCs w:val="26"/>
                <w:lang w:val="it-IT"/>
              </w:rPr>
            </w:pPr>
            <w:r w:rsidRPr="00265493">
              <w:rPr>
                <w:rFonts w:ascii="Times New Roman" w:hAnsi="Times New Roman"/>
                <w:b/>
                <w:bCs/>
                <w:sz w:val="26"/>
                <w:szCs w:val="26"/>
                <w:lang w:val="it-IT"/>
              </w:rPr>
              <w:t>Tổng bình phương</w:t>
            </w:r>
          </w:p>
        </w:tc>
        <w:tc>
          <w:tcPr>
            <w:tcW w:w="1895" w:type="dxa"/>
            <w:shd w:val="clear" w:color="auto" w:fill="auto"/>
            <w:vAlign w:val="center"/>
          </w:tcPr>
          <w:p w:rsidR="00220BFD" w:rsidRPr="00265493" w:rsidRDefault="00220BFD" w:rsidP="006E3F38">
            <w:pPr>
              <w:spacing w:after="0" w:line="240" w:lineRule="auto"/>
              <w:jc w:val="center"/>
              <w:rPr>
                <w:rFonts w:ascii="Times New Roman" w:hAnsi="Times New Roman"/>
                <w:b/>
                <w:sz w:val="26"/>
                <w:szCs w:val="26"/>
                <w:lang w:val="it-IT"/>
              </w:rPr>
            </w:pPr>
            <w:r w:rsidRPr="00265493">
              <w:rPr>
                <w:rFonts w:ascii="Times New Roman" w:hAnsi="Times New Roman"/>
                <w:b/>
                <w:sz w:val="26"/>
                <w:szCs w:val="26"/>
                <w:lang w:val="it-IT"/>
              </w:rPr>
              <w:t>Trung bình bình phương</w:t>
            </w:r>
          </w:p>
        </w:tc>
        <w:tc>
          <w:tcPr>
            <w:tcW w:w="1276" w:type="dxa"/>
            <w:shd w:val="clear" w:color="auto" w:fill="auto"/>
            <w:vAlign w:val="center"/>
          </w:tcPr>
          <w:p w:rsidR="00220BFD" w:rsidRPr="00265493" w:rsidRDefault="00220BFD" w:rsidP="006E3F38">
            <w:pPr>
              <w:spacing w:after="0" w:line="240" w:lineRule="auto"/>
              <w:jc w:val="center"/>
              <w:rPr>
                <w:rFonts w:ascii="Times New Roman" w:hAnsi="Times New Roman"/>
                <w:b/>
                <w:sz w:val="26"/>
                <w:szCs w:val="26"/>
                <w:lang w:val="it-IT"/>
              </w:rPr>
            </w:pPr>
            <w:r w:rsidRPr="00265493">
              <w:rPr>
                <w:rFonts w:ascii="Times New Roman" w:hAnsi="Times New Roman"/>
                <w:b/>
                <w:sz w:val="26"/>
                <w:szCs w:val="26"/>
                <w:lang w:val="it-IT"/>
              </w:rPr>
              <w:t>F</w:t>
            </w:r>
          </w:p>
        </w:tc>
        <w:tc>
          <w:tcPr>
            <w:tcW w:w="1276" w:type="dxa"/>
            <w:shd w:val="clear" w:color="auto" w:fill="auto"/>
            <w:vAlign w:val="center"/>
          </w:tcPr>
          <w:p w:rsidR="00220BFD" w:rsidRPr="00265493" w:rsidRDefault="00815DC4" w:rsidP="006E3F38">
            <w:pPr>
              <w:spacing w:after="0" w:line="240" w:lineRule="auto"/>
              <w:jc w:val="center"/>
              <w:rPr>
                <w:rFonts w:ascii="Times New Roman" w:hAnsi="Times New Roman"/>
                <w:b/>
                <w:sz w:val="26"/>
                <w:szCs w:val="26"/>
                <w:lang w:val="it-IT"/>
              </w:rPr>
            </w:pPr>
            <w:r w:rsidRPr="00265493">
              <w:rPr>
                <w:rFonts w:ascii="Times New Roman" w:hAnsi="Times New Roman"/>
                <w:b/>
                <w:sz w:val="26"/>
                <w:szCs w:val="26"/>
                <w:lang w:val="it-IT"/>
              </w:rPr>
              <w:t>P</w:t>
            </w:r>
          </w:p>
        </w:tc>
      </w:tr>
      <w:tr w:rsidR="00244F9A" w:rsidRPr="00062464" w:rsidTr="00A44557">
        <w:tc>
          <w:tcPr>
            <w:tcW w:w="1844" w:type="dxa"/>
            <w:shd w:val="clear" w:color="auto" w:fill="auto"/>
            <w:vAlign w:val="center"/>
          </w:tcPr>
          <w:p w:rsidR="0099446D" w:rsidRPr="00265493" w:rsidRDefault="0099446D" w:rsidP="006E3F38">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Trình tự thử</w:t>
            </w:r>
          </w:p>
        </w:tc>
        <w:tc>
          <w:tcPr>
            <w:tcW w:w="812" w:type="dxa"/>
            <w:shd w:val="clear" w:color="auto" w:fill="auto"/>
            <w:vAlign w:val="bottom"/>
          </w:tcPr>
          <w:p w:rsidR="0099446D" w:rsidRPr="00265493" w:rsidRDefault="0099446D"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1</w:t>
            </w:r>
          </w:p>
        </w:tc>
        <w:tc>
          <w:tcPr>
            <w:tcW w:w="1686" w:type="dxa"/>
            <w:shd w:val="clear" w:color="auto" w:fill="auto"/>
            <w:vAlign w:val="bottom"/>
          </w:tcPr>
          <w:p w:rsidR="0099446D" w:rsidRPr="00265493" w:rsidRDefault="0099446D" w:rsidP="006E3F38">
            <w:pPr>
              <w:spacing w:after="0" w:line="240" w:lineRule="auto"/>
              <w:jc w:val="center"/>
              <w:rPr>
                <w:rFonts w:ascii="Times New Roman" w:hAnsi="Times New Roman"/>
                <w:sz w:val="26"/>
                <w:szCs w:val="26"/>
              </w:rPr>
            </w:pPr>
            <w:r w:rsidRPr="00265493">
              <w:rPr>
                <w:rFonts w:ascii="Times New Roman" w:hAnsi="Times New Roman"/>
                <w:sz w:val="26"/>
                <w:szCs w:val="26"/>
              </w:rPr>
              <w:t>0,0569</w:t>
            </w:r>
          </w:p>
        </w:tc>
        <w:tc>
          <w:tcPr>
            <w:tcW w:w="1895" w:type="dxa"/>
            <w:shd w:val="clear" w:color="auto" w:fill="auto"/>
            <w:vAlign w:val="bottom"/>
          </w:tcPr>
          <w:p w:rsidR="0099446D" w:rsidRPr="00265493" w:rsidRDefault="0099446D" w:rsidP="006E3F38">
            <w:pPr>
              <w:spacing w:after="0" w:line="240" w:lineRule="auto"/>
              <w:jc w:val="center"/>
              <w:rPr>
                <w:rFonts w:ascii="Times New Roman" w:hAnsi="Times New Roman"/>
                <w:sz w:val="26"/>
                <w:szCs w:val="26"/>
              </w:rPr>
            </w:pPr>
            <w:r w:rsidRPr="00265493">
              <w:rPr>
                <w:rFonts w:ascii="Times New Roman" w:hAnsi="Times New Roman"/>
                <w:sz w:val="26"/>
                <w:szCs w:val="26"/>
              </w:rPr>
              <w:t>0,0569</w:t>
            </w:r>
          </w:p>
        </w:tc>
        <w:tc>
          <w:tcPr>
            <w:tcW w:w="1276" w:type="dxa"/>
            <w:shd w:val="clear" w:color="auto" w:fill="auto"/>
            <w:vAlign w:val="bottom"/>
          </w:tcPr>
          <w:p w:rsidR="0099446D" w:rsidRPr="00265493" w:rsidRDefault="0099446D" w:rsidP="006E3F38">
            <w:pPr>
              <w:spacing w:after="0" w:line="240" w:lineRule="auto"/>
              <w:jc w:val="center"/>
              <w:rPr>
                <w:rFonts w:ascii="Times New Roman" w:hAnsi="Times New Roman"/>
                <w:sz w:val="26"/>
                <w:szCs w:val="26"/>
              </w:rPr>
            </w:pPr>
            <w:r w:rsidRPr="00265493">
              <w:rPr>
                <w:rFonts w:ascii="Times New Roman" w:hAnsi="Times New Roman"/>
                <w:sz w:val="26"/>
                <w:szCs w:val="26"/>
              </w:rPr>
              <w:t>0,1127</w:t>
            </w:r>
          </w:p>
        </w:tc>
        <w:tc>
          <w:tcPr>
            <w:tcW w:w="1276" w:type="dxa"/>
            <w:shd w:val="clear" w:color="auto" w:fill="auto"/>
            <w:vAlign w:val="bottom"/>
          </w:tcPr>
          <w:p w:rsidR="0099446D" w:rsidRPr="00265493" w:rsidRDefault="0099446D" w:rsidP="006E3F38">
            <w:pPr>
              <w:spacing w:after="0" w:line="240" w:lineRule="auto"/>
              <w:jc w:val="center"/>
              <w:rPr>
                <w:rFonts w:ascii="Times New Roman" w:hAnsi="Times New Roman"/>
                <w:sz w:val="26"/>
                <w:szCs w:val="26"/>
              </w:rPr>
            </w:pPr>
            <w:r w:rsidRPr="00265493">
              <w:rPr>
                <w:rFonts w:ascii="Times New Roman" w:hAnsi="Times New Roman"/>
                <w:sz w:val="26"/>
                <w:szCs w:val="26"/>
              </w:rPr>
              <w:t>0,7540</w:t>
            </w:r>
          </w:p>
        </w:tc>
      </w:tr>
      <w:tr w:rsidR="00244F9A" w:rsidRPr="00062464" w:rsidTr="00A44557">
        <w:tc>
          <w:tcPr>
            <w:tcW w:w="1844" w:type="dxa"/>
            <w:shd w:val="clear" w:color="auto" w:fill="auto"/>
            <w:vAlign w:val="center"/>
          </w:tcPr>
          <w:p w:rsidR="0099446D" w:rsidRPr="00265493" w:rsidRDefault="0099446D" w:rsidP="006E3F38">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Chó (cá thể)</w:t>
            </w:r>
          </w:p>
        </w:tc>
        <w:tc>
          <w:tcPr>
            <w:tcW w:w="812" w:type="dxa"/>
            <w:shd w:val="clear" w:color="auto" w:fill="auto"/>
            <w:vAlign w:val="bottom"/>
          </w:tcPr>
          <w:p w:rsidR="0099446D" w:rsidRPr="00265493" w:rsidRDefault="0099446D"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4</w:t>
            </w:r>
          </w:p>
        </w:tc>
        <w:tc>
          <w:tcPr>
            <w:tcW w:w="1686" w:type="dxa"/>
            <w:shd w:val="clear" w:color="auto" w:fill="auto"/>
            <w:vAlign w:val="bottom"/>
          </w:tcPr>
          <w:p w:rsidR="0099446D" w:rsidRPr="00265493" w:rsidRDefault="0099446D" w:rsidP="006E3F38">
            <w:pPr>
              <w:spacing w:after="0" w:line="240" w:lineRule="auto"/>
              <w:jc w:val="center"/>
              <w:rPr>
                <w:rFonts w:ascii="Times New Roman" w:hAnsi="Times New Roman"/>
                <w:sz w:val="26"/>
                <w:szCs w:val="26"/>
              </w:rPr>
            </w:pPr>
            <w:r w:rsidRPr="00265493">
              <w:rPr>
                <w:rFonts w:ascii="Times New Roman" w:hAnsi="Times New Roman"/>
                <w:sz w:val="26"/>
                <w:szCs w:val="26"/>
              </w:rPr>
              <w:t>2,0186</w:t>
            </w:r>
          </w:p>
        </w:tc>
        <w:tc>
          <w:tcPr>
            <w:tcW w:w="1895" w:type="dxa"/>
            <w:shd w:val="clear" w:color="auto" w:fill="auto"/>
            <w:vAlign w:val="bottom"/>
          </w:tcPr>
          <w:p w:rsidR="0099446D" w:rsidRPr="00265493" w:rsidRDefault="0099446D" w:rsidP="006E3F38">
            <w:pPr>
              <w:spacing w:after="0" w:line="240" w:lineRule="auto"/>
              <w:jc w:val="center"/>
              <w:rPr>
                <w:rFonts w:ascii="Times New Roman" w:hAnsi="Times New Roman"/>
                <w:sz w:val="26"/>
                <w:szCs w:val="26"/>
              </w:rPr>
            </w:pPr>
            <w:r w:rsidRPr="00265493">
              <w:rPr>
                <w:rFonts w:ascii="Times New Roman" w:hAnsi="Times New Roman"/>
                <w:sz w:val="26"/>
                <w:szCs w:val="26"/>
              </w:rPr>
              <w:t>0,5046</w:t>
            </w:r>
          </w:p>
        </w:tc>
        <w:tc>
          <w:tcPr>
            <w:tcW w:w="1276" w:type="dxa"/>
            <w:shd w:val="clear" w:color="auto" w:fill="auto"/>
            <w:vAlign w:val="bottom"/>
          </w:tcPr>
          <w:p w:rsidR="0099446D" w:rsidRPr="00265493" w:rsidRDefault="0099446D" w:rsidP="006E3F38">
            <w:pPr>
              <w:spacing w:after="0" w:line="240" w:lineRule="auto"/>
              <w:jc w:val="center"/>
              <w:rPr>
                <w:rFonts w:ascii="Times New Roman" w:hAnsi="Times New Roman"/>
                <w:sz w:val="26"/>
                <w:szCs w:val="26"/>
              </w:rPr>
            </w:pPr>
            <w:r w:rsidRPr="00265493">
              <w:rPr>
                <w:rFonts w:ascii="Times New Roman" w:hAnsi="Times New Roman"/>
                <w:sz w:val="26"/>
                <w:szCs w:val="26"/>
              </w:rPr>
              <w:t>48,3222</w:t>
            </w:r>
          </w:p>
        </w:tc>
        <w:tc>
          <w:tcPr>
            <w:tcW w:w="1276" w:type="dxa"/>
            <w:shd w:val="clear" w:color="auto" w:fill="auto"/>
            <w:vAlign w:val="bottom"/>
          </w:tcPr>
          <w:p w:rsidR="0099446D" w:rsidRPr="00265493" w:rsidRDefault="0099446D" w:rsidP="006E3F38">
            <w:pPr>
              <w:spacing w:after="0" w:line="240" w:lineRule="auto"/>
              <w:jc w:val="center"/>
              <w:rPr>
                <w:rFonts w:ascii="Times New Roman" w:hAnsi="Times New Roman"/>
                <w:sz w:val="26"/>
                <w:szCs w:val="26"/>
              </w:rPr>
            </w:pPr>
            <w:r w:rsidRPr="00265493">
              <w:rPr>
                <w:rFonts w:ascii="Times New Roman" w:hAnsi="Times New Roman"/>
                <w:sz w:val="26"/>
                <w:szCs w:val="26"/>
              </w:rPr>
              <w:t>0,0012</w:t>
            </w:r>
          </w:p>
        </w:tc>
      </w:tr>
      <w:tr w:rsidR="00244F9A" w:rsidRPr="00062464" w:rsidTr="00A44557">
        <w:tc>
          <w:tcPr>
            <w:tcW w:w="1844" w:type="dxa"/>
            <w:shd w:val="clear" w:color="auto" w:fill="auto"/>
            <w:vAlign w:val="center"/>
          </w:tcPr>
          <w:p w:rsidR="0099446D" w:rsidRPr="00265493" w:rsidRDefault="0099446D" w:rsidP="006E3F38">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 xml:space="preserve">Thuốc </w:t>
            </w:r>
          </w:p>
        </w:tc>
        <w:tc>
          <w:tcPr>
            <w:tcW w:w="812" w:type="dxa"/>
            <w:shd w:val="clear" w:color="auto" w:fill="auto"/>
            <w:vAlign w:val="bottom"/>
          </w:tcPr>
          <w:p w:rsidR="0099446D" w:rsidRPr="00265493" w:rsidRDefault="0099446D"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1</w:t>
            </w:r>
          </w:p>
        </w:tc>
        <w:tc>
          <w:tcPr>
            <w:tcW w:w="1686" w:type="dxa"/>
            <w:shd w:val="clear" w:color="auto" w:fill="auto"/>
            <w:vAlign w:val="bottom"/>
          </w:tcPr>
          <w:p w:rsidR="0099446D" w:rsidRPr="00265493" w:rsidRDefault="0099446D" w:rsidP="006E3F38">
            <w:pPr>
              <w:spacing w:after="0" w:line="240" w:lineRule="auto"/>
              <w:jc w:val="center"/>
              <w:rPr>
                <w:rFonts w:ascii="Times New Roman" w:hAnsi="Times New Roman"/>
                <w:sz w:val="26"/>
                <w:szCs w:val="26"/>
              </w:rPr>
            </w:pPr>
            <w:r w:rsidRPr="00265493">
              <w:rPr>
                <w:rFonts w:ascii="Times New Roman" w:hAnsi="Times New Roman"/>
                <w:sz w:val="26"/>
                <w:szCs w:val="26"/>
              </w:rPr>
              <w:t>0,0153</w:t>
            </w:r>
          </w:p>
        </w:tc>
        <w:tc>
          <w:tcPr>
            <w:tcW w:w="1895" w:type="dxa"/>
            <w:shd w:val="clear" w:color="auto" w:fill="auto"/>
            <w:vAlign w:val="bottom"/>
          </w:tcPr>
          <w:p w:rsidR="0099446D" w:rsidRPr="00265493" w:rsidRDefault="0099446D" w:rsidP="006E3F38">
            <w:pPr>
              <w:spacing w:after="0" w:line="240" w:lineRule="auto"/>
              <w:jc w:val="center"/>
              <w:rPr>
                <w:rFonts w:ascii="Times New Roman" w:hAnsi="Times New Roman"/>
                <w:sz w:val="26"/>
                <w:szCs w:val="26"/>
              </w:rPr>
            </w:pPr>
            <w:r w:rsidRPr="00265493">
              <w:rPr>
                <w:rFonts w:ascii="Times New Roman" w:hAnsi="Times New Roman"/>
                <w:sz w:val="26"/>
                <w:szCs w:val="26"/>
              </w:rPr>
              <w:t>0,0153</w:t>
            </w:r>
          </w:p>
        </w:tc>
        <w:tc>
          <w:tcPr>
            <w:tcW w:w="1276" w:type="dxa"/>
            <w:shd w:val="clear" w:color="auto" w:fill="auto"/>
            <w:vAlign w:val="bottom"/>
          </w:tcPr>
          <w:p w:rsidR="0099446D" w:rsidRPr="00265493" w:rsidRDefault="0099446D" w:rsidP="006E3F38">
            <w:pPr>
              <w:spacing w:after="0" w:line="240" w:lineRule="auto"/>
              <w:jc w:val="center"/>
              <w:rPr>
                <w:rFonts w:ascii="Times New Roman" w:hAnsi="Times New Roman"/>
                <w:sz w:val="26"/>
                <w:szCs w:val="26"/>
              </w:rPr>
            </w:pPr>
            <w:r w:rsidRPr="00265493">
              <w:rPr>
                <w:rFonts w:ascii="Times New Roman" w:hAnsi="Times New Roman"/>
                <w:sz w:val="26"/>
                <w:szCs w:val="26"/>
              </w:rPr>
              <w:t>1,4617</w:t>
            </w:r>
          </w:p>
        </w:tc>
        <w:tc>
          <w:tcPr>
            <w:tcW w:w="1276" w:type="dxa"/>
            <w:shd w:val="clear" w:color="auto" w:fill="auto"/>
            <w:vAlign w:val="bottom"/>
          </w:tcPr>
          <w:p w:rsidR="0099446D" w:rsidRPr="00265493" w:rsidRDefault="0099446D" w:rsidP="006E3F38">
            <w:pPr>
              <w:spacing w:after="0" w:line="240" w:lineRule="auto"/>
              <w:jc w:val="center"/>
              <w:rPr>
                <w:rFonts w:ascii="Times New Roman" w:hAnsi="Times New Roman"/>
                <w:sz w:val="26"/>
                <w:szCs w:val="26"/>
              </w:rPr>
            </w:pPr>
            <w:r w:rsidRPr="00265493">
              <w:rPr>
                <w:rFonts w:ascii="Times New Roman" w:hAnsi="Times New Roman"/>
                <w:sz w:val="26"/>
                <w:szCs w:val="26"/>
              </w:rPr>
              <w:t>0,2932</w:t>
            </w:r>
          </w:p>
        </w:tc>
      </w:tr>
      <w:tr w:rsidR="00244F9A" w:rsidRPr="00062464" w:rsidTr="00A44557">
        <w:tc>
          <w:tcPr>
            <w:tcW w:w="1844" w:type="dxa"/>
            <w:shd w:val="clear" w:color="auto" w:fill="auto"/>
            <w:vAlign w:val="center"/>
          </w:tcPr>
          <w:p w:rsidR="0099446D" w:rsidRPr="00265493" w:rsidRDefault="0099446D" w:rsidP="006E3F38">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Giai đoạn</w:t>
            </w:r>
          </w:p>
        </w:tc>
        <w:tc>
          <w:tcPr>
            <w:tcW w:w="812" w:type="dxa"/>
            <w:shd w:val="clear" w:color="auto" w:fill="auto"/>
            <w:vAlign w:val="bottom"/>
          </w:tcPr>
          <w:p w:rsidR="0099446D" w:rsidRPr="00265493" w:rsidRDefault="0099446D"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1</w:t>
            </w:r>
          </w:p>
        </w:tc>
        <w:tc>
          <w:tcPr>
            <w:tcW w:w="1686" w:type="dxa"/>
            <w:shd w:val="clear" w:color="auto" w:fill="auto"/>
            <w:vAlign w:val="bottom"/>
          </w:tcPr>
          <w:p w:rsidR="0099446D" w:rsidRPr="00265493" w:rsidRDefault="0099446D" w:rsidP="006E3F38">
            <w:pPr>
              <w:spacing w:after="0" w:line="240" w:lineRule="auto"/>
              <w:jc w:val="center"/>
              <w:rPr>
                <w:rFonts w:ascii="Times New Roman" w:hAnsi="Times New Roman"/>
                <w:sz w:val="26"/>
                <w:szCs w:val="26"/>
              </w:rPr>
            </w:pPr>
            <w:r w:rsidRPr="00265493">
              <w:rPr>
                <w:rFonts w:ascii="Times New Roman" w:hAnsi="Times New Roman"/>
                <w:sz w:val="26"/>
                <w:szCs w:val="26"/>
              </w:rPr>
              <w:t>0,0041</w:t>
            </w:r>
          </w:p>
        </w:tc>
        <w:tc>
          <w:tcPr>
            <w:tcW w:w="1895" w:type="dxa"/>
            <w:shd w:val="clear" w:color="auto" w:fill="auto"/>
            <w:vAlign w:val="bottom"/>
          </w:tcPr>
          <w:p w:rsidR="0099446D" w:rsidRPr="00265493" w:rsidRDefault="0099446D" w:rsidP="006E3F38">
            <w:pPr>
              <w:spacing w:after="0" w:line="240" w:lineRule="auto"/>
              <w:jc w:val="center"/>
              <w:rPr>
                <w:rFonts w:ascii="Times New Roman" w:hAnsi="Times New Roman"/>
                <w:sz w:val="26"/>
                <w:szCs w:val="26"/>
              </w:rPr>
            </w:pPr>
            <w:r w:rsidRPr="00265493">
              <w:rPr>
                <w:rFonts w:ascii="Times New Roman" w:hAnsi="Times New Roman"/>
                <w:sz w:val="26"/>
                <w:szCs w:val="26"/>
              </w:rPr>
              <w:t>0,0041</w:t>
            </w:r>
          </w:p>
        </w:tc>
        <w:tc>
          <w:tcPr>
            <w:tcW w:w="1276" w:type="dxa"/>
            <w:shd w:val="clear" w:color="auto" w:fill="auto"/>
            <w:vAlign w:val="bottom"/>
          </w:tcPr>
          <w:p w:rsidR="0099446D" w:rsidRPr="00265493" w:rsidRDefault="0099446D" w:rsidP="006E3F38">
            <w:pPr>
              <w:spacing w:after="0" w:line="240" w:lineRule="auto"/>
              <w:jc w:val="center"/>
              <w:rPr>
                <w:rFonts w:ascii="Times New Roman" w:hAnsi="Times New Roman"/>
                <w:sz w:val="26"/>
                <w:szCs w:val="26"/>
              </w:rPr>
            </w:pPr>
            <w:r w:rsidRPr="00265493">
              <w:rPr>
                <w:rFonts w:ascii="Times New Roman" w:hAnsi="Times New Roman"/>
                <w:sz w:val="26"/>
                <w:szCs w:val="26"/>
              </w:rPr>
              <w:t>0,3933</w:t>
            </w:r>
          </w:p>
        </w:tc>
        <w:tc>
          <w:tcPr>
            <w:tcW w:w="1276" w:type="dxa"/>
            <w:shd w:val="clear" w:color="auto" w:fill="auto"/>
            <w:vAlign w:val="bottom"/>
          </w:tcPr>
          <w:p w:rsidR="0099446D" w:rsidRPr="00265493" w:rsidRDefault="0099446D" w:rsidP="006E3F38">
            <w:pPr>
              <w:spacing w:after="0" w:line="240" w:lineRule="auto"/>
              <w:jc w:val="center"/>
              <w:rPr>
                <w:rFonts w:ascii="Times New Roman" w:hAnsi="Times New Roman"/>
                <w:sz w:val="26"/>
                <w:szCs w:val="26"/>
              </w:rPr>
            </w:pPr>
            <w:r w:rsidRPr="00265493">
              <w:rPr>
                <w:rFonts w:ascii="Times New Roman" w:hAnsi="Times New Roman"/>
                <w:sz w:val="26"/>
                <w:szCs w:val="26"/>
              </w:rPr>
              <w:t>0,5646</w:t>
            </w:r>
          </w:p>
        </w:tc>
      </w:tr>
      <w:tr w:rsidR="00244F9A" w:rsidRPr="00062464" w:rsidTr="00A44557">
        <w:tc>
          <w:tcPr>
            <w:tcW w:w="1844" w:type="dxa"/>
            <w:shd w:val="clear" w:color="auto" w:fill="auto"/>
            <w:vAlign w:val="center"/>
          </w:tcPr>
          <w:p w:rsidR="0099446D" w:rsidRPr="00265493" w:rsidRDefault="0099446D" w:rsidP="006E3F38">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Sai số</w:t>
            </w:r>
          </w:p>
        </w:tc>
        <w:tc>
          <w:tcPr>
            <w:tcW w:w="812" w:type="dxa"/>
            <w:shd w:val="clear" w:color="auto" w:fill="auto"/>
            <w:vAlign w:val="bottom"/>
          </w:tcPr>
          <w:p w:rsidR="0099446D" w:rsidRPr="00265493" w:rsidRDefault="0099446D"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4</w:t>
            </w:r>
          </w:p>
        </w:tc>
        <w:tc>
          <w:tcPr>
            <w:tcW w:w="1686" w:type="dxa"/>
            <w:shd w:val="clear" w:color="auto" w:fill="auto"/>
            <w:vAlign w:val="bottom"/>
          </w:tcPr>
          <w:p w:rsidR="0099446D" w:rsidRPr="00265493" w:rsidRDefault="0099446D" w:rsidP="006E3F38">
            <w:pPr>
              <w:spacing w:after="0" w:line="240" w:lineRule="auto"/>
              <w:jc w:val="center"/>
              <w:rPr>
                <w:rFonts w:ascii="Times New Roman" w:hAnsi="Times New Roman"/>
                <w:sz w:val="26"/>
                <w:szCs w:val="26"/>
              </w:rPr>
            </w:pPr>
            <w:r w:rsidRPr="00265493">
              <w:rPr>
                <w:rFonts w:ascii="Times New Roman" w:hAnsi="Times New Roman"/>
                <w:sz w:val="26"/>
                <w:szCs w:val="26"/>
              </w:rPr>
              <w:t>0,0418</w:t>
            </w:r>
          </w:p>
        </w:tc>
        <w:tc>
          <w:tcPr>
            <w:tcW w:w="1895" w:type="dxa"/>
            <w:shd w:val="clear" w:color="auto" w:fill="auto"/>
            <w:vAlign w:val="bottom"/>
          </w:tcPr>
          <w:p w:rsidR="0099446D" w:rsidRPr="00265493" w:rsidRDefault="0099446D" w:rsidP="006E3F38">
            <w:pPr>
              <w:spacing w:after="0" w:line="240" w:lineRule="auto"/>
              <w:jc w:val="center"/>
              <w:rPr>
                <w:rFonts w:ascii="Times New Roman" w:hAnsi="Times New Roman"/>
                <w:sz w:val="26"/>
                <w:szCs w:val="26"/>
              </w:rPr>
            </w:pPr>
            <w:r w:rsidRPr="00265493">
              <w:rPr>
                <w:rFonts w:ascii="Times New Roman" w:hAnsi="Times New Roman"/>
                <w:sz w:val="26"/>
                <w:szCs w:val="26"/>
              </w:rPr>
              <w:t>0,0104</w:t>
            </w:r>
          </w:p>
        </w:tc>
        <w:tc>
          <w:tcPr>
            <w:tcW w:w="1276" w:type="dxa"/>
            <w:shd w:val="clear" w:color="auto" w:fill="auto"/>
            <w:vAlign w:val="bottom"/>
          </w:tcPr>
          <w:p w:rsidR="0099446D" w:rsidRPr="00265493" w:rsidRDefault="0099446D" w:rsidP="006E3F38">
            <w:pPr>
              <w:spacing w:after="0" w:line="240" w:lineRule="auto"/>
              <w:jc w:val="center"/>
              <w:rPr>
                <w:rFonts w:ascii="Times New Roman" w:hAnsi="Times New Roman"/>
                <w:color w:val="000000"/>
                <w:sz w:val="26"/>
                <w:szCs w:val="26"/>
              </w:rPr>
            </w:pPr>
          </w:p>
        </w:tc>
        <w:tc>
          <w:tcPr>
            <w:tcW w:w="1276" w:type="dxa"/>
            <w:shd w:val="clear" w:color="auto" w:fill="auto"/>
            <w:vAlign w:val="bottom"/>
          </w:tcPr>
          <w:p w:rsidR="0099446D" w:rsidRPr="00265493" w:rsidRDefault="0099446D" w:rsidP="006E3F38">
            <w:pPr>
              <w:spacing w:after="0" w:line="240" w:lineRule="auto"/>
              <w:jc w:val="center"/>
              <w:rPr>
                <w:rFonts w:ascii="Times New Roman" w:hAnsi="Times New Roman"/>
                <w:color w:val="000000"/>
                <w:sz w:val="26"/>
                <w:szCs w:val="26"/>
              </w:rPr>
            </w:pPr>
          </w:p>
        </w:tc>
      </w:tr>
      <w:tr w:rsidR="00244F9A" w:rsidRPr="00062464" w:rsidTr="00A44557">
        <w:tc>
          <w:tcPr>
            <w:tcW w:w="1844" w:type="dxa"/>
            <w:shd w:val="clear" w:color="auto" w:fill="auto"/>
            <w:vAlign w:val="center"/>
          </w:tcPr>
          <w:p w:rsidR="00220BFD" w:rsidRPr="00265493" w:rsidRDefault="00220BFD" w:rsidP="006E3F38">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Tổng</w:t>
            </w:r>
          </w:p>
        </w:tc>
        <w:tc>
          <w:tcPr>
            <w:tcW w:w="812" w:type="dxa"/>
            <w:shd w:val="clear" w:color="auto" w:fill="auto"/>
            <w:vAlign w:val="bottom"/>
          </w:tcPr>
          <w:p w:rsidR="00220BFD" w:rsidRPr="00265493" w:rsidRDefault="00220BFD"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11</w:t>
            </w:r>
          </w:p>
        </w:tc>
        <w:tc>
          <w:tcPr>
            <w:tcW w:w="1686" w:type="dxa"/>
            <w:shd w:val="clear" w:color="auto" w:fill="auto"/>
            <w:vAlign w:val="bottom"/>
          </w:tcPr>
          <w:p w:rsidR="00220BFD" w:rsidRPr="00265493" w:rsidRDefault="0099446D" w:rsidP="006E3F38">
            <w:pPr>
              <w:spacing w:after="0" w:line="240" w:lineRule="auto"/>
              <w:jc w:val="center"/>
              <w:rPr>
                <w:rFonts w:ascii="Times New Roman" w:hAnsi="Times New Roman"/>
                <w:color w:val="000000"/>
                <w:sz w:val="26"/>
                <w:szCs w:val="26"/>
              </w:rPr>
            </w:pPr>
            <w:r w:rsidRPr="00265493">
              <w:rPr>
                <w:rFonts w:ascii="Times New Roman" w:hAnsi="Times New Roman"/>
                <w:sz w:val="26"/>
                <w:szCs w:val="26"/>
              </w:rPr>
              <w:t>2,1366</w:t>
            </w:r>
          </w:p>
        </w:tc>
        <w:tc>
          <w:tcPr>
            <w:tcW w:w="1895" w:type="dxa"/>
            <w:shd w:val="clear" w:color="auto" w:fill="auto"/>
            <w:vAlign w:val="bottom"/>
          </w:tcPr>
          <w:p w:rsidR="00220BFD" w:rsidRPr="00265493" w:rsidRDefault="00220BFD" w:rsidP="006E3F38">
            <w:pPr>
              <w:spacing w:after="0" w:line="240" w:lineRule="auto"/>
              <w:jc w:val="center"/>
              <w:rPr>
                <w:rFonts w:ascii="Times New Roman" w:hAnsi="Times New Roman"/>
                <w:color w:val="000000"/>
                <w:sz w:val="26"/>
                <w:szCs w:val="26"/>
              </w:rPr>
            </w:pPr>
          </w:p>
        </w:tc>
        <w:tc>
          <w:tcPr>
            <w:tcW w:w="1276" w:type="dxa"/>
            <w:shd w:val="clear" w:color="auto" w:fill="auto"/>
            <w:vAlign w:val="bottom"/>
          </w:tcPr>
          <w:p w:rsidR="00220BFD" w:rsidRPr="00265493" w:rsidRDefault="00220BFD" w:rsidP="006E3F38">
            <w:pPr>
              <w:spacing w:after="0" w:line="240" w:lineRule="auto"/>
              <w:jc w:val="center"/>
              <w:rPr>
                <w:rFonts w:ascii="Times New Roman" w:hAnsi="Times New Roman"/>
                <w:color w:val="000000"/>
                <w:sz w:val="26"/>
                <w:szCs w:val="26"/>
              </w:rPr>
            </w:pPr>
          </w:p>
        </w:tc>
        <w:tc>
          <w:tcPr>
            <w:tcW w:w="1276" w:type="dxa"/>
            <w:shd w:val="clear" w:color="auto" w:fill="auto"/>
            <w:vAlign w:val="bottom"/>
          </w:tcPr>
          <w:p w:rsidR="00220BFD" w:rsidRPr="00265493" w:rsidRDefault="00220BFD" w:rsidP="006E3F38">
            <w:pPr>
              <w:spacing w:after="0" w:line="240" w:lineRule="auto"/>
              <w:jc w:val="center"/>
              <w:rPr>
                <w:rFonts w:ascii="Times New Roman" w:hAnsi="Times New Roman"/>
                <w:color w:val="000000"/>
                <w:sz w:val="26"/>
                <w:szCs w:val="26"/>
              </w:rPr>
            </w:pPr>
          </w:p>
        </w:tc>
      </w:tr>
    </w:tbl>
    <w:p w:rsidR="00220BFD" w:rsidRPr="00062464" w:rsidRDefault="00220BFD" w:rsidP="00265493">
      <w:pPr>
        <w:spacing w:before="120" w:after="0" w:line="360" w:lineRule="auto"/>
        <w:ind w:firstLine="720"/>
        <w:jc w:val="both"/>
        <w:rPr>
          <w:rFonts w:ascii="Times New Roman" w:hAnsi="Times New Roman"/>
          <w:sz w:val="28"/>
          <w:szCs w:val="28"/>
          <w:lang w:val="it-IT"/>
        </w:rPr>
      </w:pPr>
      <w:r w:rsidRPr="00062464">
        <w:rPr>
          <w:rFonts w:ascii="Times New Roman" w:hAnsi="Times New Roman"/>
          <w:sz w:val="28"/>
          <w:szCs w:val="28"/>
          <w:lang w:val="it-IT"/>
        </w:rPr>
        <w:t>Kết quả ở bả</w:t>
      </w:r>
      <w:r w:rsidR="005C6431">
        <w:rPr>
          <w:rFonts w:ascii="Times New Roman" w:hAnsi="Times New Roman"/>
          <w:sz w:val="28"/>
          <w:szCs w:val="28"/>
          <w:lang w:val="it-IT"/>
        </w:rPr>
        <w:t>ng 3.</w:t>
      </w:r>
      <w:r w:rsidR="00983C65">
        <w:rPr>
          <w:rFonts w:ascii="Times New Roman" w:hAnsi="Times New Roman"/>
          <w:sz w:val="28"/>
          <w:szCs w:val="28"/>
          <w:lang w:val="it-IT"/>
        </w:rPr>
        <w:t>6</w:t>
      </w:r>
      <w:r w:rsidR="004A74AE">
        <w:rPr>
          <w:rFonts w:ascii="Times New Roman" w:hAnsi="Times New Roman"/>
          <w:sz w:val="28"/>
          <w:szCs w:val="28"/>
          <w:lang w:val="it-IT"/>
        </w:rPr>
        <w:t>3</w:t>
      </w:r>
      <w:r w:rsidRPr="00062464">
        <w:rPr>
          <w:rFonts w:ascii="Times New Roman" w:hAnsi="Times New Roman"/>
          <w:sz w:val="28"/>
          <w:szCs w:val="28"/>
          <w:lang w:val="it-IT"/>
        </w:rPr>
        <w:t xml:space="preserve"> cho thấy, P</w:t>
      </w:r>
      <w:r w:rsidRPr="00062464">
        <w:rPr>
          <w:rFonts w:ascii="Times New Roman" w:hAnsi="Times New Roman"/>
          <w:sz w:val="28"/>
          <w:szCs w:val="28"/>
          <w:vertAlign w:val="subscript"/>
          <w:lang w:val="it-IT"/>
        </w:rPr>
        <w:t>trình tự thử</w:t>
      </w:r>
      <w:r w:rsidRPr="00062464">
        <w:rPr>
          <w:rFonts w:ascii="Times New Roman" w:hAnsi="Times New Roman"/>
          <w:sz w:val="28"/>
          <w:szCs w:val="28"/>
          <w:lang w:val="it-IT"/>
        </w:rPr>
        <w:t>, P</w:t>
      </w:r>
      <w:r w:rsidRPr="00062464">
        <w:rPr>
          <w:rFonts w:ascii="Times New Roman" w:hAnsi="Times New Roman"/>
          <w:sz w:val="28"/>
          <w:szCs w:val="28"/>
          <w:vertAlign w:val="subscript"/>
          <w:lang w:val="it-IT"/>
        </w:rPr>
        <w:t>thuốc</w:t>
      </w:r>
      <w:r w:rsidRPr="00062464">
        <w:rPr>
          <w:rFonts w:ascii="Times New Roman" w:hAnsi="Times New Roman"/>
          <w:sz w:val="28"/>
          <w:szCs w:val="28"/>
          <w:lang w:val="it-IT"/>
        </w:rPr>
        <w:t>, P</w:t>
      </w:r>
      <w:r w:rsidRPr="00062464">
        <w:rPr>
          <w:rFonts w:ascii="Times New Roman" w:hAnsi="Times New Roman"/>
          <w:sz w:val="28"/>
          <w:szCs w:val="28"/>
          <w:vertAlign w:val="subscript"/>
          <w:lang w:val="it-IT"/>
        </w:rPr>
        <w:t xml:space="preserve">giai đoạn </w:t>
      </w:r>
      <w:r w:rsidRPr="00062464">
        <w:rPr>
          <w:rFonts w:ascii="Times New Roman" w:hAnsi="Times New Roman"/>
          <w:sz w:val="28"/>
          <w:szCs w:val="28"/>
          <w:lang w:val="it-IT"/>
        </w:rPr>
        <w:t>đều lớn hơn 0,05 chứng tỏ ảnh hưởng của sự khác nhau giữa trình tự thử, chế phẩm thử (mẫu thử và đối chiếu), giai đoạn thử đến AUC</w:t>
      </w:r>
      <w:r w:rsidRPr="00062464">
        <w:rPr>
          <w:rFonts w:ascii="Times New Roman" w:hAnsi="Times New Roman"/>
          <w:sz w:val="28"/>
          <w:szCs w:val="28"/>
          <w:vertAlign w:val="subscript"/>
          <w:lang w:val="it-IT"/>
        </w:rPr>
        <w:t>0-∞</w:t>
      </w:r>
      <w:r w:rsidRPr="00062464">
        <w:rPr>
          <w:rFonts w:ascii="Times New Roman" w:hAnsi="Times New Roman"/>
          <w:sz w:val="28"/>
          <w:szCs w:val="28"/>
          <w:lang w:val="it-IT"/>
        </w:rPr>
        <w:t xml:space="preserve"> không có ý nghĩa thống kê.   </w:t>
      </w:r>
    </w:p>
    <w:p w:rsidR="00220BFD" w:rsidRPr="00062464" w:rsidRDefault="00220BFD" w:rsidP="00220BFD">
      <w:pPr>
        <w:spacing w:after="0" w:line="360" w:lineRule="auto"/>
        <w:ind w:firstLine="720"/>
        <w:jc w:val="both"/>
        <w:rPr>
          <w:rFonts w:ascii="Times New Roman" w:hAnsi="Times New Roman"/>
          <w:sz w:val="28"/>
          <w:szCs w:val="28"/>
          <w:lang w:val="it-IT"/>
        </w:rPr>
      </w:pPr>
      <w:r w:rsidRPr="00062464">
        <w:rPr>
          <w:rFonts w:ascii="Times New Roman" w:hAnsi="Times New Roman"/>
          <w:sz w:val="28"/>
          <w:szCs w:val="28"/>
          <w:lang w:val="it-IT"/>
        </w:rPr>
        <w:t xml:space="preserve">Từ kết quả xác định giá trị trung bình bình phương của sai số </w:t>
      </w:r>
      <w:r w:rsidR="00DF5C85" w:rsidRPr="00062464">
        <w:rPr>
          <w:rFonts w:ascii="Times New Roman" w:hAnsi="Times New Roman"/>
          <w:sz w:val="28"/>
          <w:szCs w:val="28"/>
          <w:lang w:val="it-IT"/>
        </w:rPr>
        <w:t xml:space="preserve">(0,0104) </w:t>
      </w:r>
      <w:r w:rsidRPr="00062464">
        <w:rPr>
          <w:rFonts w:ascii="Times New Roman" w:hAnsi="Times New Roman"/>
          <w:sz w:val="28"/>
          <w:szCs w:val="28"/>
          <w:lang w:val="it-IT"/>
        </w:rPr>
        <w:t>và bậc tự do của sai số</w:t>
      </w:r>
      <w:r w:rsidR="00DF5C85" w:rsidRPr="00062464">
        <w:rPr>
          <w:rFonts w:ascii="Times New Roman" w:hAnsi="Times New Roman"/>
          <w:sz w:val="28"/>
          <w:szCs w:val="28"/>
          <w:lang w:val="it-IT"/>
        </w:rPr>
        <w:t xml:space="preserve"> (4)</w:t>
      </w:r>
      <w:r w:rsidRPr="00062464">
        <w:rPr>
          <w:rFonts w:ascii="Times New Roman" w:hAnsi="Times New Roman"/>
          <w:sz w:val="28"/>
          <w:szCs w:val="28"/>
          <w:lang w:val="it-IT"/>
        </w:rPr>
        <w:t>, xác định được khoảng tin cậy 90% của tỷ lệ AUC</w:t>
      </w:r>
      <w:r w:rsidRPr="00062464">
        <w:rPr>
          <w:rFonts w:ascii="Times New Roman" w:hAnsi="Times New Roman"/>
          <w:sz w:val="28"/>
          <w:szCs w:val="28"/>
          <w:vertAlign w:val="subscript"/>
          <w:lang w:val="it-IT"/>
        </w:rPr>
        <w:t>0-∞</w:t>
      </w:r>
      <w:r w:rsidRPr="00062464">
        <w:rPr>
          <w:rFonts w:ascii="Times New Roman" w:hAnsi="Times New Roman"/>
          <w:sz w:val="28"/>
          <w:szCs w:val="28"/>
          <w:lang w:val="it-IT"/>
        </w:rPr>
        <w:t xml:space="preserve"> giữa hai mẫu T và R: </w:t>
      </w:r>
    </w:p>
    <w:p w:rsidR="00220BFD" w:rsidRPr="00062464" w:rsidRDefault="00460B01" w:rsidP="00E41BD5">
      <w:pPr>
        <w:spacing w:after="0" w:line="360" w:lineRule="auto"/>
        <w:jc w:val="center"/>
        <w:rPr>
          <w:rFonts w:ascii="Times New Roman" w:hAnsi="Times New Roman"/>
          <w:sz w:val="28"/>
          <w:szCs w:val="28"/>
          <w:lang w:val="it-IT"/>
        </w:rPr>
      </w:pPr>
      <w:r>
        <w:rPr>
          <w:rFonts w:ascii="Times New Roman" w:hAnsi="Times New Roman"/>
        </w:rPr>
        <w:pict>
          <v:shape id="_x0000_i1039" type="#_x0000_t75" style="width:390.65pt;height:53pt" equationxml="&lt;">
            <v:imagedata r:id="rId49" o:title="" chromakey="white"/>
          </v:shape>
        </w:pict>
      </w:r>
    </w:p>
    <w:p w:rsidR="00220BFD" w:rsidRDefault="00142C3A" w:rsidP="00E974FB">
      <w:pPr>
        <w:spacing w:after="0" w:line="360" w:lineRule="auto"/>
        <w:ind w:firstLine="720"/>
        <w:jc w:val="both"/>
        <w:rPr>
          <w:rFonts w:ascii="Times New Roman" w:hAnsi="Times New Roman"/>
          <w:sz w:val="28"/>
          <w:szCs w:val="28"/>
          <w:lang w:val="it-IT"/>
        </w:rPr>
      </w:pPr>
      <w:r w:rsidRPr="00062464">
        <w:rPr>
          <w:rFonts w:ascii="Times New Roman" w:hAnsi="Times New Roman"/>
          <w:sz w:val="28"/>
          <w:szCs w:val="28"/>
          <w:lang w:val="it-IT"/>
        </w:rPr>
        <w:t xml:space="preserve">Vậy giới hạn dưới của </w:t>
      </w:r>
      <w:r>
        <w:rPr>
          <w:rFonts w:ascii="Times New Roman" w:hAnsi="Times New Roman"/>
          <w:sz w:val="28"/>
          <w:szCs w:val="28"/>
          <w:lang w:val="it-IT"/>
        </w:rPr>
        <w:t xml:space="preserve">khoảng tin cậy 90% của </w:t>
      </w:r>
      <w:r w:rsidRPr="00062464">
        <w:rPr>
          <w:rFonts w:ascii="Times New Roman" w:hAnsi="Times New Roman"/>
          <w:sz w:val="28"/>
          <w:szCs w:val="28"/>
          <w:lang w:val="it-IT"/>
        </w:rPr>
        <w:t>tỷ lệ giá trị AUC</w:t>
      </w:r>
      <w:r w:rsidRPr="00062464">
        <w:rPr>
          <w:rFonts w:ascii="Times New Roman" w:hAnsi="Times New Roman"/>
          <w:sz w:val="28"/>
          <w:szCs w:val="28"/>
          <w:vertAlign w:val="subscript"/>
          <w:lang w:val="it-IT"/>
        </w:rPr>
        <w:t>0-∞</w:t>
      </w:r>
      <w:r>
        <w:rPr>
          <w:rFonts w:ascii="Times New Roman" w:hAnsi="Times New Roman"/>
          <w:sz w:val="28"/>
          <w:szCs w:val="28"/>
          <w:lang w:val="it-IT"/>
        </w:rPr>
        <w:t xml:space="preserve"> giữa</w:t>
      </w:r>
      <w:r w:rsidRPr="00062464">
        <w:rPr>
          <w:rFonts w:ascii="Times New Roman" w:hAnsi="Times New Roman"/>
          <w:sz w:val="28"/>
          <w:szCs w:val="28"/>
          <w:lang w:val="it-IT"/>
        </w:rPr>
        <w:t xml:space="preserve"> thuốc thử </w:t>
      </w:r>
      <w:r>
        <w:rPr>
          <w:rFonts w:ascii="Times New Roman" w:hAnsi="Times New Roman"/>
          <w:sz w:val="28"/>
          <w:szCs w:val="28"/>
          <w:lang w:val="it-IT"/>
        </w:rPr>
        <w:t xml:space="preserve">và thuốc đối chiếu </w:t>
      </w:r>
      <w:r w:rsidR="00DF5C85" w:rsidRPr="00062464">
        <w:rPr>
          <w:rFonts w:ascii="Times New Roman" w:hAnsi="Times New Roman"/>
          <w:sz w:val="28"/>
          <w:szCs w:val="28"/>
          <w:lang w:val="it-IT"/>
        </w:rPr>
        <w:t>là 0,9470</w:t>
      </w:r>
      <w:r w:rsidR="00220BFD" w:rsidRPr="00062464">
        <w:rPr>
          <w:rFonts w:ascii="Times New Roman" w:hAnsi="Times New Roman"/>
          <w:sz w:val="28"/>
          <w:szCs w:val="28"/>
          <w:lang w:val="it-IT"/>
        </w:rPr>
        <w:t xml:space="preserve"> và giới hạ</w:t>
      </w:r>
      <w:r w:rsidR="00DF5C85" w:rsidRPr="00062464">
        <w:rPr>
          <w:rFonts w:ascii="Times New Roman" w:hAnsi="Times New Roman"/>
          <w:sz w:val="28"/>
          <w:szCs w:val="28"/>
          <w:lang w:val="it-IT"/>
        </w:rPr>
        <w:t>n trên là 1,2179</w:t>
      </w:r>
      <w:r w:rsidR="00220BFD" w:rsidRPr="00062464">
        <w:rPr>
          <w:rFonts w:ascii="Times New Roman" w:hAnsi="Times New Roman"/>
          <w:sz w:val="28"/>
          <w:szCs w:val="28"/>
          <w:lang w:val="it-IT"/>
        </w:rPr>
        <w:t>.Khoảng tin cậy 90% của tỷ lệ AUC</w:t>
      </w:r>
      <w:r w:rsidR="00220BFD" w:rsidRPr="00062464">
        <w:rPr>
          <w:rFonts w:ascii="Times New Roman" w:hAnsi="Times New Roman"/>
          <w:sz w:val="28"/>
          <w:szCs w:val="28"/>
          <w:vertAlign w:val="subscript"/>
          <w:lang w:val="it-IT"/>
        </w:rPr>
        <w:t>0-∞</w:t>
      </w:r>
      <w:r w:rsidR="00772B65">
        <w:rPr>
          <w:rFonts w:ascii="Times New Roman" w:hAnsi="Times New Roman"/>
          <w:sz w:val="28"/>
          <w:szCs w:val="28"/>
          <w:lang w:val="it-IT"/>
        </w:rPr>
        <w:t xml:space="preserve"> là </w:t>
      </w:r>
      <w:r w:rsidR="00DF5C85" w:rsidRPr="00062464">
        <w:rPr>
          <w:rFonts w:ascii="Times New Roman" w:hAnsi="Times New Roman"/>
          <w:sz w:val="28"/>
          <w:szCs w:val="28"/>
          <w:lang w:val="it-IT"/>
        </w:rPr>
        <w:t>94,70</w:t>
      </w:r>
      <w:r w:rsidR="00772B65">
        <w:rPr>
          <w:rFonts w:ascii="Times New Roman" w:hAnsi="Times New Roman"/>
          <w:sz w:val="28"/>
          <w:szCs w:val="28"/>
          <w:lang w:val="it-IT"/>
        </w:rPr>
        <w:t>% -</w:t>
      </w:r>
      <w:r w:rsidR="00220BFD" w:rsidRPr="00062464">
        <w:rPr>
          <w:rFonts w:ascii="Times New Roman" w:hAnsi="Times New Roman"/>
          <w:sz w:val="28"/>
          <w:szCs w:val="28"/>
          <w:lang w:val="it-IT"/>
        </w:rPr>
        <w:t xml:space="preserve"> 121,</w:t>
      </w:r>
      <w:r w:rsidR="00DF5C85" w:rsidRPr="00062464">
        <w:rPr>
          <w:rFonts w:ascii="Times New Roman" w:hAnsi="Times New Roman"/>
          <w:sz w:val="28"/>
          <w:szCs w:val="28"/>
          <w:lang w:val="it-IT"/>
        </w:rPr>
        <w:t>79</w:t>
      </w:r>
      <w:r w:rsidR="00772B65">
        <w:rPr>
          <w:rFonts w:ascii="Times New Roman" w:hAnsi="Times New Roman"/>
          <w:sz w:val="28"/>
          <w:szCs w:val="28"/>
          <w:lang w:val="it-IT"/>
        </w:rPr>
        <w:t>%</w:t>
      </w:r>
      <w:r w:rsidR="00220BFD" w:rsidRPr="00062464">
        <w:rPr>
          <w:rFonts w:ascii="Times New Roman" w:hAnsi="Times New Roman"/>
          <w:sz w:val="28"/>
          <w:szCs w:val="28"/>
          <w:lang w:val="it-IT"/>
        </w:rPr>
        <w:t xml:space="preserve"> nằm trong giới hạn 80 – 125 </w:t>
      </w:r>
      <w:r w:rsidR="00220BFD" w:rsidRPr="00062464">
        <w:rPr>
          <w:rFonts w:ascii="Times New Roman" w:hAnsi="Times New Roman"/>
          <w:sz w:val="28"/>
          <w:szCs w:val="28"/>
          <w:lang w:val="it-IT"/>
        </w:rPr>
        <w:lastRenderedPageBreak/>
        <w:t>%. Hai giá trị AUC</w:t>
      </w:r>
      <w:r w:rsidR="00220BFD" w:rsidRPr="00062464">
        <w:rPr>
          <w:rFonts w:ascii="Times New Roman" w:hAnsi="Times New Roman"/>
          <w:sz w:val="28"/>
          <w:szCs w:val="28"/>
          <w:vertAlign w:val="subscript"/>
          <w:lang w:val="it-IT"/>
        </w:rPr>
        <w:t>0-∞</w:t>
      </w:r>
      <w:r w:rsidR="0046648D">
        <w:rPr>
          <w:rFonts w:ascii="Times New Roman" w:hAnsi="Times New Roman"/>
          <w:sz w:val="28"/>
          <w:szCs w:val="28"/>
          <w:lang w:val="it-IT"/>
        </w:rPr>
        <w:t xml:space="preserve">của thuốc thử và thuốc đối chiếu </w:t>
      </w:r>
      <w:r w:rsidR="00220BFD" w:rsidRPr="00062464">
        <w:rPr>
          <w:rFonts w:ascii="Times New Roman" w:hAnsi="Times New Roman"/>
          <w:sz w:val="28"/>
          <w:szCs w:val="28"/>
          <w:lang w:val="it-IT"/>
        </w:rPr>
        <w:t>tương đương nhau theo qui định củ</w:t>
      </w:r>
      <w:r w:rsidR="00DF5C85" w:rsidRPr="00062464">
        <w:rPr>
          <w:rFonts w:ascii="Times New Roman" w:hAnsi="Times New Roman"/>
          <w:sz w:val="28"/>
          <w:szCs w:val="28"/>
          <w:lang w:val="it-IT"/>
        </w:rPr>
        <w:t>a DĐVN V</w:t>
      </w:r>
      <w:r w:rsidR="00220BFD" w:rsidRPr="00062464">
        <w:rPr>
          <w:rFonts w:ascii="Times New Roman" w:hAnsi="Times New Roman"/>
          <w:sz w:val="28"/>
          <w:szCs w:val="28"/>
          <w:lang w:val="it-IT"/>
        </w:rPr>
        <w:t>.</w:t>
      </w:r>
    </w:p>
    <w:p w:rsidR="00220BFD" w:rsidRPr="00062464" w:rsidRDefault="00501FE8" w:rsidP="00220BFD">
      <w:pPr>
        <w:spacing w:after="0" w:line="360" w:lineRule="auto"/>
        <w:jc w:val="both"/>
        <w:rPr>
          <w:rFonts w:ascii="Times New Roman" w:hAnsi="Times New Roman"/>
          <w:i/>
          <w:sz w:val="28"/>
          <w:szCs w:val="28"/>
          <w:lang w:val="it-IT"/>
        </w:rPr>
      </w:pPr>
      <w:r>
        <w:rPr>
          <w:rFonts w:ascii="Times New Roman" w:hAnsi="Times New Roman"/>
          <w:sz w:val="28"/>
          <w:szCs w:val="28"/>
          <w:lang w:val="it-IT"/>
        </w:rPr>
        <w:t>-</w:t>
      </w:r>
      <w:r w:rsidR="00220BFD" w:rsidRPr="00062464">
        <w:rPr>
          <w:rFonts w:ascii="Times New Roman" w:hAnsi="Times New Roman"/>
          <w:i/>
          <w:sz w:val="28"/>
          <w:szCs w:val="28"/>
          <w:lang w:val="it-IT"/>
        </w:rPr>
        <w:t>Phân tích phương sai và xác định khoảng tin cậy 90 % của tỷ số ln[MRT]</w:t>
      </w:r>
    </w:p>
    <w:p w:rsidR="00220BFD" w:rsidRPr="00062464" w:rsidRDefault="00220BFD" w:rsidP="00220BFD">
      <w:pPr>
        <w:pStyle w:val="abang"/>
      </w:pPr>
      <w:bookmarkStart w:id="695" w:name="_Toc73519538"/>
      <w:r w:rsidRPr="00062464">
        <w:t>Bảng 3.</w:t>
      </w:r>
      <w:r w:rsidR="00163729" w:rsidRPr="0011295A">
        <w:rPr>
          <w:lang w:val="it-IT"/>
        </w:rPr>
        <w:t>6</w:t>
      </w:r>
      <w:r w:rsidR="004A74AE" w:rsidRPr="0011295A">
        <w:rPr>
          <w:lang w:val="it-IT"/>
        </w:rPr>
        <w:t>4</w:t>
      </w:r>
      <w:r w:rsidRPr="00062464">
        <w:t xml:space="preserve">. </w:t>
      </w:r>
      <w:r w:rsidRPr="00062464">
        <w:rPr>
          <w:b w:val="0"/>
        </w:rPr>
        <w:t>Phân tích phương sai với biến phụ thuộc là ln[MRT]</w:t>
      </w:r>
      <w:bookmarkEnd w:id="695"/>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2"/>
        <w:gridCol w:w="786"/>
        <w:gridCol w:w="1686"/>
        <w:gridCol w:w="1878"/>
        <w:gridCol w:w="1275"/>
        <w:gridCol w:w="1312"/>
      </w:tblGrid>
      <w:tr w:rsidR="00244F9A" w:rsidRPr="00062464" w:rsidTr="001F510A">
        <w:tc>
          <w:tcPr>
            <w:tcW w:w="1852" w:type="dxa"/>
            <w:shd w:val="clear" w:color="auto" w:fill="auto"/>
            <w:vAlign w:val="center"/>
          </w:tcPr>
          <w:p w:rsidR="00220BFD" w:rsidRPr="00265493" w:rsidRDefault="00220BFD" w:rsidP="006E3F38">
            <w:pPr>
              <w:spacing w:after="0" w:line="240" w:lineRule="auto"/>
              <w:jc w:val="center"/>
              <w:rPr>
                <w:rFonts w:ascii="Times New Roman" w:hAnsi="Times New Roman"/>
                <w:b/>
                <w:sz w:val="26"/>
                <w:szCs w:val="26"/>
                <w:lang w:val="it-IT"/>
              </w:rPr>
            </w:pPr>
            <w:r w:rsidRPr="00265493">
              <w:rPr>
                <w:rFonts w:ascii="Times New Roman" w:hAnsi="Times New Roman"/>
                <w:b/>
                <w:sz w:val="26"/>
                <w:szCs w:val="26"/>
                <w:lang w:val="it-IT"/>
              </w:rPr>
              <w:t>Nguồn       biến thiên</w:t>
            </w:r>
          </w:p>
        </w:tc>
        <w:tc>
          <w:tcPr>
            <w:tcW w:w="786" w:type="dxa"/>
            <w:shd w:val="clear" w:color="auto" w:fill="auto"/>
            <w:vAlign w:val="center"/>
          </w:tcPr>
          <w:p w:rsidR="00220BFD" w:rsidRPr="00265493" w:rsidRDefault="00220BFD" w:rsidP="006E3F38">
            <w:pPr>
              <w:spacing w:after="0" w:line="240" w:lineRule="auto"/>
              <w:jc w:val="center"/>
              <w:rPr>
                <w:rFonts w:ascii="Times New Roman" w:hAnsi="Times New Roman"/>
                <w:b/>
                <w:sz w:val="26"/>
                <w:szCs w:val="26"/>
                <w:lang w:val="it-IT"/>
              </w:rPr>
            </w:pPr>
            <w:r w:rsidRPr="00265493">
              <w:rPr>
                <w:rFonts w:ascii="Times New Roman" w:hAnsi="Times New Roman"/>
                <w:b/>
                <w:sz w:val="26"/>
                <w:szCs w:val="26"/>
                <w:lang w:val="it-IT"/>
              </w:rPr>
              <w:t>Bậc  tự do</w:t>
            </w:r>
          </w:p>
        </w:tc>
        <w:tc>
          <w:tcPr>
            <w:tcW w:w="1686" w:type="dxa"/>
            <w:shd w:val="clear" w:color="auto" w:fill="auto"/>
            <w:vAlign w:val="center"/>
          </w:tcPr>
          <w:p w:rsidR="00220BFD" w:rsidRPr="00265493" w:rsidRDefault="00220BFD" w:rsidP="006E3F38">
            <w:pPr>
              <w:spacing w:after="0" w:line="240" w:lineRule="auto"/>
              <w:jc w:val="center"/>
              <w:rPr>
                <w:rFonts w:ascii="Times New Roman" w:hAnsi="Times New Roman"/>
                <w:b/>
                <w:bCs/>
                <w:sz w:val="26"/>
                <w:szCs w:val="26"/>
                <w:lang w:val="it-IT"/>
              </w:rPr>
            </w:pPr>
            <w:r w:rsidRPr="00265493">
              <w:rPr>
                <w:rFonts w:ascii="Times New Roman" w:hAnsi="Times New Roman"/>
                <w:b/>
                <w:bCs/>
                <w:sz w:val="26"/>
                <w:szCs w:val="26"/>
                <w:lang w:val="it-IT"/>
              </w:rPr>
              <w:t>Tổng bình phương</w:t>
            </w:r>
          </w:p>
        </w:tc>
        <w:tc>
          <w:tcPr>
            <w:tcW w:w="1878" w:type="dxa"/>
            <w:shd w:val="clear" w:color="auto" w:fill="auto"/>
            <w:vAlign w:val="center"/>
          </w:tcPr>
          <w:p w:rsidR="00220BFD" w:rsidRPr="00265493" w:rsidRDefault="00220BFD" w:rsidP="006E3F38">
            <w:pPr>
              <w:spacing w:after="0" w:line="240" w:lineRule="auto"/>
              <w:jc w:val="center"/>
              <w:rPr>
                <w:rFonts w:ascii="Times New Roman" w:hAnsi="Times New Roman"/>
                <w:b/>
                <w:sz w:val="26"/>
                <w:szCs w:val="26"/>
                <w:lang w:val="it-IT"/>
              </w:rPr>
            </w:pPr>
            <w:r w:rsidRPr="00265493">
              <w:rPr>
                <w:rFonts w:ascii="Times New Roman" w:hAnsi="Times New Roman"/>
                <w:b/>
                <w:sz w:val="26"/>
                <w:szCs w:val="26"/>
                <w:lang w:val="it-IT"/>
              </w:rPr>
              <w:t>Trung bình bình phương</w:t>
            </w:r>
          </w:p>
        </w:tc>
        <w:tc>
          <w:tcPr>
            <w:tcW w:w="1275" w:type="dxa"/>
            <w:shd w:val="clear" w:color="auto" w:fill="auto"/>
            <w:vAlign w:val="center"/>
          </w:tcPr>
          <w:p w:rsidR="00220BFD" w:rsidRPr="00265493" w:rsidRDefault="00220BFD" w:rsidP="006E3F38">
            <w:pPr>
              <w:spacing w:after="0" w:line="240" w:lineRule="auto"/>
              <w:jc w:val="center"/>
              <w:rPr>
                <w:rFonts w:ascii="Times New Roman" w:hAnsi="Times New Roman"/>
                <w:b/>
                <w:sz w:val="26"/>
                <w:szCs w:val="26"/>
                <w:lang w:val="it-IT"/>
              </w:rPr>
            </w:pPr>
            <w:r w:rsidRPr="00265493">
              <w:rPr>
                <w:rFonts w:ascii="Times New Roman" w:hAnsi="Times New Roman"/>
                <w:b/>
                <w:sz w:val="26"/>
                <w:szCs w:val="26"/>
                <w:lang w:val="it-IT"/>
              </w:rPr>
              <w:t>F</w:t>
            </w:r>
          </w:p>
        </w:tc>
        <w:tc>
          <w:tcPr>
            <w:tcW w:w="1312" w:type="dxa"/>
            <w:shd w:val="clear" w:color="auto" w:fill="auto"/>
            <w:vAlign w:val="center"/>
          </w:tcPr>
          <w:p w:rsidR="00220BFD" w:rsidRPr="00265493" w:rsidRDefault="00815DC4" w:rsidP="006E3F38">
            <w:pPr>
              <w:spacing w:after="0" w:line="240" w:lineRule="auto"/>
              <w:jc w:val="center"/>
              <w:rPr>
                <w:rFonts w:ascii="Times New Roman" w:hAnsi="Times New Roman"/>
                <w:b/>
                <w:sz w:val="26"/>
                <w:szCs w:val="26"/>
                <w:lang w:val="it-IT"/>
              </w:rPr>
            </w:pPr>
            <w:r w:rsidRPr="00265493">
              <w:rPr>
                <w:rFonts w:ascii="Times New Roman" w:hAnsi="Times New Roman"/>
                <w:b/>
                <w:sz w:val="26"/>
                <w:szCs w:val="26"/>
                <w:lang w:val="it-IT"/>
              </w:rPr>
              <w:t>P</w:t>
            </w:r>
          </w:p>
        </w:tc>
      </w:tr>
      <w:tr w:rsidR="00244F9A" w:rsidRPr="00062464" w:rsidTr="001F510A">
        <w:tc>
          <w:tcPr>
            <w:tcW w:w="1852" w:type="dxa"/>
            <w:shd w:val="clear" w:color="auto" w:fill="auto"/>
            <w:vAlign w:val="center"/>
          </w:tcPr>
          <w:p w:rsidR="000B0D8A" w:rsidRPr="00265493" w:rsidRDefault="000B0D8A" w:rsidP="006E3F38">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Trình tự thử</w:t>
            </w:r>
          </w:p>
        </w:tc>
        <w:tc>
          <w:tcPr>
            <w:tcW w:w="786" w:type="dxa"/>
            <w:shd w:val="clear" w:color="auto" w:fill="auto"/>
            <w:vAlign w:val="center"/>
          </w:tcPr>
          <w:p w:rsidR="000B0D8A" w:rsidRPr="00265493" w:rsidRDefault="000B0D8A"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1</w:t>
            </w:r>
          </w:p>
        </w:tc>
        <w:tc>
          <w:tcPr>
            <w:tcW w:w="1686" w:type="dxa"/>
            <w:shd w:val="clear" w:color="auto" w:fill="auto"/>
            <w:vAlign w:val="bottom"/>
          </w:tcPr>
          <w:p w:rsidR="000B0D8A" w:rsidRPr="00265493" w:rsidRDefault="000B0D8A" w:rsidP="006E3F38">
            <w:pPr>
              <w:spacing w:after="0" w:line="240" w:lineRule="auto"/>
              <w:jc w:val="center"/>
              <w:rPr>
                <w:rFonts w:ascii="Times New Roman" w:hAnsi="Times New Roman"/>
                <w:sz w:val="26"/>
                <w:szCs w:val="26"/>
              </w:rPr>
            </w:pPr>
            <w:r w:rsidRPr="00265493">
              <w:rPr>
                <w:rFonts w:ascii="Times New Roman" w:hAnsi="Times New Roman"/>
                <w:sz w:val="26"/>
                <w:szCs w:val="26"/>
              </w:rPr>
              <w:t>0,0766</w:t>
            </w:r>
          </w:p>
        </w:tc>
        <w:tc>
          <w:tcPr>
            <w:tcW w:w="1878" w:type="dxa"/>
            <w:shd w:val="clear" w:color="auto" w:fill="auto"/>
            <w:vAlign w:val="bottom"/>
          </w:tcPr>
          <w:p w:rsidR="000B0D8A" w:rsidRPr="00265493" w:rsidRDefault="000B0D8A" w:rsidP="006E3F38">
            <w:pPr>
              <w:spacing w:after="0" w:line="240" w:lineRule="auto"/>
              <w:jc w:val="center"/>
              <w:rPr>
                <w:rFonts w:ascii="Times New Roman" w:hAnsi="Times New Roman"/>
                <w:sz w:val="26"/>
                <w:szCs w:val="26"/>
              </w:rPr>
            </w:pPr>
            <w:r w:rsidRPr="00265493">
              <w:rPr>
                <w:rFonts w:ascii="Times New Roman" w:hAnsi="Times New Roman"/>
                <w:sz w:val="26"/>
                <w:szCs w:val="26"/>
              </w:rPr>
              <w:t>0,0766</w:t>
            </w:r>
          </w:p>
        </w:tc>
        <w:tc>
          <w:tcPr>
            <w:tcW w:w="1275" w:type="dxa"/>
            <w:shd w:val="clear" w:color="auto" w:fill="auto"/>
            <w:vAlign w:val="bottom"/>
          </w:tcPr>
          <w:p w:rsidR="000B0D8A" w:rsidRPr="00265493" w:rsidRDefault="000B0D8A" w:rsidP="006E3F38">
            <w:pPr>
              <w:spacing w:after="0" w:line="240" w:lineRule="auto"/>
              <w:jc w:val="center"/>
              <w:rPr>
                <w:rFonts w:ascii="Times New Roman" w:hAnsi="Times New Roman"/>
                <w:sz w:val="26"/>
                <w:szCs w:val="26"/>
              </w:rPr>
            </w:pPr>
            <w:r w:rsidRPr="00265493">
              <w:rPr>
                <w:rFonts w:ascii="Times New Roman" w:hAnsi="Times New Roman"/>
                <w:sz w:val="26"/>
                <w:szCs w:val="26"/>
              </w:rPr>
              <w:t>0,7122</w:t>
            </w:r>
          </w:p>
        </w:tc>
        <w:tc>
          <w:tcPr>
            <w:tcW w:w="1312" w:type="dxa"/>
            <w:shd w:val="clear" w:color="auto" w:fill="auto"/>
            <w:vAlign w:val="bottom"/>
          </w:tcPr>
          <w:p w:rsidR="000B0D8A" w:rsidRPr="00265493" w:rsidRDefault="000B0D8A" w:rsidP="006E3F38">
            <w:pPr>
              <w:spacing w:after="0" w:line="240" w:lineRule="auto"/>
              <w:jc w:val="center"/>
              <w:rPr>
                <w:rFonts w:ascii="Times New Roman" w:hAnsi="Times New Roman"/>
                <w:sz w:val="26"/>
                <w:szCs w:val="26"/>
              </w:rPr>
            </w:pPr>
            <w:r w:rsidRPr="00265493">
              <w:rPr>
                <w:rFonts w:ascii="Times New Roman" w:hAnsi="Times New Roman"/>
                <w:sz w:val="26"/>
                <w:szCs w:val="26"/>
              </w:rPr>
              <w:t>0,4462</w:t>
            </w:r>
          </w:p>
        </w:tc>
      </w:tr>
      <w:tr w:rsidR="00244F9A" w:rsidRPr="00062464" w:rsidTr="001F510A">
        <w:tc>
          <w:tcPr>
            <w:tcW w:w="1852" w:type="dxa"/>
            <w:shd w:val="clear" w:color="auto" w:fill="auto"/>
            <w:vAlign w:val="center"/>
          </w:tcPr>
          <w:p w:rsidR="000B0D8A" w:rsidRPr="00265493" w:rsidRDefault="000B0D8A" w:rsidP="006E3F38">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Chó (cá thể)</w:t>
            </w:r>
          </w:p>
        </w:tc>
        <w:tc>
          <w:tcPr>
            <w:tcW w:w="786" w:type="dxa"/>
            <w:shd w:val="clear" w:color="auto" w:fill="auto"/>
            <w:vAlign w:val="center"/>
          </w:tcPr>
          <w:p w:rsidR="000B0D8A" w:rsidRPr="00265493" w:rsidRDefault="000B0D8A"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4</w:t>
            </w:r>
          </w:p>
        </w:tc>
        <w:tc>
          <w:tcPr>
            <w:tcW w:w="1686" w:type="dxa"/>
            <w:shd w:val="clear" w:color="auto" w:fill="auto"/>
            <w:vAlign w:val="bottom"/>
          </w:tcPr>
          <w:p w:rsidR="000B0D8A" w:rsidRPr="00265493" w:rsidRDefault="000B0D8A" w:rsidP="006E3F38">
            <w:pPr>
              <w:spacing w:after="0" w:line="240" w:lineRule="auto"/>
              <w:jc w:val="center"/>
              <w:rPr>
                <w:rFonts w:ascii="Times New Roman" w:hAnsi="Times New Roman"/>
                <w:sz w:val="26"/>
                <w:szCs w:val="26"/>
              </w:rPr>
            </w:pPr>
            <w:r w:rsidRPr="00265493">
              <w:rPr>
                <w:rFonts w:ascii="Times New Roman" w:hAnsi="Times New Roman"/>
                <w:sz w:val="26"/>
                <w:szCs w:val="26"/>
              </w:rPr>
              <w:t>0,4304</w:t>
            </w:r>
          </w:p>
        </w:tc>
        <w:tc>
          <w:tcPr>
            <w:tcW w:w="1878" w:type="dxa"/>
            <w:shd w:val="clear" w:color="auto" w:fill="auto"/>
            <w:vAlign w:val="bottom"/>
          </w:tcPr>
          <w:p w:rsidR="000B0D8A" w:rsidRPr="00265493" w:rsidRDefault="000B0D8A" w:rsidP="006E3F38">
            <w:pPr>
              <w:spacing w:after="0" w:line="240" w:lineRule="auto"/>
              <w:jc w:val="center"/>
              <w:rPr>
                <w:rFonts w:ascii="Times New Roman" w:hAnsi="Times New Roman"/>
                <w:sz w:val="26"/>
                <w:szCs w:val="26"/>
              </w:rPr>
            </w:pPr>
            <w:r w:rsidRPr="00265493">
              <w:rPr>
                <w:rFonts w:ascii="Times New Roman" w:hAnsi="Times New Roman"/>
                <w:sz w:val="26"/>
                <w:szCs w:val="26"/>
              </w:rPr>
              <w:t>0,1076</w:t>
            </w:r>
          </w:p>
        </w:tc>
        <w:tc>
          <w:tcPr>
            <w:tcW w:w="1275" w:type="dxa"/>
            <w:shd w:val="clear" w:color="auto" w:fill="auto"/>
            <w:vAlign w:val="bottom"/>
          </w:tcPr>
          <w:p w:rsidR="000B0D8A" w:rsidRPr="00265493" w:rsidRDefault="000B0D8A" w:rsidP="006E3F38">
            <w:pPr>
              <w:spacing w:after="0" w:line="240" w:lineRule="auto"/>
              <w:jc w:val="center"/>
              <w:rPr>
                <w:rFonts w:ascii="Times New Roman" w:hAnsi="Times New Roman"/>
                <w:sz w:val="26"/>
                <w:szCs w:val="26"/>
              </w:rPr>
            </w:pPr>
            <w:r w:rsidRPr="00265493">
              <w:rPr>
                <w:rFonts w:ascii="Times New Roman" w:hAnsi="Times New Roman"/>
                <w:sz w:val="26"/>
                <w:szCs w:val="26"/>
              </w:rPr>
              <w:t>22,4200</w:t>
            </w:r>
          </w:p>
        </w:tc>
        <w:tc>
          <w:tcPr>
            <w:tcW w:w="1312" w:type="dxa"/>
            <w:shd w:val="clear" w:color="auto" w:fill="auto"/>
            <w:vAlign w:val="bottom"/>
          </w:tcPr>
          <w:p w:rsidR="000B0D8A" w:rsidRPr="00265493" w:rsidRDefault="000B0D8A" w:rsidP="006E3F38">
            <w:pPr>
              <w:spacing w:after="0" w:line="240" w:lineRule="auto"/>
              <w:jc w:val="center"/>
              <w:rPr>
                <w:rFonts w:ascii="Times New Roman" w:hAnsi="Times New Roman"/>
                <w:sz w:val="26"/>
                <w:szCs w:val="26"/>
              </w:rPr>
            </w:pPr>
            <w:r w:rsidRPr="00265493">
              <w:rPr>
                <w:rFonts w:ascii="Times New Roman" w:hAnsi="Times New Roman"/>
                <w:sz w:val="26"/>
                <w:szCs w:val="26"/>
              </w:rPr>
              <w:t>0,0053</w:t>
            </w:r>
          </w:p>
        </w:tc>
      </w:tr>
      <w:tr w:rsidR="00244F9A" w:rsidRPr="00062464" w:rsidTr="001F510A">
        <w:tc>
          <w:tcPr>
            <w:tcW w:w="1852" w:type="dxa"/>
            <w:shd w:val="clear" w:color="auto" w:fill="auto"/>
            <w:vAlign w:val="center"/>
          </w:tcPr>
          <w:p w:rsidR="000B0D8A" w:rsidRPr="00265493" w:rsidRDefault="000B0D8A" w:rsidP="006E3F38">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 xml:space="preserve">Thuốc </w:t>
            </w:r>
          </w:p>
        </w:tc>
        <w:tc>
          <w:tcPr>
            <w:tcW w:w="786" w:type="dxa"/>
            <w:shd w:val="clear" w:color="auto" w:fill="auto"/>
            <w:vAlign w:val="center"/>
          </w:tcPr>
          <w:p w:rsidR="000B0D8A" w:rsidRPr="00265493" w:rsidRDefault="000B0D8A"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1</w:t>
            </w:r>
          </w:p>
        </w:tc>
        <w:tc>
          <w:tcPr>
            <w:tcW w:w="1686" w:type="dxa"/>
            <w:shd w:val="clear" w:color="auto" w:fill="auto"/>
            <w:vAlign w:val="bottom"/>
          </w:tcPr>
          <w:p w:rsidR="000B0D8A" w:rsidRPr="00265493" w:rsidRDefault="000B0D8A" w:rsidP="006E3F38">
            <w:pPr>
              <w:spacing w:after="0" w:line="240" w:lineRule="auto"/>
              <w:jc w:val="center"/>
              <w:rPr>
                <w:rFonts w:ascii="Times New Roman" w:hAnsi="Times New Roman"/>
                <w:sz w:val="26"/>
                <w:szCs w:val="26"/>
              </w:rPr>
            </w:pPr>
            <w:r w:rsidRPr="00265493">
              <w:rPr>
                <w:rFonts w:ascii="Times New Roman" w:hAnsi="Times New Roman"/>
                <w:sz w:val="26"/>
                <w:szCs w:val="26"/>
              </w:rPr>
              <w:t>0,0006</w:t>
            </w:r>
          </w:p>
        </w:tc>
        <w:tc>
          <w:tcPr>
            <w:tcW w:w="1878" w:type="dxa"/>
            <w:shd w:val="clear" w:color="auto" w:fill="auto"/>
            <w:vAlign w:val="bottom"/>
          </w:tcPr>
          <w:p w:rsidR="000B0D8A" w:rsidRPr="00265493" w:rsidRDefault="000B0D8A" w:rsidP="006E3F38">
            <w:pPr>
              <w:spacing w:after="0" w:line="240" w:lineRule="auto"/>
              <w:jc w:val="center"/>
              <w:rPr>
                <w:rFonts w:ascii="Times New Roman" w:hAnsi="Times New Roman"/>
                <w:sz w:val="26"/>
                <w:szCs w:val="26"/>
              </w:rPr>
            </w:pPr>
            <w:r w:rsidRPr="00265493">
              <w:rPr>
                <w:rFonts w:ascii="Times New Roman" w:hAnsi="Times New Roman"/>
                <w:sz w:val="26"/>
                <w:szCs w:val="26"/>
              </w:rPr>
              <w:t>0,0006</w:t>
            </w:r>
          </w:p>
        </w:tc>
        <w:tc>
          <w:tcPr>
            <w:tcW w:w="1275" w:type="dxa"/>
            <w:shd w:val="clear" w:color="auto" w:fill="auto"/>
            <w:vAlign w:val="bottom"/>
          </w:tcPr>
          <w:p w:rsidR="000B0D8A" w:rsidRPr="00265493" w:rsidRDefault="000B0D8A" w:rsidP="006E3F38">
            <w:pPr>
              <w:spacing w:after="0" w:line="240" w:lineRule="auto"/>
              <w:jc w:val="center"/>
              <w:rPr>
                <w:rFonts w:ascii="Times New Roman" w:hAnsi="Times New Roman"/>
                <w:sz w:val="26"/>
                <w:szCs w:val="26"/>
              </w:rPr>
            </w:pPr>
            <w:r w:rsidRPr="00265493">
              <w:rPr>
                <w:rFonts w:ascii="Times New Roman" w:hAnsi="Times New Roman"/>
                <w:sz w:val="26"/>
                <w:szCs w:val="26"/>
              </w:rPr>
              <w:t>0,1196</w:t>
            </w:r>
          </w:p>
        </w:tc>
        <w:tc>
          <w:tcPr>
            <w:tcW w:w="1312" w:type="dxa"/>
            <w:shd w:val="clear" w:color="auto" w:fill="auto"/>
            <w:vAlign w:val="bottom"/>
          </w:tcPr>
          <w:p w:rsidR="000B0D8A" w:rsidRPr="00265493" w:rsidRDefault="000B0D8A" w:rsidP="006E3F38">
            <w:pPr>
              <w:spacing w:after="0" w:line="240" w:lineRule="auto"/>
              <w:jc w:val="center"/>
              <w:rPr>
                <w:rFonts w:ascii="Times New Roman" w:hAnsi="Times New Roman"/>
                <w:sz w:val="26"/>
                <w:szCs w:val="26"/>
              </w:rPr>
            </w:pPr>
            <w:r w:rsidRPr="00265493">
              <w:rPr>
                <w:rFonts w:ascii="Times New Roman" w:hAnsi="Times New Roman"/>
                <w:sz w:val="26"/>
                <w:szCs w:val="26"/>
              </w:rPr>
              <w:t>0,7469</w:t>
            </w:r>
          </w:p>
        </w:tc>
      </w:tr>
      <w:tr w:rsidR="00244F9A" w:rsidRPr="00062464" w:rsidTr="001F510A">
        <w:tc>
          <w:tcPr>
            <w:tcW w:w="1852" w:type="dxa"/>
            <w:shd w:val="clear" w:color="auto" w:fill="auto"/>
            <w:vAlign w:val="center"/>
          </w:tcPr>
          <w:p w:rsidR="000B0D8A" w:rsidRPr="00265493" w:rsidRDefault="000B0D8A" w:rsidP="006E3F38">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Giai đoạn</w:t>
            </w:r>
          </w:p>
        </w:tc>
        <w:tc>
          <w:tcPr>
            <w:tcW w:w="786" w:type="dxa"/>
            <w:shd w:val="clear" w:color="auto" w:fill="auto"/>
            <w:vAlign w:val="center"/>
          </w:tcPr>
          <w:p w:rsidR="000B0D8A" w:rsidRPr="00265493" w:rsidRDefault="000B0D8A"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1</w:t>
            </w:r>
          </w:p>
        </w:tc>
        <w:tc>
          <w:tcPr>
            <w:tcW w:w="1686" w:type="dxa"/>
            <w:shd w:val="clear" w:color="auto" w:fill="auto"/>
            <w:vAlign w:val="bottom"/>
          </w:tcPr>
          <w:p w:rsidR="000B0D8A" w:rsidRPr="00265493" w:rsidRDefault="000B0D8A" w:rsidP="006E3F38">
            <w:pPr>
              <w:spacing w:after="0" w:line="240" w:lineRule="auto"/>
              <w:jc w:val="center"/>
              <w:rPr>
                <w:rFonts w:ascii="Times New Roman" w:hAnsi="Times New Roman"/>
                <w:sz w:val="26"/>
                <w:szCs w:val="26"/>
              </w:rPr>
            </w:pPr>
            <w:r w:rsidRPr="00265493">
              <w:rPr>
                <w:rFonts w:ascii="Times New Roman" w:hAnsi="Times New Roman"/>
                <w:sz w:val="26"/>
                <w:szCs w:val="26"/>
              </w:rPr>
              <w:t>0,0092</w:t>
            </w:r>
          </w:p>
        </w:tc>
        <w:tc>
          <w:tcPr>
            <w:tcW w:w="1878" w:type="dxa"/>
            <w:shd w:val="clear" w:color="auto" w:fill="auto"/>
            <w:vAlign w:val="bottom"/>
          </w:tcPr>
          <w:p w:rsidR="000B0D8A" w:rsidRPr="00265493" w:rsidRDefault="000B0D8A" w:rsidP="006E3F38">
            <w:pPr>
              <w:spacing w:after="0" w:line="240" w:lineRule="auto"/>
              <w:jc w:val="center"/>
              <w:rPr>
                <w:rFonts w:ascii="Times New Roman" w:hAnsi="Times New Roman"/>
                <w:sz w:val="26"/>
                <w:szCs w:val="26"/>
              </w:rPr>
            </w:pPr>
            <w:r w:rsidRPr="00265493">
              <w:rPr>
                <w:rFonts w:ascii="Times New Roman" w:hAnsi="Times New Roman"/>
                <w:sz w:val="26"/>
                <w:szCs w:val="26"/>
              </w:rPr>
              <w:t>0,0092</w:t>
            </w:r>
          </w:p>
        </w:tc>
        <w:tc>
          <w:tcPr>
            <w:tcW w:w="1275" w:type="dxa"/>
            <w:shd w:val="clear" w:color="auto" w:fill="auto"/>
            <w:vAlign w:val="bottom"/>
          </w:tcPr>
          <w:p w:rsidR="000B0D8A" w:rsidRPr="00265493" w:rsidRDefault="000B0D8A" w:rsidP="006E3F38">
            <w:pPr>
              <w:spacing w:after="0" w:line="240" w:lineRule="auto"/>
              <w:jc w:val="center"/>
              <w:rPr>
                <w:rFonts w:ascii="Times New Roman" w:hAnsi="Times New Roman"/>
                <w:sz w:val="26"/>
                <w:szCs w:val="26"/>
              </w:rPr>
            </w:pPr>
            <w:r w:rsidRPr="00265493">
              <w:rPr>
                <w:rFonts w:ascii="Times New Roman" w:hAnsi="Times New Roman"/>
                <w:sz w:val="26"/>
                <w:szCs w:val="26"/>
              </w:rPr>
              <w:t>1,9253</w:t>
            </w:r>
          </w:p>
        </w:tc>
        <w:tc>
          <w:tcPr>
            <w:tcW w:w="1312" w:type="dxa"/>
            <w:shd w:val="clear" w:color="auto" w:fill="auto"/>
            <w:vAlign w:val="bottom"/>
          </w:tcPr>
          <w:p w:rsidR="000B0D8A" w:rsidRPr="00265493" w:rsidRDefault="000B0D8A" w:rsidP="006E3F38">
            <w:pPr>
              <w:spacing w:after="0" w:line="240" w:lineRule="auto"/>
              <w:jc w:val="center"/>
              <w:rPr>
                <w:rFonts w:ascii="Times New Roman" w:hAnsi="Times New Roman"/>
                <w:sz w:val="26"/>
                <w:szCs w:val="26"/>
              </w:rPr>
            </w:pPr>
            <w:r w:rsidRPr="00265493">
              <w:rPr>
                <w:rFonts w:ascii="Times New Roman" w:hAnsi="Times New Roman"/>
                <w:sz w:val="26"/>
                <w:szCs w:val="26"/>
              </w:rPr>
              <w:t>0,2376</w:t>
            </w:r>
          </w:p>
        </w:tc>
      </w:tr>
      <w:tr w:rsidR="00244F9A" w:rsidRPr="00062464" w:rsidTr="001F510A">
        <w:tc>
          <w:tcPr>
            <w:tcW w:w="1852" w:type="dxa"/>
            <w:shd w:val="clear" w:color="auto" w:fill="auto"/>
            <w:vAlign w:val="center"/>
          </w:tcPr>
          <w:p w:rsidR="000B0D8A" w:rsidRPr="00265493" w:rsidRDefault="000B0D8A" w:rsidP="006E3F38">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Sai số</w:t>
            </w:r>
          </w:p>
        </w:tc>
        <w:tc>
          <w:tcPr>
            <w:tcW w:w="786" w:type="dxa"/>
            <w:shd w:val="clear" w:color="auto" w:fill="auto"/>
            <w:vAlign w:val="center"/>
          </w:tcPr>
          <w:p w:rsidR="000B0D8A" w:rsidRPr="00265493" w:rsidRDefault="000B0D8A"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4</w:t>
            </w:r>
          </w:p>
        </w:tc>
        <w:tc>
          <w:tcPr>
            <w:tcW w:w="1686" w:type="dxa"/>
            <w:shd w:val="clear" w:color="auto" w:fill="auto"/>
            <w:vAlign w:val="bottom"/>
          </w:tcPr>
          <w:p w:rsidR="000B0D8A" w:rsidRPr="00265493" w:rsidRDefault="000B0D8A" w:rsidP="006E3F38">
            <w:pPr>
              <w:spacing w:after="0" w:line="240" w:lineRule="auto"/>
              <w:jc w:val="center"/>
              <w:rPr>
                <w:rFonts w:ascii="Times New Roman" w:hAnsi="Times New Roman"/>
                <w:sz w:val="26"/>
                <w:szCs w:val="26"/>
              </w:rPr>
            </w:pPr>
            <w:r w:rsidRPr="00265493">
              <w:rPr>
                <w:rFonts w:ascii="Times New Roman" w:hAnsi="Times New Roman"/>
                <w:sz w:val="26"/>
                <w:szCs w:val="26"/>
              </w:rPr>
              <w:t>0,0192</w:t>
            </w:r>
          </w:p>
        </w:tc>
        <w:tc>
          <w:tcPr>
            <w:tcW w:w="1878" w:type="dxa"/>
            <w:shd w:val="clear" w:color="auto" w:fill="auto"/>
            <w:vAlign w:val="bottom"/>
          </w:tcPr>
          <w:p w:rsidR="000B0D8A" w:rsidRPr="00265493" w:rsidRDefault="000B0D8A" w:rsidP="006E3F38">
            <w:pPr>
              <w:spacing w:after="0" w:line="240" w:lineRule="auto"/>
              <w:jc w:val="center"/>
              <w:rPr>
                <w:rFonts w:ascii="Times New Roman" w:hAnsi="Times New Roman"/>
                <w:sz w:val="26"/>
                <w:szCs w:val="26"/>
              </w:rPr>
            </w:pPr>
            <w:r w:rsidRPr="00265493">
              <w:rPr>
                <w:rFonts w:ascii="Times New Roman" w:hAnsi="Times New Roman"/>
                <w:sz w:val="26"/>
                <w:szCs w:val="26"/>
              </w:rPr>
              <w:t>0,0048</w:t>
            </w:r>
          </w:p>
        </w:tc>
        <w:tc>
          <w:tcPr>
            <w:tcW w:w="1275" w:type="dxa"/>
            <w:shd w:val="clear" w:color="auto" w:fill="auto"/>
            <w:vAlign w:val="bottom"/>
          </w:tcPr>
          <w:p w:rsidR="000B0D8A" w:rsidRPr="00265493" w:rsidRDefault="000B0D8A" w:rsidP="006E3F38">
            <w:pPr>
              <w:spacing w:after="0" w:line="240" w:lineRule="auto"/>
              <w:jc w:val="center"/>
              <w:rPr>
                <w:rFonts w:ascii="Times New Roman" w:hAnsi="Times New Roman"/>
                <w:color w:val="000000"/>
                <w:sz w:val="26"/>
                <w:szCs w:val="26"/>
              </w:rPr>
            </w:pPr>
          </w:p>
        </w:tc>
        <w:tc>
          <w:tcPr>
            <w:tcW w:w="1312" w:type="dxa"/>
            <w:shd w:val="clear" w:color="auto" w:fill="auto"/>
            <w:vAlign w:val="bottom"/>
          </w:tcPr>
          <w:p w:rsidR="000B0D8A" w:rsidRPr="00265493" w:rsidRDefault="000B0D8A" w:rsidP="006E3F38">
            <w:pPr>
              <w:spacing w:after="0" w:line="240" w:lineRule="auto"/>
              <w:jc w:val="center"/>
              <w:rPr>
                <w:rFonts w:ascii="Times New Roman" w:hAnsi="Times New Roman"/>
                <w:color w:val="000000"/>
                <w:sz w:val="26"/>
                <w:szCs w:val="26"/>
              </w:rPr>
            </w:pPr>
          </w:p>
        </w:tc>
      </w:tr>
      <w:tr w:rsidR="00244F9A" w:rsidRPr="00062464" w:rsidTr="001F510A">
        <w:tc>
          <w:tcPr>
            <w:tcW w:w="1852" w:type="dxa"/>
            <w:shd w:val="clear" w:color="auto" w:fill="auto"/>
            <w:vAlign w:val="center"/>
          </w:tcPr>
          <w:p w:rsidR="00220BFD" w:rsidRPr="00265493" w:rsidRDefault="00220BFD" w:rsidP="006E3F38">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Tổng</w:t>
            </w:r>
          </w:p>
        </w:tc>
        <w:tc>
          <w:tcPr>
            <w:tcW w:w="786" w:type="dxa"/>
            <w:shd w:val="clear" w:color="auto" w:fill="auto"/>
            <w:vAlign w:val="center"/>
          </w:tcPr>
          <w:p w:rsidR="00220BFD" w:rsidRPr="00265493" w:rsidRDefault="00220BFD" w:rsidP="006E3F38">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11</w:t>
            </w:r>
          </w:p>
        </w:tc>
        <w:tc>
          <w:tcPr>
            <w:tcW w:w="1686" w:type="dxa"/>
            <w:shd w:val="clear" w:color="auto" w:fill="auto"/>
            <w:vAlign w:val="center"/>
          </w:tcPr>
          <w:p w:rsidR="00220BFD" w:rsidRPr="00265493" w:rsidRDefault="000B0D8A" w:rsidP="006E3F38">
            <w:pPr>
              <w:spacing w:after="0" w:line="240" w:lineRule="auto"/>
              <w:jc w:val="center"/>
              <w:rPr>
                <w:rFonts w:ascii="Times New Roman" w:hAnsi="Times New Roman"/>
                <w:sz w:val="26"/>
                <w:szCs w:val="26"/>
                <w:lang w:val="it-IT"/>
              </w:rPr>
            </w:pPr>
            <w:r w:rsidRPr="00265493">
              <w:rPr>
                <w:rFonts w:ascii="Times New Roman" w:hAnsi="Times New Roman"/>
                <w:sz w:val="26"/>
                <w:szCs w:val="26"/>
              </w:rPr>
              <w:t>0,5361</w:t>
            </w:r>
          </w:p>
        </w:tc>
        <w:tc>
          <w:tcPr>
            <w:tcW w:w="1878" w:type="dxa"/>
            <w:shd w:val="clear" w:color="auto" w:fill="auto"/>
            <w:vAlign w:val="center"/>
          </w:tcPr>
          <w:p w:rsidR="00220BFD" w:rsidRPr="00265493" w:rsidRDefault="00220BFD" w:rsidP="006E3F38">
            <w:pPr>
              <w:spacing w:after="0" w:line="240" w:lineRule="auto"/>
              <w:jc w:val="center"/>
              <w:rPr>
                <w:rFonts w:ascii="Times New Roman" w:hAnsi="Times New Roman"/>
                <w:sz w:val="26"/>
                <w:szCs w:val="26"/>
                <w:lang w:val="it-IT"/>
              </w:rPr>
            </w:pPr>
          </w:p>
        </w:tc>
        <w:tc>
          <w:tcPr>
            <w:tcW w:w="1275" w:type="dxa"/>
            <w:shd w:val="clear" w:color="auto" w:fill="auto"/>
            <w:vAlign w:val="center"/>
          </w:tcPr>
          <w:p w:rsidR="00220BFD" w:rsidRPr="00265493" w:rsidRDefault="00220BFD" w:rsidP="006E3F38">
            <w:pPr>
              <w:spacing w:after="0" w:line="240" w:lineRule="auto"/>
              <w:jc w:val="center"/>
              <w:rPr>
                <w:rFonts w:ascii="Times New Roman" w:hAnsi="Times New Roman"/>
                <w:sz w:val="26"/>
                <w:szCs w:val="26"/>
                <w:lang w:val="it-IT"/>
              </w:rPr>
            </w:pPr>
          </w:p>
        </w:tc>
        <w:tc>
          <w:tcPr>
            <w:tcW w:w="1312" w:type="dxa"/>
            <w:shd w:val="clear" w:color="auto" w:fill="auto"/>
            <w:vAlign w:val="center"/>
          </w:tcPr>
          <w:p w:rsidR="00220BFD" w:rsidRPr="00265493" w:rsidRDefault="00220BFD" w:rsidP="006E3F38">
            <w:pPr>
              <w:spacing w:after="0" w:line="240" w:lineRule="auto"/>
              <w:jc w:val="center"/>
              <w:rPr>
                <w:rFonts w:ascii="Times New Roman" w:hAnsi="Times New Roman"/>
                <w:sz w:val="26"/>
                <w:szCs w:val="26"/>
                <w:lang w:val="it-IT"/>
              </w:rPr>
            </w:pPr>
          </w:p>
        </w:tc>
      </w:tr>
    </w:tbl>
    <w:p w:rsidR="00220BFD" w:rsidRPr="00062464" w:rsidRDefault="00220BFD" w:rsidP="002F698A">
      <w:pPr>
        <w:spacing w:before="120" w:after="0" w:line="312" w:lineRule="auto"/>
        <w:ind w:firstLine="720"/>
        <w:jc w:val="both"/>
        <w:rPr>
          <w:rFonts w:ascii="Times New Roman" w:hAnsi="Times New Roman"/>
          <w:sz w:val="28"/>
          <w:szCs w:val="28"/>
          <w:lang w:val="it-IT"/>
        </w:rPr>
      </w:pPr>
      <w:r w:rsidRPr="00062464">
        <w:rPr>
          <w:rFonts w:ascii="Times New Roman" w:hAnsi="Times New Roman"/>
          <w:sz w:val="28"/>
          <w:szCs w:val="28"/>
          <w:lang w:val="it-IT"/>
        </w:rPr>
        <w:t>Kết quả ở bả</w:t>
      </w:r>
      <w:r w:rsidR="0027581D">
        <w:rPr>
          <w:rFonts w:ascii="Times New Roman" w:hAnsi="Times New Roman"/>
          <w:sz w:val="28"/>
          <w:szCs w:val="28"/>
          <w:lang w:val="it-IT"/>
        </w:rPr>
        <w:t>ng 3.</w:t>
      </w:r>
      <w:r w:rsidR="00C459E4">
        <w:rPr>
          <w:rFonts w:ascii="Times New Roman" w:hAnsi="Times New Roman"/>
          <w:sz w:val="28"/>
          <w:szCs w:val="28"/>
          <w:lang w:val="it-IT"/>
        </w:rPr>
        <w:t>6</w:t>
      </w:r>
      <w:r w:rsidR="004A74AE">
        <w:rPr>
          <w:rFonts w:ascii="Times New Roman" w:hAnsi="Times New Roman"/>
          <w:sz w:val="28"/>
          <w:szCs w:val="28"/>
          <w:lang w:val="it-IT"/>
        </w:rPr>
        <w:t>4</w:t>
      </w:r>
      <w:r w:rsidRPr="00062464">
        <w:rPr>
          <w:rFonts w:ascii="Times New Roman" w:hAnsi="Times New Roman"/>
          <w:sz w:val="28"/>
          <w:szCs w:val="28"/>
          <w:lang w:val="it-IT"/>
        </w:rPr>
        <w:t xml:space="preserve"> cho thấy, P</w:t>
      </w:r>
      <w:r w:rsidRPr="00062464">
        <w:rPr>
          <w:rFonts w:ascii="Times New Roman" w:hAnsi="Times New Roman"/>
          <w:sz w:val="28"/>
          <w:szCs w:val="28"/>
          <w:vertAlign w:val="subscript"/>
          <w:lang w:val="it-IT"/>
        </w:rPr>
        <w:t>trình tự thử</w:t>
      </w:r>
      <w:r w:rsidRPr="00062464">
        <w:rPr>
          <w:rFonts w:ascii="Times New Roman" w:hAnsi="Times New Roman"/>
          <w:sz w:val="28"/>
          <w:szCs w:val="28"/>
          <w:lang w:val="it-IT"/>
        </w:rPr>
        <w:t>, P</w:t>
      </w:r>
      <w:r w:rsidRPr="00062464">
        <w:rPr>
          <w:rFonts w:ascii="Times New Roman" w:hAnsi="Times New Roman"/>
          <w:sz w:val="28"/>
          <w:szCs w:val="28"/>
          <w:vertAlign w:val="subscript"/>
          <w:lang w:val="it-IT"/>
        </w:rPr>
        <w:t>thuốc</w:t>
      </w:r>
      <w:r w:rsidRPr="00062464">
        <w:rPr>
          <w:rFonts w:ascii="Times New Roman" w:hAnsi="Times New Roman"/>
          <w:sz w:val="28"/>
          <w:szCs w:val="28"/>
          <w:lang w:val="it-IT"/>
        </w:rPr>
        <w:t>, P</w:t>
      </w:r>
      <w:r w:rsidRPr="00062464">
        <w:rPr>
          <w:rFonts w:ascii="Times New Roman" w:hAnsi="Times New Roman"/>
          <w:sz w:val="28"/>
          <w:szCs w:val="28"/>
          <w:vertAlign w:val="subscript"/>
          <w:lang w:val="it-IT"/>
        </w:rPr>
        <w:t xml:space="preserve">giai đoạn </w:t>
      </w:r>
      <w:r w:rsidRPr="00062464">
        <w:rPr>
          <w:rFonts w:ascii="Times New Roman" w:hAnsi="Times New Roman"/>
          <w:sz w:val="28"/>
          <w:szCs w:val="28"/>
          <w:lang w:val="it-IT"/>
        </w:rPr>
        <w:t xml:space="preserve">đều lớn hơn 0,05 chứng tỏ ảnh hưởng của sự khác nhau giữa trình tự thử, chế phẩm thử (mẫu thử và đối chiếu), giai đoạn thử đến MRT không có ý nghĩa thống kê.   </w:t>
      </w:r>
    </w:p>
    <w:p w:rsidR="00220BFD" w:rsidRPr="00062464" w:rsidRDefault="00220BFD" w:rsidP="002F698A">
      <w:pPr>
        <w:spacing w:after="0" w:line="312" w:lineRule="auto"/>
        <w:ind w:firstLine="720"/>
        <w:jc w:val="both"/>
        <w:rPr>
          <w:rFonts w:ascii="Times New Roman" w:hAnsi="Times New Roman"/>
          <w:sz w:val="28"/>
          <w:szCs w:val="28"/>
          <w:lang w:val="it-IT"/>
        </w:rPr>
      </w:pPr>
      <w:r w:rsidRPr="00062464">
        <w:rPr>
          <w:rFonts w:ascii="Times New Roman" w:hAnsi="Times New Roman"/>
          <w:sz w:val="28"/>
          <w:szCs w:val="28"/>
          <w:lang w:val="it-IT"/>
        </w:rPr>
        <w:t xml:space="preserve">Từ kết quả xác định giá trị trung bình bình phương của sai số </w:t>
      </w:r>
      <w:r w:rsidR="00CE0598" w:rsidRPr="00062464">
        <w:rPr>
          <w:rFonts w:ascii="Times New Roman" w:hAnsi="Times New Roman"/>
          <w:sz w:val="28"/>
          <w:szCs w:val="28"/>
          <w:lang w:val="it-IT"/>
        </w:rPr>
        <w:t xml:space="preserve">(0,0048) </w:t>
      </w:r>
      <w:r w:rsidRPr="00062464">
        <w:rPr>
          <w:rFonts w:ascii="Times New Roman" w:hAnsi="Times New Roman"/>
          <w:sz w:val="28"/>
          <w:szCs w:val="28"/>
          <w:lang w:val="it-IT"/>
        </w:rPr>
        <w:t>và bậc tự do của sai số</w:t>
      </w:r>
      <w:r w:rsidR="00CE0598" w:rsidRPr="00062464">
        <w:rPr>
          <w:rFonts w:ascii="Times New Roman" w:hAnsi="Times New Roman"/>
          <w:sz w:val="28"/>
          <w:szCs w:val="28"/>
          <w:lang w:val="it-IT"/>
        </w:rPr>
        <w:t xml:space="preserve"> (4)</w:t>
      </w:r>
      <w:r w:rsidRPr="00062464">
        <w:rPr>
          <w:rFonts w:ascii="Times New Roman" w:hAnsi="Times New Roman"/>
          <w:sz w:val="28"/>
          <w:szCs w:val="28"/>
          <w:lang w:val="it-IT"/>
        </w:rPr>
        <w:t xml:space="preserve">, xác định được khoảng tin cậy 90% của tỷ lệ MRT giữa hai mẫu T và R: </w:t>
      </w:r>
    </w:p>
    <w:p w:rsidR="00220BFD" w:rsidRPr="00062464" w:rsidRDefault="00460B01" w:rsidP="002F698A">
      <w:pPr>
        <w:spacing w:after="0" w:line="312" w:lineRule="auto"/>
        <w:jc w:val="center"/>
        <w:rPr>
          <w:rFonts w:ascii="Times New Roman" w:hAnsi="Times New Roman"/>
          <w:sz w:val="28"/>
          <w:szCs w:val="28"/>
          <w:lang w:val="it-IT"/>
        </w:rPr>
      </w:pPr>
      <w:r>
        <w:rPr>
          <w:rFonts w:ascii="Times New Roman" w:hAnsi="Times New Roman"/>
        </w:rPr>
        <w:pict>
          <v:shape id="_x0000_i1040" type="#_x0000_t75" style="width:367.1pt;height:53pt" equationxml="&lt;">
            <v:imagedata r:id="rId50" o:title="" chromakey="white"/>
          </v:shape>
        </w:pict>
      </w:r>
    </w:p>
    <w:p w:rsidR="00220BFD" w:rsidRPr="00062464" w:rsidRDefault="00DE7A71" w:rsidP="00501FE8">
      <w:pPr>
        <w:spacing w:after="0" w:line="312" w:lineRule="auto"/>
        <w:ind w:firstLine="720"/>
        <w:jc w:val="both"/>
        <w:rPr>
          <w:rFonts w:ascii="Times New Roman" w:hAnsi="Times New Roman"/>
          <w:sz w:val="28"/>
          <w:szCs w:val="28"/>
          <w:lang w:val="it-IT"/>
        </w:rPr>
      </w:pPr>
      <w:r w:rsidRPr="00062464">
        <w:rPr>
          <w:rFonts w:ascii="Times New Roman" w:hAnsi="Times New Roman"/>
          <w:sz w:val="28"/>
          <w:szCs w:val="28"/>
          <w:lang w:val="it-IT"/>
        </w:rPr>
        <w:t xml:space="preserve">Vậy giới hạn dưới của </w:t>
      </w:r>
      <w:r>
        <w:rPr>
          <w:rFonts w:ascii="Times New Roman" w:hAnsi="Times New Roman"/>
          <w:sz w:val="28"/>
          <w:szCs w:val="28"/>
          <w:lang w:val="it-IT"/>
        </w:rPr>
        <w:t xml:space="preserve">khoảng tin cậy 90% của </w:t>
      </w:r>
      <w:r w:rsidRPr="00062464">
        <w:rPr>
          <w:rFonts w:ascii="Times New Roman" w:hAnsi="Times New Roman"/>
          <w:sz w:val="28"/>
          <w:szCs w:val="28"/>
          <w:lang w:val="it-IT"/>
        </w:rPr>
        <w:t>tỷ lệ giá trị MRT</w:t>
      </w:r>
      <w:r>
        <w:rPr>
          <w:rFonts w:ascii="Times New Roman" w:hAnsi="Times New Roman"/>
          <w:sz w:val="28"/>
          <w:szCs w:val="28"/>
          <w:lang w:val="it-IT"/>
        </w:rPr>
        <w:t xml:space="preserve"> giữa</w:t>
      </w:r>
      <w:r w:rsidRPr="00062464">
        <w:rPr>
          <w:rFonts w:ascii="Times New Roman" w:hAnsi="Times New Roman"/>
          <w:sz w:val="28"/>
          <w:szCs w:val="28"/>
          <w:lang w:val="it-IT"/>
        </w:rPr>
        <w:t xml:space="preserve"> thuốc thử </w:t>
      </w:r>
      <w:r>
        <w:rPr>
          <w:rFonts w:ascii="Times New Roman" w:hAnsi="Times New Roman"/>
          <w:sz w:val="28"/>
          <w:szCs w:val="28"/>
          <w:lang w:val="it-IT"/>
        </w:rPr>
        <w:t xml:space="preserve">và thuốc đối chiếu </w:t>
      </w:r>
      <w:r w:rsidR="00E7435A" w:rsidRPr="00062464">
        <w:rPr>
          <w:rFonts w:ascii="Times New Roman" w:hAnsi="Times New Roman"/>
          <w:sz w:val="28"/>
          <w:szCs w:val="28"/>
          <w:lang w:val="it-IT"/>
        </w:rPr>
        <w:t>là 0,9056</w:t>
      </w:r>
      <w:r w:rsidR="00220BFD" w:rsidRPr="00062464">
        <w:rPr>
          <w:rFonts w:ascii="Times New Roman" w:hAnsi="Times New Roman"/>
          <w:sz w:val="28"/>
          <w:szCs w:val="28"/>
          <w:lang w:val="it-IT"/>
        </w:rPr>
        <w:t xml:space="preserve"> và giới hạ</w:t>
      </w:r>
      <w:r w:rsidR="00E7435A" w:rsidRPr="00062464">
        <w:rPr>
          <w:rFonts w:ascii="Times New Roman" w:hAnsi="Times New Roman"/>
          <w:sz w:val="28"/>
          <w:szCs w:val="28"/>
          <w:lang w:val="it-IT"/>
        </w:rPr>
        <w:t>n trên là 1,0741</w:t>
      </w:r>
      <w:r w:rsidR="00220BFD" w:rsidRPr="00062464">
        <w:rPr>
          <w:rFonts w:ascii="Times New Roman" w:hAnsi="Times New Roman"/>
          <w:sz w:val="28"/>
          <w:szCs w:val="28"/>
          <w:lang w:val="it-IT"/>
        </w:rPr>
        <w:t>.Khoản</w:t>
      </w:r>
      <w:r w:rsidR="00772B65">
        <w:rPr>
          <w:rFonts w:ascii="Times New Roman" w:hAnsi="Times New Roman"/>
          <w:sz w:val="28"/>
          <w:szCs w:val="28"/>
          <w:lang w:val="it-IT"/>
        </w:rPr>
        <w:t xml:space="preserve">g tin cậy 90% của tỷ lệ MRT là </w:t>
      </w:r>
      <w:r w:rsidR="00E7435A" w:rsidRPr="00062464">
        <w:rPr>
          <w:rFonts w:ascii="Times New Roman" w:hAnsi="Times New Roman"/>
          <w:sz w:val="28"/>
          <w:szCs w:val="28"/>
          <w:lang w:val="it-IT"/>
        </w:rPr>
        <w:t>90</w:t>
      </w:r>
      <w:r w:rsidR="00220BFD" w:rsidRPr="00062464">
        <w:rPr>
          <w:rFonts w:ascii="Times New Roman" w:hAnsi="Times New Roman"/>
          <w:sz w:val="28"/>
          <w:szCs w:val="28"/>
          <w:lang w:val="it-IT"/>
        </w:rPr>
        <w:t>,</w:t>
      </w:r>
      <w:r w:rsidR="00E7435A" w:rsidRPr="00062464">
        <w:rPr>
          <w:rFonts w:ascii="Times New Roman" w:hAnsi="Times New Roman"/>
          <w:sz w:val="28"/>
          <w:szCs w:val="28"/>
          <w:lang w:val="it-IT"/>
        </w:rPr>
        <w:t>56</w:t>
      </w:r>
      <w:r w:rsidR="00772B65">
        <w:rPr>
          <w:rFonts w:ascii="Times New Roman" w:hAnsi="Times New Roman"/>
          <w:sz w:val="28"/>
          <w:szCs w:val="28"/>
          <w:lang w:val="it-IT"/>
        </w:rPr>
        <w:t>% -</w:t>
      </w:r>
      <w:r w:rsidR="00E7435A" w:rsidRPr="00062464">
        <w:rPr>
          <w:rFonts w:ascii="Times New Roman" w:hAnsi="Times New Roman"/>
          <w:sz w:val="28"/>
          <w:szCs w:val="28"/>
          <w:lang w:val="it-IT"/>
        </w:rPr>
        <w:t>107,41</w:t>
      </w:r>
      <w:r w:rsidR="00772B65">
        <w:rPr>
          <w:rFonts w:ascii="Times New Roman" w:hAnsi="Times New Roman"/>
          <w:sz w:val="28"/>
          <w:szCs w:val="28"/>
          <w:lang w:val="it-IT"/>
        </w:rPr>
        <w:t>%</w:t>
      </w:r>
      <w:r w:rsidR="00220BFD" w:rsidRPr="00062464">
        <w:rPr>
          <w:rFonts w:ascii="Times New Roman" w:hAnsi="Times New Roman"/>
          <w:sz w:val="28"/>
          <w:szCs w:val="28"/>
          <w:lang w:val="it-IT"/>
        </w:rPr>
        <w:t xml:space="preserve"> nằm trong giới hạn 80 – 125 %. Hai giá trị MRT </w:t>
      </w:r>
      <w:r w:rsidR="0046648D">
        <w:rPr>
          <w:rFonts w:ascii="Times New Roman" w:hAnsi="Times New Roman"/>
          <w:sz w:val="28"/>
          <w:szCs w:val="28"/>
          <w:lang w:val="it-IT"/>
        </w:rPr>
        <w:t xml:space="preserve">của thuốc thử và thuốc đối chiếu </w:t>
      </w:r>
      <w:r w:rsidR="00220BFD" w:rsidRPr="00062464">
        <w:rPr>
          <w:rFonts w:ascii="Times New Roman" w:hAnsi="Times New Roman"/>
          <w:sz w:val="28"/>
          <w:szCs w:val="28"/>
          <w:lang w:val="it-IT"/>
        </w:rPr>
        <w:t>tương đương nhau theo qui định củ</w:t>
      </w:r>
      <w:r w:rsidR="00E7435A" w:rsidRPr="00062464">
        <w:rPr>
          <w:rFonts w:ascii="Times New Roman" w:hAnsi="Times New Roman"/>
          <w:sz w:val="28"/>
          <w:szCs w:val="28"/>
          <w:lang w:val="it-IT"/>
        </w:rPr>
        <w:t>a DĐVN V</w:t>
      </w:r>
      <w:r w:rsidR="00220BFD" w:rsidRPr="00062464">
        <w:rPr>
          <w:rFonts w:ascii="Times New Roman" w:hAnsi="Times New Roman"/>
          <w:sz w:val="28"/>
          <w:szCs w:val="28"/>
          <w:lang w:val="it-IT"/>
        </w:rPr>
        <w:t>.</w:t>
      </w:r>
    </w:p>
    <w:p w:rsidR="00220BFD" w:rsidRPr="00062464" w:rsidRDefault="00220BFD" w:rsidP="002F698A">
      <w:pPr>
        <w:spacing w:after="0" w:line="312" w:lineRule="auto"/>
        <w:ind w:firstLine="720"/>
        <w:jc w:val="both"/>
        <w:rPr>
          <w:rFonts w:ascii="Times New Roman" w:hAnsi="Times New Roman"/>
          <w:sz w:val="28"/>
          <w:szCs w:val="28"/>
          <w:lang w:val="it-IT"/>
        </w:rPr>
      </w:pPr>
      <w:r w:rsidRPr="00062464">
        <w:rPr>
          <w:rFonts w:ascii="Times New Roman" w:hAnsi="Times New Roman"/>
          <w:sz w:val="28"/>
          <w:szCs w:val="28"/>
          <w:lang w:val="it-IT"/>
        </w:rPr>
        <w:t>Kết quả ở bảng 3.</w:t>
      </w:r>
      <w:r w:rsidR="00163729">
        <w:rPr>
          <w:rFonts w:ascii="Times New Roman" w:hAnsi="Times New Roman"/>
          <w:sz w:val="28"/>
          <w:szCs w:val="28"/>
          <w:lang w:val="it-IT"/>
        </w:rPr>
        <w:t>6</w:t>
      </w:r>
      <w:r w:rsidR="004A74AE">
        <w:rPr>
          <w:rFonts w:ascii="Times New Roman" w:hAnsi="Times New Roman"/>
          <w:sz w:val="28"/>
          <w:szCs w:val="28"/>
          <w:lang w:val="it-IT"/>
        </w:rPr>
        <w:t>2</w:t>
      </w:r>
      <w:r w:rsidRPr="00062464">
        <w:rPr>
          <w:rFonts w:ascii="Times New Roman" w:hAnsi="Times New Roman"/>
          <w:sz w:val="28"/>
          <w:szCs w:val="28"/>
          <w:lang w:val="it-IT"/>
        </w:rPr>
        <w:t>, bảng 3.</w:t>
      </w:r>
      <w:r w:rsidR="00983C65">
        <w:rPr>
          <w:rFonts w:ascii="Times New Roman" w:hAnsi="Times New Roman"/>
          <w:sz w:val="28"/>
          <w:szCs w:val="28"/>
          <w:lang w:val="it-IT"/>
        </w:rPr>
        <w:t>6</w:t>
      </w:r>
      <w:r w:rsidR="004A74AE">
        <w:rPr>
          <w:rFonts w:ascii="Times New Roman" w:hAnsi="Times New Roman"/>
          <w:sz w:val="28"/>
          <w:szCs w:val="28"/>
          <w:lang w:val="it-IT"/>
        </w:rPr>
        <w:t>3</w:t>
      </w:r>
      <w:r w:rsidRPr="00062464">
        <w:rPr>
          <w:rFonts w:ascii="Times New Roman" w:hAnsi="Times New Roman"/>
          <w:sz w:val="28"/>
          <w:szCs w:val="28"/>
          <w:lang w:val="it-IT"/>
        </w:rPr>
        <w:t xml:space="preserve"> và bảng 3.</w:t>
      </w:r>
      <w:r w:rsidR="00C459E4">
        <w:rPr>
          <w:rFonts w:ascii="Times New Roman" w:hAnsi="Times New Roman"/>
          <w:sz w:val="28"/>
          <w:szCs w:val="28"/>
          <w:lang w:val="it-IT"/>
        </w:rPr>
        <w:t>6</w:t>
      </w:r>
      <w:r w:rsidR="004A74AE">
        <w:rPr>
          <w:rFonts w:ascii="Times New Roman" w:hAnsi="Times New Roman"/>
          <w:sz w:val="28"/>
          <w:szCs w:val="28"/>
          <w:lang w:val="it-IT"/>
        </w:rPr>
        <w:t>4</w:t>
      </w:r>
      <w:r w:rsidRPr="00062464">
        <w:rPr>
          <w:rFonts w:ascii="Times New Roman" w:hAnsi="Times New Roman"/>
          <w:sz w:val="28"/>
          <w:szCs w:val="28"/>
          <w:lang w:val="it-IT"/>
        </w:rPr>
        <w:t xml:space="preserve"> cho thấy  khoảng tin cậy 90 % của thuốc thử so với thuốc đối chiếu nằm trong giới hạn 80,00 – 125 % đối với giá trị C</w:t>
      </w:r>
      <w:r w:rsidRPr="00062464">
        <w:rPr>
          <w:rFonts w:ascii="Times New Roman" w:hAnsi="Times New Roman"/>
          <w:sz w:val="28"/>
          <w:szCs w:val="28"/>
          <w:vertAlign w:val="subscript"/>
          <w:lang w:val="it-IT"/>
        </w:rPr>
        <w:t>max</w:t>
      </w:r>
      <w:r w:rsidRPr="00062464">
        <w:rPr>
          <w:rFonts w:ascii="Times New Roman" w:hAnsi="Times New Roman"/>
          <w:sz w:val="28"/>
          <w:szCs w:val="28"/>
          <w:lang w:val="it-IT"/>
        </w:rPr>
        <w:t>, AUC</w:t>
      </w:r>
      <w:r w:rsidRPr="00062464">
        <w:rPr>
          <w:rFonts w:ascii="Times New Roman" w:hAnsi="Times New Roman"/>
          <w:sz w:val="28"/>
          <w:szCs w:val="28"/>
          <w:vertAlign w:val="subscript"/>
          <w:lang w:val="it-IT"/>
        </w:rPr>
        <w:t>0-∞</w:t>
      </w:r>
      <w:r w:rsidR="00EF5434">
        <w:rPr>
          <w:rFonts w:ascii="Times New Roman" w:hAnsi="Times New Roman"/>
          <w:sz w:val="28"/>
          <w:szCs w:val="28"/>
          <w:lang w:val="it-IT"/>
        </w:rPr>
        <w:t xml:space="preserve"> và MRT trung bình. </w:t>
      </w:r>
      <w:r w:rsidRPr="00062464">
        <w:rPr>
          <w:rFonts w:ascii="Times New Roman" w:hAnsi="Times New Roman"/>
          <w:sz w:val="28"/>
          <w:szCs w:val="28"/>
          <w:lang w:val="it-IT"/>
        </w:rPr>
        <w:t>Do đó, các giá trị C</w:t>
      </w:r>
      <w:r w:rsidRPr="00062464">
        <w:rPr>
          <w:rFonts w:ascii="Times New Roman" w:hAnsi="Times New Roman"/>
          <w:sz w:val="28"/>
          <w:szCs w:val="28"/>
          <w:vertAlign w:val="subscript"/>
          <w:lang w:val="it-IT"/>
        </w:rPr>
        <w:t>max</w:t>
      </w:r>
      <w:r w:rsidRPr="00062464">
        <w:rPr>
          <w:rFonts w:ascii="Times New Roman" w:hAnsi="Times New Roman"/>
          <w:sz w:val="28"/>
          <w:szCs w:val="28"/>
          <w:lang w:val="it-IT"/>
        </w:rPr>
        <w:t>, AUC</w:t>
      </w:r>
      <w:r w:rsidRPr="00062464">
        <w:rPr>
          <w:rFonts w:ascii="Times New Roman" w:hAnsi="Times New Roman"/>
          <w:sz w:val="28"/>
          <w:szCs w:val="28"/>
          <w:vertAlign w:val="subscript"/>
          <w:lang w:val="it-IT"/>
        </w:rPr>
        <w:t>0-∞</w:t>
      </w:r>
      <w:r w:rsidRPr="00062464">
        <w:rPr>
          <w:rFonts w:ascii="Times New Roman" w:hAnsi="Times New Roman"/>
          <w:sz w:val="28"/>
          <w:szCs w:val="28"/>
          <w:lang w:val="it-IT"/>
        </w:rPr>
        <w:t xml:space="preserve"> và MRT của thuốc thử và thuốc đối chiếu là tương đương nhau hay nó</w:t>
      </w:r>
      <w:r w:rsidR="00B55D66">
        <w:rPr>
          <w:rFonts w:ascii="Times New Roman" w:hAnsi="Times New Roman"/>
          <w:sz w:val="28"/>
          <w:szCs w:val="28"/>
          <w:lang w:val="it-IT"/>
        </w:rPr>
        <w:t>i cách khác là sự khác nhau của</w:t>
      </w:r>
      <w:r w:rsidRPr="00062464">
        <w:rPr>
          <w:rFonts w:ascii="Times New Roman" w:hAnsi="Times New Roman"/>
          <w:sz w:val="28"/>
          <w:szCs w:val="28"/>
          <w:lang w:val="it-IT"/>
        </w:rPr>
        <w:t xml:space="preserve"> các giá trị trên </w:t>
      </w:r>
      <w:r w:rsidR="00B55D66">
        <w:rPr>
          <w:rFonts w:ascii="Times New Roman" w:hAnsi="Times New Roman"/>
          <w:sz w:val="28"/>
          <w:szCs w:val="28"/>
          <w:lang w:val="it-IT"/>
        </w:rPr>
        <w:t xml:space="preserve">giữa hai chế phẩm </w:t>
      </w:r>
      <w:r w:rsidRPr="00062464">
        <w:rPr>
          <w:rFonts w:ascii="Times New Roman" w:hAnsi="Times New Roman"/>
          <w:sz w:val="28"/>
          <w:szCs w:val="28"/>
          <w:lang w:val="it-IT"/>
        </w:rPr>
        <w:t xml:space="preserve">không có ý nghĩa </w:t>
      </w:r>
      <w:r w:rsidR="004D7306">
        <w:rPr>
          <w:rFonts w:ascii="Times New Roman" w:hAnsi="Times New Roman"/>
          <w:sz w:val="28"/>
          <w:szCs w:val="28"/>
          <w:lang w:val="it-IT"/>
        </w:rPr>
        <w:t>thống kê với khoảng tin cậy 90%</w:t>
      </w:r>
      <w:r w:rsidRPr="00062464">
        <w:rPr>
          <w:rFonts w:ascii="Times New Roman" w:hAnsi="Times New Roman"/>
          <w:sz w:val="28"/>
          <w:szCs w:val="28"/>
          <w:lang w:val="it-IT"/>
        </w:rPr>
        <w:t xml:space="preserve">. Điều này có nghĩa là khi uống viên </w:t>
      </w:r>
      <w:r w:rsidR="0027564F" w:rsidRPr="00062464">
        <w:rPr>
          <w:rFonts w:ascii="Times New Roman" w:hAnsi="Times New Roman"/>
          <w:sz w:val="28"/>
          <w:szCs w:val="28"/>
          <w:lang w:val="it-IT"/>
        </w:rPr>
        <w:t>nifedipin</w:t>
      </w:r>
      <w:r w:rsidRPr="00062464">
        <w:rPr>
          <w:rFonts w:ascii="Times New Roman" w:hAnsi="Times New Roman"/>
          <w:sz w:val="28"/>
          <w:szCs w:val="28"/>
          <w:lang w:val="it-IT"/>
        </w:rPr>
        <w:t xml:space="preserve"> 30 mg thẩm thấu kéo – đẩy và viên đối chiếu Adalat LA 30 mg ở </w:t>
      </w:r>
      <w:r w:rsidRPr="00062464">
        <w:rPr>
          <w:rFonts w:ascii="Times New Roman" w:hAnsi="Times New Roman"/>
          <w:sz w:val="28"/>
          <w:szCs w:val="28"/>
          <w:lang w:val="it-IT"/>
        </w:rPr>
        <w:lastRenderedPageBreak/>
        <w:t xml:space="preserve">điều kiện đói, đơn liều, nồng độ </w:t>
      </w:r>
      <w:r w:rsidR="00501FE8">
        <w:rPr>
          <w:rFonts w:ascii="Times New Roman" w:hAnsi="Times New Roman"/>
          <w:sz w:val="28"/>
          <w:szCs w:val="28"/>
          <w:lang w:val="it-IT"/>
        </w:rPr>
        <w:t>NIF</w:t>
      </w:r>
      <w:r w:rsidRPr="00062464">
        <w:rPr>
          <w:rFonts w:ascii="Times New Roman" w:hAnsi="Times New Roman"/>
          <w:sz w:val="28"/>
          <w:szCs w:val="28"/>
          <w:lang w:val="it-IT"/>
        </w:rPr>
        <w:t xml:space="preserve"> cực đại trong máu, tốc độ và mức độ hấp thu </w:t>
      </w:r>
      <w:r w:rsidR="00501FE8">
        <w:rPr>
          <w:rFonts w:ascii="Times New Roman" w:hAnsi="Times New Roman"/>
          <w:sz w:val="28"/>
          <w:szCs w:val="28"/>
          <w:lang w:val="it-IT"/>
        </w:rPr>
        <w:t>NIF</w:t>
      </w:r>
      <w:r w:rsidRPr="00062464">
        <w:rPr>
          <w:rFonts w:ascii="Times New Roman" w:hAnsi="Times New Roman"/>
          <w:sz w:val="28"/>
          <w:szCs w:val="28"/>
          <w:lang w:val="it-IT"/>
        </w:rPr>
        <w:t xml:space="preserve"> vào máu và thời gian lưu trú trung bình là tương đương nhau.</w:t>
      </w:r>
    </w:p>
    <w:p w:rsidR="00220BFD" w:rsidRPr="00062464" w:rsidRDefault="00501FE8" w:rsidP="00220BFD">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 </w:t>
      </w:r>
      <w:r w:rsidR="00220BFD" w:rsidRPr="00062464">
        <w:rPr>
          <w:rFonts w:ascii="Times New Roman" w:hAnsi="Times New Roman"/>
          <w:i/>
          <w:sz w:val="28"/>
          <w:szCs w:val="28"/>
          <w:lang w:val="it-IT"/>
        </w:rPr>
        <w:t>So sánh giá trị T</w:t>
      </w:r>
      <w:r w:rsidR="00220BFD" w:rsidRPr="00062464">
        <w:rPr>
          <w:rFonts w:ascii="Times New Roman" w:hAnsi="Times New Roman"/>
          <w:i/>
          <w:sz w:val="28"/>
          <w:szCs w:val="28"/>
          <w:vertAlign w:val="subscript"/>
          <w:lang w:val="it-IT"/>
        </w:rPr>
        <w:t>max</w:t>
      </w:r>
      <w:r w:rsidR="00220BFD" w:rsidRPr="00062464">
        <w:rPr>
          <w:rFonts w:ascii="Times New Roman" w:hAnsi="Times New Roman"/>
          <w:i/>
          <w:sz w:val="28"/>
          <w:szCs w:val="28"/>
          <w:lang w:val="it-IT"/>
        </w:rPr>
        <w:t xml:space="preserve"> của thuốc thử và thuốc đối chiếu theo phương pháp thống kê phi tham số (Wilcoxon Signed Rank Test)</w:t>
      </w:r>
      <w:r w:rsidR="00220BFD" w:rsidRPr="00062464">
        <w:rPr>
          <w:rFonts w:ascii="Times New Roman" w:hAnsi="Times New Roman"/>
          <w:sz w:val="28"/>
          <w:szCs w:val="28"/>
          <w:lang w:val="it-IT"/>
        </w:rPr>
        <w:t>. Kết quả được trình bày ở bả</w:t>
      </w:r>
      <w:r w:rsidR="00265493">
        <w:rPr>
          <w:rFonts w:ascii="Times New Roman" w:hAnsi="Times New Roman"/>
          <w:sz w:val="28"/>
          <w:szCs w:val="28"/>
          <w:lang w:val="it-IT"/>
        </w:rPr>
        <w:t>ng 3.6</w:t>
      </w:r>
      <w:r w:rsidR="004A74AE">
        <w:rPr>
          <w:rFonts w:ascii="Times New Roman" w:hAnsi="Times New Roman"/>
          <w:sz w:val="28"/>
          <w:szCs w:val="28"/>
          <w:lang w:val="it-IT"/>
        </w:rPr>
        <w:t>5</w:t>
      </w:r>
      <w:r w:rsidR="00220BFD" w:rsidRPr="00062464">
        <w:rPr>
          <w:rFonts w:ascii="Times New Roman" w:hAnsi="Times New Roman"/>
          <w:sz w:val="28"/>
          <w:szCs w:val="28"/>
          <w:lang w:val="it-IT"/>
        </w:rPr>
        <w:t>.</w:t>
      </w:r>
    </w:p>
    <w:p w:rsidR="00220BFD" w:rsidRPr="00062464" w:rsidRDefault="00220BFD" w:rsidP="00220BFD">
      <w:pPr>
        <w:pStyle w:val="abang"/>
        <w:rPr>
          <w:lang w:val="it-IT"/>
        </w:rPr>
      </w:pPr>
      <w:bookmarkStart w:id="696" w:name="_Toc73519539"/>
      <w:r w:rsidRPr="00062464">
        <w:t>Bảng 3.</w:t>
      </w:r>
      <w:r w:rsidR="00265493">
        <w:rPr>
          <w:lang w:val="it-IT"/>
        </w:rPr>
        <w:t>6</w:t>
      </w:r>
      <w:r w:rsidR="004A74AE">
        <w:rPr>
          <w:lang w:val="it-IT"/>
        </w:rPr>
        <w:t>5</w:t>
      </w:r>
      <w:r w:rsidRPr="00062464">
        <w:t xml:space="preserve">. </w:t>
      </w:r>
      <w:r w:rsidRPr="00062464">
        <w:rPr>
          <w:b w:val="0"/>
        </w:rPr>
        <w:t>So sánh giá trị T</w:t>
      </w:r>
      <w:r w:rsidRPr="00062464">
        <w:rPr>
          <w:b w:val="0"/>
          <w:vertAlign w:val="subscript"/>
        </w:rPr>
        <w:t>max</w:t>
      </w:r>
      <w:r w:rsidRPr="00062464">
        <w:rPr>
          <w:b w:val="0"/>
        </w:rPr>
        <w:t xml:space="preserve"> theo phương pháp thống kê phi tham số</w:t>
      </w:r>
      <w:bookmarkEnd w:id="696"/>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418"/>
        <w:gridCol w:w="1559"/>
        <w:gridCol w:w="1135"/>
        <w:gridCol w:w="1136"/>
        <w:gridCol w:w="1135"/>
        <w:gridCol w:w="1136"/>
      </w:tblGrid>
      <w:tr w:rsidR="00244F9A" w:rsidRPr="00062464" w:rsidTr="006E3F38">
        <w:tc>
          <w:tcPr>
            <w:tcW w:w="1270" w:type="dxa"/>
            <w:vMerge w:val="restart"/>
            <w:shd w:val="clear" w:color="auto" w:fill="auto"/>
            <w:vAlign w:val="center"/>
          </w:tcPr>
          <w:p w:rsidR="00220BFD" w:rsidRPr="00265493" w:rsidRDefault="00220BFD" w:rsidP="006E3F38">
            <w:pPr>
              <w:spacing w:after="0" w:line="240" w:lineRule="auto"/>
              <w:jc w:val="center"/>
              <w:rPr>
                <w:rFonts w:ascii="Times New Roman" w:hAnsi="Times New Roman"/>
                <w:b/>
                <w:sz w:val="26"/>
                <w:szCs w:val="26"/>
                <w:lang w:val="it-IT"/>
              </w:rPr>
            </w:pPr>
            <w:r w:rsidRPr="00265493">
              <w:rPr>
                <w:rFonts w:ascii="Times New Roman" w:hAnsi="Times New Roman"/>
                <w:b/>
                <w:sz w:val="26"/>
                <w:szCs w:val="26"/>
                <w:lang w:val="it-IT"/>
              </w:rPr>
              <w:t>Chó</w:t>
            </w:r>
          </w:p>
        </w:tc>
        <w:tc>
          <w:tcPr>
            <w:tcW w:w="2977" w:type="dxa"/>
            <w:gridSpan w:val="2"/>
            <w:shd w:val="clear" w:color="auto" w:fill="auto"/>
            <w:vAlign w:val="center"/>
          </w:tcPr>
          <w:p w:rsidR="00220BFD" w:rsidRPr="00265493" w:rsidRDefault="00220BFD" w:rsidP="006E3F38">
            <w:pPr>
              <w:spacing w:after="0" w:line="240" w:lineRule="auto"/>
              <w:jc w:val="center"/>
              <w:rPr>
                <w:rFonts w:ascii="Times New Roman" w:hAnsi="Times New Roman"/>
                <w:b/>
                <w:bCs/>
                <w:sz w:val="26"/>
                <w:szCs w:val="26"/>
                <w:lang w:val="it-IT"/>
              </w:rPr>
            </w:pPr>
            <w:r w:rsidRPr="00265493">
              <w:rPr>
                <w:rFonts w:ascii="Times New Roman" w:hAnsi="Times New Roman"/>
                <w:b/>
                <w:bCs/>
                <w:sz w:val="26"/>
                <w:szCs w:val="26"/>
                <w:lang w:val="it-IT"/>
              </w:rPr>
              <w:t>T</w:t>
            </w:r>
            <w:r w:rsidRPr="00265493">
              <w:rPr>
                <w:rFonts w:ascii="Times New Roman" w:hAnsi="Times New Roman"/>
                <w:b/>
                <w:bCs/>
                <w:sz w:val="26"/>
                <w:szCs w:val="26"/>
                <w:vertAlign w:val="subscript"/>
                <w:lang w:val="it-IT"/>
              </w:rPr>
              <w:t>max</w:t>
            </w:r>
            <w:r w:rsidRPr="00265493">
              <w:rPr>
                <w:rFonts w:ascii="Times New Roman" w:hAnsi="Times New Roman"/>
                <w:b/>
                <w:bCs/>
                <w:sz w:val="26"/>
                <w:szCs w:val="26"/>
                <w:lang w:val="it-IT"/>
              </w:rPr>
              <w:t xml:space="preserve"> (giờ)</w:t>
            </w:r>
          </w:p>
        </w:tc>
        <w:tc>
          <w:tcPr>
            <w:tcW w:w="2271" w:type="dxa"/>
            <w:gridSpan w:val="2"/>
            <w:shd w:val="clear" w:color="auto" w:fill="auto"/>
            <w:vAlign w:val="center"/>
          </w:tcPr>
          <w:p w:rsidR="00220BFD" w:rsidRPr="00265493" w:rsidRDefault="00220BFD" w:rsidP="006E3F38">
            <w:pPr>
              <w:spacing w:after="0" w:line="240" w:lineRule="auto"/>
              <w:jc w:val="center"/>
              <w:rPr>
                <w:rFonts w:ascii="Times New Roman" w:hAnsi="Times New Roman"/>
                <w:b/>
                <w:sz w:val="26"/>
                <w:szCs w:val="26"/>
                <w:lang w:val="it-IT"/>
              </w:rPr>
            </w:pPr>
            <w:r w:rsidRPr="00265493">
              <w:rPr>
                <w:rFonts w:ascii="Times New Roman" w:hAnsi="Times New Roman"/>
                <w:b/>
                <w:sz w:val="26"/>
                <w:szCs w:val="26"/>
                <w:lang w:val="it-IT"/>
              </w:rPr>
              <w:t>Chênh lệch</w:t>
            </w:r>
          </w:p>
        </w:tc>
        <w:tc>
          <w:tcPr>
            <w:tcW w:w="2271" w:type="dxa"/>
            <w:gridSpan w:val="2"/>
            <w:shd w:val="clear" w:color="auto" w:fill="auto"/>
            <w:vAlign w:val="center"/>
          </w:tcPr>
          <w:p w:rsidR="00220BFD" w:rsidRPr="00265493" w:rsidRDefault="00220BFD" w:rsidP="006E3F38">
            <w:pPr>
              <w:spacing w:after="0" w:line="240" w:lineRule="auto"/>
              <w:jc w:val="center"/>
              <w:rPr>
                <w:rFonts w:ascii="Times New Roman" w:hAnsi="Times New Roman"/>
                <w:b/>
                <w:bCs/>
                <w:sz w:val="26"/>
                <w:szCs w:val="26"/>
                <w:lang w:val="it-IT"/>
              </w:rPr>
            </w:pPr>
            <w:r w:rsidRPr="00265493">
              <w:rPr>
                <w:rFonts w:ascii="Times New Roman" w:hAnsi="Times New Roman"/>
                <w:b/>
                <w:bCs/>
                <w:sz w:val="26"/>
                <w:szCs w:val="26"/>
                <w:lang w:val="it-IT"/>
              </w:rPr>
              <w:t>Thứ tự</w:t>
            </w:r>
          </w:p>
        </w:tc>
      </w:tr>
      <w:tr w:rsidR="00244F9A" w:rsidRPr="00062464" w:rsidTr="006E3F38">
        <w:tc>
          <w:tcPr>
            <w:tcW w:w="1270" w:type="dxa"/>
            <w:vMerge/>
            <w:shd w:val="clear" w:color="auto" w:fill="auto"/>
            <w:vAlign w:val="center"/>
          </w:tcPr>
          <w:p w:rsidR="00220BFD" w:rsidRPr="00265493" w:rsidRDefault="00220BFD" w:rsidP="006E3F38">
            <w:pPr>
              <w:spacing w:after="0" w:line="240" w:lineRule="auto"/>
              <w:jc w:val="center"/>
              <w:rPr>
                <w:rFonts w:ascii="Times New Roman" w:hAnsi="Times New Roman"/>
                <w:sz w:val="26"/>
                <w:szCs w:val="26"/>
                <w:lang w:val="it-IT"/>
              </w:rPr>
            </w:pPr>
          </w:p>
        </w:tc>
        <w:tc>
          <w:tcPr>
            <w:tcW w:w="1418" w:type="dxa"/>
            <w:shd w:val="clear" w:color="auto" w:fill="auto"/>
            <w:vAlign w:val="center"/>
          </w:tcPr>
          <w:p w:rsidR="00220BFD" w:rsidRPr="00265493" w:rsidRDefault="00220BFD" w:rsidP="006E3F38">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Thuốc thử</w:t>
            </w:r>
          </w:p>
        </w:tc>
        <w:tc>
          <w:tcPr>
            <w:tcW w:w="1559" w:type="dxa"/>
            <w:shd w:val="clear" w:color="auto" w:fill="auto"/>
            <w:vAlign w:val="center"/>
          </w:tcPr>
          <w:p w:rsidR="00220BFD" w:rsidRPr="00265493" w:rsidRDefault="00220BFD" w:rsidP="006E3F38">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Thuốc    đối chiếu</w:t>
            </w:r>
          </w:p>
        </w:tc>
        <w:tc>
          <w:tcPr>
            <w:tcW w:w="1135" w:type="dxa"/>
            <w:shd w:val="clear" w:color="auto" w:fill="auto"/>
            <w:vAlign w:val="center"/>
          </w:tcPr>
          <w:p w:rsidR="00220BFD" w:rsidRPr="00265493" w:rsidRDefault="00220BFD" w:rsidP="006E3F38">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w:t>
            </w:r>
          </w:p>
        </w:tc>
        <w:tc>
          <w:tcPr>
            <w:tcW w:w="1136" w:type="dxa"/>
            <w:shd w:val="clear" w:color="auto" w:fill="auto"/>
            <w:vAlign w:val="center"/>
          </w:tcPr>
          <w:p w:rsidR="00220BFD" w:rsidRPr="00265493" w:rsidRDefault="00220BFD" w:rsidP="006E3F38">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w:t>
            </w:r>
          </w:p>
        </w:tc>
        <w:tc>
          <w:tcPr>
            <w:tcW w:w="1135" w:type="dxa"/>
            <w:shd w:val="clear" w:color="auto" w:fill="auto"/>
            <w:vAlign w:val="center"/>
          </w:tcPr>
          <w:p w:rsidR="00220BFD" w:rsidRPr="00265493" w:rsidRDefault="00220BFD" w:rsidP="006E3F38">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w:t>
            </w:r>
          </w:p>
        </w:tc>
        <w:tc>
          <w:tcPr>
            <w:tcW w:w="1136" w:type="dxa"/>
            <w:shd w:val="clear" w:color="auto" w:fill="auto"/>
            <w:vAlign w:val="center"/>
          </w:tcPr>
          <w:p w:rsidR="00220BFD" w:rsidRPr="00265493" w:rsidRDefault="00220BFD" w:rsidP="006E3F38">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w:t>
            </w:r>
          </w:p>
        </w:tc>
      </w:tr>
      <w:tr w:rsidR="00244F9A" w:rsidRPr="00062464" w:rsidTr="006E3F38">
        <w:tc>
          <w:tcPr>
            <w:tcW w:w="1270" w:type="dxa"/>
            <w:shd w:val="clear" w:color="auto" w:fill="auto"/>
            <w:vAlign w:val="center"/>
          </w:tcPr>
          <w:p w:rsidR="00220BFD" w:rsidRPr="00265493" w:rsidRDefault="00220BFD" w:rsidP="006E3F38">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1</w:t>
            </w:r>
          </w:p>
        </w:tc>
        <w:tc>
          <w:tcPr>
            <w:tcW w:w="1418" w:type="dxa"/>
            <w:shd w:val="clear" w:color="auto" w:fill="auto"/>
            <w:vAlign w:val="bottom"/>
          </w:tcPr>
          <w:p w:rsidR="00220BFD" w:rsidRPr="00265493" w:rsidRDefault="00220BFD"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14,0</w:t>
            </w:r>
          </w:p>
        </w:tc>
        <w:tc>
          <w:tcPr>
            <w:tcW w:w="1559" w:type="dxa"/>
            <w:shd w:val="clear" w:color="auto" w:fill="auto"/>
            <w:vAlign w:val="bottom"/>
          </w:tcPr>
          <w:p w:rsidR="00220BFD" w:rsidRPr="00265493" w:rsidRDefault="00220BFD"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9,0</w:t>
            </w:r>
          </w:p>
        </w:tc>
        <w:tc>
          <w:tcPr>
            <w:tcW w:w="1135" w:type="dxa"/>
            <w:shd w:val="clear" w:color="auto" w:fill="auto"/>
            <w:vAlign w:val="center"/>
          </w:tcPr>
          <w:p w:rsidR="00220BFD" w:rsidRPr="00265493" w:rsidRDefault="00220BFD"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5,0</w:t>
            </w:r>
          </w:p>
        </w:tc>
        <w:tc>
          <w:tcPr>
            <w:tcW w:w="1136" w:type="dxa"/>
            <w:shd w:val="clear" w:color="auto" w:fill="auto"/>
            <w:vAlign w:val="center"/>
          </w:tcPr>
          <w:p w:rsidR="00220BFD" w:rsidRPr="00265493" w:rsidRDefault="00220BFD" w:rsidP="006E3F38">
            <w:pPr>
              <w:spacing w:after="0" w:line="240" w:lineRule="auto"/>
              <w:jc w:val="center"/>
              <w:rPr>
                <w:rFonts w:ascii="Times New Roman" w:hAnsi="Times New Roman"/>
                <w:color w:val="000000"/>
                <w:sz w:val="26"/>
                <w:szCs w:val="26"/>
              </w:rPr>
            </w:pPr>
          </w:p>
        </w:tc>
        <w:tc>
          <w:tcPr>
            <w:tcW w:w="1135" w:type="dxa"/>
            <w:shd w:val="clear" w:color="auto" w:fill="auto"/>
            <w:vAlign w:val="center"/>
          </w:tcPr>
          <w:p w:rsidR="00220BFD" w:rsidRPr="00265493" w:rsidRDefault="008C02CA"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1,5</w:t>
            </w:r>
          </w:p>
        </w:tc>
        <w:tc>
          <w:tcPr>
            <w:tcW w:w="1136" w:type="dxa"/>
            <w:shd w:val="clear" w:color="auto" w:fill="auto"/>
            <w:vAlign w:val="center"/>
          </w:tcPr>
          <w:p w:rsidR="00220BFD" w:rsidRPr="00265493" w:rsidRDefault="00220BFD" w:rsidP="006E3F38">
            <w:pPr>
              <w:spacing w:after="0" w:line="240" w:lineRule="auto"/>
              <w:jc w:val="center"/>
              <w:rPr>
                <w:rFonts w:ascii="Times New Roman" w:hAnsi="Times New Roman"/>
                <w:color w:val="000000"/>
                <w:sz w:val="26"/>
                <w:szCs w:val="26"/>
              </w:rPr>
            </w:pPr>
          </w:p>
        </w:tc>
      </w:tr>
      <w:tr w:rsidR="00244F9A" w:rsidRPr="00062464" w:rsidTr="006E3F38">
        <w:tc>
          <w:tcPr>
            <w:tcW w:w="1270" w:type="dxa"/>
            <w:shd w:val="clear" w:color="auto" w:fill="auto"/>
            <w:vAlign w:val="center"/>
          </w:tcPr>
          <w:p w:rsidR="00220BFD" w:rsidRPr="00265493" w:rsidRDefault="00220BFD" w:rsidP="006E3F38">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2</w:t>
            </w:r>
          </w:p>
        </w:tc>
        <w:tc>
          <w:tcPr>
            <w:tcW w:w="1418" w:type="dxa"/>
            <w:shd w:val="clear" w:color="auto" w:fill="auto"/>
            <w:vAlign w:val="bottom"/>
          </w:tcPr>
          <w:p w:rsidR="00220BFD" w:rsidRPr="00265493" w:rsidRDefault="008C02CA"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8,0</w:t>
            </w:r>
          </w:p>
        </w:tc>
        <w:tc>
          <w:tcPr>
            <w:tcW w:w="1559" w:type="dxa"/>
            <w:shd w:val="clear" w:color="auto" w:fill="auto"/>
            <w:vAlign w:val="bottom"/>
          </w:tcPr>
          <w:p w:rsidR="00220BFD" w:rsidRPr="00265493" w:rsidRDefault="008C02CA"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6</w:t>
            </w:r>
            <w:r w:rsidR="00220BFD" w:rsidRPr="00265493">
              <w:rPr>
                <w:rFonts w:ascii="Times New Roman" w:hAnsi="Times New Roman"/>
                <w:color w:val="000000"/>
                <w:sz w:val="26"/>
                <w:szCs w:val="26"/>
              </w:rPr>
              <w:t>,0</w:t>
            </w:r>
          </w:p>
        </w:tc>
        <w:tc>
          <w:tcPr>
            <w:tcW w:w="1135" w:type="dxa"/>
            <w:shd w:val="clear" w:color="auto" w:fill="auto"/>
            <w:vAlign w:val="center"/>
          </w:tcPr>
          <w:p w:rsidR="00220BFD" w:rsidRPr="00265493" w:rsidRDefault="008C02CA"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2,0</w:t>
            </w:r>
          </w:p>
        </w:tc>
        <w:tc>
          <w:tcPr>
            <w:tcW w:w="1136" w:type="dxa"/>
            <w:shd w:val="clear" w:color="auto" w:fill="auto"/>
            <w:vAlign w:val="center"/>
          </w:tcPr>
          <w:p w:rsidR="00220BFD" w:rsidRPr="00265493" w:rsidRDefault="00220BFD" w:rsidP="006E3F38">
            <w:pPr>
              <w:spacing w:after="0" w:line="240" w:lineRule="auto"/>
              <w:jc w:val="center"/>
              <w:rPr>
                <w:rFonts w:ascii="Times New Roman" w:hAnsi="Times New Roman"/>
                <w:color w:val="000000"/>
                <w:sz w:val="26"/>
                <w:szCs w:val="26"/>
              </w:rPr>
            </w:pPr>
          </w:p>
        </w:tc>
        <w:tc>
          <w:tcPr>
            <w:tcW w:w="1135" w:type="dxa"/>
            <w:shd w:val="clear" w:color="auto" w:fill="auto"/>
            <w:vAlign w:val="center"/>
          </w:tcPr>
          <w:p w:rsidR="00220BFD" w:rsidRPr="00265493" w:rsidRDefault="008C02CA"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1,5</w:t>
            </w:r>
          </w:p>
        </w:tc>
        <w:tc>
          <w:tcPr>
            <w:tcW w:w="1136" w:type="dxa"/>
            <w:shd w:val="clear" w:color="auto" w:fill="auto"/>
            <w:vAlign w:val="center"/>
          </w:tcPr>
          <w:p w:rsidR="00220BFD" w:rsidRPr="00265493" w:rsidRDefault="00220BFD" w:rsidP="006E3F38">
            <w:pPr>
              <w:spacing w:after="0" w:line="240" w:lineRule="auto"/>
              <w:jc w:val="center"/>
              <w:rPr>
                <w:rFonts w:ascii="Times New Roman" w:hAnsi="Times New Roman"/>
                <w:color w:val="000000"/>
                <w:sz w:val="26"/>
                <w:szCs w:val="26"/>
              </w:rPr>
            </w:pPr>
          </w:p>
        </w:tc>
      </w:tr>
      <w:tr w:rsidR="00244F9A" w:rsidRPr="00062464" w:rsidTr="006E3F38">
        <w:tc>
          <w:tcPr>
            <w:tcW w:w="1270" w:type="dxa"/>
            <w:shd w:val="clear" w:color="auto" w:fill="auto"/>
            <w:vAlign w:val="center"/>
          </w:tcPr>
          <w:p w:rsidR="00220BFD" w:rsidRPr="00265493" w:rsidRDefault="00220BFD" w:rsidP="006E3F38">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3</w:t>
            </w:r>
          </w:p>
        </w:tc>
        <w:tc>
          <w:tcPr>
            <w:tcW w:w="1418" w:type="dxa"/>
            <w:shd w:val="clear" w:color="auto" w:fill="auto"/>
            <w:vAlign w:val="bottom"/>
          </w:tcPr>
          <w:p w:rsidR="00220BFD" w:rsidRPr="00265493" w:rsidRDefault="00220BFD"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16,0</w:t>
            </w:r>
          </w:p>
        </w:tc>
        <w:tc>
          <w:tcPr>
            <w:tcW w:w="1559" w:type="dxa"/>
            <w:shd w:val="clear" w:color="auto" w:fill="auto"/>
            <w:vAlign w:val="bottom"/>
          </w:tcPr>
          <w:p w:rsidR="00220BFD" w:rsidRPr="00265493" w:rsidRDefault="00220BFD"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12,0</w:t>
            </w:r>
          </w:p>
        </w:tc>
        <w:tc>
          <w:tcPr>
            <w:tcW w:w="1135" w:type="dxa"/>
            <w:shd w:val="clear" w:color="auto" w:fill="auto"/>
            <w:vAlign w:val="center"/>
          </w:tcPr>
          <w:p w:rsidR="00220BFD" w:rsidRPr="00265493" w:rsidRDefault="00220BFD"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4,0</w:t>
            </w:r>
          </w:p>
        </w:tc>
        <w:tc>
          <w:tcPr>
            <w:tcW w:w="1136" w:type="dxa"/>
            <w:shd w:val="clear" w:color="auto" w:fill="auto"/>
            <w:vAlign w:val="center"/>
          </w:tcPr>
          <w:p w:rsidR="00220BFD" w:rsidRPr="00265493" w:rsidRDefault="00220BFD" w:rsidP="006E3F38">
            <w:pPr>
              <w:spacing w:after="0" w:line="240" w:lineRule="auto"/>
              <w:jc w:val="center"/>
              <w:rPr>
                <w:rFonts w:ascii="Times New Roman" w:hAnsi="Times New Roman"/>
                <w:color w:val="000000"/>
                <w:sz w:val="26"/>
                <w:szCs w:val="26"/>
              </w:rPr>
            </w:pPr>
          </w:p>
        </w:tc>
        <w:tc>
          <w:tcPr>
            <w:tcW w:w="1135" w:type="dxa"/>
            <w:shd w:val="clear" w:color="auto" w:fill="auto"/>
            <w:vAlign w:val="center"/>
          </w:tcPr>
          <w:p w:rsidR="00220BFD" w:rsidRPr="00265493" w:rsidRDefault="00220BFD" w:rsidP="006E3F38">
            <w:pPr>
              <w:spacing w:after="0" w:line="240" w:lineRule="auto"/>
              <w:jc w:val="center"/>
              <w:rPr>
                <w:rFonts w:ascii="Times New Roman" w:hAnsi="Times New Roman"/>
                <w:color w:val="000000"/>
                <w:sz w:val="26"/>
                <w:szCs w:val="26"/>
              </w:rPr>
            </w:pPr>
          </w:p>
        </w:tc>
        <w:tc>
          <w:tcPr>
            <w:tcW w:w="1136" w:type="dxa"/>
            <w:shd w:val="clear" w:color="auto" w:fill="auto"/>
            <w:vAlign w:val="center"/>
          </w:tcPr>
          <w:p w:rsidR="00220BFD" w:rsidRPr="00265493" w:rsidRDefault="008C02CA"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4</w:t>
            </w:r>
          </w:p>
        </w:tc>
      </w:tr>
      <w:tr w:rsidR="00244F9A" w:rsidRPr="00062464" w:rsidTr="006E3F38">
        <w:tc>
          <w:tcPr>
            <w:tcW w:w="1270" w:type="dxa"/>
            <w:shd w:val="clear" w:color="auto" w:fill="auto"/>
            <w:vAlign w:val="center"/>
          </w:tcPr>
          <w:p w:rsidR="00220BFD" w:rsidRPr="00265493" w:rsidRDefault="00220BFD" w:rsidP="006E3F38">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4</w:t>
            </w:r>
          </w:p>
        </w:tc>
        <w:tc>
          <w:tcPr>
            <w:tcW w:w="1418" w:type="dxa"/>
            <w:shd w:val="clear" w:color="auto" w:fill="auto"/>
            <w:vAlign w:val="bottom"/>
          </w:tcPr>
          <w:p w:rsidR="00220BFD" w:rsidRPr="00265493" w:rsidRDefault="00220BFD"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10,0</w:t>
            </w:r>
          </w:p>
        </w:tc>
        <w:tc>
          <w:tcPr>
            <w:tcW w:w="1559" w:type="dxa"/>
            <w:shd w:val="clear" w:color="auto" w:fill="auto"/>
            <w:vAlign w:val="bottom"/>
          </w:tcPr>
          <w:p w:rsidR="00220BFD" w:rsidRPr="00265493" w:rsidRDefault="00220BFD"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14,0</w:t>
            </w:r>
          </w:p>
        </w:tc>
        <w:tc>
          <w:tcPr>
            <w:tcW w:w="1135" w:type="dxa"/>
            <w:shd w:val="clear" w:color="auto" w:fill="auto"/>
            <w:vAlign w:val="center"/>
          </w:tcPr>
          <w:p w:rsidR="00220BFD" w:rsidRPr="00265493" w:rsidRDefault="00220BFD" w:rsidP="006E3F38">
            <w:pPr>
              <w:spacing w:after="0" w:line="240" w:lineRule="auto"/>
              <w:jc w:val="center"/>
              <w:rPr>
                <w:rFonts w:ascii="Times New Roman" w:hAnsi="Times New Roman"/>
                <w:color w:val="000000"/>
                <w:sz w:val="26"/>
                <w:szCs w:val="26"/>
              </w:rPr>
            </w:pPr>
          </w:p>
        </w:tc>
        <w:tc>
          <w:tcPr>
            <w:tcW w:w="1136" w:type="dxa"/>
            <w:shd w:val="clear" w:color="auto" w:fill="auto"/>
            <w:vAlign w:val="center"/>
          </w:tcPr>
          <w:p w:rsidR="00220BFD" w:rsidRPr="00265493" w:rsidRDefault="00220BFD"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4,0</w:t>
            </w:r>
          </w:p>
        </w:tc>
        <w:tc>
          <w:tcPr>
            <w:tcW w:w="1135" w:type="dxa"/>
            <w:shd w:val="clear" w:color="auto" w:fill="auto"/>
            <w:vAlign w:val="center"/>
          </w:tcPr>
          <w:p w:rsidR="00220BFD" w:rsidRPr="00265493" w:rsidRDefault="00220BFD" w:rsidP="006E3F38">
            <w:pPr>
              <w:spacing w:after="0" w:line="240" w:lineRule="auto"/>
              <w:jc w:val="center"/>
              <w:rPr>
                <w:rFonts w:ascii="Times New Roman" w:hAnsi="Times New Roman"/>
                <w:color w:val="000000"/>
                <w:sz w:val="26"/>
                <w:szCs w:val="26"/>
              </w:rPr>
            </w:pPr>
          </w:p>
        </w:tc>
        <w:tc>
          <w:tcPr>
            <w:tcW w:w="1136" w:type="dxa"/>
            <w:shd w:val="clear" w:color="auto" w:fill="auto"/>
            <w:vAlign w:val="center"/>
          </w:tcPr>
          <w:p w:rsidR="00220BFD" w:rsidRPr="00265493" w:rsidRDefault="008C02CA"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4</w:t>
            </w:r>
          </w:p>
        </w:tc>
      </w:tr>
      <w:tr w:rsidR="00244F9A" w:rsidRPr="00062464" w:rsidTr="006E3F38">
        <w:tc>
          <w:tcPr>
            <w:tcW w:w="1270" w:type="dxa"/>
            <w:shd w:val="clear" w:color="auto" w:fill="auto"/>
            <w:vAlign w:val="center"/>
          </w:tcPr>
          <w:p w:rsidR="00220BFD" w:rsidRPr="00265493" w:rsidRDefault="00220BFD" w:rsidP="006E3F38">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5</w:t>
            </w:r>
          </w:p>
        </w:tc>
        <w:tc>
          <w:tcPr>
            <w:tcW w:w="1418" w:type="dxa"/>
            <w:shd w:val="clear" w:color="auto" w:fill="auto"/>
            <w:vAlign w:val="bottom"/>
          </w:tcPr>
          <w:p w:rsidR="00220BFD" w:rsidRPr="00265493" w:rsidRDefault="00220BFD"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10,0</w:t>
            </w:r>
          </w:p>
        </w:tc>
        <w:tc>
          <w:tcPr>
            <w:tcW w:w="1559" w:type="dxa"/>
            <w:shd w:val="clear" w:color="auto" w:fill="auto"/>
            <w:vAlign w:val="bottom"/>
          </w:tcPr>
          <w:p w:rsidR="00220BFD" w:rsidRPr="00265493" w:rsidRDefault="00220BFD"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14,0</w:t>
            </w:r>
          </w:p>
        </w:tc>
        <w:tc>
          <w:tcPr>
            <w:tcW w:w="1135" w:type="dxa"/>
            <w:shd w:val="clear" w:color="auto" w:fill="auto"/>
            <w:vAlign w:val="center"/>
          </w:tcPr>
          <w:p w:rsidR="00220BFD" w:rsidRPr="00265493" w:rsidRDefault="00220BFD" w:rsidP="006E3F38">
            <w:pPr>
              <w:spacing w:after="0" w:line="240" w:lineRule="auto"/>
              <w:jc w:val="center"/>
              <w:rPr>
                <w:rFonts w:ascii="Times New Roman" w:hAnsi="Times New Roman"/>
                <w:color w:val="000000"/>
                <w:sz w:val="26"/>
                <w:szCs w:val="26"/>
              </w:rPr>
            </w:pPr>
          </w:p>
        </w:tc>
        <w:tc>
          <w:tcPr>
            <w:tcW w:w="1136" w:type="dxa"/>
            <w:shd w:val="clear" w:color="auto" w:fill="auto"/>
            <w:vAlign w:val="center"/>
          </w:tcPr>
          <w:p w:rsidR="00220BFD" w:rsidRPr="00265493" w:rsidRDefault="00220BFD"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4,0</w:t>
            </w:r>
          </w:p>
        </w:tc>
        <w:tc>
          <w:tcPr>
            <w:tcW w:w="1135" w:type="dxa"/>
            <w:shd w:val="clear" w:color="auto" w:fill="auto"/>
            <w:vAlign w:val="center"/>
          </w:tcPr>
          <w:p w:rsidR="00220BFD" w:rsidRPr="00265493" w:rsidRDefault="008C02CA"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4</w:t>
            </w:r>
          </w:p>
        </w:tc>
        <w:tc>
          <w:tcPr>
            <w:tcW w:w="1136" w:type="dxa"/>
            <w:shd w:val="clear" w:color="auto" w:fill="auto"/>
            <w:vAlign w:val="center"/>
          </w:tcPr>
          <w:p w:rsidR="00220BFD" w:rsidRPr="00265493" w:rsidRDefault="00220BFD" w:rsidP="006E3F38">
            <w:pPr>
              <w:spacing w:after="0" w:line="240" w:lineRule="auto"/>
              <w:jc w:val="center"/>
              <w:rPr>
                <w:rFonts w:ascii="Times New Roman" w:hAnsi="Times New Roman"/>
                <w:color w:val="000000"/>
                <w:sz w:val="26"/>
                <w:szCs w:val="26"/>
              </w:rPr>
            </w:pPr>
          </w:p>
        </w:tc>
      </w:tr>
      <w:tr w:rsidR="00244F9A" w:rsidRPr="00062464" w:rsidTr="006E3F38">
        <w:tc>
          <w:tcPr>
            <w:tcW w:w="1270" w:type="dxa"/>
            <w:shd w:val="clear" w:color="auto" w:fill="auto"/>
            <w:vAlign w:val="center"/>
          </w:tcPr>
          <w:p w:rsidR="00220BFD" w:rsidRPr="00265493" w:rsidRDefault="00220BFD" w:rsidP="006E3F38">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6</w:t>
            </w:r>
          </w:p>
        </w:tc>
        <w:tc>
          <w:tcPr>
            <w:tcW w:w="1418" w:type="dxa"/>
            <w:shd w:val="clear" w:color="auto" w:fill="auto"/>
            <w:vAlign w:val="bottom"/>
          </w:tcPr>
          <w:p w:rsidR="00220BFD" w:rsidRPr="00265493" w:rsidRDefault="00220BFD"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16,0</w:t>
            </w:r>
          </w:p>
        </w:tc>
        <w:tc>
          <w:tcPr>
            <w:tcW w:w="1559" w:type="dxa"/>
            <w:shd w:val="clear" w:color="auto" w:fill="auto"/>
            <w:vAlign w:val="bottom"/>
          </w:tcPr>
          <w:p w:rsidR="00220BFD" w:rsidRPr="00265493" w:rsidRDefault="00220BFD"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14,0</w:t>
            </w:r>
          </w:p>
        </w:tc>
        <w:tc>
          <w:tcPr>
            <w:tcW w:w="1135" w:type="dxa"/>
            <w:shd w:val="clear" w:color="auto" w:fill="auto"/>
            <w:vAlign w:val="center"/>
          </w:tcPr>
          <w:p w:rsidR="00220BFD" w:rsidRPr="00265493" w:rsidRDefault="00220BFD"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2,0</w:t>
            </w:r>
          </w:p>
        </w:tc>
        <w:tc>
          <w:tcPr>
            <w:tcW w:w="1136" w:type="dxa"/>
            <w:shd w:val="clear" w:color="auto" w:fill="auto"/>
            <w:vAlign w:val="center"/>
          </w:tcPr>
          <w:p w:rsidR="00220BFD" w:rsidRPr="00265493" w:rsidRDefault="00220BFD" w:rsidP="006E3F38">
            <w:pPr>
              <w:spacing w:after="0" w:line="240" w:lineRule="auto"/>
              <w:jc w:val="center"/>
              <w:rPr>
                <w:rFonts w:ascii="Times New Roman" w:hAnsi="Times New Roman"/>
                <w:color w:val="000000"/>
                <w:sz w:val="26"/>
                <w:szCs w:val="26"/>
              </w:rPr>
            </w:pPr>
          </w:p>
        </w:tc>
        <w:tc>
          <w:tcPr>
            <w:tcW w:w="1135" w:type="dxa"/>
            <w:shd w:val="clear" w:color="auto" w:fill="auto"/>
            <w:vAlign w:val="center"/>
          </w:tcPr>
          <w:p w:rsidR="00220BFD" w:rsidRPr="00265493" w:rsidRDefault="008C02CA" w:rsidP="006E3F38">
            <w:pPr>
              <w:spacing w:after="0" w:line="240" w:lineRule="auto"/>
              <w:jc w:val="center"/>
              <w:rPr>
                <w:rFonts w:ascii="Times New Roman" w:hAnsi="Times New Roman"/>
                <w:color w:val="000000"/>
                <w:sz w:val="26"/>
                <w:szCs w:val="26"/>
              </w:rPr>
            </w:pPr>
            <w:r w:rsidRPr="00265493">
              <w:rPr>
                <w:rFonts w:ascii="Times New Roman" w:hAnsi="Times New Roman"/>
                <w:color w:val="000000"/>
                <w:sz w:val="26"/>
                <w:szCs w:val="26"/>
              </w:rPr>
              <w:t>6</w:t>
            </w:r>
          </w:p>
        </w:tc>
        <w:tc>
          <w:tcPr>
            <w:tcW w:w="1136" w:type="dxa"/>
            <w:shd w:val="clear" w:color="auto" w:fill="auto"/>
            <w:vAlign w:val="center"/>
          </w:tcPr>
          <w:p w:rsidR="00220BFD" w:rsidRPr="00265493" w:rsidRDefault="00220BFD" w:rsidP="006E3F38">
            <w:pPr>
              <w:spacing w:after="0" w:line="240" w:lineRule="auto"/>
              <w:jc w:val="center"/>
              <w:rPr>
                <w:rFonts w:ascii="Times New Roman" w:hAnsi="Times New Roman"/>
                <w:color w:val="000000"/>
                <w:sz w:val="26"/>
                <w:szCs w:val="26"/>
              </w:rPr>
            </w:pPr>
          </w:p>
        </w:tc>
      </w:tr>
      <w:tr w:rsidR="00244F9A" w:rsidRPr="00062464" w:rsidTr="006E3F38">
        <w:tc>
          <w:tcPr>
            <w:tcW w:w="1270" w:type="dxa"/>
            <w:shd w:val="clear" w:color="auto" w:fill="auto"/>
            <w:vAlign w:val="center"/>
          </w:tcPr>
          <w:p w:rsidR="00220BFD" w:rsidRPr="00265493" w:rsidRDefault="00220BFD" w:rsidP="006E3F38">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TB</w:t>
            </w:r>
          </w:p>
        </w:tc>
        <w:tc>
          <w:tcPr>
            <w:tcW w:w="1418" w:type="dxa"/>
            <w:shd w:val="clear" w:color="auto" w:fill="auto"/>
            <w:vAlign w:val="bottom"/>
          </w:tcPr>
          <w:p w:rsidR="00220BFD" w:rsidRPr="00265493" w:rsidRDefault="00220BFD" w:rsidP="006E3F38">
            <w:pPr>
              <w:spacing w:after="0" w:line="240" w:lineRule="auto"/>
              <w:jc w:val="center"/>
              <w:rPr>
                <w:rFonts w:ascii="Times New Roman" w:hAnsi="Times New Roman"/>
                <w:b/>
                <w:color w:val="000000"/>
                <w:sz w:val="26"/>
                <w:szCs w:val="26"/>
              </w:rPr>
            </w:pPr>
            <w:r w:rsidRPr="00265493">
              <w:rPr>
                <w:rFonts w:ascii="Times New Roman" w:hAnsi="Times New Roman"/>
                <w:b/>
                <w:color w:val="000000"/>
                <w:sz w:val="26"/>
                <w:szCs w:val="26"/>
              </w:rPr>
              <w:t>12,</w:t>
            </w:r>
            <w:r w:rsidR="008C02CA" w:rsidRPr="00265493">
              <w:rPr>
                <w:rFonts w:ascii="Times New Roman" w:hAnsi="Times New Roman"/>
                <w:b/>
                <w:color w:val="000000"/>
                <w:sz w:val="26"/>
                <w:szCs w:val="26"/>
              </w:rPr>
              <w:t>3</w:t>
            </w:r>
          </w:p>
        </w:tc>
        <w:tc>
          <w:tcPr>
            <w:tcW w:w="1559" w:type="dxa"/>
            <w:shd w:val="clear" w:color="auto" w:fill="auto"/>
            <w:vAlign w:val="bottom"/>
          </w:tcPr>
          <w:p w:rsidR="00220BFD" w:rsidRPr="00265493" w:rsidRDefault="00220BFD" w:rsidP="006E3F38">
            <w:pPr>
              <w:spacing w:after="0" w:line="240" w:lineRule="auto"/>
              <w:jc w:val="center"/>
              <w:rPr>
                <w:rFonts w:ascii="Times New Roman" w:hAnsi="Times New Roman"/>
                <w:b/>
                <w:color w:val="000000"/>
                <w:sz w:val="26"/>
                <w:szCs w:val="26"/>
              </w:rPr>
            </w:pPr>
            <w:r w:rsidRPr="00265493">
              <w:rPr>
                <w:rFonts w:ascii="Times New Roman" w:hAnsi="Times New Roman"/>
                <w:b/>
                <w:color w:val="000000"/>
                <w:sz w:val="26"/>
                <w:szCs w:val="26"/>
              </w:rPr>
              <w:t>11,</w:t>
            </w:r>
            <w:r w:rsidR="008C02CA" w:rsidRPr="00265493">
              <w:rPr>
                <w:rFonts w:ascii="Times New Roman" w:hAnsi="Times New Roman"/>
                <w:b/>
                <w:color w:val="000000"/>
                <w:sz w:val="26"/>
                <w:szCs w:val="26"/>
              </w:rPr>
              <w:t>5</w:t>
            </w:r>
          </w:p>
        </w:tc>
        <w:tc>
          <w:tcPr>
            <w:tcW w:w="1135" w:type="dxa"/>
            <w:shd w:val="clear" w:color="auto" w:fill="auto"/>
            <w:vAlign w:val="center"/>
          </w:tcPr>
          <w:p w:rsidR="00220BFD" w:rsidRPr="00265493" w:rsidRDefault="00220BFD" w:rsidP="006E3F38">
            <w:pPr>
              <w:spacing w:after="0" w:line="240" w:lineRule="auto"/>
              <w:jc w:val="center"/>
              <w:rPr>
                <w:rFonts w:ascii="Times New Roman" w:hAnsi="Times New Roman"/>
                <w:b/>
                <w:bCs/>
                <w:color w:val="000000"/>
                <w:sz w:val="26"/>
                <w:szCs w:val="26"/>
              </w:rPr>
            </w:pPr>
          </w:p>
        </w:tc>
        <w:tc>
          <w:tcPr>
            <w:tcW w:w="1136" w:type="dxa"/>
            <w:shd w:val="clear" w:color="auto" w:fill="auto"/>
            <w:vAlign w:val="center"/>
          </w:tcPr>
          <w:p w:rsidR="00220BFD" w:rsidRPr="00265493" w:rsidRDefault="00220BFD" w:rsidP="006E3F38">
            <w:pPr>
              <w:spacing w:after="0" w:line="240" w:lineRule="auto"/>
              <w:jc w:val="center"/>
              <w:rPr>
                <w:rFonts w:ascii="Times New Roman" w:hAnsi="Times New Roman"/>
                <w:b/>
                <w:bCs/>
                <w:color w:val="000000"/>
                <w:sz w:val="26"/>
                <w:szCs w:val="26"/>
              </w:rPr>
            </w:pPr>
            <w:r w:rsidRPr="00265493">
              <w:rPr>
                <w:rFonts w:ascii="Times New Roman" w:hAnsi="Times New Roman"/>
                <w:b/>
                <w:bCs/>
                <w:color w:val="000000"/>
                <w:sz w:val="26"/>
                <w:szCs w:val="26"/>
              </w:rPr>
              <w:t>Tổng</w:t>
            </w:r>
          </w:p>
        </w:tc>
        <w:tc>
          <w:tcPr>
            <w:tcW w:w="1135" w:type="dxa"/>
            <w:shd w:val="clear" w:color="auto" w:fill="auto"/>
            <w:vAlign w:val="center"/>
          </w:tcPr>
          <w:p w:rsidR="00220BFD" w:rsidRPr="00265493" w:rsidRDefault="00220BFD" w:rsidP="006E3F38">
            <w:pPr>
              <w:spacing w:after="0" w:line="240" w:lineRule="auto"/>
              <w:jc w:val="center"/>
              <w:rPr>
                <w:rFonts w:ascii="Times New Roman" w:hAnsi="Times New Roman"/>
                <w:b/>
                <w:bCs/>
                <w:color w:val="000000"/>
                <w:sz w:val="26"/>
                <w:szCs w:val="26"/>
              </w:rPr>
            </w:pPr>
            <w:r w:rsidRPr="00265493">
              <w:rPr>
                <w:rFonts w:ascii="Times New Roman" w:hAnsi="Times New Roman"/>
                <w:b/>
                <w:bCs/>
                <w:color w:val="000000"/>
                <w:sz w:val="26"/>
                <w:szCs w:val="26"/>
              </w:rPr>
              <w:t>1</w:t>
            </w:r>
            <w:r w:rsidR="008C02CA" w:rsidRPr="00265493">
              <w:rPr>
                <w:rFonts w:ascii="Times New Roman" w:hAnsi="Times New Roman"/>
                <w:b/>
                <w:bCs/>
                <w:color w:val="000000"/>
                <w:sz w:val="26"/>
                <w:szCs w:val="26"/>
              </w:rPr>
              <w:t>3</w:t>
            </w:r>
          </w:p>
        </w:tc>
        <w:tc>
          <w:tcPr>
            <w:tcW w:w="1136" w:type="dxa"/>
            <w:shd w:val="clear" w:color="auto" w:fill="auto"/>
            <w:vAlign w:val="center"/>
          </w:tcPr>
          <w:p w:rsidR="00220BFD" w:rsidRPr="00265493" w:rsidRDefault="008C02CA" w:rsidP="006E3F38">
            <w:pPr>
              <w:spacing w:after="0" w:line="240" w:lineRule="auto"/>
              <w:jc w:val="center"/>
              <w:rPr>
                <w:rFonts w:ascii="Times New Roman" w:hAnsi="Times New Roman"/>
                <w:b/>
                <w:bCs/>
                <w:color w:val="000000"/>
                <w:sz w:val="26"/>
                <w:szCs w:val="26"/>
              </w:rPr>
            </w:pPr>
            <w:r w:rsidRPr="00265493">
              <w:rPr>
                <w:rFonts w:ascii="Times New Roman" w:hAnsi="Times New Roman"/>
                <w:b/>
                <w:bCs/>
                <w:color w:val="000000"/>
                <w:sz w:val="26"/>
                <w:szCs w:val="26"/>
              </w:rPr>
              <w:t>8</w:t>
            </w:r>
          </w:p>
        </w:tc>
      </w:tr>
      <w:tr w:rsidR="00244F9A" w:rsidRPr="00062464" w:rsidTr="006E3F38">
        <w:tc>
          <w:tcPr>
            <w:tcW w:w="1270" w:type="dxa"/>
            <w:shd w:val="clear" w:color="auto" w:fill="auto"/>
            <w:vAlign w:val="center"/>
          </w:tcPr>
          <w:p w:rsidR="00220BFD" w:rsidRPr="00265493" w:rsidRDefault="00220BFD" w:rsidP="006E3F38">
            <w:pPr>
              <w:spacing w:after="0" w:line="240" w:lineRule="auto"/>
              <w:jc w:val="center"/>
              <w:rPr>
                <w:rFonts w:ascii="Times New Roman" w:hAnsi="Times New Roman"/>
                <w:sz w:val="26"/>
                <w:szCs w:val="26"/>
                <w:lang w:val="it-IT"/>
              </w:rPr>
            </w:pPr>
            <w:r w:rsidRPr="00265493">
              <w:rPr>
                <w:rFonts w:ascii="Times New Roman" w:hAnsi="Times New Roman"/>
                <w:sz w:val="26"/>
                <w:szCs w:val="26"/>
                <w:lang w:val="it-IT"/>
              </w:rPr>
              <w:t>SD</w:t>
            </w:r>
          </w:p>
        </w:tc>
        <w:tc>
          <w:tcPr>
            <w:tcW w:w="1418" w:type="dxa"/>
            <w:shd w:val="clear" w:color="auto" w:fill="auto"/>
            <w:vAlign w:val="bottom"/>
          </w:tcPr>
          <w:p w:rsidR="00220BFD" w:rsidRPr="00265493" w:rsidRDefault="008C02CA" w:rsidP="006E3F38">
            <w:pPr>
              <w:spacing w:after="0" w:line="240" w:lineRule="auto"/>
              <w:jc w:val="center"/>
              <w:rPr>
                <w:rFonts w:ascii="Times New Roman" w:hAnsi="Times New Roman"/>
                <w:b/>
                <w:color w:val="000000"/>
                <w:sz w:val="26"/>
                <w:szCs w:val="26"/>
              </w:rPr>
            </w:pPr>
            <w:r w:rsidRPr="00265493">
              <w:rPr>
                <w:rFonts w:ascii="Times New Roman" w:hAnsi="Times New Roman"/>
                <w:b/>
                <w:color w:val="000000"/>
                <w:sz w:val="26"/>
                <w:szCs w:val="26"/>
              </w:rPr>
              <w:t>3,4</w:t>
            </w:r>
          </w:p>
        </w:tc>
        <w:tc>
          <w:tcPr>
            <w:tcW w:w="1559" w:type="dxa"/>
            <w:shd w:val="clear" w:color="auto" w:fill="auto"/>
            <w:vAlign w:val="bottom"/>
          </w:tcPr>
          <w:p w:rsidR="00220BFD" w:rsidRPr="00265493" w:rsidRDefault="008C02CA" w:rsidP="006E3F38">
            <w:pPr>
              <w:spacing w:after="0" w:line="240" w:lineRule="auto"/>
              <w:jc w:val="center"/>
              <w:rPr>
                <w:rFonts w:ascii="Times New Roman" w:hAnsi="Times New Roman"/>
                <w:b/>
                <w:color w:val="000000"/>
                <w:sz w:val="26"/>
                <w:szCs w:val="26"/>
              </w:rPr>
            </w:pPr>
            <w:r w:rsidRPr="00265493">
              <w:rPr>
                <w:rFonts w:ascii="Times New Roman" w:hAnsi="Times New Roman"/>
                <w:b/>
                <w:color w:val="000000"/>
                <w:sz w:val="26"/>
                <w:szCs w:val="26"/>
              </w:rPr>
              <w:t>3,3</w:t>
            </w:r>
          </w:p>
        </w:tc>
        <w:tc>
          <w:tcPr>
            <w:tcW w:w="1135" w:type="dxa"/>
            <w:shd w:val="clear" w:color="auto" w:fill="auto"/>
            <w:vAlign w:val="center"/>
          </w:tcPr>
          <w:p w:rsidR="00220BFD" w:rsidRPr="00265493" w:rsidRDefault="00220BFD" w:rsidP="006E3F38">
            <w:pPr>
              <w:spacing w:after="0" w:line="240" w:lineRule="auto"/>
              <w:jc w:val="center"/>
              <w:rPr>
                <w:rFonts w:ascii="Times New Roman" w:hAnsi="Times New Roman"/>
                <w:b/>
                <w:bCs/>
                <w:color w:val="000000"/>
                <w:sz w:val="26"/>
                <w:szCs w:val="26"/>
              </w:rPr>
            </w:pPr>
          </w:p>
        </w:tc>
        <w:tc>
          <w:tcPr>
            <w:tcW w:w="1136" w:type="dxa"/>
            <w:shd w:val="clear" w:color="auto" w:fill="auto"/>
            <w:vAlign w:val="center"/>
          </w:tcPr>
          <w:p w:rsidR="00220BFD" w:rsidRPr="00265493" w:rsidRDefault="00220BFD" w:rsidP="006E3F38">
            <w:pPr>
              <w:spacing w:after="0" w:line="240" w:lineRule="auto"/>
              <w:jc w:val="center"/>
              <w:rPr>
                <w:rFonts w:ascii="Times New Roman" w:hAnsi="Times New Roman"/>
                <w:color w:val="000000"/>
                <w:sz w:val="26"/>
                <w:szCs w:val="26"/>
              </w:rPr>
            </w:pPr>
          </w:p>
        </w:tc>
        <w:tc>
          <w:tcPr>
            <w:tcW w:w="1135" w:type="dxa"/>
            <w:shd w:val="clear" w:color="auto" w:fill="auto"/>
            <w:vAlign w:val="center"/>
          </w:tcPr>
          <w:p w:rsidR="00220BFD" w:rsidRPr="00265493" w:rsidRDefault="00220BFD" w:rsidP="006E3F38">
            <w:pPr>
              <w:spacing w:after="0" w:line="240" w:lineRule="auto"/>
              <w:jc w:val="center"/>
              <w:rPr>
                <w:rFonts w:ascii="Times New Roman" w:hAnsi="Times New Roman"/>
                <w:color w:val="000000"/>
                <w:sz w:val="26"/>
                <w:szCs w:val="26"/>
              </w:rPr>
            </w:pPr>
          </w:p>
        </w:tc>
        <w:tc>
          <w:tcPr>
            <w:tcW w:w="1136" w:type="dxa"/>
            <w:shd w:val="clear" w:color="auto" w:fill="auto"/>
            <w:vAlign w:val="center"/>
          </w:tcPr>
          <w:p w:rsidR="00220BFD" w:rsidRPr="00265493" w:rsidRDefault="00220BFD" w:rsidP="006E3F38">
            <w:pPr>
              <w:spacing w:after="0" w:line="240" w:lineRule="auto"/>
              <w:jc w:val="center"/>
              <w:rPr>
                <w:rFonts w:ascii="Times New Roman" w:hAnsi="Times New Roman"/>
                <w:color w:val="000000"/>
                <w:sz w:val="26"/>
                <w:szCs w:val="26"/>
              </w:rPr>
            </w:pPr>
          </w:p>
        </w:tc>
      </w:tr>
    </w:tbl>
    <w:p w:rsidR="00220BFD" w:rsidRPr="00062464" w:rsidRDefault="00220BFD" w:rsidP="0027581D">
      <w:pPr>
        <w:spacing w:before="120" w:after="0" w:line="336" w:lineRule="auto"/>
        <w:ind w:firstLine="720"/>
        <w:jc w:val="both"/>
        <w:rPr>
          <w:rFonts w:ascii="Times New Roman" w:hAnsi="Times New Roman"/>
          <w:sz w:val="28"/>
          <w:szCs w:val="28"/>
        </w:rPr>
      </w:pPr>
      <w:r w:rsidRPr="00062464">
        <w:rPr>
          <w:rFonts w:ascii="Times New Roman" w:hAnsi="Times New Roman"/>
          <w:sz w:val="28"/>
          <w:szCs w:val="28"/>
        </w:rPr>
        <w:t>Kết quả ở bả</w:t>
      </w:r>
      <w:r w:rsidR="00265493">
        <w:rPr>
          <w:rFonts w:ascii="Times New Roman" w:hAnsi="Times New Roman"/>
          <w:sz w:val="28"/>
          <w:szCs w:val="28"/>
        </w:rPr>
        <w:t>ng 3.6</w:t>
      </w:r>
      <w:r w:rsidR="004A74AE">
        <w:rPr>
          <w:rFonts w:ascii="Times New Roman" w:hAnsi="Times New Roman"/>
          <w:sz w:val="28"/>
          <w:szCs w:val="28"/>
        </w:rPr>
        <w:t>5</w:t>
      </w:r>
      <w:r w:rsidR="00501FE8">
        <w:rPr>
          <w:rFonts w:ascii="Times New Roman" w:hAnsi="Times New Roman"/>
          <w:sz w:val="28"/>
          <w:szCs w:val="28"/>
        </w:rPr>
        <w:t xml:space="preserve"> cho thấy: giá trị tra bảng (v</w:t>
      </w:r>
      <w:r w:rsidRPr="00062464">
        <w:rPr>
          <w:rFonts w:ascii="Times New Roman" w:hAnsi="Times New Roman"/>
          <w:sz w:val="28"/>
          <w:szCs w:val="28"/>
        </w:rPr>
        <w:t xml:space="preserve">alues leading to significance for the </w:t>
      </w:r>
      <w:r w:rsidRPr="00062464">
        <w:rPr>
          <w:rFonts w:ascii="Times New Roman" w:hAnsi="Times New Roman"/>
          <w:sz w:val="28"/>
          <w:szCs w:val="28"/>
          <w:lang w:val="it-IT"/>
        </w:rPr>
        <w:t>Wilcoxon Signed Rank Test</w:t>
      </w:r>
      <w:r w:rsidRPr="00062464">
        <w:rPr>
          <w:rFonts w:ascii="Times New Roman" w:hAnsi="Times New Roman"/>
          <w:sz w:val="28"/>
          <w:szCs w:val="28"/>
        </w:rPr>
        <w:t>) ứng với cặp sai khác là n = 6 là: 0 ở mức tin cậy 95%. Tổng thứ tự xếp hạng dương và âm đều lớn hơn giá trị tra bảng.</w:t>
      </w:r>
    </w:p>
    <w:p w:rsidR="00220BFD" w:rsidRPr="00062464" w:rsidRDefault="00460B01" w:rsidP="0031391F">
      <w:pPr>
        <w:spacing w:after="0" w:line="336" w:lineRule="auto"/>
        <w:jc w:val="center"/>
        <w:rPr>
          <w:rFonts w:ascii="Times New Roman" w:hAnsi="Times New Roman"/>
          <w:sz w:val="28"/>
          <w:szCs w:val="28"/>
        </w:rPr>
      </w:pPr>
      <w:r>
        <w:rPr>
          <w:rFonts w:ascii="Times New Roman" w:hAnsi="Times New Roman"/>
        </w:rPr>
        <w:pict>
          <v:shape id="_x0000_i1041" type="#_x0000_t75" style="width:364.15pt;height:56.95pt" equationxml="&lt;">
            <v:imagedata r:id="rId51" o:title="" chromakey="white"/>
          </v:shape>
        </w:pict>
      </w:r>
    </w:p>
    <w:p w:rsidR="00220BFD" w:rsidRPr="00062464" w:rsidRDefault="00E71B41" w:rsidP="0031391F">
      <w:pPr>
        <w:spacing w:after="0" w:line="336" w:lineRule="auto"/>
        <w:rPr>
          <w:rFonts w:ascii="Times New Roman" w:hAnsi="Times New Roman"/>
          <w:sz w:val="28"/>
          <w:szCs w:val="28"/>
        </w:rPr>
      </w:pPr>
      <w:r w:rsidRPr="00062464">
        <w:rPr>
          <w:rFonts w:ascii="Times New Roman" w:hAnsi="Times New Roman"/>
          <w:sz w:val="28"/>
          <w:szCs w:val="28"/>
        </w:rPr>
        <w:t>Area = 0,6554</w:t>
      </w:r>
      <w:r w:rsidR="00501FE8">
        <w:rPr>
          <w:rFonts w:ascii="Times New Roman" w:hAnsi="Times New Roman"/>
          <w:sz w:val="28"/>
          <w:szCs w:val="28"/>
        </w:rPr>
        <w:t xml:space="preserve"> (t</w:t>
      </w:r>
      <w:r w:rsidR="00220BFD" w:rsidRPr="00062464">
        <w:rPr>
          <w:rFonts w:ascii="Times New Roman" w:hAnsi="Times New Roman"/>
          <w:sz w:val="28"/>
          <w:szCs w:val="28"/>
        </w:rPr>
        <w:t>ra bảng: Cumulative Normal Distribution</w:t>
      </w:r>
      <w:r w:rsidR="00C52415" w:rsidRPr="00062464">
        <w:rPr>
          <w:rFonts w:ascii="Times New Roman" w:hAnsi="Times New Roman"/>
          <w:sz w:val="28"/>
          <w:szCs w:val="28"/>
        </w:rPr>
        <w:fldChar w:fldCharType="begin"/>
      </w:r>
      <w:r w:rsidR="007F347F">
        <w:rPr>
          <w:rFonts w:ascii="Times New Roman" w:hAnsi="Times New Roman"/>
          <w:sz w:val="28"/>
          <w:szCs w:val="28"/>
        </w:rPr>
        <w:instrText xml:space="preserve"> ADDIN EN.CITE &lt;EndNote&gt;&lt;Cite&gt;&lt;Author&gt;Bolton S.&lt;/Author&gt;&lt;Year&gt;2010&lt;/Year&gt;&lt;RecNum&gt;221&lt;/RecNum&gt;&lt;DisplayText&gt;[127]&lt;/DisplayText&gt;&lt;record&gt;&lt;rec-number&gt;221&lt;/rec-number&gt;&lt;foreign-keys&gt;&lt;key app="EN" db-id="s92zxv5pszfa0oepsa0xxvttwdexwsdf05zd"&gt;221&lt;/key&gt;&lt;/foreign-keys&gt;&lt;ref-type name="Book"&gt;6&lt;/ref-type&gt;&lt;contributors&gt;&lt;authors&gt;&lt;author&gt;Bolton S.,&lt;/author&gt;&lt;author&gt;Charles B.,&lt;/author&gt;&lt;/authors&gt;&lt;/contributors&gt;&lt;titles&gt;&lt;title&gt;Drugs and the Pharmaceutical Sciences: Pharmaceutical Statistic - Practical Clinical Application&lt;/title&gt;&lt;/titles&gt;&lt;volume&gt;203&lt;/volume&gt;&lt;section&gt;163-164&lt;/section&gt;&lt;dates&gt;&lt;year&gt;2010&lt;/year&gt;&lt;/dates&gt;&lt;pub-location&gt;New York&lt;/pub-location&gt;&lt;publisher&gt;Informa healthcare&lt;/publisher&gt;&lt;urls&gt;&lt;/urls&gt;&lt;language&gt;eng&lt;/language&gt;&lt;/record&gt;&lt;/Cite&gt;&lt;/EndNote&gt;</w:instrText>
      </w:r>
      <w:r w:rsidR="00C52415" w:rsidRPr="00062464">
        <w:rPr>
          <w:rFonts w:ascii="Times New Roman" w:hAnsi="Times New Roman"/>
          <w:sz w:val="28"/>
          <w:szCs w:val="28"/>
        </w:rPr>
        <w:fldChar w:fldCharType="separate"/>
      </w:r>
      <w:r w:rsidR="007F347F">
        <w:rPr>
          <w:rFonts w:ascii="Times New Roman" w:hAnsi="Times New Roman"/>
          <w:noProof/>
          <w:sz w:val="28"/>
          <w:szCs w:val="28"/>
        </w:rPr>
        <w:t>[</w:t>
      </w:r>
      <w:hyperlink w:anchor="_ENREF_127" w:tooltip="Bolton S., 2010 #221" w:history="1">
        <w:r w:rsidR="00231C4D">
          <w:rPr>
            <w:rFonts w:ascii="Times New Roman" w:hAnsi="Times New Roman"/>
            <w:noProof/>
            <w:sz w:val="28"/>
            <w:szCs w:val="28"/>
          </w:rPr>
          <w:t>127</w:t>
        </w:r>
      </w:hyperlink>
      <w:r w:rsidR="007F347F">
        <w:rPr>
          <w:rFonts w:ascii="Times New Roman" w:hAnsi="Times New Roman"/>
          <w:noProof/>
          <w:sz w:val="28"/>
          <w:szCs w:val="28"/>
        </w:rPr>
        <w:t>]</w:t>
      </w:r>
      <w:r w:rsidR="00C52415" w:rsidRPr="00062464">
        <w:rPr>
          <w:rFonts w:ascii="Times New Roman" w:hAnsi="Times New Roman"/>
          <w:sz w:val="28"/>
          <w:szCs w:val="28"/>
        </w:rPr>
        <w:fldChar w:fldCharType="end"/>
      </w:r>
      <w:r w:rsidR="00220BFD" w:rsidRPr="00062464">
        <w:rPr>
          <w:rFonts w:ascii="Times New Roman" w:hAnsi="Times New Roman"/>
          <w:sz w:val="28"/>
          <w:szCs w:val="28"/>
        </w:rPr>
        <w:t>)</w:t>
      </w:r>
    </w:p>
    <w:p w:rsidR="00220BFD" w:rsidRPr="00062464" w:rsidRDefault="00220BFD" w:rsidP="0031391F">
      <w:pPr>
        <w:spacing w:after="0" w:line="336" w:lineRule="auto"/>
        <w:rPr>
          <w:rFonts w:ascii="Times New Roman" w:hAnsi="Times New Roman"/>
          <w:sz w:val="28"/>
          <w:szCs w:val="28"/>
        </w:rPr>
      </w:pPr>
      <w:r w:rsidRPr="00062464">
        <w:rPr>
          <w:rFonts w:ascii="Times New Roman" w:hAnsi="Times New Roman"/>
          <w:sz w:val="28"/>
          <w:szCs w:val="28"/>
        </w:rPr>
        <w:t>P – area = 1 – 0,</w:t>
      </w:r>
      <w:r w:rsidR="00E71B41" w:rsidRPr="00062464">
        <w:rPr>
          <w:rFonts w:ascii="Times New Roman" w:hAnsi="Times New Roman"/>
          <w:sz w:val="28"/>
          <w:szCs w:val="28"/>
        </w:rPr>
        <w:t>6554= 0,3446</w:t>
      </w:r>
      <w:r w:rsidRPr="00062464">
        <w:rPr>
          <w:rFonts w:ascii="Times New Roman" w:hAnsi="Times New Roman"/>
          <w:sz w:val="28"/>
          <w:szCs w:val="28"/>
        </w:rPr>
        <w:t xml:space="preserve"> lớn hơn 0,05</w:t>
      </w:r>
    </w:p>
    <w:p w:rsidR="00220BFD" w:rsidRPr="00062464" w:rsidRDefault="00220BFD" w:rsidP="0031391F">
      <w:pPr>
        <w:spacing w:after="0" w:line="336" w:lineRule="auto"/>
        <w:ind w:firstLine="720"/>
        <w:jc w:val="both"/>
        <w:rPr>
          <w:rFonts w:ascii="Times New Roman" w:hAnsi="Times New Roman"/>
          <w:sz w:val="28"/>
          <w:szCs w:val="28"/>
        </w:rPr>
      </w:pPr>
      <w:r w:rsidRPr="00062464">
        <w:rPr>
          <w:rFonts w:ascii="Times New Roman" w:hAnsi="Times New Roman"/>
          <w:sz w:val="28"/>
          <w:szCs w:val="28"/>
        </w:rPr>
        <w:t>Như vậy, giá trị T</w:t>
      </w:r>
      <w:r w:rsidRPr="00062464">
        <w:rPr>
          <w:rFonts w:ascii="Times New Roman" w:hAnsi="Times New Roman"/>
          <w:sz w:val="28"/>
          <w:szCs w:val="28"/>
          <w:vertAlign w:val="subscript"/>
        </w:rPr>
        <w:t>max</w:t>
      </w:r>
      <w:r w:rsidRPr="00062464">
        <w:rPr>
          <w:rFonts w:ascii="Times New Roman" w:hAnsi="Times New Roman"/>
          <w:sz w:val="28"/>
          <w:szCs w:val="28"/>
        </w:rPr>
        <w:t xml:space="preserve"> của thuốc thử và thuốc đối chiếu khác nhau không có ý nghĩa thống kê với p &gt; 0,05.</w:t>
      </w:r>
    </w:p>
    <w:p w:rsidR="00E41BD5" w:rsidRDefault="00220BFD" w:rsidP="0031391F">
      <w:pPr>
        <w:spacing w:after="0" w:line="336" w:lineRule="auto"/>
        <w:jc w:val="both"/>
        <w:rPr>
          <w:rFonts w:ascii="Times New Roman" w:hAnsi="Times New Roman"/>
          <w:sz w:val="28"/>
          <w:szCs w:val="28"/>
          <w:lang w:val="it-IT"/>
        </w:rPr>
      </w:pPr>
      <w:r w:rsidRPr="00062464">
        <w:rPr>
          <w:rFonts w:ascii="Times New Roman" w:hAnsi="Times New Roman"/>
          <w:sz w:val="28"/>
          <w:szCs w:val="28"/>
        </w:rPr>
        <w:tab/>
        <w:t xml:space="preserve">Kết quả phân tích phương sai </w:t>
      </w:r>
      <w:r w:rsidRPr="00062464">
        <w:rPr>
          <w:rFonts w:ascii="Times New Roman" w:hAnsi="Times New Roman"/>
          <w:sz w:val="28"/>
          <w:szCs w:val="28"/>
          <w:lang w:val="it-IT"/>
        </w:rPr>
        <w:t>và xác định khoảng tin cậy 90 % cho thấy giá trị C</w:t>
      </w:r>
      <w:r w:rsidRPr="00062464">
        <w:rPr>
          <w:rFonts w:ascii="Times New Roman" w:hAnsi="Times New Roman"/>
          <w:sz w:val="28"/>
          <w:szCs w:val="28"/>
          <w:vertAlign w:val="subscript"/>
          <w:lang w:val="it-IT"/>
        </w:rPr>
        <w:t>max</w:t>
      </w:r>
      <w:r w:rsidRPr="00062464">
        <w:rPr>
          <w:rFonts w:ascii="Times New Roman" w:hAnsi="Times New Roman"/>
          <w:sz w:val="28"/>
          <w:szCs w:val="28"/>
          <w:lang w:val="it-IT"/>
        </w:rPr>
        <w:t>, AUC</w:t>
      </w:r>
      <w:r w:rsidRPr="00062464">
        <w:rPr>
          <w:rFonts w:ascii="Times New Roman" w:hAnsi="Times New Roman"/>
          <w:sz w:val="28"/>
          <w:szCs w:val="28"/>
          <w:vertAlign w:val="subscript"/>
          <w:lang w:val="it-IT"/>
        </w:rPr>
        <w:t>0-∞</w:t>
      </w:r>
      <w:r w:rsidRPr="00062464">
        <w:rPr>
          <w:rFonts w:ascii="Times New Roman" w:hAnsi="Times New Roman"/>
          <w:sz w:val="28"/>
          <w:szCs w:val="28"/>
          <w:lang w:val="it-IT"/>
        </w:rPr>
        <w:t xml:space="preserve"> và MRT của thuốc thử và thuốc đối chiếu tương đương nhau, giá trị T</w:t>
      </w:r>
      <w:r w:rsidRPr="00062464">
        <w:rPr>
          <w:rFonts w:ascii="Times New Roman" w:hAnsi="Times New Roman"/>
          <w:sz w:val="28"/>
          <w:szCs w:val="28"/>
          <w:vertAlign w:val="subscript"/>
          <w:lang w:val="it-IT"/>
        </w:rPr>
        <w:t>max</w:t>
      </w:r>
      <w:r w:rsidRPr="00062464">
        <w:rPr>
          <w:rFonts w:ascii="Times New Roman" w:hAnsi="Times New Roman"/>
          <w:sz w:val="28"/>
          <w:szCs w:val="28"/>
          <w:lang w:val="it-IT"/>
        </w:rPr>
        <w:t xml:space="preserve"> khác nhau không có ý nghĩa thống kê. Như vậy, viên </w:t>
      </w:r>
      <w:r w:rsidR="00501FE8">
        <w:rPr>
          <w:rFonts w:ascii="Times New Roman" w:hAnsi="Times New Roman"/>
          <w:sz w:val="28"/>
          <w:szCs w:val="28"/>
          <w:lang w:val="it-IT"/>
        </w:rPr>
        <w:t>NIF</w:t>
      </w:r>
      <w:r w:rsidRPr="00062464">
        <w:rPr>
          <w:rFonts w:ascii="Times New Roman" w:hAnsi="Times New Roman"/>
          <w:sz w:val="28"/>
          <w:szCs w:val="28"/>
          <w:lang w:val="it-IT"/>
        </w:rPr>
        <w:t xml:space="preserve"> 30 mg thẩm thấu kéo – đẩycó </w:t>
      </w:r>
      <w:r w:rsidR="00501FE8">
        <w:rPr>
          <w:rFonts w:ascii="Times New Roman" w:hAnsi="Times New Roman"/>
          <w:sz w:val="28"/>
          <w:szCs w:val="28"/>
          <w:lang w:val="it-IT"/>
        </w:rPr>
        <w:t>SKD</w:t>
      </w:r>
      <w:r w:rsidRPr="00062464">
        <w:rPr>
          <w:rFonts w:ascii="Times New Roman" w:hAnsi="Times New Roman"/>
          <w:sz w:val="28"/>
          <w:szCs w:val="28"/>
          <w:lang w:val="it-IT"/>
        </w:rPr>
        <w:t xml:space="preserve"> tương đương với viên đối chiếu Adalat LA 30 mg trên chó thực nghiệm theo quy định của FDA – Mỹ và DĐVN V.</w:t>
      </w:r>
    </w:p>
    <w:p w:rsidR="009259B5" w:rsidRPr="00062464" w:rsidRDefault="009259B5" w:rsidP="009259B5">
      <w:pPr>
        <w:pStyle w:val="a"/>
        <w:rPr>
          <w:lang w:val="vi-VN"/>
        </w:rPr>
      </w:pPr>
      <w:bookmarkStart w:id="697" w:name="_Toc78181452"/>
      <w:r w:rsidRPr="00062464">
        <w:rPr>
          <w:lang w:val="it-IT"/>
        </w:rPr>
        <w:lastRenderedPageBreak/>
        <w:t xml:space="preserve">CHƯƠNG </w:t>
      </w:r>
      <w:r w:rsidRPr="00062464">
        <w:rPr>
          <w:lang w:val="vi-VN"/>
        </w:rPr>
        <w:t>4</w:t>
      </w:r>
      <w:bookmarkEnd w:id="697"/>
    </w:p>
    <w:p w:rsidR="009259B5" w:rsidRPr="00062464" w:rsidRDefault="009259B5" w:rsidP="009259B5">
      <w:pPr>
        <w:pStyle w:val="a"/>
        <w:rPr>
          <w:lang w:val="it-IT"/>
        </w:rPr>
      </w:pPr>
      <w:bookmarkStart w:id="698" w:name="_Toc78181453"/>
      <w:r w:rsidRPr="00062464">
        <w:rPr>
          <w:lang w:val="it-IT"/>
        </w:rPr>
        <w:t>BÀN LUẬN</w:t>
      </w:r>
      <w:bookmarkEnd w:id="698"/>
    </w:p>
    <w:p w:rsidR="009259B5" w:rsidRPr="00062464" w:rsidRDefault="009259B5" w:rsidP="00E12DAF">
      <w:pPr>
        <w:pStyle w:val="a"/>
        <w:rPr>
          <w:sz w:val="20"/>
          <w:lang w:val="vi-VN"/>
        </w:rPr>
      </w:pPr>
    </w:p>
    <w:p w:rsidR="009259B5" w:rsidRPr="00062464" w:rsidRDefault="00591C07" w:rsidP="00610EEC">
      <w:pPr>
        <w:pStyle w:val="a1"/>
        <w:spacing w:line="336" w:lineRule="auto"/>
        <w:rPr>
          <w:lang w:val="it-IT"/>
        </w:rPr>
      </w:pPr>
      <w:bookmarkStart w:id="699" w:name="_Toc78181454"/>
      <w:r w:rsidRPr="00062464">
        <w:rPr>
          <w:lang w:val="vi-VN"/>
        </w:rPr>
        <w:t>4.</w:t>
      </w:r>
      <w:r w:rsidR="0080434E" w:rsidRPr="00062464">
        <w:rPr>
          <w:lang w:val="it-IT"/>
        </w:rPr>
        <w:t>1</w:t>
      </w:r>
      <w:r w:rsidRPr="00062464">
        <w:rPr>
          <w:lang w:val="vi-VN"/>
        </w:rPr>
        <w:t xml:space="preserve">. </w:t>
      </w:r>
      <w:r w:rsidR="00F231D4" w:rsidRPr="00062464">
        <w:rPr>
          <w:lang w:val="it-IT"/>
        </w:rPr>
        <w:t>NGHIÊN CỨU BÀO CHẾ</w:t>
      </w:r>
      <w:bookmarkEnd w:id="699"/>
    </w:p>
    <w:p w:rsidR="00F231D4" w:rsidRPr="00062464" w:rsidRDefault="00E41BD5" w:rsidP="00610EEC">
      <w:pPr>
        <w:pStyle w:val="a2"/>
        <w:spacing w:line="336" w:lineRule="auto"/>
        <w:rPr>
          <w:lang w:val="it-IT"/>
        </w:rPr>
      </w:pPr>
      <w:bookmarkStart w:id="700" w:name="_Toc78181455"/>
      <w:r w:rsidRPr="00062464">
        <w:rPr>
          <w:lang w:val="it-IT"/>
        </w:rPr>
        <w:t xml:space="preserve">4.1.1. </w:t>
      </w:r>
      <w:r w:rsidR="00F231D4" w:rsidRPr="00062464">
        <w:rPr>
          <w:lang w:val="it-IT"/>
        </w:rPr>
        <w:t>Lựa chọn dạng giải phóng kéo dài</w:t>
      </w:r>
      <w:bookmarkEnd w:id="700"/>
    </w:p>
    <w:p w:rsidR="00F231D4" w:rsidRPr="00062464" w:rsidRDefault="002A68D7" w:rsidP="00610EEC">
      <w:pPr>
        <w:spacing w:after="0" w:line="336" w:lineRule="auto"/>
        <w:ind w:firstLine="720"/>
        <w:jc w:val="both"/>
        <w:rPr>
          <w:rFonts w:ascii="Times New Roman" w:hAnsi="Times New Roman"/>
          <w:sz w:val="28"/>
          <w:szCs w:val="28"/>
          <w:lang w:val="it-IT"/>
        </w:rPr>
      </w:pPr>
      <w:r>
        <w:rPr>
          <w:rFonts w:ascii="Times New Roman" w:hAnsi="Times New Roman"/>
          <w:sz w:val="28"/>
          <w:szCs w:val="28"/>
          <w:lang w:val="it-IT"/>
        </w:rPr>
        <w:t>NIF</w:t>
      </w:r>
      <w:r w:rsidR="00F231D4" w:rsidRPr="00062464">
        <w:rPr>
          <w:rFonts w:ascii="Times New Roman" w:hAnsi="Times New Roman"/>
          <w:sz w:val="28"/>
          <w:szCs w:val="28"/>
          <w:lang w:val="it-IT"/>
        </w:rPr>
        <w:t xml:space="preserve"> là thuốc điều trị tăng huyết áp </w:t>
      </w:r>
      <w:r w:rsidR="00755F3E">
        <w:rPr>
          <w:rFonts w:ascii="Times New Roman" w:hAnsi="Times New Roman"/>
          <w:sz w:val="28"/>
          <w:szCs w:val="28"/>
          <w:lang w:val="it-IT"/>
        </w:rPr>
        <w:t xml:space="preserve">thuộc nhóm </w:t>
      </w:r>
      <w:r w:rsidR="00E51E12">
        <w:rPr>
          <w:rFonts w:ascii="Times New Roman" w:hAnsi="Times New Roman"/>
          <w:sz w:val="28"/>
          <w:szCs w:val="28"/>
          <w:lang w:val="it-IT"/>
        </w:rPr>
        <w:t>1,4-</w:t>
      </w:r>
      <w:r w:rsidR="00755F3E">
        <w:rPr>
          <w:rFonts w:ascii="Times New Roman" w:hAnsi="Times New Roman"/>
          <w:sz w:val="28"/>
          <w:szCs w:val="28"/>
          <w:lang w:val="it-IT"/>
        </w:rPr>
        <w:t xml:space="preserve">dihydropyridin, hiện nay </w:t>
      </w:r>
      <w:r w:rsidR="00F231D4" w:rsidRPr="00062464">
        <w:rPr>
          <w:rFonts w:ascii="Times New Roman" w:hAnsi="Times New Roman"/>
          <w:sz w:val="28"/>
          <w:szCs w:val="28"/>
          <w:lang w:val="it-IT"/>
        </w:rPr>
        <w:t xml:space="preserve">đang được sử dụng rộng rãi. Tuy nhiên, </w:t>
      </w:r>
      <w:r>
        <w:rPr>
          <w:rFonts w:ascii="Times New Roman" w:hAnsi="Times New Roman"/>
          <w:sz w:val="28"/>
          <w:szCs w:val="28"/>
          <w:lang w:val="it-IT"/>
        </w:rPr>
        <w:t>NIF</w:t>
      </w:r>
      <w:r w:rsidR="00F231D4" w:rsidRPr="00062464">
        <w:rPr>
          <w:rFonts w:ascii="Times New Roman" w:hAnsi="Times New Roman"/>
          <w:sz w:val="28"/>
          <w:szCs w:val="28"/>
          <w:lang w:val="it-IT"/>
        </w:rPr>
        <w:t xml:space="preserve"> có độ tan trong nước kém (thuộc nhóm II trong </w:t>
      </w:r>
      <w:r w:rsidR="00356782">
        <w:rPr>
          <w:rFonts w:ascii="Times New Roman" w:hAnsi="Times New Roman"/>
          <w:sz w:val="28"/>
          <w:szCs w:val="28"/>
          <w:lang w:val="it-IT"/>
        </w:rPr>
        <w:t>hệ thống phân loại sinh dược học</w:t>
      </w:r>
      <w:r w:rsidR="00F231D4" w:rsidRPr="00062464">
        <w:rPr>
          <w:rFonts w:ascii="Times New Roman" w:hAnsi="Times New Roman"/>
          <w:sz w:val="28"/>
          <w:szCs w:val="28"/>
          <w:lang w:val="it-IT"/>
        </w:rPr>
        <w:t xml:space="preserve">), nửa đời thải trừ ngắn khoảng 2 – 4 giờ, bị chuyển hóa qua gan lần đầu dẫn tới </w:t>
      </w:r>
      <w:r>
        <w:rPr>
          <w:rFonts w:ascii="Times New Roman" w:hAnsi="Times New Roman"/>
          <w:sz w:val="28"/>
          <w:szCs w:val="28"/>
          <w:lang w:val="it-IT"/>
        </w:rPr>
        <w:t>SKD</w:t>
      </w:r>
      <w:r w:rsidR="00F231D4" w:rsidRPr="00062464">
        <w:rPr>
          <w:rFonts w:ascii="Times New Roman" w:hAnsi="Times New Roman"/>
          <w:sz w:val="28"/>
          <w:szCs w:val="28"/>
          <w:lang w:val="it-IT"/>
        </w:rPr>
        <w:t xml:space="preserve"> không cao, số lần dùng thuốc trong 1 ngày lớn, gây bất tiện và giảm khả năng tuân thủ liều dùng của bệnh nhân, gây ảnh hưởng tới kết quả điều trị. </w:t>
      </w:r>
      <w:r w:rsidR="00C763AA">
        <w:rPr>
          <w:rFonts w:ascii="Times New Roman" w:hAnsi="Times New Roman"/>
          <w:sz w:val="28"/>
          <w:szCs w:val="28"/>
          <w:lang w:val="it-IT"/>
        </w:rPr>
        <w:t>Đòi hỏi</w:t>
      </w:r>
      <w:r w:rsidR="00F231D4" w:rsidRPr="00062464">
        <w:rPr>
          <w:rFonts w:ascii="Times New Roman" w:hAnsi="Times New Roman"/>
          <w:sz w:val="28"/>
          <w:szCs w:val="28"/>
          <w:lang w:val="it-IT"/>
        </w:rPr>
        <w:t xml:space="preserve"> cần phải thiết kế chế phẩm </w:t>
      </w:r>
      <w:r w:rsidR="00BC4750">
        <w:rPr>
          <w:rFonts w:ascii="Times New Roman" w:hAnsi="Times New Roman"/>
          <w:sz w:val="28"/>
          <w:szCs w:val="28"/>
          <w:lang w:val="it-IT"/>
        </w:rPr>
        <w:t xml:space="preserve">chứa NIF </w:t>
      </w:r>
      <w:r w:rsidR="00F231D4" w:rsidRPr="00062464">
        <w:rPr>
          <w:rFonts w:ascii="Times New Roman" w:hAnsi="Times New Roman"/>
          <w:sz w:val="28"/>
          <w:szCs w:val="28"/>
          <w:lang w:val="it-IT"/>
        </w:rPr>
        <w:t xml:space="preserve">dưới dạng </w:t>
      </w:r>
      <w:r w:rsidR="00BC4750">
        <w:rPr>
          <w:rFonts w:ascii="Times New Roman" w:hAnsi="Times New Roman"/>
          <w:sz w:val="28"/>
          <w:szCs w:val="28"/>
          <w:lang w:val="it-IT"/>
        </w:rPr>
        <w:t xml:space="preserve">bào chế </w:t>
      </w:r>
      <w:r w:rsidR="008A66E7">
        <w:rPr>
          <w:rFonts w:ascii="Times New Roman" w:hAnsi="Times New Roman"/>
          <w:sz w:val="28"/>
          <w:szCs w:val="28"/>
          <w:lang w:val="it-IT"/>
        </w:rPr>
        <w:t>GPKD</w:t>
      </w:r>
      <w:r w:rsidR="00F231D4" w:rsidRPr="00062464">
        <w:rPr>
          <w:rFonts w:ascii="Times New Roman" w:hAnsi="Times New Roman"/>
          <w:sz w:val="28"/>
          <w:szCs w:val="28"/>
          <w:lang w:val="it-IT"/>
        </w:rPr>
        <w:t xml:space="preserve"> giúp làm giảm số lần dùng thuốc, duy trì nồng độ thuốc ổn định trong máu, tăng </w:t>
      </w:r>
      <w:r>
        <w:rPr>
          <w:rFonts w:ascii="Times New Roman" w:hAnsi="Times New Roman"/>
          <w:sz w:val="28"/>
          <w:szCs w:val="28"/>
          <w:lang w:val="it-IT"/>
        </w:rPr>
        <w:t>SKD</w:t>
      </w:r>
      <w:r w:rsidR="00F231D4" w:rsidRPr="00062464">
        <w:rPr>
          <w:rFonts w:ascii="Times New Roman" w:hAnsi="Times New Roman"/>
          <w:sz w:val="28"/>
          <w:szCs w:val="28"/>
          <w:lang w:val="it-IT"/>
        </w:rPr>
        <w:t>…</w:t>
      </w:r>
    </w:p>
    <w:p w:rsidR="00F231D4" w:rsidRPr="00062464" w:rsidRDefault="00935CA2" w:rsidP="00610EEC">
      <w:pPr>
        <w:spacing w:after="0" w:line="336" w:lineRule="auto"/>
        <w:ind w:firstLine="720"/>
        <w:jc w:val="both"/>
        <w:rPr>
          <w:rFonts w:ascii="Times New Roman" w:hAnsi="Times New Roman"/>
          <w:sz w:val="28"/>
          <w:szCs w:val="28"/>
          <w:lang w:val="it-IT"/>
        </w:rPr>
      </w:pPr>
      <w:r>
        <w:rPr>
          <w:rFonts w:ascii="Times New Roman" w:hAnsi="Times New Roman"/>
          <w:sz w:val="28"/>
          <w:szCs w:val="28"/>
          <w:lang w:val="it-IT"/>
        </w:rPr>
        <w:t xml:space="preserve">Hiện nay, trên thế giới các chế phẩm chứa NIF </w:t>
      </w:r>
      <w:r w:rsidR="00A65D81">
        <w:rPr>
          <w:rFonts w:ascii="Times New Roman" w:hAnsi="Times New Roman"/>
          <w:sz w:val="28"/>
          <w:szCs w:val="28"/>
          <w:lang w:val="it-IT"/>
        </w:rPr>
        <w:t xml:space="preserve">dưới dạng bào chế </w:t>
      </w:r>
      <w:r>
        <w:rPr>
          <w:rFonts w:ascii="Times New Roman" w:hAnsi="Times New Roman"/>
          <w:sz w:val="28"/>
          <w:szCs w:val="28"/>
          <w:lang w:val="it-IT"/>
        </w:rPr>
        <w:t xml:space="preserve">GPKD có nhiều loại với các cơ chế khác nhau như: </w:t>
      </w:r>
      <w:r w:rsidR="006975E3">
        <w:rPr>
          <w:rFonts w:ascii="Times New Roman" w:hAnsi="Times New Roman"/>
          <w:sz w:val="28"/>
          <w:szCs w:val="28"/>
          <w:lang w:val="it-IT"/>
        </w:rPr>
        <w:t xml:space="preserve">Adalat LA, Adalat retard, Avensa LA. Trong đó, </w:t>
      </w:r>
      <w:r w:rsidR="005D36AB">
        <w:rPr>
          <w:rFonts w:ascii="Times New Roman" w:hAnsi="Times New Roman"/>
          <w:sz w:val="28"/>
          <w:szCs w:val="28"/>
          <w:lang w:val="it-IT"/>
        </w:rPr>
        <w:t xml:space="preserve">viên dạng cốt GPKD chứa NIF có cấu trúc đơn giản, dễ triển khai trong sản xuất. Tuy nhiên, dạng này </w:t>
      </w:r>
      <w:r w:rsidR="00AD0032">
        <w:rPr>
          <w:rFonts w:ascii="Times New Roman" w:hAnsi="Times New Roman"/>
          <w:sz w:val="28"/>
          <w:szCs w:val="28"/>
          <w:lang w:val="it-IT"/>
        </w:rPr>
        <w:t xml:space="preserve">có nhiều TDKMM nên hiện nay ít được chỉ định trong điều trị. Trong khi đó, </w:t>
      </w:r>
      <w:r w:rsidR="006975E3">
        <w:rPr>
          <w:rFonts w:ascii="Times New Roman" w:hAnsi="Times New Roman"/>
          <w:sz w:val="28"/>
          <w:szCs w:val="28"/>
          <w:lang w:val="it-IT"/>
        </w:rPr>
        <w:t xml:space="preserve">viên bơm thẩm thấu là dạng bào chế có nhiều ưu điểm vượt trội </w:t>
      </w:r>
      <w:r w:rsidR="00C763AA">
        <w:rPr>
          <w:rFonts w:ascii="Times New Roman" w:hAnsi="Times New Roman"/>
          <w:sz w:val="28"/>
          <w:szCs w:val="28"/>
          <w:lang w:val="it-IT"/>
        </w:rPr>
        <w:t xml:space="preserve">so với viên dạng cốt </w:t>
      </w:r>
      <w:r w:rsidR="006975E3">
        <w:rPr>
          <w:rFonts w:ascii="Times New Roman" w:hAnsi="Times New Roman"/>
          <w:sz w:val="28"/>
          <w:szCs w:val="28"/>
          <w:lang w:val="it-IT"/>
        </w:rPr>
        <w:t xml:space="preserve">như: dễ đạt động </w:t>
      </w:r>
      <w:r w:rsidR="002A68D7">
        <w:rPr>
          <w:rFonts w:ascii="Times New Roman" w:hAnsi="Times New Roman"/>
          <w:sz w:val="28"/>
          <w:szCs w:val="28"/>
          <w:lang w:val="it-IT"/>
        </w:rPr>
        <w:t xml:space="preserve">học bậc 0, giải phóng </w:t>
      </w:r>
      <w:r w:rsidR="006975E3">
        <w:rPr>
          <w:rFonts w:ascii="Times New Roman" w:hAnsi="Times New Roman"/>
          <w:sz w:val="28"/>
          <w:szCs w:val="28"/>
          <w:lang w:val="it-IT"/>
        </w:rPr>
        <w:t>DC không phụ thuộc vào pH, enzym, nhu động ruột....</w:t>
      </w:r>
    </w:p>
    <w:p w:rsidR="006975E3" w:rsidRDefault="00E748A0" w:rsidP="00610EEC">
      <w:pPr>
        <w:spacing w:after="0" w:line="336" w:lineRule="auto"/>
        <w:ind w:firstLine="720"/>
        <w:jc w:val="both"/>
        <w:rPr>
          <w:rFonts w:ascii="Times New Roman" w:hAnsi="Times New Roman"/>
          <w:sz w:val="28"/>
          <w:szCs w:val="28"/>
          <w:lang w:val="it-IT"/>
        </w:rPr>
      </w:pPr>
      <w:r>
        <w:rPr>
          <w:rFonts w:ascii="Times New Roman" w:hAnsi="Times New Roman"/>
          <w:sz w:val="28"/>
          <w:szCs w:val="28"/>
          <w:lang w:val="it-IT"/>
        </w:rPr>
        <w:t xml:space="preserve">Trên thế giới hiện nay đã </w:t>
      </w:r>
      <w:r w:rsidR="00AD0032">
        <w:rPr>
          <w:rFonts w:ascii="Times New Roman" w:hAnsi="Times New Roman"/>
          <w:sz w:val="28"/>
          <w:szCs w:val="28"/>
          <w:lang w:val="it-IT"/>
        </w:rPr>
        <w:t>và đang phát triển nhiều</w:t>
      </w:r>
      <w:r>
        <w:rPr>
          <w:rFonts w:ascii="Times New Roman" w:hAnsi="Times New Roman"/>
          <w:sz w:val="28"/>
          <w:szCs w:val="28"/>
          <w:lang w:val="it-IT"/>
        </w:rPr>
        <w:t xml:space="preserve"> dạng</w:t>
      </w:r>
      <w:r w:rsidR="00AD0032">
        <w:rPr>
          <w:rFonts w:ascii="Times New Roman" w:hAnsi="Times New Roman"/>
          <w:sz w:val="28"/>
          <w:szCs w:val="28"/>
          <w:lang w:val="it-IT"/>
        </w:rPr>
        <w:t xml:space="preserve"> bơm thẩm thấu khác nhau, trong đó nổi b</w:t>
      </w:r>
      <w:r w:rsidR="002A68D7">
        <w:rPr>
          <w:rFonts w:ascii="Times New Roman" w:hAnsi="Times New Roman"/>
          <w:sz w:val="28"/>
          <w:szCs w:val="28"/>
          <w:lang w:val="it-IT"/>
        </w:rPr>
        <w:t xml:space="preserve">ật là hệ </w:t>
      </w:r>
      <w:r w:rsidR="00AD0032">
        <w:rPr>
          <w:rFonts w:ascii="Times New Roman" w:hAnsi="Times New Roman"/>
          <w:sz w:val="28"/>
          <w:szCs w:val="28"/>
          <w:lang w:val="it-IT"/>
        </w:rPr>
        <w:t>EOP</w:t>
      </w:r>
      <w:r w:rsidR="002A68D7">
        <w:rPr>
          <w:rFonts w:ascii="Times New Roman" w:hAnsi="Times New Roman"/>
          <w:sz w:val="28"/>
          <w:szCs w:val="28"/>
          <w:lang w:val="it-IT"/>
        </w:rPr>
        <w:t xml:space="preserve"> và </w:t>
      </w:r>
      <w:r w:rsidR="00AD0032">
        <w:rPr>
          <w:rFonts w:ascii="Times New Roman" w:hAnsi="Times New Roman"/>
          <w:sz w:val="28"/>
          <w:szCs w:val="28"/>
          <w:lang w:val="it-IT"/>
        </w:rPr>
        <w:t>PPOP</w:t>
      </w:r>
      <w:r w:rsidR="004D4D2C">
        <w:rPr>
          <w:rFonts w:ascii="Times New Roman" w:hAnsi="Times New Roman"/>
          <w:sz w:val="28"/>
          <w:szCs w:val="28"/>
          <w:lang w:val="it-IT"/>
        </w:rPr>
        <w:t xml:space="preserve">. Trong đó, EOP là một hệ đơn giản, </w:t>
      </w:r>
      <w:r w:rsidR="00BD3919">
        <w:rPr>
          <w:rFonts w:ascii="Times New Roman" w:hAnsi="Times New Roman"/>
          <w:sz w:val="28"/>
          <w:szCs w:val="28"/>
          <w:lang w:val="it-IT"/>
        </w:rPr>
        <w:t xml:space="preserve">có đặc điểm giải phóng </w:t>
      </w:r>
      <w:r w:rsidR="004D4D2C">
        <w:rPr>
          <w:rFonts w:ascii="Times New Roman" w:hAnsi="Times New Roman"/>
          <w:sz w:val="28"/>
          <w:szCs w:val="28"/>
          <w:lang w:val="it-IT"/>
        </w:rPr>
        <w:t>chỉ thích hợp để phân phối các DC</w:t>
      </w:r>
      <w:r w:rsidR="0044329D">
        <w:rPr>
          <w:rFonts w:ascii="Times New Roman" w:hAnsi="Times New Roman"/>
          <w:sz w:val="28"/>
          <w:szCs w:val="28"/>
          <w:lang w:val="it-IT"/>
        </w:rPr>
        <w:t>có độ tan tương đối lớn</w:t>
      </w:r>
      <w:r w:rsidR="00C52415">
        <w:rPr>
          <w:rFonts w:ascii="Times New Roman" w:hAnsi="Times New Roman"/>
          <w:sz w:val="28"/>
          <w:szCs w:val="28"/>
          <w:lang w:val="it-IT"/>
        </w:rPr>
        <w:fldChar w:fldCharType="begin"/>
      </w:r>
      <w:r w:rsidR="00841845">
        <w:rPr>
          <w:rFonts w:ascii="Times New Roman" w:hAnsi="Times New Roman"/>
          <w:sz w:val="28"/>
          <w:szCs w:val="28"/>
          <w:lang w:val="it-IT"/>
        </w:rPr>
        <w:instrText xml:space="preserve"> ADDIN EN.CITE &lt;EndNote&gt;&lt;Cite&gt;&lt;Author&gt;Ketjinda W.&lt;/Author&gt;&lt;Year&gt;2011&lt;/Year&gt;&lt;RecNum&gt;302&lt;/RecNum&gt;&lt;DisplayText&gt;[52]&lt;/DisplayText&gt;&lt;record&gt;&lt;rec-number&gt;302&lt;/rec-number&gt;&lt;foreign-keys&gt;&lt;key app="EN" db-id="s92zxv5pszfa0oepsa0xxvttwdexwsdf05zd"&gt;302&lt;/key&gt;&lt;/foreign-keys&gt;&lt;ref-type name="Journal Article"&gt;17&lt;/ref-type&gt;&lt;contributors&gt;&lt;authors&gt;&lt;author&gt;Ketjinda W.,&lt;/author&gt;&lt;author&gt;Sinchaipanid N.,&lt;/author&gt;&lt;author&gt;Limsuwan P.,&lt;/author&gt;&lt;author&gt;Leuenberger H.,&lt;/author&gt;&lt;author&gt;Mitrevej A.,&lt;/author&gt;&lt;/authors&gt;&lt;/contributors&gt;&lt;titles&gt;&lt;title&gt;Development of Push–Pull Osmotic Tablets Using Chitosan–Poly (Acrylic Acid) Interpolymer Complex as an Osmopolymer&lt;/title&gt;&lt;secondary-title&gt;Aaps Pharmscitech&lt;/secondary-title&gt;&lt;/titles&gt;&lt;periodical&gt;&lt;full-title&gt;AAPS PharmSciTech&lt;/full-title&gt;&lt;/periodical&gt;&lt;pages&gt;132-140&lt;/pages&gt;&lt;volume&gt;12&lt;/volume&gt;&lt;number&gt;1&lt;/number&gt;&lt;dates&gt;&lt;year&gt;2011&lt;/year&gt;&lt;/dates&gt;&lt;isbn&gt;1530-9932&lt;/isbn&gt;&lt;urls&gt;&lt;/urls&gt;&lt;language&gt;eng&lt;/language&gt;&lt;/record&gt;&lt;/Cite&gt;&lt;/EndNote&gt;</w:instrText>
      </w:r>
      <w:r w:rsidR="00C52415">
        <w:rPr>
          <w:rFonts w:ascii="Times New Roman" w:hAnsi="Times New Roman"/>
          <w:sz w:val="28"/>
          <w:szCs w:val="28"/>
          <w:lang w:val="it-IT"/>
        </w:rPr>
        <w:fldChar w:fldCharType="separate"/>
      </w:r>
      <w:r w:rsidR="00841845">
        <w:rPr>
          <w:rFonts w:ascii="Times New Roman" w:hAnsi="Times New Roman"/>
          <w:noProof/>
          <w:sz w:val="28"/>
          <w:szCs w:val="28"/>
          <w:lang w:val="it-IT"/>
        </w:rPr>
        <w:t>[</w:t>
      </w:r>
      <w:hyperlink w:anchor="_ENREF_52" w:tooltip="Ketjinda W., 2011 #302" w:history="1">
        <w:r w:rsidR="00231C4D">
          <w:rPr>
            <w:rFonts w:ascii="Times New Roman" w:hAnsi="Times New Roman"/>
            <w:noProof/>
            <w:sz w:val="28"/>
            <w:szCs w:val="28"/>
            <w:lang w:val="it-IT"/>
          </w:rPr>
          <w:t>52</w:t>
        </w:r>
      </w:hyperlink>
      <w:r w:rsidR="00841845">
        <w:rPr>
          <w:rFonts w:ascii="Times New Roman" w:hAnsi="Times New Roman"/>
          <w:noProof/>
          <w:sz w:val="28"/>
          <w:szCs w:val="28"/>
          <w:lang w:val="it-IT"/>
        </w:rPr>
        <w:t>]</w:t>
      </w:r>
      <w:r w:rsidR="00C52415">
        <w:rPr>
          <w:rFonts w:ascii="Times New Roman" w:hAnsi="Times New Roman"/>
          <w:sz w:val="28"/>
          <w:szCs w:val="28"/>
          <w:lang w:val="it-IT"/>
        </w:rPr>
        <w:fldChar w:fldCharType="end"/>
      </w:r>
      <w:r w:rsidR="002632E6">
        <w:rPr>
          <w:rFonts w:ascii="Times New Roman" w:hAnsi="Times New Roman"/>
          <w:sz w:val="28"/>
          <w:szCs w:val="28"/>
          <w:lang w:val="it-IT"/>
        </w:rPr>
        <w:t xml:space="preserve">. </w:t>
      </w:r>
      <w:r w:rsidR="002D45D7">
        <w:rPr>
          <w:rFonts w:ascii="Times New Roman" w:hAnsi="Times New Roman"/>
          <w:sz w:val="28"/>
          <w:szCs w:val="28"/>
          <w:lang w:val="it-IT"/>
        </w:rPr>
        <w:t xml:space="preserve">Trên thực tế, có rất nhiều các DC ít tan hoặc hầu như không </w:t>
      </w:r>
      <w:r w:rsidR="00347008">
        <w:rPr>
          <w:rFonts w:ascii="Times New Roman" w:hAnsi="Times New Roman"/>
          <w:sz w:val="28"/>
          <w:szCs w:val="28"/>
          <w:lang w:val="it-IT"/>
        </w:rPr>
        <w:t>tan trong nước. NIF là một DC không</w:t>
      </w:r>
      <w:r w:rsidR="002D45D7">
        <w:rPr>
          <w:rFonts w:ascii="Times New Roman" w:hAnsi="Times New Roman"/>
          <w:sz w:val="28"/>
          <w:szCs w:val="28"/>
          <w:lang w:val="it-IT"/>
        </w:rPr>
        <w:t xml:space="preserve"> tan trong nước, vì vậy không thích hợp để bào chế dưới dạng EOP</w:t>
      </w:r>
      <w:r w:rsidR="00D5543E">
        <w:rPr>
          <w:rFonts w:ascii="Times New Roman" w:hAnsi="Times New Roman"/>
          <w:sz w:val="28"/>
          <w:szCs w:val="28"/>
          <w:lang w:val="it-IT"/>
        </w:rPr>
        <w:t xml:space="preserve">. Hạn chế này được khắc phục bằng cách phát triển hệ PPOP. PPOP là một dạng cải tiến của EOP, có thể phân phối cả DC dễ tan và ít tan trong nước với tốc độ hằng định. Ngược lại với thiết kế </w:t>
      </w:r>
      <w:r w:rsidR="007B5410">
        <w:rPr>
          <w:rFonts w:ascii="Times New Roman" w:hAnsi="Times New Roman"/>
          <w:sz w:val="28"/>
          <w:szCs w:val="28"/>
          <w:lang w:val="it-IT"/>
        </w:rPr>
        <w:t>viên nhân một lớp trong hệ</w:t>
      </w:r>
      <w:r w:rsidR="00D5543E">
        <w:rPr>
          <w:rFonts w:ascii="Times New Roman" w:hAnsi="Times New Roman"/>
          <w:sz w:val="28"/>
          <w:szCs w:val="28"/>
          <w:lang w:val="it-IT"/>
        </w:rPr>
        <w:t xml:space="preserve"> EOP, </w:t>
      </w:r>
      <w:r w:rsidR="008C75E9">
        <w:rPr>
          <w:rFonts w:ascii="Times New Roman" w:hAnsi="Times New Roman"/>
          <w:sz w:val="28"/>
          <w:szCs w:val="28"/>
          <w:lang w:val="it-IT"/>
        </w:rPr>
        <w:t xml:space="preserve">hệ </w:t>
      </w:r>
      <w:r w:rsidR="00D5543E">
        <w:rPr>
          <w:rFonts w:ascii="Times New Roman" w:hAnsi="Times New Roman"/>
          <w:sz w:val="28"/>
          <w:szCs w:val="28"/>
          <w:lang w:val="it-IT"/>
        </w:rPr>
        <w:t xml:space="preserve">PPOP gồm một viên nhân hai lớp có thành phần khác nhau: lớp chứa DC bao gồm DC, polymer phân tán DC, TD </w:t>
      </w:r>
      <w:r w:rsidR="00D5543E">
        <w:rPr>
          <w:rFonts w:ascii="Times New Roman" w:hAnsi="Times New Roman"/>
          <w:sz w:val="28"/>
          <w:szCs w:val="28"/>
          <w:lang w:val="it-IT"/>
        </w:rPr>
        <w:lastRenderedPageBreak/>
        <w:t xml:space="preserve">tạo ASTT và các TD khác; lớp đẩy gồm polymer trương nở, </w:t>
      </w:r>
      <w:r w:rsidR="00F8597D">
        <w:rPr>
          <w:rFonts w:ascii="Times New Roman" w:hAnsi="Times New Roman"/>
          <w:sz w:val="28"/>
          <w:szCs w:val="28"/>
          <w:lang w:val="it-IT"/>
        </w:rPr>
        <w:t>TD tạo ASTT, TD tạo màu để phân biệt hai mặt v</w:t>
      </w:r>
      <w:r w:rsidR="00347008">
        <w:rPr>
          <w:rFonts w:ascii="Times New Roman" w:hAnsi="Times New Roman"/>
          <w:sz w:val="28"/>
          <w:szCs w:val="28"/>
          <w:lang w:val="it-IT"/>
        </w:rPr>
        <w:t xml:space="preserve">iên trong quá trình tạo miệng giải phóng </w:t>
      </w:r>
      <w:r w:rsidR="00F8597D">
        <w:rPr>
          <w:rFonts w:ascii="Times New Roman" w:hAnsi="Times New Roman"/>
          <w:sz w:val="28"/>
          <w:szCs w:val="28"/>
          <w:lang w:val="it-IT"/>
        </w:rPr>
        <w:t>DC và các TD viên thích hợp khác. Hai lớp này được liên kết với nhau nhờ lực nén để tạo thành một viên nhân hai lớp.</w:t>
      </w:r>
      <w:r w:rsidR="008F123D">
        <w:rPr>
          <w:rFonts w:ascii="Times New Roman" w:hAnsi="Times New Roman"/>
          <w:sz w:val="28"/>
          <w:szCs w:val="28"/>
          <w:lang w:val="it-IT"/>
        </w:rPr>
        <w:t xml:space="preserve"> Viên nhân sau đó được bao bằ</w:t>
      </w:r>
      <w:r w:rsidR="00347008">
        <w:rPr>
          <w:rFonts w:ascii="Times New Roman" w:hAnsi="Times New Roman"/>
          <w:sz w:val="28"/>
          <w:szCs w:val="28"/>
          <w:lang w:val="it-IT"/>
        </w:rPr>
        <w:t>ng màng bán thấm và tạo miệng giải phóng</w:t>
      </w:r>
      <w:r w:rsidR="008F123D">
        <w:rPr>
          <w:rFonts w:ascii="Times New Roman" w:hAnsi="Times New Roman"/>
          <w:sz w:val="28"/>
          <w:szCs w:val="28"/>
          <w:lang w:val="it-IT"/>
        </w:rPr>
        <w:t xml:space="preserve"> trên bề mặt lớp chứa DC. Thiết kế phức tạp này thường bị coi là một nhược điểm đối với sự phát triển và sản xuất</w:t>
      </w:r>
      <w:r w:rsidR="00503D9B">
        <w:rPr>
          <w:rFonts w:ascii="Times New Roman" w:hAnsi="Times New Roman"/>
          <w:sz w:val="28"/>
          <w:szCs w:val="28"/>
          <w:lang w:val="it-IT"/>
        </w:rPr>
        <w:t xml:space="preserve"> hệ</w:t>
      </w:r>
      <w:r w:rsidR="008F123D">
        <w:rPr>
          <w:rFonts w:ascii="Times New Roman" w:hAnsi="Times New Roman"/>
          <w:sz w:val="28"/>
          <w:szCs w:val="28"/>
          <w:lang w:val="it-IT"/>
        </w:rPr>
        <w:t xml:space="preserve"> PPOP. </w:t>
      </w:r>
      <w:r w:rsidR="0022407A">
        <w:rPr>
          <w:rFonts w:ascii="Times New Roman" w:hAnsi="Times New Roman"/>
          <w:sz w:val="28"/>
          <w:szCs w:val="28"/>
          <w:lang w:val="it-IT"/>
        </w:rPr>
        <w:t xml:space="preserve">Tuy vậy, với thiết kế đặc biệt này của PPOP có thể đảm bảo phân phối thuốc ổn định và linh hoạt, đặc biệt đối với DC liều thấp </w:t>
      </w:r>
      <w:r w:rsidR="00C52415">
        <w:rPr>
          <w:rFonts w:ascii="Times New Roman" w:hAnsi="Times New Roman"/>
          <w:sz w:val="28"/>
          <w:szCs w:val="28"/>
          <w:lang w:val="it-IT"/>
        </w:rPr>
        <w:fldChar w:fldCharType="begin"/>
      </w:r>
      <w:r w:rsidR="007F347F">
        <w:rPr>
          <w:rFonts w:ascii="Times New Roman" w:hAnsi="Times New Roman"/>
          <w:sz w:val="28"/>
          <w:szCs w:val="28"/>
          <w:lang w:val="it-IT"/>
        </w:rPr>
        <w:instrText xml:space="preserve"> ADDIN EN.CITE &lt;EndNote&gt;&lt;Cite&gt;&lt;Author&gt;Malaterre V.&lt;/Author&gt;&lt;Year&gt;2009&lt;/Year&gt;&lt;RecNum&gt;90&lt;/RecNum&gt;&lt;DisplayText&gt;[128]&lt;/DisplayText&gt;&lt;record&gt;&lt;rec-number&gt;90&lt;/rec-number&gt;&lt;foreign-keys&gt;&lt;key app="EN" db-id="s92zxv5pszfa0oepsa0xxvttwdexwsdf05zd"&gt;90&lt;/key&gt;&lt;/foreign-keys&gt;&lt;ref-type name="Journal Article"&gt;17&lt;/ref-type&gt;&lt;contributors&gt;&lt;authors&gt;&lt;author&gt;Malaterre V.,&lt;/author&gt;&lt;author&gt;Ogorka J.,&lt;/author&gt;&lt;author&gt;Loggia N.,&lt;/author&gt;&lt;author&gt;Gurny R.,&lt;/author&gt;&lt;/authors&gt;&lt;/contributors&gt;&lt;titles&gt;&lt;title&gt;Approach to design push–pull osmotic pumps&lt;/title&gt;&lt;secondary-title&gt;International Journal of Pharmaceutics&lt;/secondary-title&gt;&lt;/titles&gt;&lt;periodical&gt;&lt;full-title&gt;International Journal of Pharmaceutics&lt;/full-title&gt;&lt;/periodical&gt;&lt;pages&gt;56-62&lt;/pages&gt;&lt;volume&gt;376&lt;/volume&gt;&lt;number&gt;1–2&lt;/number&gt;&lt;keywords&gt;&lt;keyword&gt;Controlled drug delivery&lt;/keyword&gt;&lt;keyword&gt;Oral osmotic pump&lt;/keyword&gt;&lt;keyword&gt;Push–pull osmotic pumps&lt;/keyword&gt;&lt;/keywords&gt;&lt;dates&gt;&lt;year&gt;2009&lt;/year&gt;&lt;pub-dates&gt;&lt;date&gt;7/6/&lt;/date&gt;&lt;/pub-dates&gt;&lt;/dates&gt;&lt;isbn&gt;0378-5173&lt;/isbn&gt;&lt;urls&gt;&lt;related-urls&gt;&lt;url&gt;//www.sciencedirect.com/science/article/pii/S0378517309002166&lt;/url&gt;&lt;/related-urls&gt;&lt;/urls&gt;&lt;electronic-resource-num&gt;http://dx.doi.org/10.1016/j.ijpharm.2009.04.015&lt;/electronic-resource-num&gt;&lt;language&gt;eng&lt;/language&gt;&lt;/record&gt;&lt;/Cite&gt;&lt;/EndNote&gt;</w:instrText>
      </w:r>
      <w:r w:rsidR="00C52415">
        <w:rPr>
          <w:rFonts w:ascii="Times New Roman" w:hAnsi="Times New Roman"/>
          <w:sz w:val="28"/>
          <w:szCs w:val="28"/>
          <w:lang w:val="it-IT"/>
        </w:rPr>
        <w:fldChar w:fldCharType="separate"/>
      </w:r>
      <w:r w:rsidR="007F347F">
        <w:rPr>
          <w:rFonts w:ascii="Times New Roman" w:hAnsi="Times New Roman"/>
          <w:noProof/>
          <w:sz w:val="28"/>
          <w:szCs w:val="28"/>
          <w:lang w:val="it-IT"/>
        </w:rPr>
        <w:t>[</w:t>
      </w:r>
      <w:hyperlink w:anchor="_ENREF_128" w:tooltip="Malaterre V., 2009 #90" w:history="1">
        <w:r w:rsidR="00231C4D">
          <w:rPr>
            <w:rFonts w:ascii="Times New Roman" w:hAnsi="Times New Roman"/>
            <w:noProof/>
            <w:sz w:val="28"/>
            <w:szCs w:val="28"/>
            <w:lang w:val="it-IT"/>
          </w:rPr>
          <w:t>128</w:t>
        </w:r>
      </w:hyperlink>
      <w:r w:rsidR="007F347F">
        <w:rPr>
          <w:rFonts w:ascii="Times New Roman" w:hAnsi="Times New Roman"/>
          <w:noProof/>
          <w:sz w:val="28"/>
          <w:szCs w:val="28"/>
          <w:lang w:val="it-IT"/>
        </w:rPr>
        <w:t>]</w:t>
      </w:r>
      <w:r w:rsidR="00C52415">
        <w:rPr>
          <w:rFonts w:ascii="Times New Roman" w:hAnsi="Times New Roman"/>
          <w:sz w:val="28"/>
          <w:szCs w:val="28"/>
          <w:lang w:val="it-IT"/>
        </w:rPr>
        <w:fldChar w:fldCharType="end"/>
      </w:r>
      <w:r w:rsidR="0022407A">
        <w:rPr>
          <w:rFonts w:ascii="Times New Roman" w:hAnsi="Times New Roman"/>
          <w:sz w:val="28"/>
          <w:szCs w:val="28"/>
          <w:lang w:val="it-IT"/>
        </w:rPr>
        <w:t xml:space="preserve">. </w:t>
      </w:r>
      <w:r w:rsidR="00FB72F3">
        <w:rPr>
          <w:rFonts w:ascii="Times New Roman" w:hAnsi="Times New Roman"/>
          <w:sz w:val="28"/>
          <w:szCs w:val="28"/>
          <w:lang w:val="it-IT"/>
        </w:rPr>
        <w:t>Với đặc điểm giải phóng</w:t>
      </w:r>
      <w:r w:rsidR="00A20213">
        <w:rPr>
          <w:rFonts w:ascii="Times New Roman" w:hAnsi="Times New Roman"/>
          <w:sz w:val="28"/>
          <w:szCs w:val="28"/>
          <w:lang w:val="it-IT"/>
        </w:rPr>
        <w:t xml:space="preserve"> từ </w:t>
      </w:r>
      <w:r w:rsidR="00494757">
        <w:rPr>
          <w:rFonts w:ascii="Times New Roman" w:hAnsi="Times New Roman"/>
          <w:sz w:val="28"/>
          <w:szCs w:val="28"/>
          <w:lang w:val="it-IT"/>
        </w:rPr>
        <w:t xml:space="preserve">hệ </w:t>
      </w:r>
      <w:r w:rsidR="00A20213">
        <w:rPr>
          <w:rFonts w:ascii="Times New Roman" w:hAnsi="Times New Roman"/>
          <w:sz w:val="28"/>
          <w:szCs w:val="28"/>
          <w:lang w:val="it-IT"/>
        </w:rPr>
        <w:t xml:space="preserve">PPOP cho phép DC được phân phối độc lập với các đặc tính của DC và điều kiện sinh lý bên ngoài. Do đó, hầu hết các DC cả dễ tan lẫn ít tan trong nước, đặc biệt là các DC ít tan đều thích hợp để phát triển dưới dạng bơm thẩm thấu loại này. </w:t>
      </w:r>
    </w:p>
    <w:p w:rsidR="00FA428B" w:rsidRDefault="00C55A81" w:rsidP="00610EEC">
      <w:pPr>
        <w:spacing w:after="0" w:line="336" w:lineRule="auto"/>
        <w:ind w:firstLine="720"/>
        <w:jc w:val="both"/>
        <w:rPr>
          <w:rFonts w:ascii="Times New Roman" w:hAnsi="Times New Roman"/>
          <w:sz w:val="28"/>
          <w:szCs w:val="28"/>
          <w:lang w:val="it-IT"/>
        </w:rPr>
      </w:pPr>
      <w:r>
        <w:rPr>
          <w:rFonts w:ascii="Times New Roman" w:hAnsi="Times New Roman"/>
          <w:sz w:val="28"/>
          <w:szCs w:val="28"/>
          <w:lang w:val="it-IT"/>
        </w:rPr>
        <w:t xml:space="preserve">Hệ </w:t>
      </w:r>
      <w:r w:rsidR="005076F4">
        <w:rPr>
          <w:rFonts w:ascii="Times New Roman" w:hAnsi="Times New Roman"/>
          <w:sz w:val="28"/>
          <w:szCs w:val="28"/>
          <w:lang w:val="it-IT"/>
        </w:rPr>
        <w:t>PPOP đã được phát triển thành công và</w:t>
      </w:r>
      <w:r w:rsidR="00FB72F3">
        <w:rPr>
          <w:rFonts w:ascii="Times New Roman" w:hAnsi="Times New Roman"/>
          <w:sz w:val="28"/>
          <w:szCs w:val="28"/>
          <w:lang w:val="it-IT"/>
        </w:rPr>
        <w:t xml:space="preserve"> đưa ra thị trường để kéo dài giải phóng</w:t>
      </w:r>
      <w:r w:rsidR="005076F4">
        <w:rPr>
          <w:rFonts w:ascii="Times New Roman" w:hAnsi="Times New Roman"/>
          <w:sz w:val="28"/>
          <w:szCs w:val="28"/>
          <w:lang w:val="it-IT"/>
        </w:rPr>
        <w:t xml:space="preserve"> các DC ít tan dùng trong các chỉ định khác nhau như tăng huyết áp, tiểu đường, hen suyễn. Trong điều trị các bệnh mạn tính, </w:t>
      </w:r>
      <w:r w:rsidR="00B84A57">
        <w:rPr>
          <w:rFonts w:ascii="Times New Roman" w:hAnsi="Times New Roman"/>
          <w:sz w:val="28"/>
          <w:szCs w:val="28"/>
          <w:lang w:val="it-IT"/>
        </w:rPr>
        <w:t xml:space="preserve">hệ </w:t>
      </w:r>
      <w:r w:rsidR="005076F4">
        <w:rPr>
          <w:rFonts w:ascii="Times New Roman" w:hAnsi="Times New Roman"/>
          <w:sz w:val="28"/>
          <w:szCs w:val="28"/>
          <w:lang w:val="it-IT"/>
        </w:rPr>
        <w:t>PPOP đã được chứng minh là mô hình phân phối thuốc giảm được sự tương</w:t>
      </w:r>
      <w:r w:rsidR="00C76A69">
        <w:rPr>
          <w:rFonts w:ascii="Times New Roman" w:hAnsi="Times New Roman"/>
          <w:sz w:val="28"/>
          <w:szCs w:val="28"/>
          <w:lang w:val="it-IT"/>
        </w:rPr>
        <w:t xml:space="preserve"> tác với thức ăn, cho phép dùng một lần mỗi ngày, giúp cải thiện khả năng dung nạp và sự tuân thủ điều trị của bệnh nhân.</w:t>
      </w:r>
    </w:p>
    <w:p w:rsidR="00C76A69" w:rsidRDefault="00C55A81" w:rsidP="00610EEC">
      <w:pPr>
        <w:spacing w:after="0" w:line="336" w:lineRule="auto"/>
        <w:ind w:firstLine="720"/>
        <w:jc w:val="both"/>
        <w:rPr>
          <w:rFonts w:ascii="Times New Roman" w:hAnsi="Times New Roman"/>
          <w:sz w:val="28"/>
          <w:szCs w:val="28"/>
          <w:lang w:val="it-IT"/>
        </w:rPr>
      </w:pPr>
      <w:r>
        <w:rPr>
          <w:rFonts w:ascii="Times New Roman" w:hAnsi="Times New Roman"/>
          <w:sz w:val="28"/>
          <w:szCs w:val="28"/>
          <w:lang w:val="it-IT"/>
        </w:rPr>
        <w:t>Hệ</w:t>
      </w:r>
      <w:r w:rsidR="00C76A69">
        <w:rPr>
          <w:rFonts w:ascii="Times New Roman" w:hAnsi="Times New Roman"/>
          <w:sz w:val="28"/>
          <w:szCs w:val="28"/>
          <w:lang w:val="it-IT"/>
        </w:rPr>
        <w:t xml:space="preserve"> PPOP được nghiên cứu và đưa ra thị trường thời kỳ đầu (</w:t>
      </w:r>
      <w:r w:rsidR="005D36E4">
        <w:rPr>
          <w:rFonts w:ascii="Times New Roman" w:hAnsi="Times New Roman"/>
          <w:sz w:val="28"/>
          <w:szCs w:val="28"/>
          <w:lang w:val="it-IT"/>
        </w:rPr>
        <w:t xml:space="preserve">năm </w:t>
      </w:r>
      <w:r w:rsidR="00C76A69">
        <w:rPr>
          <w:rFonts w:ascii="Times New Roman" w:hAnsi="Times New Roman"/>
          <w:sz w:val="28"/>
          <w:szCs w:val="28"/>
          <w:lang w:val="it-IT"/>
        </w:rPr>
        <w:t>1982) thường chế tạo một vách ngăn động giữa hai lớp</w:t>
      </w:r>
      <w:r w:rsidR="00946FBA">
        <w:rPr>
          <w:rFonts w:ascii="Times New Roman" w:hAnsi="Times New Roman"/>
          <w:sz w:val="28"/>
          <w:szCs w:val="28"/>
          <w:lang w:val="it-IT"/>
        </w:rPr>
        <w:t xml:space="preserve"> để tránh sự pha trộn giữa các thành phần của hai lớ</w:t>
      </w:r>
      <w:r w:rsidR="00FB72F3">
        <w:rPr>
          <w:rFonts w:ascii="Times New Roman" w:hAnsi="Times New Roman"/>
          <w:sz w:val="28"/>
          <w:szCs w:val="28"/>
          <w:lang w:val="it-IT"/>
        </w:rPr>
        <w:t xml:space="preserve">p trong quá trình hút nước và giải phóng </w:t>
      </w:r>
      <w:r w:rsidR="00946FBA">
        <w:rPr>
          <w:rFonts w:ascii="Times New Roman" w:hAnsi="Times New Roman"/>
          <w:sz w:val="28"/>
          <w:szCs w:val="28"/>
          <w:lang w:val="it-IT"/>
        </w:rPr>
        <w:t>DC</w:t>
      </w:r>
      <w:r w:rsidR="00DD21C0">
        <w:rPr>
          <w:rFonts w:ascii="Times New Roman" w:hAnsi="Times New Roman"/>
          <w:sz w:val="28"/>
          <w:szCs w:val="28"/>
          <w:lang w:val="it-IT"/>
        </w:rPr>
        <w:t>. Ví dụ: biệt dược Adalat LA. Sau đó, do sự ra đời củ</w:t>
      </w:r>
      <w:r w:rsidR="00FB72F3">
        <w:rPr>
          <w:rFonts w:ascii="Times New Roman" w:hAnsi="Times New Roman"/>
          <w:sz w:val="28"/>
          <w:szCs w:val="28"/>
          <w:lang w:val="it-IT"/>
        </w:rPr>
        <w:t>a các polymer thân nước với KL</w:t>
      </w:r>
      <w:r w:rsidR="00DD21C0">
        <w:rPr>
          <w:rFonts w:ascii="Times New Roman" w:hAnsi="Times New Roman"/>
          <w:sz w:val="28"/>
          <w:szCs w:val="28"/>
          <w:lang w:val="it-IT"/>
        </w:rPr>
        <w:t>PT khác nhau, mức độ trương nở khác nhau nên có thể sử dụng thích hợp cho từng lớp, việc sử dụng vách ngăn không còn cần thiết nữa. Lớp chứa DC thường sử dụng PEO có KLPT thấp, quá trình thấm nước sẽ trộn với DC dưới dạng gel đặc. Lớp đẩy thường chứa PEO có KLPT lớn, trương nở dần và đẩy lớp DC ra môi trường dưới dạng hỗn dịch.</w:t>
      </w:r>
    </w:p>
    <w:p w:rsidR="001920B3" w:rsidRDefault="001920B3" w:rsidP="00610EEC">
      <w:pPr>
        <w:spacing w:after="0" w:line="336" w:lineRule="auto"/>
        <w:ind w:firstLine="720"/>
        <w:jc w:val="both"/>
        <w:rPr>
          <w:rFonts w:ascii="Times New Roman" w:hAnsi="Times New Roman"/>
          <w:sz w:val="28"/>
          <w:szCs w:val="28"/>
          <w:lang w:val="it-IT"/>
        </w:rPr>
      </w:pPr>
      <w:r>
        <w:rPr>
          <w:rFonts w:ascii="Times New Roman" w:hAnsi="Times New Roman"/>
          <w:sz w:val="28"/>
          <w:szCs w:val="28"/>
          <w:lang w:val="it-IT"/>
        </w:rPr>
        <w:t xml:space="preserve">Một ưu điểm của </w:t>
      </w:r>
      <w:r w:rsidR="00932D1A">
        <w:rPr>
          <w:rFonts w:ascii="Times New Roman" w:hAnsi="Times New Roman"/>
          <w:sz w:val="28"/>
          <w:szCs w:val="28"/>
          <w:lang w:val="it-IT"/>
        </w:rPr>
        <w:t xml:space="preserve">hệ </w:t>
      </w:r>
      <w:r>
        <w:rPr>
          <w:rFonts w:ascii="Times New Roman" w:hAnsi="Times New Roman"/>
          <w:sz w:val="28"/>
          <w:szCs w:val="28"/>
          <w:lang w:val="it-IT"/>
        </w:rPr>
        <w:t xml:space="preserve">bơm thẩm thấu là DC được giải phóng theo động học bậc không. Đây là một đặc điểm rất khó đạt được với các dạng viên </w:t>
      </w:r>
      <w:r w:rsidR="00641305">
        <w:rPr>
          <w:rFonts w:ascii="Times New Roman" w:hAnsi="Times New Roman"/>
          <w:sz w:val="28"/>
          <w:szCs w:val="28"/>
          <w:lang w:val="it-IT"/>
        </w:rPr>
        <w:t>sử dụng nguyên lý ki</w:t>
      </w:r>
      <w:r w:rsidR="00FB72F3">
        <w:rPr>
          <w:rFonts w:ascii="Times New Roman" w:hAnsi="Times New Roman"/>
          <w:sz w:val="28"/>
          <w:szCs w:val="28"/>
          <w:lang w:val="it-IT"/>
        </w:rPr>
        <w:t xml:space="preserve">ểm soát giải phóng </w:t>
      </w:r>
      <w:r w:rsidR="00641305">
        <w:rPr>
          <w:rFonts w:ascii="Times New Roman" w:hAnsi="Times New Roman"/>
          <w:sz w:val="28"/>
          <w:szCs w:val="28"/>
          <w:lang w:val="it-IT"/>
        </w:rPr>
        <w:t>DC khác.</w:t>
      </w:r>
      <w:r w:rsidR="00FB72F3">
        <w:rPr>
          <w:rFonts w:ascii="Times New Roman" w:hAnsi="Times New Roman"/>
          <w:sz w:val="28"/>
          <w:szCs w:val="28"/>
          <w:lang w:val="it-IT"/>
        </w:rPr>
        <w:t xml:space="preserve"> Với </w:t>
      </w:r>
      <w:r w:rsidR="00932D1A">
        <w:rPr>
          <w:rFonts w:ascii="Times New Roman" w:hAnsi="Times New Roman"/>
          <w:sz w:val="28"/>
          <w:szCs w:val="28"/>
          <w:lang w:val="it-IT"/>
        </w:rPr>
        <w:t xml:space="preserve">hệ </w:t>
      </w:r>
      <w:r w:rsidR="00FB72F3">
        <w:rPr>
          <w:rFonts w:ascii="Times New Roman" w:hAnsi="Times New Roman"/>
          <w:sz w:val="28"/>
          <w:szCs w:val="28"/>
          <w:lang w:val="it-IT"/>
        </w:rPr>
        <w:t xml:space="preserve">EOP, DC cũng giải </w:t>
      </w:r>
      <w:r w:rsidR="00FB72F3">
        <w:rPr>
          <w:rFonts w:ascii="Times New Roman" w:hAnsi="Times New Roman"/>
          <w:sz w:val="28"/>
          <w:szCs w:val="28"/>
          <w:lang w:val="it-IT"/>
        </w:rPr>
        <w:lastRenderedPageBreak/>
        <w:t>phóng</w:t>
      </w:r>
      <w:r w:rsidR="00F37F28">
        <w:rPr>
          <w:rFonts w:ascii="Times New Roman" w:hAnsi="Times New Roman"/>
          <w:sz w:val="28"/>
          <w:szCs w:val="28"/>
          <w:lang w:val="it-IT"/>
        </w:rPr>
        <w:t xml:space="preserve"> theo động học bậc không. Tuy nhiên, do trong quá trình giải phóng, lượng TD tạo AS</w:t>
      </w:r>
      <w:r w:rsidR="00FB72F3">
        <w:rPr>
          <w:rFonts w:ascii="Times New Roman" w:hAnsi="Times New Roman"/>
          <w:sz w:val="28"/>
          <w:szCs w:val="28"/>
          <w:lang w:val="it-IT"/>
        </w:rPr>
        <w:t xml:space="preserve">TT sẽ giảm dần dẫn đến tốc độ giải phóng </w:t>
      </w:r>
      <w:r w:rsidR="00F37F28">
        <w:rPr>
          <w:rFonts w:ascii="Times New Roman" w:hAnsi="Times New Roman"/>
          <w:sz w:val="28"/>
          <w:szCs w:val="28"/>
          <w:lang w:val="it-IT"/>
        </w:rPr>
        <w:t>DC cũng giảm theo. Vì thế, với lo</w:t>
      </w:r>
      <w:r w:rsidR="00FB72F3">
        <w:rPr>
          <w:rFonts w:ascii="Times New Roman" w:hAnsi="Times New Roman"/>
          <w:sz w:val="28"/>
          <w:szCs w:val="28"/>
          <w:lang w:val="it-IT"/>
        </w:rPr>
        <w:t xml:space="preserve">ại viên thẩm thấu này, tốc độ giải phóng </w:t>
      </w:r>
      <w:r w:rsidR="00F37F28">
        <w:rPr>
          <w:rFonts w:ascii="Times New Roman" w:hAnsi="Times New Roman"/>
          <w:sz w:val="28"/>
          <w:szCs w:val="28"/>
          <w:lang w:val="it-IT"/>
        </w:rPr>
        <w:t>DC sẽ giảm dần theo thời gian và DC kh</w:t>
      </w:r>
      <w:r w:rsidR="00FB72F3">
        <w:rPr>
          <w:rFonts w:ascii="Times New Roman" w:hAnsi="Times New Roman"/>
          <w:sz w:val="28"/>
          <w:szCs w:val="28"/>
          <w:lang w:val="it-IT"/>
        </w:rPr>
        <w:t>ông được giải phóng</w:t>
      </w:r>
      <w:r w:rsidR="00F37F28">
        <w:rPr>
          <w:rFonts w:ascii="Times New Roman" w:hAnsi="Times New Roman"/>
          <w:sz w:val="28"/>
          <w:szCs w:val="28"/>
          <w:lang w:val="it-IT"/>
        </w:rPr>
        <w:t xml:space="preserve"> triệt để khỏi viên. Nhược điểm này đã được khắc phục ở viên </w:t>
      </w:r>
      <w:r w:rsidR="00ED1891">
        <w:rPr>
          <w:rFonts w:ascii="Times New Roman" w:hAnsi="Times New Roman"/>
          <w:sz w:val="28"/>
          <w:szCs w:val="28"/>
          <w:lang w:val="it-IT"/>
        </w:rPr>
        <w:t>PPOP</w:t>
      </w:r>
      <w:r w:rsidR="00FB72F3">
        <w:rPr>
          <w:rFonts w:ascii="Times New Roman" w:hAnsi="Times New Roman"/>
          <w:sz w:val="28"/>
          <w:szCs w:val="28"/>
          <w:lang w:val="it-IT"/>
        </w:rPr>
        <w:t xml:space="preserve">. Trong quá trình giải phóng </w:t>
      </w:r>
      <w:r w:rsidR="00F37F28">
        <w:rPr>
          <w:rFonts w:ascii="Times New Roman" w:hAnsi="Times New Roman"/>
          <w:sz w:val="28"/>
          <w:szCs w:val="28"/>
          <w:lang w:val="it-IT"/>
        </w:rPr>
        <w:t xml:space="preserve">DC, ASTT cũng giảm dần, tuy nhiên TD trương nở trong lớp đẩy sẽ tăng thể tích, làm tăng </w:t>
      </w:r>
      <w:r w:rsidR="00BB09D4">
        <w:rPr>
          <w:rFonts w:ascii="Times New Roman" w:hAnsi="Times New Roman"/>
          <w:sz w:val="28"/>
          <w:szCs w:val="28"/>
          <w:lang w:val="it-IT"/>
        </w:rPr>
        <w:t xml:space="preserve">ASTT </w:t>
      </w:r>
      <w:r w:rsidR="00F37F28">
        <w:rPr>
          <w:rFonts w:ascii="Times New Roman" w:hAnsi="Times New Roman"/>
          <w:sz w:val="28"/>
          <w:szCs w:val="28"/>
          <w:lang w:val="it-IT"/>
        </w:rPr>
        <w:t xml:space="preserve">trong viên, áp suất tăng đó bù vào sự giảm ASTT và duy trì áp suất trong viên không </w:t>
      </w:r>
      <w:r w:rsidR="00FB72F3">
        <w:rPr>
          <w:rFonts w:ascii="Times New Roman" w:hAnsi="Times New Roman"/>
          <w:sz w:val="28"/>
          <w:szCs w:val="28"/>
          <w:lang w:val="it-IT"/>
        </w:rPr>
        <w:t xml:space="preserve">thay đổi, giúp duy trì tốc độ giải phóng </w:t>
      </w:r>
      <w:r w:rsidR="00F37F28">
        <w:rPr>
          <w:rFonts w:ascii="Times New Roman" w:hAnsi="Times New Roman"/>
          <w:sz w:val="28"/>
          <w:szCs w:val="28"/>
          <w:lang w:val="it-IT"/>
        </w:rPr>
        <w:t>DC</w:t>
      </w:r>
      <w:r w:rsidR="00FB72F3">
        <w:rPr>
          <w:rFonts w:ascii="Times New Roman" w:hAnsi="Times New Roman"/>
          <w:sz w:val="28"/>
          <w:szCs w:val="28"/>
          <w:lang w:val="it-IT"/>
        </w:rPr>
        <w:t xml:space="preserve"> trong viên hằng định đến khi giải phóng</w:t>
      </w:r>
      <w:r w:rsidR="00F37F28">
        <w:rPr>
          <w:rFonts w:ascii="Times New Roman" w:hAnsi="Times New Roman"/>
          <w:sz w:val="28"/>
          <w:szCs w:val="28"/>
          <w:lang w:val="it-IT"/>
        </w:rPr>
        <w:t xml:space="preserve"> hết DC. Nhờ đặc </w:t>
      </w:r>
      <w:r w:rsidR="00585170">
        <w:rPr>
          <w:rFonts w:ascii="Times New Roman" w:hAnsi="Times New Roman"/>
          <w:sz w:val="28"/>
          <w:szCs w:val="28"/>
          <w:lang w:val="it-IT"/>
        </w:rPr>
        <w:t xml:space="preserve">điểm này nên viên </w:t>
      </w:r>
      <w:r w:rsidR="00ED1891">
        <w:rPr>
          <w:rFonts w:ascii="Times New Roman" w:hAnsi="Times New Roman"/>
          <w:sz w:val="28"/>
          <w:szCs w:val="28"/>
          <w:lang w:val="it-IT"/>
        </w:rPr>
        <w:t xml:space="preserve">PPOP </w:t>
      </w:r>
      <w:r w:rsidR="00FB72F3">
        <w:rPr>
          <w:rFonts w:ascii="Times New Roman" w:hAnsi="Times New Roman"/>
          <w:sz w:val="28"/>
          <w:szCs w:val="28"/>
          <w:lang w:val="it-IT"/>
        </w:rPr>
        <w:t xml:space="preserve">kiểm soát giải phóng </w:t>
      </w:r>
      <w:r w:rsidR="00585170">
        <w:rPr>
          <w:rFonts w:ascii="Times New Roman" w:hAnsi="Times New Roman"/>
          <w:sz w:val="28"/>
          <w:szCs w:val="28"/>
          <w:lang w:val="it-IT"/>
        </w:rPr>
        <w:t>DC một cách chính xác hơn.</w:t>
      </w:r>
    </w:p>
    <w:p w:rsidR="005F72C5" w:rsidRDefault="005F72C5" w:rsidP="00610EEC">
      <w:pPr>
        <w:spacing w:after="0" w:line="336" w:lineRule="auto"/>
        <w:ind w:firstLine="720"/>
        <w:jc w:val="both"/>
        <w:rPr>
          <w:rFonts w:ascii="Times New Roman" w:hAnsi="Times New Roman"/>
          <w:sz w:val="28"/>
          <w:szCs w:val="28"/>
          <w:lang w:val="it-IT"/>
        </w:rPr>
      </w:pPr>
      <w:r>
        <w:rPr>
          <w:rFonts w:ascii="Times New Roman" w:hAnsi="Times New Roman"/>
          <w:sz w:val="28"/>
          <w:szCs w:val="28"/>
          <w:lang w:val="it-IT"/>
        </w:rPr>
        <w:t xml:space="preserve">Động học bậc không của viên </w:t>
      </w:r>
      <w:r w:rsidR="00ED1891">
        <w:rPr>
          <w:rFonts w:ascii="Times New Roman" w:hAnsi="Times New Roman"/>
          <w:sz w:val="28"/>
          <w:szCs w:val="28"/>
          <w:lang w:val="it-IT"/>
        </w:rPr>
        <w:t xml:space="preserve">PPOP </w:t>
      </w:r>
      <w:r>
        <w:rPr>
          <w:rFonts w:ascii="Times New Roman" w:hAnsi="Times New Roman"/>
          <w:sz w:val="28"/>
          <w:szCs w:val="28"/>
          <w:lang w:val="it-IT"/>
        </w:rPr>
        <w:t xml:space="preserve">là ưu điểm lớn, tuy nhiên nó cũng có </w:t>
      </w:r>
      <w:r w:rsidR="00ED1891">
        <w:rPr>
          <w:rFonts w:ascii="Times New Roman" w:hAnsi="Times New Roman"/>
          <w:sz w:val="28"/>
          <w:szCs w:val="28"/>
          <w:lang w:val="it-IT"/>
        </w:rPr>
        <w:t>nhược điểm. Khác với động học giải phóng</w:t>
      </w:r>
      <w:r>
        <w:rPr>
          <w:rFonts w:ascii="Times New Roman" w:hAnsi="Times New Roman"/>
          <w:sz w:val="28"/>
          <w:szCs w:val="28"/>
          <w:lang w:val="it-IT"/>
        </w:rPr>
        <w:t xml:space="preserve"> Higuchi có lượng DC </w:t>
      </w:r>
      <w:r w:rsidR="00ED1891">
        <w:rPr>
          <w:rFonts w:ascii="Times New Roman" w:hAnsi="Times New Roman"/>
          <w:sz w:val="28"/>
          <w:szCs w:val="28"/>
          <w:lang w:val="it-IT"/>
        </w:rPr>
        <w:t>giải phóng</w:t>
      </w:r>
      <w:r>
        <w:rPr>
          <w:rFonts w:ascii="Times New Roman" w:hAnsi="Times New Roman"/>
          <w:sz w:val="28"/>
          <w:szCs w:val="28"/>
          <w:lang w:val="it-IT"/>
        </w:rPr>
        <w:t xml:space="preserve"> cao hơn ở thời điểm ban đầu và vì thế thuận lợi hơn để tăng nồng độ DC trong máu nhanh đạt nồ</w:t>
      </w:r>
      <w:r w:rsidR="00ED1891">
        <w:rPr>
          <w:rFonts w:ascii="Times New Roman" w:hAnsi="Times New Roman"/>
          <w:sz w:val="28"/>
          <w:szCs w:val="28"/>
          <w:lang w:val="it-IT"/>
        </w:rPr>
        <w:t>ng độ tối thiểu cho tác dụng</w:t>
      </w:r>
      <w:r w:rsidR="0067059D">
        <w:rPr>
          <w:rFonts w:ascii="Times New Roman" w:hAnsi="Times New Roman"/>
          <w:sz w:val="28"/>
          <w:szCs w:val="28"/>
          <w:lang w:val="it-IT"/>
        </w:rPr>
        <w:t>,g</w:t>
      </w:r>
      <w:r w:rsidR="00ED1891">
        <w:rPr>
          <w:rFonts w:ascii="Times New Roman" w:hAnsi="Times New Roman"/>
          <w:sz w:val="28"/>
          <w:szCs w:val="28"/>
          <w:lang w:val="it-IT"/>
        </w:rPr>
        <w:t>iải phóng</w:t>
      </w:r>
      <w:r>
        <w:rPr>
          <w:rFonts w:ascii="Times New Roman" w:hAnsi="Times New Roman"/>
          <w:sz w:val="28"/>
          <w:szCs w:val="28"/>
          <w:lang w:val="it-IT"/>
        </w:rPr>
        <w:t xml:space="preserve"> thuốc từ viên PPOP được đặc trưng bởi pha tiềm tàng</w:t>
      </w:r>
      <w:r w:rsidR="00BE527F">
        <w:rPr>
          <w:rFonts w:ascii="Times New Roman" w:hAnsi="Times New Roman"/>
          <w:sz w:val="28"/>
          <w:szCs w:val="28"/>
          <w:lang w:val="it-IT"/>
        </w:rPr>
        <w:t>. Theo nghiên cứu của Malaterre V</w:t>
      </w:r>
      <w:r w:rsidR="00ED1891">
        <w:rPr>
          <w:rFonts w:ascii="Times New Roman" w:hAnsi="Times New Roman"/>
          <w:sz w:val="28"/>
          <w:szCs w:val="28"/>
          <w:lang w:val="it-IT"/>
        </w:rPr>
        <w:t>.</w:t>
      </w:r>
      <w:r w:rsidR="00BE527F">
        <w:rPr>
          <w:rFonts w:ascii="Times New Roman" w:hAnsi="Times New Roman"/>
          <w:sz w:val="28"/>
          <w:szCs w:val="28"/>
          <w:lang w:val="it-IT"/>
        </w:rPr>
        <w:t xml:space="preserve"> và CS </w:t>
      </w:r>
      <w:r w:rsidR="00C52415">
        <w:rPr>
          <w:rFonts w:ascii="Times New Roman" w:hAnsi="Times New Roman"/>
          <w:sz w:val="28"/>
          <w:szCs w:val="28"/>
          <w:lang w:val="it-IT"/>
        </w:rPr>
        <w:fldChar w:fldCharType="begin"/>
      </w:r>
      <w:r w:rsidR="007F347F">
        <w:rPr>
          <w:rFonts w:ascii="Times New Roman" w:hAnsi="Times New Roman"/>
          <w:sz w:val="28"/>
          <w:szCs w:val="28"/>
          <w:lang w:val="it-IT"/>
        </w:rPr>
        <w:instrText xml:space="preserve"> ADDIN EN.CITE &lt;EndNote&gt;&lt;Cite&gt;&lt;Author&gt;Malaterre V.&lt;/Author&gt;&lt;Year&gt;2009&lt;/Year&gt;&lt;RecNum&gt;90&lt;/RecNum&gt;&lt;DisplayText&gt;[128]&lt;/DisplayText&gt;&lt;record&gt;&lt;rec-number&gt;90&lt;/rec-number&gt;&lt;foreign-keys&gt;&lt;key app="EN" db-id="s92zxv5pszfa0oepsa0xxvttwdexwsdf05zd"&gt;90&lt;/key&gt;&lt;/foreign-keys&gt;&lt;ref-type name="Journal Article"&gt;17&lt;/ref-type&gt;&lt;contributors&gt;&lt;authors&gt;&lt;author&gt;Malaterre V.,&lt;/author&gt;&lt;author&gt;Ogorka J.,&lt;/author&gt;&lt;author&gt;Loggia N.,&lt;/author&gt;&lt;author&gt;Gurny R.,&lt;/author&gt;&lt;/authors&gt;&lt;/contributors&gt;&lt;titles&gt;&lt;title&gt;Approach to design push–pull osmotic pumps&lt;/title&gt;&lt;secondary-title&gt;International Journal of Pharmaceutics&lt;/secondary-title&gt;&lt;/titles&gt;&lt;periodical&gt;&lt;full-title&gt;International Journal of Pharmaceutics&lt;/full-title&gt;&lt;/periodical&gt;&lt;pages&gt;56-62&lt;/pages&gt;&lt;volume&gt;376&lt;/volume&gt;&lt;number&gt;1–2&lt;/number&gt;&lt;keywords&gt;&lt;keyword&gt;Controlled drug delivery&lt;/keyword&gt;&lt;keyword&gt;Oral osmotic pump&lt;/keyword&gt;&lt;keyword&gt;Push–pull osmotic pumps&lt;/keyword&gt;&lt;/keywords&gt;&lt;dates&gt;&lt;year&gt;2009&lt;/year&gt;&lt;pub-dates&gt;&lt;date&gt;7/6/&lt;/date&gt;&lt;/pub-dates&gt;&lt;/dates&gt;&lt;isbn&gt;0378-5173&lt;/isbn&gt;&lt;urls&gt;&lt;related-urls&gt;&lt;url&gt;//www.sciencedirect.com/science/article/pii/S0378517309002166&lt;/url&gt;&lt;/related-urls&gt;&lt;/urls&gt;&lt;electronic-resource-num&gt;http://dx.doi.org/10.1016/j.ijpharm.2009.04.015&lt;/electronic-resource-num&gt;&lt;language&gt;eng&lt;/language&gt;&lt;/record&gt;&lt;/Cite&gt;&lt;/EndNote&gt;</w:instrText>
      </w:r>
      <w:r w:rsidR="00C52415">
        <w:rPr>
          <w:rFonts w:ascii="Times New Roman" w:hAnsi="Times New Roman"/>
          <w:sz w:val="28"/>
          <w:szCs w:val="28"/>
          <w:lang w:val="it-IT"/>
        </w:rPr>
        <w:fldChar w:fldCharType="separate"/>
      </w:r>
      <w:r w:rsidR="007F347F">
        <w:rPr>
          <w:rFonts w:ascii="Times New Roman" w:hAnsi="Times New Roman"/>
          <w:noProof/>
          <w:sz w:val="28"/>
          <w:szCs w:val="28"/>
          <w:lang w:val="it-IT"/>
        </w:rPr>
        <w:t>[</w:t>
      </w:r>
      <w:hyperlink w:anchor="_ENREF_128" w:tooltip="Malaterre V., 2009 #90" w:history="1">
        <w:r w:rsidR="00231C4D">
          <w:rPr>
            <w:rFonts w:ascii="Times New Roman" w:hAnsi="Times New Roman"/>
            <w:noProof/>
            <w:sz w:val="28"/>
            <w:szCs w:val="28"/>
            <w:lang w:val="it-IT"/>
          </w:rPr>
          <w:t>128</w:t>
        </w:r>
      </w:hyperlink>
      <w:r w:rsidR="007F347F">
        <w:rPr>
          <w:rFonts w:ascii="Times New Roman" w:hAnsi="Times New Roman"/>
          <w:noProof/>
          <w:sz w:val="28"/>
          <w:szCs w:val="28"/>
          <w:lang w:val="it-IT"/>
        </w:rPr>
        <w:t>]</w:t>
      </w:r>
      <w:r w:rsidR="00C52415">
        <w:rPr>
          <w:rFonts w:ascii="Times New Roman" w:hAnsi="Times New Roman"/>
          <w:sz w:val="28"/>
          <w:szCs w:val="28"/>
          <w:lang w:val="it-IT"/>
        </w:rPr>
        <w:fldChar w:fldCharType="end"/>
      </w:r>
      <w:r w:rsidR="00BE527F">
        <w:rPr>
          <w:rFonts w:ascii="Times New Roman" w:hAnsi="Times New Roman"/>
          <w:sz w:val="28"/>
          <w:szCs w:val="28"/>
          <w:lang w:val="it-IT"/>
        </w:rPr>
        <w:t>, T</w:t>
      </w:r>
      <w:r w:rsidR="00BE527F" w:rsidRPr="00BE527F">
        <w:rPr>
          <w:rFonts w:ascii="Times New Roman" w:hAnsi="Times New Roman"/>
          <w:sz w:val="28"/>
          <w:szCs w:val="28"/>
          <w:vertAlign w:val="subscript"/>
          <w:lang w:val="it-IT"/>
        </w:rPr>
        <w:t>lag</w:t>
      </w:r>
      <w:r w:rsidR="00BE527F">
        <w:rPr>
          <w:rFonts w:ascii="Times New Roman" w:hAnsi="Times New Roman"/>
          <w:sz w:val="28"/>
          <w:szCs w:val="28"/>
          <w:lang w:val="it-IT"/>
        </w:rPr>
        <w:t xml:space="preserve"> bị ảnh hưởng bởi diện tích bề mặt viên, tỷ lệ TD tạo ASTT v</w:t>
      </w:r>
      <w:r w:rsidR="00ED1891">
        <w:rPr>
          <w:rFonts w:ascii="Times New Roman" w:hAnsi="Times New Roman"/>
          <w:sz w:val="28"/>
          <w:szCs w:val="28"/>
          <w:lang w:val="it-IT"/>
        </w:rPr>
        <w:t>à K</w:t>
      </w:r>
      <w:r w:rsidR="003743FA">
        <w:rPr>
          <w:rFonts w:ascii="Times New Roman" w:hAnsi="Times New Roman"/>
          <w:sz w:val="28"/>
          <w:szCs w:val="28"/>
          <w:lang w:val="it-IT"/>
        </w:rPr>
        <w:t xml:space="preserve">LPT của polymer </w:t>
      </w:r>
      <w:r w:rsidR="00A52689">
        <w:rPr>
          <w:rFonts w:ascii="Times New Roman" w:hAnsi="Times New Roman"/>
          <w:sz w:val="28"/>
          <w:szCs w:val="28"/>
          <w:lang w:val="it-IT"/>
        </w:rPr>
        <w:t xml:space="preserve">trong </w:t>
      </w:r>
      <w:r w:rsidR="003743FA">
        <w:rPr>
          <w:rFonts w:ascii="Times New Roman" w:hAnsi="Times New Roman"/>
          <w:sz w:val="28"/>
          <w:szCs w:val="28"/>
          <w:lang w:val="it-IT"/>
        </w:rPr>
        <w:t>lớp DC. Do hàm lượng DC giải phóng thấp, đặc biệt trong những giờ</w:t>
      </w:r>
      <w:r w:rsidR="00ED1891">
        <w:rPr>
          <w:rFonts w:ascii="Times New Roman" w:hAnsi="Times New Roman"/>
          <w:sz w:val="28"/>
          <w:szCs w:val="28"/>
          <w:lang w:val="it-IT"/>
        </w:rPr>
        <w:t xml:space="preserve"> giải phóng</w:t>
      </w:r>
      <w:r w:rsidR="003743FA">
        <w:rPr>
          <w:rFonts w:ascii="Times New Roman" w:hAnsi="Times New Roman"/>
          <w:sz w:val="28"/>
          <w:szCs w:val="28"/>
          <w:lang w:val="it-IT"/>
        </w:rPr>
        <w:t xml:space="preserve"> đầu tiên nên trong </w:t>
      </w:r>
      <w:r w:rsidR="00C1049E">
        <w:rPr>
          <w:rFonts w:ascii="Times New Roman" w:hAnsi="Times New Roman"/>
          <w:sz w:val="28"/>
          <w:szCs w:val="28"/>
          <w:lang w:val="it-IT"/>
        </w:rPr>
        <w:t>quá trình nghiên cứu bào chế, định lượng DC trong môi trường hòa tan bằng phương pháp đo quang gặp khó khăn.</w:t>
      </w:r>
    </w:p>
    <w:p w:rsidR="00C1049E" w:rsidRDefault="00C1049E" w:rsidP="00610EEC">
      <w:pPr>
        <w:spacing w:after="0" w:line="336" w:lineRule="auto"/>
        <w:ind w:firstLine="720"/>
        <w:jc w:val="both"/>
        <w:rPr>
          <w:rFonts w:ascii="Times New Roman" w:hAnsi="Times New Roman"/>
          <w:sz w:val="28"/>
          <w:szCs w:val="28"/>
          <w:lang w:val="it-IT"/>
        </w:rPr>
      </w:pPr>
      <w:r>
        <w:rPr>
          <w:rFonts w:ascii="Times New Roman" w:hAnsi="Times New Roman"/>
          <w:sz w:val="28"/>
          <w:szCs w:val="28"/>
          <w:lang w:val="it-IT"/>
        </w:rPr>
        <w:t xml:space="preserve">Trong nghiên cứu này, đề tài luận án đã lựa chọn sử dụng Adalat LA làm viên đối chiếu. Dựa vào kết quả thử hòa tan viên đối chiếu cho thấy viên đối chiếu không dùng biện pháp đưa một phần DC ra lớp vỏ bao ngoài để tăng </w:t>
      </w:r>
      <w:r w:rsidR="00ED1891">
        <w:rPr>
          <w:rFonts w:ascii="Times New Roman" w:hAnsi="Times New Roman"/>
          <w:sz w:val="28"/>
          <w:szCs w:val="28"/>
          <w:lang w:val="it-IT"/>
        </w:rPr>
        <w:t>lượng DC giải phóng</w:t>
      </w:r>
      <w:r w:rsidR="00911D9A">
        <w:rPr>
          <w:rFonts w:ascii="Times New Roman" w:hAnsi="Times New Roman"/>
          <w:sz w:val="28"/>
          <w:szCs w:val="28"/>
          <w:lang w:val="it-IT"/>
        </w:rPr>
        <w:t xml:space="preserve"> trong giờ đầu như một số chế phẩm hay áp dụng.</w:t>
      </w:r>
    </w:p>
    <w:p w:rsidR="00F231D4" w:rsidRPr="00062464" w:rsidRDefault="00911D9A" w:rsidP="00610EEC">
      <w:pPr>
        <w:spacing w:after="0" w:line="336" w:lineRule="auto"/>
        <w:ind w:firstLine="720"/>
        <w:jc w:val="both"/>
        <w:rPr>
          <w:rFonts w:ascii="Times New Roman" w:hAnsi="Times New Roman"/>
          <w:sz w:val="28"/>
          <w:szCs w:val="28"/>
          <w:lang w:val="it-IT"/>
        </w:rPr>
      </w:pPr>
      <w:r>
        <w:rPr>
          <w:rFonts w:ascii="Times New Roman" w:hAnsi="Times New Roman"/>
          <w:sz w:val="28"/>
          <w:szCs w:val="28"/>
          <w:lang w:val="it-IT"/>
        </w:rPr>
        <w:t>Với các đặc điểm được phân tích như trên, đề tài đã lựa chọn thiết kế viên NIF GPKD theo cơ chế bơm thẩm thấu kéo – đẩy phù hợp với khả năng và điều kiện của cơ sở nghiên cứu.</w:t>
      </w:r>
      <w:r w:rsidR="00ED1891">
        <w:rPr>
          <w:rFonts w:ascii="Times New Roman" w:hAnsi="Times New Roman"/>
          <w:sz w:val="28"/>
          <w:szCs w:val="28"/>
          <w:lang w:val="it-IT"/>
        </w:rPr>
        <w:t xml:space="preserve"> Về thời gian kiểm soát giải phóng </w:t>
      </w:r>
      <w:r w:rsidR="00B10D92">
        <w:rPr>
          <w:rFonts w:ascii="Times New Roman" w:hAnsi="Times New Roman"/>
          <w:sz w:val="28"/>
          <w:szCs w:val="28"/>
          <w:lang w:val="it-IT"/>
        </w:rPr>
        <w:t>DC, đề tài lựa chọn thiết kế viên NIF GPKD 24 giờ.</w:t>
      </w:r>
    </w:p>
    <w:p w:rsidR="00610EEC" w:rsidRDefault="00610EEC">
      <w:pPr>
        <w:spacing w:after="0" w:line="240" w:lineRule="auto"/>
        <w:rPr>
          <w:rFonts w:ascii="Times New Roman" w:eastAsia="MS Mincho" w:hAnsi="Times New Roman"/>
          <w:b/>
          <w:color w:val="00B050"/>
          <w:sz w:val="28"/>
          <w:szCs w:val="28"/>
          <w:lang w:val="it-IT" w:eastAsia="ja-JP"/>
        </w:rPr>
      </w:pPr>
      <w:r>
        <w:rPr>
          <w:lang w:val="it-IT"/>
        </w:rPr>
        <w:br w:type="page"/>
      </w:r>
    </w:p>
    <w:p w:rsidR="00F231D4" w:rsidRPr="00062464" w:rsidRDefault="00F231D4" w:rsidP="00610EEC">
      <w:pPr>
        <w:pStyle w:val="a2"/>
        <w:spacing w:line="336" w:lineRule="auto"/>
        <w:rPr>
          <w:lang w:val="it-IT"/>
        </w:rPr>
      </w:pPr>
      <w:bookmarkStart w:id="701" w:name="_Toc78181456"/>
      <w:r w:rsidRPr="00062464">
        <w:rPr>
          <w:lang w:val="it-IT"/>
        </w:rPr>
        <w:lastRenderedPageBreak/>
        <w:t>4.1.2. Xây dựng công thức bào chế</w:t>
      </w:r>
      <w:bookmarkEnd w:id="701"/>
    </w:p>
    <w:p w:rsidR="00F231D4" w:rsidRPr="00062464" w:rsidRDefault="00F231D4" w:rsidP="00610EEC">
      <w:pPr>
        <w:pStyle w:val="2"/>
        <w:spacing w:line="336" w:lineRule="auto"/>
        <w:rPr>
          <w:rFonts w:ascii="Times New Roman" w:hAnsi="Times New Roman" w:cs="Times New Roman"/>
          <w:b/>
          <w:i/>
          <w:color w:val="000000"/>
          <w:sz w:val="28"/>
          <w:szCs w:val="28"/>
          <w:lang w:val="de-DE"/>
        </w:rPr>
      </w:pPr>
      <w:r w:rsidRPr="00062464">
        <w:rPr>
          <w:rFonts w:ascii="Times New Roman" w:hAnsi="Times New Roman" w:cs="Times New Roman"/>
          <w:b/>
          <w:i/>
          <w:color w:val="000000"/>
          <w:sz w:val="28"/>
          <w:szCs w:val="28"/>
          <w:lang w:val="de-DE"/>
        </w:rPr>
        <w:t xml:space="preserve">4.1.2.1. Lựa chọn thành phần công thức </w:t>
      </w:r>
      <w:r w:rsidR="0070013D" w:rsidRPr="00062464">
        <w:rPr>
          <w:rFonts w:ascii="Times New Roman" w:hAnsi="Times New Roman" w:cs="Times New Roman"/>
          <w:b/>
          <w:i/>
          <w:color w:val="000000"/>
          <w:sz w:val="28"/>
          <w:szCs w:val="28"/>
          <w:lang w:val="de-DE"/>
        </w:rPr>
        <w:t>viên</w:t>
      </w:r>
      <w:r w:rsidR="00B64FA1">
        <w:rPr>
          <w:rFonts w:ascii="Times New Roman" w:hAnsi="Times New Roman" w:cs="Times New Roman"/>
          <w:b/>
          <w:i/>
          <w:color w:val="000000"/>
          <w:sz w:val="28"/>
          <w:szCs w:val="28"/>
          <w:lang w:val="de-DE"/>
        </w:rPr>
        <w:t xml:space="preserve"> cơ bản</w:t>
      </w:r>
    </w:p>
    <w:p w:rsidR="00F231D4" w:rsidRPr="00062464" w:rsidRDefault="00A42076" w:rsidP="00610EEC">
      <w:pPr>
        <w:spacing w:after="0" w:line="336" w:lineRule="auto"/>
        <w:ind w:firstLine="709"/>
        <w:jc w:val="both"/>
        <w:rPr>
          <w:rFonts w:ascii="Times New Roman" w:hAnsi="Times New Roman"/>
          <w:sz w:val="28"/>
          <w:szCs w:val="28"/>
          <w:lang w:val="de-DE"/>
        </w:rPr>
      </w:pPr>
      <w:r>
        <w:rPr>
          <w:rFonts w:ascii="Times New Roman" w:hAnsi="Times New Roman"/>
          <w:sz w:val="28"/>
          <w:szCs w:val="28"/>
          <w:lang w:val="de-DE"/>
        </w:rPr>
        <w:t xml:space="preserve">Viên </w:t>
      </w:r>
      <w:r w:rsidR="00F231D4" w:rsidRPr="00062464">
        <w:rPr>
          <w:rFonts w:ascii="Times New Roman" w:hAnsi="Times New Roman"/>
          <w:sz w:val="28"/>
          <w:szCs w:val="28"/>
          <w:lang w:val="de-DE"/>
        </w:rPr>
        <w:t xml:space="preserve">PPOP là một loại </w:t>
      </w:r>
      <w:r>
        <w:rPr>
          <w:rFonts w:ascii="Times New Roman" w:hAnsi="Times New Roman"/>
          <w:sz w:val="28"/>
          <w:szCs w:val="28"/>
          <w:lang w:val="de-DE"/>
        </w:rPr>
        <w:t xml:space="preserve">viên </w:t>
      </w:r>
      <w:r w:rsidR="00F231D4" w:rsidRPr="00062464">
        <w:rPr>
          <w:rFonts w:ascii="Times New Roman" w:hAnsi="Times New Roman"/>
          <w:sz w:val="28"/>
          <w:szCs w:val="28"/>
          <w:lang w:val="de-DE"/>
        </w:rPr>
        <w:t xml:space="preserve">EOP cải tiến </w:t>
      </w:r>
      <w:r w:rsidR="004B7D69">
        <w:rPr>
          <w:rFonts w:ascii="Times New Roman" w:hAnsi="Times New Roman"/>
          <w:sz w:val="28"/>
          <w:szCs w:val="28"/>
          <w:lang w:val="de-DE"/>
        </w:rPr>
        <w:t xml:space="preserve">thường được thiết kế dưới dạng </w:t>
      </w:r>
      <w:r w:rsidR="00F231D4" w:rsidRPr="00062464">
        <w:rPr>
          <w:rFonts w:ascii="Times New Roman" w:hAnsi="Times New Roman"/>
          <w:sz w:val="28"/>
          <w:szCs w:val="28"/>
          <w:lang w:val="de-DE"/>
        </w:rPr>
        <w:t xml:space="preserve">viên hai lớp, trong đó có 1 lớp đẩy và 1 </w:t>
      </w:r>
      <w:r w:rsidR="004D239B">
        <w:rPr>
          <w:rFonts w:ascii="Times New Roman" w:hAnsi="Times New Roman"/>
          <w:sz w:val="28"/>
          <w:szCs w:val="28"/>
          <w:lang w:val="de-DE"/>
        </w:rPr>
        <w:t xml:space="preserve">lớp </w:t>
      </w:r>
      <w:r w:rsidR="004B7D69">
        <w:rPr>
          <w:rFonts w:ascii="Times New Roman" w:hAnsi="Times New Roman"/>
          <w:sz w:val="28"/>
          <w:szCs w:val="28"/>
          <w:lang w:val="de-DE"/>
        </w:rPr>
        <w:t>DC</w:t>
      </w:r>
      <w:r>
        <w:rPr>
          <w:rFonts w:ascii="Times New Roman" w:hAnsi="Times New Roman"/>
          <w:sz w:val="28"/>
          <w:szCs w:val="28"/>
          <w:lang w:val="de-DE"/>
        </w:rPr>
        <w:t xml:space="preserve"> với các</w:t>
      </w:r>
      <w:r w:rsidR="00F231D4" w:rsidRPr="00062464">
        <w:rPr>
          <w:rFonts w:ascii="Times New Roman" w:hAnsi="Times New Roman"/>
          <w:sz w:val="28"/>
          <w:szCs w:val="28"/>
          <w:lang w:val="de-DE"/>
        </w:rPr>
        <w:t xml:space="preserve"> thành phần cơ bản như sau:</w:t>
      </w:r>
    </w:p>
    <w:p w:rsidR="00F231D4" w:rsidRPr="00062464" w:rsidRDefault="00F231D4" w:rsidP="00610EEC">
      <w:pPr>
        <w:pStyle w:val="ListParagraph"/>
        <w:spacing w:after="0" w:line="336" w:lineRule="auto"/>
        <w:ind w:left="0"/>
        <w:contextualSpacing w:val="0"/>
        <w:jc w:val="both"/>
        <w:rPr>
          <w:szCs w:val="28"/>
          <w:lang w:val="de-DE"/>
        </w:rPr>
      </w:pPr>
      <w:r w:rsidRPr="00062464">
        <w:rPr>
          <w:szCs w:val="28"/>
          <w:lang w:val="de-DE"/>
        </w:rPr>
        <w:t xml:space="preserve">- Lớp </w:t>
      </w:r>
      <w:r w:rsidR="004B7D69">
        <w:rPr>
          <w:szCs w:val="28"/>
          <w:lang w:val="de-DE"/>
        </w:rPr>
        <w:t>DC</w:t>
      </w:r>
      <w:r w:rsidRPr="00062464">
        <w:rPr>
          <w:szCs w:val="28"/>
          <w:lang w:val="de-DE"/>
        </w:rPr>
        <w:t xml:space="preserve">: chứa </w:t>
      </w:r>
      <w:r w:rsidR="004B7D69">
        <w:rPr>
          <w:szCs w:val="28"/>
          <w:lang w:val="de-DE"/>
        </w:rPr>
        <w:t>DC</w:t>
      </w:r>
      <w:r w:rsidRPr="00062464">
        <w:rPr>
          <w:szCs w:val="28"/>
          <w:lang w:val="de-DE"/>
        </w:rPr>
        <w:t xml:space="preserve">, </w:t>
      </w:r>
      <w:r w:rsidR="004C24E3">
        <w:rPr>
          <w:szCs w:val="28"/>
          <w:lang w:val="de-DE"/>
        </w:rPr>
        <w:t>polyme</w:t>
      </w:r>
      <w:r w:rsidRPr="00062464">
        <w:rPr>
          <w:szCs w:val="28"/>
          <w:lang w:val="de-DE"/>
        </w:rPr>
        <w:t xml:space="preserve">r phân tán </w:t>
      </w:r>
      <w:r w:rsidR="004B7D69">
        <w:rPr>
          <w:szCs w:val="28"/>
          <w:lang w:val="de-DE"/>
        </w:rPr>
        <w:t>DC</w:t>
      </w:r>
      <w:r w:rsidRPr="00062464">
        <w:rPr>
          <w:szCs w:val="28"/>
          <w:lang w:val="de-DE"/>
        </w:rPr>
        <w:t xml:space="preserve">, </w:t>
      </w:r>
      <w:r w:rsidR="004B7D69">
        <w:rPr>
          <w:szCs w:val="28"/>
          <w:lang w:val="de-DE"/>
        </w:rPr>
        <w:t>TD</w:t>
      </w:r>
      <w:r w:rsidRPr="00062464">
        <w:rPr>
          <w:szCs w:val="28"/>
          <w:lang w:val="de-DE"/>
        </w:rPr>
        <w:t xml:space="preserve"> tạo </w:t>
      </w:r>
      <w:r w:rsidR="004B7D69">
        <w:rPr>
          <w:szCs w:val="28"/>
          <w:lang w:val="de-DE"/>
        </w:rPr>
        <w:t>ASTT</w:t>
      </w:r>
      <w:r w:rsidRPr="00062464">
        <w:rPr>
          <w:szCs w:val="28"/>
          <w:lang w:val="de-DE"/>
        </w:rPr>
        <w:t xml:space="preserve"> và các </w:t>
      </w:r>
      <w:r w:rsidR="004B7D69">
        <w:rPr>
          <w:szCs w:val="28"/>
          <w:lang w:val="de-DE"/>
        </w:rPr>
        <w:t>TD</w:t>
      </w:r>
      <w:r w:rsidRPr="00062464">
        <w:rPr>
          <w:szCs w:val="28"/>
          <w:lang w:val="de-DE"/>
        </w:rPr>
        <w:t xml:space="preserve"> khác (chiếm 60-80% trọng lượng viên).</w:t>
      </w:r>
    </w:p>
    <w:p w:rsidR="00F231D4" w:rsidRPr="00062464" w:rsidRDefault="00F231D4" w:rsidP="00610EEC">
      <w:pPr>
        <w:pStyle w:val="ListParagraph"/>
        <w:spacing w:after="0" w:line="336" w:lineRule="auto"/>
        <w:ind w:left="0"/>
        <w:contextualSpacing w:val="0"/>
        <w:jc w:val="both"/>
        <w:rPr>
          <w:szCs w:val="28"/>
          <w:lang w:val="de-DE"/>
        </w:rPr>
      </w:pPr>
      <w:r w:rsidRPr="00062464">
        <w:rPr>
          <w:szCs w:val="28"/>
          <w:lang w:val="de-DE"/>
        </w:rPr>
        <w:t xml:space="preserve">- Lớp đẩy: </w:t>
      </w:r>
      <w:r w:rsidR="004B7D69">
        <w:rPr>
          <w:szCs w:val="28"/>
          <w:lang w:val="de-DE"/>
        </w:rPr>
        <w:t>g</w:t>
      </w:r>
      <w:r w:rsidRPr="00062464">
        <w:rPr>
          <w:szCs w:val="28"/>
          <w:lang w:val="de-DE"/>
        </w:rPr>
        <w:t xml:space="preserve">ồm polymer trương nở, </w:t>
      </w:r>
      <w:r w:rsidR="004B7D69">
        <w:rPr>
          <w:szCs w:val="28"/>
          <w:lang w:val="de-DE"/>
        </w:rPr>
        <w:t>TD</w:t>
      </w:r>
      <w:r w:rsidR="004B7D69" w:rsidRPr="00062464">
        <w:rPr>
          <w:szCs w:val="28"/>
          <w:lang w:val="de-DE"/>
        </w:rPr>
        <w:t xml:space="preserve"> tạo </w:t>
      </w:r>
      <w:r w:rsidR="004B7D69">
        <w:rPr>
          <w:szCs w:val="28"/>
          <w:lang w:val="de-DE"/>
        </w:rPr>
        <w:t>ASTT</w:t>
      </w:r>
      <w:r w:rsidRPr="00062464">
        <w:rPr>
          <w:szCs w:val="28"/>
          <w:lang w:val="de-DE"/>
        </w:rPr>
        <w:t xml:space="preserve">, </w:t>
      </w:r>
      <w:r w:rsidR="004B7D69">
        <w:rPr>
          <w:szCs w:val="28"/>
          <w:lang w:val="de-DE"/>
        </w:rPr>
        <w:t>TD</w:t>
      </w:r>
      <w:r w:rsidRPr="00062464">
        <w:rPr>
          <w:szCs w:val="28"/>
          <w:lang w:val="de-DE"/>
        </w:rPr>
        <w:t xml:space="preserve"> tạo màu và các </w:t>
      </w:r>
      <w:r w:rsidR="004B7D69">
        <w:rPr>
          <w:szCs w:val="28"/>
          <w:lang w:val="de-DE"/>
        </w:rPr>
        <w:t>TD</w:t>
      </w:r>
      <w:r w:rsidRPr="00062464">
        <w:rPr>
          <w:szCs w:val="28"/>
          <w:lang w:val="de-DE"/>
        </w:rPr>
        <w:t xml:space="preserve"> khác (thường chiếm 20-40% trọng lượng viên).</w:t>
      </w:r>
    </w:p>
    <w:p w:rsidR="00CD37DF" w:rsidRDefault="00A42076" w:rsidP="00610EEC">
      <w:pPr>
        <w:spacing w:after="0" w:line="336" w:lineRule="auto"/>
        <w:ind w:firstLine="720"/>
        <w:jc w:val="both"/>
        <w:rPr>
          <w:rFonts w:ascii="Times New Roman" w:hAnsi="Times New Roman"/>
          <w:sz w:val="28"/>
          <w:szCs w:val="28"/>
          <w:lang w:val="de-DE"/>
        </w:rPr>
      </w:pPr>
      <w:r>
        <w:rPr>
          <w:rFonts w:ascii="Times New Roman" w:hAnsi="Times New Roman"/>
          <w:sz w:val="28"/>
          <w:szCs w:val="28"/>
          <w:lang w:val="de-DE"/>
        </w:rPr>
        <w:t xml:space="preserve">Viên sau khi dập được bao màng bán thấm </w:t>
      </w:r>
      <w:r w:rsidR="001E5FC5">
        <w:rPr>
          <w:rFonts w:ascii="Times New Roman" w:hAnsi="Times New Roman"/>
          <w:sz w:val="28"/>
          <w:szCs w:val="28"/>
          <w:lang w:val="de-DE"/>
        </w:rPr>
        <w:t xml:space="preserve">cấu tạo bởi polymer không tan trong nước, kết hợp với chất hóa dẻo để điều chỉnh tốc độ thấm nước </w:t>
      </w:r>
      <w:r>
        <w:rPr>
          <w:rFonts w:ascii="Times New Roman" w:hAnsi="Times New Roman"/>
          <w:sz w:val="28"/>
          <w:szCs w:val="28"/>
          <w:lang w:val="de-DE"/>
        </w:rPr>
        <w:t xml:space="preserve">và </w:t>
      </w:r>
      <w:r w:rsidR="001E5FC5">
        <w:rPr>
          <w:rFonts w:ascii="Times New Roman" w:hAnsi="Times New Roman"/>
          <w:sz w:val="28"/>
          <w:szCs w:val="28"/>
          <w:lang w:val="de-DE"/>
        </w:rPr>
        <w:t xml:space="preserve">sau đó được </w:t>
      </w:r>
      <w:r w:rsidR="004B7D69">
        <w:rPr>
          <w:rFonts w:ascii="Times New Roman" w:hAnsi="Times New Roman"/>
          <w:sz w:val="28"/>
          <w:szCs w:val="28"/>
          <w:lang w:val="de-DE"/>
        </w:rPr>
        <w:t xml:space="preserve">khoan lỗ giải phóng </w:t>
      </w:r>
      <w:r>
        <w:rPr>
          <w:rFonts w:ascii="Times New Roman" w:hAnsi="Times New Roman"/>
          <w:sz w:val="28"/>
          <w:szCs w:val="28"/>
          <w:lang w:val="de-DE"/>
        </w:rPr>
        <w:t>DC</w:t>
      </w:r>
      <w:r w:rsidR="001E5FC5">
        <w:rPr>
          <w:rFonts w:ascii="Times New Roman" w:hAnsi="Times New Roman"/>
          <w:sz w:val="28"/>
          <w:szCs w:val="28"/>
          <w:lang w:val="de-DE"/>
        </w:rPr>
        <w:t xml:space="preserve"> ở bề mặt lớp DC</w:t>
      </w:r>
      <w:r>
        <w:rPr>
          <w:rFonts w:ascii="Times New Roman" w:hAnsi="Times New Roman"/>
          <w:sz w:val="28"/>
          <w:szCs w:val="28"/>
          <w:lang w:val="de-DE"/>
        </w:rPr>
        <w:t xml:space="preserve">. </w:t>
      </w:r>
    </w:p>
    <w:p w:rsidR="001E5FC5" w:rsidRPr="00D3683F" w:rsidRDefault="00CD37DF" w:rsidP="00610EEC">
      <w:pPr>
        <w:spacing w:after="0" w:line="336" w:lineRule="auto"/>
        <w:jc w:val="both"/>
        <w:rPr>
          <w:rFonts w:ascii="Times New Roman" w:hAnsi="Times New Roman"/>
          <w:i/>
          <w:sz w:val="28"/>
          <w:szCs w:val="28"/>
          <w:lang w:val="de-DE"/>
        </w:rPr>
      </w:pPr>
      <w:r w:rsidRPr="00D3683F">
        <w:rPr>
          <w:rFonts w:ascii="Times New Roman" w:hAnsi="Times New Roman"/>
          <w:i/>
          <w:sz w:val="28"/>
          <w:szCs w:val="28"/>
          <w:lang w:val="de-DE"/>
        </w:rPr>
        <w:t xml:space="preserve">a. </w:t>
      </w:r>
      <w:r w:rsidR="001E5FC5" w:rsidRPr="00D3683F">
        <w:rPr>
          <w:rFonts w:ascii="Times New Roman" w:hAnsi="Times New Roman"/>
          <w:i/>
          <w:sz w:val="28"/>
          <w:szCs w:val="28"/>
          <w:lang w:val="de-DE"/>
        </w:rPr>
        <w:t>Tá dược tạo áp suất thẩm thấu</w:t>
      </w:r>
    </w:p>
    <w:p w:rsidR="00F231D4" w:rsidRDefault="00A42076" w:rsidP="00610EEC">
      <w:pPr>
        <w:spacing w:after="0" w:line="336" w:lineRule="auto"/>
        <w:ind w:firstLine="720"/>
        <w:jc w:val="both"/>
        <w:rPr>
          <w:rFonts w:ascii="Times New Roman" w:hAnsi="Times New Roman"/>
          <w:sz w:val="28"/>
          <w:szCs w:val="28"/>
          <w:lang w:val="de-DE"/>
        </w:rPr>
      </w:pPr>
      <w:r>
        <w:rPr>
          <w:rFonts w:ascii="Times New Roman" w:hAnsi="Times New Roman"/>
          <w:sz w:val="28"/>
          <w:szCs w:val="28"/>
          <w:lang w:val="de-DE"/>
        </w:rPr>
        <w:t xml:space="preserve">Trong viên PPOP, </w:t>
      </w:r>
      <w:r w:rsidR="008A7DF8">
        <w:rPr>
          <w:rFonts w:ascii="Times New Roman" w:hAnsi="Times New Roman"/>
          <w:sz w:val="28"/>
          <w:szCs w:val="28"/>
          <w:lang w:val="de-DE"/>
        </w:rPr>
        <w:t xml:space="preserve">các yếu tố thuộc về </w:t>
      </w:r>
      <w:r>
        <w:rPr>
          <w:rFonts w:ascii="Times New Roman" w:hAnsi="Times New Roman"/>
          <w:sz w:val="28"/>
          <w:szCs w:val="28"/>
          <w:lang w:val="de-DE"/>
        </w:rPr>
        <w:t xml:space="preserve">công thức viên nhân đóng vai trò quan trọng trong </w:t>
      </w:r>
      <w:r w:rsidR="004B7D69">
        <w:rPr>
          <w:rFonts w:ascii="Times New Roman" w:hAnsi="Times New Roman"/>
          <w:sz w:val="28"/>
          <w:szCs w:val="28"/>
          <w:lang w:val="de-DE"/>
        </w:rPr>
        <w:t xml:space="preserve">giải phóng </w:t>
      </w:r>
      <w:r>
        <w:rPr>
          <w:rFonts w:ascii="Times New Roman" w:hAnsi="Times New Roman"/>
          <w:sz w:val="28"/>
          <w:szCs w:val="28"/>
          <w:lang w:val="de-DE"/>
        </w:rPr>
        <w:t>DC</w:t>
      </w:r>
      <w:r w:rsidR="008A7DF8">
        <w:rPr>
          <w:rFonts w:ascii="Times New Roman" w:hAnsi="Times New Roman"/>
          <w:sz w:val="28"/>
          <w:szCs w:val="28"/>
          <w:lang w:val="de-DE"/>
        </w:rPr>
        <w:t>, bao gồm: hàm lượng DC, vị trí và tỷ lệ TD thẩm thấu, loại và lượng của các polymer trương nở</w:t>
      </w:r>
      <w:r w:rsidR="00747F6F">
        <w:rPr>
          <w:rFonts w:ascii="Times New Roman" w:hAnsi="Times New Roman"/>
          <w:sz w:val="28"/>
          <w:szCs w:val="28"/>
          <w:lang w:val="de-DE"/>
        </w:rPr>
        <w:t xml:space="preserve"> (PEO) trong cả hai lớp </w:t>
      </w:r>
      <w:r w:rsidR="00C52415">
        <w:rPr>
          <w:rFonts w:ascii="Times New Roman" w:hAnsi="Times New Roman"/>
          <w:sz w:val="28"/>
          <w:szCs w:val="28"/>
          <w:lang w:val="de-DE"/>
        </w:rPr>
        <w:fldChar w:fldCharType="begin"/>
      </w:r>
      <w:r w:rsidR="00841845">
        <w:rPr>
          <w:rFonts w:ascii="Times New Roman" w:hAnsi="Times New Roman"/>
          <w:sz w:val="28"/>
          <w:szCs w:val="28"/>
          <w:lang w:val="de-DE"/>
        </w:rPr>
        <w:instrText xml:space="preserve"> ADDIN EN.CITE &lt;EndNote&gt;&lt;Cite&gt;&lt;Author&gt;Prasoon P.&lt;/Author&gt;&lt;Year&gt;2014&lt;/Year&gt;&lt;RecNum&gt;270&lt;/RecNum&gt;&lt;DisplayText&gt;[48]&lt;/DisplayText&gt;&lt;record&gt;&lt;rec-number&gt;270&lt;/rec-number&gt;&lt;foreign-keys&gt;&lt;key app="EN" db-id="s92zxv5pszfa0oepsa0xxvttwdexwsdf05zd"&gt;270&lt;/key&gt;&lt;/foreign-keys&gt;&lt;ref-type name="Journal Article"&gt;17&lt;/ref-type&gt;&lt;contributors&gt;&lt;authors&gt;&lt;author&gt;Prasoon P., &lt;/author&gt;&lt;author&gt;Devi D.R., &lt;/author&gt;&lt;author&gt;Hari B.N.V.,&lt;/author&gt;&lt;/authors&gt;&lt;/contributors&gt;&lt;titles&gt;&lt;title&gt;Push-pull osmotic tablets - An overview with its commercial significance.&lt;/title&gt;&lt;secondary-title&gt;Research Journal of Pharmaceutical, Biological and Chemical Sciences&lt;/secondary-title&gt;&lt;/titles&gt;&lt;periodical&gt;&lt;full-title&gt;Research Journal of Pharmaceutical, Biological and Chemical Sciences&lt;/full-title&gt;&lt;/periodical&gt;&lt;pages&gt;12 - 25&lt;/pages&gt;&lt;volume&gt;5&lt;/volume&gt;&lt;number&gt;3&lt;/number&gt;&lt;dates&gt;&lt;year&gt;2014&lt;/year&gt;&lt;/dates&gt;&lt;urls&gt;&lt;/urls&gt;&lt;language&gt;eng&lt;/language&gt;&lt;/record&gt;&lt;/Cite&gt;&lt;/EndNote&gt;</w:instrText>
      </w:r>
      <w:r w:rsidR="00C52415">
        <w:rPr>
          <w:rFonts w:ascii="Times New Roman" w:hAnsi="Times New Roman"/>
          <w:sz w:val="28"/>
          <w:szCs w:val="28"/>
          <w:lang w:val="de-DE"/>
        </w:rPr>
        <w:fldChar w:fldCharType="separate"/>
      </w:r>
      <w:r w:rsidR="00841845">
        <w:rPr>
          <w:rFonts w:ascii="Times New Roman" w:hAnsi="Times New Roman"/>
          <w:noProof/>
          <w:sz w:val="28"/>
          <w:szCs w:val="28"/>
          <w:lang w:val="de-DE"/>
        </w:rPr>
        <w:t>[</w:t>
      </w:r>
      <w:hyperlink w:anchor="_ENREF_48" w:tooltip="Prasoon P., 2014 #270" w:history="1">
        <w:r w:rsidR="00231C4D">
          <w:rPr>
            <w:rFonts w:ascii="Times New Roman" w:hAnsi="Times New Roman"/>
            <w:noProof/>
            <w:sz w:val="28"/>
            <w:szCs w:val="28"/>
            <w:lang w:val="de-DE"/>
          </w:rPr>
          <w:t>48</w:t>
        </w:r>
      </w:hyperlink>
      <w:r w:rsidR="00841845">
        <w:rPr>
          <w:rFonts w:ascii="Times New Roman" w:hAnsi="Times New Roman"/>
          <w:noProof/>
          <w:sz w:val="28"/>
          <w:szCs w:val="28"/>
          <w:lang w:val="de-DE"/>
        </w:rPr>
        <w:t>]</w:t>
      </w:r>
      <w:r w:rsidR="00C52415">
        <w:rPr>
          <w:rFonts w:ascii="Times New Roman" w:hAnsi="Times New Roman"/>
          <w:sz w:val="28"/>
          <w:szCs w:val="28"/>
          <w:lang w:val="de-DE"/>
        </w:rPr>
        <w:fldChar w:fldCharType="end"/>
      </w:r>
      <w:r w:rsidR="00425929">
        <w:rPr>
          <w:rFonts w:ascii="Times New Roman" w:hAnsi="Times New Roman"/>
          <w:sz w:val="28"/>
          <w:szCs w:val="28"/>
          <w:lang w:val="de-DE"/>
        </w:rPr>
        <w:t xml:space="preserve">, </w:t>
      </w:r>
      <w:r w:rsidR="00C52415">
        <w:rPr>
          <w:rFonts w:ascii="Times New Roman" w:hAnsi="Times New Roman"/>
          <w:sz w:val="28"/>
          <w:szCs w:val="28"/>
          <w:lang w:val="de-DE"/>
        </w:rPr>
        <w:fldChar w:fldCharType="begin"/>
      </w:r>
      <w:r w:rsidR="00841845">
        <w:rPr>
          <w:rFonts w:ascii="Times New Roman" w:hAnsi="Times New Roman"/>
          <w:sz w:val="28"/>
          <w:szCs w:val="28"/>
          <w:lang w:val="de-DE"/>
        </w:rPr>
        <w:instrText xml:space="preserve"> ADDIN EN.CITE &lt;EndNote&gt;&lt;Cite&gt;&lt;Author&gt;Malaterre V.&lt;/Author&gt;&lt;Year&gt;2009&lt;/Year&gt;&lt;RecNum&gt;299&lt;/RecNum&gt;&lt;DisplayText&gt;[57]&lt;/DisplayText&gt;&lt;record&gt;&lt;rec-number&gt;299&lt;/rec-number&gt;&lt;foreign-keys&gt;&lt;key app="EN" db-id="s92zxv5pszfa0oepsa0xxvttwdexwsdf05zd"&gt;299&lt;/key&gt;&lt;/foreign-keys&gt;&lt;ref-type name="Journal Article"&gt;17&lt;/ref-type&gt;&lt;contributors&gt;&lt;authors&gt;&lt;author&gt;Malaterre V.,&lt;/author&gt;&lt;author&gt;Ogorka J.,&lt;/author&gt;&lt;author&gt;Loggia N.,&lt;/author&gt;&lt;author&gt;Gurny R.,&lt;/author&gt;&lt;/authors&gt;&lt;/contributors&gt;&lt;titles&gt;&lt;title&gt;Evaluation of the tablet core factors influencing the release kinetics and the loadability of push–pull osmotic systems&lt;/title&gt;&lt;secondary-title&gt;Drug development and industrial pharmacy&lt;/secondary-title&gt;&lt;/titles&gt;&lt;periodical&gt;&lt;full-title&gt;Drug Dev Ind Pharm&lt;/full-title&gt;&lt;abbr-1&gt;Drug development and industrial pharmacy&lt;/abbr-1&gt;&lt;/periodical&gt;&lt;pages&gt;433-439&lt;/pages&gt;&lt;volume&gt;35&lt;/volume&gt;&lt;number&gt;4&lt;/number&gt;&lt;dates&gt;&lt;year&gt;2009&lt;/year&gt;&lt;/dates&gt;&lt;isbn&gt;0363-9045&lt;/isbn&gt;&lt;urls&gt;&lt;/urls&gt;&lt;language&gt;eng&lt;/language&gt;&lt;/record&gt;&lt;/Cite&gt;&lt;/EndNote&gt;</w:instrText>
      </w:r>
      <w:r w:rsidR="00C52415">
        <w:rPr>
          <w:rFonts w:ascii="Times New Roman" w:hAnsi="Times New Roman"/>
          <w:sz w:val="28"/>
          <w:szCs w:val="28"/>
          <w:lang w:val="de-DE"/>
        </w:rPr>
        <w:fldChar w:fldCharType="separate"/>
      </w:r>
      <w:r w:rsidR="00841845">
        <w:rPr>
          <w:rFonts w:ascii="Times New Roman" w:hAnsi="Times New Roman"/>
          <w:noProof/>
          <w:sz w:val="28"/>
          <w:szCs w:val="28"/>
          <w:lang w:val="de-DE"/>
        </w:rPr>
        <w:t>[</w:t>
      </w:r>
      <w:hyperlink w:anchor="_ENREF_57" w:tooltip="Malaterre V., 2009 #299" w:history="1">
        <w:r w:rsidR="00231C4D">
          <w:rPr>
            <w:rFonts w:ascii="Times New Roman" w:hAnsi="Times New Roman"/>
            <w:noProof/>
            <w:sz w:val="28"/>
            <w:szCs w:val="28"/>
            <w:lang w:val="de-DE"/>
          </w:rPr>
          <w:t>57</w:t>
        </w:r>
      </w:hyperlink>
      <w:r w:rsidR="00841845">
        <w:rPr>
          <w:rFonts w:ascii="Times New Roman" w:hAnsi="Times New Roman"/>
          <w:noProof/>
          <w:sz w:val="28"/>
          <w:szCs w:val="28"/>
          <w:lang w:val="de-DE"/>
        </w:rPr>
        <w:t>]</w:t>
      </w:r>
      <w:r w:rsidR="00C52415">
        <w:rPr>
          <w:rFonts w:ascii="Times New Roman" w:hAnsi="Times New Roman"/>
          <w:sz w:val="28"/>
          <w:szCs w:val="28"/>
          <w:lang w:val="de-DE"/>
        </w:rPr>
        <w:fldChar w:fldCharType="end"/>
      </w:r>
      <w:r w:rsidR="001D132C">
        <w:rPr>
          <w:rFonts w:ascii="Times New Roman" w:hAnsi="Times New Roman"/>
          <w:sz w:val="28"/>
          <w:szCs w:val="28"/>
          <w:lang w:val="de-DE"/>
        </w:rPr>
        <w:t xml:space="preserve">, </w:t>
      </w:r>
      <w:r w:rsidR="00C52415">
        <w:rPr>
          <w:rFonts w:ascii="Times New Roman" w:hAnsi="Times New Roman"/>
          <w:sz w:val="28"/>
          <w:szCs w:val="28"/>
          <w:lang w:val="de-DE"/>
        </w:rPr>
        <w:fldChar w:fldCharType="begin">
          <w:fldData xml:space="preserve">PEVuZE5vdGU+PENpdGU+PEF1dGhvcj5NaXNzYWdoaSBTLjwvQXV0aG9yPjxZZWFyPjIwMTQ8L1ll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</w:fldData>
        </w:fldChar>
      </w:r>
      <w:r w:rsidR="007F347F">
        <w:rPr>
          <w:rFonts w:ascii="Times New Roman" w:hAnsi="Times New Roman"/>
          <w:sz w:val="28"/>
          <w:szCs w:val="28"/>
          <w:lang w:val="de-DE"/>
        </w:rPr>
        <w:instrText xml:space="preserve"> ADDIN EN.CITE </w:instrText>
      </w:r>
      <w:r w:rsidR="00C52415">
        <w:rPr>
          <w:rFonts w:ascii="Times New Roman" w:hAnsi="Times New Roman"/>
          <w:sz w:val="28"/>
          <w:szCs w:val="28"/>
          <w:lang w:val="de-DE"/>
        </w:rPr>
        <w:fldChar w:fldCharType="begin">
          <w:fldData xml:space="preserve">PEVuZE5vdGU+PENpdGU+PEF1dGhvcj5NaXNzYWdoaSBTLjwvQXV0aG9yPjxZZWFyPjIwMTQ8L1ll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</w:fldData>
        </w:fldChar>
      </w:r>
      <w:r w:rsidR="007F347F">
        <w:rPr>
          <w:rFonts w:ascii="Times New Roman" w:hAnsi="Times New Roman"/>
          <w:sz w:val="28"/>
          <w:szCs w:val="28"/>
          <w:lang w:val="de-DE"/>
        </w:rPr>
        <w:instrText xml:space="preserve"> ADDIN EN.CITE.DATA </w:instrText>
      </w:r>
      <w:r w:rsidR="00C52415">
        <w:rPr>
          <w:rFonts w:ascii="Times New Roman" w:hAnsi="Times New Roman"/>
          <w:sz w:val="28"/>
          <w:szCs w:val="28"/>
          <w:lang w:val="de-DE"/>
        </w:rPr>
      </w:r>
      <w:r w:rsidR="00C52415">
        <w:rPr>
          <w:rFonts w:ascii="Times New Roman" w:hAnsi="Times New Roman"/>
          <w:sz w:val="28"/>
          <w:szCs w:val="28"/>
          <w:lang w:val="de-DE"/>
        </w:rPr>
        <w:fldChar w:fldCharType="end"/>
      </w:r>
      <w:r w:rsidR="00C52415">
        <w:rPr>
          <w:rFonts w:ascii="Times New Roman" w:hAnsi="Times New Roman"/>
          <w:sz w:val="28"/>
          <w:szCs w:val="28"/>
          <w:lang w:val="de-DE"/>
        </w:rPr>
      </w:r>
      <w:r w:rsidR="00C52415">
        <w:rPr>
          <w:rFonts w:ascii="Times New Roman" w:hAnsi="Times New Roman"/>
          <w:sz w:val="28"/>
          <w:szCs w:val="28"/>
          <w:lang w:val="de-DE"/>
        </w:rPr>
        <w:fldChar w:fldCharType="separate"/>
      </w:r>
      <w:r w:rsidR="007F347F">
        <w:rPr>
          <w:rFonts w:ascii="Times New Roman" w:hAnsi="Times New Roman"/>
          <w:noProof/>
          <w:sz w:val="28"/>
          <w:szCs w:val="28"/>
          <w:lang w:val="de-DE"/>
        </w:rPr>
        <w:t>[</w:t>
      </w:r>
      <w:hyperlink w:anchor="_ENREF_129" w:tooltip="Missaghi S., 2014 #3" w:history="1">
        <w:r w:rsidR="00231C4D">
          <w:rPr>
            <w:rFonts w:ascii="Times New Roman" w:hAnsi="Times New Roman"/>
            <w:noProof/>
            <w:sz w:val="28"/>
            <w:szCs w:val="28"/>
            <w:lang w:val="de-DE"/>
          </w:rPr>
          <w:t>129</w:t>
        </w:r>
      </w:hyperlink>
      <w:r w:rsidR="007F347F">
        <w:rPr>
          <w:rFonts w:ascii="Times New Roman" w:hAnsi="Times New Roman"/>
          <w:noProof/>
          <w:sz w:val="28"/>
          <w:szCs w:val="28"/>
          <w:lang w:val="de-DE"/>
        </w:rPr>
        <w:t>]</w:t>
      </w:r>
      <w:r w:rsidR="00C52415">
        <w:rPr>
          <w:rFonts w:ascii="Times New Roman" w:hAnsi="Times New Roman"/>
          <w:sz w:val="28"/>
          <w:szCs w:val="28"/>
          <w:lang w:val="de-DE"/>
        </w:rPr>
        <w:fldChar w:fldCharType="end"/>
      </w:r>
      <w:r w:rsidR="004B7D69">
        <w:rPr>
          <w:rFonts w:ascii="Times New Roman" w:hAnsi="Times New Roman"/>
          <w:sz w:val="28"/>
          <w:szCs w:val="28"/>
          <w:lang w:val="de-DE"/>
        </w:rPr>
        <w:t>. Theo cơ chế giải phóng</w:t>
      </w:r>
      <w:r w:rsidR="001D132C">
        <w:rPr>
          <w:rFonts w:ascii="Times New Roman" w:hAnsi="Times New Roman"/>
          <w:sz w:val="28"/>
          <w:szCs w:val="28"/>
          <w:lang w:val="de-DE"/>
        </w:rPr>
        <w:t xml:space="preserve"> của viên </w:t>
      </w:r>
      <w:r w:rsidR="004B7D69">
        <w:rPr>
          <w:rFonts w:ascii="Times New Roman" w:hAnsi="Times New Roman"/>
          <w:sz w:val="28"/>
          <w:szCs w:val="28"/>
          <w:lang w:val="de-DE"/>
        </w:rPr>
        <w:t>PPOP</w:t>
      </w:r>
      <w:r w:rsidR="001D132C">
        <w:rPr>
          <w:rFonts w:ascii="Times New Roman" w:hAnsi="Times New Roman"/>
          <w:sz w:val="28"/>
          <w:szCs w:val="28"/>
          <w:lang w:val="de-DE"/>
        </w:rPr>
        <w:t>, do chênh lệch ASTT</w:t>
      </w:r>
      <w:r w:rsidR="00536C4C">
        <w:rPr>
          <w:rFonts w:ascii="Times New Roman" w:hAnsi="Times New Roman"/>
          <w:sz w:val="28"/>
          <w:szCs w:val="28"/>
          <w:lang w:val="de-DE"/>
        </w:rPr>
        <w:t xml:space="preserve"> giữa trong và ngoài màng</w:t>
      </w:r>
      <w:r w:rsidR="003C6407">
        <w:rPr>
          <w:rFonts w:ascii="Times New Roman" w:hAnsi="Times New Roman"/>
          <w:sz w:val="28"/>
          <w:szCs w:val="28"/>
          <w:lang w:val="de-DE"/>
        </w:rPr>
        <w:t xml:space="preserve"> bán thấm</w:t>
      </w:r>
      <w:r w:rsidR="00536C4C">
        <w:rPr>
          <w:rFonts w:ascii="Times New Roman" w:hAnsi="Times New Roman"/>
          <w:sz w:val="28"/>
          <w:szCs w:val="28"/>
          <w:lang w:val="de-DE"/>
        </w:rPr>
        <w:t>, nước được kéo vào trong viên. DC được phân tán trong dạng gel của polymer lớp DC và được đẩy ra ngoài khi polymer lớp đẩy trương nở tạo áp lực lên lớp DC. Do đó, thành phần không thể thiếu trong viên PPOP là TD tạo ASTT, TD phân tán và TD trương nở.</w:t>
      </w:r>
      <w:r w:rsidR="00AD7EB6">
        <w:rPr>
          <w:rFonts w:ascii="Times New Roman" w:hAnsi="Times New Roman"/>
          <w:sz w:val="28"/>
          <w:szCs w:val="28"/>
          <w:lang w:val="de-DE"/>
        </w:rPr>
        <w:t>TD tạo ASTT có thể là các muối tan trong nước của acid vô cơ, acid hữu cơ, carbohydrat, amino acid tan trong nước</w:t>
      </w:r>
      <w:r w:rsidR="00A7732F">
        <w:rPr>
          <w:rFonts w:ascii="Times New Roman" w:hAnsi="Times New Roman"/>
          <w:sz w:val="28"/>
          <w:szCs w:val="28"/>
          <w:lang w:val="de-DE"/>
        </w:rPr>
        <w:t xml:space="preserve">, tuy nhiên, </w:t>
      </w:r>
      <w:r w:rsidR="00D81FED">
        <w:rPr>
          <w:rFonts w:ascii="Times New Roman" w:hAnsi="Times New Roman"/>
          <w:sz w:val="28"/>
          <w:szCs w:val="28"/>
          <w:lang w:val="de-DE"/>
        </w:rPr>
        <w:t xml:space="preserve">TD tạo ASTT được sử dụng phổ biến nhất là </w:t>
      </w:r>
      <w:r w:rsidR="00A7732F">
        <w:rPr>
          <w:rFonts w:ascii="Times New Roman" w:hAnsi="Times New Roman"/>
          <w:sz w:val="28"/>
          <w:szCs w:val="28"/>
          <w:lang w:val="de-DE"/>
        </w:rPr>
        <w:t>natri clorid. M</w:t>
      </w:r>
      <w:r w:rsidR="002A00D7">
        <w:rPr>
          <w:rFonts w:ascii="Times New Roman" w:hAnsi="Times New Roman"/>
          <w:sz w:val="28"/>
          <w:szCs w:val="28"/>
          <w:lang w:val="de-DE"/>
        </w:rPr>
        <w:t>ột số nghiên cứu</w:t>
      </w:r>
      <w:r w:rsidR="00A7732F">
        <w:rPr>
          <w:rFonts w:ascii="Times New Roman" w:hAnsi="Times New Roman"/>
          <w:sz w:val="28"/>
          <w:szCs w:val="28"/>
          <w:lang w:val="de-DE"/>
        </w:rPr>
        <w:t xml:space="preserve"> cho thấy rằng</w:t>
      </w:r>
      <w:r w:rsidR="002A00D7">
        <w:rPr>
          <w:rFonts w:ascii="Times New Roman" w:hAnsi="Times New Roman"/>
          <w:sz w:val="28"/>
          <w:szCs w:val="28"/>
          <w:lang w:val="de-DE"/>
        </w:rPr>
        <w:t>, khi sử dụng glucose và lact</w:t>
      </w:r>
      <w:r w:rsidR="00D408C8">
        <w:rPr>
          <w:rFonts w:ascii="Times New Roman" w:hAnsi="Times New Roman"/>
          <w:sz w:val="28"/>
          <w:szCs w:val="28"/>
          <w:lang w:val="de-DE"/>
        </w:rPr>
        <w:t>ose làm TD tạo ASTT, đặc tính giải phóng</w:t>
      </w:r>
      <w:r w:rsidR="002A00D7">
        <w:rPr>
          <w:rFonts w:ascii="Times New Roman" w:hAnsi="Times New Roman"/>
          <w:sz w:val="28"/>
          <w:szCs w:val="28"/>
          <w:lang w:val="de-DE"/>
        </w:rPr>
        <w:t xml:space="preserve"> của viên PPOP không tuân theo động học bậc không, trong khi đó nếu sử</w:t>
      </w:r>
      <w:r w:rsidR="00D408C8">
        <w:rPr>
          <w:rFonts w:ascii="Times New Roman" w:hAnsi="Times New Roman"/>
          <w:sz w:val="28"/>
          <w:szCs w:val="28"/>
          <w:lang w:val="de-DE"/>
        </w:rPr>
        <w:t xml:space="preserve"> dụng natri clorid thì đảm bảo giải phóng </w:t>
      </w:r>
      <w:r w:rsidR="002A00D7">
        <w:rPr>
          <w:rFonts w:ascii="Times New Roman" w:hAnsi="Times New Roman"/>
          <w:sz w:val="28"/>
          <w:szCs w:val="28"/>
          <w:lang w:val="de-DE"/>
        </w:rPr>
        <w:t xml:space="preserve">DC ổn định và kéo dài </w:t>
      </w:r>
      <w:r w:rsidR="00C52415">
        <w:rPr>
          <w:rFonts w:ascii="Times New Roman" w:hAnsi="Times New Roman"/>
          <w:sz w:val="28"/>
          <w:szCs w:val="28"/>
          <w:lang w:val="de-DE"/>
        </w:rPr>
        <w:fldChar w:fldCharType="begin"/>
      </w:r>
      <w:r w:rsidR="00841845">
        <w:rPr>
          <w:rFonts w:ascii="Times New Roman" w:hAnsi="Times New Roman"/>
          <w:sz w:val="28"/>
          <w:szCs w:val="28"/>
          <w:lang w:val="de-DE"/>
        </w:rPr>
        <w:instrText xml:space="preserve"> ADDIN EN.CITE &lt;EndNote&gt;&lt;Cite&gt;&lt;Author&gt;Zhao Z.&lt;/Author&gt;&lt;Year&gt;2015&lt;/Year&gt;&lt;RecNum&gt;306&lt;/RecNum&gt;&lt;DisplayText&gt;[58]&lt;/DisplayText&gt;&lt;record&gt;&lt;rec-number&gt;306&lt;/rec-number&gt;&lt;foreign-keys&gt;&lt;key app="EN" db-id="s92zxv5pszfa0oepsa0xxvttwdexwsdf05zd"&gt;306&lt;/key&gt;&lt;/foreign-keys&gt;&lt;ref-type name="Journal Article"&gt;17&lt;/ref-type&gt;&lt;contributors&gt;&lt;authors&gt;&lt;author&gt;Zhao Z.,&lt;/author&gt;&lt;author&gt;Wu C.,&lt;/author&gt;&lt;author&gt;Zhao Y.,&lt;/author&gt;&lt;author&gt;Hao Y.,&lt;/author&gt;&lt;author&gt;Liu Y.,&lt;/author&gt;&lt;author&gt;Zhao W.,&lt;/author&gt;&lt;/authors&gt;&lt;/contributors&gt;&lt;titles&gt;&lt;title&gt;Development of an oral push–pull osmotic pump of fenofibrate-loaded mesoporous silica nanoparticles&lt;/title&gt;&lt;secondary-title&gt;International journal of nanomedicine&lt;/secondary-title&gt;&lt;/titles&gt;&lt;periodical&gt;&lt;full-title&gt;International Journal of Nanomedicine&lt;/full-title&gt;&lt;/periodical&gt;&lt;pages&gt;1691–1701&lt;/pages&gt;&lt;volume&gt;10&lt;/volume&gt;&lt;dates&gt;&lt;year&gt;2015&lt;/year&gt;&lt;/dates&gt;&lt;urls&gt;&lt;/urls&gt;&lt;language&gt;eng&lt;/language&gt;&lt;/record&gt;&lt;/Cite&gt;&lt;/EndNote&gt;</w:instrText>
      </w:r>
      <w:r w:rsidR="00C52415">
        <w:rPr>
          <w:rFonts w:ascii="Times New Roman" w:hAnsi="Times New Roman"/>
          <w:sz w:val="28"/>
          <w:szCs w:val="28"/>
          <w:lang w:val="de-DE"/>
        </w:rPr>
        <w:fldChar w:fldCharType="separate"/>
      </w:r>
      <w:r w:rsidR="00841845">
        <w:rPr>
          <w:rFonts w:ascii="Times New Roman" w:hAnsi="Times New Roman"/>
          <w:noProof/>
          <w:sz w:val="28"/>
          <w:szCs w:val="28"/>
          <w:lang w:val="de-DE"/>
        </w:rPr>
        <w:t>[</w:t>
      </w:r>
      <w:hyperlink w:anchor="_ENREF_58" w:tooltip="Zhao Z., 2015 #306" w:history="1">
        <w:r w:rsidR="00231C4D">
          <w:rPr>
            <w:rFonts w:ascii="Times New Roman" w:hAnsi="Times New Roman"/>
            <w:noProof/>
            <w:sz w:val="28"/>
            <w:szCs w:val="28"/>
            <w:lang w:val="de-DE"/>
          </w:rPr>
          <w:t>58</w:t>
        </w:r>
      </w:hyperlink>
      <w:r w:rsidR="00841845">
        <w:rPr>
          <w:rFonts w:ascii="Times New Roman" w:hAnsi="Times New Roman"/>
          <w:noProof/>
          <w:sz w:val="28"/>
          <w:szCs w:val="28"/>
          <w:lang w:val="de-DE"/>
        </w:rPr>
        <w:t>]</w:t>
      </w:r>
      <w:r w:rsidR="00C52415">
        <w:rPr>
          <w:rFonts w:ascii="Times New Roman" w:hAnsi="Times New Roman"/>
          <w:sz w:val="28"/>
          <w:szCs w:val="28"/>
          <w:lang w:val="de-DE"/>
        </w:rPr>
        <w:fldChar w:fldCharType="end"/>
      </w:r>
      <w:r w:rsidR="00510343">
        <w:rPr>
          <w:rFonts w:ascii="Times New Roman" w:hAnsi="Times New Roman"/>
          <w:sz w:val="28"/>
          <w:szCs w:val="28"/>
          <w:lang w:val="de-DE"/>
        </w:rPr>
        <w:t xml:space="preserve">, </w:t>
      </w:r>
      <w:r w:rsidR="00C52415">
        <w:rPr>
          <w:rFonts w:ascii="Times New Roman" w:hAnsi="Times New Roman"/>
          <w:sz w:val="28"/>
          <w:szCs w:val="28"/>
          <w:lang w:val="de-DE"/>
        </w:rPr>
        <w:fldChar w:fldCharType="begin"/>
      </w:r>
      <w:r w:rsidR="007F347F">
        <w:rPr>
          <w:rFonts w:ascii="Times New Roman" w:hAnsi="Times New Roman"/>
          <w:sz w:val="28"/>
          <w:szCs w:val="28"/>
          <w:lang w:val="de-DE"/>
        </w:rPr>
        <w:instrText xml:space="preserve"> ADDIN EN.CITE &lt;EndNote&gt;&lt;Cite&gt;&lt;Author&gt;Wu C.&lt;/Author&gt;&lt;Year&gt;2014&lt;/Year&gt;&lt;RecNum&gt;285&lt;/RecNum&gt;&lt;DisplayText&gt;[130]&lt;/DisplayText&gt;&lt;record&gt;&lt;rec-number&gt;285&lt;/rec-number&gt;&lt;foreign-keys&gt;&lt;key app="EN" db-id="s92zxv5pszfa0oepsa0xxvttwdexwsdf05zd"&gt;285&lt;/key&gt;&lt;/foreign-keys&gt;&lt;ref-type name="Journal Article"&gt;17&lt;/ref-type&gt;&lt;contributors&gt;&lt;authors&gt;&lt;author&gt;Wu C., &lt;/author&gt;&lt;author&gt;Zhao Z., &lt;/author&gt;&lt;author&gt;Zhao Y., &lt;/author&gt;&lt;author&gt;Hao Y., &lt;/author&gt;&lt;author&gt;Liu Y., &lt;/author&gt;&lt;author&gt;Liu C.,&lt;/author&gt;&lt;/authors&gt;&lt;/contributors&gt;&lt;titles&gt;&lt;title&gt;Preparation of a push–pull osmotic pump of felodipine solubilized by mesoporous silica nanoparticles with a core–shell structure&lt;/title&gt;&lt;secondary-title&gt;International Journal of Pharmaceutics&lt;/secondary-title&gt;&lt;/titles&gt;&lt;periodical&gt;&lt;full-title&gt;International Journal of Pharmaceutics&lt;/full-title&gt;&lt;/periodical&gt;&lt;pages&gt;298 - 305&lt;/pages&gt;&lt;volume&gt;475&lt;/volume&gt;&lt;number&gt;1-2&lt;/number&gt;&lt;dates&gt;&lt;year&gt;2014&lt;/year&gt;&lt;/dates&gt;&lt;urls&gt;&lt;/urls&gt;&lt;language&gt;eng&lt;/language&gt;&lt;/record&gt;&lt;/Cite&gt;&lt;/EndNote&gt;</w:instrText>
      </w:r>
      <w:r w:rsidR="00C52415">
        <w:rPr>
          <w:rFonts w:ascii="Times New Roman" w:hAnsi="Times New Roman"/>
          <w:sz w:val="28"/>
          <w:szCs w:val="28"/>
          <w:lang w:val="de-DE"/>
        </w:rPr>
        <w:fldChar w:fldCharType="separate"/>
      </w:r>
      <w:r w:rsidR="007F347F">
        <w:rPr>
          <w:rFonts w:ascii="Times New Roman" w:hAnsi="Times New Roman"/>
          <w:noProof/>
          <w:sz w:val="28"/>
          <w:szCs w:val="28"/>
          <w:lang w:val="de-DE"/>
        </w:rPr>
        <w:t>[</w:t>
      </w:r>
      <w:hyperlink w:anchor="_ENREF_130" w:tooltip="Wu C., 2014 #285" w:history="1">
        <w:r w:rsidR="00231C4D">
          <w:rPr>
            <w:rFonts w:ascii="Times New Roman" w:hAnsi="Times New Roman"/>
            <w:noProof/>
            <w:sz w:val="28"/>
            <w:szCs w:val="28"/>
            <w:lang w:val="de-DE"/>
          </w:rPr>
          <w:t>130</w:t>
        </w:r>
      </w:hyperlink>
      <w:r w:rsidR="007F347F">
        <w:rPr>
          <w:rFonts w:ascii="Times New Roman" w:hAnsi="Times New Roman"/>
          <w:noProof/>
          <w:sz w:val="28"/>
          <w:szCs w:val="28"/>
          <w:lang w:val="de-DE"/>
        </w:rPr>
        <w:t>]</w:t>
      </w:r>
      <w:r w:rsidR="00C52415">
        <w:rPr>
          <w:rFonts w:ascii="Times New Roman" w:hAnsi="Times New Roman"/>
          <w:sz w:val="28"/>
          <w:szCs w:val="28"/>
          <w:lang w:val="de-DE"/>
        </w:rPr>
        <w:fldChar w:fldCharType="end"/>
      </w:r>
      <w:r w:rsidR="002870C8">
        <w:rPr>
          <w:rFonts w:ascii="Times New Roman" w:hAnsi="Times New Roman"/>
          <w:sz w:val="28"/>
          <w:szCs w:val="28"/>
          <w:lang w:val="de-DE"/>
        </w:rPr>
        <w:t>.</w:t>
      </w:r>
      <w:r w:rsidR="0099093F">
        <w:rPr>
          <w:rFonts w:ascii="Times New Roman" w:hAnsi="Times New Roman"/>
          <w:sz w:val="28"/>
          <w:szCs w:val="28"/>
          <w:lang w:val="de-DE"/>
        </w:rPr>
        <w:t>Hơn nữa, natri clorid là TD rẻ tiền, dễ kiếm d</w:t>
      </w:r>
      <w:r w:rsidR="003B69D8">
        <w:rPr>
          <w:rFonts w:ascii="Times New Roman" w:hAnsi="Times New Roman"/>
          <w:sz w:val="28"/>
          <w:szCs w:val="28"/>
          <w:lang w:val="de-DE"/>
        </w:rPr>
        <w:t>o đó, đề tài luận án đã lựa chọn natri clorid làm TD tạo ASTT. Trong công thức còn phối hợp với lactose là TD độn được dùng khá phổ biến trong viên nén và cũng là một TD tạo ASTT, tạ</w:t>
      </w:r>
      <w:r w:rsidR="00561DA3">
        <w:rPr>
          <w:rFonts w:ascii="Times New Roman" w:hAnsi="Times New Roman"/>
          <w:sz w:val="28"/>
          <w:szCs w:val="28"/>
          <w:lang w:val="de-DE"/>
        </w:rPr>
        <w:t xml:space="preserve">o được liên </w:t>
      </w:r>
      <w:r w:rsidR="00561DA3">
        <w:rPr>
          <w:rFonts w:ascii="Times New Roman" w:hAnsi="Times New Roman"/>
          <w:sz w:val="28"/>
          <w:szCs w:val="28"/>
          <w:lang w:val="de-DE"/>
        </w:rPr>
        <w:lastRenderedPageBreak/>
        <w:t xml:space="preserve">kết tốt, dễ tạo hạt, </w:t>
      </w:r>
      <w:r w:rsidR="00444EBB">
        <w:rPr>
          <w:rFonts w:ascii="Times New Roman" w:hAnsi="Times New Roman"/>
          <w:sz w:val="28"/>
          <w:szCs w:val="28"/>
          <w:lang w:val="de-DE"/>
        </w:rPr>
        <w:t xml:space="preserve">dễ sấy khô, </w:t>
      </w:r>
      <w:r w:rsidR="00561DA3">
        <w:rPr>
          <w:rFonts w:ascii="Times New Roman" w:hAnsi="Times New Roman"/>
          <w:sz w:val="28"/>
          <w:szCs w:val="28"/>
          <w:lang w:val="de-DE"/>
        </w:rPr>
        <w:t>dễ đảm bảo độ bền cơ học của viên</w:t>
      </w:r>
      <w:r w:rsidR="00C52415">
        <w:rPr>
          <w:rFonts w:ascii="Times New Roman" w:hAnsi="Times New Roman"/>
          <w:sz w:val="28"/>
          <w:szCs w:val="28"/>
          <w:lang w:val="de-DE"/>
        </w:rPr>
        <w:fldChar w:fldCharType="begin"/>
      </w:r>
      <w:r w:rsidR="007F347F">
        <w:rPr>
          <w:rFonts w:ascii="Times New Roman" w:hAnsi="Times New Roman"/>
          <w:sz w:val="28"/>
          <w:szCs w:val="28"/>
          <w:lang w:val="de-DE"/>
        </w:rPr>
        <w:instrText xml:space="preserve"> ADDIN EN.CITE &lt;EndNote&gt;&lt;Cite&gt;&lt;Author&gt;tế&lt;/Author&gt;&lt;Year&gt;2014&lt;/Year&gt;&lt;RecNum&gt;376&lt;/RecNum&gt;&lt;DisplayText&gt;[131]&lt;/DisplayText&gt;&lt;record&gt;&lt;rec-number&gt;376&lt;/rec-number&gt;&lt;foreign-keys&gt;&lt;key app="EN" db-id="s92zxv5pszfa0oepsa0xxvttwdexwsdf05zd"&gt;376&lt;/key&gt;&lt;/foreign-keys&gt;&lt;ref-type name="Book"&gt;6&lt;/ref-type&gt;&lt;contributors&gt;&lt;authors&gt;&lt;author&gt;Bộ Y tế&lt;/author&gt;&lt;/authors&gt;&lt;/contributors&gt;&lt;titles&gt;&lt;title&gt;Kỹ thuật bào chế và sinh dược học các dạng thuốc&lt;/title&gt;&lt;/titles&gt;&lt;pages&gt;251&lt;/pages&gt;&lt;volume&gt;Tập 2&lt;/volume&gt;&lt;num-vols&gt;2&lt;/num-vols&gt;&lt;section&gt;155&lt;/section&gt;&lt;dates&gt;&lt;year&gt;2014&lt;/year&gt;&lt;/dates&gt;&lt;pub-location&gt;Hà Nội&lt;/pub-location&gt;&lt;publisher&gt;Nhà xuất bản Y học&lt;/publisher&gt;&lt;urls&gt;&lt;/urls&gt;&lt;language&gt;v&lt;/language&gt;&lt;/record&gt;&lt;/Cite&gt;&lt;/EndNote&gt;</w:instrText>
      </w:r>
      <w:r w:rsidR="00C52415">
        <w:rPr>
          <w:rFonts w:ascii="Times New Roman" w:hAnsi="Times New Roman"/>
          <w:sz w:val="28"/>
          <w:szCs w:val="28"/>
          <w:lang w:val="de-DE"/>
        </w:rPr>
        <w:fldChar w:fldCharType="separate"/>
      </w:r>
      <w:r w:rsidR="007F347F">
        <w:rPr>
          <w:rFonts w:ascii="Times New Roman" w:hAnsi="Times New Roman"/>
          <w:noProof/>
          <w:sz w:val="28"/>
          <w:szCs w:val="28"/>
          <w:lang w:val="de-DE"/>
        </w:rPr>
        <w:t>[</w:t>
      </w:r>
      <w:hyperlink w:anchor="_ENREF_131" w:tooltip="tế, 2014 #376" w:history="1">
        <w:r w:rsidR="00231C4D">
          <w:rPr>
            <w:rFonts w:ascii="Times New Roman" w:hAnsi="Times New Roman"/>
            <w:noProof/>
            <w:sz w:val="28"/>
            <w:szCs w:val="28"/>
            <w:lang w:val="de-DE"/>
          </w:rPr>
          <w:t>131</w:t>
        </w:r>
      </w:hyperlink>
      <w:r w:rsidR="007F347F">
        <w:rPr>
          <w:rFonts w:ascii="Times New Roman" w:hAnsi="Times New Roman"/>
          <w:noProof/>
          <w:sz w:val="28"/>
          <w:szCs w:val="28"/>
          <w:lang w:val="de-DE"/>
        </w:rPr>
        <w:t>]</w:t>
      </w:r>
      <w:r w:rsidR="00C52415">
        <w:rPr>
          <w:rFonts w:ascii="Times New Roman" w:hAnsi="Times New Roman"/>
          <w:sz w:val="28"/>
          <w:szCs w:val="28"/>
          <w:lang w:val="de-DE"/>
        </w:rPr>
        <w:fldChar w:fldCharType="end"/>
      </w:r>
      <w:r w:rsidR="00561DA3">
        <w:rPr>
          <w:rFonts w:ascii="Times New Roman" w:hAnsi="Times New Roman"/>
          <w:sz w:val="28"/>
          <w:szCs w:val="28"/>
          <w:lang w:val="de-DE"/>
        </w:rPr>
        <w:t>. Sự kết hợp giữa natri clorid và lactose giúp tạo ASTT và trương nở dẫn đến chênh lệch áp suất trong và ngoài màng luô</w:t>
      </w:r>
      <w:r w:rsidR="00D408C8">
        <w:rPr>
          <w:rFonts w:ascii="Times New Roman" w:hAnsi="Times New Roman"/>
          <w:sz w:val="28"/>
          <w:szCs w:val="28"/>
          <w:lang w:val="de-DE"/>
        </w:rPr>
        <w:t xml:space="preserve">n hằng định. Vì vậy, khả năng giải phóng </w:t>
      </w:r>
      <w:r w:rsidR="00561DA3">
        <w:rPr>
          <w:rFonts w:ascii="Times New Roman" w:hAnsi="Times New Roman"/>
          <w:sz w:val="28"/>
          <w:szCs w:val="28"/>
          <w:lang w:val="de-DE"/>
        </w:rPr>
        <w:t>DC của các mẫu viên luôn hằng định và tuyến tính theo thời gian.</w:t>
      </w:r>
    </w:p>
    <w:p w:rsidR="00594AFA" w:rsidRPr="00D3683F" w:rsidRDefault="0099093F" w:rsidP="00610EEC">
      <w:pPr>
        <w:spacing w:after="0" w:line="336" w:lineRule="auto"/>
        <w:jc w:val="both"/>
        <w:rPr>
          <w:rFonts w:ascii="Times New Roman" w:hAnsi="Times New Roman"/>
          <w:i/>
          <w:sz w:val="28"/>
          <w:szCs w:val="28"/>
          <w:lang w:val="de-DE"/>
        </w:rPr>
      </w:pPr>
      <w:r w:rsidRPr="00D3683F">
        <w:rPr>
          <w:rFonts w:ascii="Times New Roman" w:hAnsi="Times New Roman"/>
          <w:i/>
          <w:sz w:val="28"/>
          <w:szCs w:val="28"/>
          <w:lang w:val="de-DE"/>
        </w:rPr>
        <w:t>b. Tá dược trương nở</w:t>
      </w:r>
      <w:r w:rsidR="00444EBB" w:rsidRPr="00D3683F">
        <w:rPr>
          <w:rFonts w:ascii="Times New Roman" w:hAnsi="Times New Roman"/>
          <w:i/>
          <w:sz w:val="28"/>
          <w:szCs w:val="28"/>
          <w:lang w:val="de-DE"/>
        </w:rPr>
        <w:tab/>
      </w:r>
    </w:p>
    <w:p w:rsidR="00F231D4" w:rsidRDefault="00444EBB" w:rsidP="00610EEC">
      <w:pPr>
        <w:spacing w:after="0" w:line="336" w:lineRule="auto"/>
        <w:ind w:firstLine="720"/>
        <w:jc w:val="both"/>
        <w:rPr>
          <w:rFonts w:ascii="Times New Roman" w:hAnsi="Times New Roman"/>
          <w:sz w:val="28"/>
          <w:szCs w:val="28"/>
          <w:lang w:val="de-DE"/>
        </w:rPr>
      </w:pPr>
      <w:r>
        <w:rPr>
          <w:rFonts w:ascii="Times New Roman" w:hAnsi="Times New Roman"/>
          <w:sz w:val="28"/>
          <w:szCs w:val="28"/>
          <w:lang w:val="de-DE"/>
        </w:rPr>
        <w:t xml:space="preserve">Đối với TD trương nở, một số nghiên cứu đã chỉ ra rằng việc sử dụng các TD có tính chất trương nở quá mạnh có thể dẫn đến hiện tượng nứt vỡ màng bao trong quá trình sử dụng. Trong nghiên cứu của tác giả Vũ Thị Thanh Huyền </w:t>
      </w:r>
      <w:r w:rsidR="00C52415">
        <w:rPr>
          <w:rFonts w:ascii="Times New Roman" w:hAnsi="Times New Roman"/>
          <w:sz w:val="28"/>
          <w:szCs w:val="28"/>
          <w:lang w:val="de-DE"/>
        </w:rPr>
        <w:fldChar w:fldCharType="begin"/>
      </w:r>
      <w:r w:rsidR="00841845">
        <w:rPr>
          <w:rFonts w:ascii="Times New Roman" w:hAnsi="Times New Roman"/>
          <w:sz w:val="28"/>
          <w:szCs w:val="28"/>
          <w:lang w:val="de-DE"/>
        </w:rPr>
        <w:instrText xml:space="preserve"> ADDIN EN.CITE &lt;EndNote&gt;&lt;Cite&gt;&lt;Author&gt;Huyền&lt;/Author&gt;&lt;Year&gt;2020&lt;/Year&gt;&lt;RecNum&gt;353&lt;/RecNum&gt;&lt;DisplayText&gt;[76]&lt;/DisplayText&gt;&lt;record&gt;&lt;rec-number&gt;353&lt;/rec-number&gt;&lt;foreign-keys&gt;&lt;key app="EN" db-id="s92zxv5pszfa0oepsa0xxvttwdexwsdf05zd"&gt;353&lt;/key&gt;&lt;/foreign-keys&gt;&lt;ref-type name="Book"&gt;6&lt;/ref-type&gt;&lt;contributors&gt;&lt;authors&gt;&lt;author&gt;Vũ Thị Thanh Huyền&lt;/author&gt;&lt;/authors&gt;&lt;/contributors&gt;&lt;titles&gt;&lt;title&gt;Nghiên cứu bào chế viên felodipin 5 mg giải phóng kéo dài theo cơ chế thẩm thấu&lt;/title&gt;&lt;secondary-title&gt;Công nghệ Dược phẩm và Bào chế thuốc&lt;/secondary-title&gt;&lt;/titles&gt;&lt;pages&gt;140&lt;/pages&gt;&lt;section&gt;8-13&lt;/section&gt;&lt;dates&gt;&lt;year&gt;2020&lt;/year&gt;&lt;/dates&gt;&lt;pub-location&gt;Hà Nội&lt;/pub-location&gt;&lt;publisher&gt;Học viện Quân y&lt;/publisher&gt;&lt;work-type&gt;Luận án Tiến sĩ dược học&lt;/work-type&gt;&lt;urls&gt;&lt;/urls&gt;&lt;language&gt;v&lt;/language&gt;&lt;/record&gt;&lt;/Cite&gt;&lt;/EndNote&gt;</w:instrText>
      </w:r>
      <w:r w:rsidR="00C52415">
        <w:rPr>
          <w:rFonts w:ascii="Times New Roman" w:hAnsi="Times New Roman"/>
          <w:sz w:val="28"/>
          <w:szCs w:val="28"/>
          <w:lang w:val="de-DE"/>
        </w:rPr>
        <w:fldChar w:fldCharType="separate"/>
      </w:r>
      <w:r w:rsidR="00841845">
        <w:rPr>
          <w:rFonts w:ascii="Times New Roman" w:hAnsi="Times New Roman"/>
          <w:noProof/>
          <w:sz w:val="28"/>
          <w:szCs w:val="28"/>
          <w:lang w:val="de-DE"/>
        </w:rPr>
        <w:t>[</w:t>
      </w:r>
      <w:hyperlink w:anchor="_ENREF_76" w:tooltip="Huyền, 2020 #353" w:history="1">
        <w:r w:rsidR="00231C4D">
          <w:rPr>
            <w:rFonts w:ascii="Times New Roman" w:hAnsi="Times New Roman"/>
            <w:noProof/>
            <w:sz w:val="28"/>
            <w:szCs w:val="28"/>
            <w:lang w:val="de-DE"/>
          </w:rPr>
          <w:t>76</w:t>
        </w:r>
      </w:hyperlink>
      <w:r w:rsidR="00841845">
        <w:rPr>
          <w:rFonts w:ascii="Times New Roman" w:hAnsi="Times New Roman"/>
          <w:noProof/>
          <w:sz w:val="28"/>
          <w:szCs w:val="28"/>
          <w:lang w:val="de-DE"/>
        </w:rPr>
        <w:t>]</w:t>
      </w:r>
      <w:r w:rsidR="00C52415">
        <w:rPr>
          <w:rFonts w:ascii="Times New Roman" w:hAnsi="Times New Roman"/>
          <w:sz w:val="28"/>
          <w:szCs w:val="28"/>
          <w:lang w:val="de-DE"/>
        </w:rPr>
        <w:fldChar w:fldCharType="end"/>
      </w:r>
      <w:r w:rsidR="00E3416D">
        <w:rPr>
          <w:rFonts w:ascii="Times New Roman" w:hAnsi="Times New Roman"/>
          <w:sz w:val="28"/>
          <w:szCs w:val="28"/>
          <w:lang w:val="de-DE"/>
        </w:rPr>
        <w:t xml:space="preserve"> có tiến hành khảo sát sử dụng croscarmellose là một TD siêu rã có khả năng hút nước và trương nở mạnh. Kết quả cho thấy các viên thu được đều bị vỡ màng bao trong quá trình thử hòa tan (sau 3-4 giờ thử). </w:t>
      </w:r>
      <w:r w:rsidR="00594AFA">
        <w:rPr>
          <w:rFonts w:ascii="Times New Roman" w:hAnsi="Times New Roman"/>
          <w:sz w:val="28"/>
          <w:szCs w:val="28"/>
          <w:lang w:val="de-DE"/>
        </w:rPr>
        <w:t xml:space="preserve">TD trương nở sử dụng trong viên PPOP </w:t>
      </w:r>
      <w:r w:rsidR="00594AFA" w:rsidRPr="00062464">
        <w:rPr>
          <w:rFonts w:ascii="Times New Roman" w:hAnsi="Times New Roman"/>
          <w:sz w:val="28"/>
          <w:szCs w:val="28"/>
          <w:lang w:val="de-DE"/>
        </w:rPr>
        <w:t>có thể là Carbopol, HPMC, NaCMC, PVP K30, PEO</w:t>
      </w:r>
      <w:r w:rsidR="00594AFA">
        <w:rPr>
          <w:rFonts w:ascii="Times New Roman" w:hAnsi="Times New Roman"/>
          <w:sz w:val="28"/>
          <w:szCs w:val="28"/>
          <w:lang w:val="de-DE"/>
        </w:rPr>
        <w:t xml:space="preserve">. Tuy nhiên, </w:t>
      </w:r>
      <w:r w:rsidR="00E3416D">
        <w:rPr>
          <w:rFonts w:ascii="Times New Roman" w:hAnsi="Times New Roman"/>
          <w:sz w:val="28"/>
          <w:szCs w:val="28"/>
          <w:lang w:val="de-DE"/>
        </w:rPr>
        <w:t>PEO thường được sử dụng nhất trong thiết kế viên PPOP do động học hydrat hóa đặc</w:t>
      </w:r>
      <w:r w:rsidR="00401DBB">
        <w:rPr>
          <w:rFonts w:ascii="Times New Roman" w:hAnsi="Times New Roman"/>
          <w:sz w:val="28"/>
          <w:szCs w:val="28"/>
          <w:lang w:val="de-DE"/>
        </w:rPr>
        <w:t xml:space="preserve"> biệt, khả năng trương nở cao, đặc tính trơn chảy và</w:t>
      </w:r>
      <w:r w:rsidR="00E3416D">
        <w:rPr>
          <w:rFonts w:ascii="Times New Roman" w:hAnsi="Times New Roman"/>
          <w:sz w:val="28"/>
          <w:szCs w:val="28"/>
          <w:lang w:val="de-DE"/>
        </w:rPr>
        <w:t xml:space="preserve"> chịu nén tốt của </w:t>
      </w:r>
      <w:r w:rsidR="00401DBB">
        <w:rPr>
          <w:rFonts w:ascii="Times New Roman" w:hAnsi="Times New Roman"/>
          <w:sz w:val="28"/>
          <w:szCs w:val="28"/>
          <w:lang w:val="de-DE"/>
        </w:rPr>
        <w:t xml:space="preserve">chúng </w:t>
      </w:r>
      <w:r w:rsidR="00C52415">
        <w:rPr>
          <w:rFonts w:ascii="Times New Roman" w:hAnsi="Times New Roman"/>
          <w:sz w:val="28"/>
          <w:szCs w:val="28"/>
          <w:lang w:val="de-DE"/>
        </w:rPr>
        <w:fldChar w:fldCharType="begin"/>
      </w:r>
      <w:r w:rsidR="007F347F">
        <w:rPr>
          <w:rFonts w:ascii="Times New Roman" w:hAnsi="Times New Roman"/>
          <w:sz w:val="28"/>
          <w:szCs w:val="28"/>
          <w:lang w:val="de-DE"/>
        </w:rPr>
        <w:instrText xml:space="preserve"> ADDIN EN.CITE &lt;EndNote&gt;&lt;Cite&gt;&lt;Author&gt;Yang L.&lt;/Author&gt;&lt;Year&gt;1996&lt;/Year&gt;&lt;RecNum&gt;377&lt;/RecNum&gt;&lt;DisplayText&gt;[132]&lt;/DisplayText&gt;&lt;record&gt;&lt;rec-number&gt;377&lt;/rec-number&gt;&lt;foreign-keys&gt;&lt;key app="EN" db-id="s92zxv5pszfa0oepsa0xxvttwdexwsdf05zd"&gt;377&lt;/key&gt;&lt;/foreign-keys&gt;&lt;ref-type name="Journal Article"&gt;17&lt;/ref-type&gt;&lt;contributors&gt;&lt;authors&gt;&lt;author&gt;Yang L.,&lt;/author&gt;&lt;author&gt;Venkatesh G.,&lt;/author&gt;&lt;author&gt;Fassihi R.,&lt;/author&gt;&lt;/authors&gt;&lt;/contributors&gt;&lt;auth-address&gt;Department of Pharmaceutical Sciences, School of Pharmacy, Temple University, Philadelphia, PA 19140, USA.&lt;/auth-address&gt;&lt;titles&gt;&lt;title&gt;Characterization of compressibility and compactibility of poly(ethylene oxide) polymers for modified release application by compaction simulator&lt;/title&gt;&lt;secondary-title&gt;J Pharm Sci&lt;/secondary-title&gt;&lt;alt-title&gt;Journal of pharmaceutical sciences&lt;/alt-title&gt;&lt;/titles&gt;&lt;periodical&gt;&lt;full-title&gt;J Pharm Sci&lt;/full-title&gt;&lt;abbr-1&gt;Journal of pharmaceutical sciences&lt;/abbr-1&gt;&lt;/periodical&gt;&lt;alt-periodical&gt;&lt;full-title&gt;J Pharm Sci&lt;/full-title&gt;&lt;abbr-1&gt;Journal of pharmaceutical sciences&lt;/abbr-1&gt;&lt;/alt-periodical&gt;&lt;pages&gt;1085-90&lt;/pages&gt;&lt;volume&gt;85&lt;/volume&gt;&lt;number&gt;10&lt;/number&gt;&lt;edition&gt;1996/10/01&lt;/edition&gt;&lt;keywords&gt;&lt;keyword&gt;Molecular Weight&lt;/keyword&gt;&lt;keyword&gt;Particle Size&lt;/keyword&gt;&lt;keyword&gt;Polyethylene Glycols/ chemistry&lt;/keyword&gt;&lt;keyword&gt;Pressure&lt;/keyword&gt;&lt;keyword&gt;Tablets&lt;/keyword&gt;&lt;keyword&gt;Technology, Pharmaceutical/instrumentation/methods&lt;/keyword&gt;&lt;/keywords&gt;&lt;dates&gt;&lt;year&gt;1996&lt;/year&gt;&lt;pub-dates&gt;&lt;date&gt;Oct&lt;/date&gt;&lt;/pub-dates&gt;&lt;/dates&gt;&lt;isbn&gt;0022-3549 (Print)&amp;#xD;0022-3549 (Linking)&lt;/isbn&gt;&lt;accession-num&gt;8897276&lt;/accession-num&gt;&lt;urls&gt;&lt;/urls&gt;&lt;electronic-resource-num&gt;10.1021/js960039v&lt;/electronic-resource-num&gt;&lt;remote-database-provider&gt;NLM&lt;/remote-database-provider&gt;&lt;language&gt;eng&lt;/language&gt;&lt;/record&gt;&lt;/Cite&gt;&lt;/EndNote&gt;</w:instrText>
      </w:r>
      <w:r w:rsidR="00C52415">
        <w:rPr>
          <w:rFonts w:ascii="Times New Roman" w:hAnsi="Times New Roman"/>
          <w:sz w:val="28"/>
          <w:szCs w:val="28"/>
          <w:lang w:val="de-DE"/>
        </w:rPr>
        <w:fldChar w:fldCharType="separate"/>
      </w:r>
      <w:r w:rsidR="007F347F">
        <w:rPr>
          <w:rFonts w:ascii="Times New Roman" w:hAnsi="Times New Roman"/>
          <w:noProof/>
          <w:sz w:val="28"/>
          <w:szCs w:val="28"/>
          <w:lang w:val="de-DE"/>
        </w:rPr>
        <w:t>[</w:t>
      </w:r>
      <w:hyperlink w:anchor="_ENREF_132" w:tooltip="Yang L., 1996 #377" w:history="1">
        <w:r w:rsidR="00231C4D">
          <w:rPr>
            <w:rFonts w:ascii="Times New Roman" w:hAnsi="Times New Roman"/>
            <w:noProof/>
            <w:sz w:val="28"/>
            <w:szCs w:val="28"/>
            <w:lang w:val="de-DE"/>
          </w:rPr>
          <w:t>132</w:t>
        </w:r>
      </w:hyperlink>
      <w:r w:rsidR="007F347F">
        <w:rPr>
          <w:rFonts w:ascii="Times New Roman" w:hAnsi="Times New Roman"/>
          <w:noProof/>
          <w:sz w:val="28"/>
          <w:szCs w:val="28"/>
          <w:lang w:val="de-DE"/>
        </w:rPr>
        <w:t>]</w:t>
      </w:r>
      <w:r w:rsidR="00C52415">
        <w:rPr>
          <w:rFonts w:ascii="Times New Roman" w:hAnsi="Times New Roman"/>
          <w:sz w:val="28"/>
          <w:szCs w:val="28"/>
          <w:lang w:val="de-DE"/>
        </w:rPr>
        <w:fldChar w:fldCharType="end"/>
      </w:r>
      <w:r w:rsidR="00401DBB">
        <w:rPr>
          <w:rFonts w:ascii="Times New Roman" w:hAnsi="Times New Roman"/>
          <w:sz w:val="28"/>
          <w:szCs w:val="28"/>
          <w:lang w:val="de-DE"/>
        </w:rPr>
        <w:t>.</w:t>
      </w:r>
      <w:r w:rsidR="00F80C5D">
        <w:rPr>
          <w:rFonts w:ascii="Times New Roman" w:hAnsi="Times New Roman"/>
          <w:sz w:val="28"/>
          <w:szCs w:val="28"/>
          <w:lang w:val="de-DE"/>
        </w:rPr>
        <w:t xml:space="preserve"> Hơn nữa, bản thân DC sử dụng trong đề tài luận án là NIF có độ tan kém, do đó, việc sử dụng PEO trong viên PPOP là một lựa chọn giá trị với 2 vai trò: thứ nhất là để điều chỉnh đặc tính hòa tan </w:t>
      </w:r>
      <w:r w:rsidR="00B32532">
        <w:rPr>
          <w:rFonts w:ascii="Times New Roman" w:hAnsi="Times New Roman"/>
          <w:sz w:val="28"/>
          <w:szCs w:val="28"/>
          <w:lang w:val="de-DE"/>
        </w:rPr>
        <w:t xml:space="preserve">DC </w:t>
      </w:r>
      <w:r w:rsidR="00F80C5D">
        <w:rPr>
          <w:rFonts w:ascii="Times New Roman" w:hAnsi="Times New Roman"/>
          <w:sz w:val="28"/>
          <w:szCs w:val="28"/>
          <w:lang w:val="de-DE"/>
        </w:rPr>
        <w:t>cũng như giúp phân tán lớp</w:t>
      </w:r>
      <w:r w:rsidR="00B32532">
        <w:rPr>
          <w:rFonts w:ascii="Times New Roman" w:hAnsi="Times New Roman"/>
          <w:sz w:val="28"/>
          <w:szCs w:val="28"/>
          <w:lang w:val="de-DE"/>
        </w:rPr>
        <w:t xml:space="preserve"> DC tốt hơn ngay cả khi hàm lượng DC cao mà không làm mất đi động h</w:t>
      </w:r>
      <w:r w:rsidR="00D90536">
        <w:rPr>
          <w:rFonts w:ascii="Times New Roman" w:hAnsi="Times New Roman"/>
          <w:sz w:val="28"/>
          <w:szCs w:val="28"/>
          <w:lang w:val="de-DE"/>
        </w:rPr>
        <w:t>ọc giải phóng</w:t>
      </w:r>
      <w:r w:rsidR="00B32532">
        <w:rPr>
          <w:rFonts w:ascii="Times New Roman" w:hAnsi="Times New Roman"/>
          <w:sz w:val="28"/>
          <w:szCs w:val="28"/>
          <w:lang w:val="de-DE"/>
        </w:rPr>
        <w:t xml:space="preserve"> bậc không lẫn sự phân phối độc lập với pH và điều kiện thủy động học </w:t>
      </w:r>
      <w:r w:rsidR="00C52415">
        <w:rPr>
          <w:rFonts w:ascii="Times New Roman" w:hAnsi="Times New Roman"/>
          <w:sz w:val="28"/>
          <w:szCs w:val="28"/>
          <w:lang w:val="de-DE"/>
        </w:rPr>
        <w:fldChar w:fldCharType="begin"/>
      </w:r>
      <w:r w:rsidR="00841845">
        <w:rPr>
          <w:rFonts w:ascii="Times New Roman" w:hAnsi="Times New Roman"/>
          <w:sz w:val="28"/>
          <w:szCs w:val="28"/>
          <w:lang w:val="de-DE"/>
        </w:rPr>
        <w:instrText xml:space="preserve"> ADDIN EN.CITE &lt;EndNote&gt;&lt;Cite&gt;&lt;Author&gt;Malaterre V.&lt;/Author&gt;&lt;Year&gt;2009&lt;/Year&gt;&lt;RecNum&gt;299&lt;/RecNum&gt;&lt;DisplayText&gt;[57]&lt;/DisplayText&gt;&lt;record&gt;&lt;rec-number&gt;299&lt;/rec-number&gt;&lt;foreign-keys&gt;&lt;key app="EN" db-id="s92zxv5pszfa0oepsa0xxvttwdexwsdf05zd"&gt;299&lt;/key&gt;&lt;/foreign-keys&gt;&lt;ref-type name="Journal Article"&gt;17&lt;/ref-type&gt;&lt;contributors&gt;&lt;authors&gt;&lt;author&gt;Malaterre V.,&lt;/author&gt;&lt;author&gt;Ogorka J.,&lt;/author&gt;&lt;author&gt;Loggia N.,&lt;/author&gt;&lt;author&gt;Gurny R.,&lt;/author&gt;&lt;/authors&gt;&lt;/contributors&gt;&lt;titles&gt;&lt;title&gt;Evaluation of the tablet core factors influencing the release kinetics and the loadability of push–pull osmotic systems&lt;/title&gt;&lt;secondary-title&gt;Drug development and industrial pharmacy&lt;/secondary-title&gt;&lt;/titles&gt;&lt;periodical&gt;&lt;full-title&gt;Drug Dev Ind Pharm&lt;/full-title&gt;&lt;abbr-1&gt;Drug development and industrial pharmacy&lt;/abbr-1&gt;&lt;/periodical&gt;&lt;pages&gt;433-439&lt;/pages&gt;&lt;volume&gt;35&lt;/volume&gt;&lt;number&gt;4&lt;/number&gt;&lt;dates&gt;&lt;year&gt;2009&lt;/year&gt;&lt;/dates&gt;&lt;isbn&gt;0363-9045&lt;/isbn&gt;&lt;urls&gt;&lt;/urls&gt;&lt;language&gt;eng&lt;/language&gt;&lt;/record&gt;&lt;/Cite&gt;&lt;/EndNote&gt;</w:instrText>
      </w:r>
      <w:r w:rsidR="00C52415">
        <w:rPr>
          <w:rFonts w:ascii="Times New Roman" w:hAnsi="Times New Roman"/>
          <w:sz w:val="28"/>
          <w:szCs w:val="28"/>
          <w:lang w:val="de-DE"/>
        </w:rPr>
        <w:fldChar w:fldCharType="separate"/>
      </w:r>
      <w:r w:rsidR="00841845">
        <w:rPr>
          <w:rFonts w:ascii="Times New Roman" w:hAnsi="Times New Roman"/>
          <w:noProof/>
          <w:sz w:val="28"/>
          <w:szCs w:val="28"/>
          <w:lang w:val="de-DE"/>
        </w:rPr>
        <w:t>[</w:t>
      </w:r>
      <w:hyperlink w:anchor="_ENREF_57" w:tooltip="Malaterre V., 2009 #299" w:history="1">
        <w:r w:rsidR="00231C4D">
          <w:rPr>
            <w:rFonts w:ascii="Times New Roman" w:hAnsi="Times New Roman"/>
            <w:noProof/>
            <w:sz w:val="28"/>
            <w:szCs w:val="28"/>
            <w:lang w:val="de-DE"/>
          </w:rPr>
          <w:t>57</w:t>
        </w:r>
      </w:hyperlink>
      <w:r w:rsidR="00841845">
        <w:rPr>
          <w:rFonts w:ascii="Times New Roman" w:hAnsi="Times New Roman"/>
          <w:noProof/>
          <w:sz w:val="28"/>
          <w:szCs w:val="28"/>
          <w:lang w:val="de-DE"/>
        </w:rPr>
        <w:t>]</w:t>
      </w:r>
      <w:r w:rsidR="00C52415">
        <w:rPr>
          <w:rFonts w:ascii="Times New Roman" w:hAnsi="Times New Roman"/>
          <w:sz w:val="28"/>
          <w:szCs w:val="28"/>
          <w:lang w:val="de-DE"/>
        </w:rPr>
        <w:fldChar w:fldCharType="end"/>
      </w:r>
      <w:r w:rsidR="002B0B76">
        <w:rPr>
          <w:rFonts w:ascii="Times New Roman" w:hAnsi="Times New Roman"/>
          <w:sz w:val="28"/>
          <w:szCs w:val="28"/>
          <w:lang w:val="de-DE"/>
        </w:rPr>
        <w:t>. Thứ hai là trương nở tạo áp lự</w:t>
      </w:r>
      <w:r w:rsidR="00FA0576">
        <w:rPr>
          <w:rFonts w:ascii="Times New Roman" w:hAnsi="Times New Roman"/>
          <w:sz w:val="28"/>
          <w:szCs w:val="28"/>
          <w:lang w:val="de-DE"/>
        </w:rPr>
        <w:t>c đẩy hỗn dịch keo DC thoát</w:t>
      </w:r>
      <w:r w:rsidR="002B0B76">
        <w:rPr>
          <w:rFonts w:ascii="Times New Roman" w:hAnsi="Times New Roman"/>
          <w:sz w:val="28"/>
          <w:szCs w:val="28"/>
          <w:lang w:val="de-DE"/>
        </w:rPr>
        <w:t xml:space="preserve"> ra ngoài</w:t>
      </w:r>
      <w:r w:rsidR="00FA0576">
        <w:rPr>
          <w:rFonts w:ascii="Times New Roman" w:hAnsi="Times New Roman"/>
          <w:sz w:val="28"/>
          <w:szCs w:val="28"/>
          <w:lang w:val="de-DE"/>
        </w:rPr>
        <w:t xml:space="preserve"> qua miệng giải phóng.</w:t>
      </w:r>
      <w:r w:rsidR="00C27928">
        <w:rPr>
          <w:rFonts w:ascii="Times New Roman" w:hAnsi="Times New Roman"/>
          <w:sz w:val="28"/>
          <w:szCs w:val="28"/>
          <w:lang w:val="de-DE"/>
        </w:rPr>
        <w:t xml:space="preserve"> Tỷ lệ PEO</w:t>
      </w:r>
      <w:r w:rsidR="00D90536">
        <w:rPr>
          <w:rFonts w:ascii="Times New Roman" w:hAnsi="Times New Roman"/>
          <w:sz w:val="28"/>
          <w:szCs w:val="28"/>
          <w:lang w:val="de-DE"/>
        </w:rPr>
        <w:t xml:space="preserve"> thích hợp sẽ giúp tăng tốc độ giải phóng và duy trì giải phóng </w:t>
      </w:r>
      <w:r w:rsidR="00C27928">
        <w:rPr>
          <w:rFonts w:ascii="Times New Roman" w:hAnsi="Times New Roman"/>
          <w:sz w:val="28"/>
          <w:szCs w:val="28"/>
          <w:lang w:val="de-DE"/>
        </w:rPr>
        <w:t xml:space="preserve">DC theo động học bậc không </w:t>
      </w:r>
      <w:r w:rsidR="00C52415">
        <w:rPr>
          <w:rFonts w:ascii="Times New Roman" w:hAnsi="Times New Roman"/>
          <w:sz w:val="28"/>
          <w:szCs w:val="28"/>
          <w:lang w:val="de-DE"/>
        </w:rPr>
        <w:fldChar w:fldCharType="begin"/>
      </w:r>
      <w:r w:rsidR="00841845">
        <w:rPr>
          <w:rFonts w:ascii="Times New Roman" w:hAnsi="Times New Roman"/>
          <w:sz w:val="28"/>
          <w:szCs w:val="28"/>
          <w:lang w:val="de-DE"/>
        </w:rPr>
        <w:instrText xml:space="preserve"> ADDIN EN.CITE &lt;EndNote&gt;&lt;Cite&gt;&lt;Author&gt;Prasoon P.&lt;/Author&gt;&lt;Year&gt;2014&lt;/Year&gt;&lt;RecNum&gt;270&lt;/RecNum&gt;&lt;DisplayText&gt;[48]&lt;/DisplayText&gt;&lt;record&gt;&lt;rec-number&gt;270&lt;/rec-number&gt;&lt;foreign-keys&gt;&lt;key app="EN" db-id="s92zxv5pszfa0oepsa0xxvttwdexwsdf05zd"&gt;270&lt;/key&gt;&lt;/foreign-keys&gt;&lt;ref-type name="Journal Article"&gt;17&lt;/ref-type&gt;&lt;contributors&gt;&lt;authors&gt;&lt;author&gt;Prasoon P., &lt;/author&gt;&lt;author&gt;Devi D.R., &lt;/author&gt;&lt;author&gt;Hari B.N.V.,&lt;/author&gt;&lt;/authors&gt;&lt;/contributors&gt;&lt;titles&gt;&lt;title&gt;Push-pull osmotic tablets - An overview with its commercial significance.&lt;/title&gt;&lt;secondary-title&gt;Research Journal of Pharmaceutical, Biological and Chemical Sciences&lt;/secondary-title&gt;&lt;/titles&gt;&lt;periodical&gt;&lt;full-title&gt;Research Journal of Pharmaceutical, Biological and Chemical Sciences&lt;/full-title&gt;&lt;/periodical&gt;&lt;pages&gt;12 - 25&lt;/pages&gt;&lt;volume&gt;5&lt;/volume&gt;&lt;number&gt;3&lt;/number&gt;&lt;dates&gt;&lt;year&gt;2014&lt;/year&gt;&lt;/dates&gt;&lt;urls&gt;&lt;/urls&gt;&lt;language&gt;eng&lt;/language&gt;&lt;/record&gt;&lt;/Cite&gt;&lt;/EndNote&gt;</w:instrText>
      </w:r>
      <w:r w:rsidR="00C52415">
        <w:rPr>
          <w:rFonts w:ascii="Times New Roman" w:hAnsi="Times New Roman"/>
          <w:sz w:val="28"/>
          <w:szCs w:val="28"/>
          <w:lang w:val="de-DE"/>
        </w:rPr>
        <w:fldChar w:fldCharType="separate"/>
      </w:r>
      <w:r w:rsidR="00841845">
        <w:rPr>
          <w:rFonts w:ascii="Times New Roman" w:hAnsi="Times New Roman"/>
          <w:noProof/>
          <w:sz w:val="28"/>
          <w:szCs w:val="28"/>
          <w:lang w:val="de-DE"/>
        </w:rPr>
        <w:t>[</w:t>
      </w:r>
      <w:hyperlink w:anchor="_ENREF_48" w:tooltip="Prasoon P., 2014 #270" w:history="1">
        <w:r w:rsidR="00231C4D">
          <w:rPr>
            <w:rFonts w:ascii="Times New Roman" w:hAnsi="Times New Roman"/>
            <w:noProof/>
            <w:sz w:val="28"/>
            <w:szCs w:val="28"/>
            <w:lang w:val="de-DE"/>
          </w:rPr>
          <w:t>48</w:t>
        </w:r>
      </w:hyperlink>
      <w:r w:rsidR="00841845">
        <w:rPr>
          <w:rFonts w:ascii="Times New Roman" w:hAnsi="Times New Roman"/>
          <w:noProof/>
          <w:sz w:val="28"/>
          <w:szCs w:val="28"/>
          <w:lang w:val="de-DE"/>
        </w:rPr>
        <w:t>]</w:t>
      </w:r>
      <w:r w:rsidR="00C52415">
        <w:rPr>
          <w:rFonts w:ascii="Times New Roman" w:hAnsi="Times New Roman"/>
          <w:sz w:val="28"/>
          <w:szCs w:val="28"/>
          <w:lang w:val="de-DE"/>
        </w:rPr>
        <w:fldChar w:fldCharType="end"/>
      </w:r>
      <w:r w:rsidR="005019FD">
        <w:rPr>
          <w:rFonts w:ascii="Times New Roman" w:hAnsi="Times New Roman"/>
          <w:sz w:val="28"/>
          <w:szCs w:val="28"/>
          <w:lang w:val="de-DE"/>
        </w:rPr>
        <w:t xml:space="preserve">, </w:t>
      </w:r>
      <w:r w:rsidR="00C52415">
        <w:rPr>
          <w:rFonts w:ascii="Times New Roman" w:hAnsi="Times New Roman"/>
          <w:sz w:val="28"/>
          <w:szCs w:val="28"/>
          <w:lang w:val="de-DE"/>
        </w:rPr>
        <w:fldChar w:fldCharType="begin"/>
      </w:r>
      <w:r w:rsidR="00841845">
        <w:rPr>
          <w:rFonts w:ascii="Times New Roman" w:hAnsi="Times New Roman"/>
          <w:sz w:val="28"/>
          <w:szCs w:val="28"/>
          <w:lang w:val="de-DE"/>
        </w:rPr>
        <w:instrText xml:space="preserve"> ADDIN EN.CITE &lt;EndNote&gt;&lt;Cite&gt;&lt;Author&gt;Shah A.&lt;/Author&gt;&lt;Year&gt;2012&lt;/Year&gt;&lt;RecNum&gt;272&lt;/RecNum&gt;&lt;DisplayText&gt;[53]&lt;/DisplayText&gt;&lt;record&gt;&lt;rec-number&gt;272&lt;/rec-number&gt;&lt;foreign-keys&gt;&lt;key app="EN" db-id="s92zxv5pszfa0oepsa0xxvttwdexwsdf05zd"&gt;272&lt;/key&gt;&lt;/foreign-keys&gt;&lt;ref-type name="Journal Article"&gt;17&lt;/ref-type&gt;&lt;contributors&gt;&lt;authors&gt;&lt;author&gt;Shah A.,&lt;/author&gt;&lt;author&gt;Shah V.,&lt;/author&gt;&lt;author&gt;Upadhyay U.M.,&lt;/author&gt;&lt;/authors&gt;&lt;/contributors&gt;&lt;titles&gt;&lt;title&gt;Development and evaluation of push-pull based osmotic delivery system for ropinirole&lt;/title&gt;&lt;secondary-title&gt;International Journal of Pharmaceutical Sciences and Research&lt;/secondary-title&gt;&lt;/titles&gt;&lt;periodical&gt;&lt;full-title&gt;International Journal of Pharmaceutical Sciences and Research&lt;/full-title&gt;&lt;/periodical&gt;&lt;pages&gt;3211-3218&lt;/pages&gt;&lt;volume&gt;3&lt;/volume&gt;&lt;number&gt;9&lt;/number&gt;&lt;dates&gt;&lt;year&gt;2012&lt;/year&gt;&lt;/dates&gt;&lt;isbn&gt;0975-8232&lt;/isbn&gt;&lt;urls&gt;&lt;/urls&gt;&lt;language&gt;eng&lt;/language&gt;&lt;/record&gt;&lt;/Cite&gt;&lt;/EndNote&gt;</w:instrText>
      </w:r>
      <w:r w:rsidR="00C52415">
        <w:rPr>
          <w:rFonts w:ascii="Times New Roman" w:hAnsi="Times New Roman"/>
          <w:sz w:val="28"/>
          <w:szCs w:val="28"/>
          <w:lang w:val="de-DE"/>
        </w:rPr>
        <w:fldChar w:fldCharType="separate"/>
      </w:r>
      <w:r w:rsidR="00841845">
        <w:rPr>
          <w:rFonts w:ascii="Times New Roman" w:hAnsi="Times New Roman"/>
          <w:noProof/>
          <w:sz w:val="28"/>
          <w:szCs w:val="28"/>
          <w:lang w:val="de-DE"/>
        </w:rPr>
        <w:t>[</w:t>
      </w:r>
      <w:hyperlink w:anchor="_ENREF_53" w:tooltip="Shah A., 2012 #272" w:history="1">
        <w:r w:rsidR="00231C4D">
          <w:rPr>
            <w:rFonts w:ascii="Times New Roman" w:hAnsi="Times New Roman"/>
            <w:noProof/>
            <w:sz w:val="28"/>
            <w:szCs w:val="28"/>
            <w:lang w:val="de-DE"/>
          </w:rPr>
          <w:t>53</w:t>
        </w:r>
      </w:hyperlink>
      <w:r w:rsidR="00841845">
        <w:rPr>
          <w:rFonts w:ascii="Times New Roman" w:hAnsi="Times New Roman"/>
          <w:noProof/>
          <w:sz w:val="28"/>
          <w:szCs w:val="28"/>
          <w:lang w:val="de-DE"/>
        </w:rPr>
        <w:t>]</w:t>
      </w:r>
      <w:r w:rsidR="00C52415">
        <w:rPr>
          <w:rFonts w:ascii="Times New Roman" w:hAnsi="Times New Roman"/>
          <w:sz w:val="28"/>
          <w:szCs w:val="28"/>
          <w:lang w:val="de-DE"/>
        </w:rPr>
        <w:fldChar w:fldCharType="end"/>
      </w:r>
      <w:r w:rsidR="005019FD">
        <w:rPr>
          <w:rFonts w:ascii="Times New Roman" w:hAnsi="Times New Roman"/>
          <w:sz w:val="28"/>
          <w:szCs w:val="28"/>
          <w:lang w:val="de-DE"/>
        </w:rPr>
        <w:t>.</w:t>
      </w:r>
      <w:r w:rsidR="003828C9">
        <w:rPr>
          <w:rFonts w:ascii="Times New Roman" w:hAnsi="Times New Roman"/>
          <w:sz w:val="28"/>
          <w:szCs w:val="28"/>
          <w:lang w:val="de-DE"/>
        </w:rPr>
        <w:t xml:space="preserve"> Ngoài ra, PEO có khả năng trơn chảy và chịu nén tốt nên rất</w:t>
      </w:r>
      <w:r w:rsidR="004378B1">
        <w:rPr>
          <w:rFonts w:ascii="Times New Roman" w:hAnsi="Times New Roman"/>
          <w:sz w:val="28"/>
          <w:szCs w:val="28"/>
          <w:lang w:val="de-DE"/>
        </w:rPr>
        <w:t xml:space="preserve"> thuận lợi cho quá trình trộn,</w:t>
      </w:r>
      <w:r w:rsidR="003828C9">
        <w:rPr>
          <w:rFonts w:ascii="Times New Roman" w:hAnsi="Times New Roman"/>
          <w:sz w:val="28"/>
          <w:szCs w:val="28"/>
          <w:lang w:val="de-DE"/>
        </w:rPr>
        <w:t xml:space="preserve"> tạo hạt</w:t>
      </w:r>
      <w:r w:rsidR="004378B1">
        <w:rPr>
          <w:rFonts w:ascii="Times New Roman" w:hAnsi="Times New Roman"/>
          <w:sz w:val="28"/>
          <w:szCs w:val="28"/>
          <w:lang w:val="de-DE"/>
        </w:rPr>
        <w:t xml:space="preserve"> và dập viên</w:t>
      </w:r>
      <w:r w:rsidR="003828C9">
        <w:rPr>
          <w:rFonts w:ascii="Times New Roman" w:hAnsi="Times New Roman"/>
          <w:sz w:val="28"/>
          <w:szCs w:val="28"/>
          <w:lang w:val="de-DE"/>
        </w:rPr>
        <w:t xml:space="preserve"> khi tiến hành bào chế.</w:t>
      </w:r>
      <w:r w:rsidR="004378B1">
        <w:rPr>
          <w:rFonts w:ascii="Times New Roman" w:hAnsi="Times New Roman"/>
          <w:sz w:val="28"/>
          <w:szCs w:val="28"/>
          <w:lang w:val="de-DE"/>
        </w:rPr>
        <w:t xml:space="preserve"> Hơn nữa, PEO dạng thương mại với nhiều loại </w:t>
      </w:r>
      <w:r w:rsidR="0058448E">
        <w:rPr>
          <w:rFonts w:ascii="Times New Roman" w:hAnsi="Times New Roman"/>
          <w:sz w:val="28"/>
          <w:szCs w:val="28"/>
          <w:lang w:val="de-DE"/>
        </w:rPr>
        <w:t>KLPT</w:t>
      </w:r>
      <w:r w:rsidR="004378B1">
        <w:rPr>
          <w:rFonts w:ascii="Times New Roman" w:hAnsi="Times New Roman"/>
          <w:sz w:val="28"/>
          <w:szCs w:val="28"/>
          <w:lang w:val="de-DE"/>
        </w:rPr>
        <w:t xml:space="preserve"> tương ứng với khả năng trương nở khác nhau khá phong phú trên thị trường để dễ dàng lựa chọn.</w:t>
      </w:r>
      <w:r w:rsidR="005A49BC" w:rsidRPr="00062464">
        <w:rPr>
          <w:rFonts w:ascii="Times New Roman" w:hAnsi="Times New Roman"/>
          <w:sz w:val="28"/>
          <w:szCs w:val="28"/>
          <w:lang w:val="de-DE"/>
        </w:rPr>
        <w:t xml:space="preserve">PEO </w:t>
      </w:r>
      <w:r w:rsidR="005A49BC">
        <w:rPr>
          <w:rFonts w:ascii="Times New Roman" w:hAnsi="Times New Roman"/>
          <w:sz w:val="28"/>
          <w:szCs w:val="28"/>
          <w:lang w:val="de-DE"/>
        </w:rPr>
        <w:t xml:space="preserve">sử dụng trong </w:t>
      </w:r>
      <w:r w:rsidR="005A49BC" w:rsidRPr="00062464">
        <w:rPr>
          <w:rFonts w:ascii="Times New Roman" w:hAnsi="Times New Roman"/>
          <w:sz w:val="28"/>
          <w:szCs w:val="28"/>
          <w:lang w:val="de-DE"/>
        </w:rPr>
        <w:t xml:space="preserve">lớp </w:t>
      </w:r>
      <w:r w:rsidR="005A49BC">
        <w:rPr>
          <w:rFonts w:ascii="Times New Roman" w:hAnsi="Times New Roman"/>
          <w:sz w:val="28"/>
          <w:szCs w:val="28"/>
          <w:lang w:val="de-DE"/>
        </w:rPr>
        <w:t>DC với</w:t>
      </w:r>
      <w:r w:rsidR="005A49BC" w:rsidRPr="00062464">
        <w:rPr>
          <w:rFonts w:ascii="Times New Roman" w:hAnsi="Times New Roman"/>
          <w:sz w:val="28"/>
          <w:szCs w:val="28"/>
          <w:lang w:val="de-DE"/>
        </w:rPr>
        <w:t xml:space="preserve"> vai trò phân tán tạo hỗn dịch keo </w:t>
      </w:r>
      <w:r w:rsidR="005A49BC">
        <w:rPr>
          <w:rFonts w:ascii="Times New Roman" w:hAnsi="Times New Roman"/>
          <w:sz w:val="28"/>
          <w:szCs w:val="28"/>
          <w:lang w:val="de-DE"/>
        </w:rPr>
        <w:t>lớp DC</w:t>
      </w:r>
      <w:r w:rsidR="005A49BC" w:rsidRPr="00062464">
        <w:rPr>
          <w:rFonts w:ascii="Times New Roman" w:hAnsi="Times New Roman"/>
          <w:sz w:val="28"/>
          <w:szCs w:val="28"/>
          <w:lang w:val="de-DE"/>
        </w:rPr>
        <w:t>, do vậy cần sử dụng loại PEO có độ nhớ</w:t>
      </w:r>
      <w:r w:rsidR="005A49BC">
        <w:rPr>
          <w:rFonts w:ascii="Times New Roman" w:hAnsi="Times New Roman"/>
          <w:sz w:val="28"/>
          <w:szCs w:val="28"/>
          <w:lang w:val="de-DE"/>
        </w:rPr>
        <w:t>t thấp tới trung bình, đề tài luận án đã lựa</w:t>
      </w:r>
      <w:r w:rsidR="005A49BC" w:rsidRPr="00062464">
        <w:rPr>
          <w:rFonts w:ascii="Times New Roman" w:hAnsi="Times New Roman"/>
          <w:sz w:val="28"/>
          <w:szCs w:val="28"/>
          <w:lang w:val="de-DE"/>
        </w:rPr>
        <w:t xml:space="preserve"> chọn cá</w:t>
      </w:r>
      <w:r w:rsidR="005A49BC">
        <w:rPr>
          <w:rFonts w:ascii="Times New Roman" w:hAnsi="Times New Roman"/>
          <w:sz w:val="28"/>
          <w:szCs w:val="28"/>
          <w:lang w:val="de-DE"/>
        </w:rPr>
        <w:t>c loại PEO có KLPT</w:t>
      </w:r>
      <w:r w:rsidR="00D90536">
        <w:rPr>
          <w:rFonts w:ascii="Times New Roman" w:hAnsi="Times New Roman"/>
          <w:sz w:val="28"/>
          <w:szCs w:val="28"/>
          <w:lang w:val="de-DE"/>
        </w:rPr>
        <w:t xml:space="preserve"> từ 100,000 – 600,000 Dal</w:t>
      </w:r>
      <w:r w:rsidR="005A49BC" w:rsidRPr="00062464">
        <w:rPr>
          <w:rFonts w:ascii="Times New Roman" w:hAnsi="Times New Roman"/>
          <w:sz w:val="28"/>
          <w:szCs w:val="28"/>
          <w:lang w:val="de-DE"/>
        </w:rPr>
        <w:t xml:space="preserve"> (PEO N10, PEO N750, PEO N80)</w:t>
      </w:r>
      <w:r w:rsidR="0058448E">
        <w:rPr>
          <w:rFonts w:ascii="Times New Roman" w:hAnsi="Times New Roman"/>
          <w:sz w:val="28"/>
          <w:szCs w:val="28"/>
          <w:lang w:val="de-DE"/>
        </w:rPr>
        <w:t xml:space="preserve"> để tiến hành khảo sát</w:t>
      </w:r>
      <w:r w:rsidR="005A49BC" w:rsidRPr="00062464">
        <w:rPr>
          <w:rFonts w:ascii="Times New Roman" w:hAnsi="Times New Roman"/>
          <w:sz w:val="28"/>
          <w:szCs w:val="28"/>
          <w:lang w:val="de-DE"/>
        </w:rPr>
        <w:t xml:space="preserve">. </w:t>
      </w:r>
      <w:r w:rsidR="0058448E">
        <w:rPr>
          <w:rFonts w:ascii="Times New Roman" w:hAnsi="Times New Roman"/>
          <w:sz w:val="28"/>
          <w:szCs w:val="28"/>
          <w:lang w:val="de-DE"/>
        </w:rPr>
        <w:t xml:space="preserve">Bên cạnh đó, </w:t>
      </w:r>
      <w:r w:rsidR="005A49BC" w:rsidRPr="00062464">
        <w:rPr>
          <w:rFonts w:ascii="Times New Roman" w:hAnsi="Times New Roman"/>
          <w:sz w:val="28"/>
          <w:szCs w:val="28"/>
          <w:lang w:val="de-DE"/>
        </w:rPr>
        <w:t xml:space="preserve">PEO trong lớp đẩy </w:t>
      </w:r>
      <w:r w:rsidR="005A49BC" w:rsidRPr="00062464">
        <w:rPr>
          <w:rFonts w:ascii="Times New Roman" w:hAnsi="Times New Roman"/>
          <w:sz w:val="28"/>
          <w:szCs w:val="28"/>
          <w:lang w:val="de-DE"/>
        </w:rPr>
        <w:lastRenderedPageBreak/>
        <w:t xml:space="preserve">có vai trò trương nở tạo áp lực đẩy hỗn dịch keo lớp </w:t>
      </w:r>
      <w:r w:rsidR="0058448E">
        <w:rPr>
          <w:rFonts w:ascii="Times New Roman" w:hAnsi="Times New Roman"/>
          <w:sz w:val="28"/>
          <w:szCs w:val="28"/>
          <w:lang w:val="de-DE"/>
        </w:rPr>
        <w:t>DC</w:t>
      </w:r>
      <w:r w:rsidR="005A49BC" w:rsidRPr="00062464">
        <w:rPr>
          <w:rFonts w:ascii="Times New Roman" w:hAnsi="Times New Roman"/>
          <w:sz w:val="28"/>
          <w:szCs w:val="28"/>
          <w:lang w:val="de-DE"/>
        </w:rPr>
        <w:t xml:space="preserve"> ra ngoài</w:t>
      </w:r>
      <w:r w:rsidR="0058448E">
        <w:rPr>
          <w:rFonts w:ascii="Times New Roman" w:hAnsi="Times New Roman"/>
          <w:sz w:val="28"/>
          <w:szCs w:val="28"/>
          <w:lang w:val="de-DE"/>
        </w:rPr>
        <w:t xml:space="preserve"> qua miệng GP</w:t>
      </w:r>
      <w:r w:rsidR="005A49BC" w:rsidRPr="00062464">
        <w:rPr>
          <w:rFonts w:ascii="Times New Roman" w:hAnsi="Times New Roman"/>
          <w:sz w:val="28"/>
          <w:szCs w:val="28"/>
          <w:lang w:val="de-DE"/>
        </w:rPr>
        <w:t xml:space="preserve">, yêu cầu sử dụng PEO có khả năng trương nở mạnh, </w:t>
      </w:r>
      <w:r w:rsidR="0058448E">
        <w:rPr>
          <w:rFonts w:ascii="Times New Roman" w:hAnsi="Times New Roman"/>
          <w:sz w:val="28"/>
          <w:szCs w:val="28"/>
          <w:lang w:val="de-DE"/>
        </w:rPr>
        <w:t xml:space="preserve">đề tài đã </w:t>
      </w:r>
      <w:r w:rsidR="00C17E32">
        <w:rPr>
          <w:rFonts w:ascii="Times New Roman" w:hAnsi="Times New Roman"/>
          <w:sz w:val="28"/>
          <w:szCs w:val="28"/>
          <w:lang w:val="de-DE"/>
        </w:rPr>
        <w:t>tiến hành khảo sát lựa chọn</w:t>
      </w:r>
      <w:r w:rsidR="005A49BC" w:rsidRPr="00062464">
        <w:rPr>
          <w:rFonts w:ascii="Times New Roman" w:hAnsi="Times New Roman"/>
          <w:sz w:val="28"/>
          <w:szCs w:val="28"/>
          <w:lang w:val="de-DE"/>
        </w:rPr>
        <w:t xml:space="preserve">các loại PEO có </w:t>
      </w:r>
      <w:r w:rsidR="00AF73F3">
        <w:rPr>
          <w:rFonts w:ascii="Times New Roman" w:hAnsi="Times New Roman"/>
          <w:sz w:val="28"/>
          <w:szCs w:val="28"/>
          <w:lang w:val="de-DE"/>
        </w:rPr>
        <w:t>KLPT</w:t>
      </w:r>
      <w:r w:rsidR="005A49BC" w:rsidRPr="00062464">
        <w:rPr>
          <w:rFonts w:ascii="Times New Roman" w:hAnsi="Times New Roman"/>
          <w:sz w:val="28"/>
          <w:szCs w:val="28"/>
          <w:lang w:val="de-DE"/>
        </w:rPr>
        <w:t xml:space="preserve"> lớn </w:t>
      </w:r>
      <w:r w:rsidR="00C17E32">
        <w:rPr>
          <w:rFonts w:ascii="Times New Roman" w:hAnsi="Times New Roman"/>
          <w:sz w:val="28"/>
          <w:szCs w:val="28"/>
          <w:lang w:val="de-DE"/>
        </w:rPr>
        <w:t xml:space="preserve">trong khoảng </w:t>
      </w:r>
      <w:r w:rsidR="005A49BC" w:rsidRPr="00062464">
        <w:rPr>
          <w:rFonts w:ascii="Times New Roman" w:hAnsi="Times New Roman"/>
          <w:sz w:val="28"/>
          <w:szCs w:val="28"/>
          <w:lang w:val="de-DE"/>
        </w:rPr>
        <w:t>3,000,000 – 8,000,000 Dal (PEO 301, PEO 303, PEO Coagulant).</w:t>
      </w:r>
    </w:p>
    <w:p w:rsidR="000B4EBC" w:rsidRPr="00D3683F" w:rsidRDefault="00D90536" w:rsidP="00610EEC">
      <w:pPr>
        <w:spacing w:after="0" w:line="336" w:lineRule="auto"/>
        <w:jc w:val="both"/>
        <w:rPr>
          <w:rFonts w:ascii="Times New Roman" w:hAnsi="Times New Roman"/>
          <w:i/>
          <w:sz w:val="28"/>
          <w:szCs w:val="28"/>
          <w:lang w:val="de-DE"/>
        </w:rPr>
      </w:pPr>
      <w:r>
        <w:rPr>
          <w:rFonts w:ascii="Times New Roman" w:hAnsi="Times New Roman"/>
          <w:i/>
          <w:sz w:val="28"/>
          <w:szCs w:val="28"/>
          <w:lang w:val="de-DE"/>
        </w:rPr>
        <w:t>c. Tá dược</w:t>
      </w:r>
      <w:r w:rsidR="000B4EBC" w:rsidRPr="00D3683F">
        <w:rPr>
          <w:rFonts w:ascii="Times New Roman" w:hAnsi="Times New Roman"/>
          <w:i/>
          <w:sz w:val="28"/>
          <w:szCs w:val="28"/>
          <w:lang w:val="de-DE"/>
        </w:rPr>
        <w:t xml:space="preserve"> tạo màu</w:t>
      </w:r>
    </w:p>
    <w:p w:rsidR="000B4EBC" w:rsidRDefault="000B4EBC" w:rsidP="00610EEC">
      <w:pPr>
        <w:spacing w:after="0" w:line="336" w:lineRule="auto"/>
        <w:jc w:val="both"/>
        <w:rPr>
          <w:rFonts w:ascii="Times New Roman" w:hAnsi="Times New Roman"/>
          <w:sz w:val="28"/>
          <w:szCs w:val="28"/>
          <w:lang w:val="de-DE"/>
        </w:rPr>
      </w:pPr>
      <w:r>
        <w:rPr>
          <w:rFonts w:ascii="Times New Roman" w:hAnsi="Times New Roman"/>
          <w:sz w:val="28"/>
          <w:szCs w:val="28"/>
          <w:lang w:val="de-DE"/>
        </w:rPr>
        <w:tab/>
        <w:t xml:space="preserve">Việc sử dụng TD tạo màu trong viên PPOP nhằm mục đích phân biệt hai lớp trong viên nhân. Điều đó là cần thiết trong quá trình bào </w:t>
      </w:r>
      <w:r w:rsidR="00BD0495">
        <w:rPr>
          <w:rFonts w:ascii="Times New Roman" w:hAnsi="Times New Roman"/>
          <w:sz w:val="28"/>
          <w:szCs w:val="28"/>
          <w:lang w:val="de-DE"/>
        </w:rPr>
        <w:t>chế cũng như trong quá trình khoan</w:t>
      </w:r>
      <w:r>
        <w:rPr>
          <w:rFonts w:ascii="Times New Roman" w:hAnsi="Times New Roman"/>
          <w:sz w:val="28"/>
          <w:szCs w:val="28"/>
          <w:lang w:val="de-DE"/>
        </w:rPr>
        <w:t xml:space="preserve"> miệng giải phóng DC. TD tạo màu </w:t>
      </w:r>
      <w:r w:rsidR="0071046A">
        <w:rPr>
          <w:rFonts w:ascii="Times New Roman" w:hAnsi="Times New Roman"/>
          <w:sz w:val="28"/>
          <w:szCs w:val="28"/>
          <w:lang w:val="de-DE"/>
        </w:rPr>
        <w:t>phải đảm bảo không tan để không làm ảnh hưởng đến quá trình hòa tan và kết quả định lượng. Do đó, đề tài luận án đã lựa</w:t>
      </w:r>
      <w:r w:rsidR="002F4EAF">
        <w:rPr>
          <w:rFonts w:ascii="Times New Roman" w:hAnsi="Times New Roman"/>
          <w:sz w:val="28"/>
          <w:szCs w:val="28"/>
          <w:lang w:val="de-DE"/>
        </w:rPr>
        <w:t xml:space="preserve"> chọn TD tạo màu là oxid sắt đỏ.Đ</w:t>
      </w:r>
      <w:r w:rsidR="0071046A">
        <w:rPr>
          <w:rFonts w:ascii="Times New Roman" w:hAnsi="Times New Roman"/>
          <w:sz w:val="28"/>
          <w:szCs w:val="28"/>
          <w:lang w:val="de-DE"/>
        </w:rPr>
        <w:t xml:space="preserve">ây là loại TD tạo màu được sử dụng rất phổ biến trong viên PPOP </w:t>
      </w:r>
      <w:r w:rsidR="00C52415">
        <w:rPr>
          <w:rFonts w:ascii="Times New Roman" w:hAnsi="Times New Roman"/>
          <w:sz w:val="28"/>
          <w:szCs w:val="28"/>
          <w:lang w:val="de-DE"/>
        </w:rPr>
        <w:fldChar w:fldCharType="begin"/>
      </w:r>
      <w:r w:rsidR="00841845">
        <w:rPr>
          <w:rFonts w:ascii="Times New Roman" w:hAnsi="Times New Roman"/>
          <w:sz w:val="28"/>
          <w:szCs w:val="28"/>
          <w:lang w:val="de-DE"/>
        </w:rPr>
        <w:instrText xml:space="preserve"> ADDIN EN.CITE &lt;EndNote&gt;&lt;Cite&gt;&lt;Author&gt;Shah A.&lt;/Author&gt;&lt;Year&gt;2012&lt;/Year&gt;&lt;RecNum&gt;272&lt;/RecNum&gt;&lt;DisplayText&gt;[53]&lt;/DisplayText&gt;&lt;record&gt;&lt;rec-number&gt;272&lt;/rec-number&gt;&lt;foreign-keys&gt;&lt;key app="EN" db-id="s92zxv5pszfa0oepsa0xxvttwdexwsdf05zd"&gt;272&lt;/key&gt;&lt;/foreign-keys&gt;&lt;ref-type name="Journal Article"&gt;17&lt;/ref-type&gt;&lt;contributors&gt;&lt;authors&gt;&lt;author&gt;Shah A.,&lt;/author&gt;&lt;author&gt;Shah V.,&lt;/author&gt;&lt;author&gt;Upadhyay U.M.,&lt;/author&gt;&lt;/authors&gt;&lt;/contributors&gt;&lt;titles&gt;&lt;title&gt;Development and evaluation of push-pull based osmotic delivery system for ropinirole&lt;/title&gt;&lt;secondary-title&gt;International Journal of Pharmaceutical Sciences and Research&lt;/secondary-title&gt;&lt;/titles&gt;&lt;periodical&gt;&lt;full-title&gt;International Journal of Pharmaceutical Sciences and Research&lt;/full-title&gt;&lt;/periodical&gt;&lt;pages&gt;3211-3218&lt;/pages&gt;&lt;volume&gt;3&lt;/volume&gt;&lt;number&gt;9&lt;/number&gt;&lt;dates&gt;&lt;year&gt;2012&lt;/year&gt;&lt;/dates&gt;&lt;isbn&gt;0975-8232&lt;/isbn&gt;&lt;urls&gt;&lt;/urls&gt;&lt;language&gt;eng&lt;/language&gt;&lt;/record&gt;&lt;/Cite&gt;&lt;/EndNote&gt;</w:instrText>
      </w:r>
      <w:r w:rsidR="00C52415">
        <w:rPr>
          <w:rFonts w:ascii="Times New Roman" w:hAnsi="Times New Roman"/>
          <w:sz w:val="28"/>
          <w:szCs w:val="28"/>
          <w:lang w:val="de-DE"/>
        </w:rPr>
        <w:fldChar w:fldCharType="separate"/>
      </w:r>
      <w:r w:rsidR="00841845">
        <w:rPr>
          <w:rFonts w:ascii="Times New Roman" w:hAnsi="Times New Roman"/>
          <w:noProof/>
          <w:sz w:val="28"/>
          <w:szCs w:val="28"/>
          <w:lang w:val="de-DE"/>
        </w:rPr>
        <w:t>[</w:t>
      </w:r>
      <w:hyperlink w:anchor="_ENREF_53" w:tooltip="Shah A., 2012 #272" w:history="1">
        <w:r w:rsidR="00231C4D">
          <w:rPr>
            <w:rFonts w:ascii="Times New Roman" w:hAnsi="Times New Roman"/>
            <w:noProof/>
            <w:sz w:val="28"/>
            <w:szCs w:val="28"/>
            <w:lang w:val="de-DE"/>
          </w:rPr>
          <w:t>53</w:t>
        </w:r>
      </w:hyperlink>
      <w:r w:rsidR="00841845">
        <w:rPr>
          <w:rFonts w:ascii="Times New Roman" w:hAnsi="Times New Roman"/>
          <w:noProof/>
          <w:sz w:val="28"/>
          <w:szCs w:val="28"/>
          <w:lang w:val="de-DE"/>
        </w:rPr>
        <w:t>]</w:t>
      </w:r>
      <w:r w:rsidR="00C52415">
        <w:rPr>
          <w:rFonts w:ascii="Times New Roman" w:hAnsi="Times New Roman"/>
          <w:sz w:val="28"/>
          <w:szCs w:val="28"/>
          <w:lang w:val="de-DE"/>
        </w:rPr>
        <w:fldChar w:fldCharType="end"/>
      </w:r>
      <w:r w:rsidR="00E667EC">
        <w:rPr>
          <w:rFonts w:ascii="Times New Roman" w:hAnsi="Times New Roman"/>
          <w:sz w:val="28"/>
          <w:szCs w:val="28"/>
          <w:lang w:val="de-DE"/>
        </w:rPr>
        <w:t xml:space="preserve">, </w:t>
      </w:r>
      <w:r w:rsidR="00C52415">
        <w:rPr>
          <w:rFonts w:ascii="Times New Roman" w:hAnsi="Times New Roman"/>
          <w:sz w:val="28"/>
          <w:szCs w:val="28"/>
          <w:lang w:val="de-DE"/>
        </w:rPr>
        <w:fldChar w:fldCharType="begin">
          <w:fldData xml:space="preserve">PEVuZE5vdGU+PENpdGU+PEF1dGhvcj5NaXNzYWdoaSBTLjwvQXV0aG9yPjxZZWFyPjIwMTQ8L1ll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</w:fldData>
        </w:fldChar>
      </w:r>
      <w:r w:rsidR="007F347F">
        <w:rPr>
          <w:rFonts w:ascii="Times New Roman" w:hAnsi="Times New Roman"/>
          <w:sz w:val="28"/>
          <w:szCs w:val="28"/>
          <w:lang w:val="de-DE"/>
        </w:rPr>
        <w:instrText xml:space="preserve"> ADDIN EN.CITE </w:instrText>
      </w:r>
      <w:r w:rsidR="00C52415">
        <w:rPr>
          <w:rFonts w:ascii="Times New Roman" w:hAnsi="Times New Roman"/>
          <w:sz w:val="28"/>
          <w:szCs w:val="28"/>
          <w:lang w:val="de-DE"/>
        </w:rPr>
        <w:fldChar w:fldCharType="begin">
          <w:fldData xml:space="preserve">PEVuZE5vdGU+PENpdGU+PEF1dGhvcj5NaXNzYWdoaSBTLjwvQXV0aG9yPjxZZWFyPjIwMTQ8L1ll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</w:fldData>
        </w:fldChar>
      </w:r>
      <w:r w:rsidR="007F347F">
        <w:rPr>
          <w:rFonts w:ascii="Times New Roman" w:hAnsi="Times New Roman"/>
          <w:sz w:val="28"/>
          <w:szCs w:val="28"/>
          <w:lang w:val="de-DE"/>
        </w:rPr>
        <w:instrText xml:space="preserve"> ADDIN EN.CITE.DATA </w:instrText>
      </w:r>
      <w:r w:rsidR="00C52415">
        <w:rPr>
          <w:rFonts w:ascii="Times New Roman" w:hAnsi="Times New Roman"/>
          <w:sz w:val="28"/>
          <w:szCs w:val="28"/>
          <w:lang w:val="de-DE"/>
        </w:rPr>
      </w:r>
      <w:r w:rsidR="00C52415">
        <w:rPr>
          <w:rFonts w:ascii="Times New Roman" w:hAnsi="Times New Roman"/>
          <w:sz w:val="28"/>
          <w:szCs w:val="28"/>
          <w:lang w:val="de-DE"/>
        </w:rPr>
        <w:fldChar w:fldCharType="end"/>
      </w:r>
      <w:r w:rsidR="00C52415">
        <w:rPr>
          <w:rFonts w:ascii="Times New Roman" w:hAnsi="Times New Roman"/>
          <w:sz w:val="28"/>
          <w:szCs w:val="28"/>
          <w:lang w:val="de-DE"/>
        </w:rPr>
      </w:r>
      <w:r w:rsidR="00C52415">
        <w:rPr>
          <w:rFonts w:ascii="Times New Roman" w:hAnsi="Times New Roman"/>
          <w:sz w:val="28"/>
          <w:szCs w:val="28"/>
          <w:lang w:val="de-DE"/>
        </w:rPr>
        <w:fldChar w:fldCharType="separate"/>
      </w:r>
      <w:r w:rsidR="007F347F">
        <w:rPr>
          <w:rFonts w:ascii="Times New Roman" w:hAnsi="Times New Roman"/>
          <w:noProof/>
          <w:sz w:val="28"/>
          <w:szCs w:val="28"/>
          <w:lang w:val="de-DE"/>
        </w:rPr>
        <w:t>[</w:t>
      </w:r>
      <w:hyperlink w:anchor="_ENREF_129" w:tooltip="Missaghi S., 2014 #3" w:history="1">
        <w:r w:rsidR="00231C4D">
          <w:rPr>
            <w:rFonts w:ascii="Times New Roman" w:hAnsi="Times New Roman"/>
            <w:noProof/>
            <w:sz w:val="28"/>
            <w:szCs w:val="28"/>
            <w:lang w:val="de-DE"/>
          </w:rPr>
          <w:t>129</w:t>
        </w:r>
      </w:hyperlink>
      <w:r w:rsidR="007F347F">
        <w:rPr>
          <w:rFonts w:ascii="Times New Roman" w:hAnsi="Times New Roman"/>
          <w:noProof/>
          <w:sz w:val="28"/>
          <w:szCs w:val="28"/>
          <w:lang w:val="de-DE"/>
        </w:rPr>
        <w:t>]</w:t>
      </w:r>
      <w:r w:rsidR="00C52415">
        <w:rPr>
          <w:rFonts w:ascii="Times New Roman" w:hAnsi="Times New Roman"/>
          <w:sz w:val="28"/>
          <w:szCs w:val="28"/>
          <w:lang w:val="de-DE"/>
        </w:rPr>
        <w:fldChar w:fldCharType="end"/>
      </w:r>
      <w:r w:rsidR="00E667EC">
        <w:rPr>
          <w:rFonts w:ascii="Times New Roman" w:hAnsi="Times New Roman"/>
          <w:sz w:val="28"/>
          <w:szCs w:val="28"/>
          <w:lang w:val="de-DE"/>
        </w:rPr>
        <w:t>.</w:t>
      </w:r>
    </w:p>
    <w:p w:rsidR="008B3C77" w:rsidRPr="00D3683F" w:rsidRDefault="008B3C77" w:rsidP="00610EEC">
      <w:pPr>
        <w:spacing w:after="0" w:line="336" w:lineRule="auto"/>
        <w:jc w:val="both"/>
        <w:rPr>
          <w:rFonts w:ascii="Times New Roman" w:hAnsi="Times New Roman"/>
          <w:i/>
          <w:sz w:val="28"/>
          <w:szCs w:val="28"/>
          <w:lang w:val="de-DE"/>
        </w:rPr>
      </w:pPr>
      <w:r w:rsidRPr="00D3683F">
        <w:rPr>
          <w:rFonts w:ascii="Times New Roman" w:hAnsi="Times New Roman"/>
          <w:i/>
          <w:sz w:val="28"/>
          <w:szCs w:val="28"/>
          <w:lang w:val="de-DE"/>
        </w:rPr>
        <w:t>d. Phương pháp dập viên</w:t>
      </w:r>
    </w:p>
    <w:p w:rsidR="008B3C77" w:rsidRDefault="00A42BCE" w:rsidP="00610EEC">
      <w:pPr>
        <w:spacing w:after="0" w:line="336" w:lineRule="auto"/>
        <w:jc w:val="both"/>
        <w:rPr>
          <w:rFonts w:ascii="Times New Roman" w:hAnsi="Times New Roman"/>
          <w:sz w:val="28"/>
          <w:szCs w:val="28"/>
          <w:lang w:val="de-DE"/>
        </w:rPr>
      </w:pPr>
      <w:r>
        <w:rPr>
          <w:rFonts w:ascii="Times New Roman" w:hAnsi="Times New Roman"/>
          <w:sz w:val="28"/>
          <w:szCs w:val="28"/>
          <w:lang w:val="de-DE"/>
        </w:rPr>
        <w:tab/>
        <w:t>Viên thẩm thấu kéo – đẩy thông thường được thiết kế dưới dạng viên hai lớp, do đó</w:t>
      </w:r>
      <w:r w:rsidR="003F1773">
        <w:rPr>
          <w:rFonts w:ascii="Times New Roman" w:hAnsi="Times New Roman"/>
          <w:sz w:val="28"/>
          <w:szCs w:val="28"/>
          <w:lang w:val="de-DE"/>
        </w:rPr>
        <w:t xml:space="preserve"> cần phải sử dụng phương pháp dập viên hai lớp.</w:t>
      </w:r>
      <w:r w:rsidR="00D26239">
        <w:rPr>
          <w:rFonts w:ascii="Times New Roman" w:hAnsi="Times New Roman"/>
          <w:sz w:val="28"/>
          <w:szCs w:val="28"/>
          <w:lang w:val="de-DE"/>
        </w:rPr>
        <w:t xml:space="preserve">Để bào chế viên nhân hai lớp cho viên PPOP có thể lựa chọn phương pháp dậpthẳng hoặc phương pháp tạo hạt ướt tùy thuộc vào mục tiêu giải phóng thuốc, điều kiện trang thiết bị và đặc tính lý hóa của DC và </w:t>
      </w:r>
      <w:r w:rsidR="00D90536">
        <w:rPr>
          <w:rFonts w:ascii="Times New Roman" w:hAnsi="Times New Roman"/>
          <w:sz w:val="28"/>
          <w:szCs w:val="28"/>
          <w:lang w:val="de-DE"/>
        </w:rPr>
        <w:t>TD</w:t>
      </w:r>
      <w:r w:rsidR="00D26239">
        <w:rPr>
          <w:rFonts w:ascii="Times New Roman" w:hAnsi="Times New Roman"/>
          <w:sz w:val="28"/>
          <w:szCs w:val="28"/>
          <w:lang w:val="de-DE"/>
        </w:rPr>
        <w:t xml:space="preserve"> sử dụng. Với mục tiêu bào chế viên NIF GPKD 24 giờ, đề tài luận án </w:t>
      </w:r>
      <w:r w:rsidR="006A00C1">
        <w:rPr>
          <w:rFonts w:ascii="Times New Roman" w:hAnsi="Times New Roman"/>
          <w:sz w:val="28"/>
          <w:szCs w:val="28"/>
          <w:lang w:val="de-DE"/>
        </w:rPr>
        <w:t xml:space="preserve">đã </w:t>
      </w:r>
      <w:r w:rsidR="00D26239">
        <w:rPr>
          <w:rFonts w:ascii="Times New Roman" w:hAnsi="Times New Roman"/>
          <w:sz w:val="28"/>
          <w:szCs w:val="28"/>
          <w:lang w:val="de-DE"/>
        </w:rPr>
        <w:t xml:space="preserve">lựa chọn phương pháp tạo hạt ướt để bào chế viên nhân 2 lớp. </w:t>
      </w:r>
      <w:r w:rsidR="00795650">
        <w:rPr>
          <w:rFonts w:ascii="Times New Roman" w:hAnsi="Times New Roman"/>
          <w:sz w:val="28"/>
          <w:szCs w:val="28"/>
          <w:lang w:val="de-DE"/>
        </w:rPr>
        <w:t xml:space="preserve">Phương pháp này cũng được sử dụng rất phổ biến để bào chế viên PPOP GPKD 24 giờ </w:t>
      </w:r>
      <w:r w:rsidR="00C52415">
        <w:rPr>
          <w:rFonts w:ascii="Times New Roman" w:hAnsi="Times New Roman"/>
          <w:sz w:val="28"/>
          <w:szCs w:val="28"/>
          <w:lang w:val="de-DE"/>
        </w:rPr>
        <w:fldChar w:fldCharType="begin"/>
      </w:r>
      <w:r w:rsidR="00841845">
        <w:rPr>
          <w:rFonts w:ascii="Times New Roman" w:hAnsi="Times New Roman"/>
          <w:sz w:val="28"/>
          <w:szCs w:val="28"/>
          <w:lang w:val="de-DE"/>
        </w:rPr>
        <w:instrText xml:space="preserve"> ADDIN EN.CITE &lt;EndNote&gt;&lt;Cite&gt;&lt;Author&gt;Liu L.&lt;/Author&gt;&lt;Year&gt;2008&lt;/Year&gt;&lt;RecNum&gt;266&lt;/RecNum&gt;&lt;DisplayText&gt;[40]&lt;/DisplayText&gt;&lt;record&gt;&lt;rec-number&gt;266&lt;/rec-number&gt;&lt;foreign-keys&gt;&lt;key app="EN" db-id="s92zxv5pszfa0oepsa0xxvttwdexwsdf05zd"&gt;266&lt;/key&gt;&lt;/foreign-keys&gt;&lt;ref-type name="Journal Article"&gt;17&lt;/ref-type&gt;&lt;contributors&gt;&lt;authors&gt;&lt;author&gt;Liu L., &lt;/author&gt;&lt;author&gt;Xu X.,  &lt;/author&gt;&lt;/authors&gt;&lt;/contributors&gt;&lt;titles&gt;&lt;title&gt;Preparation of bilayer-core osmotic pump tablet by coating the indented core tablet&lt;/title&gt;&lt;secondary-title&gt;International Journal of Pharmaceutics&lt;/secondary-title&gt;&lt;/titles&gt;&lt;periodical&gt;&lt;full-title&gt;International Journal of Pharmaceutics&lt;/full-title&gt;&lt;/periodical&gt;&lt;pages&gt;225-230&lt;/pages&gt;&lt;volume&gt;352&lt;/volume&gt;&lt;number&gt;1-2&lt;/number&gt;&lt;dates&gt;&lt;year&gt;2008&lt;/year&gt;&lt;/dates&gt;&lt;urls&gt;&lt;related-urls&gt;&lt;url&gt;http://www.sciencedirect.com/science/article/pii/S0378517307008769&lt;/url&gt;&lt;/related-urls&gt;&lt;/urls&gt;&lt;language&gt;eng&lt;/language&gt;&lt;/record&gt;&lt;/Cite&gt;&lt;/EndNote&gt;</w:instrText>
      </w:r>
      <w:r w:rsidR="00C52415">
        <w:rPr>
          <w:rFonts w:ascii="Times New Roman" w:hAnsi="Times New Roman"/>
          <w:sz w:val="28"/>
          <w:szCs w:val="28"/>
          <w:lang w:val="de-DE"/>
        </w:rPr>
        <w:fldChar w:fldCharType="separate"/>
      </w:r>
      <w:r w:rsidR="00841845">
        <w:rPr>
          <w:rFonts w:ascii="Times New Roman" w:hAnsi="Times New Roman"/>
          <w:noProof/>
          <w:sz w:val="28"/>
          <w:szCs w:val="28"/>
          <w:lang w:val="de-DE"/>
        </w:rPr>
        <w:t>[</w:t>
      </w:r>
      <w:hyperlink w:anchor="_ENREF_40" w:tooltip="Liu L., 2008 #266" w:history="1">
        <w:r w:rsidR="00231C4D">
          <w:rPr>
            <w:rFonts w:ascii="Times New Roman" w:hAnsi="Times New Roman"/>
            <w:noProof/>
            <w:sz w:val="28"/>
            <w:szCs w:val="28"/>
            <w:lang w:val="de-DE"/>
          </w:rPr>
          <w:t>40</w:t>
        </w:r>
      </w:hyperlink>
      <w:r w:rsidR="00841845">
        <w:rPr>
          <w:rFonts w:ascii="Times New Roman" w:hAnsi="Times New Roman"/>
          <w:noProof/>
          <w:sz w:val="28"/>
          <w:szCs w:val="28"/>
          <w:lang w:val="de-DE"/>
        </w:rPr>
        <w:t>]</w:t>
      </w:r>
      <w:r w:rsidR="00C52415">
        <w:rPr>
          <w:rFonts w:ascii="Times New Roman" w:hAnsi="Times New Roman"/>
          <w:sz w:val="28"/>
          <w:szCs w:val="28"/>
          <w:lang w:val="de-DE"/>
        </w:rPr>
        <w:fldChar w:fldCharType="end"/>
      </w:r>
      <w:r w:rsidR="00B547F1">
        <w:rPr>
          <w:rFonts w:ascii="Times New Roman" w:hAnsi="Times New Roman"/>
          <w:sz w:val="28"/>
          <w:szCs w:val="28"/>
          <w:lang w:val="de-DE"/>
        </w:rPr>
        <w:t xml:space="preserve">, </w:t>
      </w:r>
      <w:r w:rsidR="00C52415">
        <w:rPr>
          <w:rFonts w:ascii="Times New Roman" w:hAnsi="Times New Roman"/>
          <w:sz w:val="28"/>
          <w:szCs w:val="28"/>
          <w:lang w:val="de-DE"/>
        </w:rPr>
        <w:fldChar w:fldCharType="begin"/>
      </w:r>
      <w:r w:rsidR="00841845">
        <w:rPr>
          <w:rFonts w:ascii="Times New Roman" w:hAnsi="Times New Roman"/>
          <w:sz w:val="28"/>
          <w:szCs w:val="28"/>
          <w:lang w:val="de-DE"/>
        </w:rPr>
        <w:instrText xml:space="preserve"> ADDIN EN.CITE &lt;EndNote&gt;&lt;Cite&gt;&lt;Author&gt;Shah A.&lt;/Author&gt;&lt;Year&gt;2012&lt;/Year&gt;&lt;RecNum&gt;272&lt;/RecNum&gt;&lt;DisplayText&gt;[53]&lt;/DisplayText&gt;&lt;record&gt;&lt;rec-number&gt;272&lt;/rec-number&gt;&lt;foreign-keys&gt;&lt;key app="EN" db-id="s92zxv5pszfa0oepsa0xxvttwdexwsdf05zd"&gt;272&lt;/key&gt;&lt;/foreign-keys&gt;&lt;ref-type name="Journal Article"&gt;17&lt;/ref-type&gt;&lt;contributors&gt;&lt;authors&gt;&lt;author&gt;Shah A.,&lt;/author&gt;&lt;author&gt;Shah V.,&lt;/author&gt;&lt;author&gt;Upadhyay U.M.,&lt;/author&gt;&lt;/authors&gt;&lt;/contributors&gt;&lt;titles&gt;&lt;title&gt;Development and evaluation of push-pull based osmotic delivery system for ropinirole&lt;/title&gt;&lt;secondary-title&gt;International Journal of Pharmaceutical Sciences and Research&lt;/secondary-title&gt;&lt;/titles&gt;&lt;periodical&gt;&lt;full-title&gt;International Journal of Pharmaceutical Sciences and Research&lt;/full-title&gt;&lt;/periodical&gt;&lt;pages&gt;3211-3218&lt;/pages&gt;&lt;volume&gt;3&lt;/volume&gt;&lt;number&gt;9&lt;/number&gt;&lt;dates&gt;&lt;year&gt;2012&lt;/year&gt;&lt;/dates&gt;&lt;isbn&gt;0975-8232&lt;/isbn&gt;&lt;urls&gt;&lt;/urls&gt;&lt;language&gt;eng&lt;/language&gt;&lt;/record&gt;&lt;/Cite&gt;&lt;/EndNote&gt;</w:instrText>
      </w:r>
      <w:r w:rsidR="00C52415">
        <w:rPr>
          <w:rFonts w:ascii="Times New Roman" w:hAnsi="Times New Roman"/>
          <w:sz w:val="28"/>
          <w:szCs w:val="28"/>
          <w:lang w:val="de-DE"/>
        </w:rPr>
        <w:fldChar w:fldCharType="separate"/>
      </w:r>
      <w:r w:rsidR="00841845">
        <w:rPr>
          <w:rFonts w:ascii="Times New Roman" w:hAnsi="Times New Roman"/>
          <w:noProof/>
          <w:sz w:val="28"/>
          <w:szCs w:val="28"/>
          <w:lang w:val="de-DE"/>
        </w:rPr>
        <w:t>[</w:t>
      </w:r>
      <w:hyperlink w:anchor="_ENREF_53" w:tooltip="Shah A., 2012 #272" w:history="1">
        <w:r w:rsidR="00231C4D">
          <w:rPr>
            <w:rFonts w:ascii="Times New Roman" w:hAnsi="Times New Roman"/>
            <w:noProof/>
            <w:sz w:val="28"/>
            <w:szCs w:val="28"/>
            <w:lang w:val="de-DE"/>
          </w:rPr>
          <w:t>53</w:t>
        </w:r>
      </w:hyperlink>
      <w:r w:rsidR="00841845">
        <w:rPr>
          <w:rFonts w:ascii="Times New Roman" w:hAnsi="Times New Roman"/>
          <w:noProof/>
          <w:sz w:val="28"/>
          <w:szCs w:val="28"/>
          <w:lang w:val="de-DE"/>
        </w:rPr>
        <w:t>]</w:t>
      </w:r>
      <w:r w:rsidR="00C52415">
        <w:rPr>
          <w:rFonts w:ascii="Times New Roman" w:hAnsi="Times New Roman"/>
          <w:sz w:val="28"/>
          <w:szCs w:val="28"/>
          <w:lang w:val="de-DE"/>
        </w:rPr>
        <w:fldChar w:fldCharType="end"/>
      </w:r>
      <w:r w:rsidR="009310F4">
        <w:rPr>
          <w:rFonts w:ascii="Times New Roman" w:hAnsi="Times New Roman"/>
          <w:sz w:val="28"/>
          <w:szCs w:val="28"/>
          <w:lang w:val="de-DE"/>
        </w:rPr>
        <w:t xml:space="preserve">, </w:t>
      </w:r>
      <w:r w:rsidR="00C52415">
        <w:rPr>
          <w:rFonts w:ascii="Times New Roman" w:hAnsi="Times New Roman"/>
          <w:sz w:val="28"/>
          <w:szCs w:val="28"/>
          <w:lang w:val="de-DE"/>
        </w:rPr>
        <w:fldChar w:fldCharType="begin"/>
      </w:r>
      <w:r w:rsidR="00E57130">
        <w:rPr>
          <w:rFonts w:ascii="Times New Roman" w:hAnsi="Times New Roman"/>
          <w:sz w:val="28"/>
          <w:szCs w:val="28"/>
          <w:lang w:val="de-DE"/>
        </w:rPr>
        <w:instrText xml:space="preserve"> ADDIN EN.CITE &lt;EndNote&gt;&lt;Cite&gt;&lt;Author&gt;Muthulingam C.&lt;/Author&gt;&lt;Year&gt;2013&lt;/Year&gt;&lt;RecNum&gt;379&lt;/RecNum&gt;&lt;DisplayText&gt;[133]&lt;/DisplayText&gt;&lt;record&gt;&lt;rec-number&gt;379&lt;/rec-number&gt;&lt;foreign-keys&gt;&lt;key app="EN" db-id="s92zxv5pszfa0oepsa0xxvttwdexwsdf05zd"&gt;379&lt;/key&gt;&lt;/foreign-keys&gt;&lt;ref-type name="Journal Article"&gt;17&lt;/ref-type&gt;&lt;contributors&gt;&lt;authors&gt;&lt;author&gt;Muthulingam C.,&lt;/author&gt;&lt;author&gt;Sona P.S.,&lt;/author&gt;&lt;author&gt;Shrivastava B.,&lt;/author&gt;&lt;author&gt;Sharma P.,&lt;/author&gt;&lt;author&gt;Rao A.,&lt;/author&gt;&lt;/authors&gt;&lt;/contributors&gt;&lt;titles&gt;&lt;title&gt;Development and optimization of push pull osmotic tablets of lamotrigine using design of experiments&lt;/title&gt;&lt;secondary-title&gt;International Journal of Pharmaceutical Sciences Review and Research&lt;/secondary-title&gt;&lt;/titles&gt;&lt;periodical&gt;&lt;full-title&gt;International Journal of Pharmaceutical Sciences Review and Research&lt;/full-title&gt;&lt;/periodical&gt;&lt;pages&gt;96-102&lt;/pages&gt;&lt;volume&gt;22&lt;/volume&gt;&lt;number&gt;2&lt;/number&gt;&lt;dates&gt;&lt;year&gt;2013&lt;/year&gt;&lt;pub-dates&gt;&lt;date&gt;09/01&lt;/date&gt;&lt;/pub-dates&gt;&lt;/dates&gt;&lt;urls&gt;&lt;/urls&gt;&lt;language&gt;eng&lt;/language&gt;&lt;/record&gt;&lt;/Cite&gt;&lt;/EndNote&gt;</w:instrText>
      </w:r>
      <w:r w:rsidR="00C52415">
        <w:rPr>
          <w:rFonts w:ascii="Times New Roman" w:hAnsi="Times New Roman"/>
          <w:sz w:val="28"/>
          <w:szCs w:val="28"/>
          <w:lang w:val="de-DE"/>
        </w:rPr>
        <w:fldChar w:fldCharType="separate"/>
      </w:r>
      <w:r w:rsidR="007F347F">
        <w:rPr>
          <w:rFonts w:ascii="Times New Roman" w:hAnsi="Times New Roman"/>
          <w:noProof/>
          <w:sz w:val="28"/>
          <w:szCs w:val="28"/>
          <w:lang w:val="de-DE"/>
        </w:rPr>
        <w:t>[</w:t>
      </w:r>
      <w:hyperlink w:anchor="_ENREF_133" w:tooltip="Muthulingam C., 2013 #379" w:history="1">
        <w:r w:rsidR="00231C4D">
          <w:rPr>
            <w:rFonts w:ascii="Times New Roman" w:hAnsi="Times New Roman"/>
            <w:noProof/>
            <w:sz w:val="28"/>
            <w:szCs w:val="28"/>
            <w:lang w:val="de-DE"/>
          </w:rPr>
          <w:t>133</w:t>
        </w:r>
      </w:hyperlink>
      <w:r w:rsidR="007F347F">
        <w:rPr>
          <w:rFonts w:ascii="Times New Roman" w:hAnsi="Times New Roman"/>
          <w:noProof/>
          <w:sz w:val="28"/>
          <w:szCs w:val="28"/>
          <w:lang w:val="de-DE"/>
        </w:rPr>
        <w:t>]</w:t>
      </w:r>
      <w:r w:rsidR="00C52415">
        <w:rPr>
          <w:rFonts w:ascii="Times New Roman" w:hAnsi="Times New Roman"/>
          <w:sz w:val="28"/>
          <w:szCs w:val="28"/>
          <w:lang w:val="de-DE"/>
        </w:rPr>
        <w:fldChar w:fldCharType="end"/>
      </w:r>
      <w:r w:rsidR="00795650">
        <w:rPr>
          <w:rFonts w:ascii="Times New Roman" w:hAnsi="Times New Roman"/>
          <w:sz w:val="28"/>
          <w:szCs w:val="28"/>
          <w:lang w:val="de-DE"/>
        </w:rPr>
        <w:t xml:space="preserve">. </w:t>
      </w:r>
      <w:r w:rsidR="006A00C1">
        <w:rPr>
          <w:rFonts w:ascii="Times New Roman" w:hAnsi="Times New Roman"/>
          <w:sz w:val="28"/>
          <w:szCs w:val="28"/>
          <w:lang w:val="de-DE"/>
        </w:rPr>
        <w:t xml:space="preserve">Phương pháp này có ưu điểm là các đặc tính vật lý của hạt và viên tạo thành dễ đạt được theo yêu cầu giải phóng DC, viên tạo thành bóng, đẹp. Tuy nhiên, </w:t>
      </w:r>
      <w:r w:rsidR="007730AF">
        <w:rPr>
          <w:rFonts w:ascii="Times New Roman" w:hAnsi="Times New Roman"/>
          <w:sz w:val="28"/>
          <w:szCs w:val="28"/>
          <w:lang w:val="de-DE"/>
        </w:rPr>
        <w:t xml:space="preserve">nhược điểm là </w:t>
      </w:r>
      <w:r w:rsidR="006A00C1">
        <w:rPr>
          <w:rFonts w:ascii="Times New Roman" w:hAnsi="Times New Roman"/>
          <w:sz w:val="28"/>
          <w:szCs w:val="28"/>
          <w:lang w:val="de-DE"/>
        </w:rPr>
        <w:t xml:space="preserve">công đoạn sản xuất phức tạp hơn phương pháp dập thẳng, trang thiết bị sử dụng </w:t>
      </w:r>
      <w:r w:rsidR="007730AF">
        <w:rPr>
          <w:rFonts w:ascii="Times New Roman" w:hAnsi="Times New Roman"/>
          <w:sz w:val="28"/>
          <w:szCs w:val="28"/>
          <w:lang w:val="de-DE"/>
        </w:rPr>
        <w:t xml:space="preserve">lớn và nhiều khi triển khai ở quy mô lớn, thời gian sản xuất đòi hỏi nhiều hơn. DC sử dụng là NIF ít bị ảnh hưởng bởi ẩm, tuy nhiên các TD trong công thức là lactose và PEO lại bị ảnh hưởng bởi ẩm, dẫn đến </w:t>
      </w:r>
      <w:r w:rsidR="00B5436C">
        <w:rPr>
          <w:rFonts w:ascii="Times New Roman" w:hAnsi="Times New Roman"/>
          <w:sz w:val="28"/>
          <w:szCs w:val="28"/>
          <w:lang w:val="de-DE"/>
        </w:rPr>
        <w:t>ảnh hưởng đến lực nén của viên. Do đó, trong quá trình bào chế cần phải kiểm soát độ ẩm môi trường. PEO có khả năng trơn chảy và chịu nén tốt, dễ trộn nên thuận lợi cho quá trình tạo hạt. Tuy nhiên, PEO sử d</w:t>
      </w:r>
      <w:r w:rsidR="003B5A9F">
        <w:rPr>
          <w:rFonts w:ascii="Times New Roman" w:hAnsi="Times New Roman"/>
          <w:sz w:val="28"/>
          <w:szCs w:val="28"/>
          <w:lang w:val="de-DE"/>
        </w:rPr>
        <w:t>ụng trong lớp đẩy thường là</w:t>
      </w:r>
      <w:r w:rsidR="00B5436C">
        <w:rPr>
          <w:rFonts w:ascii="Times New Roman" w:hAnsi="Times New Roman"/>
          <w:sz w:val="28"/>
          <w:szCs w:val="28"/>
          <w:lang w:val="de-DE"/>
        </w:rPr>
        <w:t xml:space="preserve"> loại có tính </w:t>
      </w:r>
      <w:r w:rsidR="00B5436C">
        <w:rPr>
          <w:rFonts w:ascii="Times New Roman" w:hAnsi="Times New Roman"/>
          <w:sz w:val="28"/>
          <w:szCs w:val="28"/>
          <w:lang w:val="de-DE"/>
        </w:rPr>
        <w:lastRenderedPageBreak/>
        <w:t>trương nở cao nên khi bào chế cần thao tác nhanh để đảm bảo quá trình nhào ẩm và xát hạt đảm bảo yêu cầu.</w:t>
      </w:r>
    </w:p>
    <w:p w:rsidR="00AE0B64" w:rsidRPr="00062464" w:rsidRDefault="00AE0B64" w:rsidP="00610EEC">
      <w:pPr>
        <w:spacing w:after="0" w:line="336" w:lineRule="auto"/>
        <w:jc w:val="both"/>
        <w:rPr>
          <w:rFonts w:ascii="Times New Roman" w:hAnsi="Times New Roman"/>
          <w:sz w:val="28"/>
          <w:szCs w:val="28"/>
          <w:lang w:val="de-DE"/>
        </w:rPr>
      </w:pPr>
      <w:r>
        <w:rPr>
          <w:rFonts w:ascii="Times New Roman" w:hAnsi="Times New Roman"/>
          <w:sz w:val="28"/>
          <w:szCs w:val="28"/>
          <w:lang w:val="de-DE"/>
        </w:rPr>
        <w:tab/>
        <w:t>Quá trình khảo sát xây dựng công thức viên NIF GPKD, đề tài luận án lựa chọn sử dụng máy dập viên tâm sai nên quá trình dập viên hai lớp phải trải qua 2 bước: cho lớp DC vào cối</w:t>
      </w:r>
      <w:r w:rsidR="00C93DCA">
        <w:rPr>
          <w:rFonts w:ascii="Times New Roman" w:hAnsi="Times New Roman"/>
          <w:sz w:val="28"/>
          <w:szCs w:val="28"/>
          <w:lang w:val="de-DE"/>
        </w:rPr>
        <w:t xml:space="preserve"> trước, nén sơ bộ lớp DC, sau đó cho lớp đẩy vào cối và dập hoàn tất. Với thao tác dập như vậy sẽ mất nhiều thời gian hơn, tuy nhiên, sẽ tiết kiệm được lượng nguyên liệu, </w:t>
      </w:r>
      <w:r w:rsidR="0087384F">
        <w:rPr>
          <w:rFonts w:ascii="Times New Roman" w:hAnsi="Times New Roman"/>
          <w:sz w:val="28"/>
          <w:szCs w:val="28"/>
          <w:lang w:val="de-DE"/>
        </w:rPr>
        <w:t>TD</w:t>
      </w:r>
      <w:r w:rsidR="00C93DCA">
        <w:rPr>
          <w:rFonts w:ascii="Times New Roman" w:hAnsi="Times New Roman"/>
          <w:sz w:val="28"/>
          <w:szCs w:val="28"/>
          <w:lang w:val="de-DE"/>
        </w:rPr>
        <w:t xml:space="preserve"> sử dụng khi số lượng công thức viên cần khảo sát nhiều và dễ dàng điều chỉnh lực nén phù hợp với từng công thức viên.</w:t>
      </w:r>
      <w:r w:rsidR="00C67FD9">
        <w:rPr>
          <w:rFonts w:ascii="Times New Roman" w:hAnsi="Times New Roman"/>
          <w:sz w:val="28"/>
          <w:szCs w:val="28"/>
          <w:lang w:val="de-DE"/>
        </w:rPr>
        <w:t xml:space="preserve"> Phương pháp dập viên này chỉ phù hợp </w:t>
      </w:r>
      <w:r w:rsidR="0091271E">
        <w:rPr>
          <w:rFonts w:ascii="Times New Roman" w:hAnsi="Times New Roman"/>
          <w:sz w:val="28"/>
          <w:szCs w:val="28"/>
          <w:lang w:val="de-DE"/>
        </w:rPr>
        <w:t>khi áp</w:t>
      </w:r>
      <w:r w:rsidR="007D52D3">
        <w:rPr>
          <w:rFonts w:ascii="Times New Roman" w:hAnsi="Times New Roman"/>
          <w:sz w:val="28"/>
          <w:szCs w:val="28"/>
          <w:lang w:val="de-DE"/>
        </w:rPr>
        <w:t xml:space="preserve"> dụng ở quy mô phòng thí nghiệm.K</w:t>
      </w:r>
      <w:r w:rsidR="0091271E">
        <w:rPr>
          <w:rFonts w:ascii="Times New Roman" w:hAnsi="Times New Roman"/>
          <w:sz w:val="28"/>
          <w:szCs w:val="28"/>
          <w:lang w:val="de-DE"/>
        </w:rPr>
        <w:t xml:space="preserve">hi dập </w:t>
      </w:r>
      <w:r w:rsidR="007D52D3">
        <w:rPr>
          <w:rFonts w:ascii="Times New Roman" w:hAnsi="Times New Roman"/>
          <w:sz w:val="28"/>
          <w:szCs w:val="28"/>
          <w:lang w:val="de-DE"/>
        </w:rPr>
        <w:t xml:space="preserve">viên </w:t>
      </w:r>
      <w:r w:rsidR="0091271E">
        <w:rPr>
          <w:rFonts w:ascii="Times New Roman" w:hAnsi="Times New Roman"/>
          <w:sz w:val="28"/>
          <w:szCs w:val="28"/>
          <w:lang w:val="de-DE"/>
        </w:rPr>
        <w:t>với số lượng viên nhiều ở quy mô pilot thì phải sử dụng máy dập viên hai lớp quay tròn.</w:t>
      </w:r>
    </w:p>
    <w:p w:rsidR="00F231D4" w:rsidRPr="00D3683F" w:rsidRDefault="008B3C77" w:rsidP="00610EEC">
      <w:pPr>
        <w:pStyle w:val="ListParagraph"/>
        <w:spacing w:after="0" w:line="336" w:lineRule="auto"/>
        <w:ind w:hanging="720"/>
        <w:contextualSpacing w:val="0"/>
        <w:jc w:val="both"/>
        <w:rPr>
          <w:i/>
          <w:szCs w:val="28"/>
          <w:lang w:val="de-DE"/>
        </w:rPr>
      </w:pPr>
      <w:r w:rsidRPr="00D3683F">
        <w:rPr>
          <w:i/>
          <w:szCs w:val="28"/>
          <w:lang w:val="de-DE"/>
        </w:rPr>
        <w:t>e</w:t>
      </w:r>
      <w:r w:rsidR="00F231D4" w:rsidRPr="00D3683F">
        <w:rPr>
          <w:i/>
          <w:szCs w:val="28"/>
          <w:lang w:val="de-DE"/>
        </w:rPr>
        <w:t>. Màng bán thấm</w:t>
      </w:r>
    </w:p>
    <w:p w:rsidR="00C66AEB" w:rsidRDefault="003577E1" w:rsidP="00610EEC">
      <w:pPr>
        <w:spacing w:after="0" w:line="336" w:lineRule="auto"/>
        <w:jc w:val="both"/>
        <w:rPr>
          <w:rFonts w:ascii="Times New Roman" w:hAnsi="Times New Roman"/>
          <w:sz w:val="28"/>
          <w:szCs w:val="28"/>
          <w:lang w:val="de-DE"/>
        </w:rPr>
      </w:pPr>
      <w:r>
        <w:rPr>
          <w:rFonts w:ascii="Times New Roman" w:hAnsi="Times New Roman"/>
          <w:sz w:val="28"/>
          <w:szCs w:val="28"/>
          <w:lang w:val="de-DE"/>
        </w:rPr>
        <w:t xml:space="preserve">* </w:t>
      </w:r>
      <w:r w:rsidR="00E8291E">
        <w:rPr>
          <w:rFonts w:ascii="Times New Roman" w:hAnsi="Times New Roman"/>
          <w:sz w:val="28"/>
          <w:szCs w:val="28"/>
          <w:lang w:val="de-DE"/>
        </w:rPr>
        <w:t xml:space="preserve">Lựa chọn polymer tạo màng: </w:t>
      </w:r>
      <w:r w:rsidR="0087384F">
        <w:rPr>
          <w:rFonts w:ascii="Times New Roman" w:hAnsi="Times New Roman"/>
          <w:sz w:val="28"/>
          <w:szCs w:val="28"/>
          <w:lang w:val="de-DE"/>
        </w:rPr>
        <w:t>t</w:t>
      </w:r>
      <w:r w:rsidR="00E8291E">
        <w:rPr>
          <w:rFonts w:ascii="Times New Roman" w:hAnsi="Times New Roman"/>
          <w:sz w:val="28"/>
          <w:szCs w:val="28"/>
          <w:lang w:val="de-DE"/>
        </w:rPr>
        <w:t xml:space="preserve">hành phần màng bao là thông số quan trọng </w:t>
      </w:r>
      <w:r w:rsidR="0087384F">
        <w:rPr>
          <w:rFonts w:ascii="Times New Roman" w:hAnsi="Times New Roman"/>
          <w:sz w:val="28"/>
          <w:szCs w:val="28"/>
          <w:lang w:val="de-DE"/>
        </w:rPr>
        <w:t xml:space="preserve">để kiểm soát tốc độ giải phóng </w:t>
      </w:r>
      <w:r w:rsidR="00EE3634">
        <w:rPr>
          <w:rFonts w:ascii="Times New Roman" w:hAnsi="Times New Roman"/>
          <w:sz w:val="28"/>
          <w:szCs w:val="28"/>
          <w:lang w:val="de-DE"/>
        </w:rPr>
        <w:t xml:space="preserve">DC. </w:t>
      </w:r>
      <w:r w:rsidR="0087384F">
        <w:rPr>
          <w:rFonts w:ascii="Times New Roman" w:hAnsi="Times New Roman"/>
          <w:sz w:val="28"/>
          <w:szCs w:val="28"/>
          <w:lang w:val="de-DE"/>
        </w:rPr>
        <w:t>CA</w:t>
      </w:r>
      <w:r w:rsidR="00F02DB4">
        <w:rPr>
          <w:rFonts w:ascii="Times New Roman" w:hAnsi="Times New Roman"/>
          <w:sz w:val="28"/>
          <w:szCs w:val="28"/>
          <w:lang w:val="de-DE"/>
        </w:rPr>
        <w:t xml:space="preserve"> là polymer được sử dụng rộng rãi </w:t>
      </w:r>
      <w:r w:rsidR="00E30890">
        <w:rPr>
          <w:rFonts w:ascii="Times New Roman" w:hAnsi="Times New Roman"/>
          <w:sz w:val="28"/>
          <w:szCs w:val="28"/>
          <w:lang w:val="de-DE"/>
        </w:rPr>
        <w:t xml:space="preserve">để </w:t>
      </w:r>
      <w:r w:rsidR="00F02DB4">
        <w:rPr>
          <w:rFonts w:ascii="Times New Roman" w:hAnsi="Times New Roman"/>
          <w:sz w:val="28"/>
          <w:szCs w:val="28"/>
          <w:lang w:val="de-DE"/>
        </w:rPr>
        <w:t xml:space="preserve">bao màng </w:t>
      </w:r>
      <w:r w:rsidR="00E30890">
        <w:rPr>
          <w:rFonts w:ascii="Times New Roman" w:hAnsi="Times New Roman"/>
          <w:sz w:val="28"/>
          <w:szCs w:val="28"/>
          <w:lang w:val="de-DE"/>
        </w:rPr>
        <w:t>kiểm soát tốc độ cho hệ thẩm thấu</w:t>
      </w:r>
      <w:r w:rsidR="00F231D4" w:rsidRPr="00062464">
        <w:rPr>
          <w:rFonts w:ascii="Times New Roman" w:hAnsi="Times New Roman"/>
          <w:sz w:val="28"/>
          <w:szCs w:val="28"/>
          <w:lang w:val="de-DE"/>
        </w:rPr>
        <w:t xml:space="preserve">. </w:t>
      </w:r>
      <w:r w:rsidR="00E30890">
        <w:rPr>
          <w:rFonts w:ascii="Times New Roman" w:hAnsi="Times New Roman"/>
          <w:sz w:val="28"/>
          <w:szCs w:val="28"/>
          <w:lang w:val="de-DE"/>
        </w:rPr>
        <w:t xml:space="preserve">Màng CA không tan và có tính bán thấm nên trong thành phần dịch bao thường cho thêm chất hóa dẻo, chất chống dính. PEG là polymer tan trong nước, có thể được thêm vào dung dịch CA với hai chức năng vừa là chất hóa dẻo vừa là chất tạo lỗ </w:t>
      </w:r>
      <w:r w:rsidR="00C52415">
        <w:rPr>
          <w:rFonts w:ascii="Times New Roman" w:hAnsi="Times New Roman"/>
          <w:sz w:val="28"/>
          <w:szCs w:val="28"/>
          <w:lang w:val="de-DE"/>
        </w:rPr>
        <w:fldChar w:fldCharType="begin">
          <w:fldData xml:space="preserve">PEVuZE5vdGU+PENpdGU+PEF1dGhvcj5NaXNzYWdoaSBTLjwvQXV0aG9yPjxZZWFyPjIwMTQ8L1ll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</w:fldData>
        </w:fldChar>
      </w:r>
      <w:r w:rsidR="007F347F">
        <w:rPr>
          <w:rFonts w:ascii="Times New Roman" w:hAnsi="Times New Roman"/>
          <w:sz w:val="28"/>
          <w:szCs w:val="28"/>
          <w:lang w:val="de-DE"/>
        </w:rPr>
        <w:instrText xml:space="preserve"> ADDIN EN.CITE </w:instrText>
      </w:r>
      <w:r w:rsidR="00C52415">
        <w:rPr>
          <w:rFonts w:ascii="Times New Roman" w:hAnsi="Times New Roman"/>
          <w:sz w:val="28"/>
          <w:szCs w:val="28"/>
          <w:lang w:val="de-DE"/>
        </w:rPr>
        <w:fldChar w:fldCharType="begin">
          <w:fldData xml:space="preserve">PEVuZE5vdGU+PENpdGU+PEF1dGhvcj5NaXNzYWdoaSBTLjwvQXV0aG9yPjxZZWFyPjIwMTQ8L1ll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</w:fldData>
        </w:fldChar>
      </w:r>
      <w:r w:rsidR="007F347F">
        <w:rPr>
          <w:rFonts w:ascii="Times New Roman" w:hAnsi="Times New Roman"/>
          <w:sz w:val="28"/>
          <w:szCs w:val="28"/>
          <w:lang w:val="de-DE"/>
        </w:rPr>
        <w:instrText xml:space="preserve"> ADDIN EN.CITE.DATA </w:instrText>
      </w:r>
      <w:r w:rsidR="00C52415">
        <w:rPr>
          <w:rFonts w:ascii="Times New Roman" w:hAnsi="Times New Roman"/>
          <w:sz w:val="28"/>
          <w:szCs w:val="28"/>
          <w:lang w:val="de-DE"/>
        </w:rPr>
      </w:r>
      <w:r w:rsidR="00C52415">
        <w:rPr>
          <w:rFonts w:ascii="Times New Roman" w:hAnsi="Times New Roman"/>
          <w:sz w:val="28"/>
          <w:szCs w:val="28"/>
          <w:lang w:val="de-DE"/>
        </w:rPr>
        <w:fldChar w:fldCharType="end"/>
      </w:r>
      <w:r w:rsidR="00C52415">
        <w:rPr>
          <w:rFonts w:ascii="Times New Roman" w:hAnsi="Times New Roman"/>
          <w:sz w:val="28"/>
          <w:szCs w:val="28"/>
          <w:lang w:val="de-DE"/>
        </w:rPr>
      </w:r>
      <w:r w:rsidR="00C52415">
        <w:rPr>
          <w:rFonts w:ascii="Times New Roman" w:hAnsi="Times New Roman"/>
          <w:sz w:val="28"/>
          <w:szCs w:val="28"/>
          <w:lang w:val="de-DE"/>
        </w:rPr>
        <w:fldChar w:fldCharType="separate"/>
      </w:r>
      <w:r w:rsidR="007F347F">
        <w:rPr>
          <w:rFonts w:ascii="Times New Roman" w:hAnsi="Times New Roman"/>
          <w:noProof/>
          <w:sz w:val="28"/>
          <w:szCs w:val="28"/>
          <w:lang w:val="de-DE"/>
        </w:rPr>
        <w:t>[</w:t>
      </w:r>
      <w:hyperlink w:anchor="_ENREF_129" w:tooltip="Missaghi S., 2014 #3" w:history="1">
        <w:r w:rsidR="00231C4D">
          <w:rPr>
            <w:rFonts w:ascii="Times New Roman" w:hAnsi="Times New Roman"/>
            <w:noProof/>
            <w:sz w:val="28"/>
            <w:szCs w:val="28"/>
            <w:lang w:val="de-DE"/>
          </w:rPr>
          <w:t>129</w:t>
        </w:r>
      </w:hyperlink>
      <w:r w:rsidR="007F347F">
        <w:rPr>
          <w:rFonts w:ascii="Times New Roman" w:hAnsi="Times New Roman"/>
          <w:noProof/>
          <w:sz w:val="28"/>
          <w:szCs w:val="28"/>
          <w:lang w:val="de-DE"/>
        </w:rPr>
        <w:t>]</w:t>
      </w:r>
      <w:r w:rsidR="00C52415">
        <w:rPr>
          <w:rFonts w:ascii="Times New Roman" w:hAnsi="Times New Roman"/>
          <w:sz w:val="28"/>
          <w:szCs w:val="28"/>
          <w:lang w:val="de-DE"/>
        </w:rPr>
        <w:fldChar w:fldCharType="end"/>
      </w:r>
      <w:r w:rsidR="00E30890">
        <w:rPr>
          <w:rFonts w:ascii="Times New Roman" w:hAnsi="Times New Roman"/>
          <w:sz w:val="28"/>
          <w:szCs w:val="28"/>
          <w:lang w:val="de-DE"/>
        </w:rPr>
        <w:t xml:space="preserve">, </w:t>
      </w:r>
      <w:r w:rsidR="00C52415">
        <w:rPr>
          <w:rFonts w:ascii="Times New Roman" w:hAnsi="Times New Roman"/>
          <w:sz w:val="28"/>
          <w:szCs w:val="28"/>
          <w:lang w:val="de-DE"/>
        </w:rPr>
        <w:fldChar w:fldCharType="begin"/>
      </w:r>
      <w:r w:rsidR="007F347F">
        <w:rPr>
          <w:rFonts w:ascii="Times New Roman" w:hAnsi="Times New Roman"/>
          <w:sz w:val="28"/>
          <w:szCs w:val="28"/>
          <w:lang w:val="de-DE"/>
        </w:rPr>
        <w:instrText xml:space="preserve"> ADDIN EN.CITE &lt;EndNote&gt;&lt;Cite&gt;&lt;Author&gt;Wu C.&lt;/Author&gt;&lt;Year&gt;2014&lt;/Year&gt;&lt;RecNum&gt;285&lt;/RecNum&gt;&lt;DisplayText&gt;[130]&lt;/DisplayText&gt;&lt;record&gt;&lt;rec-number&gt;285&lt;/rec-number&gt;&lt;foreign-keys&gt;&lt;key app="EN" db-id="s92zxv5pszfa0oepsa0xxvttwdexwsdf05zd"&gt;285&lt;/key&gt;&lt;/foreign-keys&gt;&lt;ref-type name="Journal Article"&gt;17&lt;/ref-type&gt;&lt;contributors&gt;&lt;authors&gt;&lt;author&gt;Wu C., &lt;/author&gt;&lt;author&gt;Zhao Z., &lt;/author&gt;&lt;author&gt;Zhao Y., &lt;/author&gt;&lt;author&gt;Hao Y., &lt;/author&gt;&lt;author&gt;Liu Y., &lt;/author&gt;&lt;author&gt;Liu C.,&lt;/author&gt;&lt;/authors&gt;&lt;/contributors&gt;&lt;titles&gt;&lt;title&gt;Preparation of a push–pull osmotic pump of felodipine solubilized by mesoporous silica nanoparticles with a core–shell structure&lt;/title&gt;&lt;secondary-title&gt;International Journal of Pharmaceutics&lt;/secondary-title&gt;&lt;/titles&gt;&lt;periodical&gt;&lt;full-title&gt;International Journal of Pharmaceutics&lt;/full-title&gt;&lt;/periodical&gt;&lt;pages&gt;298 - 305&lt;/pages&gt;&lt;volume&gt;475&lt;/volume&gt;&lt;number&gt;1-2&lt;/number&gt;&lt;dates&gt;&lt;year&gt;2014&lt;/year&gt;&lt;/dates&gt;&lt;urls&gt;&lt;/urls&gt;&lt;language&gt;eng&lt;/language&gt;&lt;/record&gt;&lt;/Cite&gt;&lt;/EndNote&gt;</w:instrText>
      </w:r>
      <w:r w:rsidR="00C52415">
        <w:rPr>
          <w:rFonts w:ascii="Times New Roman" w:hAnsi="Times New Roman"/>
          <w:sz w:val="28"/>
          <w:szCs w:val="28"/>
          <w:lang w:val="de-DE"/>
        </w:rPr>
        <w:fldChar w:fldCharType="separate"/>
      </w:r>
      <w:r w:rsidR="007F347F">
        <w:rPr>
          <w:rFonts w:ascii="Times New Roman" w:hAnsi="Times New Roman"/>
          <w:noProof/>
          <w:sz w:val="28"/>
          <w:szCs w:val="28"/>
          <w:lang w:val="de-DE"/>
        </w:rPr>
        <w:t>[</w:t>
      </w:r>
      <w:hyperlink w:anchor="_ENREF_130" w:tooltip="Wu C., 2014 #285" w:history="1">
        <w:r w:rsidR="00231C4D">
          <w:rPr>
            <w:rFonts w:ascii="Times New Roman" w:hAnsi="Times New Roman"/>
            <w:noProof/>
            <w:sz w:val="28"/>
            <w:szCs w:val="28"/>
            <w:lang w:val="de-DE"/>
          </w:rPr>
          <w:t>130</w:t>
        </w:r>
      </w:hyperlink>
      <w:r w:rsidR="007F347F">
        <w:rPr>
          <w:rFonts w:ascii="Times New Roman" w:hAnsi="Times New Roman"/>
          <w:noProof/>
          <w:sz w:val="28"/>
          <w:szCs w:val="28"/>
          <w:lang w:val="de-DE"/>
        </w:rPr>
        <w:t>]</w:t>
      </w:r>
      <w:r w:rsidR="00C52415">
        <w:rPr>
          <w:rFonts w:ascii="Times New Roman" w:hAnsi="Times New Roman"/>
          <w:sz w:val="28"/>
          <w:szCs w:val="28"/>
          <w:lang w:val="de-DE"/>
        </w:rPr>
        <w:fldChar w:fldCharType="end"/>
      </w:r>
      <w:r w:rsidR="00652297">
        <w:rPr>
          <w:rFonts w:ascii="Times New Roman" w:hAnsi="Times New Roman"/>
          <w:sz w:val="28"/>
          <w:szCs w:val="28"/>
          <w:lang w:val="de-DE"/>
        </w:rPr>
        <w:t xml:space="preserve">, </w:t>
      </w:r>
      <w:r w:rsidR="00C52415">
        <w:rPr>
          <w:rFonts w:ascii="Times New Roman" w:hAnsi="Times New Roman"/>
          <w:sz w:val="28"/>
          <w:szCs w:val="28"/>
          <w:lang w:val="de-DE"/>
        </w:rPr>
        <w:fldChar w:fldCharType="begin"/>
      </w:r>
      <w:r w:rsidR="007F347F">
        <w:rPr>
          <w:rFonts w:ascii="Times New Roman" w:hAnsi="Times New Roman"/>
          <w:sz w:val="28"/>
          <w:szCs w:val="28"/>
          <w:lang w:val="de-DE"/>
        </w:rPr>
        <w:instrText xml:space="preserve"> ADDIN EN.CITE &lt;EndNote&gt;&lt;Cite&gt;&lt;Author&gt;Malaterre V.&lt;/Author&gt;&lt;Year&gt;2009&lt;/Year&gt;&lt;RecNum&gt;90&lt;/RecNum&gt;&lt;DisplayText&gt;[128]&lt;/DisplayText&gt;&lt;record&gt;&lt;rec-number&gt;90&lt;/rec-number&gt;&lt;foreign-keys&gt;&lt;key app="EN" db-id="s92zxv5pszfa0oepsa0xxvttwdexwsdf05zd"&gt;90&lt;/key&gt;&lt;/foreign-keys&gt;&lt;ref-type name="Journal Article"&gt;17&lt;/ref-type&gt;&lt;contributors&gt;&lt;authors&gt;&lt;author&gt;Malaterre V.,&lt;/author&gt;&lt;author&gt;Ogorka J.,&lt;/author&gt;&lt;author&gt;Loggia N.,&lt;/author&gt;&lt;author&gt;Gurny R.,&lt;/author&gt;&lt;/authors&gt;&lt;/contributors&gt;&lt;titles&gt;&lt;title&gt;Approach to design push–pull osmotic pumps&lt;/title&gt;&lt;secondary-title&gt;International Journal of Pharmaceutics&lt;/secondary-title&gt;&lt;/titles&gt;&lt;periodical&gt;&lt;full-title&gt;International Journal of Pharmaceutics&lt;/full-title&gt;&lt;/periodical&gt;&lt;pages&gt;56-62&lt;/pages&gt;&lt;volume&gt;376&lt;/volume&gt;&lt;number&gt;1–2&lt;/number&gt;&lt;keywords&gt;&lt;keyword&gt;Controlled drug delivery&lt;/keyword&gt;&lt;keyword&gt;Oral osmotic pump&lt;/keyword&gt;&lt;keyword&gt;Push–pull osmotic pumps&lt;/keyword&gt;&lt;/keywords&gt;&lt;dates&gt;&lt;year&gt;2009&lt;/year&gt;&lt;pub-dates&gt;&lt;date&gt;7/6/&lt;/date&gt;&lt;/pub-dates&gt;&lt;/dates&gt;&lt;isbn&gt;0378-5173&lt;/isbn&gt;&lt;urls&gt;&lt;related-urls&gt;&lt;url&gt;//www.sciencedirect.com/science/article/pii/S0378517309002166&lt;/url&gt;&lt;/related-urls&gt;&lt;/urls&gt;&lt;electronic-resource-num&gt;http://dx.doi.org/10.1016/j.ijpharm.2009.04.015&lt;/electronic-resource-num&gt;&lt;language&gt;eng&lt;/language&gt;&lt;/record&gt;&lt;/Cite&gt;&lt;/EndNote&gt;</w:instrText>
      </w:r>
      <w:r w:rsidR="00C52415">
        <w:rPr>
          <w:rFonts w:ascii="Times New Roman" w:hAnsi="Times New Roman"/>
          <w:sz w:val="28"/>
          <w:szCs w:val="28"/>
          <w:lang w:val="de-DE"/>
        </w:rPr>
        <w:fldChar w:fldCharType="separate"/>
      </w:r>
      <w:r w:rsidR="007F347F">
        <w:rPr>
          <w:rFonts w:ascii="Times New Roman" w:hAnsi="Times New Roman"/>
          <w:noProof/>
          <w:sz w:val="28"/>
          <w:szCs w:val="28"/>
          <w:lang w:val="de-DE"/>
        </w:rPr>
        <w:t>[</w:t>
      </w:r>
      <w:hyperlink w:anchor="_ENREF_128" w:tooltip="Malaterre V., 2009 #90" w:history="1">
        <w:r w:rsidR="00231C4D">
          <w:rPr>
            <w:rFonts w:ascii="Times New Roman" w:hAnsi="Times New Roman"/>
            <w:noProof/>
            <w:sz w:val="28"/>
            <w:szCs w:val="28"/>
            <w:lang w:val="de-DE"/>
          </w:rPr>
          <w:t>128</w:t>
        </w:r>
      </w:hyperlink>
      <w:r w:rsidR="007F347F">
        <w:rPr>
          <w:rFonts w:ascii="Times New Roman" w:hAnsi="Times New Roman"/>
          <w:noProof/>
          <w:sz w:val="28"/>
          <w:szCs w:val="28"/>
          <w:lang w:val="de-DE"/>
        </w:rPr>
        <w:t>]</w:t>
      </w:r>
      <w:r w:rsidR="00C52415">
        <w:rPr>
          <w:rFonts w:ascii="Times New Roman" w:hAnsi="Times New Roman"/>
          <w:sz w:val="28"/>
          <w:szCs w:val="28"/>
          <w:lang w:val="de-DE"/>
        </w:rPr>
        <w:fldChar w:fldCharType="end"/>
      </w:r>
      <w:r w:rsidR="00E30890">
        <w:rPr>
          <w:rFonts w:ascii="Times New Roman" w:hAnsi="Times New Roman"/>
          <w:sz w:val="28"/>
          <w:szCs w:val="28"/>
          <w:lang w:val="de-DE"/>
        </w:rPr>
        <w:t xml:space="preserve">. </w:t>
      </w:r>
      <w:r w:rsidR="00C66AEB">
        <w:rPr>
          <w:rFonts w:ascii="Times New Roman" w:hAnsi="Times New Roman"/>
          <w:sz w:val="28"/>
          <w:szCs w:val="28"/>
          <w:lang w:val="de-DE"/>
        </w:rPr>
        <w:t>Tỷ lệ PEG trong lớp</w:t>
      </w:r>
      <w:r w:rsidR="0087384F">
        <w:rPr>
          <w:rFonts w:ascii="Times New Roman" w:hAnsi="Times New Roman"/>
          <w:sz w:val="28"/>
          <w:szCs w:val="28"/>
          <w:lang w:val="de-DE"/>
        </w:rPr>
        <w:t xml:space="preserve"> màng bao ảnh hưởng nhiều đến giải phóng</w:t>
      </w:r>
      <w:r w:rsidR="00C66AEB">
        <w:rPr>
          <w:rFonts w:ascii="Times New Roman" w:hAnsi="Times New Roman"/>
          <w:sz w:val="28"/>
          <w:szCs w:val="28"/>
          <w:lang w:val="de-DE"/>
        </w:rPr>
        <w:t xml:space="preserve"> thuốc trong khi đó, loại PEG không ảnh hưởng nhiều </w:t>
      </w:r>
      <w:r w:rsidR="00C52415">
        <w:rPr>
          <w:rFonts w:ascii="Times New Roman" w:hAnsi="Times New Roman"/>
          <w:sz w:val="28"/>
          <w:szCs w:val="28"/>
          <w:lang w:val="de-DE"/>
        </w:rPr>
        <w:fldChar w:fldCharType="begin"/>
      </w:r>
      <w:r w:rsidR="00841845">
        <w:rPr>
          <w:rFonts w:ascii="Times New Roman" w:hAnsi="Times New Roman"/>
          <w:sz w:val="28"/>
          <w:szCs w:val="28"/>
          <w:lang w:val="de-DE"/>
        </w:rPr>
        <w:instrText xml:space="preserve"> ADDIN EN.CITE &lt;EndNote&gt;&lt;Cite&gt;&lt;Author&gt;Zhang Z.&lt;/Author&gt;&lt;Year&gt;2009&lt;/Year&gt;&lt;RecNum&gt;305&lt;/RecNum&gt;&lt;DisplayText&gt;[75]&lt;/DisplayText&gt;&lt;record&gt;&lt;rec-number&gt;305&lt;/rec-number&gt;&lt;foreign-keys&gt;&lt;key app="EN" db-id="s92zxv5pszfa0oepsa0xxvttwdexwsdf05zd"&gt;305&lt;/key&gt;&lt;/foreign-keys&gt;&lt;ref-type name="Journal Article"&gt;17&lt;/ref-type&gt;&lt;contributors&gt;&lt;authors&gt;&lt;author&gt;Zhang Z.,&lt;/author&gt;&lt;author&gt;Li W.,&lt;/author&gt;&lt;author&gt;Nie S.,&lt;/author&gt;&lt;author&gt;Tang X.,&lt;/author&gt;&lt;author&gt;Peng B.,&lt;/author&gt;&lt;author&gt;Tian L.,&lt;/author&gt;&lt;/authors&gt;&lt;/contributors&gt;&lt;titles&gt;&lt;title&gt;Overcome side identification in PPOP by making orifices on both layers&lt;/title&gt;&lt;secondary-title&gt;International journal of pharmaceutics&lt;/secondary-title&gt;&lt;/titles&gt;&lt;periodical&gt;&lt;full-title&gt;International Journal of Pharmaceutics&lt;/full-title&gt;&lt;/periodical&gt;&lt;pages&gt;1-7&lt;/pages&gt;&lt;volume&gt;371&lt;/volume&gt;&lt;number&gt;1-2&lt;/number&gt;&lt;dates&gt;&lt;year&gt;2009&lt;/year&gt;&lt;/dates&gt;&lt;isbn&gt;0378-5173&lt;/isbn&gt;&lt;urls&gt;&lt;/urls&gt;&lt;language&gt;eng&lt;/language&gt;&lt;/record&gt;&lt;/Cite&gt;&lt;/EndNote&gt;</w:instrText>
      </w:r>
      <w:r w:rsidR="00C52415">
        <w:rPr>
          <w:rFonts w:ascii="Times New Roman" w:hAnsi="Times New Roman"/>
          <w:sz w:val="28"/>
          <w:szCs w:val="28"/>
          <w:lang w:val="de-DE"/>
        </w:rPr>
        <w:fldChar w:fldCharType="separate"/>
      </w:r>
      <w:r w:rsidR="00841845">
        <w:rPr>
          <w:rFonts w:ascii="Times New Roman" w:hAnsi="Times New Roman"/>
          <w:noProof/>
          <w:sz w:val="28"/>
          <w:szCs w:val="28"/>
          <w:lang w:val="de-DE"/>
        </w:rPr>
        <w:t>[</w:t>
      </w:r>
      <w:hyperlink w:anchor="_ENREF_75" w:tooltip="Zhang Z., 2009 #305" w:history="1">
        <w:r w:rsidR="00231C4D">
          <w:rPr>
            <w:rFonts w:ascii="Times New Roman" w:hAnsi="Times New Roman"/>
            <w:noProof/>
            <w:sz w:val="28"/>
            <w:szCs w:val="28"/>
            <w:lang w:val="de-DE"/>
          </w:rPr>
          <w:t>75</w:t>
        </w:r>
      </w:hyperlink>
      <w:r w:rsidR="00841845">
        <w:rPr>
          <w:rFonts w:ascii="Times New Roman" w:hAnsi="Times New Roman"/>
          <w:noProof/>
          <w:sz w:val="28"/>
          <w:szCs w:val="28"/>
          <w:lang w:val="de-DE"/>
        </w:rPr>
        <w:t>]</w:t>
      </w:r>
      <w:r w:rsidR="00C52415">
        <w:rPr>
          <w:rFonts w:ascii="Times New Roman" w:hAnsi="Times New Roman"/>
          <w:sz w:val="28"/>
          <w:szCs w:val="28"/>
          <w:lang w:val="de-DE"/>
        </w:rPr>
        <w:fldChar w:fldCharType="end"/>
      </w:r>
      <w:r w:rsidR="00C66AEB">
        <w:rPr>
          <w:rFonts w:ascii="Times New Roman" w:hAnsi="Times New Roman"/>
          <w:sz w:val="28"/>
          <w:szCs w:val="28"/>
          <w:lang w:val="de-DE"/>
        </w:rPr>
        <w:t>.</w:t>
      </w:r>
    </w:p>
    <w:p w:rsidR="00F231D4" w:rsidRDefault="0033085F" w:rsidP="00610EEC">
      <w:pPr>
        <w:spacing w:after="0" w:line="336" w:lineRule="auto"/>
        <w:ind w:firstLine="720"/>
        <w:jc w:val="both"/>
        <w:rPr>
          <w:rFonts w:ascii="Times New Roman" w:hAnsi="Times New Roman"/>
          <w:sz w:val="28"/>
          <w:szCs w:val="28"/>
          <w:lang w:val="de-DE"/>
        </w:rPr>
      </w:pPr>
      <w:r>
        <w:rPr>
          <w:rFonts w:ascii="Times New Roman" w:hAnsi="Times New Roman"/>
          <w:sz w:val="28"/>
          <w:szCs w:val="28"/>
          <w:lang w:val="de-DE"/>
        </w:rPr>
        <w:t>Hiện nay, trên thị trường có sản phẩm với tên thương mại Opadry</w:t>
      </w:r>
      <w:r w:rsidRPr="0033085F">
        <w:rPr>
          <w:rFonts w:ascii="Times New Roman" w:hAnsi="Times New Roman"/>
          <w:sz w:val="28"/>
          <w:szCs w:val="28"/>
          <w:vertAlign w:val="superscript"/>
          <w:lang w:val="de-DE"/>
        </w:rPr>
        <w:t>®</w:t>
      </w:r>
      <w:r w:rsidR="0008681E">
        <w:rPr>
          <w:rFonts w:ascii="Times New Roman" w:hAnsi="Times New Roman"/>
          <w:sz w:val="28"/>
          <w:szCs w:val="28"/>
          <w:lang w:val="de-DE"/>
        </w:rPr>
        <w:t>cellulose acetat</w:t>
      </w:r>
      <w:r>
        <w:rPr>
          <w:rFonts w:ascii="Times New Roman" w:hAnsi="Times New Roman"/>
          <w:sz w:val="28"/>
          <w:szCs w:val="28"/>
          <w:lang w:val="de-DE"/>
        </w:rPr>
        <w:t xml:space="preserve"> của hãng Colorcon là sự kết hợp giữa polymer CA và PEG 3350 được trộn sẵn theo tỷ lệ  9:1 với các ưu điểm: dễ hòa tan trong dung môi</w:t>
      </w:r>
      <w:r w:rsidR="00816CFB">
        <w:rPr>
          <w:rFonts w:ascii="Times New Roman" w:hAnsi="Times New Roman"/>
          <w:sz w:val="28"/>
          <w:szCs w:val="28"/>
          <w:lang w:val="de-DE"/>
        </w:rPr>
        <w:t xml:space="preserve"> aceton, tiện dùng do không phải phối hợp thêm chất hóa dẻo và chất chống dính. Tuy nhiên, đ</w:t>
      </w:r>
      <w:r w:rsidR="00672EC5">
        <w:rPr>
          <w:rFonts w:ascii="Times New Roman" w:hAnsi="Times New Roman"/>
          <w:sz w:val="28"/>
          <w:szCs w:val="28"/>
          <w:lang w:val="de-DE"/>
        </w:rPr>
        <w:t>ề tài luận án lựa chọn sử dụng polymer CA kết hợp thêm vào chất hóa dẻo PEG 4000 trong thành phần dịch bao, tiến hành khảo sát theo các tỷ lệ 5%, 10%, 20%, 30%</w:t>
      </w:r>
      <w:r w:rsidR="00816CFB">
        <w:rPr>
          <w:rFonts w:ascii="Times New Roman" w:hAnsi="Times New Roman"/>
          <w:sz w:val="28"/>
          <w:szCs w:val="28"/>
          <w:lang w:val="de-DE"/>
        </w:rPr>
        <w:t xml:space="preserve"> (KL/KL, so với CA)</w:t>
      </w:r>
      <w:r w:rsidR="00672EC5">
        <w:rPr>
          <w:rFonts w:ascii="Times New Roman" w:hAnsi="Times New Roman"/>
          <w:sz w:val="28"/>
          <w:szCs w:val="28"/>
          <w:lang w:val="de-DE"/>
        </w:rPr>
        <w:t xml:space="preserve">. </w:t>
      </w:r>
      <w:r w:rsidR="00816CFB">
        <w:rPr>
          <w:rFonts w:ascii="Times New Roman" w:hAnsi="Times New Roman"/>
          <w:sz w:val="28"/>
          <w:szCs w:val="28"/>
          <w:lang w:val="de-DE"/>
        </w:rPr>
        <w:t>Việc lựa chọn này vừa đảm bảo tính kinh tế, vừa có thể lựa chọn tỷ l</w:t>
      </w:r>
      <w:r w:rsidR="0087384F">
        <w:rPr>
          <w:rFonts w:ascii="Times New Roman" w:hAnsi="Times New Roman"/>
          <w:sz w:val="28"/>
          <w:szCs w:val="28"/>
          <w:lang w:val="de-DE"/>
        </w:rPr>
        <w:t>ệ PEG và CA theo đúng yêu cầu giải phóng</w:t>
      </w:r>
      <w:r w:rsidR="00816CFB">
        <w:rPr>
          <w:rFonts w:ascii="Times New Roman" w:hAnsi="Times New Roman"/>
          <w:sz w:val="28"/>
          <w:szCs w:val="28"/>
          <w:lang w:val="de-DE"/>
        </w:rPr>
        <w:t xml:space="preserve"> thuốc mong muốn.</w:t>
      </w:r>
    </w:p>
    <w:p w:rsidR="004366A1" w:rsidRDefault="003577E1" w:rsidP="00610EEC">
      <w:pPr>
        <w:spacing w:after="0" w:line="336" w:lineRule="auto"/>
        <w:jc w:val="both"/>
        <w:rPr>
          <w:szCs w:val="28"/>
          <w:lang w:val="de-DE"/>
        </w:rPr>
      </w:pPr>
      <w:r>
        <w:rPr>
          <w:rFonts w:ascii="Times New Roman" w:hAnsi="Times New Roman"/>
          <w:sz w:val="28"/>
          <w:szCs w:val="28"/>
          <w:lang w:val="de-DE"/>
        </w:rPr>
        <w:lastRenderedPageBreak/>
        <w:t>*</w:t>
      </w:r>
      <w:r w:rsidR="004366A1">
        <w:rPr>
          <w:rFonts w:ascii="Times New Roman" w:hAnsi="Times New Roman"/>
          <w:sz w:val="28"/>
          <w:szCs w:val="28"/>
          <w:lang w:val="de-DE"/>
        </w:rPr>
        <w:t xml:space="preserve"> Lựa chọn độ dày màng bao: </w:t>
      </w:r>
      <w:r w:rsidR="0087384F">
        <w:rPr>
          <w:rFonts w:ascii="Times New Roman" w:hAnsi="Times New Roman"/>
          <w:sz w:val="28"/>
          <w:szCs w:val="28"/>
          <w:lang w:val="de-DE"/>
        </w:rPr>
        <w:t>t</w:t>
      </w:r>
      <w:r w:rsidR="00325399">
        <w:rPr>
          <w:rFonts w:ascii="Times New Roman" w:hAnsi="Times New Roman"/>
          <w:sz w:val="28"/>
          <w:szCs w:val="28"/>
          <w:lang w:val="de-DE"/>
        </w:rPr>
        <w:t xml:space="preserve">rong viên PPOP, do chênh lệch ASTT được tạo ra giữa bên trong và bên ngoài viên nên nước từ môi trường bên ngoài xâm nhập vào bên trong viên qua màng bán thấm. Do đó, độ dày màng bao </w:t>
      </w:r>
      <w:r w:rsidR="00206411">
        <w:rPr>
          <w:rFonts w:ascii="Times New Roman" w:hAnsi="Times New Roman"/>
          <w:sz w:val="28"/>
          <w:szCs w:val="28"/>
          <w:lang w:val="de-DE"/>
        </w:rPr>
        <w:t>có ảnh hưởng đặc biệt quan trọng</w:t>
      </w:r>
      <w:r w:rsidR="004C7DC2">
        <w:rPr>
          <w:rFonts w:ascii="Times New Roman" w:hAnsi="Times New Roman"/>
          <w:sz w:val="28"/>
          <w:szCs w:val="28"/>
          <w:lang w:val="de-DE"/>
        </w:rPr>
        <w:t xml:space="preserve"> đến</w:t>
      </w:r>
      <w:r w:rsidR="00325399">
        <w:rPr>
          <w:rFonts w:ascii="Times New Roman" w:hAnsi="Times New Roman"/>
          <w:sz w:val="28"/>
          <w:szCs w:val="28"/>
          <w:lang w:val="de-DE"/>
        </w:rPr>
        <w:t xml:space="preserve"> đặc t</w:t>
      </w:r>
      <w:r w:rsidR="0087384F">
        <w:rPr>
          <w:rFonts w:ascii="Times New Roman" w:hAnsi="Times New Roman"/>
          <w:sz w:val="28"/>
          <w:szCs w:val="28"/>
          <w:lang w:val="de-DE"/>
        </w:rPr>
        <w:t>ính giải phóng</w:t>
      </w:r>
      <w:r w:rsidR="00325399">
        <w:rPr>
          <w:rFonts w:ascii="Times New Roman" w:hAnsi="Times New Roman"/>
          <w:sz w:val="28"/>
          <w:szCs w:val="28"/>
          <w:lang w:val="de-DE"/>
        </w:rPr>
        <w:t xml:space="preserve"> thuốc do ảnh hưởng đến tốc độ kéo nước từ môi trường vào viên nhân. Để đảm bảo cho màng bao có khả năng đề kháng lại áp suất bên trong viên, độ dày màng bao thường được duy trì trong khoảng </w:t>
      </w:r>
      <w:r w:rsidR="00694D62">
        <w:rPr>
          <w:rFonts w:ascii="Times New Roman" w:hAnsi="Times New Roman"/>
          <w:sz w:val="28"/>
          <w:szCs w:val="28"/>
          <w:lang w:val="de-DE"/>
        </w:rPr>
        <w:t xml:space="preserve">200 – 300 µm. Độ dày màng bao khó xác định, thường được thể hiện bằng sự tăng khối lượng viên sau khi bao </w:t>
      </w:r>
      <w:r w:rsidR="00C52415">
        <w:rPr>
          <w:rFonts w:ascii="Times New Roman" w:hAnsi="Times New Roman"/>
          <w:sz w:val="28"/>
          <w:szCs w:val="28"/>
          <w:lang w:val="de-DE"/>
        </w:rPr>
        <w:fldChar w:fldCharType="begin"/>
      </w:r>
      <w:r w:rsidR="00841845">
        <w:rPr>
          <w:rFonts w:ascii="Times New Roman" w:hAnsi="Times New Roman"/>
          <w:sz w:val="28"/>
          <w:szCs w:val="28"/>
          <w:lang w:val="de-DE"/>
        </w:rPr>
        <w:instrText xml:space="preserve"> ADDIN EN.CITE &lt;EndNote&gt;&lt;Cite&gt;&lt;Author&gt;Verma R.K.&lt;/Author&gt;&lt;Year&gt;2002&lt;/Year&gt;&lt;RecNum&gt;292&lt;/RecNum&gt;&lt;DisplayText&gt;[55]&lt;/DisplayText&gt;&lt;record&gt;&lt;rec-number&gt;292&lt;/rec-number&gt;&lt;foreign-keys&gt;&lt;key app="EN" db-id="s92zxv5pszfa0oepsa0xxvttwdexwsdf05zd"&gt;292&lt;/key&gt;&lt;/foreign-keys&gt;&lt;ref-type name="Journal Article"&gt;17&lt;/ref-type&gt;&lt;contributors&gt;&lt;authors&gt;&lt;author&gt;Verma R.K.,&lt;/author&gt;&lt;author&gt;Krishna D.M.,&lt;/author&gt;&lt;author&gt;Garg S.,&lt;/author&gt;&lt;/authors&gt;&lt;/contributors&gt;&lt;titles&gt;&lt;title&gt;Formulation aspects in the development of osmotically controlled oral drug delivery systems&lt;/title&gt;&lt;secondary-title&gt;Journal of controlled release&lt;/secondary-title&gt;&lt;/titles&gt;&lt;periodical&gt;&lt;full-title&gt;Journal of Controlled Release&lt;/full-title&gt;&lt;/periodical&gt;&lt;pages&gt;7-27&lt;/pages&gt;&lt;volume&gt;79&lt;/volume&gt;&lt;number&gt;1-3&lt;/number&gt;&lt;dates&gt;&lt;year&gt;2002&lt;/year&gt;&lt;/dates&gt;&lt;isbn&gt;0168-3659&lt;/isbn&gt;&lt;urls&gt;&lt;/urls&gt;&lt;language&gt;eng&lt;/language&gt;&lt;/record&gt;&lt;/Cite&gt;&lt;/EndNote&gt;</w:instrText>
      </w:r>
      <w:r w:rsidR="00C52415">
        <w:rPr>
          <w:rFonts w:ascii="Times New Roman" w:hAnsi="Times New Roman"/>
          <w:sz w:val="28"/>
          <w:szCs w:val="28"/>
          <w:lang w:val="de-DE"/>
        </w:rPr>
        <w:fldChar w:fldCharType="separate"/>
      </w:r>
      <w:r w:rsidR="00841845">
        <w:rPr>
          <w:rFonts w:ascii="Times New Roman" w:hAnsi="Times New Roman"/>
          <w:noProof/>
          <w:sz w:val="28"/>
          <w:szCs w:val="28"/>
          <w:lang w:val="de-DE"/>
        </w:rPr>
        <w:t>[</w:t>
      </w:r>
      <w:hyperlink w:anchor="_ENREF_55" w:tooltip="Verma R.K., 2002 #292" w:history="1">
        <w:r w:rsidR="00231C4D">
          <w:rPr>
            <w:rFonts w:ascii="Times New Roman" w:hAnsi="Times New Roman"/>
            <w:noProof/>
            <w:sz w:val="28"/>
            <w:szCs w:val="28"/>
            <w:lang w:val="de-DE"/>
          </w:rPr>
          <w:t>55</w:t>
        </w:r>
      </w:hyperlink>
      <w:r w:rsidR="00841845">
        <w:rPr>
          <w:rFonts w:ascii="Times New Roman" w:hAnsi="Times New Roman"/>
          <w:noProof/>
          <w:sz w:val="28"/>
          <w:szCs w:val="28"/>
          <w:lang w:val="de-DE"/>
        </w:rPr>
        <w:t>]</w:t>
      </w:r>
      <w:r w:rsidR="00C52415">
        <w:rPr>
          <w:rFonts w:ascii="Times New Roman" w:hAnsi="Times New Roman"/>
          <w:sz w:val="28"/>
          <w:szCs w:val="28"/>
          <w:lang w:val="de-DE"/>
        </w:rPr>
        <w:fldChar w:fldCharType="end"/>
      </w:r>
      <w:r w:rsidR="00D719A0">
        <w:rPr>
          <w:rFonts w:ascii="Times New Roman" w:hAnsi="Times New Roman"/>
          <w:sz w:val="28"/>
          <w:szCs w:val="28"/>
          <w:lang w:val="de-DE"/>
        </w:rPr>
        <w:t xml:space="preserve">, </w:t>
      </w:r>
      <w:r w:rsidR="00C52415">
        <w:rPr>
          <w:rFonts w:ascii="Times New Roman" w:hAnsi="Times New Roman"/>
          <w:sz w:val="28"/>
          <w:szCs w:val="28"/>
          <w:lang w:val="de-DE"/>
        </w:rPr>
        <w:fldChar w:fldCharType="begin"/>
      </w:r>
      <w:r w:rsidR="00841845">
        <w:rPr>
          <w:rFonts w:ascii="Times New Roman" w:hAnsi="Times New Roman"/>
          <w:sz w:val="28"/>
          <w:szCs w:val="28"/>
          <w:lang w:val="de-DE"/>
        </w:rPr>
        <w:instrText xml:space="preserve"> ADDIN EN.CITE &lt;EndNote&gt;&lt;Cite&gt;&lt;Author&gt;Zhao Z.&lt;/Author&gt;&lt;Year&gt;2015&lt;/Year&gt;&lt;RecNum&gt;306&lt;/RecNum&gt;&lt;DisplayText&gt;[58]&lt;/DisplayText&gt;&lt;record&gt;&lt;rec-number&gt;306&lt;/rec-number&gt;&lt;foreign-keys&gt;&lt;key app="EN" db-id="s92zxv5pszfa0oepsa0xxvttwdexwsdf05zd"&gt;306&lt;/key&gt;&lt;/foreign-keys&gt;&lt;ref-type name="Journal Article"&gt;17&lt;/ref-type&gt;&lt;contributors&gt;&lt;authors&gt;&lt;author&gt;Zhao Z.,&lt;/author&gt;&lt;author&gt;Wu C.,&lt;/author&gt;&lt;author&gt;Zhao Y.,&lt;/author&gt;&lt;author&gt;Hao Y.,&lt;/author&gt;&lt;author&gt;Liu Y.,&lt;/author&gt;&lt;author&gt;Zhao W.,&lt;/author&gt;&lt;/authors&gt;&lt;/contributors&gt;&lt;titles&gt;&lt;title&gt;Development of an oral push–pull osmotic pump of fenofibrate-loaded mesoporous silica nanoparticles&lt;/title&gt;&lt;secondary-title&gt;International journal of nanomedicine&lt;/secondary-title&gt;&lt;/titles&gt;&lt;periodical&gt;&lt;full-title&gt;International Journal of Nanomedicine&lt;/full-title&gt;&lt;/periodical&gt;&lt;pages&gt;1691–1701&lt;/pages&gt;&lt;volume&gt;10&lt;/volume&gt;&lt;dates&gt;&lt;year&gt;2015&lt;/year&gt;&lt;/dates&gt;&lt;urls&gt;&lt;/urls&gt;&lt;language&gt;eng&lt;/language&gt;&lt;/record&gt;&lt;/Cite&gt;&lt;/EndNote&gt;</w:instrText>
      </w:r>
      <w:r w:rsidR="00C52415">
        <w:rPr>
          <w:rFonts w:ascii="Times New Roman" w:hAnsi="Times New Roman"/>
          <w:sz w:val="28"/>
          <w:szCs w:val="28"/>
          <w:lang w:val="de-DE"/>
        </w:rPr>
        <w:fldChar w:fldCharType="separate"/>
      </w:r>
      <w:r w:rsidR="00841845">
        <w:rPr>
          <w:rFonts w:ascii="Times New Roman" w:hAnsi="Times New Roman"/>
          <w:noProof/>
          <w:sz w:val="28"/>
          <w:szCs w:val="28"/>
          <w:lang w:val="de-DE"/>
        </w:rPr>
        <w:t>[</w:t>
      </w:r>
      <w:hyperlink w:anchor="_ENREF_58" w:tooltip="Zhao Z., 2015 #306" w:history="1">
        <w:r w:rsidR="00231C4D">
          <w:rPr>
            <w:rFonts w:ascii="Times New Roman" w:hAnsi="Times New Roman"/>
            <w:noProof/>
            <w:sz w:val="28"/>
            <w:szCs w:val="28"/>
            <w:lang w:val="de-DE"/>
          </w:rPr>
          <w:t>58</w:t>
        </w:r>
      </w:hyperlink>
      <w:r w:rsidR="00841845">
        <w:rPr>
          <w:rFonts w:ascii="Times New Roman" w:hAnsi="Times New Roman"/>
          <w:noProof/>
          <w:sz w:val="28"/>
          <w:szCs w:val="28"/>
          <w:lang w:val="de-DE"/>
        </w:rPr>
        <w:t>]</w:t>
      </w:r>
      <w:r w:rsidR="00C52415">
        <w:rPr>
          <w:rFonts w:ascii="Times New Roman" w:hAnsi="Times New Roman"/>
          <w:sz w:val="28"/>
          <w:szCs w:val="28"/>
          <w:lang w:val="de-DE"/>
        </w:rPr>
        <w:fldChar w:fldCharType="end"/>
      </w:r>
      <w:r w:rsidR="00AC1E68">
        <w:rPr>
          <w:rFonts w:ascii="Times New Roman" w:hAnsi="Times New Roman"/>
          <w:sz w:val="28"/>
          <w:szCs w:val="28"/>
          <w:lang w:val="de-DE"/>
        </w:rPr>
        <w:t xml:space="preserve">, </w:t>
      </w:r>
      <w:r w:rsidR="00C52415">
        <w:rPr>
          <w:rFonts w:ascii="Times New Roman" w:hAnsi="Times New Roman"/>
          <w:sz w:val="28"/>
          <w:szCs w:val="28"/>
          <w:lang w:val="de-DE"/>
        </w:rPr>
        <w:fldChar w:fldCharType="begin"/>
      </w:r>
      <w:r w:rsidR="007F347F">
        <w:rPr>
          <w:rFonts w:ascii="Times New Roman" w:hAnsi="Times New Roman"/>
          <w:sz w:val="28"/>
          <w:szCs w:val="28"/>
          <w:lang w:val="de-DE"/>
        </w:rPr>
        <w:instrText xml:space="preserve"> ADDIN EN.CITE &lt;EndNote&gt;&lt;Cite&gt;&lt;Author&gt;Wu C.&lt;/Author&gt;&lt;Year&gt;2014&lt;/Year&gt;&lt;RecNum&gt;285&lt;/RecNum&gt;&lt;DisplayText&gt;[130]&lt;/DisplayText&gt;&lt;record&gt;&lt;rec-number&gt;285&lt;/rec-number&gt;&lt;foreign-keys&gt;&lt;key app="EN" db-id="s92zxv5pszfa0oepsa0xxvttwdexwsdf05zd"&gt;285&lt;/key&gt;&lt;/foreign-keys&gt;&lt;ref-type name="Journal Article"&gt;17&lt;/ref-type&gt;&lt;contributors&gt;&lt;authors&gt;&lt;author&gt;Wu C., &lt;/author&gt;&lt;author&gt;Zhao Z., &lt;/author&gt;&lt;author&gt;Zhao Y., &lt;/author&gt;&lt;author&gt;Hao Y., &lt;/author&gt;&lt;author&gt;Liu Y., &lt;/author&gt;&lt;author&gt;Liu C.,&lt;/author&gt;&lt;/authors&gt;&lt;/contributors&gt;&lt;titles&gt;&lt;title&gt;Preparation of a push–pull osmotic pump of felodipine solubilized by mesoporous silica nanoparticles with a core–shell structure&lt;/title&gt;&lt;secondary-title&gt;International Journal of Pharmaceutics&lt;/secondary-title&gt;&lt;/titles&gt;&lt;periodical&gt;&lt;full-title&gt;International Journal of Pharmaceutics&lt;/full-title&gt;&lt;/periodical&gt;&lt;pages&gt;298 - 305&lt;/pages&gt;&lt;volume&gt;475&lt;/volume&gt;&lt;number&gt;1-2&lt;/number&gt;&lt;dates&gt;&lt;year&gt;2014&lt;/year&gt;&lt;/dates&gt;&lt;urls&gt;&lt;/urls&gt;&lt;language&gt;eng&lt;/language&gt;&lt;/record&gt;&lt;/Cite&gt;&lt;/EndNote&gt;</w:instrText>
      </w:r>
      <w:r w:rsidR="00C52415">
        <w:rPr>
          <w:rFonts w:ascii="Times New Roman" w:hAnsi="Times New Roman"/>
          <w:sz w:val="28"/>
          <w:szCs w:val="28"/>
          <w:lang w:val="de-DE"/>
        </w:rPr>
        <w:fldChar w:fldCharType="separate"/>
      </w:r>
      <w:r w:rsidR="007F347F">
        <w:rPr>
          <w:rFonts w:ascii="Times New Roman" w:hAnsi="Times New Roman"/>
          <w:noProof/>
          <w:sz w:val="28"/>
          <w:szCs w:val="28"/>
          <w:lang w:val="de-DE"/>
        </w:rPr>
        <w:t>[</w:t>
      </w:r>
      <w:hyperlink w:anchor="_ENREF_130" w:tooltip="Wu C., 2014 #285" w:history="1">
        <w:r w:rsidR="00231C4D">
          <w:rPr>
            <w:rFonts w:ascii="Times New Roman" w:hAnsi="Times New Roman"/>
            <w:noProof/>
            <w:sz w:val="28"/>
            <w:szCs w:val="28"/>
            <w:lang w:val="de-DE"/>
          </w:rPr>
          <w:t>130</w:t>
        </w:r>
      </w:hyperlink>
      <w:r w:rsidR="007F347F">
        <w:rPr>
          <w:rFonts w:ascii="Times New Roman" w:hAnsi="Times New Roman"/>
          <w:noProof/>
          <w:sz w:val="28"/>
          <w:szCs w:val="28"/>
          <w:lang w:val="de-DE"/>
        </w:rPr>
        <w:t>]</w:t>
      </w:r>
      <w:r w:rsidR="00C52415">
        <w:rPr>
          <w:rFonts w:ascii="Times New Roman" w:hAnsi="Times New Roman"/>
          <w:sz w:val="28"/>
          <w:szCs w:val="28"/>
          <w:lang w:val="de-DE"/>
        </w:rPr>
        <w:fldChar w:fldCharType="end"/>
      </w:r>
      <w:r w:rsidR="00AC1E68">
        <w:rPr>
          <w:rFonts w:ascii="Times New Roman" w:hAnsi="Times New Roman"/>
          <w:sz w:val="28"/>
          <w:szCs w:val="28"/>
          <w:lang w:val="de-DE"/>
        </w:rPr>
        <w:t>.</w:t>
      </w:r>
    </w:p>
    <w:p w:rsidR="00476C50" w:rsidRPr="006F4E13" w:rsidRDefault="0087384F" w:rsidP="00610EEC">
      <w:pPr>
        <w:spacing w:after="0" w:line="336" w:lineRule="auto"/>
        <w:jc w:val="both"/>
        <w:rPr>
          <w:rFonts w:ascii="Times New Roman" w:hAnsi="Times New Roman"/>
          <w:sz w:val="28"/>
          <w:szCs w:val="28"/>
          <w:lang w:val="de-DE"/>
        </w:rPr>
      </w:pPr>
      <w:r>
        <w:rPr>
          <w:rFonts w:ascii="Times New Roman" w:hAnsi="Times New Roman"/>
          <w:sz w:val="28"/>
          <w:szCs w:val="28"/>
          <w:lang w:val="de-DE"/>
        </w:rPr>
        <w:tab/>
        <w:t xml:space="preserve">Do đó, để đạt được giải phóng </w:t>
      </w:r>
      <w:r w:rsidR="006F4E13">
        <w:rPr>
          <w:rFonts w:ascii="Times New Roman" w:hAnsi="Times New Roman"/>
          <w:sz w:val="28"/>
          <w:szCs w:val="28"/>
          <w:lang w:val="de-DE"/>
        </w:rPr>
        <w:t xml:space="preserve">DC mong muốn cần phải lựa chọn được sự tăng khối lượng màng bao thích hợp. Đề tài luận án đã lựa chọn khảo sát </w:t>
      </w:r>
      <w:r>
        <w:rPr>
          <w:rFonts w:ascii="Times New Roman" w:hAnsi="Times New Roman"/>
          <w:sz w:val="28"/>
          <w:szCs w:val="28"/>
          <w:lang w:val="de-DE"/>
        </w:rPr>
        <w:t>KLMB</w:t>
      </w:r>
      <w:r w:rsidR="006F4E13">
        <w:rPr>
          <w:rFonts w:ascii="Times New Roman" w:hAnsi="Times New Roman"/>
          <w:sz w:val="28"/>
          <w:szCs w:val="28"/>
          <w:lang w:val="de-DE"/>
        </w:rPr>
        <w:t xml:space="preserve"> tăng lên </w:t>
      </w:r>
      <w:r w:rsidR="006F44E5">
        <w:rPr>
          <w:rFonts w:ascii="Times New Roman" w:hAnsi="Times New Roman"/>
          <w:sz w:val="28"/>
          <w:szCs w:val="28"/>
          <w:lang w:val="de-DE"/>
        </w:rPr>
        <w:t>khác nhau là 6%, 8%, 10%, 12%</w:t>
      </w:r>
      <w:r w:rsidR="009301A7">
        <w:rPr>
          <w:rFonts w:ascii="Times New Roman" w:hAnsi="Times New Roman"/>
          <w:sz w:val="28"/>
          <w:szCs w:val="28"/>
          <w:lang w:val="de-DE"/>
        </w:rPr>
        <w:t xml:space="preserve"> so với viên nhân.</w:t>
      </w:r>
    </w:p>
    <w:p w:rsidR="00F231D4" w:rsidRPr="00D3683F" w:rsidRDefault="00CF6C68" w:rsidP="00610EEC">
      <w:pPr>
        <w:pStyle w:val="ListParagraph"/>
        <w:spacing w:after="0" w:line="336" w:lineRule="auto"/>
        <w:ind w:left="0"/>
        <w:contextualSpacing w:val="0"/>
        <w:jc w:val="both"/>
        <w:rPr>
          <w:i/>
          <w:szCs w:val="28"/>
          <w:lang w:val="de-DE"/>
        </w:rPr>
      </w:pPr>
      <w:r w:rsidRPr="00D3683F">
        <w:rPr>
          <w:i/>
          <w:szCs w:val="28"/>
          <w:lang w:val="de-DE"/>
        </w:rPr>
        <w:t>f</w:t>
      </w:r>
      <w:r w:rsidR="00F231D4" w:rsidRPr="00D3683F">
        <w:rPr>
          <w:i/>
          <w:szCs w:val="28"/>
          <w:lang w:val="de-DE"/>
        </w:rPr>
        <w:t>. Miệng giải phóng</w:t>
      </w:r>
    </w:p>
    <w:p w:rsidR="003577E1" w:rsidRDefault="003577E1" w:rsidP="00610EEC">
      <w:pPr>
        <w:spacing w:after="0" w:line="336" w:lineRule="auto"/>
        <w:jc w:val="both"/>
        <w:rPr>
          <w:rFonts w:ascii="Times New Roman" w:hAnsi="Times New Roman"/>
          <w:sz w:val="28"/>
          <w:szCs w:val="28"/>
          <w:lang w:val="de-DE"/>
        </w:rPr>
      </w:pPr>
      <w:r>
        <w:rPr>
          <w:rFonts w:ascii="Times New Roman" w:hAnsi="Times New Roman"/>
          <w:sz w:val="28"/>
          <w:szCs w:val="28"/>
          <w:lang w:val="de-DE"/>
        </w:rPr>
        <w:t>* Lựa chọn phương pháp tạo miệng giải phóng dược chất</w:t>
      </w:r>
    </w:p>
    <w:p w:rsidR="005D7BF4" w:rsidRDefault="00061DAC" w:rsidP="00610EEC">
      <w:pPr>
        <w:spacing w:after="0" w:line="336" w:lineRule="auto"/>
        <w:ind w:firstLine="720"/>
        <w:jc w:val="both"/>
        <w:rPr>
          <w:rFonts w:ascii="Times New Roman" w:hAnsi="Times New Roman"/>
          <w:sz w:val="28"/>
          <w:szCs w:val="28"/>
          <w:lang w:val="de-DE"/>
        </w:rPr>
      </w:pPr>
      <w:r>
        <w:rPr>
          <w:rFonts w:ascii="Times New Roman" w:hAnsi="Times New Roman"/>
          <w:sz w:val="28"/>
          <w:szCs w:val="28"/>
          <w:lang w:val="de-DE"/>
        </w:rPr>
        <w:t>Việc bào chế</w:t>
      </w:r>
      <w:r w:rsidR="005D7BF4">
        <w:rPr>
          <w:rFonts w:ascii="Times New Roman" w:hAnsi="Times New Roman"/>
          <w:sz w:val="28"/>
          <w:szCs w:val="28"/>
          <w:lang w:val="de-DE"/>
        </w:rPr>
        <w:t xml:space="preserve"> thuốc dưới dạng bơm thẩm thấu phức tạp hơn so với các dạng bào chế GPKS theo các </w:t>
      </w:r>
      <w:r w:rsidR="0087384F">
        <w:rPr>
          <w:rFonts w:ascii="Times New Roman" w:hAnsi="Times New Roman"/>
          <w:sz w:val="28"/>
          <w:szCs w:val="28"/>
          <w:lang w:val="de-DE"/>
        </w:rPr>
        <w:t xml:space="preserve">cơ chế khác do phải tạo miệng giải phóng </w:t>
      </w:r>
      <w:r w:rsidR="005D7BF4">
        <w:rPr>
          <w:rFonts w:ascii="Times New Roman" w:hAnsi="Times New Roman"/>
          <w:sz w:val="28"/>
          <w:szCs w:val="28"/>
          <w:lang w:val="de-DE"/>
        </w:rPr>
        <w:t>DC. Có nhiều kỹ</w:t>
      </w:r>
      <w:r w:rsidR="0087384F">
        <w:rPr>
          <w:rFonts w:ascii="Times New Roman" w:hAnsi="Times New Roman"/>
          <w:sz w:val="28"/>
          <w:szCs w:val="28"/>
          <w:lang w:val="de-DE"/>
        </w:rPr>
        <w:t xml:space="preserve"> thuật khác nhau để tạo miệng giải phóng </w:t>
      </w:r>
      <w:r w:rsidR="005D7BF4">
        <w:rPr>
          <w:rFonts w:ascii="Times New Roman" w:hAnsi="Times New Roman"/>
          <w:sz w:val="28"/>
          <w:szCs w:val="28"/>
          <w:lang w:val="de-DE"/>
        </w:rPr>
        <w:t>DC, mỗi loại có những ưu nhược điểm khác nhau.</w:t>
      </w:r>
    </w:p>
    <w:p w:rsidR="00BE3171" w:rsidRDefault="005D7BF4" w:rsidP="00610EEC">
      <w:pPr>
        <w:spacing w:after="0" w:line="336" w:lineRule="auto"/>
        <w:ind w:firstLine="720"/>
        <w:jc w:val="both"/>
        <w:rPr>
          <w:rFonts w:ascii="Times New Roman" w:hAnsi="Times New Roman"/>
          <w:sz w:val="28"/>
          <w:szCs w:val="28"/>
          <w:lang w:val="de-DE"/>
        </w:rPr>
      </w:pPr>
      <w:r>
        <w:rPr>
          <w:rFonts w:ascii="Times New Roman" w:hAnsi="Times New Roman"/>
          <w:sz w:val="28"/>
          <w:szCs w:val="28"/>
          <w:lang w:val="de-DE"/>
        </w:rPr>
        <w:t>Một phương pháp đ</w:t>
      </w:r>
      <w:r w:rsidR="00914DA4">
        <w:rPr>
          <w:rFonts w:ascii="Times New Roman" w:hAnsi="Times New Roman"/>
          <w:sz w:val="28"/>
          <w:szCs w:val="28"/>
          <w:lang w:val="de-DE"/>
        </w:rPr>
        <w:t>ơn giản, ít tốn kém đó là thêm TD tạo lỗ vào thành phần màng bao</w:t>
      </w:r>
      <w:r w:rsidR="009D2BC2">
        <w:rPr>
          <w:rFonts w:ascii="Times New Roman" w:hAnsi="Times New Roman"/>
          <w:sz w:val="28"/>
          <w:szCs w:val="28"/>
          <w:lang w:val="de-DE"/>
        </w:rPr>
        <w:t xml:space="preserve"> </w:t>
      </w:r>
      <w:r w:rsidR="00C52415">
        <w:rPr>
          <w:rFonts w:ascii="Times New Roman" w:hAnsi="Times New Roman"/>
          <w:sz w:val="28"/>
          <w:szCs w:val="28"/>
          <w:lang w:val="de-DE"/>
        </w:rPr>
        <w:fldChar w:fldCharType="begin"/>
      </w:r>
      <w:r w:rsidR="00841845">
        <w:rPr>
          <w:rFonts w:ascii="Times New Roman" w:hAnsi="Times New Roman"/>
          <w:sz w:val="28"/>
          <w:szCs w:val="28"/>
          <w:lang w:val="de-DE"/>
        </w:rPr>
        <w:instrText xml:space="preserve"> ADDIN EN.CITE &lt;EndNote&gt;&lt;Cite&gt;&lt;Author&gt;Kumaravelrajan R.&lt;/Author&gt;&lt;Year&gt;2011&lt;/Year&gt;&lt;RecNum&gt;12&lt;/RecNum&gt;&lt;DisplayText&gt;[41]&lt;/DisplayText&gt;&lt;record&gt;&lt;rec-number&gt;12&lt;/rec-number&gt;&lt;foreign-keys&gt;&lt;key app="EN" db-id="s92zxv5pszfa0oepsa0xxvttwdexwsdf05zd"&gt;12&lt;/key&gt;&lt;/foreign-keys&gt;&lt;ref-type name="Journal Article"&gt;17&lt;/ref-type&gt;&lt;contributors&gt;&lt;authors&gt;&lt;author&gt;Kumaravelrajan R.,&lt;/author&gt;&lt;author&gt;Narayanan N.,&lt;/author&gt;&lt;author&gt;Suba V.,&lt;/author&gt;&lt;/authors&gt;&lt;/contributors&gt;&lt;auth-address&gt;Department of Pharmaceutics, C.L. Baid Metha College of Pharmacy, Thoraipakkam, Chennai, Tamilnadu, India. kumaravelrajan@yahoo.com&lt;/auth-address&gt;&lt;titles&gt;&lt;title&gt;Development and evaluation of controlled porosity osmotic pump for nifedipine and metoprolol combination&lt;/title&gt;&lt;secondary-title&gt;Lipids Health Dis&lt;/secondary-title&gt;&lt;alt-title&gt;Lipids in health and disease&lt;/alt-title&gt;&lt;/titles&gt;&lt;periodical&gt;&lt;full-title&gt;Lipids Health Dis&lt;/full-title&gt;&lt;abbr-1&gt;Lipids in health and disease&lt;/abbr-1&gt;&lt;/periodical&gt;&lt;alt-periodical&gt;&lt;full-title&gt;Lipids Health Dis&lt;/full-title&gt;&lt;abbr-1&gt;Lipids in health and disease&lt;/abbr-1&gt;&lt;/alt-periodical&gt;&lt;pages&gt;1-13&lt;/pages&gt;&lt;volume&gt;10&lt;/volume&gt;&lt;number&gt;1&lt;/number&gt;&lt;edition&gt;2011/04/12&lt;/edition&gt;&lt;keywords&gt;&lt;keyword&gt;Drug Delivery Systems/ methods&lt;/keyword&gt;&lt;keyword&gt;Metoprolol/administration &amp;amp; dosage/ chemistry&lt;/keyword&gt;&lt;keyword&gt;Nifedipine/administration &amp;amp; dosage/ chemistry&lt;/keyword&gt;&lt;keyword&gt;Porosity&lt;/keyword&gt;&lt;keyword&gt;Tablets/chemistry&lt;/keyword&gt;&lt;/keywords&gt;&lt;dates&gt;&lt;year&gt;2011&lt;/year&gt;&lt;pub-dates&gt;&lt;date&gt;Apr 11&lt;/date&gt;&lt;/pub-dates&gt;&lt;/dates&gt;&lt;isbn&gt;1476-511X (Electronic)&amp;#xD;1476-511X (Linking)&lt;/isbn&gt;&lt;accession-num&gt;21477386&lt;/accession-num&gt;&lt;urls&gt;&lt;/urls&gt;&lt;custom2&gt;PMC3087695&lt;/custom2&gt;&lt;electronic-resource-num&gt;10.1186/1476-511x-10-51&lt;/electronic-resource-num&gt;&lt;remote-database-provider&gt;NLM&lt;/remote-database-provider&gt;&lt;language&gt;eng&lt;/language&gt;&lt;/record&gt;&lt;/Cite&gt;&lt;/EndNote&gt;</w:instrText>
      </w:r>
      <w:r w:rsidR="00C52415">
        <w:rPr>
          <w:rFonts w:ascii="Times New Roman" w:hAnsi="Times New Roman"/>
          <w:sz w:val="28"/>
          <w:szCs w:val="28"/>
          <w:lang w:val="de-DE"/>
        </w:rPr>
        <w:fldChar w:fldCharType="separate"/>
      </w:r>
      <w:r w:rsidR="00841845">
        <w:rPr>
          <w:rFonts w:ascii="Times New Roman" w:hAnsi="Times New Roman"/>
          <w:noProof/>
          <w:sz w:val="28"/>
          <w:szCs w:val="28"/>
          <w:lang w:val="de-DE"/>
        </w:rPr>
        <w:t>[</w:t>
      </w:r>
      <w:hyperlink w:anchor="_ENREF_41" w:tooltip="Kumaravelrajan R., 2011 #12" w:history="1">
        <w:r w:rsidR="00231C4D">
          <w:rPr>
            <w:rFonts w:ascii="Times New Roman" w:hAnsi="Times New Roman"/>
            <w:noProof/>
            <w:sz w:val="28"/>
            <w:szCs w:val="28"/>
            <w:lang w:val="de-DE"/>
          </w:rPr>
          <w:t>41</w:t>
        </w:r>
      </w:hyperlink>
      <w:r w:rsidR="00841845">
        <w:rPr>
          <w:rFonts w:ascii="Times New Roman" w:hAnsi="Times New Roman"/>
          <w:noProof/>
          <w:sz w:val="28"/>
          <w:szCs w:val="28"/>
          <w:lang w:val="de-DE"/>
        </w:rPr>
        <w:t>]</w:t>
      </w:r>
      <w:r w:rsidR="00C52415">
        <w:rPr>
          <w:rFonts w:ascii="Times New Roman" w:hAnsi="Times New Roman"/>
          <w:sz w:val="28"/>
          <w:szCs w:val="28"/>
          <w:lang w:val="de-DE"/>
        </w:rPr>
        <w:fldChar w:fldCharType="end"/>
      </w:r>
      <w:r w:rsidR="00007D67">
        <w:rPr>
          <w:rFonts w:ascii="Times New Roman" w:hAnsi="Times New Roman"/>
          <w:sz w:val="28"/>
          <w:szCs w:val="28"/>
          <w:lang w:val="de-DE"/>
        </w:rPr>
        <w:t xml:space="preserve">, </w:t>
      </w:r>
      <w:r w:rsidR="00C52415">
        <w:rPr>
          <w:rFonts w:ascii="Times New Roman" w:hAnsi="Times New Roman"/>
          <w:sz w:val="28"/>
          <w:szCs w:val="28"/>
          <w:lang w:val="de-DE"/>
        </w:rPr>
        <w:fldChar w:fldCharType="begin"/>
      </w:r>
      <w:r w:rsidR="00E57130">
        <w:rPr>
          <w:rFonts w:ascii="Times New Roman" w:hAnsi="Times New Roman"/>
          <w:sz w:val="28"/>
          <w:szCs w:val="28"/>
          <w:lang w:val="de-DE"/>
        </w:rPr>
        <w:instrText xml:space="preserve"> ADDIN EN.CITE &lt;EndNote&gt;&lt;Cite&gt;&lt;Author&gt;Patel C.J. &lt;/Author&gt;&lt;Year&gt;2012&lt;/Year&gt;&lt;RecNum&gt;16&lt;/RecNum&gt;&lt;DisplayText&gt;[42]&lt;/DisplayText&gt;&lt;record&gt;&lt;rec-number&gt;16&lt;/rec-number&gt;&lt;foreign-keys&gt;&lt;key app="EN" db-id="s92zxv5pszfa0oepsa0xxvttwdexwsdf05zd"&gt;16&lt;/key&gt;&lt;/foreign-keys&gt;&lt;ref-type name="Journal Article"&gt;17&lt;/ref-type&gt;&lt;contributors&gt;&lt;authors&gt;&lt;author&gt;Patel C.J. ,&lt;/author&gt;&lt;author&gt;Rajesh A. ,&lt;/author&gt;&lt;author&gt;Sangeeta A. ,&lt;/author&gt;&lt;author&gt;Mangukia D.K. ,&lt;/author&gt;&lt;author&gt;Patel J.R.,&lt;/author&gt;&lt;author&gt;Patel K.,&lt;/author&gt;&lt;/authors&gt;&lt;/contributors&gt;&lt;titles&gt;&lt;title&gt;Development and Evaluation of Self Pore Forming Osmotic Tablets of Nifedipine&lt;/title&gt;&lt;secondary-title&gt;Research Journal of Pharmaceutical Dosage Forms and Technology&lt;/secondary-title&gt;&lt;/titles&gt;&lt;periodical&gt;&lt;full-title&gt;Research Journal of Pharmaceutical Dosage Forms and Technology&lt;/full-title&gt;&lt;/periodical&gt;&lt;pages&gt;207-210&lt;/pages&gt;&lt;volume&gt;4&lt;/volume&gt;&lt;number&gt;4&lt;/number&gt;&lt;keywords&gt;&lt;keyword&gt;Nifedipine, Self pore forming osmotic tablet, Mannitol, Lactose, Sucrose&lt;/keyword&gt;&lt;/keywords&gt;&lt;dates&gt;&lt;year&gt;2012&lt;/year&gt;&lt;/dates&gt;&lt;urls&gt;&lt;/urls&gt;&lt;language&gt;eng&lt;/language&gt;&lt;/record&gt;&lt;/Cite&gt;&lt;/EndNote&gt;</w:instrText>
      </w:r>
      <w:r w:rsidR="00C52415">
        <w:rPr>
          <w:rFonts w:ascii="Times New Roman" w:hAnsi="Times New Roman"/>
          <w:sz w:val="28"/>
          <w:szCs w:val="28"/>
          <w:lang w:val="de-DE"/>
        </w:rPr>
        <w:fldChar w:fldCharType="separate"/>
      </w:r>
      <w:r w:rsidR="00841845">
        <w:rPr>
          <w:rFonts w:ascii="Times New Roman" w:hAnsi="Times New Roman"/>
          <w:noProof/>
          <w:sz w:val="28"/>
          <w:szCs w:val="28"/>
          <w:lang w:val="de-DE"/>
        </w:rPr>
        <w:t>[</w:t>
      </w:r>
      <w:hyperlink w:anchor="_ENREF_42" w:tooltip="Patel C.J. , 2012 #16" w:history="1">
        <w:r w:rsidR="00231C4D">
          <w:rPr>
            <w:rFonts w:ascii="Times New Roman" w:hAnsi="Times New Roman"/>
            <w:noProof/>
            <w:sz w:val="28"/>
            <w:szCs w:val="28"/>
            <w:lang w:val="de-DE"/>
          </w:rPr>
          <w:t>42</w:t>
        </w:r>
      </w:hyperlink>
      <w:r w:rsidR="00841845">
        <w:rPr>
          <w:rFonts w:ascii="Times New Roman" w:hAnsi="Times New Roman"/>
          <w:noProof/>
          <w:sz w:val="28"/>
          <w:szCs w:val="28"/>
          <w:lang w:val="de-DE"/>
        </w:rPr>
        <w:t>]</w:t>
      </w:r>
      <w:r w:rsidR="00C52415">
        <w:rPr>
          <w:rFonts w:ascii="Times New Roman" w:hAnsi="Times New Roman"/>
          <w:sz w:val="28"/>
          <w:szCs w:val="28"/>
          <w:lang w:val="de-DE"/>
        </w:rPr>
        <w:fldChar w:fldCharType="end"/>
      </w:r>
      <w:r w:rsidR="00007D67">
        <w:rPr>
          <w:rFonts w:ascii="Times New Roman" w:hAnsi="Times New Roman"/>
          <w:sz w:val="28"/>
          <w:szCs w:val="28"/>
          <w:lang w:val="de-DE"/>
        </w:rPr>
        <w:t xml:space="preserve">, thông thường được sử dụng trong hệ thẩm thấu chứa DC ít tan. </w:t>
      </w:r>
      <w:r w:rsidR="00D37C34">
        <w:rPr>
          <w:rFonts w:ascii="Times New Roman" w:hAnsi="Times New Roman"/>
          <w:sz w:val="28"/>
          <w:szCs w:val="28"/>
          <w:lang w:val="de-DE"/>
        </w:rPr>
        <w:t xml:space="preserve">TD tạo lỗ xốp có khả năng hòa tan hoặc ăn mòn trong quá trình hoạt động của hệ và để lại cấu trúc lỗ xốp trên màng. Màng vi xốp được tạo thành tại chỗ, vừa có khả năng thấm nước vừa có thể cho dịch hòa tan DC đi qua. TD tan trong nước có thể được sử dụng </w:t>
      </w:r>
      <w:r w:rsidR="001B7AAB">
        <w:rPr>
          <w:rFonts w:ascii="Times New Roman" w:hAnsi="Times New Roman"/>
          <w:sz w:val="28"/>
          <w:szCs w:val="28"/>
          <w:lang w:val="de-DE"/>
        </w:rPr>
        <w:t xml:space="preserve">làm TD tạo lỗ </w:t>
      </w:r>
      <w:r w:rsidR="00D37C34">
        <w:rPr>
          <w:rFonts w:ascii="Times New Roman" w:hAnsi="Times New Roman"/>
          <w:sz w:val="28"/>
          <w:szCs w:val="28"/>
          <w:lang w:val="de-DE"/>
        </w:rPr>
        <w:t>như: m</w:t>
      </w:r>
      <w:r w:rsidR="0087384F">
        <w:rPr>
          <w:rFonts w:ascii="Times New Roman" w:hAnsi="Times New Roman"/>
          <w:sz w:val="28"/>
          <w:szCs w:val="28"/>
          <w:lang w:val="de-DE"/>
        </w:rPr>
        <w:t>uối kim loại kiềm và kiềm thổ (n</w:t>
      </w:r>
      <w:r w:rsidR="00D37C34">
        <w:rPr>
          <w:rFonts w:ascii="Times New Roman" w:hAnsi="Times New Roman"/>
          <w:sz w:val="28"/>
          <w:szCs w:val="28"/>
          <w:lang w:val="de-DE"/>
        </w:rPr>
        <w:t>atri clorid, kali clorid, calci clorid...), carbohydrat (lactose, glucose, manitol...), diol và polyol, các polymer tan trong nước (PEG, PVP...). TD ăn mòn như</w:t>
      </w:r>
      <w:r w:rsidR="004E57E6">
        <w:rPr>
          <w:rFonts w:ascii="Times New Roman" w:hAnsi="Times New Roman"/>
          <w:sz w:val="28"/>
          <w:szCs w:val="28"/>
          <w:lang w:val="de-DE"/>
        </w:rPr>
        <w:t xml:space="preserve"> poly(acid glycolic), poly(acid l</w:t>
      </w:r>
      <w:r w:rsidR="00D55486">
        <w:rPr>
          <w:rFonts w:ascii="Times New Roman" w:hAnsi="Times New Roman"/>
          <w:sz w:val="28"/>
          <w:szCs w:val="28"/>
          <w:lang w:val="de-DE"/>
        </w:rPr>
        <w:t>actic) hoặc kết hợp cả hai loại cũng có thể được sử dụng làm TD tạo lỗ.</w:t>
      </w:r>
      <w:r w:rsidR="004E57E6">
        <w:rPr>
          <w:rFonts w:ascii="Times New Roman" w:hAnsi="Times New Roman"/>
          <w:sz w:val="28"/>
          <w:szCs w:val="28"/>
          <w:lang w:val="de-DE"/>
        </w:rPr>
        <w:t xml:space="preserve"> Các lỗ cũng có thể hình thành trong màng trước khi hệ hoạt động bằng cách tạo khí hoặc làm bay hơi các thành phần trong dịch bao, hay bởi các phản ứng sinh khí trong dịch </w:t>
      </w:r>
      <w:r w:rsidR="004E57E6">
        <w:rPr>
          <w:rFonts w:ascii="Times New Roman" w:hAnsi="Times New Roman"/>
          <w:sz w:val="28"/>
          <w:szCs w:val="28"/>
          <w:lang w:val="de-DE"/>
        </w:rPr>
        <w:lastRenderedPageBreak/>
        <w:t>bao trước hoặc trong quá trình sử dụng</w:t>
      </w:r>
      <w:r w:rsidR="00C52415">
        <w:rPr>
          <w:rFonts w:ascii="Times New Roman" w:hAnsi="Times New Roman"/>
          <w:sz w:val="28"/>
          <w:szCs w:val="28"/>
          <w:lang w:val="de-DE"/>
        </w:rPr>
        <w:fldChar w:fldCharType="begin"/>
      </w:r>
      <w:r w:rsidR="00841845">
        <w:rPr>
          <w:rFonts w:ascii="Times New Roman" w:hAnsi="Times New Roman"/>
          <w:sz w:val="28"/>
          <w:szCs w:val="28"/>
          <w:lang w:val="de-DE"/>
        </w:rPr>
        <w:instrText xml:space="preserve"> ADDIN EN.CITE &lt;EndNote&gt;&lt;Cite&gt;&lt;Author&gt;Verma R.K.&lt;/Author&gt;&lt;Year&gt;2002&lt;/Year&gt;&lt;RecNum&gt;292&lt;/RecNum&gt;&lt;DisplayText&gt;[55]&lt;/DisplayText&gt;&lt;record&gt;&lt;rec-number&gt;292&lt;/rec-number&gt;&lt;foreign-keys&gt;&lt;key app="EN" db-id="s92zxv5pszfa0oepsa0xxvttwdexwsdf05zd"&gt;292&lt;/key&gt;&lt;/foreign-keys&gt;&lt;ref-type name="Journal Article"&gt;17&lt;/ref-type&gt;&lt;contributors&gt;&lt;authors&gt;&lt;author&gt;Verma R.K.,&lt;/author&gt;&lt;author&gt;Krishna D.M.,&lt;/author&gt;&lt;author&gt;Garg S.,&lt;/author&gt;&lt;/authors&gt;&lt;/contributors&gt;&lt;titles&gt;&lt;title&gt;Formulation aspects in the development of osmotically controlled oral drug delivery systems&lt;/title&gt;&lt;secondary-title&gt;Journal of controlled release&lt;/secondary-title&gt;&lt;/titles&gt;&lt;periodical&gt;&lt;full-title&gt;Journal of Controlled Release&lt;/full-title&gt;&lt;/periodical&gt;&lt;pages&gt;7-27&lt;/pages&gt;&lt;volume&gt;79&lt;/volume&gt;&lt;number&gt;1-3&lt;/number&gt;&lt;dates&gt;&lt;year&gt;2002&lt;/year&gt;&lt;/dates&gt;&lt;isbn&gt;0168-3659&lt;/isbn&gt;&lt;urls&gt;&lt;/urls&gt;&lt;language&gt;eng&lt;/language&gt;&lt;/record&gt;&lt;/Cite&gt;&lt;/EndNote&gt;</w:instrText>
      </w:r>
      <w:r w:rsidR="00C52415">
        <w:rPr>
          <w:rFonts w:ascii="Times New Roman" w:hAnsi="Times New Roman"/>
          <w:sz w:val="28"/>
          <w:szCs w:val="28"/>
          <w:lang w:val="de-DE"/>
        </w:rPr>
        <w:fldChar w:fldCharType="separate"/>
      </w:r>
      <w:r w:rsidR="00841845">
        <w:rPr>
          <w:rFonts w:ascii="Times New Roman" w:hAnsi="Times New Roman"/>
          <w:noProof/>
          <w:sz w:val="28"/>
          <w:szCs w:val="28"/>
          <w:lang w:val="de-DE"/>
        </w:rPr>
        <w:t>[</w:t>
      </w:r>
      <w:hyperlink w:anchor="_ENREF_55" w:tooltip="Verma R.K., 2002 #292" w:history="1">
        <w:r w:rsidR="00231C4D">
          <w:rPr>
            <w:rFonts w:ascii="Times New Roman" w:hAnsi="Times New Roman"/>
            <w:noProof/>
            <w:sz w:val="28"/>
            <w:szCs w:val="28"/>
            <w:lang w:val="de-DE"/>
          </w:rPr>
          <w:t>55</w:t>
        </w:r>
      </w:hyperlink>
      <w:r w:rsidR="00841845">
        <w:rPr>
          <w:rFonts w:ascii="Times New Roman" w:hAnsi="Times New Roman"/>
          <w:noProof/>
          <w:sz w:val="28"/>
          <w:szCs w:val="28"/>
          <w:lang w:val="de-DE"/>
        </w:rPr>
        <w:t>]</w:t>
      </w:r>
      <w:r w:rsidR="00C52415">
        <w:rPr>
          <w:rFonts w:ascii="Times New Roman" w:hAnsi="Times New Roman"/>
          <w:sz w:val="28"/>
          <w:szCs w:val="28"/>
          <w:lang w:val="de-DE"/>
        </w:rPr>
        <w:fldChar w:fldCharType="end"/>
      </w:r>
      <w:r w:rsidR="00612E38">
        <w:rPr>
          <w:rFonts w:ascii="Times New Roman" w:hAnsi="Times New Roman"/>
          <w:sz w:val="28"/>
          <w:szCs w:val="28"/>
          <w:lang w:val="de-DE"/>
        </w:rPr>
        <w:t xml:space="preserve">, </w:t>
      </w:r>
      <w:r w:rsidR="00C52415">
        <w:rPr>
          <w:rFonts w:ascii="Times New Roman" w:hAnsi="Times New Roman"/>
          <w:sz w:val="28"/>
          <w:szCs w:val="28"/>
          <w:lang w:val="de-DE"/>
        </w:rPr>
        <w:fldChar w:fldCharType="begin"/>
      </w:r>
      <w:r w:rsidR="00841845">
        <w:rPr>
          <w:rFonts w:ascii="Times New Roman" w:hAnsi="Times New Roman"/>
          <w:sz w:val="28"/>
          <w:szCs w:val="28"/>
          <w:lang w:val="de-DE"/>
        </w:rPr>
        <w:instrText xml:space="preserve"> ADDIN EN.CITE &lt;EndNote&gt;&lt;Cite&gt;&lt;Author&gt;Babasaheb B.&lt;/Author&gt;&lt;Year&gt;2014&lt;/Year&gt;&lt;RecNum&gt;88&lt;/RecNum&gt;&lt;DisplayText&gt;[60]&lt;/DisplayText&gt;&lt;record&gt;&lt;rec-number&gt;88&lt;/rec-number&gt;&lt;foreign-keys&gt;&lt;key app="EN" db-id="s92zxv5pszfa0oepsa0xxvttwdexwsdf05zd"&gt;88&lt;/key&gt;&lt;/foreign-keys&gt;&lt;ref-type name="Journal Article"&gt;17&lt;/ref-type&gt;&lt;contributors&gt;&lt;authors&gt;&lt;author&gt;Babasaheb B., &lt;/author&gt;&lt;author&gt;Sandip H., &lt;/author&gt;&lt;author&gt;Sachin D.,&lt;/author&gt;&lt;/authors&gt;&lt;/contributors&gt;&lt;titles&gt;&lt;title&gt;Osmotic drug delivery system: An overview&lt;/title&gt;&lt;secondary-title&gt;International Journal of Pharmacy &amp;amp; Pharmaceutical Research&lt;/secondary-title&gt;&lt;/titles&gt;&lt;periodical&gt;&lt;full-title&gt;International Journal of Pharmacy &amp;amp; Pharmaceutical Research&lt;/full-title&gt;&lt;/periodical&gt;&lt;pages&gt;29-44&lt;/pages&gt;&lt;volume&gt;2&lt;/volume&gt;&lt;number&gt;1&lt;/number&gt;&lt;keywords&gt;&lt;keyword&gt;Conventional drug delivery systems, Novel&lt;/keyword&gt;&lt;keyword&gt;drug delivery systems (NDDS), Osmotically controlled&lt;/keyword&gt;&lt;keyword&gt;drug delivery systems (ODDS), Osmotic pressure&lt;/keyword&gt;&lt;/keywords&gt;&lt;dates&gt;&lt;year&gt;2014&lt;/year&gt;&lt;/dates&gt;&lt;isbn&gt;2349 - 7203&lt;/isbn&gt;&lt;work-type&gt;An official Publication of Human Journals&lt;/work-type&gt;&lt;urls&gt;&lt;/urls&gt;&lt;language&gt;eng&lt;/language&gt;&lt;/record&gt;&lt;/Cite&gt;&lt;/EndNote&gt;</w:instrText>
      </w:r>
      <w:r w:rsidR="00C52415">
        <w:rPr>
          <w:rFonts w:ascii="Times New Roman" w:hAnsi="Times New Roman"/>
          <w:sz w:val="28"/>
          <w:szCs w:val="28"/>
          <w:lang w:val="de-DE"/>
        </w:rPr>
        <w:fldChar w:fldCharType="separate"/>
      </w:r>
      <w:r w:rsidR="00841845">
        <w:rPr>
          <w:rFonts w:ascii="Times New Roman" w:hAnsi="Times New Roman"/>
          <w:noProof/>
          <w:sz w:val="28"/>
          <w:szCs w:val="28"/>
          <w:lang w:val="de-DE"/>
        </w:rPr>
        <w:t>[</w:t>
      </w:r>
      <w:hyperlink w:anchor="_ENREF_60" w:tooltip="Babasaheb B., 2014 #88" w:history="1">
        <w:r w:rsidR="00231C4D">
          <w:rPr>
            <w:rFonts w:ascii="Times New Roman" w:hAnsi="Times New Roman"/>
            <w:noProof/>
            <w:sz w:val="28"/>
            <w:szCs w:val="28"/>
            <w:lang w:val="de-DE"/>
          </w:rPr>
          <w:t>60</w:t>
        </w:r>
      </w:hyperlink>
      <w:r w:rsidR="00841845">
        <w:rPr>
          <w:rFonts w:ascii="Times New Roman" w:hAnsi="Times New Roman"/>
          <w:noProof/>
          <w:sz w:val="28"/>
          <w:szCs w:val="28"/>
          <w:lang w:val="de-DE"/>
        </w:rPr>
        <w:t>]</w:t>
      </w:r>
      <w:r w:rsidR="00C52415">
        <w:rPr>
          <w:rFonts w:ascii="Times New Roman" w:hAnsi="Times New Roman"/>
          <w:sz w:val="28"/>
          <w:szCs w:val="28"/>
          <w:lang w:val="de-DE"/>
        </w:rPr>
        <w:fldChar w:fldCharType="end"/>
      </w:r>
      <w:r w:rsidR="00612E38">
        <w:rPr>
          <w:rFonts w:ascii="Times New Roman" w:hAnsi="Times New Roman"/>
          <w:sz w:val="28"/>
          <w:szCs w:val="28"/>
          <w:lang w:val="de-DE"/>
        </w:rPr>
        <w:t>.</w:t>
      </w:r>
      <w:r w:rsidR="0021246A">
        <w:rPr>
          <w:rFonts w:ascii="Times New Roman" w:hAnsi="Times New Roman"/>
          <w:sz w:val="28"/>
          <w:szCs w:val="28"/>
          <w:lang w:val="de-DE"/>
        </w:rPr>
        <w:t xml:space="preserve"> Phương pháp này mặc dù dễ áp dụng, nhưng lại có nhược điểm là cần thời gian để tạo các kênh nên T</w:t>
      </w:r>
      <w:r w:rsidR="0021246A" w:rsidRPr="0021246A">
        <w:rPr>
          <w:rFonts w:ascii="Times New Roman" w:hAnsi="Times New Roman"/>
          <w:sz w:val="28"/>
          <w:szCs w:val="28"/>
          <w:vertAlign w:val="subscript"/>
          <w:lang w:val="de-DE"/>
        </w:rPr>
        <w:t>lag</w:t>
      </w:r>
      <w:r w:rsidR="0021246A">
        <w:rPr>
          <w:rFonts w:ascii="Times New Roman" w:hAnsi="Times New Roman"/>
          <w:sz w:val="28"/>
          <w:szCs w:val="28"/>
          <w:lang w:val="de-DE"/>
        </w:rPr>
        <w:t xml:space="preserve"> thường dài, khó tạo ra được các kênh đồng nhất ở các vi</w:t>
      </w:r>
      <w:r w:rsidR="0087384F">
        <w:rPr>
          <w:rFonts w:ascii="Times New Roman" w:hAnsi="Times New Roman"/>
          <w:sz w:val="28"/>
          <w:szCs w:val="28"/>
          <w:lang w:val="de-DE"/>
        </w:rPr>
        <w:t xml:space="preserve">ên khác nhau, do đó quá trình giải phóng </w:t>
      </w:r>
      <w:r w:rsidR="0021246A">
        <w:rPr>
          <w:rFonts w:ascii="Times New Roman" w:hAnsi="Times New Roman"/>
          <w:sz w:val="28"/>
          <w:szCs w:val="28"/>
          <w:lang w:val="de-DE"/>
        </w:rPr>
        <w:t xml:space="preserve">DC thường chênh lệch khá cao. Do đó, </w:t>
      </w:r>
      <w:r w:rsidR="007F1377">
        <w:rPr>
          <w:rFonts w:ascii="Times New Roman" w:hAnsi="Times New Roman"/>
          <w:sz w:val="28"/>
          <w:szCs w:val="28"/>
          <w:lang w:val="de-DE"/>
        </w:rPr>
        <w:t>mức độ</w:t>
      </w:r>
      <w:r w:rsidR="0021246A">
        <w:rPr>
          <w:rFonts w:ascii="Times New Roman" w:hAnsi="Times New Roman"/>
          <w:sz w:val="28"/>
          <w:szCs w:val="28"/>
          <w:lang w:val="de-DE"/>
        </w:rPr>
        <w:t xml:space="preserve"> ứng dụng của phương pháp này cũng còn hạn chế.</w:t>
      </w:r>
    </w:p>
    <w:p w:rsidR="00247589" w:rsidRDefault="00247589" w:rsidP="00610EEC">
      <w:pPr>
        <w:spacing w:after="0" w:line="336" w:lineRule="auto"/>
        <w:ind w:firstLine="709"/>
        <w:jc w:val="both"/>
        <w:rPr>
          <w:rFonts w:ascii="Times New Roman" w:hAnsi="Times New Roman"/>
          <w:sz w:val="28"/>
          <w:szCs w:val="28"/>
          <w:lang w:val="de-DE"/>
        </w:rPr>
      </w:pPr>
      <w:r>
        <w:rPr>
          <w:rFonts w:ascii="Times New Roman" w:hAnsi="Times New Roman"/>
          <w:sz w:val="28"/>
          <w:szCs w:val="28"/>
          <w:lang w:val="de-DE"/>
        </w:rPr>
        <w:t xml:space="preserve">Một phương pháp khác đó là sử dụng kỹ </w:t>
      </w:r>
      <w:r w:rsidR="0087384F">
        <w:rPr>
          <w:rFonts w:ascii="Times New Roman" w:hAnsi="Times New Roman"/>
          <w:sz w:val="28"/>
          <w:szCs w:val="28"/>
          <w:lang w:val="de-DE"/>
        </w:rPr>
        <w:t xml:space="preserve">thuật khoan cơ học, tạo miệng giải phóng </w:t>
      </w:r>
      <w:r>
        <w:rPr>
          <w:rFonts w:ascii="Times New Roman" w:hAnsi="Times New Roman"/>
          <w:sz w:val="28"/>
          <w:szCs w:val="28"/>
          <w:lang w:val="de-DE"/>
        </w:rPr>
        <w:t>DC bằng các đầu khoan cơ khí thích hợp.</w:t>
      </w:r>
      <w:r w:rsidR="006F3978">
        <w:rPr>
          <w:rFonts w:ascii="Times New Roman" w:hAnsi="Times New Roman"/>
          <w:sz w:val="28"/>
          <w:szCs w:val="28"/>
          <w:lang w:val="de-DE"/>
        </w:rPr>
        <w:t xml:space="preserve"> Kỹ thuật này cũng đơn giản, dễ áp dụng vì vậy thường phù hợp với quá trình nghiên cứu phát triển. Kỹ thuật này khó tạo ra được sự đồng đều và khó tự động hóa, do đó, khó áp dụng trong sản xuất lớn.</w:t>
      </w:r>
    </w:p>
    <w:p w:rsidR="00DD2C89" w:rsidRDefault="00DD2C89" w:rsidP="00610EEC">
      <w:pPr>
        <w:spacing w:after="0" w:line="336" w:lineRule="auto"/>
        <w:ind w:firstLine="709"/>
        <w:jc w:val="both"/>
        <w:rPr>
          <w:rFonts w:ascii="Times New Roman" w:hAnsi="Times New Roman"/>
          <w:sz w:val="28"/>
          <w:szCs w:val="28"/>
          <w:lang w:val="de-DE"/>
        </w:rPr>
      </w:pPr>
      <w:r>
        <w:rPr>
          <w:rFonts w:ascii="Times New Roman" w:hAnsi="Times New Roman"/>
          <w:sz w:val="28"/>
          <w:szCs w:val="28"/>
          <w:lang w:val="de-DE"/>
        </w:rPr>
        <w:t>Khoan laser</w:t>
      </w:r>
      <w:r w:rsidR="00407387">
        <w:rPr>
          <w:rFonts w:ascii="Times New Roman" w:hAnsi="Times New Roman"/>
          <w:sz w:val="28"/>
          <w:szCs w:val="28"/>
          <w:lang w:val="de-DE"/>
        </w:rPr>
        <w:t xml:space="preserve"> là một trong những phương pháp được sử dụng phổ biến nhất để tạo miệng giải phóng trong viên nén thẩm thấu. Đây là phương pháp đòi hỏi kỹ thuật cao, sử dụng thiết bị khoan tự động với nhiều ưu điểm, nổi bật nhất là có th</w:t>
      </w:r>
      <w:r w:rsidR="0087384F">
        <w:rPr>
          <w:rFonts w:ascii="Times New Roman" w:hAnsi="Times New Roman"/>
          <w:sz w:val="28"/>
          <w:szCs w:val="28"/>
          <w:lang w:val="de-DE"/>
        </w:rPr>
        <w:t>ể điều chỉnh đường kính miệng giải phóng</w:t>
      </w:r>
      <w:r w:rsidR="00407387">
        <w:rPr>
          <w:rFonts w:ascii="Times New Roman" w:hAnsi="Times New Roman"/>
          <w:sz w:val="28"/>
          <w:szCs w:val="28"/>
          <w:lang w:val="de-DE"/>
        </w:rPr>
        <w:t xml:space="preserve"> dễ dàng và áp dụng được trong sản xuất quy mô công nghiệp. Kỹ thuật này </w:t>
      </w:r>
      <w:r w:rsidR="00DB4818">
        <w:rPr>
          <w:rFonts w:ascii="Times New Roman" w:hAnsi="Times New Roman"/>
          <w:sz w:val="28"/>
          <w:szCs w:val="28"/>
          <w:lang w:val="de-DE"/>
        </w:rPr>
        <w:t>cần các đầu phát tia laser công suất cao và có khả năng điều khiển chính xác. Các thông số cần điều chỉnh trong quá trình khoan là công suất phát tia và thời gi</w:t>
      </w:r>
      <w:r w:rsidR="0087384F">
        <w:rPr>
          <w:rFonts w:ascii="Times New Roman" w:hAnsi="Times New Roman"/>
          <w:sz w:val="28"/>
          <w:szCs w:val="28"/>
          <w:lang w:val="de-DE"/>
        </w:rPr>
        <w:t xml:space="preserve">an phát tia để thu được miệng giải phóng </w:t>
      </w:r>
      <w:r w:rsidR="00DB4818">
        <w:rPr>
          <w:rFonts w:ascii="Times New Roman" w:hAnsi="Times New Roman"/>
          <w:sz w:val="28"/>
          <w:szCs w:val="28"/>
          <w:lang w:val="de-DE"/>
        </w:rPr>
        <w:t>DC có kích thước và độ sâu phù hợp; ngoài ra, cần điều chỉnh tiêu cự của kính hội tụ sao cho điểm khoan chính xác trên bề mặt màng bao. Trên thực tế, các hãng thường sử dụng các đầu khoan laser phi kim, dùng đầu phát tia laser CO</w:t>
      </w:r>
      <w:r w:rsidR="00DB4818" w:rsidRPr="00DB4818">
        <w:rPr>
          <w:rFonts w:ascii="Times New Roman" w:hAnsi="Times New Roman"/>
          <w:sz w:val="28"/>
          <w:szCs w:val="28"/>
          <w:vertAlign w:val="subscript"/>
          <w:lang w:val="de-DE"/>
        </w:rPr>
        <w:t>2</w:t>
      </w:r>
      <w:r w:rsidR="00DB4818">
        <w:rPr>
          <w:rFonts w:ascii="Times New Roman" w:hAnsi="Times New Roman"/>
          <w:sz w:val="28"/>
          <w:szCs w:val="28"/>
          <w:lang w:val="de-DE"/>
        </w:rPr>
        <w:t>. Do phần lớn các chất hữu cơ sử dụng bào chế các dạng bơm thẩm thấu thể hiện sự hấp t</w:t>
      </w:r>
      <w:r w:rsidR="004A03CB">
        <w:rPr>
          <w:rFonts w:ascii="Times New Roman" w:hAnsi="Times New Roman"/>
          <w:sz w:val="28"/>
          <w:szCs w:val="28"/>
          <w:lang w:val="de-DE"/>
        </w:rPr>
        <w:t>hụ mạnh ở bước sóng hồng ngoại nên thường sử dụng các đầu phát laser có bước sóng khoảng 10,6 µm. Ngược lại, nhiều chất hữu cơ sử dụng làm thuốc lại t</w:t>
      </w:r>
      <w:r w:rsidR="00735165">
        <w:rPr>
          <w:rFonts w:ascii="Times New Roman" w:hAnsi="Times New Roman"/>
          <w:sz w:val="28"/>
          <w:szCs w:val="28"/>
          <w:lang w:val="de-DE"/>
        </w:rPr>
        <w:t>rong suốt tại bước sóng hồng ngoại gần (1,06 µm), đây thường là dải sóng của các đầu phát laser công nghiệp theo các nguyên lý khác.</w:t>
      </w:r>
    </w:p>
    <w:p w:rsidR="00746B2C" w:rsidRDefault="00746B2C" w:rsidP="00610EEC">
      <w:pPr>
        <w:spacing w:after="0" w:line="336" w:lineRule="auto"/>
        <w:ind w:firstLine="709"/>
        <w:jc w:val="both"/>
        <w:rPr>
          <w:rFonts w:ascii="Times New Roman" w:hAnsi="Times New Roman"/>
          <w:sz w:val="28"/>
          <w:szCs w:val="28"/>
          <w:lang w:val="de-DE"/>
        </w:rPr>
      </w:pPr>
      <w:r>
        <w:rPr>
          <w:rFonts w:ascii="Times New Roman" w:hAnsi="Times New Roman"/>
          <w:sz w:val="28"/>
          <w:szCs w:val="28"/>
          <w:lang w:val="de-DE"/>
        </w:rPr>
        <w:t>So với viên EOP, việc khoan tạo</w:t>
      </w:r>
      <w:r w:rsidR="00BE18D8">
        <w:rPr>
          <w:rFonts w:ascii="Times New Roman" w:hAnsi="Times New Roman"/>
          <w:sz w:val="28"/>
          <w:szCs w:val="28"/>
          <w:lang w:val="de-DE"/>
        </w:rPr>
        <w:t xml:space="preserve"> miệng giải phóng </w:t>
      </w:r>
      <w:r w:rsidR="005013B4">
        <w:rPr>
          <w:rFonts w:ascii="Times New Roman" w:hAnsi="Times New Roman"/>
          <w:sz w:val="28"/>
          <w:szCs w:val="28"/>
          <w:lang w:val="de-DE"/>
        </w:rPr>
        <w:t xml:space="preserve">DCcủa </w:t>
      </w:r>
      <w:r>
        <w:rPr>
          <w:rFonts w:ascii="Times New Roman" w:hAnsi="Times New Roman"/>
          <w:sz w:val="28"/>
          <w:szCs w:val="28"/>
          <w:lang w:val="de-DE"/>
        </w:rPr>
        <w:t xml:space="preserve">viên </w:t>
      </w:r>
      <w:r w:rsidR="00BE18D8">
        <w:rPr>
          <w:rFonts w:ascii="Times New Roman" w:hAnsi="Times New Roman"/>
          <w:sz w:val="28"/>
          <w:szCs w:val="28"/>
          <w:lang w:val="de-DE"/>
        </w:rPr>
        <w:t>PPOP</w:t>
      </w:r>
      <w:r>
        <w:rPr>
          <w:rFonts w:ascii="Times New Roman" w:hAnsi="Times New Roman"/>
          <w:sz w:val="28"/>
          <w:szCs w:val="28"/>
          <w:lang w:val="de-DE"/>
        </w:rPr>
        <w:t xml:space="preserve"> trong phát triển sản xuất</w:t>
      </w:r>
      <w:r w:rsidR="005013B4">
        <w:rPr>
          <w:rFonts w:ascii="Times New Roman" w:hAnsi="Times New Roman"/>
          <w:sz w:val="28"/>
          <w:szCs w:val="28"/>
          <w:lang w:val="de-DE"/>
        </w:rPr>
        <w:t xml:space="preserve"> có phức tạp hơn.Ở viên EOP, do viên có cấu tạo đồng nhất nên miện</w:t>
      </w:r>
      <w:r w:rsidR="00BE18D8">
        <w:rPr>
          <w:rFonts w:ascii="Times New Roman" w:hAnsi="Times New Roman"/>
          <w:sz w:val="28"/>
          <w:szCs w:val="28"/>
          <w:lang w:val="de-DE"/>
        </w:rPr>
        <w:t xml:space="preserve">g giải phóng </w:t>
      </w:r>
      <w:r w:rsidR="005013B4">
        <w:rPr>
          <w:rFonts w:ascii="Times New Roman" w:hAnsi="Times New Roman"/>
          <w:sz w:val="28"/>
          <w:szCs w:val="28"/>
          <w:lang w:val="de-DE"/>
        </w:rPr>
        <w:t xml:space="preserve">DC có thể khoan tùy chọn trên một trong hai mặt viên hoặc cả hai mặt viên. Trong khi đó, do có hai mặt viên khác nhau </w:t>
      </w:r>
      <w:r w:rsidR="005013B4">
        <w:rPr>
          <w:rFonts w:ascii="Times New Roman" w:hAnsi="Times New Roman"/>
          <w:sz w:val="28"/>
          <w:szCs w:val="28"/>
          <w:lang w:val="de-DE"/>
        </w:rPr>
        <w:lastRenderedPageBreak/>
        <w:t>nên v</w:t>
      </w:r>
      <w:r w:rsidR="00BE18D8">
        <w:rPr>
          <w:rFonts w:ascii="Times New Roman" w:hAnsi="Times New Roman"/>
          <w:sz w:val="28"/>
          <w:szCs w:val="28"/>
          <w:lang w:val="de-DE"/>
        </w:rPr>
        <w:t xml:space="preserve">iên PPOP cần được khoan miệng giải phóng </w:t>
      </w:r>
      <w:r w:rsidR="005013B4">
        <w:rPr>
          <w:rFonts w:ascii="Times New Roman" w:hAnsi="Times New Roman"/>
          <w:sz w:val="28"/>
          <w:szCs w:val="28"/>
          <w:lang w:val="de-DE"/>
        </w:rPr>
        <w:t xml:space="preserve">DC trên mặt viên có chứa lớp DC. Do đó, quy trình bào chế gặp khó khăn hơn khi phân biệt hai mặt của viên. Hiện nay, để phân biệt hai mặt viên, thông thường </w:t>
      </w:r>
      <w:r w:rsidR="00F66E29">
        <w:rPr>
          <w:rFonts w:ascii="Times New Roman" w:hAnsi="Times New Roman"/>
          <w:sz w:val="28"/>
          <w:szCs w:val="28"/>
          <w:lang w:val="de-DE"/>
        </w:rPr>
        <w:t>trong lớp đẩy cần cho thêm các TD màu, đây là tín hiệu sử dụng để phân biệt trong quá trình khoan. Để nhận biết bề mặt viên, hiện nay cũng có thể sử dụng các đầu dò cảm ứng, tuy nhiên đây là một k</w:t>
      </w:r>
      <w:r w:rsidR="00BE18D8">
        <w:rPr>
          <w:rFonts w:ascii="Times New Roman" w:hAnsi="Times New Roman"/>
          <w:sz w:val="28"/>
          <w:szCs w:val="28"/>
          <w:lang w:val="de-DE"/>
        </w:rPr>
        <w:t>ỹ thuật rất khó, công ngh</w:t>
      </w:r>
      <w:r w:rsidR="00F66E29">
        <w:rPr>
          <w:rFonts w:ascii="Times New Roman" w:hAnsi="Times New Roman"/>
          <w:sz w:val="28"/>
          <w:szCs w:val="28"/>
          <w:lang w:val="de-DE"/>
        </w:rPr>
        <w:t>ệ cao. Có hai loại thiết bị khoan laser thường được phát triển và ứng dụng trong sản xuất vi</w:t>
      </w:r>
      <w:r w:rsidR="009A3ED4">
        <w:rPr>
          <w:rFonts w:ascii="Times New Roman" w:hAnsi="Times New Roman"/>
          <w:sz w:val="28"/>
          <w:szCs w:val="28"/>
          <w:lang w:val="de-DE"/>
        </w:rPr>
        <w:t>ên thẩm thấu quy mô công nghiệp:</w:t>
      </w:r>
    </w:p>
    <w:p w:rsidR="009A3ED4" w:rsidRDefault="009A3ED4" w:rsidP="00610EEC">
      <w:pPr>
        <w:spacing w:after="0" w:line="336" w:lineRule="auto"/>
        <w:jc w:val="both"/>
        <w:rPr>
          <w:rFonts w:ascii="Times New Roman" w:hAnsi="Times New Roman"/>
          <w:sz w:val="28"/>
          <w:szCs w:val="28"/>
          <w:lang w:val="de-DE"/>
        </w:rPr>
      </w:pPr>
      <w:r>
        <w:rPr>
          <w:rFonts w:ascii="Times New Roman" w:hAnsi="Times New Roman"/>
          <w:sz w:val="28"/>
          <w:szCs w:val="28"/>
          <w:lang w:val="de-DE"/>
        </w:rPr>
        <w:t xml:space="preserve">- Thiết bị khoan tĩnh: đầu phát tia laser được thiết kế cố định và viên cần khoan chuyển động qua vùng khoan, hoặc viên cố định và đầu khoan chuyển động tới từng vị trí cần khoan. </w:t>
      </w:r>
      <w:r w:rsidR="00B212A9">
        <w:rPr>
          <w:rFonts w:ascii="Times New Roman" w:hAnsi="Times New Roman"/>
          <w:sz w:val="28"/>
          <w:szCs w:val="28"/>
          <w:lang w:val="de-DE"/>
        </w:rPr>
        <w:t>Chọn mặt viên cần khoan và sắp xếp viên trong các khuôn cố định hoặc chuyển động ở tốc độ thấp. Thiết bị loại này thường có cấu tạo đơn giản và chi phí đầu tư thích hợp với các đơn vị sản xuất ở quy mô vừa.</w:t>
      </w:r>
    </w:p>
    <w:p w:rsidR="009A3ED4" w:rsidRDefault="009A3ED4" w:rsidP="00610EEC">
      <w:pPr>
        <w:spacing w:after="0" w:line="336" w:lineRule="auto"/>
        <w:jc w:val="both"/>
        <w:rPr>
          <w:rFonts w:ascii="Times New Roman" w:hAnsi="Times New Roman"/>
          <w:sz w:val="28"/>
          <w:szCs w:val="28"/>
          <w:lang w:val="de-DE"/>
        </w:rPr>
      </w:pPr>
      <w:r>
        <w:rPr>
          <w:rFonts w:ascii="Times New Roman" w:hAnsi="Times New Roman"/>
          <w:sz w:val="28"/>
          <w:szCs w:val="28"/>
          <w:lang w:val="de-DE"/>
        </w:rPr>
        <w:t>- Thiết bị khoan động:</w:t>
      </w:r>
      <w:r w:rsidR="007C35EF">
        <w:rPr>
          <w:rFonts w:ascii="Times New Roman" w:hAnsi="Times New Roman"/>
          <w:sz w:val="28"/>
          <w:szCs w:val="28"/>
          <w:lang w:val="de-DE"/>
        </w:rPr>
        <w:t xml:space="preserve"> đối với</w:t>
      </w:r>
      <w:r w:rsidR="00B212A9">
        <w:rPr>
          <w:rFonts w:ascii="Times New Roman" w:hAnsi="Times New Roman"/>
          <w:sz w:val="28"/>
          <w:szCs w:val="28"/>
          <w:lang w:val="de-DE"/>
        </w:rPr>
        <w:t xml:space="preserve"> thiết bị loại này, viên sau khi được xác định mặt cần khoan sẽ chuyển động vào vùng khoan. Trong quá trình khoan, viên vẫn chuyển động liên tục, vì vậy, để quá trình khoan chính xác tại một điểm, tia laser cần chuyển động theo viên trong quá trình khoan. Chuyển động này được điều khiển bằng cách sử dụng hệ thống gương quay để phản xạ chùm tia laser. Thiết bị </w:t>
      </w:r>
      <w:r w:rsidR="00733F88">
        <w:rPr>
          <w:rFonts w:ascii="Times New Roman" w:hAnsi="Times New Roman"/>
          <w:sz w:val="28"/>
          <w:szCs w:val="28"/>
          <w:lang w:val="de-DE"/>
        </w:rPr>
        <w:t>khoan này có tốc độ lớn, thiết bị phức tạp, giá thành cao, thích hợp cho các quy mô sản xuất lớn.</w:t>
      </w:r>
    </w:p>
    <w:p w:rsidR="00D6546A" w:rsidRDefault="00D6546A" w:rsidP="00610EEC">
      <w:pPr>
        <w:spacing w:after="0" w:line="336" w:lineRule="auto"/>
        <w:ind w:firstLine="709"/>
        <w:jc w:val="both"/>
        <w:rPr>
          <w:rFonts w:ascii="Times New Roman" w:hAnsi="Times New Roman"/>
          <w:sz w:val="28"/>
          <w:szCs w:val="28"/>
          <w:lang w:val="de-DE"/>
        </w:rPr>
      </w:pPr>
      <w:r>
        <w:rPr>
          <w:rFonts w:ascii="Times New Roman" w:hAnsi="Times New Roman"/>
          <w:sz w:val="28"/>
          <w:szCs w:val="28"/>
          <w:lang w:val="de-DE"/>
        </w:rPr>
        <w:t>Đề tài luận án lựa chọn sử dụng máy khoan laser EPILOG Helix là thiết bị khoan tiên tiến, gọn nhẹ, dễ vận hành. Kỹ thuật khoan laser sử dụng trong nghiên cứu chủ yếu theo cơ chế tĩnh. Viên được sắp xếp vào khay đã được tạo khuôn trước có đường kính và bề dày vừa khít với viên cần khoan. Việc tạo khuôn mica cũng được thực hiện bằng máy kh</w:t>
      </w:r>
      <w:r w:rsidR="0095394B">
        <w:rPr>
          <w:rFonts w:ascii="Times New Roman" w:hAnsi="Times New Roman"/>
          <w:sz w:val="28"/>
          <w:szCs w:val="28"/>
          <w:lang w:val="de-DE"/>
        </w:rPr>
        <w:t xml:space="preserve">oan laser cùng loại với chế độ </w:t>
      </w:r>
      <w:r w:rsidR="00100C1A" w:rsidRPr="0031391F">
        <w:rPr>
          <w:rFonts w:ascii="Times New Roman" w:hAnsi="Times New Roman"/>
          <w:sz w:val="28"/>
          <w:szCs w:val="28"/>
          <w:lang w:val="de-DE"/>
        </w:rPr>
        <w:t>“</w:t>
      </w:r>
      <w:r>
        <w:rPr>
          <w:rFonts w:ascii="Times New Roman" w:hAnsi="Times New Roman"/>
          <w:sz w:val="28"/>
          <w:szCs w:val="28"/>
          <w:lang w:val="de-DE"/>
        </w:rPr>
        <w:t>cắt</w:t>
      </w:r>
      <w:r w:rsidR="0095394B">
        <w:rPr>
          <w:rFonts w:ascii="Times New Roman" w:hAnsi="Times New Roman"/>
          <w:sz w:val="28"/>
          <w:szCs w:val="28"/>
          <w:lang w:val="de-DE"/>
        </w:rPr>
        <w:t>”</w:t>
      </w:r>
      <w:r w:rsidR="00FC42C1">
        <w:rPr>
          <w:rFonts w:ascii="Times New Roman" w:hAnsi="Times New Roman"/>
          <w:sz w:val="28"/>
          <w:szCs w:val="28"/>
          <w:lang w:val="de-DE"/>
        </w:rPr>
        <w:t xml:space="preserve">. Để phân biệt mặt viên cần khoan, công thức bao </w:t>
      </w:r>
      <w:r w:rsidR="009C4815">
        <w:rPr>
          <w:rFonts w:ascii="Times New Roman" w:hAnsi="Times New Roman"/>
          <w:sz w:val="28"/>
          <w:szCs w:val="28"/>
          <w:lang w:val="de-DE"/>
        </w:rPr>
        <w:t>bán thấm không được đưa thêm nhiều chấ</w:t>
      </w:r>
      <w:r w:rsidR="007243DD">
        <w:rPr>
          <w:rFonts w:ascii="Times New Roman" w:hAnsi="Times New Roman"/>
          <w:sz w:val="28"/>
          <w:szCs w:val="28"/>
          <w:lang w:val="de-DE"/>
        </w:rPr>
        <w:t>t độn để có thể nhìn rõ màu của</w:t>
      </w:r>
      <w:r w:rsidR="009C4815">
        <w:rPr>
          <w:rFonts w:ascii="Times New Roman" w:hAnsi="Times New Roman"/>
          <w:sz w:val="28"/>
          <w:szCs w:val="28"/>
          <w:lang w:val="de-DE"/>
        </w:rPr>
        <w:t xml:space="preserve"> hai lớp. Với kích thước máy khoan EPILOG Helix, khuôn </w:t>
      </w:r>
      <w:r w:rsidR="00B24963">
        <w:rPr>
          <w:rFonts w:ascii="Times New Roman" w:hAnsi="Times New Roman"/>
          <w:sz w:val="28"/>
          <w:szCs w:val="28"/>
          <w:lang w:val="de-DE"/>
        </w:rPr>
        <w:t xml:space="preserve">được sử dụng </w:t>
      </w:r>
      <w:r w:rsidR="009C4815">
        <w:rPr>
          <w:rFonts w:ascii="Times New Roman" w:hAnsi="Times New Roman"/>
          <w:sz w:val="28"/>
          <w:szCs w:val="28"/>
          <w:lang w:val="de-DE"/>
        </w:rPr>
        <w:t xml:space="preserve">cho viên NIF thẩm thấu bào chế được có thể sắp xếp được một mẻ khoan tới trên 1000 viên một lượt. Sau </w:t>
      </w:r>
      <w:r w:rsidR="009C4815">
        <w:rPr>
          <w:rFonts w:ascii="Times New Roman" w:hAnsi="Times New Roman"/>
          <w:sz w:val="28"/>
          <w:szCs w:val="28"/>
          <w:lang w:val="de-DE"/>
        </w:rPr>
        <w:lastRenderedPageBreak/>
        <w:t xml:space="preserve">khi thiết lập chương trình và thông số phù hợp, </w:t>
      </w:r>
      <w:r w:rsidR="000E0B13">
        <w:rPr>
          <w:rFonts w:ascii="Times New Roman" w:hAnsi="Times New Roman"/>
          <w:sz w:val="28"/>
          <w:szCs w:val="28"/>
          <w:lang w:val="de-DE"/>
        </w:rPr>
        <w:t xml:space="preserve">viên </w:t>
      </w:r>
      <w:r w:rsidR="009C4815">
        <w:rPr>
          <w:rFonts w:ascii="Times New Roman" w:hAnsi="Times New Roman"/>
          <w:sz w:val="28"/>
          <w:szCs w:val="28"/>
          <w:lang w:val="de-DE"/>
        </w:rPr>
        <w:t xml:space="preserve">cần </w:t>
      </w:r>
      <w:r w:rsidR="000E0B13">
        <w:rPr>
          <w:rFonts w:ascii="Times New Roman" w:hAnsi="Times New Roman"/>
          <w:sz w:val="28"/>
          <w:szCs w:val="28"/>
          <w:lang w:val="de-DE"/>
        </w:rPr>
        <w:t xml:space="preserve">khoan </w:t>
      </w:r>
      <w:r w:rsidR="009C4815">
        <w:rPr>
          <w:rFonts w:ascii="Times New Roman" w:hAnsi="Times New Roman"/>
          <w:sz w:val="28"/>
          <w:szCs w:val="28"/>
          <w:lang w:val="de-DE"/>
        </w:rPr>
        <w:t xml:space="preserve">sẽ di chuyển để khoan vào chính giữa </w:t>
      </w:r>
      <w:r w:rsidR="00F602EC">
        <w:rPr>
          <w:rFonts w:ascii="Times New Roman" w:hAnsi="Times New Roman"/>
          <w:sz w:val="28"/>
          <w:szCs w:val="28"/>
          <w:lang w:val="de-DE"/>
        </w:rPr>
        <w:t xml:space="preserve">bề </w:t>
      </w:r>
      <w:r w:rsidR="009C4815">
        <w:rPr>
          <w:rFonts w:ascii="Times New Roman" w:hAnsi="Times New Roman"/>
          <w:sz w:val="28"/>
          <w:szCs w:val="28"/>
          <w:lang w:val="de-DE"/>
        </w:rPr>
        <w:t>mặt viên với tốc độ chuyển động 62,5 cm/giây. Các thông</w:t>
      </w:r>
      <w:r w:rsidR="00D35964">
        <w:rPr>
          <w:rFonts w:ascii="Times New Roman" w:hAnsi="Times New Roman"/>
          <w:sz w:val="28"/>
          <w:szCs w:val="28"/>
          <w:lang w:val="de-DE"/>
        </w:rPr>
        <w:t xml:space="preserve"> số của quá trình khoan miệng giải phóng</w:t>
      </w:r>
      <w:r w:rsidR="009C4815">
        <w:rPr>
          <w:rFonts w:ascii="Times New Roman" w:hAnsi="Times New Roman"/>
          <w:sz w:val="28"/>
          <w:szCs w:val="28"/>
          <w:lang w:val="de-DE"/>
        </w:rPr>
        <w:t xml:space="preserve"> cho viên NIF thẩm thấu được </w:t>
      </w:r>
      <w:r w:rsidR="00435FA0">
        <w:rPr>
          <w:rFonts w:ascii="Times New Roman" w:hAnsi="Times New Roman"/>
          <w:sz w:val="28"/>
          <w:szCs w:val="28"/>
          <w:lang w:val="de-DE"/>
        </w:rPr>
        <w:t xml:space="preserve">nghiên cứu thăm dò rất </w:t>
      </w:r>
      <w:r w:rsidR="009C4815">
        <w:rPr>
          <w:rFonts w:ascii="Times New Roman" w:hAnsi="Times New Roman"/>
          <w:sz w:val="28"/>
          <w:szCs w:val="28"/>
          <w:lang w:val="de-DE"/>
        </w:rPr>
        <w:t>cẩn thận sao cho đạt được độ đồng đều về đường kính lỗ khoan, đồng thời phải có độ sâu vừa đủ để xuyên thủng qua bề dày lớ</w:t>
      </w:r>
      <w:r w:rsidR="008D7872">
        <w:rPr>
          <w:rFonts w:ascii="Times New Roman" w:hAnsi="Times New Roman"/>
          <w:sz w:val="28"/>
          <w:szCs w:val="28"/>
          <w:lang w:val="de-DE"/>
        </w:rPr>
        <w:t>p bao. Nếu khoan quá sâu, có thể xuyên tới lớp đẩy, dẫn tới polymer lớp đẩy trong quá trình trương nở</w:t>
      </w:r>
      <w:r w:rsidR="00D35964">
        <w:rPr>
          <w:rFonts w:ascii="Times New Roman" w:hAnsi="Times New Roman"/>
          <w:sz w:val="28"/>
          <w:szCs w:val="28"/>
          <w:lang w:val="de-DE"/>
        </w:rPr>
        <w:t xml:space="preserve"> có thể đùn lên làm bít miệng giải phóng </w:t>
      </w:r>
      <w:r w:rsidR="008D7872">
        <w:rPr>
          <w:rFonts w:ascii="Times New Roman" w:hAnsi="Times New Roman"/>
          <w:sz w:val="28"/>
          <w:szCs w:val="28"/>
          <w:lang w:val="de-DE"/>
        </w:rPr>
        <w:t xml:space="preserve">DC. Nếu năng lượng chùm tia quá cao, có thể gây ảnh hưởng đến độ ổn định của phần DC tiếp xúc với tia laser. Đề tài luận án đã lựa chọn </w:t>
      </w:r>
      <w:r w:rsidR="00AF2F23">
        <w:rPr>
          <w:rFonts w:ascii="Times New Roman" w:hAnsi="Times New Roman"/>
          <w:sz w:val="28"/>
          <w:szCs w:val="28"/>
          <w:lang w:val="de-DE"/>
        </w:rPr>
        <w:t>máy sử dụng nguồn laser CO</w:t>
      </w:r>
      <w:r w:rsidR="00AF2F23" w:rsidRPr="002159B5">
        <w:rPr>
          <w:rFonts w:ascii="Times New Roman" w:hAnsi="Times New Roman"/>
          <w:sz w:val="28"/>
          <w:szCs w:val="28"/>
          <w:vertAlign w:val="subscript"/>
          <w:lang w:val="de-DE"/>
        </w:rPr>
        <w:t>2</w:t>
      </w:r>
      <w:r w:rsidR="00AF2F23">
        <w:rPr>
          <w:rFonts w:ascii="Times New Roman" w:hAnsi="Times New Roman"/>
          <w:sz w:val="28"/>
          <w:szCs w:val="28"/>
          <w:lang w:val="de-DE"/>
        </w:rPr>
        <w:t xml:space="preserve"> và khảo sát các mức năng lượng 15%, 25%, 35% công suất máy.</w:t>
      </w:r>
    </w:p>
    <w:p w:rsidR="002E5DAD" w:rsidRDefault="002E5DAD" w:rsidP="00610EEC">
      <w:pPr>
        <w:spacing w:after="0" w:line="336" w:lineRule="auto"/>
        <w:ind w:firstLine="709"/>
        <w:jc w:val="both"/>
        <w:rPr>
          <w:rFonts w:ascii="Times New Roman" w:hAnsi="Times New Roman"/>
          <w:sz w:val="28"/>
          <w:szCs w:val="28"/>
          <w:lang w:val="de-DE"/>
        </w:rPr>
      </w:pPr>
      <w:r>
        <w:rPr>
          <w:rFonts w:ascii="Times New Roman" w:hAnsi="Times New Roman"/>
          <w:sz w:val="28"/>
          <w:szCs w:val="28"/>
          <w:lang w:val="de-DE"/>
        </w:rPr>
        <w:t xml:space="preserve">Để xác định </w:t>
      </w:r>
      <w:r w:rsidR="0052279C">
        <w:rPr>
          <w:rFonts w:ascii="Times New Roman" w:hAnsi="Times New Roman"/>
          <w:sz w:val="28"/>
          <w:szCs w:val="28"/>
          <w:lang w:val="de-DE"/>
        </w:rPr>
        <w:t xml:space="preserve">bề </w:t>
      </w:r>
      <w:r>
        <w:rPr>
          <w:rFonts w:ascii="Times New Roman" w:hAnsi="Times New Roman"/>
          <w:sz w:val="28"/>
          <w:szCs w:val="28"/>
          <w:lang w:val="de-DE"/>
        </w:rPr>
        <w:t xml:space="preserve">mặt viên cần khoan miệng </w:t>
      </w:r>
      <w:r w:rsidR="0089681E">
        <w:rPr>
          <w:rFonts w:ascii="Times New Roman" w:hAnsi="Times New Roman"/>
          <w:sz w:val="28"/>
          <w:szCs w:val="28"/>
          <w:lang w:val="de-DE"/>
        </w:rPr>
        <w:t>giải phóng</w:t>
      </w:r>
      <w:r>
        <w:rPr>
          <w:rFonts w:ascii="Times New Roman" w:hAnsi="Times New Roman"/>
          <w:sz w:val="28"/>
          <w:szCs w:val="28"/>
          <w:lang w:val="de-DE"/>
        </w:rPr>
        <w:t>, oxyd sắt đỏ được đưa vào lớp đẩy để tạo màu phân biệt trong quá trình khoan laser. Do đó, lớp đẩy có màu đỏ thẫm, phân biệt rõ với lớp DC có màu vàng của viên nhân.</w:t>
      </w:r>
      <w:r w:rsidR="00EA67B9">
        <w:rPr>
          <w:rFonts w:ascii="Times New Roman" w:hAnsi="Times New Roman"/>
          <w:sz w:val="28"/>
          <w:szCs w:val="28"/>
          <w:lang w:val="de-DE"/>
        </w:rPr>
        <w:t xml:space="preserve"> Viên được xếp vào các ô định vị sao cho mặt chứa DC hướng lên trên. Tuy đây là công đoạn làm thủ công nhưng không mất nhiều thời gian nên không ảnh hưởng đến quy trình sản xuất ở quy mô lớn, trong điều kiện chưa có sẵn thiết bị xác định màu để nhận biết bề mặt lớp DC.</w:t>
      </w:r>
    </w:p>
    <w:p w:rsidR="009326BA" w:rsidRDefault="009326BA" w:rsidP="00610EEC">
      <w:pPr>
        <w:spacing w:after="0" w:line="336" w:lineRule="auto"/>
        <w:jc w:val="both"/>
        <w:rPr>
          <w:rFonts w:ascii="Times New Roman" w:hAnsi="Times New Roman"/>
          <w:sz w:val="28"/>
          <w:szCs w:val="28"/>
          <w:lang w:val="de-DE"/>
        </w:rPr>
      </w:pPr>
      <w:r>
        <w:rPr>
          <w:rFonts w:ascii="Times New Roman" w:hAnsi="Times New Roman"/>
          <w:sz w:val="28"/>
          <w:szCs w:val="28"/>
          <w:lang w:val="de-DE"/>
        </w:rPr>
        <w:t xml:space="preserve">* Lựa chọn </w:t>
      </w:r>
      <w:r w:rsidR="00111FBE">
        <w:rPr>
          <w:rFonts w:ascii="Times New Roman" w:hAnsi="Times New Roman"/>
          <w:sz w:val="28"/>
          <w:szCs w:val="28"/>
          <w:lang w:val="de-DE"/>
        </w:rPr>
        <w:t>kích thước miệng giải phóng</w:t>
      </w:r>
    </w:p>
    <w:p w:rsidR="00111FBE" w:rsidRDefault="00FC3E79" w:rsidP="00610EEC">
      <w:pPr>
        <w:spacing w:after="0" w:line="336" w:lineRule="auto"/>
        <w:ind w:firstLine="709"/>
        <w:jc w:val="both"/>
        <w:rPr>
          <w:rFonts w:ascii="Times New Roman" w:hAnsi="Times New Roman"/>
          <w:sz w:val="28"/>
          <w:szCs w:val="28"/>
          <w:lang w:val="de-DE"/>
        </w:rPr>
      </w:pPr>
      <w:r>
        <w:rPr>
          <w:rFonts w:ascii="Times New Roman" w:hAnsi="Times New Roman"/>
          <w:sz w:val="28"/>
          <w:szCs w:val="28"/>
          <w:lang w:val="de-DE"/>
        </w:rPr>
        <w:t xml:space="preserve">Do màng bao sử dụng trong viên PPOP được hình thành từ polymer CA có bản chất là màng bán thấm nên các phân tử DC không bị khuếch tán qua màng mà </w:t>
      </w:r>
      <w:r w:rsidR="0089681E">
        <w:rPr>
          <w:rFonts w:ascii="Times New Roman" w:hAnsi="Times New Roman"/>
          <w:sz w:val="28"/>
          <w:szCs w:val="28"/>
          <w:lang w:val="de-DE"/>
        </w:rPr>
        <w:t xml:space="preserve">chỉ được giải phóng qua miệng giải phóng </w:t>
      </w:r>
      <w:r>
        <w:rPr>
          <w:rFonts w:ascii="Times New Roman" w:hAnsi="Times New Roman"/>
          <w:sz w:val="28"/>
          <w:szCs w:val="28"/>
          <w:lang w:val="de-DE"/>
        </w:rPr>
        <w:t>DC. Do đó, kí</w:t>
      </w:r>
      <w:r w:rsidR="0089681E">
        <w:rPr>
          <w:rFonts w:ascii="Times New Roman" w:hAnsi="Times New Roman"/>
          <w:sz w:val="28"/>
          <w:szCs w:val="28"/>
          <w:lang w:val="de-DE"/>
        </w:rPr>
        <w:t xml:space="preserve">ch thước miệng giải phóng ảnh hưởng đến tốc độ giải phóng </w:t>
      </w:r>
      <w:r w:rsidR="00BB7F00">
        <w:rPr>
          <w:rFonts w:ascii="Times New Roman" w:hAnsi="Times New Roman"/>
          <w:sz w:val="28"/>
          <w:szCs w:val="28"/>
          <w:lang w:val="de-DE"/>
        </w:rPr>
        <w:t>DC</w:t>
      </w:r>
      <w:r w:rsidR="0089681E">
        <w:rPr>
          <w:rFonts w:ascii="Times New Roman" w:hAnsi="Times New Roman"/>
          <w:sz w:val="28"/>
          <w:szCs w:val="28"/>
          <w:lang w:val="de-DE"/>
        </w:rPr>
        <w:t>,</w:t>
      </w:r>
      <w:r w:rsidR="00585232">
        <w:rPr>
          <w:rFonts w:ascii="Times New Roman" w:hAnsi="Times New Roman"/>
          <w:sz w:val="28"/>
          <w:szCs w:val="28"/>
          <w:lang w:val="de-DE"/>
        </w:rPr>
        <w:t xml:space="preserve"> T</w:t>
      </w:r>
      <w:r w:rsidR="00585232" w:rsidRPr="001D1B81">
        <w:rPr>
          <w:rFonts w:ascii="Times New Roman" w:hAnsi="Times New Roman"/>
          <w:sz w:val="28"/>
          <w:szCs w:val="28"/>
          <w:vertAlign w:val="subscript"/>
          <w:lang w:val="de-DE"/>
        </w:rPr>
        <w:t>lag</w:t>
      </w:r>
      <w:r w:rsidR="00585232">
        <w:rPr>
          <w:rFonts w:ascii="Times New Roman" w:hAnsi="Times New Roman"/>
          <w:sz w:val="28"/>
          <w:szCs w:val="28"/>
          <w:lang w:val="de-DE"/>
        </w:rPr>
        <w:t xml:space="preserve"> và động học giải phóng của viên</w:t>
      </w:r>
      <w:r w:rsidR="0089681E">
        <w:rPr>
          <w:rFonts w:ascii="Times New Roman" w:hAnsi="Times New Roman"/>
          <w:sz w:val="28"/>
          <w:szCs w:val="28"/>
          <w:lang w:val="de-DE"/>
        </w:rPr>
        <w:t>. Kích thước miệng giải phóng</w:t>
      </w:r>
      <w:r w:rsidR="00BB7F00">
        <w:rPr>
          <w:rFonts w:ascii="Times New Roman" w:hAnsi="Times New Roman"/>
          <w:sz w:val="28"/>
          <w:szCs w:val="28"/>
          <w:lang w:val="de-DE"/>
        </w:rPr>
        <w:t xml:space="preserve"> phải phù hợp, nghĩa là </w:t>
      </w:r>
      <w:r w:rsidR="009459BC">
        <w:rPr>
          <w:rFonts w:ascii="Times New Roman" w:hAnsi="Times New Roman"/>
          <w:sz w:val="28"/>
          <w:szCs w:val="28"/>
          <w:lang w:val="de-DE"/>
        </w:rPr>
        <w:t>phải nhỏ hơn kích thước</w:t>
      </w:r>
      <w:r w:rsidR="00BB7F00">
        <w:rPr>
          <w:rFonts w:ascii="Times New Roman" w:hAnsi="Times New Roman"/>
          <w:sz w:val="28"/>
          <w:szCs w:val="28"/>
          <w:lang w:val="de-DE"/>
        </w:rPr>
        <w:t xml:space="preserve"> tối đa để giảm thiểu sự khuếch tán của thuốc và phải lớn hơn kích thước tối thiểu để giảm thiểu áp lực thủy tĩnh bên trong viên</w:t>
      </w:r>
      <w:r w:rsidR="00EE639F">
        <w:rPr>
          <w:rFonts w:ascii="Times New Roman" w:hAnsi="Times New Roman"/>
          <w:sz w:val="28"/>
          <w:szCs w:val="28"/>
          <w:lang w:val="de-DE"/>
        </w:rPr>
        <w:t>, yếu tố này sẽ ảnh hưởng đến tốc độ giải phóng theo động học bậc 0 của viên.</w:t>
      </w:r>
      <w:r w:rsidR="003239D6">
        <w:rPr>
          <w:rFonts w:ascii="Times New Roman" w:hAnsi="Times New Roman"/>
          <w:sz w:val="28"/>
          <w:szCs w:val="28"/>
          <w:lang w:val="de-DE"/>
        </w:rPr>
        <w:t xml:space="preserve"> Các nghiên cứu về hệ bơm thẩm thấu đều chỉ ra rằng: kích thước miệng giải phóng điển hình được sử dụng trong hệ dao động trong khoảng 0,6 – 1,0 mm</w:t>
      </w:r>
      <w:r w:rsidR="0089681E">
        <w:rPr>
          <w:rFonts w:ascii="Times New Roman" w:hAnsi="Times New Roman"/>
          <w:sz w:val="28"/>
          <w:szCs w:val="28"/>
          <w:lang w:val="de-DE"/>
        </w:rPr>
        <w:t xml:space="preserve">và trong khoảng này tốc độ giải phóng </w:t>
      </w:r>
      <w:r w:rsidR="00994EDA">
        <w:rPr>
          <w:rFonts w:ascii="Times New Roman" w:hAnsi="Times New Roman"/>
          <w:sz w:val="28"/>
          <w:szCs w:val="28"/>
          <w:lang w:val="de-DE"/>
        </w:rPr>
        <w:t xml:space="preserve">DC có thể tuân theo động học bậc 0. Do đó, đề </w:t>
      </w:r>
      <w:r w:rsidR="00994EDA">
        <w:rPr>
          <w:rFonts w:ascii="Times New Roman" w:hAnsi="Times New Roman"/>
          <w:sz w:val="28"/>
          <w:szCs w:val="28"/>
          <w:lang w:val="de-DE"/>
        </w:rPr>
        <w:lastRenderedPageBreak/>
        <w:t>tài luận án đã lựa chọn khảo sát ba kích thước miệng giải phóng là 0,6mm; 0,8mm và 1mm.</w:t>
      </w:r>
    </w:p>
    <w:p w:rsidR="0089681E" w:rsidRDefault="003C4DDB" w:rsidP="00610EEC">
      <w:pPr>
        <w:spacing w:after="0" w:line="336" w:lineRule="auto"/>
        <w:ind w:firstLine="709"/>
        <w:jc w:val="both"/>
        <w:rPr>
          <w:rFonts w:ascii="Times New Roman" w:hAnsi="Times New Roman"/>
          <w:sz w:val="28"/>
          <w:szCs w:val="28"/>
          <w:lang w:val="de-DE"/>
        </w:rPr>
      </w:pPr>
      <w:r>
        <w:rPr>
          <w:rFonts w:ascii="Times New Roman" w:hAnsi="Times New Roman"/>
          <w:sz w:val="28"/>
          <w:szCs w:val="28"/>
          <w:lang w:val="de-DE"/>
        </w:rPr>
        <w:t xml:space="preserve">Từ những phân tích và bàn luận trên, đề tài luận án lựa chọn ra công thức cơ bản cho viên NIF GPKD </w:t>
      </w:r>
      <w:r w:rsidR="003B333E">
        <w:rPr>
          <w:rFonts w:ascii="Times New Roman" w:hAnsi="Times New Roman"/>
          <w:sz w:val="28"/>
          <w:szCs w:val="28"/>
          <w:lang w:val="de-DE"/>
        </w:rPr>
        <w:t>để tiến hành nghiên cứu các yếu tố ảnh hưởng.</w:t>
      </w:r>
    </w:p>
    <w:p w:rsidR="00F231D4" w:rsidRPr="007E4BC2" w:rsidRDefault="000663BD" w:rsidP="00610EEC">
      <w:pPr>
        <w:pStyle w:val="ListParagraph"/>
        <w:spacing w:after="0" w:line="336" w:lineRule="auto"/>
        <w:ind w:left="0"/>
        <w:contextualSpacing w:val="0"/>
        <w:jc w:val="both"/>
        <w:rPr>
          <w:b/>
          <w:i/>
          <w:szCs w:val="28"/>
          <w:lang w:val="de-DE"/>
        </w:rPr>
      </w:pPr>
      <w:r w:rsidRPr="007E4BC2">
        <w:rPr>
          <w:b/>
          <w:i/>
          <w:szCs w:val="28"/>
          <w:lang w:val="de-DE"/>
        </w:rPr>
        <w:t xml:space="preserve">4.1.2.2. </w:t>
      </w:r>
      <w:r w:rsidR="0066552A" w:rsidRPr="007E4BC2">
        <w:rPr>
          <w:b/>
          <w:i/>
          <w:szCs w:val="28"/>
          <w:lang w:val="de-DE"/>
        </w:rPr>
        <w:t>Ảnh hưởng của</w:t>
      </w:r>
      <w:r w:rsidR="00F231D4" w:rsidRPr="007E4BC2">
        <w:rPr>
          <w:b/>
          <w:i/>
          <w:szCs w:val="28"/>
          <w:lang w:val="de-DE"/>
        </w:rPr>
        <w:t xml:space="preserve"> các yếu tố </w:t>
      </w:r>
      <w:r w:rsidR="0066552A" w:rsidRPr="007E4BC2">
        <w:rPr>
          <w:b/>
          <w:i/>
          <w:szCs w:val="28"/>
          <w:lang w:val="de-DE"/>
        </w:rPr>
        <w:t>đến tốc độ giải phóng nifedipin từ viên thẩm thấu.</w:t>
      </w:r>
    </w:p>
    <w:p w:rsidR="00217537" w:rsidRPr="007E4BC2" w:rsidRDefault="0089681E" w:rsidP="00610EEC">
      <w:pPr>
        <w:pStyle w:val="ListParagraph"/>
        <w:spacing w:after="0" w:line="336" w:lineRule="auto"/>
        <w:ind w:left="0"/>
        <w:contextualSpacing w:val="0"/>
        <w:jc w:val="both"/>
        <w:rPr>
          <w:szCs w:val="28"/>
          <w:lang w:val="de-DE"/>
        </w:rPr>
      </w:pPr>
      <w:r>
        <w:rPr>
          <w:szCs w:val="28"/>
          <w:lang w:val="de-DE"/>
        </w:rPr>
        <w:tab/>
        <w:t xml:space="preserve">Quá trình giải phóng </w:t>
      </w:r>
      <w:r w:rsidR="00497171" w:rsidRPr="007E4BC2">
        <w:rPr>
          <w:szCs w:val="28"/>
          <w:lang w:val="de-DE"/>
        </w:rPr>
        <w:t xml:space="preserve">DC từ viên </w:t>
      </w:r>
      <w:r>
        <w:rPr>
          <w:szCs w:val="28"/>
          <w:lang w:val="de-DE"/>
        </w:rPr>
        <w:t>PPOP</w:t>
      </w:r>
      <w:r w:rsidR="00497171" w:rsidRPr="007E4BC2">
        <w:rPr>
          <w:szCs w:val="28"/>
          <w:lang w:val="de-DE"/>
        </w:rPr>
        <w:t xml:space="preserve"> phụ thuộc vào nhiều yếu tố, tựu chung chủ yếu phụ thuộc vào 3 </w:t>
      </w:r>
      <w:r w:rsidR="00DD26AA">
        <w:rPr>
          <w:szCs w:val="28"/>
          <w:lang w:val="de-DE"/>
        </w:rPr>
        <w:t xml:space="preserve">nhóm </w:t>
      </w:r>
      <w:r w:rsidR="00497171" w:rsidRPr="007E4BC2">
        <w:rPr>
          <w:szCs w:val="28"/>
          <w:lang w:val="de-DE"/>
        </w:rPr>
        <w:t xml:space="preserve">yếu tố: </w:t>
      </w:r>
      <w:r w:rsidR="003E6D96" w:rsidRPr="007E4BC2">
        <w:rPr>
          <w:szCs w:val="28"/>
          <w:lang w:val="de-DE"/>
        </w:rPr>
        <w:t>các yếu tố thuộc về công thức viên nhân, các yếu</w:t>
      </w:r>
      <w:r w:rsidR="00C63290" w:rsidRPr="007E4BC2">
        <w:rPr>
          <w:szCs w:val="28"/>
          <w:lang w:val="de-DE"/>
        </w:rPr>
        <w:t xml:space="preserve"> tố thuộc về công thức</w:t>
      </w:r>
      <w:r>
        <w:rPr>
          <w:szCs w:val="28"/>
          <w:lang w:val="de-DE"/>
        </w:rPr>
        <w:t xml:space="preserve"> màng bao và kích thước miệng giải phóng</w:t>
      </w:r>
      <w:r w:rsidR="00C63290" w:rsidRPr="007E4BC2">
        <w:rPr>
          <w:szCs w:val="28"/>
          <w:lang w:val="de-DE"/>
        </w:rPr>
        <w:t>.</w:t>
      </w:r>
    </w:p>
    <w:p w:rsidR="00F231D4" w:rsidRPr="00737264" w:rsidRDefault="005710D5" w:rsidP="00610EEC">
      <w:pPr>
        <w:pStyle w:val="ListParagraph"/>
        <w:numPr>
          <w:ilvl w:val="0"/>
          <w:numId w:val="17"/>
        </w:numPr>
        <w:spacing w:after="0" w:line="336" w:lineRule="auto"/>
        <w:ind w:left="284" w:hanging="284"/>
        <w:contextualSpacing w:val="0"/>
        <w:jc w:val="both"/>
        <w:rPr>
          <w:i/>
          <w:szCs w:val="28"/>
          <w:lang w:val="de-DE"/>
        </w:rPr>
      </w:pPr>
      <w:r w:rsidRPr="00737264">
        <w:rPr>
          <w:i/>
          <w:szCs w:val="28"/>
          <w:lang w:val="de-DE"/>
        </w:rPr>
        <w:t>Các yếu tố thuộc về công thức viên nhân</w:t>
      </w:r>
    </w:p>
    <w:p w:rsidR="008D4964" w:rsidRPr="007E4BC2" w:rsidRDefault="008D4964" w:rsidP="00610EEC">
      <w:pPr>
        <w:spacing w:after="0" w:line="336" w:lineRule="auto"/>
        <w:jc w:val="both"/>
        <w:rPr>
          <w:rFonts w:ascii="Times New Roman" w:hAnsi="Times New Roman"/>
          <w:i/>
          <w:sz w:val="28"/>
          <w:szCs w:val="28"/>
          <w:lang w:val="de-DE"/>
        </w:rPr>
      </w:pPr>
      <w:r w:rsidRPr="007E4BC2">
        <w:rPr>
          <w:rFonts w:ascii="Times New Roman" w:hAnsi="Times New Roman"/>
          <w:sz w:val="28"/>
          <w:szCs w:val="28"/>
          <w:lang w:val="de-DE"/>
        </w:rPr>
        <w:t xml:space="preserve">* </w:t>
      </w:r>
      <w:r w:rsidRPr="007E4BC2">
        <w:rPr>
          <w:rFonts w:ascii="Times New Roman" w:hAnsi="Times New Roman"/>
          <w:i/>
          <w:sz w:val="28"/>
          <w:szCs w:val="28"/>
          <w:lang w:val="de-DE"/>
        </w:rPr>
        <w:t xml:space="preserve">Loại </w:t>
      </w:r>
      <w:r w:rsidR="00A06F51">
        <w:rPr>
          <w:rFonts w:ascii="Times New Roman" w:hAnsi="Times New Roman"/>
          <w:i/>
          <w:sz w:val="28"/>
          <w:szCs w:val="28"/>
          <w:lang w:val="de-DE"/>
        </w:rPr>
        <w:t>polymer trương nở</w:t>
      </w:r>
      <w:r w:rsidRPr="007E4BC2">
        <w:rPr>
          <w:rFonts w:ascii="Times New Roman" w:hAnsi="Times New Roman"/>
          <w:i/>
          <w:sz w:val="28"/>
          <w:szCs w:val="28"/>
          <w:lang w:val="de-DE"/>
        </w:rPr>
        <w:t xml:space="preserve"> trong lớp dược chất và lớp đẩy</w:t>
      </w:r>
    </w:p>
    <w:p w:rsidR="00AA0189" w:rsidRPr="0017482A" w:rsidRDefault="00AA0189" w:rsidP="00610EEC">
      <w:pPr>
        <w:spacing w:after="0" w:line="336" w:lineRule="auto"/>
        <w:ind w:firstLine="720"/>
        <w:jc w:val="both"/>
        <w:rPr>
          <w:rFonts w:ascii="Times New Roman" w:hAnsi="Times New Roman"/>
          <w:sz w:val="28"/>
          <w:szCs w:val="28"/>
          <w:lang w:val="de-DE"/>
        </w:rPr>
      </w:pPr>
      <w:r>
        <w:rPr>
          <w:rFonts w:ascii="Times New Roman" w:hAnsi="Times New Roman"/>
          <w:sz w:val="28"/>
          <w:szCs w:val="28"/>
          <w:lang w:val="de-DE"/>
        </w:rPr>
        <w:t xml:space="preserve">Việc lựa chọn loại </w:t>
      </w:r>
      <w:r w:rsidR="00A06F51">
        <w:rPr>
          <w:rFonts w:ascii="Times New Roman" w:hAnsi="Times New Roman"/>
          <w:sz w:val="28"/>
          <w:szCs w:val="28"/>
          <w:lang w:val="de-DE"/>
        </w:rPr>
        <w:t>polymer trương nở (</w:t>
      </w:r>
      <w:r w:rsidRPr="00062464">
        <w:rPr>
          <w:rFonts w:ascii="Times New Roman" w:hAnsi="Times New Roman"/>
          <w:sz w:val="28"/>
          <w:szCs w:val="28"/>
          <w:lang w:val="de-DE"/>
        </w:rPr>
        <w:t>PEO</w:t>
      </w:r>
      <w:r w:rsidR="00A06F51">
        <w:rPr>
          <w:rFonts w:ascii="Times New Roman" w:hAnsi="Times New Roman"/>
          <w:sz w:val="28"/>
          <w:szCs w:val="28"/>
          <w:lang w:val="de-DE"/>
        </w:rPr>
        <w:t>)</w:t>
      </w:r>
      <w:r>
        <w:rPr>
          <w:rFonts w:ascii="Times New Roman" w:hAnsi="Times New Roman"/>
          <w:sz w:val="28"/>
          <w:szCs w:val="28"/>
          <w:lang w:val="de-DE"/>
        </w:rPr>
        <w:t xml:space="preserve"> sử dụng trong lớp DC và lớp đẩy đã được đề cập trong một số nghiên cứu. Đa số các nghiên cứu này đều thống nhất lựa chọn PEO có độ nhớt thấp tới trung bình cho lớp DC và PEO có độ nhớt cao sử dụng cho lớp đẩy. Đề tài luận án đã tiến hành khảo sát các loại PEO N10, PEO N750, PEO N80 tương ứng với KLPT từ 100.000 – 600.000 Dal cho lớp DC và PEO 301, PEO 303, PEO coagulant cho lớp đẩy. Kết quả </w:t>
      </w:r>
      <w:r w:rsidR="00D049B9">
        <w:rPr>
          <w:rFonts w:ascii="Times New Roman" w:hAnsi="Times New Roman"/>
          <w:sz w:val="28"/>
          <w:szCs w:val="28"/>
          <w:lang w:val="de-DE"/>
        </w:rPr>
        <w:t xml:space="preserve">là </w:t>
      </w:r>
      <w:r>
        <w:rPr>
          <w:rFonts w:ascii="Times New Roman" w:hAnsi="Times New Roman"/>
          <w:sz w:val="28"/>
          <w:szCs w:val="28"/>
          <w:lang w:val="de-DE"/>
        </w:rPr>
        <w:t xml:space="preserve">đề tài </w:t>
      </w:r>
      <w:r w:rsidR="00916A43">
        <w:rPr>
          <w:rFonts w:ascii="Times New Roman" w:hAnsi="Times New Roman"/>
          <w:sz w:val="28"/>
          <w:szCs w:val="28"/>
          <w:lang w:val="de-DE"/>
        </w:rPr>
        <w:t xml:space="preserve">luận án </w:t>
      </w:r>
      <w:r>
        <w:rPr>
          <w:rFonts w:ascii="Times New Roman" w:hAnsi="Times New Roman"/>
          <w:sz w:val="28"/>
          <w:szCs w:val="28"/>
          <w:lang w:val="de-DE"/>
        </w:rPr>
        <w:t xml:space="preserve">đã </w:t>
      </w:r>
      <w:r w:rsidR="00D049B9">
        <w:rPr>
          <w:rFonts w:ascii="Times New Roman" w:hAnsi="Times New Roman"/>
          <w:sz w:val="28"/>
          <w:szCs w:val="28"/>
          <w:lang w:val="de-DE"/>
        </w:rPr>
        <w:t>lựa chọn được PEO N10(100.000 Da)</w:t>
      </w:r>
      <w:r>
        <w:rPr>
          <w:rFonts w:ascii="Times New Roman" w:hAnsi="Times New Roman"/>
          <w:sz w:val="28"/>
          <w:szCs w:val="28"/>
          <w:lang w:val="de-DE"/>
        </w:rPr>
        <w:t xml:space="preserve"> trong </w:t>
      </w:r>
      <w:r w:rsidRPr="00062464">
        <w:rPr>
          <w:rFonts w:ascii="Times New Roman" w:hAnsi="Times New Roman"/>
          <w:sz w:val="28"/>
          <w:szCs w:val="28"/>
          <w:lang w:val="de-DE"/>
        </w:rPr>
        <w:t xml:space="preserve">lớp </w:t>
      </w:r>
      <w:r>
        <w:rPr>
          <w:rFonts w:ascii="Times New Roman" w:hAnsi="Times New Roman"/>
          <w:sz w:val="28"/>
          <w:szCs w:val="28"/>
          <w:lang w:val="de-DE"/>
        </w:rPr>
        <w:t>DC</w:t>
      </w:r>
      <w:r w:rsidR="00D049B9">
        <w:rPr>
          <w:rFonts w:ascii="Times New Roman" w:hAnsi="Times New Roman"/>
          <w:sz w:val="28"/>
          <w:szCs w:val="28"/>
          <w:lang w:val="de-DE"/>
        </w:rPr>
        <w:t xml:space="preserve"> và PEO 303 (7000.000 Da) trong lớp đẩy. Kết quả này là tương tự với </w:t>
      </w:r>
      <w:r w:rsidR="006072C4">
        <w:rPr>
          <w:rFonts w:ascii="Times New Roman" w:hAnsi="Times New Roman"/>
          <w:sz w:val="28"/>
          <w:szCs w:val="28"/>
          <w:lang w:val="de-DE"/>
        </w:rPr>
        <w:t>k</w:t>
      </w:r>
      <w:r w:rsidR="00916A43">
        <w:rPr>
          <w:rFonts w:ascii="Times New Roman" w:hAnsi="Times New Roman"/>
          <w:sz w:val="28"/>
          <w:szCs w:val="28"/>
          <w:lang w:val="de-DE"/>
        </w:rPr>
        <w:t>ết quả lựa chọn PEO trong hai lớp của Shah A</w:t>
      </w:r>
      <w:r w:rsidR="004E51CB">
        <w:rPr>
          <w:rFonts w:ascii="Times New Roman" w:hAnsi="Times New Roman"/>
          <w:sz w:val="28"/>
          <w:szCs w:val="28"/>
          <w:lang w:val="de-DE"/>
        </w:rPr>
        <w:t>.</w:t>
      </w:r>
      <w:r w:rsidR="00916A43">
        <w:rPr>
          <w:rFonts w:ascii="Times New Roman" w:hAnsi="Times New Roman"/>
          <w:sz w:val="28"/>
          <w:szCs w:val="28"/>
          <w:lang w:val="de-DE"/>
        </w:rPr>
        <w:t xml:space="preserve"> và CS </w:t>
      </w:r>
      <w:r w:rsidR="00C52415">
        <w:rPr>
          <w:rFonts w:ascii="Times New Roman" w:hAnsi="Times New Roman"/>
          <w:sz w:val="28"/>
          <w:szCs w:val="28"/>
          <w:lang w:val="de-DE"/>
        </w:rPr>
        <w:fldChar w:fldCharType="begin"/>
      </w:r>
      <w:r w:rsidR="00841845">
        <w:rPr>
          <w:rFonts w:ascii="Times New Roman" w:hAnsi="Times New Roman"/>
          <w:sz w:val="28"/>
          <w:szCs w:val="28"/>
          <w:lang w:val="de-DE"/>
        </w:rPr>
        <w:instrText xml:space="preserve"> ADDIN EN.CITE &lt;EndNote&gt;&lt;Cite&gt;&lt;Author&gt;Shah A.&lt;/Author&gt;&lt;Year&gt;2012&lt;/Year&gt;&lt;RecNum&gt;272&lt;/RecNum&gt;&lt;DisplayText&gt;[53]&lt;/DisplayText&gt;&lt;record&gt;&lt;rec-number&gt;272&lt;/rec-number&gt;&lt;foreign-keys&gt;&lt;key app="EN" db-id="s92zxv5pszfa0oepsa0xxvttwdexwsdf05zd"&gt;272&lt;/key&gt;&lt;/foreign-keys&gt;&lt;ref-type name="Journal Article"&gt;17&lt;/ref-type&gt;&lt;contributors&gt;&lt;authors&gt;&lt;author&gt;Shah A.,&lt;/author&gt;&lt;author&gt;Shah V.,&lt;/author&gt;&lt;author&gt;Upadhyay U.M.,&lt;/author&gt;&lt;/authors&gt;&lt;/contributors&gt;&lt;titles&gt;&lt;title&gt;Development and evaluation of push-pull based osmotic delivery system for ropinirole&lt;/title&gt;&lt;secondary-title&gt;International Journal of Pharmaceutical Sciences and Research&lt;/secondary-title&gt;&lt;/titles&gt;&lt;periodical&gt;&lt;full-title&gt;International Journal of Pharmaceutical Sciences and Research&lt;/full-title&gt;&lt;/periodical&gt;&lt;pages&gt;3211-3218&lt;/pages&gt;&lt;volume&gt;3&lt;/volume&gt;&lt;number&gt;9&lt;/number&gt;&lt;dates&gt;&lt;year&gt;2012&lt;/year&gt;&lt;/dates&gt;&lt;isbn&gt;0975-8232&lt;/isbn&gt;&lt;urls&gt;&lt;/urls&gt;&lt;language&gt;eng&lt;/language&gt;&lt;/record&gt;&lt;/Cite&gt;&lt;/EndNote&gt;</w:instrText>
      </w:r>
      <w:r w:rsidR="00C52415">
        <w:rPr>
          <w:rFonts w:ascii="Times New Roman" w:hAnsi="Times New Roman"/>
          <w:sz w:val="28"/>
          <w:szCs w:val="28"/>
          <w:lang w:val="de-DE"/>
        </w:rPr>
        <w:fldChar w:fldCharType="separate"/>
      </w:r>
      <w:r w:rsidR="00841845">
        <w:rPr>
          <w:rFonts w:ascii="Times New Roman" w:hAnsi="Times New Roman"/>
          <w:noProof/>
          <w:sz w:val="28"/>
          <w:szCs w:val="28"/>
          <w:lang w:val="de-DE"/>
        </w:rPr>
        <w:t>[</w:t>
      </w:r>
      <w:hyperlink w:anchor="_ENREF_53" w:tooltip="Shah A., 2012 #272" w:history="1">
        <w:r w:rsidR="00231C4D">
          <w:rPr>
            <w:rFonts w:ascii="Times New Roman" w:hAnsi="Times New Roman"/>
            <w:noProof/>
            <w:sz w:val="28"/>
            <w:szCs w:val="28"/>
            <w:lang w:val="de-DE"/>
          </w:rPr>
          <w:t>53</w:t>
        </w:r>
      </w:hyperlink>
      <w:r w:rsidR="00841845">
        <w:rPr>
          <w:rFonts w:ascii="Times New Roman" w:hAnsi="Times New Roman"/>
          <w:noProof/>
          <w:sz w:val="28"/>
          <w:szCs w:val="28"/>
          <w:lang w:val="de-DE"/>
        </w:rPr>
        <w:t>]</w:t>
      </w:r>
      <w:r w:rsidR="00C52415">
        <w:rPr>
          <w:rFonts w:ascii="Times New Roman" w:hAnsi="Times New Roman"/>
          <w:sz w:val="28"/>
          <w:szCs w:val="28"/>
          <w:lang w:val="de-DE"/>
        </w:rPr>
        <w:fldChar w:fldCharType="end"/>
      </w:r>
      <w:r w:rsidR="00916A43">
        <w:rPr>
          <w:rFonts w:ascii="Times New Roman" w:hAnsi="Times New Roman"/>
          <w:sz w:val="28"/>
          <w:szCs w:val="28"/>
          <w:lang w:val="de-DE"/>
        </w:rPr>
        <w:t xml:space="preserve"> khi nghiên cứu bào chế viên ropinirole GPKD theo cơ chế bơm thẩm thấu kéo – đẩy. Trong nghiên cứu này, tác giả đã lựa chọn </w:t>
      </w:r>
      <w:r w:rsidR="005A3348">
        <w:rPr>
          <w:rFonts w:ascii="Times New Roman" w:hAnsi="Times New Roman"/>
          <w:sz w:val="28"/>
          <w:szCs w:val="28"/>
          <w:lang w:val="de-DE"/>
        </w:rPr>
        <w:t>PEO N80 (200.000 Da) cho lớp DC</w:t>
      </w:r>
      <w:r w:rsidR="00916A43">
        <w:rPr>
          <w:rFonts w:ascii="Times New Roman" w:hAnsi="Times New Roman"/>
          <w:sz w:val="28"/>
          <w:szCs w:val="28"/>
          <w:lang w:val="de-DE"/>
        </w:rPr>
        <w:t xml:space="preserve"> và PEO 303 (7000.000 Da) trong lớp đẩy</w:t>
      </w:r>
      <w:r w:rsidR="004E51CB">
        <w:rPr>
          <w:rFonts w:ascii="Times New Roman" w:hAnsi="Times New Roman"/>
          <w:sz w:val="28"/>
          <w:szCs w:val="28"/>
          <w:lang w:val="de-DE"/>
        </w:rPr>
        <w:t xml:space="preserve">, với sự ảnh hưởng đến giải phóng </w:t>
      </w:r>
      <w:r w:rsidR="00D869A6">
        <w:rPr>
          <w:rFonts w:ascii="Times New Roman" w:hAnsi="Times New Roman"/>
          <w:sz w:val="28"/>
          <w:szCs w:val="28"/>
          <w:lang w:val="de-DE"/>
        </w:rPr>
        <w:t xml:space="preserve">DC khi lựa chọn PEO N10(100.000 Da) hay PEO N80 (200.000 Da) </w:t>
      </w:r>
      <w:r w:rsidR="00460728">
        <w:rPr>
          <w:rFonts w:ascii="Times New Roman" w:hAnsi="Times New Roman"/>
          <w:sz w:val="28"/>
          <w:szCs w:val="28"/>
          <w:lang w:val="de-DE"/>
        </w:rPr>
        <w:t xml:space="preserve">trong lớp thuốc </w:t>
      </w:r>
      <w:r w:rsidR="00D869A6">
        <w:rPr>
          <w:rFonts w:ascii="Times New Roman" w:hAnsi="Times New Roman"/>
          <w:sz w:val="28"/>
          <w:szCs w:val="28"/>
          <w:lang w:val="de-DE"/>
        </w:rPr>
        <w:t xml:space="preserve">là không đáng kể </w:t>
      </w:r>
      <w:r w:rsidR="00C52415">
        <w:rPr>
          <w:rFonts w:ascii="Times New Roman" w:hAnsi="Times New Roman"/>
          <w:sz w:val="28"/>
          <w:szCs w:val="28"/>
          <w:lang w:val="de-DE"/>
        </w:rPr>
        <w:fldChar w:fldCharType="begin"/>
      </w:r>
      <w:r w:rsidR="00841845">
        <w:rPr>
          <w:rFonts w:ascii="Times New Roman" w:hAnsi="Times New Roman"/>
          <w:sz w:val="28"/>
          <w:szCs w:val="28"/>
          <w:lang w:val="de-DE"/>
        </w:rPr>
        <w:instrText xml:space="preserve"> ADDIN EN.CITE &lt;EndNote&gt;&lt;Cite&gt;&lt;Author&gt;Zhang Z.&lt;/Author&gt;&lt;Year&gt;2009&lt;/Year&gt;&lt;RecNum&gt;305&lt;/RecNum&gt;&lt;DisplayText&gt;[75]&lt;/DisplayText&gt;&lt;record&gt;&lt;rec-number&gt;305&lt;/rec-number&gt;&lt;foreign-keys&gt;&lt;key app="EN" db-id="s92zxv5pszfa0oepsa0xxvttwdexwsdf05zd"&gt;305&lt;/key&gt;&lt;/foreign-keys&gt;&lt;ref-type name="Journal Article"&gt;17&lt;/ref-type&gt;&lt;contributors&gt;&lt;authors&gt;&lt;author&gt;Zhang Z.,&lt;/author&gt;&lt;author&gt;Li W.,&lt;/author&gt;&lt;author&gt;Nie S.,&lt;/author&gt;&lt;author&gt;Tang X.,&lt;/author&gt;&lt;author&gt;Peng B.,&lt;/author&gt;&lt;author&gt;Tian L.,&lt;/author&gt;&lt;/authors&gt;&lt;/contributors&gt;&lt;titles&gt;&lt;title&gt;Overcome side identification in PPOP by making orifices on both layers&lt;/title&gt;&lt;secondary-title&gt;International journal of pharmaceutics&lt;/secondary-title&gt;&lt;/titles&gt;&lt;periodical&gt;&lt;full-title&gt;International Journal of Pharmaceutics&lt;/full-title&gt;&lt;/periodical&gt;&lt;pages&gt;1-7&lt;/pages&gt;&lt;volume&gt;371&lt;/volume&gt;&lt;number&gt;1-2&lt;/number&gt;&lt;dates&gt;&lt;year&gt;2009&lt;/year&gt;&lt;/dates&gt;&lt;isbn&gt;0378-5173&lt;/isbn&gt;&lt;urls&gt;&lt;/urls&gt;&lt;language&gt;eng&lt;/language&gt;&lt;/record&gt;&lt;/Cite&gt;&lt;/EndNote&gt;</w:instrText>
      </w:r>
      <w:r w:rsidR="00C52415">
        <w:rPr>
          <w:rFonts w:ascii="Times New Roman" w:hAnsi="Times New Roman"/>
          <w:sz w:val="28"/>
          <w:szCs w:val="28"/>
          <w:lang w:val="de-DE"/>
        </w:rPr>
        <w:fldChar w:fldCharType="separate"/>
      </w:r>
      <w:r w:rsidR="00841845">
        <w:rPr>
          <w:rFonts w:ascii="Times New Roman" w:hAnsi="Times New Roman"/>
          <w:noProof/>
          <w:sz w:val="28"/>
          <w:szCs w:val="28"/>
          <w:lang w:val="de-DE"/>
        </w:rPr>
        <w:t>[</w:t>
      </w:r>
      <w:hyperlink w:anchor="_ENREF_75" w:tooltip="Zhang Z., 2009 #305" w:history="1">
        <w:r w:rsidR="00231C4D">
          <w:rPr>
            <w:rFonts w:ascii="Times New Roman" w:hAnsi="Times New Roman"/>
            <w:noProof/>
            <w:sz w:val="28"/>
            <w:szCs w:val="28"/>
            <w:lang w:val="de-DE"/>
          </w:rPr>
          <w:t>75</w:t>
        </w:r>
      </w:hyperlink>
      <w:r w:rsidR="00841845">
        <w:rPr>
          <w:rFonts w:ascii="Times New Roman" w:hAnsi="Times New Roman"/>
          <w:noProof/>
          <w:sz w:val="28"/>
          <w:szCs w:val="28"/>
          <w:lang w:val="de-DE"/>
        </w:rPr>
        <w:t>]</w:t>
      </w:r>
      <w:r w:rsidR="00C52415">
        <w:rPr>
          <w:rFonts w:ascii="Times New Roman" w:hAnsi="Times New Roman"/>
          <w:sz w:val="28"/>
          <w:szCs w:val="28"/>
          <w:lang w:val="de-DE"/>
        </w:rPr>
        <w:fldChar w:fldCharType="end"/>
      </w:r>
      <w:r w:rsidR="00E0281F">
        <w:rPr>
          <w:rFonts w:ascii="Times New Roman" w:hAnsi="Times New Roman"/>
          <w:sz w:val="28"/>
          <w:szCs w:val="28"/>
          <w:lang w:val="de-DE"/>
        </w:rPr>
        <w:t>.</w:t>
      </w:r>
      <w:r w:rsidR="0099685B">
        <w:rPr>
          <w:rFonts w:ascii="Times New Roman" w:hAnsi="Times New Roman"/>
          <w:sz w:val="28"/>
          <w:szCs w:val="28"/>
          <w:lang w:val="de-DE"/>
        </w:rPr>
        <w:t xml:space="preserve"> </w:t>
      </w:r>
      <w:r w:rsidR="00112952">
        <w:rPr>
          <w:rFonts w:ascii="Times New Roman" w:hAnsi="Times New Roman"/>
          <w:sz w:val="28"/>
          <w:szCs w:val="28"/>
          <w:lang w:val="de-DE"/>
        </w:rPr>
        <w:t xml:space="preserve">Kết quả </w:t>
      </w:r>
      <w:r w:rsidR="000678FB">
        <w:rPr>
          <w:rFonts w:ascii="Times New Roman" w:hAnsi="Times New Roman"/>
          <w:sz w:val="28"/>
          <w:szCs w:val="28"/>
          <w:lang w:val="de-DE"/>
        </w:rPr>
        <w:t>này cũng khá tương đồng với</w:t>
      </w:r>
      <w:r w:rsidR="00112952">
        <w:rPr>
          <w:rFonts w:ascii="Times New Roman" w:hAnsi="Times New Roman"/>
          <w:sz w:val="28"/>
          <w:szCs w:val="28"/>
          <w:lang w:val="de-DE"/>
        </w:rPr>
        <w:t xml:space="preserve"> nghiên cứu của các tác giả </w:t>
      </w:r>
      <w:r w:rsidR="00112952" w:rsidRPr="0017482A">
        <w:rPr>
          <w:rFonts w:ascii="Times New Roman" w:hAnsi="Times New Roman"/>
          <w:sz w:val="28"/>
          <w:szCs w:val="28"/>
          <w:lang w:val="de-DE"/>
        </w:rPr>
        <w:t>Missaghi S</w:t>
      </w:r>
      <w:r w:rsidR="004E51CB">
        <w:rPr>
          <w:rFonts w:ascii="Times New Roman" w:hAnsi="Times New Roman"/>
          <w:sz w:val="28"/>
          <w:szCs w:val="28"/>
          <w:lang w:val="de-DE"/>
        </w:rPr>
        <w:t xml:space="preserve">. và CS </w:t>
      </w:r>
      <w:r w:rsidR="00C52415">
        <w:rPr>
          <w:rFonts w:ascii="Times New Roman" w:hAnsi="Times New Roman"/>
          <w:sz w:val="28"/>
          <w:szCs w:val="28"/>
          <w:lang w:val="de-DE"/>
        </w:rPr>
        <w:fldChar w:fldCharType="begin">
          <w:fldData xml:space="preserve">PEVuZE5vdGU+PENpdGU+PEF1dGhvcj5NaXNzYWdoaSBTLjwvQXV0aG9yPjxZZWFyPjIwMTQ8L1ll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</w:fldData>
        </w:fldChar>
      </w:r>
      <w:r w:rsidR="007F347F">
        <w:rPr>
          <w:rFonts w:ascii="Times New Roman" w:hAnsi="Times New Roman"/>
          <w:sz w:val="28"/>
          <w:szCs w:val="28"/>
          <w:lang w:val="de-DE"/>
        </w:rPr>
        <w:instrText xml:space="preserve"> ADDIN EN.CITE </w:instrText>
      </w:r>
      <w:r w:rsidR="00C52415">
        <w:rPr>
          <w:rFonts w:ascii="Times New Roman" w:hAnsi="Times New Roman"/>
          <w:sz w:val="28"/>
          <w:szCs w:val="28"/>
          <w:lang w:val="de-DE"/>
        </w:rPr>
        <w:fldChar w:fldCharType="begin">
          <w:fldData xml:space="preserve">PEVuZE5vdGU+PENpdGU+PEF1dGhvcj5NaXNzYWdoaSBTLjwvQXV0aG9yPjxZZWFyPjIwMTQ8L1ll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</w:fldData>
        </w:fldChar>
      </w:r>
      <w:r w:rsidR="007F347F">
        <w:rPr>
          <w:rFonts w:ascii="Times New Roman" w:hAnsi="Times New Roman"/>
          <w:sz w:val="28"/>
          <w:szCs w:val="28"/>
          <w:lang w:val="de-DE"/>
        </w:rPr>
        <w:instrText xml:space="preserve"> ADDIN EN.CITE.DATA </w:instrText>
      </w:r>
      <w:r w:rsidR="00C52415">
        <w:rPr>
          <w:rFonts w:ascii="Times New Roman" w:hAnsi="Times New Roman"/>
          <w:sz w:val="28"/>
          <w:szCs w:val="28"/>
          <w:lang w:val="de-DE"/>
        </w:rPr>
      </w:r>
      <w:r w:rsidR="00C52415">
        <w:rPr>
          <w:rFonts w:ascii="Times New Roman" w:hAnsi="Times New Roman"/>
          <w:sz w:val="28"/>
          <w:szCs w:val="28"/>
          <w:lang w:val="de-DE"/>
        </w:rPr>
        <w:fldChar w:fldCharType="end"/>
      </w:r>
      <w:r w:rsidR="00C52415">
        <w:rPr>
          <w:rFonts w:ascii="Times New Roman" w:hAnsi="Times New Roman"/>
          <w:sz w:val="28"/>
          <w:szCs w:val="28"/>
          <w:lang w:val="de-DE"/>
        </w:rPr>
      </w:r>
      <w:r w:rsidR="00C52415">
        <w:rPr>
          <w:rFonts w:ascii="Times New Roman" w:hAnsi="Times New Roman"/>
          <w:sz w:val="28"/>
          <w:szCs w:val="28"/>
          <w:lang w:val="de-DE"/>
        </w:rPr>
        <w:fldChar w:fldCharType="separate"/>
      </w:r>
      <w:r w:rsidR="007F347F">
        <w:rPr>
          <w:rFonts w:ascii="Times New Roman" w:hAnsi="Times New Roman"/>
          <w:noProof/>
          <w:sz w:val="28"/>
          <w:szCs w:val="28"/>
          <w:lang w:val="de-DE"/>
        </w:rPr>
        <w:t>[</w:t>
      </w:r>
      <w:hyperlink w:anchor="_ENREF_129" w:tooltip="Missaghi S., 2014 #3" w:history="1">
        <w:r w:rsidR="00231C4D">
          <w:rPr>
            <w:rFonts w:ascii="Times New Roman" w:hAnsi="Times New Roman"/>
            <w:noProof/>
            <w:sz w:val="28"/>
            <w:szCs w:val="28"/>
            <w:lang w:val="de-DE"/>
          </w:rPr>
          <w:t>129</w:t>
        </w:r>
      </w:hyperlink>
      <w:r w:rsidR="007F347F">
        <w:rPr>
          <w:rFonts w:ascii="Times New Roman" w:hAnsi="Times New Roman"/>
          <w:noProof/>
          <w:sz w:val="28"/>
          <w:szCs w:val="28"/>
          <w:lang w:val="de-DE"/>
        </w:rPr>
        <w:t>]</w:t>
      </w:r>
      <w:r w:rsidR="00C52415">
        <w:rPr>
          <w:rFonts w:ascii="Times New Roman" w:hAnsi="Times New Roman"/>
          <w:sz w:val="28"/>
          <w:szCs w:val="28"/>
          <w:lang w:val="de-DE"/>
        </w:rPr>
        <w:fldChar w:fldCharType="end"/>
      </w:r>
      <w:r w:rsidR="00112952">
        <w:rPr>
          <w:rFonts w:ascii="Times New Roman" w:hAnsi="Times New Roman"/>
          <w:sz w:val="28"/>
          <w:szCs w:val="28"/>
          <w:lang w:val="de-DE"/>
        </w:rPr>
        <w:t xml:space="preserve">, </w:t>
      </w:r>
      <w:r w:rsidR="007D60FE">
        <w:rPr>
          <w:rFonts w:ascii="Times New Roman" w:hAnsi="Times New Roman"/>
          <w:sz w:val="28"/>
          <w:szCs w:val="28"/>
          <w:lang w:val="de-DE"/>
        </w:rPr>
        <w:t>Wu C</w:t>
      </w:r>
      <w:r w:rsidR="004E51CB">
        <w:rPr>
          <w:rFonts w:ascii="Times New Roman" w:hAnsi="Times New Roman"/>
          <w:sz w:val="28"/>
          <w:szCs w:val="28"/>
          <w:lang w:val="de-DE"/>
        </w:rPr>
        <w:t>. và CS</w:t>
      </w:r>
      <w:r w:rsidR="00535955">
        <w:rPr>
          <w:rFonts w:ascii="Times New Roman" w:hAnsi="Times New Roman"/>
          <w:sz w:val="28"/>
          <w:szCs w:val="28"/>
          <w:lang w:val="de-DE"/>
        </w:rPr>
        <w:t xml:space="preserve"> </w:t>
      </w:r>
      <w:r w:rsidR="00C52415">
        <w:rPr>
          <w:rFonts w:ascii="Times New Roman" w:hAnsi="Times New Roman"/>
          <w:sz w:val="28"/>
          <w:szCs w:val="28"/>
          <w:lang w:val="de-DE"/>
        </w:rPr>
        <w:fldChar w:fldCharType="begin"/>
      </w:r>
      <w:r w:rsidR="007F347F">
        <w:rPr>
          <w:rFonts w:ascii="Times New Roman" w:hAnsi="Times New Roman"/>
          <w:sz w:val="28"/>
          <w:szCs w:val="28"/>
          <w:lang w:val="de-DE"/>
        </w:rPr>
        <w:instrText xml:space="preserve"> ADDIN EN.CITE &lt;EndNote&gt;&lt;Cite&gt;&lt;Author&gt;Wu C.&lt;/Author&gt;&lt;Year&gt;2014&lt;/Year&gt;&lt;RecNum&gt;285&lt;/RecNum&gt;&lt;DisplayText&gt;[130]&lt;/DisplayText&gt;&lt;record&gt;&lt;rec-number&gt;285&lt;/rec-number&gt;&lt;foreign-keys&gt;&lt;key app="EN" db-id="s92zxv5pszfa0oepsa0xxvttwdexwsdf05zd"&gt;285&lt;/key&gt;&lt;/foreign-keys&gt;&lt;ref-type name="Journal Article"&gt;17&lt;/ref-type&gt;&lt;contributors&gt;&lt;authors&gt;&lt;author&gt;Wu C., &lt;/author&gt;&lt;author&gt;Zhao Z., &lt;/author&gt;&lt;author&gt;Zhao Y., &lt;/author&gt;&lt;author&gt;Hao Y., &lt;/author&gt;&lt;author&gt;Liu Y., &lt;/author&gt;&lt;author&gt;Liu C.,&lt;/author&gt;&lt;/authors&gt;&lt;/contributors&gt;&lt;titles&gt;&lt;title&gt;Preparation of a push–pull osmotic pump of felodipine solubilized by mesoporous silica nanoparticles with a core–shell structure&lt;/title&gt;&lt;secondary-title&gt;International Journal of Pharmaceutics&lt;/secondary-title&gt;&lt;/titles&gt;&lt;periodical&gt;&lt;full-title&gt;International Journal of Pharmaceutics&lt;/full-title&gt;&lt;/periodical&gt;&lt;pages&gt;298 - 305&lt;/pages&gt;&lt;volume&gt;475&lt;/volume&gt;&lt;number&gt;1-2&lt;/number&gt;&lt;dates&gt;&lt;year&gt;2014&lt;/year&gt;&lt;/dates&gt;&lt;urls&gt;&lt;/urls&gt;&lt;language&gt;eng&lt;/language&gt;&lt;/record&gt;&lt;/Cite&gt;&lt;/EndNote&gt;</w:instrText>
      </w:r>
      <w:r w:rsidR="00C52415">
        <w:rPr>
          <w:rFonts w:ascii="Times New Roman" w:hAnsi="Times New Roman"/>
          <w:sz w:val="28"/>
          <w:szCs w:val="28"/>
          <w:lang w:val="de-DE"/>
        </w:rPr>
        <w:fldChar w:fldCharType="separate"/>
      </w:r>
      <w:r w:rsidR="007F347F">
        <w:rPr>
          <w:rFonts w:ascii="Times New Roman" w:hAnsi="Times New Roman"/>
          <w:noProof/>
          <w:sz w:val="28"/>
          <w:szCs w:val="28"/>
          <w:lang w:val="de-DE"/>
        </w:rPr>
        <w:t>[</w:t>
      </w:r>
      <w:hyperlink w:anchor="_ENREF_130" w:tooltip="Wu C., 2014 #285" w:history="1">
        <w:r w:rsidR="00231C4D">
          <w:rPr>
            <w:rFonts w:ascii="Times New Roman" w:hAnsi="Times New Roman"/>
            <w:noProof/>
            <w:sz w:val="28"/>
            <w:szCs w:val="28"/>
            <w:lang w:val="de-DE"/>
          </w:rPr>
          <w:t>130</w:t>
        </w:r>
      </w:hyperlink>
      <w:r w:rsidR="007F347F">
        <w:rPr>
          <w:rFonts w:ascii="Times New Roman" w:hAnsi="Times New Roman"/>
          <w:noProof/>
          <w:sz w:val="28"/>
          <w:szCs w:val="28"/>
          <w:lang w:val="de-DE"/>
        </w:rPr>
        <w:t>]</w:t>
      </w:r>
      <w:r w:rsidR="00C52415">
        <w:rPr>
          <w:rFonts w:ascii="Times New Roman" w:hAnsi="Times New Roman"/>
          <w:sz w:val="28"/>
          <w:szCs w:val="28"/>
          <w:lang w:val="de-DE"/>
        </w:rPr>
        <w:fldChar w:fldCharType="end"/>
      </w:r>
      <w:r w:rsidR="00873616">
        <w:rPr>
          <w:rFonts w:ascii="Times New Roman" w:hAnsi="Times New Roman"/>
          <w:sz w:val="28"/>
          <w:szCs w:val="28"/>
          <w:lang w:val="de-DE"/>
        </w:rPr>
        <w:t xml:space="preserve">, </w:t>
      </w:r>
      <w:r w:rsidR="006A1487">
        <w:rPr>
          <w:rFonts w:ascii="Times New Roman" w:hAnsi="Times New Roman"/>
          <w:sz w:val="28"/>
          <w:szCs w:val="28"/>
          <w:lang w:val="de-DE"/>
        </w:rPr>
        <w:t>Patel V</w:t>
      </w:r>
      <w:r w:rsidR="004E51CB">
        <w:rPr>
          <w:rFonts w:ascii="Times New Roman" w:hAnsi="Times New Roman"/>
          <w:sz w:val="28"/>
          <w:szCs w:val="28"/>
          <w:lang w:val="de-DE"/>
        </w:rPr>
        <w:t>. và CS</w:t>
      </w:r>
      <w:r w:rsidR="004351A6">
        <w:rPr>
          <w:rFonts w:ascii="Times New Roman" w:hAnsi="Times New Roman"/>
          <w:sz w:val="28"/>
          <w:szCs w:val="28"/>
          <w:lang w:val="de-DE"/>
        </w:rPr>
        <w:t xml:space="preserve"> </w:t>
      </w:r>
      <w:r w:rsidR="00C52415">
        <w:rPr>
          <w:rFonts w:ascii="Times New Roman" w:hAnsi="Times New Roman"/>
          <w:sz w:val="28"/>
          <w:szCs w:val="28"/>
          <w:lang w:val="de-DE"/>
        </w:rPr>
        <w:fldChar w:fldCharType="begin"/>
      </w:r>
      <w:r w:rsidR="007F347F">
        <w:rPr>
          <w:rFonts w:ascii="Times New Roman" w:hAnsi="Times New Roman"/>
          <w:sz w:val="28"/>
          <w:szCs w:val="28"/>
          <w:lang w:val="de-DE"/>
        </w:rPr>
        <w:instrText xml:space="preserve"> ADDIN EN.CITE &lt;EndNote&gt;&lt;Cite&gt;&lt;Author&gt;Patel V.&lt;/Author&gt;&lt;Year&gt;2012&lt;/Year&gt;&lt;RecNum&gt;300&lt;/RecNum&gt;&lt;DisplayText&gt;[134]&lt;/DisplayText&gt;&lt;record&gt;&lt;rec-number&gt;300&lt;/rec-number&gt;&lt;foreign-keys&gt;&lt;key app="EN" db-id="s92zxv5pszfa0oepsa0xxvttwdexwsdf05zd"&gt;300&lt;/key&gt;&lt;/foreign-keys&gt;&lt;ref-type name="Journal Article"&gt;17&lt;/ref-type&gt;&lt;contributors&gt;&lt;authors&gt;&lt;author&gt;Patel V.,&lt;/author&gt;&lt;author&gt;Chudasama A.,&lt;/author&gt;&lt;author&gt;Nivsarkar M.,&lt;/author&gt;&lt;author&gt;Vasu K.,&lt;/author&gt;&lt;author&gt;Shishoo C.,&lt;/author&gt;&lt;/authors&gt;&lt;/contributors&gt;&lt;titles&gt;&lt;title&gt;Push-pull osmotic pump for zero order delivery of lithium carbonate: Development and in vitro characterization&lt;/title&gt;&lt;secondary-title&gt;Pharmaceutical development and technology&lt;/secondary-title&gt;&lt;/titles&gt;&lt;periodical&gt;&lt;full-title&gt;Pharm Dev Technol&lt;/full-title&gt;&lt;abbr-1&gt;Pharmaceutical development and technology&lt;/abbr-1&gt;&lt;/periodical&gt;&lt;pages&gt;375-382&lt;/pages&gt;&lt;volume&gt;17&lt;/volume&gt;&lt;number&gt;3&lt;/number&gt;&lt;dates&gt;&lt;year&gt;2012&lt;/year&gt;&lt;/dates&gt;&lt;isbn&gt;1083-7450&lt;/isbn&gt;&lt;urls&gt;&lt;/urls&gt;&lt;language&gt;eng&lt;/language&gt;&lt;/record&gt;&lt;/Cite&gt;&lt;/EndNote&gt;</w:instrText>
      </w:r>
      <w:r w:rsidR="00C52415">
        <w:rPr>
          <w:rFonts w:ascii="Times New Roman" w:hAnsi="Times New Roman"/>
          <w:sz w:val="28"/>
          <w:szCs w:val="28"/>
          <w:lang w:val="de-DE"/>
        </w:rPr>
        <w:fldChar w:fldCharType="separate"/>
      </w:r>
      <w:r w:rsidR="007F347F">
        <w:rPr>
          <w:rFonts w:ascii="Times New Roman" w:hAnsi="Times New Roman"/>
          <w:noProof/>
          <w:sz w:val="28"/>
          <w:szCs w:val="28"/>
          <w:lang w:val="de-DE"/>
        </w:rPr>
        <w:t>[</w:t>
      </w:r>
      <w:hyperlink w:anchor="_ENREF_134" w:tooltip="Patel V., 2012 #300" w:history="1">
        <w:r w:rsidR="00231C4D">
          <w:rPr>
            <w:rFonts w:ascii="Times New Roman" w:hAnsi="Times New Roman"/>
            <w:noProof/>
            <w:sz w:val="28"/>
            <w:szCs w:val="28"/>
            <w:lang w:val="de-DE"/>
          </w:rPr>
          <w:t>134</w:t>
        </w:r>
      </w:hyperlink>
      <w:r w:rsidR="007F347F">
        <w:rPr>
          <w:rFonts w:ascii="Times New Roman" w:hAnsi="Times New Roman"/>
          <w:noProof/>
          <w:sz w:val="28"/>
          <w:szCs w:val="28"/>
          <w:lang w:val="de-DE"/>
        </w:rPr>
        <w:t>]</w:t>
      </w:r>
      <w:r w:rsidR="00C52415">
        <w:rPr>
          <w:rFonts w:ascii="Times New Roman" w:hAnsi="Times New Roman"/>
          <w:sz w:val="28"/>
          <w:szCs w:val="28"/>
          <w:lang w:val="de-DE"/>
        </w:rPr>
        <w:fldChar w:fldCharType="end"/>
      </w:r>
      <w:r w:rsidR="00873616">
        <w:rPr>
          <w:rFonts w:ascii="Times New Roman" w:hAnsi="Times New Roman"/>
          <w:sz w:val="28"/>
          <w:szCs w:val="28"/>
          <w:lang w:val="de-DE"/>
        </w:rPr>
        <w:t>.</w:t>
      </w:r>
      <w:r w:rsidR="00010E5C">
        <w:rPr>
          <w:rFonts w:ascii="Times New Roman" w:hAnsi="Times New Roman"/>
          <w:sz w:val="28"/>
          <w:szCs w:val="28"/>
          <w:lang w:val="de-DE"/>
        </w:rPr>
        <w:t xml:space="preserve"> </w:t>
      </w:r>
      <w:r w:rsidR="00391F93">
        <w:rPr>
          <w:rFonts w:ascii="Times New Roman" w:hAnsi="Times New Roman"/>
          <w:sz w:val="28"/>
          <w:szCs w:val="28"/>
          <w:lang w:val="de-DE"/>
        </w:rPr>
        <w:t>S</w:t>
      </w:r>
      <w:r w:rsidR="00EA4D2C">
        <w:rPr>
          <w:rFonts w:ascii="Times New Roman" w:hAnsi="Times New Roman"/>
          <w:sz w:val="28"/>
          <w:szCs w:val="28"/>
          <w:lang w:val="de-DE"/>
        </w:rPr>
        <w:t>ự</w:t>
      </w:r>
      <w:r w:rsidR="00391F93">
        <w:rPr>
          <w:rFonts w:ascii="Times New Roman" w:hAnsi="Times New Roman"/>
          <w:sz w:val="28"/>
          <w:szCs w:val="28"/>
          <w:lang w:val="de-DE"/>
        </w:rPr>
        <w:t xml:space="preserve"> lựa chọn này cho thấy</w:t>
      </w:r>
      <w:r w:rsidR="00EA4D2C">
        <w:rPr>
          <w:rFonts w:ascii="Times New Roman" w:hAnsi="Times New Roman"/>
          <w:sz w:val="28"/>
          <w:szCs w:val="28"/>
          <w:lang w:val="de-DE"/>
        </w:rPr>
        <w:t xml:space="preserve">, công thức viên </w:t>
      </w:r>
      <w:r w:rsidR="004E3966">
        <w:rPr>
          <w:rFonts w:ascii="Times New Roman" w:hAnsi="Times New Roman"/>
          <w:sz w:val="28"/>
          <w:szCs w:val="28"/>
          <w:lang w:val="de-DE"/>
        </w:rPr>
        <w:t>có</w:t>
      </w:r>
      <w:r w:rsidR="004E51CB">
        <w:rPr>
          <w:rFonts w:ascii="Times New Roman" w:hAnsi="Times New Roman"/>
          <w:sz w:val="28"/>
          <w:szCs w:val="28"/>
          <w:lang w:val="de-DE"/>
        </w:rPr>
        <w:t xml:space="preserve"> khả năng kiểm soát tốc độ giải phóng </w:t>
      </w:r>
      <w:r w:rsidR="00EA4D2C">
        <w:rPr>
          <w:rFonts w:ascii="Times New Roman" w:hAnsi="Times New Roman"/>
          <w:sz w:val="28"/>
          <w:szCs w:val="28"/>
          <w:lang w:val="de-DE"/>
        </w:rPr>
        <w:t>DC tốt nhất</w:t>
      </w:r>
      <w:r w:rsidR="00C85115">
        <w:rPr>
          <w:rFonts w:ascii="Times New Roman" w:hAnsi="Times New Roman"/>
          <w:sz w:val="28"/>
          <w:szCs w:val="28"/>
          <w:lang w:val="de-DE"/>
        </w:rPr>
        <w:t xml:space="preserve"> so với các công thức có các loại PEO khác </w:t>
      </w:r>
      <w:r w:rsidR="00C85115">
        <w:rPr>
          <w:rFonts w:ascii="Times New Roman" w:hAnsi="Times New Roman"/>
          <w:sz w:val="28"/>
          <w:szCs w:val="28"/>
          <w:lang w:val="de-DE"/>
        </w:rPr>
        <w:lastRenderedPageBreak/>
        <w:t xml:space="preserve">trong công thức, </w:t>
      </w:r>
      <w:r w:rsidR="0070652E">
        <w:rPr>
          <w:rFonts w:ascii="Times New Roman" w:hAnsi="Times New Roman"/>
          <w:sz w:val="28"/>
          <w:szCs w:val="28"/>
          <w:lang w:val="de-DE"/>
        </w:rPr>
        <w:t xml:space="preserve">với </w:t>
      </w:r>
      <w:r w:rsidR="0070652E" w:rsidRPr="0017482A">
        <w:rPr>
          <w:rFonts w:ascii="Times New Roman" w:hAnsi="Times New Roman"/>
          <w:sz w:val="28"/>
          <w:szCs w:val="28"/>
          <w:lang w:val="de-DE"/>
        </w:rPr>
        <w:t>khoảng giải phóng theo động học bậc không khá dài và giá trị f</w:t>
      </w:r>
      <w:r w:rsidR="0070652E" w:rsidRPr="0017482A">
        <w:rPr>
          <w:rFonts w:ascii="Times New Roman" w:hAnsi="Times New Roman"/>
          <w:sz w:val="28"/>
          <w:szCs w:val="28"/>
          <w:vertAlign w:val="subscript"/>
          <w:lang w:val="de-DE"/>
        </w:rPr>
        <w:t>2</w:t>
      </w:r>
      <w:r w:rsidR="0070652E" w:rsidRPr="0017482A">
        <w:rPr>
          <w:rFonts w:ascii="Times New Roman" w:hAnsi="Times New Roman"/>
          <w:sz w:val="28"/>
          <w:szCs w:val="28"/>
          <w:lang w:val="de-DE"/>
        </w:rPr>
        <w:t xml:space="preserve"> so với viên đối chiếu là 51,17.</w:t>
      </w:r>
    </w:p>
    <w:p w:rsidR="009C454D" w:rsidRPr="0017482A" w:rsidRDefault="009C454D" w:rsidP="00610EEC">
      <w:pPr>
        <w:spacing w:after="0" w:line="336" w:lineRule="auto"/>
        <w:jc w:val="both"/>
        <w:rPr>
          <w:rFonts w:ascii="Times New Roman" w:hAnsi="Times New Roman"/>
          <w:sz w:val="28"/>
          <w:szCs w:val="28"/>
          <w:lang w:val="de-DE"/>
        </w:rPr>
      </w:pPr>
      <w:r w:rsidRPr="0017482A">
        <w:rPr>
          <w:rFonts w:ascii="Times New Roman" w:hAnsi="Times New Roman"/>
          <w:sz w:val="28"/>
          <w:szCs w:val="28"/>
          <w:lang w:val="de-DE"/>
        </w:rPr>
        <w:t xml:space="preserve">* </w:t>
      </w:r>
      <w:r w:rsidRPr="0017482A">
        <w:rPr>
          <w:rFonts w:ascii="Times New Roman" w:hAnsi="Times New Roman"/>
          <w:i/>
          <w:sz w:val="28"/>
          <w:szCs w:val="28"/>
          <w:lang w:val="de-DE"/>
        </w:rPr>
        <w:t>Tỷ lệ tá dược thẩm thấu trong lớp dược chất và lớp đẩy</w:t>
      </w:r>
    </w:p>
    <w:p w:rsidR="0070652E" w:rsidRPr="0017482A" w:rsidRDefault="009C454D" w:rsidP="00610EEC">
      <w:pPr>
        <w:spacing w:after="0" w:line="336" w:lineRule="auto"/>
        <w:ind w:firstLine="709"/>
        <w:jc w:val="both"/>
        <w:rPr>
          <w:rFonts w:ascii="Times New Roman" w:hAnsi="Times New Roman"/>
          <w:sz w:val="28"/>
          <w:szCs w:val="28"/>
          <w:lang w:val="de-DE"/>
        </w:rPr>
      </w:pPr>
      <w:r w:rsidRPr="0017482A">
        <w:rPr>
          <w:rFonts w:ascii="Times New Roman" w:hAnsi="Times New Roman"/>
          <w:sz w:val="28"/>
          <w:szCs w:val="28"/>
          <w:lang w:val="de-DE"/>
        </w:rPr>
        <w:t xml:space="preserve">Tỷ lệ TD tạo áp suất thẩm thấu trong viên nhân có vai trò quan trọng trong việc tạo ra chênh lệch ASTT giữa trong và ngoài màng. Trong nghiên cứu này, đề tài đã lựa chọn sử dụng 10% TD tạo ASTT trong lớp DC và 30% trong lớp đẩy. Điều này là phù hợp nghiên cứu của Malaterre V và CS </w:t>
      </w:r>
      <w:r w:rsidR="00C52415">
        <w:rPr>
          <w:rFonts w:ascii="Times New Roman" w:hAnsi="Times New Roman"/>
          <w:sz w:val="28"/>
          <w:szCs w:val="28"/>
        </w:rPr>
        <w:fldChar w:fldCharType="begin"/>
      </w:r>
      <w:r w:rsidR="007F347F" w:rsidRPr="0031391F">
        <w:rPr>
          <w:rFonts w:ascii="Times New Roman" w:hAnsi="Times New Roman"/>
          <w:sz w:val="28"/>
          <w:szCs w:val="28"/>
          <w:lang w:val="de-DE"/>
        </w:rPr>
        <w:instrText xml:space="preserve"> ADDIN EN.CITE &lt;EndNote&gt;&lt;Cite&gt;&lt;Author&gt;Malaterre V.&lt;/Author&gt;&lt;Year&gt;2009&lt;/Year&gt;&lt;RecNum&gt;90&lt;/RecNum&gt;&lt;DisplayText&gt;[128]&lt;/DisplayText&gt;&lt;record&gt;&lt;rec-number&gt;90&lt;/rec-number&gt;&lt;foreign-keys&gt;&lt;key app="EN" db-id="s92zxv5pszfa0oepsa0xxvttwdexwsdf05zd"&gt;90&lt;/key&gt;&lt;/foreign-keys&gt;&lt;ref-type name="Journal Article"&gt;17&lt;/ref-type&gt;&lt;contributors&gt;&lt;authors&gt;&lt;author&gt;Malaterre V.,&lt;/author&gt;&lt;author&gt;Ogorka J.,&lt;/author&gt;&lt;author&gt;Loggia N.,&lt;/author&gt;&lt;author&gt;Gurny R.,&lt;/author&gt;&lt;/authors&gt;&lt;/contributors&gt;&lt;titles&gt;&lt;title&gt;Approach to design push–pull osmotic pumps&lt;/title&gt;&lt;secondary-title&gt;International Journal of Pharmaceutics&lt;/secondary-title&gt;&lt;/titles&gt;&lt;periodical&gt;&lt;full-title&gt;International Journal of Pharmaceutics&lt;/full-title&gt;&lt;/periodical&gt;&lt;pages&gt;56-62&lt;/pages&gt;&lt;volume&gt;376&lt;/volume&gt;&lt;number&gt;1–2&lt;/number&gt;&lt;keywords&gt;&lt;keyword&gt;Controlled drug delivery&lt;/keyword&gt;&lt;keyword&gt;Oral osmotic pump&lt;/keyword&gt;&lt;keyword&gt;Push–pull osmotic pumps&lt;/keyword&gt;&lt;/keywords&gt;&lt;dates&gt;&lt;year&gt;2009&lt;/year&gt;&lt;pub-dates&gt;&lt;date&gt;7/6/&lt;/date&gt;&lt;/pub-dates&gt;&lt;/dates&gt;&lt;isbn&gt;0378-5173&lt;/isbn&gt;&lt;urls&gt;&lt;related-urls&gt;&lt;url&gt;//www.sciencedirect.com/science/article/pii/S0378517309002166&lt;/url&gt;&lt;/related-urls&gt;&lt;/urls&gt;&lt;electronic-resource-num&gt;http://dx.doi.org/10.1016/j.ijpharm.2009.04.015&lt;/electronic-resource-num&gt;&lt;language&gt;eng&lt;/language&gt;&lt;/record&gt;&lt;/Cite&gt;&lt;/EndNote&gt;</w:instrText>
      </w:r>
      <w:r w:rsidR="00C52415">
        <w:rPr>
          <w:rFonts w:ascii="Times New Roman" w:hAnsi="Times New Roman"/>
          <w:sz w:val="28"/>
          <w:szCs w:val="28"/>
        </w:rPr>
        <w:fldChar w:fldCharType="separate"/>
      </w:r>
      <w:r w:rsidR="007F347F" w:rsidRPr="0031391F">
        <w:rPr>
          <w:rFonts w:ascii="Times New Roman" w:hAnsi="Times New Roman"/>
          <w:noProof/>
          <w:sz w:val="28"/>
          <w:szCs w:val="28"/>
          <w:lang w:val="de-DE"/>
        </w:rPr>
        <w:t>[</w:t>
      </w:r>
      <w:hyperlink w:anchor="_ENREF_128" w:tooltip="Malaterre V., 2009 #90" w:history="1">
        <w:r w:rsidR="00231C4D" w:rsidRPr="0031391F">
          <w:rPr>
            <w:rFonts w:ascii="Times New Roman" w:hAnsi="Times New Roman"/>
            <w:noProof/>
            <w:sz w:val="28"/>
            <w:szCs w:val="28"/>
            <w:lang w:val="de-DE"/>
          </w:rPr>
          <w:t>128</w:t>
        </w:r>
      </w:hyperlink>
      <w:r w:rsidR="007F347F" w:rsidRPr="0031391F">
        <w:rPr>
          <w:rFonts w:ascii="Times New Roman" w:hAnsi="Times New Roman"/>
          <w:noProof/>
          <w:sz w:val="28"/>
          <w:szCs w:val="28"/>
          <w:lang w:val="de-DE"/>
        </w:rPr>
        <w:t>]</w:t>
      </w:r>
      <w:r w:rsidR="00C52415">
        <w:rPr>
          <w:rFonts w:ascii="Times New Roman" w:hAnsi="Times New Roman"/>
          <w:sz w:val="28"/>
          <w:szCs w:val="28"/>
        </w:rPr>
        <w:fldChar w:fldCharType="end"/>
      </w:r>
      <w:r w:rsidR="00B153EF">
        <w:rPr>
          <w:rFonts w:ascii="Times New Roman" w:hAnsi="Times New Roman"/>
          <w:sz w:val="28"/>
          <w:szCs w:val="28"/>
          <w:lang w:val="de-DE"/>
        </w:rPr>
        <w:t xml:space="preserve">cho rằng để giải phóng </w:t>
      </w:r>
      <w:r w:rsidR="00730496" w:rsidRPr="0017482A">
        <w:rPr>
          <w:rFonts w:ascii="Times New Roman" w:hAnsi="Times New Roman"/>
          <w:sz w:val="28"/>
          <w:szCs w:val="28"/>
          <w:lang w:val="de-DE"/>
        </w:rPr>
        <w:t xml:space="preserve">DC theo động học bậc không thì cần tối thiểu 5% </w:t>
      </w:r>
      <w:r w:rsidR="002B4458" w:rsidRPr="0017482A">
        <w:rPr>
          <w:rFonts w:ascii="Times New Roman" w:hAnsi="Times New Roman"/>
          <w:sz w:val="28"/>
          <w:szCs w:val="28"/>
          <w:lang w:val="de-DE"/>
        </w:rPr>
        <w:t>TD tạo ASTT trong lớp DC</w:t>
      </w:r>
      <w:r w:rsidR="00730496" w:rsidRPr="0017482A">
        <w:rPr>
          <w:rFonts w:ascii="Times New Roman" w:hAnsi="Times New Roman"/>
          <w:sz w:val="28"/>
          <w:szCs w:val="28"/>
          <w:lang w:val="de-DE"/>
        </w:rPr>
        <w:t xml:space="preserve">. </w:t>
      </w:r>
      <w:r w:rsidR="00A751BC">
        <w:rPr>
          <w:rFonts w:ascii="Times New Roman" w:hAnsi="Times New Roman"/>
          <w:sz w:val="28"/>
          <w:szCs w:val="28"/>
          <w:lang w:val="de-DE"/>
        </w:rPr>
        <w:t>Đối với</w:t>
      </w:r>
      <w:r w:rsidR="00730496" w:rsidRPr="0017482A">
        <w:rPr>
          <w:rFonts w:ascii="Times New Roman" w:hAnsi="Times New Roman"/>
          <w:sz w:val="28"/>
          <w:szCs w:val="28"/>
          <w:lang w:val="de-DE"/>
        </w:rPr>
        <w:t xml:space="preserve"> hàm lượng </w:t>
      </w:r>
      <w:r w:rsidR="00B153EF">
        <w:rPr>
          <w:rFonts w:ascii="Times New Roman" w:hAnsi="Times New Roman"/>
          <w:sz w:val="28"/>
          <w:szCs w:val="28"/>
          <w:lang w:val="de-DE"/>
        </w:rPr>
        <w:t>TD</w:t>
      </w:r>
      <w:r w:rsidR="00730496" w:rsidRPr="0017482A">
        <w:rPr>
          <w:rFonts w:ascii="Times New Roman" w:hAnsi="Times New Roman"/>
          <w:sz w:val="28"/>
          <w:szCs w:val="28"/>
          <w:lang w:val="de-DE"/>
        </w:rPr>
        <w:t xml:space="preserve"> tạo ASTT trong lớp đẩy, tỷ lệ 30% mà đề tài lựa chọn đã tạ</w:t>
      </w:r>
      <w:r w:rsidR="00A76ED3" w:rsidRPr="0017482A">
        <w:rPr>
          <w:rFonts w:ascii="Times New Roman" w:hAnsi="Times New Roman"/>
          <w:sz w:val="28"/>
          <w:szCs w:val="28"/>
          <w:lang w:val="de-DE"/>
        </w:rPr>
        <w:t>o ra tốc độ giải phóng NIF</w:t>
      </w:r>
      <w:r w:rsidR="00730496" w:rsidRPr="0017482A">
        <w:rPr>
          <w:rFonts w:ascii="Times New Roman" w:hAnsi="Times New Roman"/>
          <w:sz w:val="28"/>
          <w:szCs w:val="28"/>
          <w:lang w:val="de-DE"/>
        </w:rPr>
        <w:t xml:space="preserve"> cao và mức độ tương đồng lớn so với viên đối chiếu (f</w:t>
      </w:r>
      <w:r w:rsidR="00730496" w:rsidRPr="0017482A">
        <w:rPr>
          <w:rFonts w:ascii="Times New Roman" w:hAnsi="Times New Roman"/>
          <w:sz w:val="28"/>
          <w:szCs w:val="28"/>
          <w:vertAlign w:val="subscript"/>
          <w:lang w:val="de-DE"/>
        </w:rPr>
        <w:t>2</w:t>
      </w:r>
      <w:r w:rsidR="00730496" w:rsidRPr="0017482A">
        <w:rPr>
          <w:rFonts w:ascii="Times New Roman" w:hAnsi="Times New Roman"/>
          <w:sz w:val="28"/>
          <w:szCs w:val="28"/>
          <w:lang w:val="de-DE"/>
        </w:rPr>
        <w:t xml:space="preserve">=54,30). Điều này cũng phù hợp với nghiên cứu </w:t>
      </w:r>
      <w:r w:rsidR="004A136B" w:rsidRPr="0017482A">
        <w:rPr>
          <w:rFonts w:ascii="Times New Roman" w:hAnsi="Times New Roman"/>
          <w:sz w:val="28"/>
          <w:szCs w:val="28"/>
          <w:lang w:val="de-DE"/>
        </w:rPr>
        <w:t>của tác giả Missaghi S</w:t>
      </w:r>
      <w:r w:rsidR="00B153EF">
        <w:rPr>
          <w:rFonts w:ascii="Times New Roman" w:hAnsi="Times New Roman"/>
          <w:sz w:val="28"/>
          <w:szCs w:val="28"/>
          <w:lang w:val="de-DE"/>
        </w:rPr>
        <w:t>.</w:t>
      </w:r>
      <w:r w:rsidR="004A136B" w:rsidRPr="0017482A">
        <w:rPr>
          <w:rFonts w:ascii="Times New Roman" w:hAnsi="Times New Roman"/>
          <w:sz w:val="28"/>
          <w:szCs w:val="28"/>
          <w:lang w:val="de-DE"/>
        </w:rPr>
        <w:t xml:space="preserve"> và CS </w:t>
      </w:r>
      <w:r w:rsidR="00C52415">
        <w:rPr>
          <w:rFonts w:ascii="Times New Roman" w:hAnsi="Times New Roman"/>
          <w:sz w:val="28"/>
          <w:szCs w:val="28"/>
        </w:rPr>
        <w:fldChar w:fldCharType="begin">
          <w:fldData xml:space="preserve">PEVuZE5vdGU+PENpdGU+PEF1dGhvcj5NaXNzYWdoaSBTLjwvQXV0aG9yPjxZZWFyPjIwMTQ8L1ll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</w:fldData>
        </w:fldChar>
      </w:r>
      <w:r w:rsidR="007F347F" w:rsidRPr="0031391F">
        <w:rPr>
          <w:rFonts w:ascii="Times New Roman" w:hAnsi="Times New Roman"/>
          <w:sz w:val="28"/>
          <w:szCs w:val="28"/>
          <w:lang w:val="de-DE"/>
        </w:rPr>
        <w:instrText xml:space="preserve"> ADDIN EN.CITE </w:instrText>
      </w:r>
      <w:r w:rsidR="00C52415">
        <w:rPr>
          <w:rFonts w:ascii="Times New Roman" w:hAnsi="Times New Roman"/>
          <w:sz w:val="28"/>
          <w:szCs w:val="28"/>
        </w:rPr>
        <w:fldChar w:fldCharType="begin">
          <w:fldData xml:space="preserve">PEVuZE5vdGU+PENpdGU+PEF1dGhvcj5NaXNzYWdoaSBTLjwvQXV0aG9yPjxZZWFyPjIwMTQ8L1ll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</w:fldData>
        </w:fldChar>
      </w:r>
      <w:r w:rsidR="007F347F" w:rsidRPr="0031391F">
        <w:rPr>
          <w:rFonts w:ascii="Times New Roman" w:hAnsi="Times New Roman"/>
          <w:sz w:val="28"/>
          <w:szCs w:val="28"/>
          <w:lang w:val="de-DE"/>
        </w:rPr>
        <w:instrText xml:space="preserve"> ADDIN EN.CITE.DATA </w:instrText>
      </w:r>
      <w:r w:rsidR="00C52415">
        <w:rPr>
          <w:rFonts w:ascii="Times New Roman" w:hAnsi="Times New Roman"/>
          <w:sz w:val="28"/>
          <w:szCs w:val="28"/>
        </w:rPr>
      </w:r>
      <w:r w:rsidR="00C52415">
        <w:rPr>
          <w:rFonts w:ascii="Times New Roman" w:hAnsi="Times New Roman"/>
          <w:sz w:val="28"/>
          <w:szCs w:val="28"/>
        </w:rPr>
        <w:fldChar w:fldCharType="end"/>
      </w:r>
      <w:r w:rsidR="00C52415">
        <w:rPr>
          <w:rFonts w:ascii="Times New Roman" w:hAnsi="Times New Roman"/>
          <w:sz w:val="28"/>
          <w:szCs w:val="28"/>
        </w:rPr>
      </w:r>
      <w:r w:rsidR="00C52415">
        <w:rPr>
          <w:rFonts w:ascii="Times New Roman" w:hAnsi="Times New Roman"/>
          <w:sz w:val="28"/>
          <w:szCs w:val="28"/>
        </w:rPr>
        <w:fldChar w:fldCharType="separate"/>
      </w:r>
      <w:r w:rsidR="007F347F" w:rsidRPr="0031391F">
        <w:rPr>
          <w:rFonts w:ascii="Times New Roman" w:hAnsi="Times New Roman"/>
          <w:noProof/>
          <w:sz w:val="28"/>
          <w:szCs w:val="28"/>
          <w:lang w:val="de-DE"/>
        </w:rPr>
        <w:t>[</w:t>
      </w:r>
      <w:hyperlink w:anchor="_ENREF_129" w:tooltip="Missaghi S., 2014 #3" w:history="1">
        <w:r w:rsidR="00231C4D" w:rsidRPr="0031391F">
          <w:rPr>
            <w:rFonts w:ascii="Times New Roman" w:hAnsi="Times New Roman"/>
            <w:noProof/>
            <w:sz w:val="28"/>
            <w:szCs w:val="28"/>
            <w:lang w:val="de-DE"/>
          </w:rPr>
          <w:t>129</w:t>
        </w:r>
      </w:hyperlink>
      <w:r w:rsidR="007F347F" w:rsidRPr="0031391F">
        <w:rPr>
          <w:rFonts w:ascii="Times New Roman" w:hAnsi="Times New Roman"/>
          <w:noProof/>
          <w:sz w:val="28"/>
          <w:szCs w:val="28"/>
          <w:lang w:val="de-DE"/>
        </w:rPr>
        <w:t>]</w:t>
      </w:r>
      <w:r w:rsidR="00C52415">
        <w:rPr>
          <w:rFonts w:ascii="Times New Roman" w:hAnsi="Times New Roman"/>
          <w:sz w:val="28"/>
          <w:szCs w:val="28"/>
        </w:rPr>
        <w:fldChar w:fldCharType="end"/>
      </w:r>
      <w:r w:rsidR="00730496" w:rsidRPr="0017482A">
        <w:rPr>
          <w:rFonts w:ascii="Times New Roman" w:hAnsi="Times New Roman"/>
          <w:sz w:val="28"/>
          <w:szCs w:val="28"/>
          <w:lang w:val="de-DE"/>
        </w:rPr>
        <w:t xml:space="preserve"> cho rằng với tỷ lệ </w:t>
      </w:r>
      <w:r w:rsidR="00B153EF">
        <w:rPr>
          <w:rFonts w:ascii="Times New Roman" w:hAnsi="Times New Roman"/>
          <w:sz w:val="28"/>
          <w:szCs w:val="28"/>
          <w:lang w:val="de-DE"/>
        </w:rPr>
        <w:t>TD</w:t>
      </w:r>
      <w:r w:rsidR="00730496" w:rsidRPr="0017482A">
        <w:rPr>
          <w:rFonts w:ascii="Times New Roman" w:hAnsi="Times New Roman"/>
          <w:sz w:val="28"/>
          <w:szCs w:val="28"/>
          <w:lang w:val="de-DE"/>
        </w:rPr>
        <w:t xml:space="preserve"> thẩm thấu 0 – 35% trong lớp đẩy đảm bảo tạo ra được giải phóng hoàn toàn, ít thay đổi và có độ tuyến tính cần thiết. Hơn nữa, với việc lựa chọn tỷ lệ </w:t>
      </w:r>
      <w:r w:rsidR="00B153EF">
        <w:rPr>
          <w:rFonts w:ascii="Times New Roman" w:hAnsi="Times New Roman"/>
          <w:sz w:val="28"/>
          <w:szCs w:val="28"/>
          <w:lang w:val="de-DE"/>
        </w:rPr>
        <w:t>TD</w:t>
      </w:r>
      <w:r w:rsidR="00730496" w:rsidRPr="0017482A">
        <w:rPr>
          <w:rFonts w:ascii="Times New Roman" w:hAnsi="Times New Roman"/>
          <w:sz w:val="28"/>
          <w:szCs w:val="28"/>
          <w:lang w:val="de-DE"/>
        </w:rPr>
        <w:t xml:space="preserve"> tạo ASTT trong lớp </w:t>
      </w:r>
      <w:r w:rsidR="00B153EF">
        <w:rPr>
          <w:rFonts w:ascii="Times New Roman" w:hAnsi="Times New Roman"/>
          <w:sz w:val="28"/>
          <w:szCs w:val="28"/>
          <w:lang w:val="de-DE"/>
        </w:rPr>
        <w:t>DC</w:t>
      </w:r>
      <w:r w:rsidR="00730496" w:rsidRPr="0017482A">
        <w:rPr>
          <w:rFonts w:ascii="Times New Roman" w:hAnsi="Times New Roman"/>
          <w:sz w:val="28"/>
          <w:szCs w:val="28"/>
          <w:lang w:val="de-DE"/>
        </w:rPr>
        <w:t xml:space="preserve"> là 10% và trong lớp đẩy là 30% đã tạo ra được sự cân bằng độ nhớt và cân bằng hydrat hóa giữa 2 lớp theo Malaterre </w:t>
      </w:r>
      <w:r w:rsidR="00B153EF">
        <w:rPr>
          <w:rFonts w:ascii="Times New Roman" w:hAnsi="Times New Roman"/>
          <w:sz w:val="28"/>
          <w:szCs w:val="28"/>
          <w:lang w:val="de-DE"/>
        </w:rPr>
        <w:t xml:space="preserve">V. </w:t>
      </w:r>
      <w:r w:rsidR="00730496" w:rsidRPr="0017482A">
        <w:rPr>
          <w:rFonts w:ascii="Times New Roman" w:hAnsi="Times New Roman"/>
          <w:sz w:val="28"/>
          <w:szCs w:val="28"/>
          <w:lang w:val="de-DE"/>
        </w:rPr>
        <w:t>v</w:t>
      </w:r>
      <w:r w:rsidR="004A136B" w:rsidRPr="0017482A">
        <w:rPr>
          <w:rFonts w:ascii="Times New Roman" w:hAnsi="Times New Roman"/>
          <w:sz w:val="28"/>
          <w:szCs w:val="28"/>
          <w:lang w:val="de-DE"/>
        </w:rPr>
        <w:t xml:space="preserve">à CS </w:t>
      </w:r>
      <w:r w:rsidR="00C52415">
        <w:rPr>
          <w:rFonts w:ascii="Times New Roman" w:hAnsi="Times New Roman"/>
          <w:sz w:val="28"/>
          <w:szCs w:val="28"/>
        </w:rPr>
        <w:fldChar w:fldCharType="begin">
          <w:fldData xml:space="preserve">PEVuZE5vdGU+PENpdGU+PEF1dGhvcj5NYWxhdGVycmUgVi48L0F1dGhvcj48WWVhcj4yMDA5PC9Z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</w:fldData>
        </w:fldChar>
      </w:r>
      <w:r w:rsidR="007F347F" w:rsidRPr="0031391F">
        <w:rPr>
          <w:rFonts w:ascii="Times New Roman" w:hAnsi="Times New Roman"/>
          <w:sz w:val="28"/>
          <w:szCs w:val="28"/>
          <w:lang w:val="de-DE"/>
        </w:rPr>
        <w:instrText xml:space="preserve"> ADDIN EN.CITE </w:instrText>
      </w:r>
      <w:r w:rsidR="00C52415">
        <w:rPr>
          <w:rFonts w:ascii="Times New Roman" w:hAnsi="Times New Roman"/>
          <w:sz w:val="28"/>
          <w:szCs w:val="28"/>
        </w:rPr>
        <w:fldChar w:fldCharType="begin">
          <w:fldData xml:space="preserve">PEVuZE5vdGU+PENpdGU+PEF1dGhvcj5NYWxhdGVycmUgVi48L0F1dGhvcj48WWVhcj4yMDA5PC9Z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</w:fldData>
        </w:fldChar>
      </w:r>
      <w:r w:rsidR="007F347F" w:rsidRPr="0031391F">
        <w:rPr>
          <w:rFonts w:ascii="Times New Roman" w:hAnsi="Times New Roman"/>
          <w:sz w:val="28"/>
          <w:szCs w:val="28"/>
          <w:lang w:val="de-DE"/>
        </w:rPr>
        <w:instrText xml:space="preserve"> ADDIN EN.CITE.DATA </w:instrText>
      </w:r>
      <w:r w:rsidR="00C52415">
        <w:rPr>
          <w:rFonts w:ascii="Times New Roman" w:hAnsi="Times New Roman"/>
          <w:sz w:val="28"/>
          <w:szCs w:val="28"/>
        </w:rPr>
      </w:r>
      <w:r w:rsidR="00C52415">
        <w:rPr>
          <w:rFonts w:ascii="Times New Roman" w:hAnsi="Times New Roman"/>
          <w:sz w:val="28"/>
          <w:szCs w:val="28"/>
        </w:rPr>
        <w:fldChar w:fldCharType="end"/>
      </w:r>
      <w:r w:rsidR="00C52415">
        <w:rPr>
          <w:rFonts w:ascii="Times New Roman" w:hAnsi="Times New Roman"/>
          <w:sz w:val="28"/>
          <w:szCs w:val="28"/>
        </w:rPr>
      </w:r>
      <w:r w:rsidR="00C52415">
        <w:rPr>
          <w:rFonts w:ascii="Times New Roman" w:hAnsi="Times New Roman"/>
          <w:sz w:val="28"/>
          <w:szCs w:val="28"/>
        </w:rPr>
        <w:fldChar w:fldCharType="separate"/>
      </w:r>
      <w:r w:rsidR="007F347F" w:rsidRPr="0031391F">
        <w:rPr>
          <w:rFonts w:ascii="Times New Roman" w:hAnsi="Times New Roman"/>
          <w:noProof/>
          <w:sz w:val="28"/>
          <w:szCs w:val="28"/>
          <w:lang w:val="de-DE"/>
        </w:rPr>
        <w:t>[</w:t>
      </w:r>
      <w:hyperlink w:anchor="_ENREF_135" w:tooltip="Malaterre V., 2009 #374" w:history="1">
        <w:r w:rsidR="00231C4D" w:rsidRPr="0031391F">
          <w:rPr>
            <w:rFonts w:ascii="Times New Roman" w:hAnsi="Times New Roman"/>
            <w:noProof/>
            <w:sz w:val="28"/>
            <w:szCs w:val="28"/>
            <w:lang w:val="de-DE"/>
          </w:rPr>
          <w:t>135</w:t>
        </w:r>
      </w:hyperlink>
      <w:r w:rsidR="007F347F" w:rsidRPr="0031391F">
        <w:rPr>
          <w:rFonts w:ascii="Times New Roman" w:hAnsi="Times New Roman"/>
          <w:noProof/>
          <w:sz w:val="28"/>
          <w:szCs w:val="28"/>
          <w:lang w:val="de-DE"/>
        </w:rPr>
        <w:t>]</w:t>
      </w:r>
      <w:r w:rsidR="00C52415">
        <w:rPr>
          <w:rFonts w:ascii="Times New Roman" w:hAnsi="Times New Roman"/>
          <w:sz w:val="28"/>
          <w:szCs w:val="28"/>
        </w:rPr>
        <w:fldChar w:fldCharType="end"/>
      </w:r>
      <w:r w:rsidR="004A136B" w:rsidRPr="0017482A">
        <w:rPr>
          <w:rFonts w:ascii="Times New Roman" w:hAnsi="Times New Roman"/>
          <w:sz w:val="28"/>
          <w:szCs w:val="28"/>
          <w:lang w:val="de-DE"/>
        </w:rPr>
        <w:t>.</w:t>
      </w:r>
    </w:p>
    <w:p w:rsidR="008D4964" w:rsidRPr="00737264" w:rsidRDefault="008D4964" w:rsidP="00610EEC">
      <w:pPr>
        <w:pStyle w:val="ListParagraph"/>
        <w:numPr>
          <w:ilvl w:val="0"/>
          <w:numId w:val="17"/>
        </w:numPr>
        <w:spacing w:after="0" w:line="336" w:lineRule="auto"/>
        <w:ind w:left="284" w:hanging="284"/>
        <w:contextualSpacing w:val="0"/>
        <w:jc w:val="both"/>
        <w:rPr>
          <w:i/>
          <w:szCs w:val="28"/>
          <w:lang w:val="de-DE"/>
        </w:rPr>
      </w:pPr>
      <w:r w:rsidRPr="00737264">
        <w:rPr>
          <w:i/>
          <w:szCs w:val="28"/>
          <w:lang w:val="de-DE"/>
        </w:rPr>
        <w:t>Các yếu tố thuộc về công thức màng bao</w:t>
      </w:r>
    </w:p>
    <w:p w:rsidR="008D4964" w:rsidRPr="0017482A" w:rsidRDefault="008D4964" w:rsidP="00610EEC">
      <w:pPr>
        <w:spacing w:after="0" w:line="336" w:lineRule="auto"/>
        <w:jc w:val="both"/>
        <w:rPr>
          <w:rFonts w:ascii="Times New Roman" w:hAnsi="Times New Roman"/>
          <w:sz w:val="28"/>
          <w:szCs w:val="28"/>
          <w:lang w:val="de-DE"/>
        </w:rPr>
      </w:pPr>
      <w:r w:rsidRPr="0017482A">
        <w:rPr>
          <w:rFonts w:ascii="Times New Roman" w:hAnsi="Times New Roman"/>
          <w:sz w:val="28"/>
          <w:szCs w:val="28"/>
          <w:lang w:val="de-DE"/>
        </w:rPr>
        <w:t xml:space="preserve">* </w:t>
      </w:r>
      <w:r w:rsidRPr="0017482A">
        <w:rPr>
          <w:rFonts w:ascii="Times New Roman" w:hAnsi="Times New Roman"/>
          <w:i/>
          <w:sz w:val="28"/>
          <w:szCs w:val="28"/>
          <w:lang w:val="de-DE"/>
        </w:rPr>
        <w:t>Tỷ lệ chất hóa dẻo</w:t>
      </w:r>
    </w:p>
    <w:p w:rsidR="003014F7" w:rsidRPr="0017482A" w:rsidRDefault="003014F7" w:rsidP="00610EEC">
      <w:pPr>
        <w:spacing w:after="0" w:line="336" w:lineRule="auto"/>
        <w:ind w:firstLine="720"/>
        <w:jc w:val="both"/>
        <w:rPr>
          <w:rFonts w:ascii="Times New Roman" w:hAnsi="Times New Roman"/>
          <w:sz w:val="28"/>
          <w:szCs w:val="28"/>
          <w:lang w:val="de-DE"/>
        </w:rPr>
      </w:pPr>
      <w:r w:rsidRPr="0017482A">
        <w:rPr>
          <w:rFonts w:ascii="Times New Roman" w:hAnsi="Times New Roman"/>
          <w:sz w:val="28"/>
          <w:szCs w:val="28"/>
          <w:lang w:val="de-DE"/>
        </w:rPr>
        <w:t xml:space="preserve">Thành phần màng bao, trong đó có tỷ lệ </w:t>
      </w:r>
      <w:r w:rsidR="00B153EF">
        <w:rPr>
          <w:rFonts w:ascii="Times New Roman" w:hAnsi="Times New Roman"/>
          <w:sz w:val="28"/>
          <w:szCs w:val="28"/>
          <w:lang w:val="de-DE"/>
        </w:rPr>
        <w:t>TD</w:t>
      </w:r>
      <w:r w:rsidRPr="0017482A">
        <w:rPr>
          <w:rFonts w:ascii="Times New Roman" w:hAnsi="Times New Roman"/>
          <w:sz w:val="28"/>
          <w:szCs w:val="28"/>
          <w:lang w:val="de-DE"/>
        </w:rPr>
        <w:t xml:space="preserve"> hóa dẻo là thông số quan trọng </w:t>
      </w:r>
      <w:r w:rsidR="001F1C02" w:rsidRPr="0017482A">
        <w:rPr>
          <w:rFonts w:ascii="Times New Roman" w:hAnsi="Times New Roman"/>
          <w:sz w:val="28"/>
          <w:szCs w:val="28"/>
          <w:lang w:val="de-DE"/>
        </w:rPr>
        <w:t xml:space="preserve">ảnh hưởng lớn đến </w:t>
      </w:r>
      <w:r w:rsidRPr="0017482A">
        <w:rPr>
          <w:rFonts w:ascii="Times New Roman" w:hAnsi="Times New Roman"/>
          <w:sz w:val="28"/>
          <w:szCs w:val="28"/>
          <w:lang w:val="de-DE"/>
        </w:rPr>
        <w:t>tốc độ giải phóng thuốc</w:t>
      </w:r>
      <w:r w:rsidR="001F1C02" w:rsidRPr="0017482A">
        <w:rPr>
          <w:rFonts w:ascii="Times New Roman" w:hAnsi="Times New Roman"/>
          <w:sz w:val="28"/>
          <w:szCs w:val="28"/>
          <w:lang w:val="de-DE"/>
        </w:rPr>
        <w:t xml:space="preserve">. </w:t>
      </w:r>
      <w:r w:rsidR="00FD4BC4" w:rsidRPr="0017482A">
        <w:rPr>
          <w:rFonts w:ascii="Times New Roman" w:hAnsi="Times New Roman"/>
          <w:spacing w:val="-4"/>
          <w:sz w:val="28"/>
          <w:szCs w:val="28"/>
          <w:lang w:val="de-DE"/>
        </w:rPr>
        <w:t xml:space="preserve">PEG trong công thức đóng vai trò làm chất hóa dẻo, tăng độ bền màng và còn đóng vai trò quan trọng trong quá trình giải phóng thuốc do có ảnh hưởng đến tính thấm của màng. PEG có bản chất là </w:t>
      </w:r>
      <w:r w:rsidR="00B153EF">
        <w:rPr>
          <w:rFonts w:ascii="Times New Roman" w:hAnsi="Times New Roman"/>
          <w:spacing w:val="-4"/>
          <w:sz w:val="28"/>
          <w:szCs w:val="28"/>
          <w:lang w:val="de-DE"/>
        </w:rPr>
        <w:t>TD</w:t>
      </w:r>
      <w:r w:rsidR="00FD4BC4" w:rsidRPr="0017482A">
        <w:rPr>
          <w:rFonts w:ascii="Times New Roman" w:hAnsi="Times New Roman"/>
          <w:spacing w:val="-4"/>
          <w:sz w:val="28"/>
          <w:szCs w:val="28"/>
          <w:lang w:val="de-DE"/>
        </w:rPr>
        <w:t xml:space="preserve"> hóa dẻo thân nước, khi tiếp xúc với môi trường hòa tan, PEG dễ dàng bị hòa tan trong nước và để lại cấu trúc lỗ xốp, làm tăng độ xốp của màng bán thấm, do đó, tăng khả năng hút nước vào trong hệ</w:t>
      </w:r>
      <w:r w:rsidR="00C52415">
        <w:rPr>
          <w:rFonts w:ascii="Times New Roman" w:hAnsi="Times New Roman"/>
          <w:spacing w:val="-4"/>
          <w:sz w:val="28"/>
          <w:szCs w:val="28"/>
        </w:rPr>
        <w:fldChar w:fldCharType="begin"/>
      </w:r>
      <w:r w:rsidR="00841845" w:rsidRPr="007E4BC2">
        <w:rPr>
          <w:rFonts w:ascii="Times New Roman" w:hAnsi="Times New Roman"/>
          <w:spacing w:val="-4"/>
          <w:sz w:val="28"/>
          <w:szCs w:val="28"/>
          <w:lang w:val="de-DE"/>
        </w:rPr>
        <w:instrText xml:space="preserve"> ADDIN EN.CITE &lt;EndNote&gt;&lt;Cite&gt;&lt;Author&gt;Liu L.&lt;/Author&gt;&lt;Year&gt;2008&lt;/Year&gt;&lt;RecNum&gt;266&lt;/RecNum&gt;&lt;DisplayText&gt;[40]&lt;/DisplayText&gt;&lt;record&gt;&lt;rec-number&gt;266&lt;/rec-number&gt;&lt;foreign-keys&gt;&lt;key app="EN" db-id="s92zxv5pszfa0oepsa0xxvttwdexwsdf05zd"&gt;266&lt;/key&gt;&lt;/foreign-keys&gt;&lt;ref-type name="Journal Article"&gt;17&lt;/ref-type&gt;&lt;contributors&gt;&lt;authors&gt;&lt;author&gt;Liu L., &lt;/author&gt;&lt;author&gt;Xu X.,  &lt;/author&gt;&lt;/authors&gt;&lt;/contributors&gt;&lt;titles&gt;&lt;title&gt;Preparation of bilayer-core osmotic pump tablet by coating the indented core tablet&lt;/title&gt;&lt;secondary-title&gt;International Journal of Pharmaceutics&lt;/secondary-title&gt;&lt;/titles&gt;&lt;periodical&gt;&lt;full-title&gt;International Journal of Pharmaceutics&lt;/full-title&gt;&lt;/periodical&gt;&lt;pages&gt;225-230&lt;/pages&gt;&lt;volume&gt;352&lt;/volume&gt;&lt;number&gt;1-2&lt;/number&gt;&lt;dates&gt;&lt;year&gt;2008&lt;/year&gt;&lt;/dates&gt;&lt;urls&gt;&lt;related-urls&gt;&lt;url&gt;http://www.sciencedirect.com/science/article/pii/S0378517307008769&lt;/url&gt;&lt;/related-urls&gt;&lt;/urls&gt;&lt;language&gt;eng&lt;/language&gt;&lt;/record&gt;&lt;/Cite&gt;&lt;/EndNote&gt;</w:instrText>
      </w:r>
      <w:r w:rsidR="00C52415">
        <w:rPr>
          <w:rFonts w:ascii="Times New Roman" w:hAnsi="Times New Roman"/>
          <w:spacing w:val="-4"/>
          <w:sz w:val="28"/>
          <w:szCs w:val="28"/>
        </w:rPr>
        <w:fldChar w:fldCharType="separate"/>
      </w:r>
      <w:r w:rsidR="00841845" w:rsidRPr="007E4BC2">
        <w:rPr>
          <w:rFonts w:ascii="Times New Roman" w:hAnsi="Times New Roman"/>
          <w:noProof/>
          <w:spacing w:val="-4"/>
          <w:sz w:val="28"/>
          <w:szCs w:val="28"/>
          <w:lang w:val="de-DE"/>
        </w:rPr>
        <w:t>[</w:t>
      </w:r>
      <w:hyperlink w:anchor="_ENREF_40" w:tooltip="Liu L., 2008 #266" w:history="1">
        <w:r w:rsidR="00231C4D" w:rsidRPr="007E4BC2">
          <w:rPr>
            <w:rFonts w:ascii="Times New Roman" w:hAnsi="Times New Roman"/>
            <w:noProof/>
            <w:spacing w:val="-4"/>
            <w:sz w:val="28"/>
            <w:szCs w:val="28"/>
            <w:lang w:val="de-DE"/>
          </w:rPr>
          <w:t>40</w:t>
        </w:r>
      </w:hyperlink>
      <w:r w:rsidR="00841845" w:rsidRPr="007E4BC2">
        <w:rPr>
          <w:rFonts w:ascii="Times New Roman" w:hAnsi="Times New Roman"/>
          <w:noProof/>
          <w:spacing w:val="-4"/>
          <w:sz w:val="28"/>
          <w:szCs w:val="28"/>
          <w:lang w:val="de-DE"/>
        </w:rPr>
        <w:t>]</w:t>
      </w:r>
      <w:r w:rsidR="00C52415">
        <w:rPr>
          <w:rFonts w:ascii="Times New Roman" w:hAnsi="Times New Roman"/>
          <w:spacing w:val="-4"/>
          <w:sz w:val="28"/>
          <w:szCs w:val="28"/>
        </w:rPr>
        <w:fldChar w:fldCharType="end"/>
      </w:r>
      <w:r w:rsidR="00B26ABC" w:rsidRPr="0017482A">
        <w:rPr>
          <w:rFonts w:ascii="Times New Roman" w:hAnsi="Times New Roman"/>
          <w:spacing w:val="-4"/>
          <w:sz w:val="28"/>
          <w:szCs w:val="28"/>
          <w:lang w:val="de-DE"/>
        </w:rPr>
        <w:t xml:space="preserve">, </w:t>
      </w:r>
      <w:r w:rsidR="00C52415">
        <w:rPr>
          <w:rFonts w:ascii="Times New Roman" w:hAnsi="Times New Roman"/>
          <w:spacing w:val="-4"/>
          <w:sz w:val="28"/>
          <w:szCs w:val="28"/>
        </w:rPr>
        <w:fldChar w:fldCharType="begin"/>
      </w:r>
      <w:r w:rsidR="00841845" w:rsidRPr="007E4BC2">
        <w:rPr>
          <w:rFonts w:ascii="Times New Roman" w:hAnsi="Times New Roman"/>
          <w:spacing w:val="-4"/>
          <w:sz w:val="28"/>
          <w:szCs w:val="28"/>
          <w:lang w:val="de-DE"/>
        </w:rPr>
        <w:instrText xml:space="preserve"> ADDIN EN.CITE &lt;EndNote&gt;&lt;Cite&gt;&lt;Author&gt;Khatri P.&lt;/Author&gt;&lt;Year&gt;2018&lt;/Year&gt;&lt;RecNum&gt;332&lt;/RecNum&gt;&lt;DisplayText&gt;[84]&lt;/DisplayText&gt;&lt;record&gt;&lt;rec-number&gt;332&lt;/rec-number&gt;&lt;foreign-keys&gt;&lt;key app="EN" db-id="s92zxv5pszfa0oepsa0xxvttwdexwsdf05zd"&gt;332&lt;/key&gt;&lt;/foreign-keys&gt;&lt;ref-type name="Journal Article"&gt;17&lt;/ref-type&gt;&lt;contributors&gt;&lt;authors&gt;&lt;author&gt;Khatri P.,&lt;/author&gt;&lt;author&gt;Desai D.,&lt;/author&gt;&lt;author&gt;Shelke N.,&lt;/author&gt;&lt;author&gt;Minko T.,&lt;/author&gt;&lt;/authors&gt;&lt;/contributors&gt;&lt;titles&gt;&lt;title&gt;Role of plasticizer in membrane coated extended release oral drug delivery system&lt;/title&gt;&lt;secondary-title&gt;Journal of Drug Delivery Science and Technology&lt;/secondary-title&gt;&lt;/titles&gt;&lt;periodical&gt;&lt;full-title&gt;Journal of Drug Delivery Science and Technology&lt;/full-title&gt;&lt;/periodical&gt;&lt;pages&gt;231-243&lt;/pages&gt;&lt;volume&gt;44&lt;/volume&gt;&lt;dates&gt;&lt;year&gt;2018&lt;/year&gt;&lt;/dates&gt;&lt;isbn&gt;1773-2247&lt;/isbn&gt;&lt;urls&gt;&lt;/urls&gt;&lt;language&gt;eng&lt;/language&gt;&lt;/record&gt;&lt;/Cite&gt;&lt;/EndNote&gt;</w:instrText>
      </w:r>
      <w:r w:rsidR="00C52415">
        <w:rPr>
          <w:rFonts w:ascii="Times New Roman" w:hAnsi="Times New Roman"/>
          <w:spacing w:val="-4"/>
          <w:sz w:val="28"/>
          <w:szCs w:val="28"/>
        </w:rPr>
        <w:fldChar w:fldCharType="separate"/>
      </w:r>
      <w:r w:rsidR="00841845" w:rsidRPr="007E4BC2">
        <w:rPr>
          <w:rFonts w:ascii="Times New Roman" w:hAnsi="Times New Roman"/>
          <w:noProof/>
          <w:spacing w:val="-4"/>
          <w:sz w:val="28"/>
          <w:szCs w:val="28"/>
          <w:lang w:val="de-DE"/>
        </w:rPr>
        <w:t>[</w:t>
      </w:r>
      <w:hyperlink w:anchor="_ENREF_84" w:tooltip="Khatri P., 2018 #332" w:history="1">
        <w:r w:rsidR="00231C4D" w:rsidRPr="007E4BC2">
          <w:rPr>
            <w:rFonts w:ascii="Times New Roman" w:hAnsi="Times New Roman"/>
            <w:noProof/>
            <w:spacing w:val="-4"/>
            <w:sz w:val="28"/>
            <w:szCs w:val="28"/>
            <w:lang w:val="de-DE"/>
          </w:rPr>
          <w:t>84</w:t>
        </w:r>
      </w:hyperlink>
      <w:r w:rsidR="00841845" w:rsidRPr="007E4BC2">
        <w:rPr>
          <w:rFonts w:ascii="Times New Roman" w:hAnsi="Times New Roman"/>
          <w:noProof/>
          <w:spacing w:val="-4"/>
          <w:sz w:val="28"/>
          <w:szCs w:val="28"/>
          <w:lang w:val="de-DE"/>
        </w:rPr>
        <w:t>]</w:t>
      </w:r>
      <w:r w:rsidR="00C52415">
        <w:rPr>
          <w:rFonts w:ascii="Times New Roman" w:hAnsi="Times New Roman"/>
          <w:spacing w:val="-4"/>
          <w:sz w:val="28"/>
          <w:szCs w:val="28"/>
        </w:rPr>
        <w:fldChar w:fldCharType="end"/>
      </w:r>
      <w:r w:rsidR="00B26ABC" w:rsidRPr="0017482A">
        <w:rPr>
          <w:rFonts w:ascii="Times New Roman" w:hAnsi="Times New Roman"/>
          <w:spacing w:val="-4"/>
          <w:sz w:val="28"/>
          <w:szCs w:val="28"/>
          <w:lang w:val="de-DE"/>
        </w:rPr>
        <w:t xml:space="preserve">.Tỷ lệ PEG càng cao thì cấu trúc lỗ xốp này càng dày đặc, tốc độ thấm nước càng cao, tăng tốc độ giải phóng. </w:t>
      </w:r>
      <w:r w:rsidR="001F1C02" w:rsidRPr="0017482A">
        <w:rPr>
          <w:rFonts w:ascii="Times New Roman" w:hAnsi="Times New Roman"/>
          <w:sz w:val="28"/>
          <w:szCs w:val="28"/>
          <w:lang w:val="de-DE"/>
        </w:rPr>
        <w:t>Theo nghiên cứu của Malaterre V</w:t>
      </w:r>
      <w:r w:rsidR="00B153EF">
        <w:rPr>
          <w:rFonts w:ascii="Times New Roman" w:hAnsi="Times New Roman"/>
          <w:sz w:val="28"/>
          <w:szCs w:val="28"/>
          <w:lang w:val="de-DE"/>
        </w:rPr>
        <w:t>.</w:t>
      </w:r>
      <w:r w:rsidR="001F1C02" w:rsidRPr="0017482A">
        <w:rPr>
          <w:rFonts w:ascii="Times New Roman" w:hAnsi="Times New Roman"/>
          <w:sz w:val="28"/>
          <w:szCs w:val="28"/>
          <w:lang w:val="de-DE"/>
        </w:rPr>
        <w:t xml:space="preserve"> và CS </w:t>
      </w:r>
      <w:r w:rsidR="00C52415">
        <w:rPr>
          <w:rFonts w:ascii="Times New Roman" w:hAnsi="Times New Roman"/>
          <w:sz w:val="28"/>
          <w:szCs w:val="28"/>
        </w:rPr>
        <w:fldChar w:fldCharType="begin"/>
      </w:r>
      <w:r w:rsidR="007F347F" w:rsidRPr="0031391F">
        <w:rPr>
          <w:rFonts w:ascii="Times New Roman" w:hAnsi="Times New Roman"/>
          <w:sz w:val="28"/>
          <w:szCs w:val="28"/>
          <w:lang w:val="de-DE"/>
        </w:rPr>
        <w:instrText xml:space="preserve"> ADDIN EN.CITE &lt;EndNote&gt;&lt;Cite&gt;&lt;Author&gt;Malaterre V.&lt;/Author&gt;&lt;Year&gt;2009&lt;/Year&gt;&lt;RecNum&gt;90&lt;/RecNum&gt;&lt;DisplayText&gt;[128]&lt;/DisplayText&gt;&lt;record&gt;&lt;rec-number&gt;90&lt;/rec-number&gt;&lt;foreign-keys&gt;&lt;key app="EN" db-id="s92zxv5pszfa0oepsa0xxvttwdexwsdf05zd"&gt;90&lt;/key&gt;&lt;/foreign-keys&gt;&lt;ref-type name="Journal Article"&gt;17&lt;/ref-type&gt;&lt;contributors&gt;&lt;authors&gt;&lt;author&gt;Malaterre V.,&lt;/author&gt;&lt;author&gt;Ogorka J.,&lt;/author&gt;&lt;author&gt;Loggia N.,&lt;/author&gt;&lt;author&gt;Gurny R.,&lt;/author&gt;&lt;/authors&gt;&lt;/contributors&gt;&lt;titles&gt;&lt;title&gt;Approach to design push–pull osmotic pumps&lt;/title&gt;&lt;secondary-title&gt;International Journal of Pharmaceutics&lt;/secondary-title&gt;&lt;/titles&gt;&lt;periodical&gt;&lt;full-title&gt;International Journal of Pharmaceutics&lt;/full-title&gt;&lt;/periodical&gt;&lt;pages&gt;56-62&lt;/pages&gt;&lt;volume&gt;376&lt;/volume&gt;&lt;number&gt;1–2&lt;/number&gt;&lt;keywords&gt;&lt;keyword&gt;Controlled drug delivery&lt;/keyword&gt;&lt;keyword&gt;Oral osmotic pump&lt;/keyword&gt;&lt;keyword&gt;Push–pull osmotic pumps&lt;/keyword&gt;&lt;/keywords&gt;&lt;dates&gt;&lt;year&gt;2009&lt;/year&gt;&lt;pub-dates&gt;&lt;date&gt;7/6/&lt;/date&gt;&lt;/pub-dates&gt;&lt;/dates&gt;&lt;isbn&gt;0378-5173&lt;/isbn&gt;&lt;urls&gt;&lt;related-urls&gt;&lt;url&gt;//www.sciencedirect.com/science/article/pii/S0378517309002166&lt;/url&gt;&lt;/related-urls&gt;&lt;/urls&gt;&lt;electronic-resource-num&gt;http://dx.doi.org/10.1016/j.ijpharm.2009.04.015&lt;/electronic-resource-num&gt;&lt;language&gt;eng&lt;/language&gt;&lt;/record&gt;&lt;/Cite&gt;&lt;/EndNote&gt;</w:instrText>
      </w:r>
      <w:r w:rsidR="00C52415">
        <w:rPr>
          <w:rFonts w:ascii="Times New Roman" w:hAnsi="Times New Roman"/>
          <w:sz w:val="28"/>
          <w:szCs w:val="28"/>
        </w:rPr>
        <w:fldChar w:fldCharType="separate"/>
      </w:r>
      <w:r w:rsidR="007F347F" w:rsidRPr="0031391F">
        <w:rPr>
          <w:rFonts w:ascii="Times New Roman" w:hAnsi="Times New Roman"/>
          <w:noProof/>
          <w:sz w:val="28"/>
          <w:szCs w:val="28"/>
          <w:lang w:val="de-DE"/>
        </w:rPr>
        <w:t>[</w:t>
      </w:r>
      <w:hyperlink w:anchor="_ENREF_128" w:tooltip="Malaterre V., 2009 #90" w:history="1">
        <w:r w:rsidR="00231C4D" w:rsidRPr="0031391F">
          <w:rPr>
            <w:rFonts w:ascii="Times New Roman" w:hAnsi="Times New Roman"/>
            <w:noProof/>
            <w:sz w:val="28"/>
            <w:szCs w:val="28"/>
            <w:lang w:val="de-DE"/>
          </w:rPr>
          <w:t>128</w:t>
        </w:r>
      </w:hyperlink>
      <w:r w:rsidR="007F347F" w:rsidRPr="0031391F">
        <w:rPr>
          <w:rFonts w:ascii="Times New Roman" w:hAnsi="Times New Roman"/>
          <w:noProof/>
          <w:sz w:val="28"/>
          <w:szCs w:val="28"/>
          <w:lang w:val="de-DE"/>
        </w:rPr>
        <w:t>]</w:t>
      </w:r>
      <w:r w:rsidR="00C52415">
        <w:rPr>
          <w:rFonts w:ascii="Times New Roman" w:hAnsi="Times New Roman"/>
          <w:sz w:val="28"/>
          <w:szCs w:val="28"/>
        </w:rPr>
        <w:fldChar w:fldCharType="end"/>
      </w:r>
      <w:r w:rsidR="001F1C02" w:rsidRPr="0017482A">
        <w:rPr>
          <w:rFonts w:ascii="Times New Roman" w:hAnsi="Times New Roman"/>
          <w:sz w:val="28"/>
          <w:szCs w:val="28"/>
          <w:lang w:val="de-DE"/>
        </w:rPr>
        <w:t xml:space="preserve"> đã chỉ ra rằng </w:t>
      </w:r>
      <w:r w:rsidR="00B153EF">
        <w:rPr>
          <w:rFonts w:ascii="Times New Roman" w:hAnsi="Times New Roman"/>
          <w:sz w:val="28"/>
          <w:szCs w:val="28"/>
          <w:lang w:val="de-DE"/>
        </w:rPr>
        <w:t>sự phụ thuộc của tốc độ giải phóng</w:t>
      </w:r>
      <w:r w:rsidR="00037E55" w:rsidRPr="0017482A">
        <w:rPr>
          <w:rFonts w:ascii="Times New Roman" w:hAnsi="Times New Roman"/>
          <w:sz w:val="28"/>
          <w:szCs w:val="28"/>
          <w:lang w:val="de-DE"/>
        </w:rPr>
        <w:t xml:space="preserve"> thuốc vào tỷ lệ TD hóa dẻo trong màng là theo hàm số mũ, </w:t>
      </w:r>
      <w:r w:rsidRPr="0017482A">
        <w:rPr>
          <w:rFonts w:ascii="Times New Roman" w:hAnsi="Times New Roman"/>
          <w:sz w:val="28"/>
          <w:szCs w:val="28"/>
          <w:lang w:val="de-DE"/>
        </w:rPr>
        <w:t xml:space="preserve">khi tăng tỷ lệ </w:t>
      </w:r>
      <w:r w:rsidR="00037E55" w:rsidRPr="0017482A">
        <w:rPr>
          <w:rFonts w:ascii="Times New Roman" w:hAnsi="Times New Roman"/>
          <w:sz w:val="28"/>
          <w:szCs w:val="28"/>
          <w:lang w:val="de-DE"/>
        </w:rPr>
        <w:t>TD</w:t>
      </w:r>
      <w:r w:rsidR="00533F80">
        <w:rPr>
          <w:rFonts w:ascii="Times New Roman" w:hAnsi="Times New Roman"/>
          <w:sz w:val="28"/>
          <w:szCs w:val="28"/>
          <w:lang w:val="de-DE"/>
        </w:rPr>
        <w:t xml:space="preserve"> hóa dẻo dẫn đến</w:t>
      </w:r>
      <w:r w:rsidRPr="0017482A">
        <w:rPr>
          <w:rFonts w:ascii="Times New Roman" w:hAnsi="Times New Roman"/>
          <w:sz w:val="28"/>
          <w:szCs w:val="28"/>
          <w:lang w:val="de-DE"/>
        </w:rPr>
        <w:t xml:space="preserve"> tăng tốc độ giải phóng </w:t>
      </w:r>
      <w:r w:rsidRPr="0017482A">
        <w:rPr>
          <w:rFonts w:ascii="Times New Roman" w:hAnsi="Times New Roman"/>
          <w:sz w:val="28"/>
          <w:szCs w:val="28"/>
          <w:lang w:val="de-DE"/>
        </w:rPr>
        <w:lastRenderedPageBreak/>
        <w:t xml:space="preserve">thuốc. </w:t>
      </w:r>
      <w:r w:rsidR="00E666FD" w:rsidRPr="0017482A">
        <w:rPr>
          <w:rFonts w:ascii="Times New Roman" w:hAnsi="Times New Roman"/>
          <w:sz w:val="28"/>
          <w:szCs w:val="28"/>
          <w:lang w:val="de-DE"/>
        </w:rPr>
        <w:t>Cũng theo Malaterre V</w:t>
      </w:r>
      <w:r w:rsidR="00B153EF">
        <w:rPr>
          <w:rFonts w:ascii="Times New Roman" w:hAnsi="Times New Roman"/>
          <w:sz w:val="28"/>
          <w:szCs w:val="28"/>
          <w:lang w:val="de-DE"/>
        </w:rPr>
        <w:t>.</w:t>
      </w:r>
      <w:r w:rsidR="00E666FD" w:rsidRPr="0017482A">
        <w:rPr>
          <w:rFonts w:ascii="Times New Roman" w:hAnsi="Times New Roman"/>
          <w:sz w:val="28"/>
          <w:szCs w:val="28"/>
          <w:lang w:val="de-DE"/>
        </w:rPr>
        <w:t xml:space="preserve"> và CS tỷ lệ PEG chỉ có ý nghĩa kiểm soát tốc độ </w:t>
      </w:r>
      <w:r w:rsidR="00B153EF">
        <w:rPr>
          <w:rFonts w:ascii="Times New Roman" w:hAnsi="Times New Roman"/>
          <w:sz w:val="28"/>
          <w:szCs w:val="28"/>
          <w:lang w:val="de-DE"/>
        </w:rPr>
        <w:t>giải phóng</w:t>
      </w:r>
      <w:r w:rsidR="00B373BC" w:rsidRPr="0017482A">
        <w:rPr>
          <w:rFonts w:ascii="Times New Roman" w:hAnsi="Times New Roman"/>
          <w:sz w:val="28"/>
          <w:szCs w:val="28"/>
          <w:lang w:val="de-DE"/>
        </w:rPr>
        <w:t xml:space="preserve"> thuốc khi ở mức tối đa là 20%. </w:t>
      </w:r>
      <w:r w:rsidRPr="0017482A">
        <w:rPr>
          <w:rFonts w:ascii="Times New Roman" w:hAnsi="Times New Roman"/>
          <w:sz w:val="28"/>
          <w:szCs w:val="28"/>
          <w:lang w:val="de-DE"/>
        </w:rPr>
        <w:t xml:space="preserve">Trong nghiên cứu này, đã lựa chọn </w:t>
      </w:r>
      <w:r w:rsidR="00B153EF">
        <w:rPr>
          <w:rFonts w:ascii="Times New Roman" w:hAnsi="Times New Roman"/>
          <w:sz w:val="28"/>
          <w:szCs w:val="28"/>
          <w:lang w:val="de-DE"/>
        </w:rPr>
        <w:t>TD</w:t>
      </w:r>
      <w:r w:rsidRPr="0017482A">
        <w:rPr>
          <w:rFonts w:ascii="Times New Roman" w:hAnsi="Times New Roman"/>
          <w:sz w:val="28"/>
          <w:szCs w:val="28"/>
          <w:lang w:val="de-DE"/>
        </w:rPr>
        <w:t xml:space="preserve"> hóa dẻo là PEG 4000 với tỷ lệ PEG 4000 so với </w:t>
      </w:r>
      <w:r w:rsidR="00B153EF">
        <w:rPr>
          <w:rFonts w:ascii="Times New Roman" w:hAnsi="Times New Roman"/>
          <w:sz w:val="28"/>
          <w:szCs w:val="28"/>
          <w:lang w:val="de-DE"/>
        </w:rPr>
        <w:t>CA</w:t>
      </w:r>
      <w:r w:rsidRPr="0017482A">
        <w:rPr>
          <w:rFonts w:ascii="Times New Roman" w:hAnsi="Times New Roman"/>
          <w:sz w:val="28"/>
          <w:szCs w:val="28"/>
          <w:lang w:val="de-DE"/>
        </w:rPr>
        <w:t xml:space="preserve"> (KL/KL) là 10%.</w:t>
      </w:r>
      <w:r w:rsidR="00E81191" w:rsidRPr="0017482A">
        <w:rPr>
          <w:rFonts w:ascii="Times New Roman" w:hAnsi="Times New Roman"/>
          <w:sz w:val="28"/>
          <w:szCs w:val="28"/>
          <w:lang w:val="de-DE"/>
        </w:rPr>
        <w:t xml:space="preserve"> Với tỷ lệ này, viên có </w:t>
      </w:r>
      <w:r w:rsidR="00B153EF">
        <w:rPr>
          <w:rFonts w:ascii="Times New Roman" w:hAnsi="Times New Roman"/>
          <w:sz w:val="28"/>
          <w:szCs w:val="28"/>
          <w:lang w:val="de-DE"/>
        </w:rPr>
        <w:t>T</w:t>
      </w:r>
      <w:r w:rsidR="00B153EF" w:rsidRPr="00B153EF">
        <w:rPr>
          <w:rFonts w:ascii="Times New Roman" w:hAnsi="Times New Roman"/>
          <w:sz w:val="28"/>
          <w:szCs w:val="28"/>
          <w:vertAlign w:val="subscript"/>
          <w:lang w:val="de-DE"/>
        </w:rPr>
        <w:t>lag</w:t>
      </w:r>
      <w:r w:rsidR="00E81191" w:rsidRPr="0017482A">
        <w:rPr>
          <w:rFonts w:ascii="Times New Roman" w:hAnsi="Times New Roman"/>
          <w:sz w:val="28"/>
          <w:szCs w:val="28"/>
          <w:lang w:val="de-DE"/>
        </w:rPr>
        <w:t xml:space="preserve"> giảm đi đáng kể, đồ thị gần trùng khớp với viên đối chiếu với hệ số f</w:t>
      </w:r>
      <w:r w:rsidR="00E81191" w:rsidRPr="0017482A">
        <w:rPr>
          <w:rFonts w:ascii="Times New Roman" w:hAnsi="Times New Roman"/>
          <w:sz w:val="28"/>
          <w:szCs w:val="28"/>
          <w:vertAlign w:val="subscript"/>
          <w:lang w:val="de-DE"/>
        </w:rPr>
        <w:t>2</w:t>
      </w:r>
      <w:r w:rsidR="00E81191" w:rsidRPr="0017482A">
        <w:rPr>
          <w:rFonts w:ascii="Times New Roman" w:hAnsi="Times New Roman"/>
          <w:sz w:val="28"/>
          <w:szCs w:val="28"/>
          <w:lang w:val="de-DE"/>
        </w:rPr>
        <w:t xml:space="preserve"> lên tới 69,91.</w:t>
      </w:r>
    </w:p>
    <w:p w:rsidR="008D4964" w:rsidRPr="0017482A" w:rsidRDefault="008D4964" w:rsidP="00610EEC">
      <w:pPr>
        <w:spacing w:after="0" w:line="336" w:lineRule="auto"/>
        <w:jc w:val="both"/>
        <w:rPr>
          <w:rFonts w:ascii="Times New Roman" w:hAnsi="Times New Roman"/>
          <w:sz w:val="28"/>
          <w:szCs w:val="28"/>
          <w:lang w:val="de-DE"/>
        </w:rPr>
      </w:pPr>
      <w:r w:rsidRPr="0017482A">
        <w:rPr>
          <w:rFonts w:ascii="Times New Roman" w:hAnsi="Times New Roman"/>
          <w:sz w:val="28"/>
          <w:szCs w:val="28"/>
          <w:lang w:val="de-DE"/>
        </w:rPr>
        <w:t xml:space="preserve">* </w:t>
      </w:r>
      <w:r w:rsidR="009753A3" w:rsidRPr="0017482A">
        <w:rPr>
          <w:rFonts w:ascii="Times New Roman" w:hAnsi="Times New Roman"/>
          <w:i/>
          <w:sz w:val="28"/>
          <w:szCs w:val="28"/>
          <w:lang w:val="de-DE"/>
        </w:rPr>
        <w:t>Độ dày màng bao bán thấm</w:t>
      </w:r>
    </w:p>
    <w:p w:rsidR="00D87D29" w:rsidRPr="0017482A" w:rsidRDefault="00611B6C" w:rsidP="00610EEC">
      <w:pPr>
        <w:spacing w:after="0" w:line="336" w:lineRule="auto"/>
        <w:ind w:firstLine="709"/>
        <w:jc w:val="both"/>
        <w:rPr>
          <w:rFonts w:ascii="Times New Roman" w:hAnsi="Times New Roman"/>
          <w:sz w:val="28"/>
          <w:szCs w:val="28"/>
          <w:lang w:val="de-DE"/>
        </w:rPr>
      </w:pPr>
      <w:r w:rsidRPr="0017482A">
        <w:rPr>
          <w:rFonts w:ascii="Times New Roman" w:hAnsi="Times New Roman"/>
          <w:sz w:val="28"/>
          <w:szCs w:val="28"/>
          <w:lang w:val="de-DE"/>
        </w:rPr>
        <w:t xml:space="preserve">Độ dày màng bao cũng là 1 yếu tố quan trọng </w:t>
      </w:r>
      <w:r w:rsidR="00201E39" w:rsidRPr="0017482A">
        <w:rPr>
          <w:rFonts w:ascii="Times New Roman" w:hAnsi="Times New Roman"/>
          <w:sz w:val="28"/>
          <w:szCs w:val="28"/>
          <w:lang w:val="de-DE"/>
        </w:rPr>
        <w:t xml:space="preserve">thuộc về thành phần màng bao </w:t>
      </w:r>
      <w:r w:rsidRPr="0017482A">
        <w:rPr>
          <w:rFonts w:ascii="Times New Roman" w:hAnsi="Times New Roman"/>
          <w:sz w:val="28"/>
          <w:szCs w:val="28"/>
          <w:lang w:val="de-DE"/>
        </w:rPr>
        <w:t xml:space="preserve">để kiểm soát tốc độ thấm nước vào viên, qua đó ảnh hưởng đến giải phóng thuốc, </w:t>
      </w:r>
      <w:r w:rsidR="000935E5">
        <w:rPr>
          <w:rFonts w:ascii="Times New Roman" w:hAnsi="Times New Roman"/>
          <w:sz w:val="28"/>
          <w:szCs w:val="28"/>
          <w:lang w:val="de-DE"/>
        </w:rPr>
        <w:t>tốc độ giải phóng</w:t>
      </w:r>
      <w:r w:rsidR="00201E39" w:rsidRPr="0017482A">
        <w:rPr>
          <w:rFonts w:ascii="Times New Roman" w:hAnsi="Times New Roman"/>
          <w:sz w:val="28"/>
          <w:szCs w:val="28"/>
          <w:lang w:val="de-DE"/>
        </w:rPr>
        <w:t xml:space="preserve"> thuốc tỷ lệ nghịch với độ dày màng, </w:t>
      </w:r>
      <w:r w:rsidRPr="0017482A">
        <w:rPr>
          <w:rFonts w:ascii="Times New Roman" w:hAnsi="Times New Roman"/>
          <w:sz w:val="28"/>
          <w:szCs w:val="28"/>
          <w:lang w:val="de-DE"/>
        </w:rPr>
        <w:t xml:space="preserve">khi tăng </w:t>
      </w:r>
      <w:r w:rsidR="000C356F">
        <w:rPr>
          <w:rFonts w:ascii="Times New Roman" w:hAnsi="Times New Roman"/>
          <w:sz w:val="28"/>
          <w:szCs w:val="28"/>
          <w:lang w:val="de-DE"/>
        </w:rPr>
        <w:t>độ dày màng bao</w:t>
      </w:r>
      <w:r w:rsidRPr="0017482A">
        <w:rPr>
          <w:rFonts w:ascii="Times New Roman" w:hAnsi="Times New Roman"/>
          <w:sz w:val="28"/>
          <w:szCs w:val="28"/>
          <w:lang w:val="de-DE"/>
        </w:rPr>
        <w:t xml:space="preserve"> dẫn đến làm chậm giải phóng thuốc. </w:t>
      </w:r>
      <w:r w:rsidR="000C356F">
        <w:rPr>
          <w:rFonts w:ascii="Times New Roman" w:hAnsi="Times New Roman"/>
          <w:sz w:val="28"/>
          <w:szCs w:val="28"/>
          <w:lang w:val="de-DE"/>
        </w:rPr>
        <w:t>Đ</w:t>
      </w:r>
      <w:r w:rsidR="000C356F" w:rsidRPr="0011295A">
        <w:rPr>
          <w:rFonts w:ascii="Times New Roman" w:hAnsi="Times New Roman"/>
          <w:bCs/>
          <w:sz w:val="28"/>
          <w:szCs w:val="28"/>
          <w:lang w:val="de-DE"/>
        </w:rPr>
        <w:t xml:space="preserve">ộ dày màng bao khó xác định, tuy nhiên có thể được xác định bằng 2 cách, đó là xác định theo mặt cắt ngang của viên bằng cách sử dụng kính hiển vi quang học và xác định dựa vào việc sử dụng thông số tỷ lệ khối lượng màng bao/khối lượng </w:t>
      </w:r>
      <w:r w:rsidR="00542646">
        <w:rPr>
          <w:rFonts w:ascii="Times New Roman" w:hAnsi="Times New Roman"/>
          <w:bCs/>
          <w:sz w:val="28"/>
          <w:szCs w:val="28"/>
          <w:lang w:val="de-DE"/>
        </w:rPr>
        <w:t xml:space="preserve">trung bình </w:t>
      </w:r>
      <w:r w:rsidR="000C356F" w:rsidRPr="0011295A">
        <w:rPr>
          <w:rFonts w:ascii="Times New Roman" w:hAnsi="Times New Roman"/>
          <w:bCs/>
          <w:sz w:val="28"/>
          <w:szCs w:val="28"/>
          <w:lang w:val="de-DE"/>
        </w:rPr>
        <w:t>viên</w:t>
      </w:r>
      <w:r w:rsidR="00DB603B">
        <w:rPr>
          <w:rFonts w:ascii="Times New Roman" w:hAnsi="Times New Roman"/>
          <w:bCs/>
          <w:sz w:val="28"/>
          <w:szCs w:val="28"/>
          <w:lang w:val="de-DE"/>
        </w:rPr>
        <w:t xml:space="preserve"> trước khi bao</w:t>
      </w:r>
      <w:r w:rsidR="000C356F" w:rsidRPr="0011295A">
        <w:rPr>
          <w:rFonts w:ascii="Times New Roman" w:hAnsi="Times New Roman"/>
          <w:bCs/>
          <w:sz w:val="28"/>
          <w:szCs w:val="28"/>
          <w:lang w:val="de-DE"/>
        </w:rPr>
        <w:t>. Lu</w:t>
      </w:r>
      <w:r w:rsidR="006013B4">
        <w:rPr>
          <w:rFonts w:ascii="Times New Roman" w:hAnsi="Times New Roman"/>
          <w:bCs/>
          <w:sz w:val="28"/>
          <w:szCs w:val="28"/>
          <w:lang w:val="de-DE"/>
        </w:rPr>
        <w:t xml:space="preserve">ận án sử dụng cách tính dựa </w:t>
      </w:r>
      <w:r w:rsidR="006013B4" w:rsidRPr="00062464">
        <w:rPr>
          <w:rFonts w:ascii="Times New Roman" w:hAnsi="Times New Roman"/>
          <w:sz w:val="28"/>
          <w:szCs w:val="28"/>
          <w:lang w:val="sv-SE"/>
        </w:rPr>
        <w:t>vào khối lượng viên tăng lên sau khi bao</w:t>
      </w:r>
      <w:r w:rsidR="006013B4">
        <w:rPr>
          <w:rFonts w:ascii="Times New Roman" w:hAnsi="Times New Roman"/>
          <w:sz w:val="28"/>
          <w:szCs w:val="28"/>
          <w:lang w:val="sv-SE"/>
        </w:rPr>
        <w:t xml:space="preserve"> hay dựa vào </w:t>
      </w:r>
      <w:r w:rsidR="000C356F" w:rsidRPr="0011295A">
        <w:rPr>
          <w:rFonts w:ascii="Times New Roman" w:hAnsi="Times New Roman"/>
          <w:bCs/>
          <w:sz w:val="28"/>
          <w:szCs w:val="28"/>
          <w:lang w:val="de-DE"/>
        </w:rPr>
        <w:t>thông số tỷ lệ khối lượng màng bao/khối lượng</w:t>
      </w:r>
      <w:r w:rsidR="00542646">
        <w:rPr>
          <w:rFonts w:ascii="Times New Roman" w:hAnsi="Times New Roman"/>
          <w:bCs/>
          <w:sz w:val="28"/>
          <w:szCs w:val="28"/>
          <w:lang w:val="de-DE"/>
        </w:rPr>
        <w:t xml:space="preserve"> trung bình</w:t>
      </w:r>
      <w:r w:rsidR="000C356F" w:rsidRPr="0011295A">
        <w:rPr>
          <w:rFonts w:ascii="Times New Roman" w:hAnsi="Times New Roman"/>
          <w:bCs/>
          <w:sz w:val="28"/>
          <w:szCs w:val="28"/>
          <w:lang w:val="de-DE"/>
        </w:rPr>
        <w:t xml:space="preserve"> viên </w:t>
      </w:r>
      <w:r w:rsidR="00DB603B">
        <w:rPr>
          <w:rFonts w:ascii="Times New Roman" w:hAnsi="Times New Roman"/>
          <w:bCs/>
          <w:sz w:val="28"/>
          <w:szCs w:val="28"/>
          <w:lang w:val="de-DE"/>
        </w:rPr>
        <w:t xml:space="preserve">trước khi bao </w:t>
      </w:r>
      <w:r w:rsidR="000C356F" w:rsidRPr="0011295A">
        <w:rPr>
          <w:rFonts w:ascii="Times New Roman" w:hAnsi="Times New Roman"/>
          <w:bCs/>
          <w:sz w:val="28"/>
          <w:szCs w:val="28"/>
          <w:lang w:val="de-DE"/>
        </w:rPr>
        <w:t>bởi vì đây là cách đã được đề cập và thực hiện trong nhiều nghiên cứu về bào chế. Hơn nữa, thực tế tiến hành nghiên cứu bào chế cho thấy đây là phương pháp rất phù hợp, dễ thực hiện trong nghiên cứu khảo sát ảnh hưởng của độ dày màng bao đến giải phóng thuốc và có thể áp dụng được trong các điều kiện cơ sở vật chất đơn giản nhất. Cách xác định độ dày màng bao dựa vào kính hiển vi quang học phù hợp với việc đánh giá sản phẩm cuối cùng hơn.</w:t>
      </w:r>
    </w:p>
    <w:p w:rsidR="00BA5761" w:rsidRPr="0017482A" w:rsidRDefault="000935E5" w:rsidP="00610EEC">
      <w:pPr>
        <w:spacing w:after="0" w:line="336" w:lineRule="auto"/>
        <w:ind w:firstLine="709"/>
        <w:jc w:val="both"/>
        <w:rPr>
          <w:rFonts w:ascii="Times New Roman" w:hAnsi="Times New Roman"/>
          <w:sz w:val="28"/>
          <w:szCs w:val="28"/>
          <w:lang w:val="de-DE"/>
        </w:rPr>
      </w:pPr>
      <w:r>
        <w:rPr>
          <w:rFonts w:ascii="Times New Roman" w:hAnsi="Times New Roman"/>
          <w:sz w:val="28"/>
          <w:szCs w:val="28"/>
          <w:lang w:val="de-DE"/>
        </w:rPr>
        <w:t xml:space="preserve">Do đó, để đạt được quá trình giải phóng </w:t>
      </w:r>
      <w:r w:rsidR="00D87D29" w:rsidRPr="0017482A">
        <w:rPr>
          <w:rFonts w:ascii="Times New Roman" w:hAnsi="Times New Roman"/>
          <w:sz w:val="28"/>
          <w:szCs w:val="28"/>
          <w:lang w:val="de-DE"/>
        </w:rPr>
        <w:t xml:space="preserve">DC mong muốn, cần phải lựa chọn được </w:t>
      </w:r>
      <w:r>
        <w:rPr>
          <w:rFonts w:ascii="Times New Roman" w:hAnsi="Times New Roman"/>
          <w:sz w:val="28"/>
          <w:szCs w:val="28"/>
          <w:lang w:val="de-DE"/>
        </w:rPr>
        <w:t>KLMB</w:t>
      </w:r>
      <w:r w:rsidR="00D87D29" w:rsidRPr="0017482A">
        <w:rPr>
          <w:rFonts w:ascii="Times New Roman" w:hAnsi="Times New Roman"/>
          <w:sz w:val="28"/>
          <w:szCs w:val="28"/>
          <w:lang w:val="de-DE"/>
        </w:rPr>
        <w:t xml:space="preserve"> tăng lên thích hợp. Từ kết quả thực nghiệm so sánh khả năng </w:t>
      </w:r>
      <w:r>
        <w:rPr>
          <w:rFonts w:ascii="Times New Roman" w:hAnsi="Times New Roman"/>
          <w:sz w:val="28"/>
          <w:szCs w:val="28"/>
          <w:lang w:val="de-DE"/>
        </w:rPr>
        <w:t xml:space="preserve">giải phóng </w:t>
      </w:r>
      <w:r w:rsidR="00D87D29" w:rsidRPr="0017482A">
        <w:rPr>
          <w:rFonts w:ascii="Times New Roman" w:hAnsi="Times New Roman"/>
          <w:sz w:val="28"/>
          <w:szCs w:val="28"/>
          <w:lang w:val="de-DE"/>
        </w:rPr>
        <w:t xml:space="preserve">DC của các mẫu viên có </w:t>
      </w:r>
      <w:r>
        <w:rPr>
          <w:rFonts w:ascii="Times New Roman" w:hAnsi="Times New Roman"/>
          <w:sz w:val="28"/>
          <w:szCs w:val="28"/>
          <w:lang w:val="de-DE"/>
        </w:rPr>
        <w:t>KLMB</w:t>
      </w:r>
      <w:r w:rsidR="00D87D29" w:rsidRPr="0017482A">
        <w:rPr>
          <w:rFonts w:ascii="Times New Roman" w:hAnsi="Times New Roman"/>
          <w:sz w:val="28"/>
          <w:szCs w:val="28"/>
          <w:lang w:val="de-DE"/>
        </w:rPr>
        <w:t xml:space="preserve"> tăng lên khác nhau 6%, 8%, 10% và 12%</w:t>
      </w:r>
      <w:r w:rsidR="000527AD" w:rsidRPr="0017482A">
        <w:rPr>
          <w:rFonts w:ascii="Times New Roman" w:hAnsi="Times New Roman"/>
          <w:sz w:val="28"/>
          <w:szCs w:val="28"/>
          <w:lang w:val="de-DE"/>
        </w:rPr>
        <w:t xml:space="preserve"> cho thấy: </w:t>
      </w:r>
      <w:r>
        <w:rPr>
          <w:rFonts w:ascii="Times New Roman" w:hAnsi="Times New Roman"/>
          <w:sz w:val="28"/>
          <w:szCs w:val="28"/>
          <w:lang w:val="de-DE"/>
        </w:rPr>
        <w:t>KLMB</w:t>
      </w:r>
      <w:r w:rsidR="000527AD" w:rsidRPr="0017482A">
        <w:rPr>
          <w:rFonts w:ascii="Times New Roman" w:hAnsi="Times New Roman"/>
          <w:sz w:val="28"/>
          <w:szCs w:val="28"/>
          <w:lang w:val="de-DE"/>
        </w:rPr>
        <w:t>càng tăng thì T</w:t>
      </w:r>
      <w:r w:rsidR="000527AD" w:rsidRPr="0017482A">
        <w:rPr>
          <w:rFonts w:ascii="Times New Roman" w:hAnsi="Times New Roman"/>
          <w:sz w:val="28"/>
          <w:szCs w:val="28"/>
          <w:vertAlign w:val="subscript"/>
          <w:lang w:val="de-DE"/>
        </w:rPr>
        <w:t>lag</w:t>
      </w:r>
      <w:r>
        <w:rPr>
          <w:rFonts w:ascii="Times New Roman" w:hAnsi="Times New Roman"/>
          <w:sz w:val="28"/>
          <w:szCs w:val="28"/>
          <w:lang w:val="de-DE"/>
        </w:rPr>
        <w:t xml:space="preserve"> càng dài, tốc độ giải phóng </w:t>
      </w:r>
      <w:r w:rsidR="000527AD" w:rsidRPr="0017482A">
        <w:rPr>
          <w:rFonts w:ascii="Times New Roman" w:hAnsi="Times New Roman"/>
          <w:sz w:val="28"/>
          <w:szCs w:val="28"/>
          <w:lang w:val="de-DE"/>
        </w:rPr>
        <w:t xml:space="preserve">DC càng chậm do tốc độ nước qua màng chậm hơn và ngược lại. Các mẫu viên có tốc độ </w:t>
      </w:r>
      <w:r>
        <w:rPr>
          <w:rFonts w:ascii="Times New Roman" w:hAnsi="Times New Roman"/>
          <w:sz w:val="28"/>
          <w:szCs w:val="28"/>
          <w:lang w:val="de-DE"/>
        </w:rPr>
        <w:t xml:space="preserve">giải phóng </w:t>
      </w:r>
      <w:r w:rsidR="000527AD" w:rsidRPr="0017482A">
        <w:rPr>
          <w:rFonts w:ascii="Times New Roman" w:hAnsi="Times New Roman"/>
          <w:sz w:val="28"/>
          <w:szCs w:val="28"/>
          <w:lang w:val="de-DE"/>
        </w:rPr>
        <w:t xml:space="preserve">DC khác nhau, nhưng không có mẫu viên nào có hiện tượng nứt màng bao. Như vậy, sự kết hợp giữa polymer CA và PEG </w:t>
      </w:r>
      <w:r w:rsidR="00EE1A59" w:rsidRPr="0017482A">
        <w:rPr>
          <w:rFonts w:ascii="Times New Roman" w:hAnsi="Times New Roman"/>
          <w:sz w:val="28"/>
          <w:szCs w:val="28"/>
          <w:lang w:val="de-DE"/>
        </w:rPr>
        <w:t xml:space="preserve">4000 đã tạo ra màng bán thấm có cấu trúc dẻo dai và khả năng kiểm soát </w:t>
      </w:r>
      <w:r>
        <w:rPr>
          <w:rFonts w:ascii="Times New Roman" w:hAnsi="Times New Roman"/>
          <w:sz w:val="28"/>
          <w:szCs w:val="28"/>
          <w:lang w:val="de-DE"/>
        </w:rPr>
        <w:t xml:space="preserve">giải </w:t>
      </w:r>
      <w:r>
        <w:rPr>
          <w:rFonts w:ascii="Times New Roman" w:hAnsi="Times New Roman"/>
          <w:sz w:val="28"/>
          <w:szCs w:val="28"/>
          <w:lang w:val="de-DE"/>
        </w:rPr>
        <w:lastRenderedPageBreak/>
        <w:t>phóng</w:t>
      </w:r>
      <w:r w:rsidR="00EE1A59" w:rsidRPr="0017482A">
        <w:rPr>
          <w:rFonts w:ascii="Times New Roman" w:hAnsi="Times New Roman"/>
          <w:sz w:val="28"/>
          <w:szCs w:val="28"/>
          <w:lang w:val="de-DE"/>
        </w:rPr>
        <w:t xml:space="preserve"> tốt, tốc độ thấm nước qua màng ổn định bất kể với độ dày màng bao khác nhau. </w:t>
      </w:r>
      <w:r w:rsidR="00611B6C" w:rsidRPr="0017482A">
        <w:rPr>
          <w:rFonts w:ascii="Times New Roman" w:hAnsi="Times New Roman"/>
          <w:sz w:val="28"/>
          <w:szCs w:val="28"/>
          <w:lang w:val="de-DE"/>
        </w:rPr>
        <w:t xml:space="preserve">Trong </w:t>
      </w:r>
      <w:r w:rsidR="0048078A" w:rsidRPr="0017482A">
        <w:rPr>
          <w:rFonts w:ascii="Times New Roman" w:hAnsi="Times New Roman"/>
          <w:sz w:val="28"/>
          <w:szCs w:val="28"/>
          <w:lang w:val="de-DE"/>
        </w:rPr>
        <w:t xml:space="preserve">phạm vi </w:t>
      </w:r>
      <w:r w:rsidR="00611B6C" w:rsidRPr="0017482A">
        <w:rPr>
          <w:rFonts w:ascii="Times New Roman" w:hAnsi="Times New Roman"/>
          <w:sz w:val="28"/>
          <w:szCs w:val="28"/>
          <w:lang w:val="de-DE"/>
        </w:rPr>
        <w:t xml:space="preserve">nghiên cứu này, đề tài </w:t>
      </w:r>
      <w:r w:rsidR="0048078A" w:rsidRPr="0017482A">
        <w:rPr>
          <w:rFonts w:ascii="Times New Roman" w:hAnsi="Times New Roman"/>
          <w:sz w:val="28"/>
          <w:szCs w:val="28"/>
          <w:lang w:val="de-DE"/>
        </w:rPr>
        <w:t xml:space="preserve">luận án </w:t>
      </w:r>
      <w:r w:rsidR="00611B6C" w:rsidRPr="0017482A">
        <w:rPr>
          <w:rFonts w:ascii="Times New Roman" w:hAnsi="Times New Roman"/>
          <w:sz w:val="28"/>
          <w:szCs w:val="28"/>
          <w:lang w:val="de-DE"/>
        </w:rPr>
        <w:t>đã</w:t>
      </w:r>
      <w:r w:rsidR="005B447E" w:rsidRPr="0017482A">
        <w:rPr>
          <w:rFonts w:ascii="Times New Roman" w:hAnsi="Times New Roman"/>
          <w:sz w:val="28"/>
          <w:szCs w:val="28"/>
          <w:lang w:val="de-DE"/>
        </w:rPr>
        <w:t xml:space="preserve"> lựa chọn </w:t>
      </w:r>
      <w:r>
        <w:rPr>
          <w:rFonts w:ascii="Times New Roman" w:hAnsi="Times New Roman"/>
          <w:sz w:val="28"/>
          <w:szCs w:val="28"/>
          <w:lang w:val="de-DE"/>
        </w:rPr>
        <w:t>KLMB</w:t>
      </w:r>
      <w:r w:rsidR="00611B6C" w:rsidRPr="0017482A">
        <w:rPr>
          <w:rFonts w:ascii="Times New Roman" w:hAnsi="Times New Roman"/>
          <w:sz w:val="28"/>
          <w:szCs w:val="28"/>
          <w:lang w:val="de-DE"/>
        </w:rPr>
        <w:t xml:space="preserve"> 12% so khối lượng viên nhân</w:t>
      </w:r>
      <w:r w:rsidR="005B447E" w:rsidRPr="0017482A">
        <w:rPr>
          <w:rFonts w:ascii="Times New Roman" w:hAnsi="Times New Roman"/>
          <w:sz w:val="28"/>
          <w:szCs w:val="28"/>
          <w:lang w:val="de-DE"/>
        </w:rPr>
        <w:t xml:space="preserve"> là phù hợp hơn cả</w:t>
      </w:r>
      <w:r w:rsidR="00611B6C" w:rsidRPr="0017482A">
        <w:rPr>
          <w:rFonts w:ascii="Times New Roman" w:hAnsi="Times New Roman"/>
          <w:sz w:val="28"/>
          <w:szCs w:val="28"/>
          <w:lang w:val="de-DE"/>
        </w:rPr>
        <w:t xml:space="preserve">. </w:t>
      </w:r>
      <w:r w:rsidR="00B402FE" w:rsidRPr="0017482A">
        <w:rPr>
          <w:rFonts w:ascii="Times New Roman" w:hAnsi="Times New Roman"/>
          <w:sz w:val="28"/>
          <w:szCs w:val="28"/>
          <w:lang w:val="de-DE"/>
        </w:rPr>
        <w:t xml:space="preserve">Với độ dày màng bao như </w:t>
      </w:r>
      <w:r w:rsidR="00B93840">
        <w:rPr>
          <w:rFonts w:ascii="Times New Roman" w:hAnsi="Times New Roman"/>
          <w:sz w:val="28"/>
          <w:szCs w:val="28"/>
          <w:lang w:val="de-DE"/>
        </w:rPr>
        <w:t>vậy, công thức viên lựa chọn có</w:t>
      </w:r>
      <w:r w:rsidR="00B402FE" w:rsidRPr="0017482A">
        <w:rPr>
          <w:rFonts w:ascii="Times New Roman" w:hAnsi="Times New Roman"/>
          <w:sz w:val="28"/>
          <w:szCs w:val="28"/>
          <w:lang w:val="de-DE"/>
        </w:rPr>
        <w:t xml:space="preserve"> tốc độ giải phóng khá phù hợp so với viên đối chiếu với giá trị f</w:t>
      </w:r>
      <w:r w:rsidR="00B402FE" w:rsidRPr="0017482A">
        <w:rPr>
          <w:rFonts w:ascii="Times New Roman" w:hAnsi="Times New Roman"/>
          <w:sz w:val="28"/>
          <w:szCs w:val="28"/>
          <w:vertAlign w:val="subscript"/>
          <w:lang w:val="de-DE"/>
        </w:rPr>
        <w:t>2</w:t>
      </w:r>
      <w:r w:rsidR="00B402FE" w:rsidRPr="0017482A">
        <w:rPr>
          <w:rFonts w:ascii="Times New Roman" w:hAnsi="Times New Roman"/>
          <w:sz w:val="28"/>
          <w:szCs w:val="28"/>
          <w:lang w:val="de-DE"/>
        </w:rPr>
        <w:t xml:space="preserve"> = 69,91.</w:t>
      </w:r>
    </w:p>
    <w:p w:rsidR="009753A3" w:rsidRPr="00737264" w:rsidRDefault="009753A3" w:rsidP="00610EEC">
      <w:pPr>
        <w:pStyle w:val="ListParagraph"/>
        <w:numPr>
          <w:ilvl w:val="0"/>
          <w:numId w:val="17"/>
        </w:numPr>
        <w:spacing w:after="0" w:line="336" w:lineRule="auto"/>
        <w:ind w:left="284" w:hanging="284"/>
        <w:contextualSpacing w:val="0"/>
        <w:jc w:val="both"/>
        <w:rPr>
          <w:i/>
          <w:szCs w:val="28"/>
        </w:rPr>
      </w:pPr>
      <w:r w:rsidRPr="00737264">
        <w:rPr>
          <w:i/>
          <w:szCs w:val="28"/>
        </w:rPr>
        <w:t>Kích thước miệng giải phóng</w:t>
      </w:r>
    </w:p>
    <w:p w:rsidR="00084814" w:rsidRPr="003A7A9F" w:rsidRDefault="007312CF" w:rsidP="00610EEC">
      <w:pPr>
        <w:spacing w:after="0" w:line="336" w:lineRule="auto"/>
        <w:ind w:firstLine="720"/>
        <w:jc w:val="both"/>
        <w:rPr>
          <w:rFonts w:ascii="Times New Roman" w:hAnsi="Times New Roman"/>
          <w:sz w:val="28"/>
          <w:szCs w:val="28"/>
        </w:rPr>
      </w:pPr>
      <w:r>
        <w:rPr>
          <w:rFonts w:ascii="Times New Roman" w:hAnsi="Times New Roman"/>
          <w:sz w:val="28"/>
          <w:szCs w:val="28"/>
        </w:rPr>
        <w:t>Miệng giải phóng là một trong những thành phần quan trọng nhất t</w:t>
      </w:r>
      <w:r w:rsidR="00737264">
        <w:rPr>
          <w:rFonts w:ascii="Times New Roman" w:hAnsi="Times New Roman"/>
          <w:sz w:val="28"/>
          <w:szCs w:val="28"/>
        </w:rPr>
        <w:t>rên màng bao có ảnh hưởng đến giải phóng</w:t>
      </w:r>
      <w:r>
        <w:rPr>
          <w:rFonts w:ascii="Times New Roman" w:hAnsi="Times New Roman"/>
          <w:sz w:val="28"/>
          <w:szCs w:val="28"/>
        </w:rPr>
        <w:t xml:space="preserve"> thuốc. Kích thước miệng </w:t>
      </w:r>
      <w:r w:rsidR="00737264">
        <w:rPr>
          <w:rFonts w:ascii="Times New Roman" w:hAnsi="Times New Roman"/>
          <w:sz w:val="28"/>
          <w:szCs w:val="28"/>
        </w:rPr>
        <w:t>giải phóng</w:t>
      </w:r>
      <w:r>
        <w:rPr>
          <w:rFonts w:ascii="Times New Roman" w:hAnsi="Times New Roman"/>
          <w:sz w:val="28"/>
          <w:szCs w:val="28"/>
        </w:rPr>
        <w:t xml:space="preserve"> cần phải được tối ưu hóa để </w:t>
      </w:r>
      <w:r w:rsidR="004104B3">
        <w:rPr>
          <w:rFonts w:ascii="Times New Roman" w:hAnsi="Times New Roman"/>
          <w:sz w:val="28"/>
          <w:szCs w:val="28"/>
        </w:rPr>
        <w:t>kiểm soát giải phóng</w:t>
      </w:r>
      <w:r>
        <w:rPr>
          <w:rFonts w:ascii="Times New Roman" w:hAnsi="Times New Roman"/>
          <w:sz w:val="28"/>
          <w:szCs w:val="28"/>
        </w:rPr>
        <w:t xml:space="preserve"> thuốc trong hệ thẩm thấu </w:t>
      </w:r>
      <w:r w:rsidR="00C52415">
        <w:rPr>
          <w:rFonts w:ascii="Times New Roman" w:hAnsi="Times New Roman"/>
          <w:sz w:val="28"/>
          <w:szCs w:val="28"/>
        </w:rPr>
        <w:fldChar w:fldCharType="begin"/>
      </w:r>
      <w:r w:rsidR="00841845">
        <w:rPr>
          <w:rFonts w:ascii="Times New Roman" w:hAnsi="Times New Roman"/>
          <w:sz w:val="28"/>
          <w:szCs w:val="28"/>
        </w:rPr>
        <w:instrText xml:space="preserve"> ADDIN EN.CITE &lt;EndNote&gt;&lt;Cite&gt;&lt;Author&gt;Ghosh T.&lt;/Author&gt;&lt;Year&gt;2011&lt;/Year&gt;&lt;RecNum&gt;328&lt;/RecNum&gt;&lt;DisplayText&gt;[66]&lt;/DisplayText&gt;&lt;record&gt;&lt;rec-number&gt;328&lt;/rec-number&gt;&lt;foreign-keys&gt;&lt;key app="EN" db-id="s92zxv5pszfa0oepsa0xxvttwdexwsdf05zd"&gt;328&lt;/key&gt;&lt;/foreign-keys&gt;&lt;ref-type name="Journal Article"&gt;17&lt;/ref-type&gt;&lt;contributors&gt;&lt;authors&gt;&lt;author&gt;Ghosh T.,&lt;/author&gt;&lt;author&gt;Ghosh A.,&lt;/author&gt;&lt;/authors&gt;&lt;/contributors&gt;&lt;titles&gt;&lt;title&gt;Drug delivery through osmotic systems—an overview&lt;/title&gt;&lt;secondary-title&gt;Journal of Applied Pharmaceutical Science&lt;/secondary-title&gt;&lt;/titles&gt;&lt;periodical&gt;&lt;full-title&gt;Journal of Applied Pharmaceutical Science&lt;/full-title&gt;&lt;/periodical&gt;&lt;pages&gt;38-49&lt;/pages&gt;&lt;volume&gt;2&lt;/volume&gt;&lt;number&gt;1&lt;/number&gt;&lt;dates&gt;&lt;year&gt;2011&lt;/year&gt;&lt;/dates&gt;&lt;urls&gt;&lt;/urls&gt;&lt;language&gt;eng&lt;/language&gt;&lt;/record&gt;&lt;/Cite&gt;&lt;/EndNote&gt;</w:instrText>
      </w:r>
      <w:r w:rsidR="00C52415">
        <w:rPr>
          <w:rFonts w:ascii="Times New Roman" w:hAnsi="Times New Roman"/>
          <w:sz w:val="28"/>
          <w:szCs w:val="28"/>
        </w:rPr>
        <w:fldChar w:fldCharType="separate"/>
      </w:r>
      <w:r w:rsidR="00841845">
        <w:rPr>
          <w:rFonts w:ascii="Times New Roman" w:hAnsi="Times New Roman"/>
          <w:noProof/>
          <w:sz w:val="28"/>
          <w:szCs w:val="28"/>
        </w:rPr>
        <w:t>[</w:t>
      </w:r>
      <w:hyperlink w:anchor="_ENREF_66" w:tooltip="Ghosh T., 2011 #328" w:history="1">
        <w:r w:rsidR="00231C4D">
          <w:rPr>
            <w:rFonts w:ascii="Times New Roman" w:hAnsi="Times New Roman"/>
            <w:noProof/>
            <w:sz w:val="28"/>
            <w:szCs w:val="28"/>
          </w:rPr>
          <w:t>66</w:t>
        </w:r>
      </w:hyperlink>
      <w:r w:rsidR="00841845">
        <w:rPr>
          <w:rFonts w:ascii="Times New Roman" w:hAnsi="Times New Roman"/>
          <w:noProof/>
          <w:sz w:val="28"/>
          <w:szCs w:val="28"/>
        </w:rPr>
        <w:t>]</w:t>
      </w:r>
      <w:r w:rsidR="00C52415">
        <w:rPr>
          <w:rFonts w:ascii="Times New Roman" w:hAnsi="Times New Roman"/>
          <w:sz w:val="28"/>
          <w:szCs w:val="28"/>
        </w:rPr>
        <w:fldChar w:fldCharType="end"/>
      </w:r>
      <w:r>
        <w:rPr>
          <w:rFonts w:ascii="Times New Roman" w:hAnsi="Times New Roman"/>
          <w:sz w:val="28"/>
          <w:szCs w:val="28"/>
        </w:rPr>
        <w:t xml:space="preserve">. So sánh kết quả nghiên cứu độ hòa tan của các mẫu viên </w:t>
      </w:r>
      <w:r w:rsidR="007F63CB">
        <w:rPr>
          <w:rFonts w:ascii="Times New Roman" w:hAnsi="Times New Roman"/>
          <w:sz w:val="28"/>
          <w:szCs w:val="28"/>
        </w:rPr>
        <w:t xml:space="preserve">có kích thước miệng </w:t>
      </w:r>
      <w:r w:rsidR="00737264">
        <w:rPr>
          <w:rFonts w:ascii="Times New Roman" w:hAnsi="Times New Roman"/>
          <w:sz w:val="28"/>
          <w:szCs w:val="28"/>
        </w:rPr>
        <w:t>giải phóng</w:t>
      </w:r>
      <w:r w:rsidR="007F63CB">
        <w:rPr>
          <w:rFonts w:ascii="Times New Roman" w:hAnsi="Times New Roman"/>
          <w:sz w:val="28"/>
          <w:szCs w:val="28"/>
        </w:rPr>
        <w:t xml:space="preserve"> khác nhau 0,6 mm, 0,8 mm và 1 mmthu được từ những thực nghiệm khảo sát trong đề tài luận án cho thấy: kích thước</w:t>
      </w:r>
      <w:r w:rsidR="003A7A9F" w:rsidRPr="003A7A9F">
        <w:rPr>
          <w:rFonts w:ascii="Times New Roman" w:hAnsi="Times New Roman"/>
          <w:sz w:val="28"/>
          <w:szCs w:val="28"/>
        </w:rPr>
        <w:t xml:space="preserve"> miệng </w:t>
      </w:r>
      <w:r w:rsidR="00737264">
        <w:rPr>
          <w:rFonts w:ascii="Times New Roman" w:hAnsi="Times New Roman"/>
          <w:sz w:val="28"/>
          <w:szCs w:val="28"/>
        </w:rPr>
        <w:t>giải phóng</w:t>
      </w:r>
      <w:r w:rsidR="003A7A9F" w:rsidRPr="003A7A9F">
        <w:rPr>
          <w:rFonts w:ascii="Times New Roman" w:hAnsi="Times New Roman"/>
          <w:sz w:val="28"/>
          <w:szCs w:val="28"/>
        </w:rPr>
        <w:t xml:space="preserve"> ít ảnh hưởng đến T</w:t>
      </w:r>
      <w:r w:rsidR="003A7A9F" w:rsidRPr="003A7A9F">
        <w:rPr>
          <w:rFonts w:ascii="Times New Roman" w:hAnsi="Times New Roman"/>
          <w:sz w:val="28"/>
          <w:szCs w:val="28"/>
          <w:vertAlign w:val="subscript"/>
        </w:rPr>
        <w:t>lag</w:t>
      </w:r>
      <w:r w:rsidR="003A7A9F" w:rsidRPr="003A7A9F">
        <w:rPr>
          <w:rFonts w:ascii="Times New Roman" w:hAnsi="Times New Roman"/>
          <w:sz w:val="28"/>
          <w:szCs w:val="28"/>
        </w:rPr>
        <w:t xml:space="preserve">nhưng có ảnh hưởng nhiều đến tốc độ </w:t>
      </w:r>
      <w:r w:rsidR="00737264">
        <w:rPr>
          <w:rFonts w:ascii="Times New Roman" w:hAnsi="Times New Roman"/>
          <w:sz w:val="28"/>
          <w:szCs w:val="28"/>
        </w:rPr>
        <w:t>giải phóng</w:t>
      </w:r>
      <w:r w:rsidR="007F63CB">
        <w:rPr>
          <w:rFonts w:ascii="Times New Roman" w:hAnsi="Times New Roman"/>
          <w:sz w:val="28"/>
          <w:szCs w:val="28"/>
        </w:rPr>
        <w:t xml:space="preserve"> thuốc,kích thước miệng </w:t>
      </w:r>
      <w:r w:rsidR="00737264">
        <w:rPr>
          <w:rFonts w:ascii="Times New Roman" w:hAnsi="Times New Roman"/>
          <w:sz w:val="28"/>
          <w:szCs w:val="28"/>
        </w:rPr>
        <w:t>giải phóng</w:t>
      </w:r>
      <w:r w:rsidR="003A7A9F" w:rsidRPr="003A7A9F">
        <w:rPr>
          <w:rFonts w:ascii="Times New Roman" w:hAnsi="Times New Roman"/>
          <w:sz w:val="28"/>
          <w:szCs w:val="28"/>
        </w:rPr>
        <w:t xml:space="preserve"> càng lớn thì </w:t>
      </w:r>
      <w:r w:rsidR="007F63CB">
        <w:rPr>
          <w:rFonts w:ascii="Times New Roman" w:hAnsi="Times New Roman"/>
          <w:sz w:val="28"/>
          <w:szCs w:val="28"/>
        </w:rPr>
        <w:t xml:space="preserve">DC được </w:t>
      </w:r>
      <w:r w:rsidR="00737264">
        <w:rPr>
          <w:rFonts w:ascii="Times New Roman" w:hAnsi="Times New Roman"/>
          <w:sz w:val="28"/>
          <w:szCs w:val="28"/>
        </w:rPr>
        <w:t>giải phóng</w:t>
      </w:r>
      <w:r w:rsidR="003A7A9F" w:rsidRPr="003A7A9F">
        <w:rPr>
          <w:rFonts w:ascii="Times New Roman" w:hAnsi="Times New Roman"/>
          <w:sz w:val="28"/>
          <w:szCs w:val="28"/>
        </w:rPr>
        <w:t xml:space="preserve"> càng nhanh</w:t>
      </w:r>
      <w:r w:rsidR="003A7A9F">
        <w:rPr>
          <w:rFonts w:ascii="Times New Roman" w:hAnsi="Times New Roman"/>
          <w:sz w:val="28"/>
          <w:szCs w:val="28"/>
        </w:rPr>
        <w:t xml:space="preserve">. </w:t>
      </w:r>
      <w:r w:rsidR="00084814" w:rsidRPr="00084814">
        <w:rPr>
          <w:rFonts w:ascii="Times New Roman" w:hAnsi="Times New Roman"/>
          <w:sz w:val="28"/>
          <w:szCs w:val="28"/>
        </w:rPr>
        <w:t xml:space="preserve">Nghiên cứu đã lựa chọn </w:t>
      </w:r>
      <w:r w:rsidR="00084814">
        <w:rPr>
          <w:rFonts w:ascii="Times New Roman" w:hAnsi="Times New Roman"/>
          <w:sz w:val="28"/>
          <w:szCs w:val="28"/>
        </w:rPr>
        <w:t xml:space="preserve">được </w:t>
      </w:r>
      <w:r w:rsidR="00084814" w:rsidRPr="00084814">
        <w:rPr>
          <w:rFonts w:ascii="Times New Roman" w:hAnsi="Times New Roman"/>
          <w:sz w:val="28"/>
          <w:szCs w:val="28"/>
        </w:rPr>
        <w:t xml:space="preserve">kích thước miệng </w:t>
      </w:r>
      <w:r w:rsidR="00737264">
        <w:rPr>
          <w:rFonts w:ascii="Times New Roman" w:hAnsi="Times New Roman"/>
          <w:sz w:val="28"/>
          <w:szCs w:val="28"/>
        </w:rPr>
        <w:t xml:space="preserve">giải phóng </w:t>
      </w:r>
      <w:r w:rsidR="00084814">
        <w:rPr>
          <w:rFonts w:ascii="Times New Roman" w:hAnsi="Times New Roman"/>
          <w:sz w:val="28"/>
          <w:szCs w:val="28"/>
        </w:rPr>
        <w:t xml:space="preserve">phù hợp nhất </w:t>
      </w:r>
      <w:r w:rsidR="00084814" w:rsidRPr="00084814">
        <w:rPr>
          <w:rFonts w:ascii="Times New Roman" w:hAnsi="Times New Roman"/>
          <w:sz w:val="28"/>
          <w:szCs w:val="28"/>
        </w:rPr>
        <w:t>là 0,8 mm</w:t>
      </w:r>
      <w:r w:rsidR="00E92192">
        <w:rPr>
          <w:rFonts w:ascii="Times New Roman" w:hAnsi="Times New Roman"/>
          <w:sz w:val="28"/>
          <w:szCs w:val="28"/>
        </w:rPr>
        <w:t xml:space="preserve"> vì</w:t>
      </w:r>
      <w:r w:rsidR="00084814" w:rsidRPr="00084814">
        <w:rPr>
          <w:rFonts w:ascii="Times New Roman" w:hAnsi="Times New Roman"/>
          <w:sz w:val="28"/>
          <w:szCs w:val="28"/>
        </w:rPr>
        <w:t xml:space="preserve"> có </w:t>
      </w:r>
      <w:r w:rsidR="00E92192">
        <w:rPr>
          <w:rFonts w:ascii="Times New Roman" w:hAnsi="Times New Roman"/>
          <w:sz w:val="28"/>
          <w:szCs w:val="28"/>
        </w:rPr>
        <w:t>khoảng tuyến tính dài và tốc độ,</w:t>
      </w:r>
      <w:r w:rsidR="00084814" w:rsidRPr="00084814">
        <w:rPr>
          <w:rFonts w:ascii="Times New Roman" w:hAnsi="Times New Roman"/>
          <w:sz w:val="28"/>
          <w:szCs w:val="28"/>
        </w:rPr>
        <w:t xml:space="preserve"> tỷ lệ % NIF giải phóng </w:t>
      </w:r>
      <w:r w:rsidR="00E92192">
        <w:rPr>
          <w:rFonts w:ascii="Times New Roman" w:hAnsi="Times New Roman"/>
          <w:sz w:val="28"/>
          <w:szCs w:val="28"/>
        </w:rPr>
        <w:t xml:space="preserve">24 giờ </w:t>
      </w:r>
      <w:r w:rsidR="00084814" w:rsidRPr="00084814">
        <w:rPr>
          <w:rFonts w:ascii="Times New Roman" w:hAnsi="Times New Roman"/>
          <w:sz w:val="28"/>
          <w:szCs w:val="28"/>
        </w:rPr>
        <w:t>là khá tương đồng với viên đối chiếu, với hệ số f</w:t>
      </w:r>
      <w:r w:rsidR="00084814" w:rsidRPr="00084814">
        <w:rPr>
          <w:rFonts w:ascii="Times New Roman" w:hAnsi="Times New Roman"/>
          <w:sz w:val="28"/>
          <w:szCs w:val="28"/>
          <w:vertAlign w:val="subscript"/>
        </w:rPr>
        <w:t>2</w:t>
      </w:r>
      <w:r w:rsidR="00084814" w:rsidRPr="00084814">
        <w:rPr>
          <w:rFonts w:ascii="Times New Roman" w:hAnsi="Times New Roman"/>
          <w:sz w:val="28"/>
          <w:szCs w:val="28"/>
        </w:rPr>
        <w:t xml:space="preserve"> là 69,91</w:t>
      </w:r>
      <w:r w:rsidR="00E92192">
        <w:rPr>
          <w:rFonts w:ascii="Times New Roman" w:hAnsi="Times New Roman"/>
          <w:sz w:val="28"/>
          <w:szCs w:val="28"/>
        </w:rPr>
        <w:t>.Đ</w:t>
      </w:r>
      <w:r w:rsidR="00084814" w:rsidRPr="00084814">
        <w:rPr>
          <w:rFonts w:ascii="Times New Roman" w:hAnsi="Times New Roman"/>
          <w:sz w:val="28"/>
          <w:szCs w:val="28"/>
        </w:rPr>
        <w:t xml:space="preserve">iều này là </w:t>
      </w:r>
      <w:r w:rsidR="00E92192">
        <w:rPr>
          <w:rFonts w:ascii="Times New Roman" w:hAnsi="Times New Roman"/>
          <w:sz w:val="28"/>
          <w:szCs w:val="28"/>
        </w:rPr>
        <w:t xml:space="preserve">phù hợp với kích thước miệng </w:t>
      </w:r>
      <w:r w:rsidR="00737264">
        <w:rPr>
          <w:rFonts w:ascii="Times New Roman" w:hAnsi="Times New Roman"/>
          <w:sz w:val="28"/>
          <w:szCs w:val="28"/>
        </w:rPr>
        <w:t>giải phóng</w:t>
      </w:r>
      <w:r w:rsidR="00084814" w:rsidRPr="00084814">
        <w:rPr>
          <w:rFonts w:ascii="Times New Roman" w:hAnsi="Times New Roman"/>
          <w:sz w:val="28"/>
          <w:szCs w:val="28"/>
        </w:rPr>
        <w:t xml:space="preserve"> điển hình của dạng bơm thẩm thấu theo </w:t>
      </w:r>
      <w:r w:rsidR="006A0334">
        <w:rPr>
          <w:rFonts w:ascii="Times New Roman" w:hAnsi="Times New Roman"/>
          <w:sz w:val="28"/>
          <w:szCs w:val="28"/>
        </w:rPr>
        <w:t>Verma R</w:t>
      </w:r>
      <w:r w:rsidR="001E3400">
        <w:rPr>
          <w:rFonts w:ascii="Times New Roman" w:hAnsi="Times New Roman"/>
          <w:sz w:val="28"/>
          <w:szCs w:val="28"/>
        </w:rPr>
        <w:t>.</w:t>
      </w:r>
      <w:r w:rsidR="006A0334">
        <w:rPr>
          <w:rFonts w:ascii="Times New Roman" w:hAnsi="Times New Roman"/>
          <w:sz w:val="28"/>
          <w:szCs w:val="28"/>
        </w:rPr>
        <w:t>K</w:t>
      </w:r>
      <w:r w:rsidR="001E3400">
        <w:rPr>
          <w:rFonts w:ascii="Times New Roman" w:hAnsi="Times New Roman"/>
          <w:sz w:val="28"/>
          <w:szCs w:val="28"/>
        </w:rPr>
        <w:t>. và CS</w:t>
      </w:r>
      <w:r w:rsidR="00C52415">
        <w:rPr>
          <w:rFonts w:ascii="Times New Roman" w:hAnsi="Times New Roman"/>
          <w:sz w:val="28"/>
          <w:szCs w:val="28"/>
        </w:rPr>
        <w:fldChar w:fldCharType="begin"/>
      </w:r>
      <w:r w:rsidR="00841845">
        <w:rPr>
          <w:rFonts w:ascii="Times New Roman" w:hAnsi="Times New Roman"/>
          <w:sz w:val="28"/>
          <w:szCs w:val="28"/>
        </w:rPr>
        <w:instrText xml:space="preserve"> ADDIN EN.CITE &lt;EndNote&gt;&lt;Cite&gt;&lt;Author&gt;Verma R.K.&lt;/Author&gt;&lt;Year&gt;2002&lt;/Year&gt;&lt;RecNum&gt;292&lt;/RecNum&gt;&lt;DisplayText&gt;[55]&lt;/DisplayText&gt;&lt;record&gt;&lt;rec-number&gt;292&lt;/rec-number&gt;&lt;foreign-keys&gt;&lt;key app="EN" db-id="s92zxv5pszfa0oepsa0xxvttwdexwsdf05zd"&gt;292&lt;/key&gt;&lt;/foreign-keys&gt;&lt;ref-type name="Journal Article"&gt;17&lt;/ref-type&gt;&lt;contributors&gt;&lt;authors&gt;&lt;author&gt;Verma R.K.,&lt;/author&gt;&lt;author&gt;Krishna D.M.,&lt;/author&gt;&lt;author&gt;Garg S.,&lt;/author&gt;&lt;/authors&gt;&lt;/contributors&gt;&lt;titles&gt;&lt;title&gt;Formulation aspects in the development of osmotically controlled oral drug delivery systems&lt;/title&gt;&lt;secondary-title&gt;Journal of controlled release&lt;/secondary-title&gt;&lt;/titles&gt;&lt;periodical&gt;&lt;full-title&gt;Journal of Controlled Release&lt;/full-title&gt;&lt;/periodical&gt;&lt;pages&gt;7-27&lt;/pages&gt;&lt;volume&gt;79&lt;/volume&gt;&lt;number&gt;1-3&lt;/number&gt;&lt;dates&gt;&lt;year&gt;2002&lt;/year&gt;&lt;/dates&gt;&lt;isbn&gt;0168-3659&lt;/isbn&gt;&lt;urls&gt;&lt;/urls&gt;&lt;language&gt;eng&lt;/language&gt;&lt;/record&gt;&lt;/Cite&gt;&lt;/EndNote&gt;</w:instrText>
      </w:r>
      <w:r w:rsidR="00C52415">
        <w:rPr>
          <w:rFonts w:ascii="Times New Roman" w:hAnsi="Times New Roman"/>
          <w:sz w:val="28"/>
          <w:szCs w:val="28"/>
        </w:rPr>
        <w:fldChar w:fldCharType="separate"/>
      </w:r>
      <w:r w:rsidR="00841845">
        <w:rPr>
          <w:rFonts w:ascii="Times New Roman" w:hAnsi="Times New Roman"/>
          <w:noProof/>
          <w:sz w:val="28"/>
          <w:szCs w:val="28"/>
        </w:rPr>
        <w:t>[</w:t>
      </w:r>
      <w:hyperlink w:anchor="_ENREF_55" w:tooltip="Verma R.K., 2002 #292" w:history="1">
        <w:r w:rsidR="00231C4D">
          <w:rPr>
            <w:rFonts w:ascii="Times New Roman" w:hAnsi="Times New Roman"/>
            <w:noProof/>
            <w:sz w:val="28"/>
            <w:szCs w:val="28"/>
          </w:rPr>
          <w:t>55</w:t>
        </w:r>
      </w:hyperlink>
      <w:r w:rsidR="00841845">
        <w:rPr>
          <w:rFonts w:ascii="Times New Roman" w:hAnsi="Times New Roman"/>
          <w:noProof/>
          <w:sz w:val="28"/>
          <w:szCs w:val="28"/>
        </w:rPr>
        <w:t>]</w:t>
      </w:r>
      <w:r w:rsidR="00C52415">
        <w:rPr>
          <w:rFonts w:ascii="Times New Roman" w:hAnsi="Times New Roman"/>
          <w:sz w:val="28"/>
          <w:szCs w:val="28"/>
        </w:rPr>
        <w:fldChar w:fldCharType="end"/>
      </w:r>
      <w:r w:rsidR="006A0334">
        <w:rPr>
          <w:rFonts w:ascii="Times New Roman" w:hAnsi="Times New Roman"/>
          <w:sz w:val="28"/>
          <w:szCs w:val="28"/>
        </w:rPr>
        <w:t xml:space="preserve">, </w:t>
      </w:r>
      <w:r w:rsidR="00E92192" w:rsidRPr="00084814">
        <w:rPr>
          <w:rFonts w:ascii="Times New Roman" w:hAnsi="Times New Roman"/>
          <w:sz w:val="28"/>
          <w:szCs w:val="28"/>
        </w:rPr>
        <w:t>Gupta S</w:t>
      </w:r>
      <w:r w:rsidR="001E3400">
        <w:rPr>
          <w:rFonts w:ascii="Times New Roman" w:hAnsi="Times New Roman"/>
          <w:sz w:val="28"/>
          <w:szCs w:val="28"/>
        </w:rPr>
        <w:t>. và CS</w:t>
      </w:r>
      <w:r w:rsidR="00C52415">
        <w:rPr>
          <w:rFonts w:ascii="Times New Roman" w:hAnsi="Times New Roman"/>
          <w:sz w:val="28"/>
          <w:szCs w:val="28"/>
        </w:rPr>
        <w:fldChar w:fldCharType="begin"/>
      </w:r>
      <w:r w:rsidR="00841845">
        <w:rPr>
          <w:rFonts w:ascii="Times New Roman" w:hAnsi="Times New Roman"/>
          <w:sz w:val="28"/>
          <w:szCs w:val="28"/>
        </w:rPr>
        <w:instrText xml:space="preserve"> ADDIN EN.CITE &lt;EndNote&gt;&lt;Cite&gt;&lt;Author&gt;Gupta S.&lt;/Author&gt;&lt;Year&gt;2011&lt;/Year&gt;&lt;RecNum&gt;295&lt;/RecNum&gt;&lt;DisplayText&gt;[62]&lt;/DisplayText&gt;&lt;record&gt;&lt;rec-number&gt;295&lt;/rec-number&gt;&lt;foreign-keys&gt;&lt;key app="EN" db-id="s92zxv5pszfa0oepsa0xxvttwdexwsdf05zd"&gt;295&lt;/key&gt;&lt;/foreign-keys&gt;&lt;ref-type name="Journal Article"&gt;17&lt;/ref-type&gt;&lt;contributors&gt;&lt;authors&gt;&lt;author&gt;Gupta S., &lt;/author&gt;&lt;author&gt;Singh R. P., &lt;/author&gt;&lt;author&gt;Sharma R., &lt;/author&gt;&lt;author&gt;Kalyanwat R., &lt;/author&gt;&lt;author&gt;Lokwani P.,&lt;/author&gt;&lt;/authors&gt;&lt;/contributors&gt;&lt;titles&gt;&lt;title&gt;Osmotic pumps: A review&lt;/title&gt;&lt;secondary-title&gt;International journal of comprehensive pharmacy&lt;/secondary-title&gt;&lt;/titles&gt;&lt;periodical&gt;&lt;full-title&gt;International Journal of comprehensive pharmacy&lt;/full-title&gt;&lt;/periodical&gt;&lt;pages&gt;1 - 8&lt;/pages&gt;&lt;volume&gt;6&lt;/volume&gt;&lt;number&gt;1&lt;/number&gt;&lt;dates&gt;&lt;year&gt;2011&lt;/year&gt;&lt;/dates&gt;&lt;urls&gt;&lt;/urls&gt;&lt;language&gt;eng&lt;/language&gt;&lt;/record&gt;&lt;/Cite&gt;&lt;/EndNote&gt;</w:instrText>
      </w:r>
      <w:r w:rsidR="00C52415">
        <w:rPr>
          <w:rFonts w:ascii="Times New Roman" w:hAnsi="Times New Roman"/>
          <w:sz w:val="28"/>
          <w:szCs w:val="28"/>
        </w:rPr>
        <w:fldChar w:fldCharType="separate"/>
      </w:r>
      <w:r w:rsidR="00841845">
        <w:rPr>
          <w:rFonts w:ascii="Times New Roman" w:hAnsi="Times New Roman"/>
          <w:noProof/>
          <w:sz w:val="28"/>
          <w:szCs w:val="28"/>
        </w:rPr>
        <w:t>[</w:t>
      </w:r>
      <w:hyperlink w:anchor="_ENREF_62" w:tooltip="Gupta S., 2011 #295" w:history="1">
        <w:r w:rsidR="00231C4D">
          <w:rPr>
            <w:rFonts w:ascii="Times New Roman" w:hAnsi="Times New Roman"/>
            <w:noProof/>
            <w:sz w:val="28"/>
            <w:szCs w:val="28"/>
          </w:rPr>
          <w:t>62</w:t>
        </w:r>
      </w:hyperlink>
      <w:r w:rsidR="00841845">
        <w:rPr>
          <w:rFonts w:ascii="Times New Roman" w:hAnsi="Times New Roman"/>
          <w:noProof/>
          <w:sz w:val="28"/>
          <w:szCs w:val="28"/>
        </w:rPr>
        <w:t>]</w:t>
      </w:r>
      <w:r w:rsidR="00C52415">
        <w:rPr>
          <w:rFonts w:ascii="Times New Roman" w:hAnsi="Times New Roman"/>
          <w:sz w:val="28"/>
          <w:szCs w:val="28"/>
        </w:rPr>
        <w:fldChar w:fldCharType="end"/>
      </w:r>
      <w:r w:rsidR="00E92192">
        <w:rPr>
          <w:rFonts w:ascii="Times New Roman" w:hAnsi="Times New Roman"/>
          <w:sz w:val="28"/>
          <w:szCs w:val="28"/>
        </w:rPr>
        <w:t>, Patra C</w:t>
      </w:r>
      <w:r w:rsidR="001E3400">
        <w:rPr>
          <w:rFonts w:ascii="Times New Roman" w:hAnsi="Times New Roman"/>
          <w:sz w:val="28"/>
          <w:szCs w:val="28"/>
        </w:rPr>
        <w:t>.</w:t>
      </w:r>
      <w:r w:rsidR="00E92192">
        <w:rPr>
          <w:rFonts w:ascii="Times New Roman" w:hAnsi="Times New Roman"/>
          <w:sz w:val="28"/>
          <w:szCs w:val="28"/>
        </w:rPr>
        <w:t>N</w:t>
      </w:r>
      <w:r w:rsidR="001E3400">
        <w:rPr>
          <w:rFonts w:ascii="Times New Roman" w:hAnsi="Times New Roman"/>
          <w:sz w:val="28"/>
          <w:szCs w:val="28"/>
        </w:rPr>
        <w:t xml:space="preserve">. và CS </w:t>
      </w:r>
      <w:r w:rsidR="00C52415">
        <w:rPr>
          <w:rFonts w:ascii="Times New Roman" w:hAnsi="Times New Roman"/>
          <w:sz w:val="28"/>
          <w:szCs w:val="28"/>
        </w:rPr>
        <w:fldChar w:fldCharType="begin"/>
      </w:r>
      <w:r w:rsidR="00841845">
        <w:rPr>
          <w:rFonts w:ascii="Times New Roman" w:hAnsi="Times New Roman"/>
          <w:sz w:val="28"/>
          <w:szCs w:val="28"/>
        </w:rPr>
        <w:instrText xml:space="preserve"> ADDIN EN.CITE &lt;EndNote&gt;&lt;Cite&gt;&lt;Author&gt;Patra C.N.&lt;/Author&gt;&lt;Year&gt;2013&lt;/Year&gt;&lt;RecNum&gt;268&lt;/RecNum&gt;&lt;DisplayText&gt;[68]&lt;/DisplayText&gt;&lt;record&gt;&lt;rec-number&gt;268&lt;/rec-number&gt;&lt;foreign-keys&gt;&lt;key app="EN" db-id="s92zxv5pszfa0oepsa0xxvttwdexwsdf05zd"&gt;268&lt;/key&gt;&lt;/foreign-keys&gt;&lt;ref-type name="Journal Article"&gt;17&lt;/ref-type&gt;&lt;contributors&gt;&lt;authors&gt;&lt;author&gt;Patra C.N., &lt;/author&gt;&lt;author&gt;Swain S., &lt;/author&gt;&lt;author&gt;Sruti J., &lt;/author&gt;&lt;author&gt;Patro A.P., &lt;/author&gt;&lt;author&gt;Panigrahi K.C., &lt;/author&gt;&lt;author&gt;Beg S., &lt;/author&gt;&lt;author&gt;Rao M.E.B.,&lt;/author&gt;&lt;/authors&gt;&lt;/contributors&gt;&lt;titles&gt;&lt;title&gt;Osmotic drug delivery systems: Basics and design approaches&lt;/title&gt;&lt;secondary-title&gt;Recent Patents on Drug Delivery &amp;amp; Formulation &lt;/secondary-title&gt;&lt;/titles&gt;&lt;periodical&gt;&lt;full-title&gt;Recent Patents on Drug Delivery &amp;amp; Formulation&lt;/full-title&gt;&lt;/periodical&gt;&lt;pages&gt;1 - 12&lt;/pages&gt;&lt;volume&gt;7&lt;/volume&gt;&lt;number&gt;2&lt;/number&gt;&lt;dates&gt;&lt;year&gt;2013&lt;/year&gt;&lt;/dates&gt;&lt;urls&gt;&lt;/urls&gt;&lt;language&gt;eng&lt;/language&gt;&lt;/record&gt;&lt;/Cite&gt;&lt;/EndNote&gt;</w:instrText>
      </w:r>
      <w:r w:rsidR="00C52415">
        <w:rPr>
          <w:rFonts w:ascii="Times New Roman" w:hAnsi="Times New Roman"/>
          <w:sz w:val="28"/>
          <w:szCs w:val="28"/>
        </w:rPr>
        <w:fldChar w:fldCharType="separate"/>
      </w:r>
      <w:r w:rsidR="00841845">
        <w:rPr>
          <w:rFonts w:ascii="Times New Roman" w:hAnsi="Times New Roman"/>
          <w:noProof/>
          <w:sz w:val="28"/>
          <w:szCs w:val="28"/>
        </w:rPr>
        <w:t>[</w:t>
      </w:r>
      <w:hyperlink w:anchor="_ENREF_68" w:tooltip="Patra C.N., 2013 #268" w:history="1">
        <w:r w:rsidR="00231C4D">
          <w:rPr>
            <w:rFonts w:ascii="Times New Roman" w:hAnsi="Times New Roman"/>
            <w:noProof/>
            <w:sz w:val="28"/>
            <w:szCs w:val="28"/>
          </w:rPr>
          <w:t>68</w:t>
        </w:r>
      </w:hyperlink>
      <w:r w:rsidR="00841845">
        <w:rPr>
          <w:rFonts w:ascii="Times New Roman" w:hAnsi="Times New Roman"/>
          <w:noProof/>
          <w:sz w:val="28"/>
          <w:szCs w:val="28"/>
        </w:rPr>
        <w:t>]</w:t>
      </w:r>
      <w:r w:rsidR="00C52415">
        <w:rPr>
          <w:rFonts w:ascii="Times New Roman" w:hAnsi="Times New Roman"/>
          <w:sz w:val="28"/>
          <w:szCs w:val="28"/>
        </w:rPr>
        <w:fldChar w:fldCharType="end"/>
      </w:r>
      <w:r w:rsidR="00E92192">
        <w:rPr>
          <w:rFonts w:ascii="Times New Roman" w:hAnsi="Times New Roman"/>
          <w:sz w:val="28"/>
          <w:szCs w:val="28"/>
        </w:rPr>
        <w:t>.</w:t>
      </w:r>
    </w:p>
    <w:p w:rsidR="0066552A" w:rsidRPr="00062464" w:rsidRDefault="0066552A" w:rsidP="00610EEC">
      <w:pPr>
        <w:pStyle w:val="a2"/>
        <w:spacing w:line="336" w:lineRule="auto"/>
        <w:rPr>
          <w:lang w:val="it-IT"/>
        </w:rPr>
      </w:pPr>
      <w:bookmarkStart w:id="702" w:name="_Toc78181457"/>
      <w:r>
        <w:rPr>
          <w:lang w:val="it-IT"/>
        </w:rPr>
        <w:t>4.1.3</w:t>
      </w:r>
      <w:r w:rsidRPr="00062464">
        <w:rPr>
          <w:lang w:val="it-IT"/>
        </w:rPr>
        <w:t xml:space="preserve">. </w:t>
      </w:r>
      <w:r w:rsidR="003B17E7">
        <w:rPr>
          <w:lang w:val="it-IT"/>
        </w:rPr>
        <w:t>Xây dựng</w:t>
      </w:r>
      <w:r>
        <w:rPr>
          <w:lang w:val="it-IT"/>
        </w:rPr>
        <w:t xml:space="preserve"> quy trình</w:t>
      </w:r>
      <w:r w:rsidRPr="00062464">
        <w:rPr>
          <w:lang w:val="it-IT"/>
        </w:rPr>
        <w:t xml:space="preserve"> bào chế</w:t>
      </w:r>
      <w:r>
        <w:rPr>
          <w:lang w:val="it-IT"/>
        </w:rPr>
        <w:t xml:space="preserve"> viên nifedipin giải phóng kéo dài</w:t>
      </w:r>
      <w:bookmarkEnd w:id="702"/>
    </w:p>
    <w:p w:rsidR="0066552A" w:rsidRDefault="00CF5AF1" w:rsidP="00610EEC">
      <w:pPr>
        <w:spacing w:after="0" w:line="336" w:lineRule="auto"/>
        <w:jc w:val="both"/>
        <w:rPr>
          <w:rFonts w:ascii="Times New Roman" w:hAnsi="Times New Roman"/>
          <w:sz w:val="28"/>
          <w:szCs w:val="28"/>
        </w:rPr>
      </w:pPr>
      <w:r>
        <w:rPr>
          <w:rFonts w:ascii="Times New Roman" w:hAnsi="Times New Roman"/>
          <w:sz w:val="28"/>
          <w:szCs w:val="28"/>
        </w:rPr>
        <w:tab/>
        <w:t xml:space="preserve">Do đặc tính </w:t>
      </w:r>
      <w:r w:rsidR="00014550">
        <w:rPr>
          <w:rFonts w:ascii="Times New Roman" w:hAnsi="Times New Roman"/>
          <w:sz w:val="28"/>
          <w:szCs w:val="28"/>
        </w:rPr>
        <w:t>không bền với ánh sáng ban ngày và ánh sáng đèn neon phòng thí nghiệm của NIF và đặc tính hút ẩm của các TD sử dụng trong bào chế viên như PEO, lactose … nên việc bảo quản nguyên liệu tránh ẩm, tránh ánh sáng cần phải được chú ý. KTTP</w:t>
      </w:r>
      <w:r w:rsidR="004B3C16">
        <w:rPr>
          <w:rFonts w:ascii="Times New Roman" w:hAnsi="Times New Roman"/>
          <w:sz w:val="28"/>
          <w:szCs w:val="28"/>
        </w:rPr>
        <w:t xml:space="preserve"> bột ảnh hưởng đến độ trơn chảy, tỷ trọng biểu kiến, độ đồng đều của khối bột và khả năng chịu nén. Do đó, trước khi tiến hành bào chế phải xay nghiền, rây nguyên liệu qua rây 180 µm và TD qua rây 500 µm để đảm bảo KTTP nguyên liệu và TD tương đối đồng đều. </w:t>
      </w:r>
      <w:r w:rsidR="00777444">
        <w:rPr>
          <w:rFonts w:ascii="Times New Roman" w:hAnsi="Times New Roman"/>
          <w:sz w:val="28"/>
          <w:szCs w:val="28"/>
        </w:rPr>
        <w:t>Quá trình này có ảnh hưởng lớn đến độ đồng đều hàm lượng DC trong quá trình trộn bột kép. Đồng thời trong quá trình bào chế nên được thực hiện trong phòng được chiếu sáng bằng đèn natri có bước sóng khoảng 589 nm để đảm</w:t>
      </w:r>
      <w:r w:rsidR="005179DA">
        <w:rPr>
          <w:rFonts w:ascii="Times New Roman" w:hAnsi="Times New Roman"/>
          <w:sz w:val="28"/>
          <w:szCs w:val="28"/>
        </w:rPr>
        <w:t xml:space="preserve"> </w:t>
      </w:r>
      <w:r w:rsidR="005179DA">
        <w:rPr>
          <w:rFonts w:ascii="Times New Roman" w:hAnsi="Times New Roman"/>
          <w:sz w:val="28"/>
          <w:szCs w:val="28"/>
        </w:rPr>
        <w:lastRenderedPageBreak/>
        <w:t xml:space="preserve">bảo độ ổn định của NIF và </w:t>
      </w:r>
      <w:r w:rsidR="00777444">
        <w:rPr>
          <w:rFonts w:ascii="Times New Roman" w:hAnsi="Times New Roman"/>
          <w:sz w:val="28"/>
          <w:szCs w:val="28"/>
        </w:rPr>
        <w:t xml:space="preserve">kiểm soát </w:t>
      </w:r>
      <w:r w:rsidR="005179DA">
        <w:rPr>
          <w:rFonts w:ascii="Times New Roman" w:hAnsi="Times New Roman"/>
          <w:sz w:val="28"/>
          <w:szCs w:val="28"/>
        </w:rPr>
        <w:t xml:space="preserve">được </w:t>
      </w:r>
      <w:r w:rsidR="00777444">
        <w:rPr>
          <w:rFonts w:ascii="Times New Roman" w:hAnsi="Times New Roman"/>
          <w:sz w:val="28"/>
          <w:szCs w:val="28"/>
        </w:rPr>
        <w:t>hàm ẩm để giảm khả năng hút ẩm của các TD như PEO, lactose..giúp tăng độ đồng đều trong quá trình trộn bột kép.</w:t>
      </w:r>
      <w:r w:rsidR="00BE1D53">
        <w:rPr>
          <w:rFonts w:ascii="Times New Roman" w:hAnsi="Times New Roman"/>
          <w:sz w:val="28"/>
          <w:szCs w:val="28"/>
        </w:rPr>
        <w:t xml:space="preserve"> Bên cạnh đó, thời gian trộn bột kép, nhất là đối với bột kép lớp DC có ảnh hưởng đến độ đồng đều hàm lượng NIF, vì vậy cần được khảo sát kỹ trong quá trình bào chế. </w:t>
      </w:r>
    </w:p>
    <w:p w:rsidR="00404861" w:rsidRDefault="00404861" w:rsidP="00610EEC">
      <w:pPr>
        <w:spacing w:after="0" w:line="336" w:lineRule="auto"/>
        <w:jc w:val="both"/>
        <w:rPr>
          <w:rFonts w:ascii="Times New Roman" w:hAnsi="Times New Roman"/>
          <w:sz w:val="28"/>
          <w:szCs w:val="28"/>
        </w:rPr>
      </w:pPr>
      <w:r>
        <w:rPr>
          <w:rFonts w:ascii="Times New Roman" w:hAnsi="Times New Roman"/>
          <w:sz w:val="28"/>
          <w:szCs w:val="28"/>
        </w:rPr>
        <w:tab/>
        <w:t>Phương pháp tạo hạt ướt được lựa chọn để bào chế viên NIF GPKD nhằm đảm bảo lực nén 10 – 12 k</w:t>
      </w:r>
      <w:r w:rsidR="009908A9">
        <w:rPr>
          <w:rFonts w:ascii="Times New Roman" w:hAnsi="Times New Roman"/>
          <w:sz w:val="28"/>
          <w:szCs w:val="28"/>
        </w:rPr>
        <w:t>P và đảm bảo mục tiêu kéo dài giải phóng</w:t>
      </w:r>
      <w:r>
        <w:rPr>
          <w:rFonts w:ascii="Times New Roman" w:hAnsi="Times New Roman"/>
          <w:sz w:val="28"/>
          <w:szCs w:val="28"/>
        </w:rPr>
        <w:t xml:space="preserve"> 24 giờ. </w:t>
      </w:r>
      <w:r w:rsidR="003B17E7">
        <w:rPr>
          <w:rFonts w:ascii="Times New Roman" w:hAnsi="Times New Roman"/>
          <w:sz w:val="28"/>
          <w:szCs w:val="28"/>
        </w:rPr>
        <w:t xml:space="preserve">Trong quá trình thực nghiệm sử dụng các cách thức tạo hạt khác nhau như ở quy mô </w:t>
      </w:r>
      <w:r w:rsidR="00BF092C">
        <w:rPr>
          <w:rFonts w:ascii="Times New Roman" w:hAnsi="Times New Roman"/>
          <w:sz w:val="28"/>
          <w:szCs w:val="28"/>
        </w:rPr>
        <w:t>phòng thí nghiệm</w:t>
      </w:r>
      <w:r w:rsidR="003B17E7">
        <w:rPr>
          <w:rFonts w:ascii="Times New Roman" w:hAnsi="Times New Roman"/>
          <w:sz w:val="28"/>
          <w:szCs w:val="28"/>
        </w:rPr>
        <w:t>: tạo hạt bằng tay (100 viên/mẻ) và ở quy mô lớn hơn: tạo hạ</w:t>
      </w:r>
      <w:r w:rsidR="00E54DB1">
        <w:rPr>
          <w:rFonts w:ascii="Times New Roman" w:hAnsi="Times New Roman"/>
          <w:sz w:val="28"/>
          <w:szCs w:val="28"/>
        </w:rPr>
        <w:t>t qua rây bằng máy (2000 viên/mẻ</w:t>
      </w:r>
      <w:r w:rsidR="003B17E7">
        <w:rPr>
          <w:rFonts w:ascii="Times New Roman" w:hAnsi="Times New Roman"/>
          <w:sz w:val="28"/>
          <w:szCs w:val="28"/>
        </w:rPr>
        <w:t>). Như vậy, thiết bị tạo hạt và thiết bị sấy ảnh hưởng lớn đến các đặc tính của hạt như phân bố KTTP, tỷ trọng hạt, độ trơn chảy và khả năng chịu nén của hạt.</w:t>
      </w:r>
    </w:p>
    <w:p w:rsidR="00DF51D8" w:rsidRDefault="00BB3CED" w:rsidP="00610EEC">
      <w:pPr>
        <w:spacing w:after="0" w:line="336" w:lineRule="auto"/>
        <w:jc w:val="both"/>
        <w:rPr>
          <w:rFonts w:ascii="Times New Roman" w:hAnsi="Times New Roman"/>
          <w:sz w:val="28"/>
          <w:szCs w:val="28"/>
        </w:rPr>
      </w:pPr>
      <w:r>
        <w:rPr>
          <w:rFonts w:ascii="Times New Roman" w:hAnsi="Times New Roman"/>
          <w:sz w:val="28"/>
          <w:szCs w:val="28"/>
        </w:rPr>
        <w:tab/>
      </w:r>
      <w:r w:rsidR="00DF51D8">
        <w:rPr>
          <w:rFonts w:ascii="Times New Roman" w:hAnsi="Times New Roman"/>
          <w:sz w:val="28"/>
          <w:szCs w:val="28"/>
        </w:rPr>
        <w:t xml:space="preserve">Do trong công thức viên có sử dụng TD trương nở PEO nên cách cho TD dính có ảnh hưởng đến khả năng thấm đều TD dính vào khối bột. Đối với lớp </w:t>
      </w:r>
      <w:r w:rsidR="00FE5AC4">
        <w:rPr>
          <w:rFonts w:ascii="Times New Roman" w:hAnsi="Times New Roman"/>
          <w:sz w:val="28"/>
          <w:szCs w:val="28"/>
        </w:rPr>
        <w:t xml:space="preserve">DC, đặc biệt là lớp đẩy có chứa PEO có đặc tính trương nở mạnh thì thao tác nhào trộn cần được tiến hành nhanh. Để đảm bảo sự đồng đều của khối ẩm, trước khi nhào, TD dính cần được rải đều trên khối bột với một lượng nhất định. Trong quá trình nhào ẩm cần kiểm tra sơ bộ độ ẩm khối bột bằng tay, tránh cho TD dính nhanh quá sẽ dẫn đến dính bết, cũng cần tránh cho TD chậm quá dẫn đến dung môi pha TD </w:t>
      </w:r>
      <w:r w:rsidR="007B6D23">
        <w:rPr>
          <w:rFonts w:ascii="Times New Roman" w:hAnsi="Times New Roman"/>
          <w:sz w:val="28"/>
          <w:szCs w:val="28"/>
        </w:rPr>
        <w:t xml:space="preserve">dính </w:t>
      </w:r>
      <w:r w:rsidR="00FE5AC4">
        <w:rPr>
          <w:rFonts w:ascii="Times New Roman" w:hAnsi="Times New Roman"/>
          <w:sz w:val="28"/>
          <w:szCs w:val="28"/>
        </w:rPr>
        <w:t xml:space="preserve">bay hơi quá nhanh ảnh hưởng đến độ ẩm của khối bột. Bên cạnh đó, tốc độ trộn cũng cần được điều chỉnh tăng dần đến </w:t>
      </w:r>
      <w:r w:rsidR="002724F9">
        <w:rPr>
          <w:rFonts w:ascii="Times New Roman" w:hAnsi="Times New Roman"/>
          <w:sz w:val="28"/>
          <w:szCs w:val="28"/>
        </w:rPr>
        <w:t>tốc độ mong muốn.</w:t>
      </w:r>
    </w:p>
    <w:p w:rsidR="00BB3CED" w:rsidRDefault="00BB3CED" w:rsidP="00610EEC">
      <w:pPr>
        <w:spacing w:after="0" w:line="336" w:lineRule="auto"/>
        <w:ind w:firstLine="720"/>
        <w:jc w:val="both"/>
        <w:rPr>
          <w:rFonts w:ascii="Times New Roman" w:hAnsi="Times New Roman"/>
          <w:sz w:val="28"/>
          <w:szCs w:val="28"/>
        </w:rPr>
      </w:pPr>
      <w:r>
        <w:rPr>
          <w:rFonts w:ascii="Times New Roman" w:hAnsi="Times New Roman"/>
          <w:sz w:val="28"/>
          <w:szCs w:val="28"/>
        </w:rPr>
        <w:t>Độ ẩm của hạt ảnh hưởng đến độ trơn chảy và mức độ liên kết tiểu phân khi dập viên. Hạt được sấy đến độ ẩm 2 – 3 % cho thấy hạt trơn chảy tốt và viên đạt độ cứng theo yêu cầu.</w:t>
      </w:r>
      <w:r w:rsidR="00071024">
        <w:rPr>
          <w:rFonts w:ascii="Times New Roman" w:hAnsi="Times New Roman"/>
          <w:sz w:val="28"/>
          <w:szCs w:val="28"/>
        </w:rPr>
        <w:t xml:space="preserve"> Việc xát hạt bằng máy xát hạt đung đưa qua rây 800 µm không được thực hiện quá chậm sẽ dẫn đến khối bột khô nhanh, làm cho hạt có độ xốp tăng, do đó sẽ ảnh hưởng đến độ trơn chảy của hạt và độ cứng khi dập viên.</w:t>
      </w:r>
    </w:p>
    <w:p w:rsidR="00DC60C7" w:rsidRDefault="00DC60C7" w:rsidP="00610EEC">
      <w:pPr>
        <w:spacing w:after="0" w:line="336" w:lineRule="auto"/>
        <w:ind w:firstLine="720"/>
        <w:jc w:val="both"/>
        <w:rPr>
          <w:rFonts w:ascii="Times New Roman" w:hAnsi="Times New Roman"/>
          <w:sz w:val="28"/>
          <w:szCs w:val="28"/>
          <w:lang w:val="de-DE"/>
        </w:rPr>
      </w:pPr>
      <w:r>
        <w:rPr>
          <w:rFonts w:ascii="Times New Roman" w:hAnsi="Times New Roman"/>
          <w:sz w:val="28"/>
          <w:szCs w:val="28"/>
        </w:rPr>
        <w:t>Quá trình dập</w:t>
      </w:r>
      <w:r w:rsidR="00BF092C">
        <w:rPr>
          <w:rFonts w:ascii="Times New Roman" w:hAnsi="Times New Roman"/>
          <w:sz w:val="28"/>
          <w:szCs w:val="28"/>
        </w:rPr>
        <w:t xml:space="preserve"> viên khi thực hiện ở quy mô phòng thí nghiệm</w:t>
      </w:r>
      <w:r>
        <w:rPr>
          <w:rFonts w:ascii="Times New Roman" w:hAnsi="Times New Roman"/>
          <w:sz w:val="28"/>
          <w:szCs w:val="28"/>
        </w:rPr>
        <w:t xml:space="preserve"> được tiến hành trên máy dập viên tâm sai </w:t>
      </w:r>
      <w:r>
        <w:rPr>
          <w:rFonts w:ascii="Times New Roman" w:hAnsi="Times New Roman"/>
          <w:sz w:val="28"/>
          <w:szCs w:val="28"/>
          <w:lang w:val="de-DE"/>
        </w:rPr>
        <w:t xml:space="preserve">nên quá trình dập viên hai lớp phải trải qua 2 </w:t>
      </w:r>
      <w:r>
        <w:rPr>
          <w:rFonts w:ascii="Times New Roman" w:hAnsi="Times New Roman"/>
          <w:sz w:val="28"/>
          <w:szCs w:val="28"/>
          <w:lang w:val="de-DE"/>
        </w:rPr>
        <w:lastRenderedPageBreak/>
        <w:t>bước: cho lớp DC vào cối trước, nén sơ bộ lớp DC, sau đó cho lớp đẩy vào cối và dập hoàn tất. Với thao tác dập như vậy sẽ mất nhiều thời gian hơn</w:t>
      </w:r>
      <w:r w:rsidR="00150222">
        <w:rPr>
          <w:rFonts w:ascii="Times New Roman" w:hAnsi="Times New Roman"/>
          <w:sz w:val="28"/>
          <w:szCs w:val="28"/>
          <w:lang w:val="de-DE"/>
        </w:rPr>
        <w:t>.</w:t>
      </w:r>
    </w:p>
    <w:p w:rsidR="00150222" w:rsidRDefault="00150222" w:rsidP="00610EEC">
      <w:pPr>
        <w:spacing w:after="0" w:line="336" w:lineRule="auto"/>
        <w:ind w:firstLine="720"/>
        <w:jc w:val="both"/>
        <w:rPr>
          <w:rFonts w:ascii="Times New Roman" w:hAnsi="Times New Roman"/>
          <w:sz w:val="28"/>
          <w:szCs w:val="28"/>
          <w:lang w:val="de-DE"/>
        </w:rPr>
      </w:pPr>
      <w:r>
        <w:rPr>
          <w:rFonts w:ascii="Times New Roman" w:hAnsi="Times New Roman"/>
          <w:sz w:val="28"/>
          <w:szCs w:val="28"/>
          <w:lang w:val="de-DE"/>
        </w:rPr>
        <w:t xml:space="preserve">Khi chuyển sang quy mô 2000 viên/mẻ, thao tác dập viên được thực hiện trên </w:t>
      </w:r>
      <w:r w:rsidR="00D74743">
        <w:rPr>
          <w:rFonts w:ascii="Times New Roman" w:hAnsi="Times New Roman"/>
          <w:sz w:val="28"/>
          <w:szCs w:val="28"/>
          <w:lang w:val="de-DE"/>
        </w:rPr>
        <w:t xml:space="preserve">máy </w:t>
      </w:r>
      <w:r>
        <w:rPr>
          <w:rFonts w:ascii="Times New Roman" w:hAnsi="Times New Roman"/>
          <w:sz w:val="28"/>
          <w:szCs w:val="28"/>
          <w:lang w:val="de-DE"/>
        </w:rPr>
        <w:t xml:space="preserve">dập viên 2 lớp quay tròn </w:t>
      </w:r>
      <w:r w:rsidR="005D0D26">
        <w:rPr>
          <w:rFonts w:ascii="Times New Roman" w:hAnsi="Times New Roman"/>
          <w:sz w:val="28"/>
          <w:szCs w:val="28"/>
          <w:lang w:val="de-DE"/>
        </w:rPr>
        <w:t xml:space="preserve">SHARTI </w:t>
      </w:r>
      <w:r>
        <w:rPr>
          <w:rFonts w:ascii="Times New Roman" w:hAnsi="Times New Roman"/>
          <w:sz w:val="28"/>
          <w:szCs w:val="28"/>
          <w:lang w:val="de-DE"/>
        </w:rPr>
        <w:t>9 chày tự động</w:t>
      </w:r>
      <w:r w:rsidR="00567558">
        <w:rPr>
          <w:rFonts w:ascii="Times New Roman" w:hAnsi="Times New Roman"/>
          <w:sz w:val="28"/>
          <w:szCs w:val="28"/>
          <w:lang w:val="de-DE"/>
        </w:rPr>
        <w:t xml:space="preserve">, thời gian dập viên nhanh hơn và cách thức dập viên khác so với quy mô </w:t>
      </w:r>
      <w:r w:rsidR="00BF092C">
        <w:rPr>
          <w:rFonts w:ascii="Times New Roman" w:hAnsi="Times New Roman"/>
          <w:sz w:val="28"/>
          <w:szCs w:val="28"/>
          <w:lang w:val="de-DE"/>
        </w:rPr>
        <w:t>phòng thí nghiệm</w:t>
      </w:r>
      <w:r w:rsidR="00567558">
        <w:rPr>
          <w:rFonts w:ascii="Times New Roman" w:hAnsi="Times New Roman"/>
          <w:sz w:val="28"/>
          <w:szCs w:val="28"/>
          <w:lang w:val="de-DE"/>
        </w:rPr>
        <w:t>. Máy dập viên hai lớp có hai phân phối để đong khối lượng của lớp DC và khối lượng của lớp đẩy.</w:t>
      </w:r>
      <w:r w:rsidR="005D0D26">
        <w:rPr>
          <w:rFonts w:ascii="Times New Roman" w:hAnsi="Times New Roman"/>
          <w:sz w:val="28"/>
          <w:szCs w:val="28"/>
          <w:lang w:val="de-DE"/>
        </w:rPr>
        <w:t xml:space="preserve"> Tại phân phối của lớp DC có thiết kế cánh quay giúp quá trình đong khối lượng viên được đồng đều hơn. Tuy nhiên lại không thiết kế cho lớp đẩy. Do đó, việc đong khối lượng lớp đẩy kém chính xác hơn khối lượng lớp DC. </w:t>
      </w:r>
      <w:r w:rsidR="00856971">
        <w:rPr>
          <w:rFonts w:ascii="Times New Roman" w:hAnsi="Times New Roman"/>
          <w:sz w:val="28"/>
          <w:szCs w:val="28"/>
          <w:lang w:val="de-DE"/>
        </w:rPr>
        <w:t xml:space="preserve">Thực tế cho thấy có thể điều chỉnh tốc độ quay cánh khuấy của phân phối trên thích hợp để quá trình đong khối lượng đều, tránh hiện tượng bột xuống quá nhiều tràn ra mâm quay gây hiện tượng trộn lẫn vào lớp đẩy. Do tại phân phối của lớp đẩy không thiết kế cánh quay phân phối, do đó để điều </w:t>
      </w:r>
      <w:r w:rsidR="00296577">
        <w:rPr>
          <w:rFonts w:ascii="Times New Roman" w:hAnsi="Times New Roman"/>
          <w:sz w:val="28"/>
          <w:szCs w:val="28"/>
          <w:lang w:val="de-DE"/>
        </w:rPr>
        <w:t xml:space="preserve">chỉnh </w:t>
      </w:r>
      <w:r w:rsidR="00856971">
        <w:rPr>
          <w:rFonts w:ascii="Times New Roman" w:hAnsi="Times New Roman"/>
          <w:sz w:val="28"/>
          <w:szCs w:val="28"/>
          <w:lang w:val="de-DE"/>
        </w:rPr>
        <w:t xml:space="preserve">lượng bột lớp đẩy xuống vừa phải, tránh tràn ra mâm quay </w:t>
      </w:r>
      <w:r w:rsidR="00C724A4">
        <w:rPr>
          <w:rFonts w:ascii="Times New Roman" w:hAnsi="Times New Roman"/>
          <w:sz w:val="28"/>
          <w:szCs w:val="28"/>
          <w:lang w:val="de-DE"/>
        </w:rPr>
        <w:t xml:space="preserve">chỉ </w:t>
      </w:r>
      <w:r w:rsidR="00856971">
        <w:rPr>
          <w:rFonts w:ascii="Times New Roman" w:hAnsi="Times New Roman"/>
          <w:sz w:val="28"/>
          <w:szCs w:val="28"/>
          <w:lang w:val="de-DE"/>
        </w:rPr>
        <w:t xml:space="preserve">bằng cách điều chỉnh </w:t>
      </w:r>
      <w:r w:rsidR="00C724A4">
        <w:rPr>
          <w:rFonts w:ascii="Times New Roman" w:hAnsi="Times New Roman"/>
          <w:sz w:val="28"/>
          <w:szCs w:val="28"/>
          <w:lang w:val="de-DE"/>
        </w:rPr>
        <w:t xml:space="preserve">mức độ cao hay thấp của phễu cấp liệu. Bên cạnh đó, tốc độ dập viên là một yếu tố quan trọng quyết định đồng đều hàm lượng viên. Khi tăng tốc độ dập viên, do chuyển động của mâm quay quá nhanh, bột viên không kịp chảy vào cối gây ra hiện tượng khối lượng viên và độ cứng dao động khá lớn vượt quá giới hạn cho phép. Do đó, để đảm bảo các tiêu chuẩn kỹ thuật của viên nhân, </w:t>
      </w:r>
      <w:r w:rsidR="006C0F76">
        <w:rPr>
          <w:rFonts w:ascii="Times New Roman" w:hAnsi="Times New Roman"/>
          <w:sz w:val="28"/>
          <w:szCs w:val="28"/>
          <w:lang w:val="de-DE"/>
        </w:rPr>
        <w:t xml:space="preserve">đề tài luận án lựa chọn tốc độ dập viên </w:t>
      </w:r>
      <w:r w:rsidR="00C724A4">
        <w:rPr>
          <w:rFonts w:ascii="Times New Roman" w:hAnsi="Times New Roman"/>
          <w:sz w:val="28"/>
          <w:szCs w:val="28"/>
          <w:lang w:val="de-DE"/>
        </w:rPr>
        <w:t>tương đối chậm</w:t>
      </w:r>
      <w:r w:rsidR="006C0F76">
        <w:rPr>
          <w:rFonts w:ascii="Times New Roman" w:hAnsi="Times New Roman"/>
          <w:sz w:val="28"/>
          <w:szCs w:val="28"/>
          <w:lang w:val="de-DE"/>
        </w:rPr>
        <w:t xml:space="preserve"> là 5 vòng/phút. Một hạn chế của máy dập viên 2 lớp là mâm quay nhỏ, phân phối chỉ thiết kế 3 khoang nên quá trình đong khối lượng viên với viên nén khối lượng lớn gặp nhiều khó khăn khi dập với tốc độ cao.</w:t>
      </w:r>
    </w:p>
    <w:p w:rsidR="00B67C8D" w:rsidRPr="0017482A" w:rsidRDefault="007E15D0" w:rsidP="00610EEC">
      <w:pPr>
        <w:spacing w:after="0" w:line="336" w:lineRule="auto"/>
        <w:ind w:firstLine="709"/>
        <w:jc w:val="both"/>
        <w:rPr>
          <w:rFonts w:ascii="Times New Roman" w:hAnsi="Times New Roman"/>
          <w:sz w:val="28"/>
          <w:szCs w:val="28"/>
          <w:lang w:val="de-DE"/>
        </w:rPr>
      </w:pPr>
      <w:r>
        <w:rPr>
          <w:rFonts w:ascii="Times New Roman" w:hAnsi="Times New Roman"/>
          <w:sz w:val="28"/>
          <w:szCs w:val="28"/>
          <w:lang w:val="de-DE"/>
        </w:rPr>
        <w:t>Quá trình bao phim</w:t>
      </w:r>
      <w:r w:rsidR="009908A9">
        <w:rPr>
          <w:rFonts w:ascii="Times New Roman" w:hAnsi="Times New Roman"/>
          <w:sz w:val="28"/>
          <w:szCs w:val="28"/>
          <w:lang w:val="de-DE"/>
        </w:rPr>
        <w:t>: ở</w:t>
      </w:r>
      <w:r w:rsidR="006B2A59">
        <w:rPr>
          <w:rFonts w:ascii="Times New Roman" w:hAnsi="Times New Roman"/>
          <w:sz w:val="28"/>
          <w:szCs w:val="28"/>
          <w:lang w:val="de-DE"/>
        </w:rPr>
        <w:t xml:space="preserve"> lô 1, số lượng viên là 2000 viên nên tổng khổi lượng cả lô khoảng 0,6 kg, trong khi công suất </w:t>
      </w:r>
      <w:r w:rsidR="009908A9">
        <w:rPr>
          <w:rFonts w:ascii="Times New Roman" w:hAnsi="Times New Roman"/>
          <w:sz w:val="28"/>
          <w:szCs w:val="28"/>
          <w:lang w:val="de-DE"/>
        </w:rPr>
        <w:t>nồi bao phim</w:t>
      </w:r>
      <w:r w:rsidR="006B2A59" w:rsidRPr="0017482A">
        <w:rPr>
          <w:rFonts w:ascii="Times New Roman" w:hAnsi="Times New Roman"/>
          <w:sz w:val="28"/>
          <w:szCs w:val="28"/>
          <w:lang w:val="de-DE"/>
        </w:rPr>
        <w:t xml:space="preserve"> tự động Vanguard là 0,5-1 kg viên/mẻ.</w:t>
      </w:r>
      <w:r w:rsidR="00603B66" w:rsidRPr="0017482A">
        <w:rPr>
          <w:rFonts w:ascii="Times New Roman" w:hAnsi="Times New Roman"/>
          <w:sz w:val="28"/>
          <w:szCs w:val="28"/>
          <w:lang w:val="de-DE"/>
        </w:rPr>
        <w:t xml:space="preserve"> Do đó, không cần phải sử dụng thêm viên trơ. Tiến hành bao phim màng bán thấm lô 1. Kết quả cho thấy, khi bao phim ở tốc độ 7-10 vòng/phút, viên có hiện tượng sứt cạnh, tiến hành giảm tốc độ nồi bao xuống 6 vòng/phút, hiện tượng sứt cạnh đã được khắc phục</w:t>
      </w:r>
      <w:r w:rsidR="00832A46" w:rsidRPr="0017482A">
        <w:rPr>
          <w:rFonts w:ascii="Times New Roman" w:hAnsi="Times New Roman"/>
          <w:sz w:val="28"/>
          <w:szCs w:val="28"/>
          <w:lang w:val="de-DE"/>
        </w:rPr>
        <w:t xml:space="preserve">. Quá trình bao màng bán thấm với </w:t>
      </w:r>
      <w:r w:rsidR="009908A9">
        <w:rPr>
          <w:rFonts w:ascii="Times New Roman" w:hAnsi="Times New Roman"/>
          <w:sz w:val="28"/>
          <w:szCs w:val="28"/>
          <w:lang w:val="de-DE"/>
        </w:rPr>
        <w:t>TDCA</w:t>
      </w:r>
      <w:r w:rsidR="00832A46" w:rsidRPr="0017482A">
        <w:rPr>
          <w:rFonts w:ascii="Times New Roman" w:hAnsi="Times New Roman"/>
          <w:sz w:val="28"/>
          <w:szCs w:val="28"/>
          <w:lang w:val="de-DE"/>
        </w:rPr>
        <w:t xml:space="preserve">, sử dụng dung môi chủ yếu là aceton, dễ bay </w:t>
      </w:r>
      <w:r w:rsidR="00832A46" w:rsidRPr="0017482A">
        <w:rPr>
          <w:rFonts w:ascii="Times New Roman" w:hAnsi="Times New Roman"/>
          <w:sz w:val="28"/>
          <w:szCs w:val="28"/>
          <w:lang w:val="de-DE"/>
        </w:rPr>
        <w:lastRenderedPageBreak/>
        <w:t>hơi. Vì vậy, nhiệt độ trong buồng bao thiết lập thấp, chỉ từ 35 - 40</w:t>
      </w:r>
      <w:r w:rsidR="00832A46" w:rsidRPr="0017482A">
        <w:rPr>
          <w:rFonts w:ascii="Times New Roman" w:hAnsi="Times New Roman"/>
          <w:sz w:val="28"/>
          <w:szCs w:val="28"/>
          <w:vertAlign w:val="superscript"/>
          <w:lang w:val="de-DE"/>
        </w:rPr>
        <w:t>0</w:t>
      </w:r>
      <w:r w:rsidR="00832A46" w:rsidRPr="0017482A">
        <w:rPr>
          <w:rFonts w:ascii="Times New Roman" w:hAnsi="Times New Roman"/>
          <w:sz w:val="28"/>
          <w:szCs w:val="28"/>
          <w:lang w:val="de-DE"/>
        </w:rPr>
        <w:t xml:space="preserve">C. Đề tài luận án đã lựa chọn </w:t>
      </w:r>
      <w:r w:rsidR="00062020">
        <w:rPr>
          <w:rFonts w:ascii="Times New Roman" w:hAnsi="Times New Roman"/>
          <w:sz w:val="28"/>
          <w:szCs w:val="28"/>
          <w:lang w:val="de-DE"/>
        </w:rPr>
        <w:t xml:space="preserve">được các thông số thích hợp cho quá trình bao. </w:t>
      </w:r>
      <w:r w:rsidR="00B67C8D" w:rsidRPr="0017482A">
        <w:rPr>
          <w:rFonts w:ascii="Times New Roman" w:hAnsi="Times New Roman"/>
          <w:sz w:val="28"/>
          <w:szCs w:val="28"/>
          <w:lang w:val="de-DE"/>
        </w:rPr>
        <w:t>Với các thông số này, thu được viên có màng bao tốt, hình thức bóng đẹp và có độ đồng nhất cao, tỷ lệ hư hao thấp. Tiếp tục bào chế lô 2, lô 3 trên cơ sở các thông số của lô 1.</w:t>
      </w:r>
    </w:p>
    <w:p w:rsidR="00071024" w:rsidRPr="0031391F" w:rsidRDefault="00BF092C" w:rsidP="00610EEC">
      <w:pPr>
        <w:spacing w:after="0" w:line="336" w:lineRule="auto"/>
        <w:ind w:firstLine="720"/>
        <w:jc w:val="both"/>
        <w:rPr>
          <w:rFonts w:ascii="Times New Roman" w:hAnsi="Times New Roman"/>
          <w:spacing w:val="-6"/>
          <w:sz w:val="28"/>
          <w:szCs w:val="28"/>
          <w:lang w:val="de-DE"/>
        </w:rPr>
      </w:pPr>
      <w:r>
        <w:rPr>
          <w:rFonts w:ascii="Times New Roman" w:hAnsi="Times New Roman"/>
          <w:spacing w:val="-6"/>
          <w:sz w:val="28"/>
          <w:szCs w:val="28"/>
          <w:lang w:val="de-DE"/>
        </w:rPr>
        <w:t>Mặc dù khi chuyển từ quy mô phòng thí nghiệm</w:t>
      </w:r>
      <w:r w:rsidR="00DC60C7" w:rsidRPr="0031391F">
        <w:rPr>
          <w:rFonts w:ascii="Times New Roman" w:hAnsi="Times New Roman"/>
          <w:spacing w:val="-6"/>
          <w:sz w:val="28"/>
          <w:szCs w:val="28"/>
          <w:lang w:val="de-DE"/>
        </w:rPr>
        <w:t xml:space="preserve"> sang quy mô lớn hơn là 2000 viên/mẻ, các trang thiết bị và quy trình có sự thay đổi, tuy nhiên đây vẫn là quy mô nhỏ</w:t>
      </w:r>
      <w:r w:rsidR="00F204B8" w:rsidRPr="0031391F">
        <w:rPr>
          <w:rFonts w:ascii="Times New Roman" w:hAnsi="Times New Roman"/>
          <w:spacing w:val="-6"/>
          <w:sz w:val="28"/>
          <w:szCs w:val="28"/>
          <w:lang w:val="de-DE"/>
        </w:rPr>
        <w:t>. Do đó, các kết quả thu được là cơ sở tham khảo để nâng cấp quy mô pilot.</w:t>
      </w:r>
    </w:p>
    <w:p w:rsidR="00591C07" w:rsidRPr="0017482A" w:rsidRDefault="0080434E" w:rsidP="00610EEC">
      <w:pPr>
        <w:pStyle w:val="a1"/>
        <w:spacing w:line="336" w:lineRule="auto"/>
        <w:rPr>
          <w:lang w:val="de-DE"/>
        </w:rPr>
      </w:pPr>
      <w:bookmarkStart w:id="703" w:name="_Toc78181458"/>
      <w:r w:rsidRPr="00062464">
        <w:rPr>
          <w:lang w:val="vi-VN"/>
        </w:rPr>
        <w:t>4.</w:t>
      </w:r>
      <w:r w:rsidR="00BB70FF" w:rsidRPr="0017482A">
        <w:rPr>
          <w:lang w:val="de-DE"/>
        </w:rPr>
        <w:t>2</w:t>
      </w:r>
      <w:r w:rsidR="00591C07" w:rsidRPr="00062464">
        <w:rPr>
          <w:lang w:val="vi-VN"/>
        </w:rPr>
        <w:t xml:space="preserve">. XÂY DỰNG TIÊU CHUẨN CHẤT LƯỢNG VÀ </w:t>
      </w:r>
      <w:r w:rsidR="00990C17" w:rsidRPr="007E4BC2">
        <w:rPr>
          <w:lang w:val="de-DE"/>
        </w:rPr>
        <w:t xml:space="preserve">BƯỚC ĐẦU </w:t>
      </w:r>
      <w:r w:rsidR="00591C07" w:rsidRPr="00062464">
        <w:rPr>
          <w:lang w:val="vi-VN"/>
        </w:rPr>
        <w:t xml:space="preserve">ĐÁNH GIÁ ĐỘ ỔN ĐỊNH VIÊN NÉN </w:t>
      </w:r>
      <w:r w:rsidR="0027564F" w:rsidRPr="00062464">
        <w:rPr>
          <w:lang w:val="vi-VN"/>
        </w:rPr>
        <w:t>NIFEDIPIN</w:t>
      </w:r>
      <w:r w:rsidR="007B2E42" w:rsidRPr="0017482A">
        <w:rPr>
          <w:lang w:val="de-DE"/>
        </w:rPr>
        <w:t>30MG</w:t>
      </w:r>
      <w:r w:rsidR="00E02394">
        <w:rPr>
          <w:lang w:val="vi-VN"/>
        </w:rPr>
        <w:t xml:space="preserve"> GIẢI PH</w:t>
      </w:r>
      <w:r w:rsidR="00E02394" w:rsidRPr="007E4BC2">
        <w:rPr>
          <w:lang w:val="de-DE"/>
        </w:rPr>
        <w:t>Ó</w:t>
      </w:r>
      <w:r w:rsidR="00591C07" w:rsidRPr="00062464">
        <w:rPr>
          <w:lang w:val="vi-VN"/>
        </w:rPr>
        <w:t>NG KÉO DÀI</w:t>
      </w:r>
      <w:bookmarkEnd w:id="703"/>
    </w:p>
    <w:p w:rsidR="00206301" w:rsidRPr="0017482A" w:rsidRDefault="00F97C5E" w:rsidP="00610EEC">
      <w:pPr>
        <w:pStyle w:val="a2"/>
        <w:spacing w:line="336" w:lineRule="auto"/>
        <w:rPr>
          <w:lang w:val="de-DE"/>
        </w:rPr>
      </w:pPr>
      <w:bookmarkStart w:id="704" w:name="_Toc78181459"/>
      <w:r w:rsidRPr="0017482A">
        <w:rPr>
          <w:lang w:val="de-DE"/>
        </w:rPr>
        <w:t>4.</w:t>
      </w:r>
      <w:r w:rsidR="00BB70FF" w:rsidRPr="0017482A">
        <w:rPr>
          <w:lang w:val="de-DE"/>
        </w:rPr>
        <w:t>2</w:t>
      </w:r>
      <w:r w:rsidRPr="0017482A">
        <w:rPr>
          <w:lang w:val="de-DE"/>
        </w:rPr>
        <w:t>.1. Xây dựng tiêu chuẩn cơ sở</w:t>
      </w:r>
      <w:bookmarkEnd w:id="704"/>
    </w:p>
    <w:p w:rsidR="00F97C5E" w:rsidRPr="0017482A" w:rsidRDefault="00F97C5E" w:rsidP="00610EEC">
      <w:pPr>
        <w:pStyle w:val="a"/>
        <w:spacing w:line="336" w:lineRule="auto"/>
        <w:contextualSpacing w:val="0"/>
        <w:jc w:val="both"/>
        <w:rPr>
          <w:b w:val="0"/>
          <w:lang w:val="de-DE"/>
        </w:rPr>
      </w:pPr>
      <w:r w:rsidRPr="0017482A">
        <w:rPr>
          <w:lang w:val="de-DE"/>
        </w:rPr>
        <w:tab/>
      </w:r>
      <w:bookmarkStart w:id="705" w:name="_Toc49881370"/>
      <w:bookmarkStart w:id="706" w:name="_Toc53750892"/>
      <w:bookmarkStart w:id="707" w:name="_Toc53999910"/>
      <w:bookmarkStart w:id="708" w:name="_Toc56700762"/>
      <w:bookmarkStart w:id="709" w:name="_Toc66808993"/>
      <w:bookmarkStart w:id="710" w:name="_Toc73519278"/>
      <w:bookmarkStart w:id="711" w:name="_Toc78181460"/>
      <w:r w:rsidR="0071380E" w:rsidRPr="0017482A">
        <w:rPr>
          <w:b w:val="0"/>
          <w:lang w:val="de-DE"/>
        </w:rPr>
        <w:t>Tiêu chuẩn chất lượng viên được xây dựng phù hợp với D</w:t>
      </w:r>
      <w:r w:rsidR="009908A9">
        <w:rPr>
          <w:b w:val="0"/>
          <w:lang w:val="de-DE"/>
        </w:rPr>
        <w:t>ĐVN</w:t>
      </w:r>
      <w:r w:rsidR="0071380E" w:rsidRPr="0017482A">
        <w:rPr>
          <w:b w:val="0"/>
          <w:lang w:val="de-DE"/>
        </w:rPr>
        <w:t xml:space="preserve"> V</w:t>
      </w:r>
      <w:r w:rsidR="00DC5572">
        <w:rPr>
          <w:b w:val="0"/>
          <w:lang w:val="de-DE"/>
        </w:rPr>
        <w:t>, chuyên luận viên nén NIF GPKD trong USP 38</w:t>
      </w:r>
      <w:r w:rsidR="0071380E" w:rsidRPr="0017482A">
        <w:rPr>
          <w:b w:val="0"/>
          <w:lang w:val="de-DE"/>
        </w:rPr>
        <w:t xml:space="preserve"> và quy định chung về viên </w:t>
      </w:r>
      <w:r w:rsidR="009908A9">
        <w:rPr>
          <w:b w:val="0"/>
          <w:lang w:val="de-DE"/>
        </w:rPr>
        <w:t>GPKD</w:t>
      </w:r>
      <w:r w:rsidR="0071380E" w:rsidRPr="0017482A">
        <w:rPr>
          <w:b w:val="0"/>
          <w:lang w:val="de-DE"/>
        </w:rPr>
        <w:t>.</w:t>
      </w:r>
      <w:bookmarkEnd w:id="705"/>
      <w:bookmarkEnd w:id="706"/>
      <w:bookmarkEnd w:id="707"/>
      <w:bookmarkEnd w:id="708"/>
      <w:bookmarkEnd w:id="709"/>
      <w:bookmarkEnd w:id="710"/>
      <w:bookmarkEnd w:id="711"/>
    </w:p>
    <w:p w:rsidR="0071380E" w:rsidRPr="0017482A" w:rsidRDefault="0071380E" w:rsidP="00610EEC">
      <w:pPr>
        <w:pStyle w:val="a"/>
        <w:spacing w:line="336" w:lineRule="auto"/>
        <w:contextualSpacing w:val="0"/>
        <w:jc w:val="both"/>
        <w:rPr>
          <w:b w:val="0"/>
          <w:lang w:val="de-DE"/>
        </w:rPr>
      </w:pPr>
      <w:r w:rsidRPr="0017482A">
        <w:rPr>
          <w:b w:val="0"/>
          <w:lang w:val="de-DE"/>
        </w:rPr>
        <w:tab/>
      </w:r>
      <w:bookmarkStart w:id="712" w:name="_Toc49881371"/>
      <w:bookmarkStart w:id="713" w:name="_Toc53750893"/>
      <w:bookmarkStart w:id="714" w:name="_Toc53999911"/>
      <w:bookmarkStart w:id="715" w:name="_Toc56700763"/>
      <w:bookmarkStart w:id="716" w:name="_Toc66808994"/>
      <w:bookmarkStart w:id="717" w:name="_Toc73519279"/>
      <w:bookmarkStart w:id="718" w:name="_Toc78181461"/>
      <w:r w:rsidRPr="0017482A">
        <w:rPr>
          <w:b w:val="0"/>
          <w:lang w:val="de-DE"/>
        </w:rPr>
        <w:t xml:space="preserve">Phương pháp </w:t>
      </w:r>
      <w:r w:rsidR="009908A9">
        <w:rPr>
          <w:b w:val="0"/>
          <w:lang w:val="de-DE"/>
        </w:rPr>
        <w:t>HPLC</w:t>
      </w:r>
      <w:r w:rsidRPr="0017482A">
        <w:rPr>
          <w:b w:val="0"/>
          <w:lang w:val="de-DE"/>
        </w:rPr>
        <w:t xml:space="preserve"> được sử dụng để định lượng NIF trong viên thẩm thấu là phương pháp có độ chính xác cao. Kết quả thẩm định phương pháp HPLC để định lượng NIF trong viên GPKD đạt yêu cầu về tính tương thích hệ thống, độ đặc hiệu, độ tuyến tính, độ đúng, độ lặp lại, độ chính xác trung gian và khoảng xác định theo hướng dẫn của ICH và thông tư 32 của Bộ Y tế.</w:t>
      </w:r>
      <w:bookmarkEnd w:id="712"/>
      <w:bookmarkEnd w:id="713"/>
      <w:bookmarkEnd w:id="714"/>
      <w:bookmarkEnd w:id="715"/>
      <w:bookmarkEnd w:id="716"/>
      <w:bookmarkEnd w:id="717"/>
      <w:bookmarkEnd w:id="718"/>
    </w:p>
    <w:p w:rsidR="00F97C5E" w:rsidRPr="0017482A" w:rsidRDefault="00F97C5E" w:rsidP="00610EEC">
      <w:pPr>
        <w:pStyle w:val="a2"/>
        <w:spacing w:line="336" w:lineRule="auto"/>
        <w:rPr>
          <w:lang w:val="de-DE"/>
        </w:rPr>
      </w:pPr>
      <w:bookmarkStart w:id="719" w:name="_Toc78181462"/>
      <w:r w:rsidRPr="0017482A">
        <w:rPr>
          <w:lang w:val="de-DE"/>
        </w:rPr>
        <w:t>4.</w:t>
      </w:r>
      <w:r w:rsidR="00BB70FF" w:rsidRPr="0017482A">
        <w:rPr>
          <w:lang w:val="de-DE"/>
        </w:rPr>
        <w:t>2</w:t>
      </w:r>
      <w:r w:rsidRPr="0017482A">
        <w:rPr>
          <w:lang w:val="de-DE"/>
        </w:rPr>
        <w:t>.2. Đánh giá độ ổn định</w:t>
      </w:r>
      <w:bookmarkEnd w:id="719"/>
    </w:p>
    <w:p w:rsidR="003112A9" w:rsidRPr="0017482A" w:rsidRDefault="00666175" w:rsidP="00610EEC">
      <w:pPr>
        <w:pStyle w:val="a"/>
        <w:spacing w:line="336" w:lineRule="auto"/>
        <w:contextualSpacing w:val="0"/>
        <w:jc w:val="both"/>
        <w:rPr>
          <w:b w:val="0"/>
          <w:lang w:val="de-DE"/>
        </w:rPr>
      </w:pPr>
      <w:r w:rsidRPr="0017482A">
        <w:rPr>
          <w:lang w:val="de-DE"/>
        </w:rPr>
        <w:tab/>
      </w:r>
      <w:bookmarkStart w:id="720" w:name="_Toc49881373"/>
      <w:bookmarkStart w:id="721" w:name="_Toc53750895"/>
      <w:bookmarkStart w:id="722" w:name="_Toc53999913"/>
      <w:bookmarkStart w:id="723" w:name="_Toc56700765"/>
      <w:bookmarkStart w:id="724" w:name="_Toc66808996"/>
      <w:bookmarkStart w:id="725" w:name="_Toc73519281"/>
      <w:bookmarkStart w:id="726" w:name="_Toc78181463"/>
      <w:r w:rsidRPr="0017482A">
        <w:rPr>
          <w:b w:val="0"/>
          <w:lang w:val="de-DE"/>
        </w:rPr>
        <w:t>Nghiên cứu độ ổn định viên nén NIF 30mg GPKD nhằm đánh giá mức độ thay đổi của các chỉ tiêu chất lượng viên dưới tác động của các yếu tố môi trường cũng như các yếu tố thuộc về chế phẩm thuốc, từ đó làm cơ sở để dự đoán tuổi thọ của thuốc. Các yếu tố thuộc về chế phẩm có thể ảnh hưởng</w:t>
      </w:r>
      <w:r w:rsidR="00C45D98">
        <w:rPr>
          <w:b w:val="0"/>
          <w:lang w:val="de-DE"/>
        </w:rPr>
        <w:t xml:space="preserve"> đến độ ổn định của thuốc như: t</w:t>
      </w:r>
      <w:r w:rsidRPr="0017482A">
        <w:rPr>
          <w:b w:val="0"/>
          <w:lang w:val="de-DE"/>
        </w:rPr>
        <w:t>ính chất lý hóa của NIF</w:t>
      </w:r>
      <w:r w:rsidR="00500B84" w:rsidRPr="0017482A">
        <w:rPr>
          <w:b w:val="0"/>
          <w:lang w:val="de-DE"/>
        </w:rPr>
        <w:t xml:space="preserve"> và các </w:t>
      </w:r>
      <w:r w:rsidR="00C45D98">
        <w:rPr>
          <w:b w:val="0"/>
          <w:lang w:val="de-DE"/>
        </w:rPr>
        <w:t>TD</w:t>
      </w:r>
      <w:r w:rsidR="00500B84" w:rsidRPr="0017482A">
        <w:rPr>
          <w:b w:val="0"/>
          <w:lang w:val="de-DE"/>
        </w:rPr>
        <w:t>, dạng bào chế, quá trình sản xuất, độ kín và bản chất của bao bì đóng gói trực tiếp.</w:t>
      </w:r>
      <w:bookmarkEnd w:id="720"/>
      <w:bookmarkEnd w:id="721"/>
      <w:bookmarkEnd w:id="722"/>
      <w:bookmarkEnd w:id="723"/>
      <w:bookmarkEnd w:id="724"/>
      <w:bookmarkEnd w:id="725"/>
      <w:bookmarkEnd w:id="726"/>
    </w:p>
    <w:p w:rsidR="00E13C2D" w:rsidRPr="0017482A" w:rsidRDefault="00E13C2D" w:rsidP="00610EEC">
      <w:pPr>
        <w:pStyle w:val="a"/>
        <w:spacing w:line="336" w:lineRule="auto"/>
        <w:contextualSpacing w:val="0"/>
        <w:jc w:val="both"/>
        <w:rPr>
          <w:b w:val="0"/>
          <w:lang w:val="de-DE"/>
        </w:rPr>
      </w:pPr>
      <w:r w:rsidRPr="0017482A">
        <w:rPr>
          <w:b w:val="0"/>
          <w:lang w:val="de-DE"/>
        </w:rPr>
        <w:lastRenderedPageBreak/>
        <w:tab/>
      </w:r>
      <w:bookmarkStart w:id="727" w:name="_Toc49881374"/>
      <w:bookmarkStart w:id="728" w:name="_Toc53750896"/>
      <w:bookmarkStart w:id="729" w:name="_Toc53999914"/>
      <w:bookmarkStart w:id="730" w:name="_Toc56700766"/>
      <w:bookmarkStart w:id="731" w:name="_Toc66808997"/>
      <w:bookmarkStart w:id="732" w:name="_Toc73519282"/>
      <w:bookmarkStart w:id="733" w:name="_Toc78181464"/>
      <w:r w:rsidRPr="0017482A">
        <w:rPr>
          <w:b w:val="0"/>
          <w:lang w:val="de-DE"/>
        </w:rPr>
        <w:t>Đề tài tiến hành nghiên cứu độ ổn định của viên NIF 30mg GPKD</w:t>
      </w:r>
      <w:r w:rsidR="0030074E" w:rsidRPr="0017482A">
        <w:rPr>
          <w:b w:val="0"/>
          <w:lang w:val="de-DE"/>
        </w:rPr>
        <w:t xml:space="preserve"> trên cơ sở tham khảo các quy định của WHO</w:t>
      </w:r>
      <w:r w:rsidR="00C52415">
        <w:rPr>
          <w:b w:val="0"/>
          <w:lang w:val="de-DE"/>
        </w:rPr>
        <w:fldChar w:fldCharType="begin"/>
      </w:r>
      <w:r w:rsidR="00615DC8">
        <w:rPr>
          <w:b w:val="0"/>
          <w:lang w:val="de-DE"/>
        </w:rPr>
        <w:instrText xml:space="preserve"> ADDIN EN.CITE &lt;EndNote&gt;&lt;Cite&gt;&lt;Author&gt;WHO&lt;/Author&gt;&lt;Year&gt;2006&lt;/Year&gt;&lt;RecNum&gt;369&lt;/RecNum&gt;&lt;DisplayText&gt;[119]&lt;/DisplayText&gt;&lt;record&gt;&lt;rec-number&gt;369&lt;/rec-number&gt;&lt;foreign-keys&gt;&lt;key app="EN" db-id="s92zxv5pszfa0oepsa0xxvttwdexwsdf05zd"&gt;369&lt;/key&gt;&lt;/foreign-keys&gt;&lt;ref-type name="Book"&gt;6&lt;/ref-type&gt;&lt;contributors&gt;&lt;authors&gt;&lt;author&gt;WHO&lt;/author&gt;&lt;/authors&gt;&lt;/contributors&gt;&lt;titles&gt;&lt;title&gt;Stability Testing of Active Substances and Pharmaceutical Products&lt;/title&gt;&lt;/titles&gt;&lt;dates&gt;&lt;year&gt;2006&lt;/year&gt;&lt;/dates&gt;&lt;pub-location&gt;Geneva, Switzerland&lt;/pub-location&gt;&lt;publisher&gt;Department of Medicines Policy and Standards&lt;/publisher&gt;&lt;urls&gt;&lt;/urls&gt;&lt;language&gt;eng&lt;/language&gt;&lt;/record&gt;&lt;/Cite&gt;&lt;/EndNote&gt;</w:instrText>
      </w:r>
      <w:r w:rsidR="00C52415">
        <w:rPr>
          <w:b w:val="0"/>
          <w:lang w:val="de-DE"/>
        </w:rPr>
        <w:fldChar w:fldCharType="separate"/>
      </w:r>
      <w:r w:rsidR="007F347F">
        <w:rPr>
          <w:b w:val="0"/>
          <w:noProof/>
          <w:lang w:val="de-DE"/>
        </w:rPr>
        <w:t>[</w:t>
      </w:r>
      <w:hyperlink w:anchor="_ENREF_119" w:tooltip="WHO, 2006 #369" w:history="1">
        <w:r w:rsidR="00231C4D">
          <w:rPr>
            <w:b w:val="0"/>
            <w:noProof/>
            <w:lang w:val="de-DE"/>
          </w:rPr>
          <w:t>119</w:t>
        </w:r>
      </w:hyperlink>
      <w:r w:rsidR="007F347F">
        <w:rPr>
          <w:b w:val="0"/>
          <w:noProof/>
          <w:lang w:val="de-DE"/>
        </w:rPr>
        <w:t>]</w:t>
      </w:r>
      <w:r w:rsidR="00C52415">
        <w:rPr>
          <w:b w:val="0"/>
          <w:lang w:val="de-DE"/>
        </w:rPr>
        <w:fldChar w:fldCharType="end"/>
      </w:r>
      <w:r w:rsidR="008C7C24" w:rsidRPr="0017482A">
        <w:rPr>
          <w:b w:val="0"/>
          <w:lang w:val="de-DE"/>
        </w:rPr>
        <w:t xml:space="preserve">, FDA </w:t>
      </w:r>
      <w:r w:rsidR="00C52415" w:rsidRPr="00062464">
        <w:rPr>
          <w:b w:val="0"/>
        </w:rPr>
        <w:fldChar w:fldCharType="begin"/>
      </w:r>
      <w:r w:rsidR="00615DC8" w:rsidRPr="0031391F">
        <w:rPr>
          <w:b w:val="0"/>
          <w:lang w:val="de-DE"/>
        </w:rPr>
        <w:instrText xml:space="preserve"> ADDIN EN.CITE &lt;EndNote&gt;&lt;Cite&gt;&lt;Author&gt;Administration&lt;/Author&gt;&lt;Year&gt;2003&lt;/Year&gt;&lt;RecNum&gt;364&lt;/RecNum&gt;&lt;DisplayText&gt;[120]&lt;/DisplayText&gt;&lt;record&gt;&lt;rec-number&gt;364&lt;/rec-number&gt;&lt;foreign-keys&gt;&lt;key app="EN" db-id="s92zxv5pszfa0oepsa0xxvttwdexwsdf05zd"&gt;364&lt;/key&gt;&lt;/foreign-keys&gt;&lt;ref-type name="Book"&gt;6&lt;/ref-type&gt;&lt;contributors&gt;&lt;authors&gt;&lt;author&gt;Food and Drug Administration&lt;/author&gt;&lt;/authors&gt;&lt;/contributors&gt;&lt;titles&gt;&lt;title&gt;Guidance for Industry Q1A(R2) Stability Testing of New Drug Substances and Products&lt;/title&gt;&lt;/titles&gt;&lt;pages&gt;22&lt;/pages&gt;&lt;dates&gt;&lt;year&gt;2003&lt;/year&gt;&lt;/dates&gt;&lt;pub-location&gt;Rockville, USA&lt;/pub-location&gt;&lt;publisher&gt;U.S. Department of Health and Human Services&lt;/publisher&gt;&lt;urls&gt;&lt;/urls&gt;&lt;language&gt;eng&lt;/language&gt;&lt;/record&gt;&lt;/Cite&gt;&lt;/EndNote&gt;</w:instrText>
      </w:r>
      <w:r w:rsidR="00C52415" w:rsidRPr="00062464">
        <w:rPr>
          <w:b w:val="0"/>
        </w:rPr>
        <w:fldChar w:fldCharType="separate"/>
      </w:r>
      <w:r w:rsidR="007F347F" w:rsidRPr="0031391F">
        <w:rPr>
          <w:b w:val="0"/>
          <w:noProof/>
          <w:lang w:val="de-DE"/>
        </w:rPr>
        <w:t>[</w:t>
      </w:r>
      <w:hyperlink w:anchor="_ENREF_120" w:tooltip="Administration, 2003 #364" w:history="1">
        <w:r w:rsidR="00231C4D" w:rsidRPr="0031391F">
          <w:rPr>
            <w:b w:val="0"/>
            <w:noProof/>
            <w:lang w:val="de-DE"/>
          </w:rPr>
          <w:t>120</w:t>
        </w:r>
      </w:hyperlink>
      <w:r w:rsidR="007F347F" w:rsidRPr="0031391F">
        <w:rPr>
          <w:b w:val="0"/>
          <w:noProof/>
          <w:lang w:val="de-DE"/>
        </w:rPr>
        <w:t>]</w:t>
      </w:r>
      <w:r w:rsidR="00C52415" w:rsidRPr="00062464">
        <w:rPr>
          <w:b w:val="0"/>
        </w:rPr>
        <w:fldChar w:fldCharType="end"/>
      </w:r>
      <w:r w:rsidR="008C7C24" w:rsidRPr="0017482A">
        <w:rPr>
          <w:b w:val="0"/>
          <w:lang w:val="de-DE"/>
        </w:rPr>
        <w:t xml:space="preserve">, ICH </w:t>
      </w:r>
      <w:r w:rsidR="00C52415">
        <w:rPr>
          <w:b w:val="0"/>
          <w:lang w:val="de-DE"/>
        </w:rPr>
        <w:fldChar w:fldCharType="begin"/>
      </w:r>
      <w:r w:rsidR="00E57130">
        <w:rPr>
          <w:b w:val="0"/>
          <w:lang w:val="de-DE"/>
        </w:rPr>
        <w:instrText xml:space="preserve"> ADDIN EN.CITE &lt;EndNote&gt;&lt;Cite&gt;&lt;Author&gt;ICH&lt;/Author&gt;&lt;Year&gt;2003&lt;/Year&gt;&lt;RecNum&gt;365&lt;/RecNum&gt;&lt;DisplayText&gt;[121]&lt;/DisplayText&gt;&lt;record&gt;&lt;rec-number&gt;365&lt;/rec-number&gt;&lt;foreign-keys&gt;&lt;key app="EN" db-id="s92zxv5pszfa0oepsa0xxvttwdexwsdf05zd"&gt;365&lt;/key&gt;&lt;/foreign-keys&gt;&lt;ref-type name="Book"&gt;6&lt;/ref-type&gt;&lt;contributors&gt;&lt;authors&gt;&lt;author&gt;The ICH&lt;/author&gt;&lt;/authors&gt;&lt;/contributors&gt;&lt;titles&gt;&lt;title&gt;Harmonised Tripartite Guideline: Evaluation for stability data Q1E&lt;/title&gt;&lt;/titles&gt;&lt;pages&gt;15&lt;/pages&gt;&lt;dates&gt;&lt;year&gt;2003&lt;/year&gt;&lt;/dates&gt;&lt;pub-location&gt;Geneva, Switzerland&lt;/pub-location&gt;&lt;publisher&gt;The ICH Steering Committee&lt;/publisher&gt;&lt;urls&gt;&lt;/urls&gt;&lt;language&gt;eng&lt;/language&gt;&lt;/record&gt;&lt;/Cite&gt;&lt;/EndNote&gt;</w:instrText>
      </w:r>
      <w:r w:rsidR="00C52415">
        <w:rPr>
          <w:b w:val="0"/>
          <w:lang w:val="de-DE"/>
        </w:rPr>
        <w:fldChar w:fldCharType="separate"/>
      </w:r>
      <w:r w:rsidR="00951F53">
        <w:rPr>
          <w:b w:val="0"/>
          <w:noProof/>
          <w:lang w:val="de-DE"/>
        </w:rPr>
        <w:t>[</w:t>
      </w:r>
      <w:hyperlink w:anchor="_ENREF_121" w:tooltip="ICH, 2003 #365" w:history="1">
        <w:r w:rsidR="00231C4D">
          <w:rPr>
            <w:b w:val="0"/>
            <w:noProof/>
            <w:lang w:val="de-DE"/>
          </w:rPr>
          <w:t>121</w:t>
        </w:r>
      </w:hyperlink>
      <w:r w:rsidR="00951F53">
        <w:rPr>
          <w:b w:val="0"/>
          <w:noProof/>
          <w:lang w:val="de-DE"/>
        </w:rPr>
        <w:t>]</w:t>
      </w:r>
      <w:r w:rsidR="00C52415">
        <w:rPr>
          <w:b w:val="0"/>
          <w:lang w:val="de-DE"/>
        </w:rPr>
        <w:fldChar w:fldCharType="end"/>
      </w:r>
      <w:r w:rsidR="008C7C24" w:rsidRPr="0017482A">
        <w:rPr>
          <w:b w:val="0"/>
          <w:lang w:val="de-DE"/>
        </w:rPr>
        <w:t xml:space="preserve">và hướng dẫn của ASEAN về nghiên cứu độ ổn định của thuốc </w:t>
      </w:r>
      <w:r w:rsidR="00C52415" w:rsidRPr="00062464">
        <w:rPr>
          <w:b w:val="0"/>
        </w:rPr>
        <w:fldChar w:fldCharType="begin"/>
      </w:r>
      <w:r w:rsidR="007F347F" w:rsidRPr="0031391F">
        <w:rPr>
          <w:b w:val="0"/>
          <w:lang w:val="de-DE"/>
        </w:rPr>
        <w:instrText xml:space="preserve"> ADDIN EN.CITE &lt;EndNote&gt;&lt;Cite&gt;&lt;Author&gt;ACCSQ/PPWG&lt;/Author&gt;&lt;Year&gt;2005&lt;/Year&gt;&lt;RecNum&gt;366&lt;/RecNum&gt;&lt;DisplayText&gt;[122]&lt;/DisplayText&gt;&lt;record&gt;&lt;rec-number&gt;366&lt;/rec-number&gt;&lt;foreign-keys&gt;&lt;key app="EN" db-id="s92zxv5pszfa0oepsa0xxvttwdexwsdf05zd"&gt;366&lt;/key&gt;&lt;/foreign-keys&gt;&lt;ref-type name="Book"&gt;6&lt;/ref-type&gt;&lt;contributors&gt;&lt;authors&gt;&lt;author&gt;ACCSQ/PPWG&lt;/author&gt;&lt;/authors&gt;&lt;/contributors&gt;&lt;titles&gt;&lt;title&gt;Asean Guideline On Stability Study Of Drug Product&lt;/title&gt;&lt;/titles&gt;&lt;pages&gt;35&lt;/pages&gt;&lt;dates&gt;&lt;year&gt;2005&lt;/year&gt;&lt;/dates&gt;&lt;pub-location&gt;Philippines&lt;/pub-location&gt;&lt;publisher&gt;Asean&lt;/publisher&gt;&lt;urls&gt;&lt;/urls&gt;&lt;language&gt;eng&lt;/language&gt;&lt;/record&gt;&lt;/Cite&gt;&lt;/EndNote&gt;</w:instrText>
      </w:r>
      <w:r w:rsidR="00C52415" w:rsidRPr="00062464">
        <w:rPr>
          <w:b w:val="0"/>
        </w:rPr>
        <w:fldChar w:fldCharType="separate"/>
      </w:r>
      <w:r w:rsidR="007F347F" w:rsidRPr="0031391F">
        <w:rPr>
          <w:b w:val="0"/>
          <w:noProof/>
          <w:lang w:val="de-DE"/>
        </w:rPr>
        <w:t>[</w:t>
      </w:r>
      <w:hyperlink w:anchor="_ENREF_122" w:tooltip="ACCSQ/PPWG, 2005 #366" w:history="1">
        <w:r w:rsidR="00231C4D" w:rsidRPr="0031391F">
          <w:rPr>
            <w:b w:val="0"/>
            <w:noProof/>
            <w:lang w:val="de-DE"/>
          </w:rPr>
          <w:t>122</w:t>
        </w:r>
      </w:hyperlink>
      <w:r w:rsidR="007F347F" w:rsidRPr="0031391F">
        <w:rPr>
          <w:b w:val="0"/>
          <w:noProof/>
          <w:lang w:val="de-DE"/>
        </w:rPr>
        <w:t>]</w:t>
      </w:r>
      <w:r w:rsidR="00C52415" w:rsidRPr="00062464">
        <w:rPr>
          <w:b w:val="0"/>
        </w:rPr>
        <w:fldChar w:fldCharType="end"/>
      </w:r>
      <w:r w:rsidR="008C7C24" w:rsidRPr="0017482A">
        <w:rPr>
          <w:b w:val="0"/>
          <w:lang w:val="de-DE"/>
        </w:rPr>
        <w:t>.</w:t>
      </w:r>
      <w:bookmarkEnd w:id="727"/>
      <w:bookmarkEnd w:id="728"/>
      <w:bookmarkEnd w:id="729"/>
      <w:bookmarkEnd w:id="730"/>
      <w:bookmarkEnd w:id="731"/>
      <w:bookmarkEnd w:id="732"/>
      <w:bookmarkEnd w:id="733"/>
    </w:p>
    <w:p w:rsidR="00A77F11" w:rsidRPr="0017482A" w:rsidRDefault="00A77F11" w:rsidP="00610EEC">
      <w:pPr>
        <w:pStyle w:val="a"/>
        <w:spacing w:line="336" w:lineRule="auto"/>
        <w:contextualSpacing w:val="0"/>
        <w:jc w:val="both"/>
        <w:rPr>
          <w:b w:val="0"/>
          <w:lang w:val="de-DE"/>
        </w:rPr>
      </w:pPr>
      <w:r w:rsidRPr="0017482A">
        <w:rPr>
          <w:b w:val="0"/>
          <w:lang w:val="de-DE"/>
        </w:rPr>
        <w:tab/>
      </w:r>
      <w:bookmarkStart w:id="734" w:name="_Toc49881375"/>
      <w:bookmarkStart w:id="735" w:name="_Toc53750897"/>
      <w:bookmarkStart w:id="736" w:name="_Toc53999915"/>
      <w:bookmarkStart w:id="737" w:name="_Toc56700767"/>
      <w:bookmarkStart w:id="738" w:name="_Toc66808998"/>
      <w:bookmarkStart w:id="739" w:name="_Toc73519283"/>
      <w:bookmarkStart w:id="740" w:name="_Toc78181465"/>
      <w:r w:rsidRPr="0017482A">
        <w:rPr>
          <w:b w:val="0"/>
          <w:lang w:val="de-DE"/>
        </w:rPr>
        <w:t xml:space="preserve">Độ ổn định </w:t>
      </w:r>
      <w:r w:rsidR="00C73EE2" w:rsidRPr="0017482A">
        <w:rPr>
          <w:b w:val="0"/>
          <w:lang w:val="de-DE"/>
        </w:rPr>
        <w:t xml:space="preserve">của viên bào chế được theo dõi </w:t>
      </w:r>
      <w:r w:rsidRPr="0017482A">
        <w:rPr>
          <w:b w:val="0"/>
          <w:lang w:val="de-DE"/>
        </w:rPr>
        <w:t xml:space="preserve">sau 12 tháng ở điều kiện thực và sau 6 tháng bảo quản ở điều </w:t>
      </w:r>
      <w:r w:rsidR="00C73EE2" w:rsidRPr="0017482A">
        <w:rPr>
          <w:b w:val="0"/>
          <w:lang w:val="de-DE"/>
        </w:rPr>
        <w:t xml:space="preserve">kiện lão hóa cấp tốc. Sử dụng phần mềm Minitab </w:t>
      </w:r>
      <w:r w:rsidR="000E10C0" w:rsidRPr="0017482A">
        <w:rPr>
          <w:b w:val="0"/>
          <w:lang w:val="de-DE"/>
        </w:rPr>
        <w:t xml:space="preserve">19để ngoại suy tuổi thọ của thuốc. Kết quả nghiên cứu cho thấy sau 12 tháng theo dõi dài hạn và 6 tháng ở điều kiện lão hóa cấp tốc, </w:t>
      </w:r>
      <w:r w:rsidRPr="0017482A">
        <w:rPr>
          <w:b w:val="0"/>
          <w:lang w:val="de-DE"/>
        </w:rPr>
        <w:t xml:space="preserve">viên bào chế </w:t>
      </w:r>
      <w:r w:rsidR="000E10C0" w:rsidRPr="0017482A">
        <w:rPr>
          <w:b w:val="0"/>
          <w:lang w:val="de-DE"/>
        </w:rPr>
        <w:t xml:space="preserve">được </w:t>
      </w:r>
      <w:r w:rsidRPr="0017482A">
        <w:rPr>
          <w:b w:val="0"/>
          <w:lang w:val="de-DE"/>
        </w:rPr>
        <w:t>vẫn đạt độ ổn</w:t>
      </w:r>
      <w:r w:rsidR="000E10C0" w:rsidRPr="0017482A">
        <w:rPr>
          <w:b w:val="0"/>
          <w:lang w:val="de-DE"/>
        </w:rPr>
        <w:t xml:space="preserve"> định về hình thức, hàm lượng,</w:t>
      </w:r>
      <w:r w:rsidRPr="0017482A">
        <w:rPr>
          <w:b w:val="0"/>
          <w:lang w:val="de-DE"/>
        </w:rPr>
        <w:t xml:space="preserve"> độ hòa tan</w:t>
      </w:r>
      <w:r w:rsidR="000E10C0" w:rsidRPr="0017482A">
        <w:rPr>
          <w:b w:val="0"/>
          <w:lang w:val="de-DE"/>
        </w:rPr>
        <w:t xml:space="preserve"> và </w:t>
      </w:r>
      <w:r w:rsidR="00731D21">
        <w:rPr>
          <w:b w:val="0"/>
          <w:lang w:val="de-DE"/>
        </w:rPr>
        <w:t xml:space="preserve">đạt yêu cầu phép thử </w:t>
      </w:r>
      <w:r w:rsidR="005E4A87">
        <w:rPr>
          <w:b w:val="0"/>
          <w:lang w:val="de-DE"/>
        </w:rPr>
        <w:t xml:space="preserve">tạp chất liên quan, </w:t>
      </w:r>
      <w:r w:rsidR="000E10C0" w:rsidRPr="0017482A">
        <w:rPr>
          <w:b w:val="0"/>
          <w:lang w:val="de-DE"/>
        </w:rPr>
        <w:t xml:space="preserve">dự đoán được tuổi thọ của viên </w:t>
      </w:r>
      <w:r w:rsidR="00732249" w:rsidRPr="0017482A">
        <w:rPr>
          <w:b w:val="0"/>
          <w:lang w:val="de-DE"/>
        </w:rPr>
        <w:t>ước tính là 27 tháng</w:t>
      </w:r>
      <w:r w:rsidRPr="0017482A">
        <w:rPr>
          <w:b w:val="0"/>
          <w:lang w:val="de-DE"/>
        </w:rPr>
        <w:t>.</w:t>
      </w:r>
      <w:bookmarkEnd w:id="734"/>
      <w:bookmarkEnd w:id="735"/>
      <w:bookmarkEnd w:id="736"/>
      <w:bookmarkEnd w:id="737"/>
      <w:bookmarkEnd w:id="738"/>
      <w:bookmarkEnd w:id="739"/>
      <w:bookmarkEnd w:id="740"/>
    </w:p>
    <w:p w:rsidR="003112A9" w:rsidRPr="0017482A" w:rsidRDefault="00A77F11" w:rsidP="00610EEC">
      <w:pPr>
        <w:pStyle w:val="a"/>
        <w:spacing w:line="336" w:lineRule="auto"/>
        <w:contextualSpacing w:val="0"/>
        <w:jc w:val="both"/>
        <w:rPr>
          <w:lang w:val="de-DE"/>
        </w:rPr>
      </w:pPr>
      <w:r w:rsidRPr="0017482A">
        <w:rPr>
          <w:b w:val="0"/>
          <w:lang w:val="de-DE"/>
        </w:rPr>
        <w:tab/>
      </w:r>
      <w:bookmarkStart w:id="741" w:name="_Toc49881376"/>
      <w:bookmarkStart w:id="742" w:name="_Toc53750898"/>
      <w:bookmarkStart w:id="743" w:name="_Toc53999916"/>
      <w:bookmarkStart w:id="744" w:name="_Toc56700768"/>
      <w:bookmarkStart w:id="745" w:name="_Toc66808999"/>
      <w:bookmarkStart w:id="746" w:name="_Toc73519284"/>
      <w:bookmarkStart w:id="747" w:name="_Toc78181466"/>
      <w:r w:rsidRPr="0017482A">
        <w:rPr>
          <w:b w:val="0"/>
          <w:lang w:val="de-DE"/>
        </w:rPr>
        <w:t>Do hạn chế về trang thiết bị nghiên cứu do tủ vi khí hậu chỉ đặt được 1 điều kiện</w:t>
      </w:r>
      <w:r w:rsidR="008905D9" w:rsidRPr="0017482A">
        <w:rPr>
          <w:b w:val="0"/>
          <w:lang w:val="de-DE"/>
        </w:rPr>
        <w:t xml:space="preserve"> lão hóa cấp tốc, nên nghiên cứu độ ổn định dài hạn chưa đáp ứng chặt chẽ điều kiện nhiệt độ, độ ẩm quy định. Điều kiện lưu mẫu theo dõi độ ổn định thực là điều kiện phòng thí nghiệm với nhiệt độ và độ ẩm được kiểm soát bằng điều hòa nhiệt độ nên có mức độ dao động cao hơn so với để ở tủ vi khí hậu, điều kiện này sát với điều kiện thực tế sau này thuốc lưu hành trên thị trường nên kết quả nghiên cứu có ý nghĩa hơn. Khi tiếp tục triển khai ở quy  mô lớn hơn để áp dụng vào sản xuất đề tài luận án sẽ tiếp tục nghiên cứu độ ổn định dài hạn theo đúng quy định hiện hành.</w:t>
      </w:r>
      <w:bookmarkEnd w:id="741"/>
      <w:bookmarkEnd w:id="742"/>
      <w:bookmarkEnd w:id="743"/>
      <w:bookmarkEnd w:id="744"/>
      <w:bookmarkEnd w:id="745"/>
      <w:bookmarkEnd w:id="746"/>
      <w:bookmarkEnd w:id="747"/>
    </w:p>
    <w:p w:rsidR="00591C07" w:rsidRPr="00062464" w:rsidRDefault="0080434E" w:rsidP="00610EEC">
      <w:pPr>
        <w:pStyle w:val="a1"/>
        <w:spacing w:line="336" w:lineRule="auto"/>
        <w:rPr>
          <w:lang w:val="vi-VN"/>
        </w:rPr>
      </w:pPr>
      <w:bookmarkStart w:id="748" w:name="_Toc78181467"/>
      <w:r w:rsidRPr="00062464">
        <w:rPr>
          <w:lang w:val="vi-VN"/>
        </w:rPr>
        <w:t>4.</w:t>
      </w:r>
      <w:r w:rsidR="00BB70FF" w:rsidRPr="0017482A">
        <w:rPr>
          <w:lang w:val="de-DE"/>
        </w:rPr>
        <w:t>3</w:t>
      </w:r>
      <w:r w:rsidR="00591C07" w:rsidRPr="00062464">
        <w:rPr>
          <w:lang w:val="vi-VN"/>
        </w:rPr>
        <w:t xml:space="preserve">. </w:t>
      </w:r>
      <w:r w:rsidR="00990C17" w:rsidRPr="007E4BC2">
        <w:rPr>
          <w:lang w:val="de-DE"/>
        </w:rPr>
        <w:t xml:space="preserve">BƯỚC ĐẦU </w:t>
      </w:r>
      <w:r w:rsidR="00591C07" w:rsidRPr="00062464">
        <w:rPr>
          <w:lang w:val="vi-VN"/>
        </w:rPr>
        <w:t>ĐÁNH GIÁ SINH KHẢ DỤNG</w:t>
      </w:r>
      <w:bookmarkEnd w:id="748"/>
    </w:p>
    <w:p w:rsidR="009259B5" w:rsidRPr="0017482A" w:rsidRDefault="0080434E" w:rsidP="00610EEC">
      <w:pPr>
        <w:pStyle w:val="a2"/>
        <w:spacing w:line="336" w:lineRule="auto"/>
        <w:jc w:val="both"/>
        <w:rPr>
          <w:lang w:val="de-DE"/>
        </w:rPr>
      </w:pPr>
      <w:bookmarkStart w:id="749" w:name="_Toc78181468"/>
      <w:r w:rsidRPr="0017482A">
        <w:rPr>
          <w:lang w:val="de-DE"/>
        </w:rPr>
        <w:t>4.</w:t>
      </w:r>
      <w:r w:rsidR="00BB70FF" w:rsidRPr="0017482A">
        <w:rPr>
          <w:lang w:val="de-DE"/>
        </w:rPr>
        <w:t>3</w:t>
      </w:r>
      <w:r w:rsidR="0070753A" w:rsidRPr="0017482A">
        <w:rPr>
          <w:lang w:val="de-DE"/>
        </w:rPr>
        <w:t xml:space="preserve">.1. Kết quả xây dựng và thẩm định phương pháp </w:t>
      </w:r>
      <w:r w:rsidR="00C45D98">
        <w:rPr>
          <w:lang w:val="de-DE"/>
        </w:rPr>
        <w:t xml:space="preserve">sắc ký lỏng siêu hiệu năng ghép nối khối phổ 2 lần </w:t>
      </w:r>
      <w:r w:rsidR="0070753A" w:rsidRPr="0017482A">
        <w:rPr>
          <w:lang w:val="de-DE"/>
        </w:rPr>
        <w:t xml:space="preserve">để định lượng </w:t>
      </w:r>
      <w:r w:rsidR="0027564F" w:rsidRPr="0017482A">
        <w:rPr>
          <w:lang w:val="de-DE"/>
        </w:rPr>
        <w:t>nifedipin</w:t>
      </w:r>
      <w:r w:rsidR="0070753A" w:rsidRPr="0017482A">
        <w:rPr>
          <w:lang w:val="de-DE"/>
        </w:rPr>
        <w:t xml:space="preserve"> trong huyết tương chó</w:t>
      </w:r>
      <w:bookmarkEnd w:id="749"/>
    </w:p>
    <w:p w:rsidR="00C97121" w:rsidRPr="0017482A" w:rsidRDefault="004D4705" w:rsidP="00610EEC">
      <w:pPr>
        <w:pStyle w:val="a"/>
        <w:spacing w:line="336" w:lineRule="auto"/>
        <w:contextualSpacing w:val="0"/>
        <w:jc w:val="both"/>
        <w:rPr>
          <w:b w:val="0"/>
          <w:lang w:val="de-DE"/>
        </w:rPr>
      </w:pPr>
      <w:r w:rsidRPr="0017482A">
        <w:rPr>
          <w:lang w:val="de-DE"/>
        </w:rPr>
        <w:tab/>
      </w:r>
      <w:bookmarkStart w:id="750" w:name="_Toc49881379"/>
      <w:bookmarkStart w:id="751" w:name="_Toc53750901"/>
      <w:bookmarkStart w:id="752" w:name="_Toc53999919"/>
      <w:bookmarkStart w:id="753" w:name="_Toc56700771"/>
      <w:bookmarkStart w:id="754" w:name="_Toc66809002"/>
      <w:bookmarkStart w:id="755" w:name="_Toc73519287"/>
      <w:bookmarkStart w:id="756" w:name="_Toc78181469"/>
      <w:r w:rsidR="00B12812" w:rsidRPr="0017482A">
        <w:rPr>
          <w:b w:val="0"/>
          <w:lang w:val="de-DE"/>
        </w:rPr>
        <w:t xml:space="preserve">Theo hướng dẫn của FDA </w:t>
      </w:r>
      <w:r w:rsidR="00C52415" w:rsidRPr="00062464">
        <w:rPr>
          <w:b w:val="0"/>
        </w:rPr>
        <w:fldChar w:fldCharType="begin"/>
      </w:r>
      <w:r w:rsidR="00615DC8" w:rsidRPr="0031391F">
        <w:rPr>
          <w:b w:val="0"/>
          <w:lang w:val="de-DE"/>
        </w:rPr>
        <w:instrText xml:space="preserve"> ADDIN EN.CITE &lt;EndNote&gt;&lt;Cite&gt;&lt;Author&gt;Administration&lt;/Author&gt;&lt;Year&gt;2018&lt;/Year&gt;&lt;RecNum&gt;211&lt;/RecNum&gt;&lt;DisplayText&gt;[123]&lt;/DisplayText&gt;&lt;record&gt;&lt;rec-number&gt;211&lt;/rec-number&gt;&lt;foreign-keys&gt;&lt;key app="EN" db-id="s92zxv5pszfa0oepsa0xxvttwdexwsdf05zd"&gt;211&lt;/key&gt;&lt;/foreign-keys&gt;&lt;ref-type name="Book"&gt;6&lt;/ref-type&gt;&lt;contributors&gt;&lt;authors&gt;&lt;author&gt;Food and Drug Administration &lt;/author&gt;&lt;/authors&gt;&lt;/contributors&gt;&lt;titles&gt;&lt;title&gt;Guidance for Industry : Bioanalytical Method Validation &lt;/title&gt;&lt;/titles&gt;&lt;pages&gt;41&lt;/pages&gt;&lt;dates&gt;&lt;year&gt;2018&lt;/year&gt;&lt;/dates&gt;&lt;pub-location&gt;Rockville, USA&lt;/pub-location&gt;&lt;publisher&gt;U.S. Department of Health and Human Services&lt;/publisher&gt;&lt;urls&gt;&lt;/urls&gt;&lt;language&gt;eng&lt;/language&gt;&lt;/record&gt;&lt;/Cite&gt;&lt;/EndNote&gt;</w:instrText>
      </w:r>
      <w:r w:rsidR="00C52415" w:rsidRPr="00062464">
        <w:rPr>
          <w:b w:val="0"/>
        </w:rPr>
        <w:fldChar w:fldCharType="separate"/>
      </w:r>
      <w:r w:rsidR="007F347F" w:rsidRPr="0031391F">
        <w:rPr>
          <w:b w:val="0"/>
          <w:noProof/>
          <w:lang w:val="de-DE"/>
        </w:rPr>
        <w:t>[</w:t>
      </w:r>
      <w:hyperlink w:anchor="_ENREF_123" w:tooltip="Administration, 2018 #211" w:history="1">
        <w:r w:rsidR="00231C4D" w:rsidRPr="0031391F">
          <w:rPr>
            <w:b w:val="0"/>
            <w:noProof/>
            <w:lang w:val="de-DE"/>
          </w:rPr>
          <w:t>123</w:t>
        </w:r>
      </w:hyperlink>
      <w:r w:rsidR="007F347F" w:rsidRPr="0031391F">
        <w:rPr>
          <w:b w:val="0"/>
          <w:noProof/>
          <w:lang w:val="de-DE"/>
        </w:rPr>
        <w:t>]</w:t>
      </w:r>
      <w:r w:rsidR="00C52415" w:rsidRPr="00062464">
        <w:rPr>
          <w:b w:val="0"/>
        </w:rPr>
        <w:fldChar w:fldCharType="end"/>
      </w:r>
      <w:r w:rsidR="009F3745" w:rsidRPr="0017482A">
        <w:rPr>
          <w:b w:val="0"/>
          <w:lang w:val="de-DE"/>
        </w:rPr>
        <w:t xml:space="preserve"> và EMA </w:t>
      </w:r>
      <w:r w:rsidR="00C52415" w:rsidRPr="00062464">
        <w:rPr>
          <w:b w:val="0"/>
        </w:rPr>
        <w:fldChar w:fldCharType="begin"/>
      </w:r>
      <w:r w:rsidR="00615DC8" w:rsidRPr="0031391F">
        <w:rPr>
          <w:b w:val="0"/>
          <w:lang w:val="de-DE"/>
        </w:rPr>
        <w:instrText xml:space="preserve"> ADDIN EN.CITE &lt;EndNote&gt;&lt;Cite&gt;&lt;Author&gt;Agency&lt;/Author&gt;&lt;Year&gt;2012&lt;/Year&gt;&lt;RecNum&gt;210&lt;/RecNum&gt;&lt;DisplayText&gt;[125]&lt;/DisplayText&gt;&lt;record&gt;&lt;rec-number&gt;210&lt;/rec-number&gt;&lt;foreign-keys&gt;&lt;key app="EN" db-id="s92zxv5pszfa0oepsa0xxvttwdexwsdf05zd"&gt;210&lt;/key&gt;&lt;/foreign-keys&gt;&lt;ref-type name="Book"&gt;6&lt;/ref-type&gt;&lt;contributors&gt;&lt;authors&gt;&lt;author&gt;European Medicine Agency&lt;/author&gt;&lt;/authors&gt;&lt;/contributors&gt;&lt;titles&gt;&lt;title&gt;Guideline bioanalytical method validation&lt;/title&gt;&lt;/titles&gt;&lt;pages&gt;23&lt;/pages&gt;&lt;dates&gt;&lt;year&gt;2012&lt;/year&gt;&lt;/dates&gt;&lt;pub-location&gt;London, UK&lt;/pub-location&gt;&lt;publisher&gt;Committee for Medicinal Products for Human Use &lt;/publisher&gt;&lt;urls&gt;&lt;/urls&gt;&lt;language&gt;eng&lt;/language&gt;&lt;/record&gt;&lt;/Cite&gt;&lt;/EndNote&gt;</w:instrText>
      </w:r>
      <w:r w:rsidR="00C52415" w:rsidRPr="00062464">
        <w:rPr>
          <w:b w:val="0"/>
        </w:rPr>
        <w:fldChar w:fldCharType="separate"/>
      </w:r>
      <w:r w:rsidR="007F347F" w:rsidRPr="0031391F">
        <w:rPr>
          <w:b w:val="0"/>
          <w:noProof/>
          <w:lang w:val="de-DE"/>
        </w:rPr>
        <w:t>[</w:t>
      </w:r>
      <w:hyperlink w:anchor="_ENREF_125" w:tooltip="Agency, 2012 #210" w:history="1">
        <w:r w:rsidR="00231C4D" w:rsidRPr="0031391F">
          <w:rPr>
            <w:b w:val="0"/>
            <w:noProof/>
            <w:lang w:val="de-DE"/>
          </w:rPr>
          <w:t>125</w:t>
        </w:r>
      </w:hyperlink>
      <w:r w:rsidR="007F347F" w:rsidRPr="0031391F">
        <w:rPr>
          <w:b w:val="0"/>
          <w:noProof/>
          <w:lang w:val="de-DE"/>
        </w:rPr>
        <w:t>]</w:t>
      </w:r>
      <w:r w:rsidR="00C52415" w:rsidRPr="00062464">
        <w:rPr>
          <w:b w:val="0"/>
        </w:rPr>
        <w:fldChar w:fldCharType="end"/>
      </w:r>
      <w:r w:rsidR="00B12812" w:rsidRPr="0017482A">
        <w:rPr>
          <w:b w:val="0"/>
          <w:lang w:val="de-DE"/>
        </w:rPr>
        <w:t xml:space="preserve">về thẩm định phương pháp định lượng </w:t>
      </w:r>
      <w:r w:rsidR="00C45D98">
        <w:rPr>
          <w:b w:val="0"/>
          <w:lang w:val="de-DE"/>
        </w:rPr>
        <w:t>DC</w:t>
      </w:r>
      <w:r w:rsidR="00B12812" w:rsidRPr="0017482A">
        <w:rPr>
          <w:b w:val="0"/>
          <w:lang w:val="de-DE"/>
        </w:rPr>
        <w:t xml:space="preserve"> trong dịch sinh học đã đưa ra các chỉ tiêu thẩm định gồm có: tính </w:t>
      </w:r>
      <w:r w:rsidR="005644AA" w:rsidRPr="0017482A">
        <w:rPr>
          <w:b w:val="0"/>
          <w:lang w:val="de-DE"/>
        </w:rPr>
        <w:t>đặc hiệu, chọn lọc; đường chuẩn</w:t>
      </w:r>
      <w:r w:rsidR="009F3745" w:rsidRPr="0017482A">
        <w:rPr>
          <w:b w:val="0"/>
          <w:lang w:val="de-DE"/>
        </w:rPr>
        <w:t>;giới hạn định lượng dưới; độ đúng; độ chính xác; tỷ lệ thu hồi</w:t>
      </w:r>
      <w:r w:rsidR="002F109A" w:rsidRPr="0017482A">
        <w:rPr>
          <w:b w:val="0"/>
          <w:lang w:val="de-DE"/>
        </w:rPr>
        <w:t xml:space="preserve"> hoạt chất, độ nhiễm chéo, ảnh hưởng của nền mẫu, độ ổn định của hoạt chất trong huyết tương. Đây chính là cơ sở để xác định tính chính xác của phương pháp và khả năng áp dụng phương pháp trong xác định NIF trong dịch sinh học.</w:t>
      </w:r>
      <w:bookmarkEnd w:id="750"/>
      <w:bookmarkEnd w:id="751"/>
      <w:bookmarkEnd w:id="752"/>
      <w:bookmarkEnd w:id="753"/>
      <w:bookmarkEnd w:id="754"/>
      <w:bookmarkEnd w:id="755"/>
      <w:bookmarkEnd w:id="756"/>
    </w:p>
    <w:p w:rsidR="00700091" w:rsidRPr="0017482A" w:rsidRDefault="00700091" w:rsidP="00610EEC">
      <w:pPr>
        <w:pStyle w:val="a"/>
        <w:spacing w:line="336" w:lineRule="auto"/>
        <w:contextualSpacing w:val="0"/>
        <w:jc w:val="both"/>
        <w:rPr>
          <w:b w:val="0"/>
          <w:lang w:val="de-DE"/>
        </w:rPr>
      </w:pPr>
      <w:r w:rsidRPr="0017482A">
        <w:rPr>
          <w:b w:val="0"/>
          <w:lang w:val="de-DE"/>
        </w:rPr>
        <w:lastRenderedPageBreak/>
        <w:tab/>
      </w:r>
      <w:bookmarkStart w:id="757" w:name="_Toc49881380"/>
      <w:bookmarkStart w:id="758" w:name="_Toc53750902"/>
      <w:bookmarkStart w:id="759" w:name="_Toc53999920"/>
      <w:bookmarkStart w:id="760" w:name="_Toc56700772"/>
      <w:bookmarkStart w:id="761" w:name="_Toc66809003"/>
      <w:bookmarkStart w:id="762" w:name="_Toc73519288"/>
      <w:bookmarkStart w:id="763" w:name="_Toc78181470"/>
      <w:r w:rsidRPr="0017482A">
        <w:rPr>
          <w:b w:val="0"/>
          <w:lang w:val="de-DE"/>
        </w:rPr>
        <w:t xml:space="preserve">Quá trình chiết xuất </w:t>
      </w:r>
      <w:r w:rsidR="00C45D98">
        <w:rPr>
          <w:b w:val="0"/>
          <w:lang w:val="de-DE"/>
        </w:rPr>
        <w:t>DC</w:t>
      </w:r>
      <w:r w:rsidRPr="0017482A">
        <w:rPr>
          <w:b w:val="0"/>
          <w:lang w:val="de-DE"/>
        </w:rPr>
        <w:t xml:space="preserve"> trong dịch sinh học có thể được thực hiện bằng các phương pháp như chiết lỏng-lỏng, chiết pha rắn và tủa protein. </w:t>
      </w:r>
      <w:r w:rsidR="00794D15" w:rsidRPr="0017482A">
        <w:rPr>
          <w:b w:val="0"/>
          <w:lang w:val="de-DE"/>
        </w:rPr>
        <w:t xml:space="preserve">Trong đó, phương pháp tủa protein sử dụng các tác nhân gây tủa là acid và dung môi hữu cơ để làm đông vón protein trong huyết tương. Phương pháp này đơn giản, không đòi hỏi trang thiết bị hiện đại, dễ tiến hành, thời gian chiết nhanh, chi phí thấp; tuy nhiên, </w:t>
      </w:r>
      <w:r w:rsidR="000D41DE" w:rsidRPr="0017482A">
        <w:rPr>
          <w:b w:val="0"/>
          <w:lang w:val="de-DE"/>
        </w:rPr>
        <w:t>hoạt chất chiết được có độ tinh khiết không cao, các thành phần tạp có trong nền mẫu, ngay cả protein vẫn còn tồn tại, gây cản trở quá trình định lượng. Phương pháp chiết pha rắn</w:t>
      </w:r>
      <w:r w:rsidR="0065118F" w:rsidRPr="0017482A">
        <w:rPr>
          <w:b w:val="0"/>
          <w:lang w:val="de-DE"/>
        </w:rPr>
        <w:t xml:space="preserve"> tuy cho dịch chiết có độ tinh khiết cao, tính chọn lọc tốt, có khả năng loại bỏ các thành phần tạp có trong nền mẫu và cho hiệu xuất chiết tương đối cao nhưng thực tế khả năng áp dụng phương pháp này còn hạn chế do rào cản về </w:t>
      </w:r>
      <w:r w:rsidR="00957915" w:rsidRPr="0017482A">
        <w:rPr>
          <w:b w:val="0"/>
          <w:lang w:val="de-DE"/>
        </w:rPr>
        <w:t xml:space="preserve">chi phí cao để trang bị cột chiết pha rắn và mức độ phức tạp khi áp dụng phương pháp. Đây là những khó khăn thực tế đã tồn tại trong việc sử dụng phương pháp này trong các nghiên cứu và trong các phòng thí nghiệm ở Việt Nam trong những năm trở lại đây. Phương pháp chiết lỏng-lỏng </w:t>
      </w:r>
      <w:r w:rsidR="001849A7" w:rsidRPr="0017482A">
        <w:rPr>
          <w:b w:val="0"/>
          <w:lang w:val="de-DE"/>
        </w:rPr>
        <w:t>tuy phải dùng nhiều dung môi nhưng đơn giản, giá thành thấp, dịch chiế</w:t>
      </w:r>
      <w:r w:rsidR="00F209DC" w:rsidRPr="0017482A">
        <w:rPr>
          <w:b w:val="0"/>
          <w:lang w:val="de-DE"/>
        </w:rPr>
        <w:t>t phù hợp với hệ thống sắc ký,</w:t>
      </w:r>
      <w:r w:rsidR="001849A7" w:rsidRPr="0017482A">
        <w:rPr>
          <w:b w:val="0"/>
          <w:lang w:val="de-DE"/>
        </w:rPr>
        <w:t xml:space="preserve"> có thể dễ dàng thay thế</w:t>
      </w:r>
      <w:r w:rsidR="00F209DC" w:rsidRPr="0017482A">
        <w:rPr>
          <w:b w:val="0"/>
          <w:lang w:val="de-DE"/>
        </w:rPr>
        <w:t xml:space="preserve"> dung môi để có độ chọn lọc cao và</w:t>
      </w:r>
      <w:r w:rsidR="001849A7" w:rsidRPr="0017482A">
        <w:rPr>
          <w:b w:val="0"/>
          <w:lang w:val="de-DE"/>
        </w:rPr>
        <w:t xml:space="preserve"> có thể cô đặc mẫu để làm tăng nồng độ </w:t>
      </w:r>
      <w:r w:rsidR="00C45D98">
        <w:rPr>
          <w:b w:val="0"/>
          <w:lang w:val="de-DE"/>
        </w:rPr>
        <w:t>DC</w:t>
      </w:r>
      <w:r w:rsidR="001849A7" w:rsidRPr="0017482A">
        <w:rPr>
          <w:b w:val="0"/>
          <w:lang w:val="de-DE"/>
        </w:rPr>
        <w:t xml:space="preserve"> trong mẫu định lượng</w:t>
      </w:r>
      <w:r w:rsidR="00F209DC" w:rsidRPr="0017482A">
        <w:rPr>
          <w:b w:val="0"/>
          <w:lang w:val="de-DE"/>
        </w:rPr>
        <w:t xml:space="preserve">, do đó có thể phát hiện được </w:t>
      </w:r>
      <w:r w:rsidR="00C45D98">
        <w:rPr>
          <w:b w:val="0"/>
          <w:lang w:val="de-DE"/>
        </w:rPr>
        <w:t>DC</w:t>
      </w:r>
      <w:r w:rsidR="00F209DC" w:rsidRPr="0017482A">
        <w:rPr>
          <w:b w:val="0"/>
          <w:lang w:val="de-DE"/>
        </w:rPr>
        <w:t xml:space="preserve"> ở nồng độ thấp.Trong số các nghiên cứu định lượng NIF trong dịch sinh học, có một số nghiên cứu sử dụng phương pháp tủa protein </w:t>
      </w:r>
      <w:r w:rsidR="00C52415" w:rsidRPr="00062464">
        <w:rPr>
          <w:b w:val="0"/>
        </w:rPr>
        <w:fldChar w:fldCharType="begin"/>
      </w:r>
      <w:r w:rsidR="00841845" w:rsidRPr="007E4BC2">
        <w:rPr>
          <w:b w:val="0"/>
          <w:lang w:val="de-DE"/>
        </w:rPr>
        <w:instrText xml:space="preserve"> ADDIN EN.CITE &lt;EndNote&gt;&lt;Cite&gt;&lt;Author&gt;Mukhopadhyay A.&lt;/Author&gt;&lt;Year&gt;2013&lt;/Year&gt;&lt;RecNum&gt;213&lt;/RecNum&gt;&lt;DisplayText&gt;[92]&lt;/DisplayText&gt;&lt;record&gt;&lt;rec-number&gt;213&lt;/rec-number&gt;&lt;foreign-keys&gt;&lt;key app="EN" db-id="s92zxv5pszfa0oepsa0xxvttwdexwsdf05zd"&gt;213&lt;/key&gt;&lt;/foreign-keys&gt;&lt;ref-type name="Journal Article"&gt;17&lt;/ref-type&gt;&lt;contributors&gt;&lt;authors&gt;&lt;author&gt;Mukhopadhyay A.,&lt;/author&gt;&lt;author&gt;Reddy S.,&lt;/author&gt;&lt;author&gt;Ahmad I.,&lt;/author&gt;&lt;author&gt;Nayak N.,&lt;/author&gt;&lt;author&gt;Thangam S., &lt;/author&gt;&lt;/authors&gt;&lt;/contributors&gt;&lt;titles&gt;&lt;title&gt;Estimation of nifedipine in human plasma by LC MS/MS &lt;/title&gt;&lt;secondary-title&gt;Asian J Pharm Clin Res&lt;/secondary-title&gt;&lt;/titles&gt;&lt;periodical&gt;&lt;full-title&gt;Asian J Pharm Clin Res&lt;/full-title&gt;&lt;/periodical&gt;&lt;pages&gt;83 - 86&lt;/pages&gt;&lt;volume&gt;6&lt;/volume&gt;&lt;number&gt;1&lt;/number&gt;&lt;keywords&gt;&lt;keyword&gt;Nifedipine, LCMS/MS, Human plasma, Validation&lt;/keyword&gt;&lt;/keywords&gt;&lt;dates&gt;&lt;year&gt;2013&lt;/year&gt;&lt;/dates&gt;&lt;urls&gt;&lt;/urls&gt;&lt;language&gt;eng&lt;/language&gt;&lt;/record&gt;&lt;/Cite&gt;&lt;/EndNote&gt;</w:instrText>
      </w:r>
      <w:r w:rsidR="00C52415" w:rsidRPr="00062464">
        <w:rPr>
          <w:b w:val="0"/>
        </w:rPr>
        <w:fldChar w:fldCharType="separate"/>
      </w:r>
      <w:r w:rsidR="00841845" w:rsidRPr="007E4BC2">
        <w:rPr>
          <w:b w:val="0"/>
          <w:noProof/>
          <w:lang w:val="de-DE"/>
        </w:rPr>
        <w:t>[</w:t>
      </w:r>
      <w:hyperlink w:anchor="_ENREF_92" w:tooltip="Mukhopadhyay A., 2013 #213" w:history="1">
        <w:r w:rsidR="00231C4D" w:rsidRPr="007E4BC2">
          <w:rPr>
            <w:b w:val="0"/>
            <w:noProof/>
            <w:lang w:val="de-DE"/>
          </w:rPr>
          <w:t>92</w:t>
        </w:r>
      </w:hyperlink>
      <w:r w:rsidR="00841845" w:rsidRPr="007E4BC2">
        <w:rPr>
          <w:b w:val="0"/>
          <w:noProof/>
          <w:lang w:val="de-DE"/>
        </w:rPr>
        <w:t>]</w:t>
      </w:r>
      <w:r w:rsidR="00C52415" w:rsidRPr="00062464">
        <w:rPr>
          <w:b w:val="0"/>
        </w:rPr>
        <w:fldChar w:fldCharType="end"/>
      </w:r>
      <w:r w:rsidR="00C74E22" w:rsidRPr="0017482A">
        <w:rPr>
          <w:b w:val="0"/>
          <w:lang w:val="de-DE"/>
        </w:rPr>
        <w:t xml:space="preserve">, </w:t>
      </w:r>
      <w:r w:rsidR="00C52415" w:rsidRPr="00062464">
        <w:rPr>
          <w:b w:val="0"/>
        </w:rPr>
        <w:fldChar w:fldCharType="begin"/>
      </w:r>
      <w:r w:rsidR="00FE4017" w:rsidRPr="0031391F">
        <w:rPr>
          <w:b w:val="0"/>
          <w:lang w:val="de-DE"/>
        </w:rPr>
        <w:instrText xml:space="preserve"> ADDIN EN.CITE &lt;EndNote&gt;&lt;Cite&gt;&lt;Author&gt;Aryal B.&lt;/Author&gt;&lt;Year&gt;2015&lt;/Year&gt;&lt;RecNum&gt;26&lt;/RecNum&gt;&lt;DisplayText&gt;[93]&lt;/DisplayText&gt;&lt;record&gt;&lt;rec-number&gt;26&lt;/rec-number&gt;&lt;foreign-keys&gt;&lt;key app="EN" db-id="s92zxv5pszfa0oepsa0xxvttwdexwsdf05zd"&gt;26&lt;/key&gt;&lt;/foreign-keys&gt;&lt;ref-type name="Journal Article"&gt;17&lt;/ref-type&gt;&lt;contributors&gt;&lt;authors&gt;&lt;author&gt;Aryal B.,&lt;/author&gt;&lt;author&gt;Bajracharya S.R., &lt;/author&gt;&lt;author&gt;Neupane  M.S., &lt;/author&gt;&lt;/authors&gt;&lt;/contributors&gt;&lt;titles&gt;&lt;title&gt;Development of Simple Analytical Method to Determine Nifedipine Rat Plasma&lt;/title&gt;&lt;secondary-title&gt;International Journal of Pharmaceutical &amp;amp; Biological Archive&lt;/secondary-title&gt;&lt;/titles&gt;&lt;periodical&gt;&lt;full-title&gt;International Journal of Pharmaceutical &amp;amp; Biological Archive&lt;/full-title&gt;&lt;/periodical&gt;&lt;pages&gt;89 - 94 &lt;/pages&gt;&lt;volume&gt;5&lt;/volume&gt;&lt;number&gt;4&lt;/number&gt;&lt;keywords&gt;&lt;keyword&gt;Nifedipine, HPLC-UV, Pharmacokinetics and Bioequivalence Study&lt;/keyword&gt;&lt;/keywords&gt;&lt;dates&gt;&lt;year&gt;2015&lt;/year&gt;&lt;/dates&gt;&lt;isbn&gt;0976-3333&lt;/isbn&gt;&lt;urls&gt;&lt;/urls&gt;&lt;language&gt;eng&lt;/language&gt;&lt;/record&gt;&lt;/Cite&gt;&lt;/EndNote&gt;</w:instrText>
      </w:r>
      <w:r w:rsidR="00C52415" w:rsidRPr="00062464">
        <w:rPr>
          <w:b w:val="0"/>
        </w:rPr>
        <w:fldChar w:fldCharType="separate"/>
      </w:r>
      <w:r w:rsidR="00841845" w:rsidRPr="007E4BC2">
        <w:rPr>
          <w:b w:val="0"/>
          <w:noProof/>
          <w:lang w:val="de-DE"/>
        </w:rPr>
        <w:t>[</w:t>
      </w:r>
      <w:hyperlink w:anchor="_ENREF_93" w:tooltip="Aryal B., 2015 #26" w:history="1">
        <w:r w:rsidR="00231C4D" w:rsidRPr="007E4BC2">
          <w:rPr>
            <w:b w:val="0"/>
            <w:noProof/>
            <w:lang w:val="de-DE"/>
          </w:rPr>
          <w:t>93</w:t>
        </w:r>
      </w:hyperlink>
      <w:r w:rsidR="00841845" w:rsidRPr="007E4BC2">
        <w:rPr>
          <w:b w:val="0"/>
          <w:noProof/>
          <w:lang w:val="de-DE"/>
        </w:rPr>
        <w:t>]</w:t>
      </w:r>
      <w:r w:rsidR="00C52415" w:rsidRPr="00062464">
        <w:rPr>
          <w:b w:val="0"/>
        </w:rPr>
        <w:fldChar w:fldCharType="end"/>
      </w:r>
      <w:r w:rsidR="00C74E22" w:rsidRPr="0017482A">
        <w:rPr>
          <w:b w:val="0"/>
          <w:lang w:val="de-DE"/>
        </w:rPr>
        <w:t xml:space="preserve">, </w:t>
      </w:r>
      <w:r w:rsidR="00C52415" w:rsidRPr="00062464">
        <w:rPr>
          <w:b w:val="0"/>
        </w:rPr>
        <w:fldChar w:fldCharType="begin"/>
      </w:r>
      <w:r w:rsidR="00841845" w:rsidRPr="007E4BC2">
        <w:rPr>
          <w:b w:val="0"/>
          <w:lang w:val="de-DE"/>
        </w:rPr>
        <w:instrText xml:space="preserve"> ADDIN EN.CITE &lt;EndNote&gt;&lt;Cite&gt;&lt;Author&gt;Ezzeldin E.&lt;/Author&gt;&lt;Year&gt;2014&lt;/Year&gt;&lt;RecNum&gt;34&lt;/RecNum&gt;&lt;DisplayText&gt;[94]&lt;/DisplayText&gt;&lt;record&gt;&lt;rec-number&gt;34&lt;/rec-number&gt;&lt;foreign-keys&gt;&lt;key app="EN" db-id="s92zxv5pszfa0oepsa0xxvttwdexwsdf05zd"&gt;34&lt;/key&gt;&lt;/foreign-keys&gt;&lt;ref-type name="Journal Article"&gt;17&lt;/ref-type&gt;&lt;contributors&gt;&lt;authors&gt;&lt;author&gt;Ezzeldin E.,&lt;/author&gt;&lt;author&gt;Abo-Talib N.F.,&lt;/author&gt;&lt;author&gt;Tammam M.H.,&lt;/author&gt;&lt;author&gt;Shahat A.A.,&lt;/author&gt;&lt;/authors&gt;&lt;/contributors&gt;&lt;auth-address&gt;Drug Bioavailability Lab,College of Pharmacy, King Saud University, P,O, Box 2457, Riyadh 11451, Saudi Arabia. ezzeldin24@hotmail.com.&lt;/auth-address&gt;&lt;titles&gt;&lt;title&gt;Development and validation of LC/MS/MS method for the simultaneous determination of montelukast, gliclazide, and nifedipine and its application to a pharmacokinetic study&lt;/title&gt;&lt;secondary-title&gt;Chem Cent J&lt;/secondary-title&gt;&lt;alt-title&gt;Chemistry Central journal&lt;/alt-title&gt;&lt;/titles&gt;&lt;periodical&gt;&lt;full-title&gt;Chem Cent J&lt;/full-title&gt;&lt;abbr-1&gt;Chemistry Central journal&lt;/abbr-1&gt;&lt;/periodical&gt;&lt;alt-periodical&gt;&lt;full-title&gt;Chem Cent J&lt;/full-title&gt;&lt;abbr-1&gt;Chemistry Central journal&lt;/abbr-1&gt;&lt;/alt-periodical&gt;&lt;pages&gt;17&lt;/pages&gt;&lt;volume&gt;8&lt;/volume&gt;&lt;number&gt;1&lt;/number&gt;&lt;edition&gt;2014/03/13&lt;/edition&gt;&lt;dates&gt;&lt;year&gt;2014&lt;/year&gt;&lt;pub-dates&gt;&lt;date&gt;Mar 11&lt;/date&gt;&lt;/pub-dates&gt;&lt;/dates&gt;&lt;isbn&gt;1752-153X (Linking)&lt;/isbn&gt;&lt;accession-num&gt;24618480&lt;/accession-num&gt;&lt;urls&gt;&lt;/urls&gt;&lt;custom2&gt;PMC3984717&lt;/custom2&gt;&lt;electronic-resource-num&gt;10.1186/1752-153x-8-17&lt;/electronic-resource-num&gt;&lt;remote-database-provider&gt;NLM&lt;/remote-database-provider&gt;&lt;language&gt;eng&lt;/language&gt;&lt;/record&gt;&lt;/Cite&gt;&lt;/EndNote&gt;</w:instrText>
      </w:r>
      <w:r w:rsidR="00C52415" w:rsidRPr="00062464">
        <w:rPr>
          <w:b w:val="0"/>
        </w:rPr>
        <w:fldChar w:fldCharType="separate"/>
      </w:r>
      <w:r w:rsidR="00841845" w:rsidRPr="007E4BC2">
        <w:rPr>
          <w:b w:val="0"/>
          <w:noProof/>
          <w:lang w:val="de-DE"/>
        </w:rPr>
        <w:t>[</w:t>
      </w:r>
      <w:hyperlink w:anchor="_ENREF_94" w:tooltip="Ezzeldin E., 2014 #34" w:history="1">
        <w:r w:rsidR="00231C4D" w:rsidRPr="007E4BC2">
          <w:rPr>
            <w:b w:val="0"/>
            <w:noProof/>
            <w:lang w:val="de-DE"/>
          </w:rPr>
          <w:t>94</w:t>
        </w:r>
      </w:hyperlink>
      <w:r w:rsidR="00841845" w:rsidRPr="007E4BC2">
        <w:rPr>
          <w:b w:val="0"/>
          <w:noProof/>
          <w:lang w:val="de-DE"/>
        </w:rPr>
        <w:t>]</w:t>
      </w:r>
      <w:r w:rsidR="00C52415" w:rsidRPr="00062464">
        <w:rPr>
          <w:b w:val="0"/>
        </w:rPr>
        <w:fldChar w:fldCharType="end"/>
      </w:r>
      <w:r w:rsidR="00921DBA" w:rsidRPr="0017482A">
        <w:rPr>
          <w:b w:val="0"/>
          <w:lang w:val="de-DE"/>
        </w:rPr>
        <w:t xml:space="preserve">; một số sử dụng phương pháp chiết pha rắn </w:t>
      </w:r>
      <w:r w:rsidR="00C52415" w:rsidRPr="00062464">
        <w:rPr>
          <w:b w:val="0"/>
        </w:rPr>
        <w:fldChar w:fldCharType="begin"/>
      </w:r>
      <w:r w:rsidR="00841845" w:rsidRPr="007E4BC2">
        <w:rPr>
          <w:b w:val="0"/>
          <w:lang w:val="de-DE"/>
        </w:rPr>
        <w:instrText xml:space="preserve"> ADDIN EN.CITE &lt;EndNote&gt;&lt;Cite&gt;&lt;Author&gt;Baviskar D.&lt;/Author&gt;&lt;Year&gt;2009&lt;/Year&gt;&lt;RecNum&gt;355&lt;/RecNum&gt;&lt;DisplayText&gt;[95]&lt;/DisplayText&gt;&lt;record&gt;&lt;rec-number&gt;355&lt;/rec-number&gt;&lt;foreign-keys&gt;&lt;key app="EN" db-id="s92zxv5pszfa0oepsa0xxvttwdexwsdf05zd"&gt;355&lt;/key&gt;&lt;/foreign-keys&gt;&lt;ref-type name="Journal Article"&gt;17&lt;/ref-type&gt;&lt;contributors&gt;&lt;authors&gt;&lt;author&gt;Baviskar D.,&lt;/author&gt;&lt;author&gt;Sharma S.,&lt;/author&gt;&lt;author&gt;Jain D.,&lt;/author&gt;&lt;/authors&gt;&lt;/contributors&gt;&lt;titles&gt;&lt;title&gt;Determination of Nifedipine in Human Plasma by Tandem Mass Spectrometry&lt;/title&gt;&lt;secondary-title&gt;Asian Journal of Chemistry&lt;/secondary-title&gt;&lt;/titles&gt;&lt;periodical&gt;&lt;full-title&gt;Asian Journal of Chemistry&lt;/full-title&gt;&lt;/periodical&gt;&lt;pages&gt;7309-7315&lt;/pages&gt;&lt;volume&gt;21&lt;/volume&gt;&lt;number&gt;9&lt;/number&gt;&lt;dates&gt;&lt;year&gt;2009&lt;/year&gt;&lt;/dates&gt;&lt;urls&gt;&lt;/urls&gt;&lt;language&gt;eng&lt;/language&gt;&lt;/record&gt;&lt;/Cite&gt;&lt;/EndNote&gt;</w:instrText>
      </w:r>
      <w:r w:rsidR="00C52415" w:rsidRPr="00062464">
        <w:rPr>
          <w:b w:val="0"/>
        </w:rPr>
        <w:fldChar w:fldCharType="separate"/>
      </w:r>
      <w:r w:rsidR="00841845" w:rsidRPr="007E4BC2">
        <w:rPr>
          <w:b w:val="0"/>
          <w:noProof/>
          <w:lang w:val="de-DE"/>
        </w:rPr>
        <w:t>[</w:t>
      </w:r>
      <w:hyperlink w:anchor="_ENREF_95" w:tooltip="Baviskar D., 2009 #355" w:history="1">
        <w:r w:rsidR="00231C4D" w:rsidRPr="007E4BC2">
          <w:rPr>
            <w:b w:val="0"/>
            <w:noProof/>
            <w:lang w:val="de-DE"/>
          </w:rPr>
          <w:t>95</w:t>
        </w:r>
      </w:hyperlink>
      <w:r w:rsidR="00841845" w:rsidRPr="007E4BC2">
        <w:rPr>
          <w:b w:val="0"/>
          <w:noProof/>
          <w:lang w:val="de-DE"/>
        </w:rPr>
        <w:t>]</w:t>
      </w:r>
      <w:r w:rsidR="00C52415" w:rsidRPr="00062464">
        <w:rPr>
          <w:b w:val="0"/>
        </w:rPr>
        <w:fldChar w:fldCharType="end"/>
      </w:r>
      <w:r w:rsidR="00921DBA" w:rsidRPr="0017482A">
        <w:rPr>
          <w:b w:val="0"/>
          <w:lang w:val="de-DE"/>
        </w:rPr>
        <w:t xml:space="preserve">, </w:t>
      </w:r>
      <w:r w:rsidR="00C52415" w:rsidRPr="00062464">
        <w:rPr>
          <w:b w:val="0"/>
        </w:rPr>
        <w:fldChar w:fldCharType="begin"/>
      </w:r>
      <w:r w:rsidR="00841845" w:rsidRPr="007E4BC2">
        <w:rPr>
          <w:b w:val="0"/>
          <w:lang w:val="de-DE"/>
        </w:rPr>
        <w:instrText xml:space="preserve"> ADDIN EN.CITE &lt;EndNote&gt;&lt;Cite&gt;&lt;Author&gt;Bach P. R.&lt;/Author&gt;&lt;Year&gt;1983&lt;/Year&gt;&lt;RecNum&gt;21&lt;/RecNum&gt;&lt;DisplayText&gt;[96]&lt;/DisplayText&gt;&lt;record&gt;&lt;rec-number&gt;21&lt;/rec-number&gt;&lt;foreign-keys&gt;&lt;key app="EN" db-id="s92zxv5pszfa0oepsa0xxvttwdexwsdf05zd"&gt;21&lt;/key&gt;&lt;/foreign-keys&gt;&lt;ref-type name="Journal Article"&gt;17&lt;/ref-type&gt;&lt;contributors&gt;&lt;authors&gt;&lt;author&gt;Bach P. R.,&lt;/author&gt;&lt;/authors&gt;&lt;/contributors&gt;&lt;titles&gt;&lt;title&gt;Determination of nifedipine in serum or plasma by reversed-phase liquid chromatography&lt;/title&gt;&lt;secondary-title&gt;Clin Chem&lt;/secondary-title&gt;&lt;alt-title&gt;Clinical chemistry&lt;/alt-title&gt;&lt;/titles&gt;&lt;periodical&gt;&lt;full-title&gt;Clin Chem&lt;/full-title&gt;&lt;abbr-1&gt;Clinical chemistry&lt;/abbr-1&gt;&lt;/periodical&gt;&lt;alt-periodical&gt;&lt;full-title&gt;Clin Chem&lt;/full-title&gt;&lt;abbr-1&gt;Clinical chemistry&lt;/abbr-1&gt;&lt;/alt-periodical&gt;&lt;pages&gt;1344-1348&lt;/pages&gt;&lt;volume&gt;29&lt;/volume&gt;&lt;number&gt;7&lt;/number&gt;&lt;edition&gt;1983/07/01&lt;/edition&gt;&lt;keywords&gt;&lt;keyword&gt;Chromatography, High Pressure Liquid&lt;/keyword&gt;&lt;keyword&gt;Chromatography, Liquid&lt;/keyword&gt;&lt;keyword&gt;Humans&lt;/keyword&gt;&lt;keyword&gt;Muscular Dystrophies/drug therapy&lt;/keyword&gt;&lt;keyword&gt;Nifedipine/ blood/therapeutic use&lt;/keyword&gt;&lt;keyword&gt;Pyridines/ blood&lt;/keyword&gt;&lt;keyword&gt;Spectrophotometry, Ultraviolet&lt;/keyword&gt;&lt;/keywords&gt;&lt;dates&gt;&lt;year&gt;1983&lt;/year&gt;&lt;pub-dates&gt;&lt;date&gt;Jul&lt;/date&gt;&lt;/pub-dates&gt;&lt;/dates&gt;&lt;isbn&gt;0009-9147 (Print)&amp;#xD;0009-9147 (Linking)&lt;/isbn&gt;&lt;accession-num&gt;6861339&lt;/accession-num&gt;&lt;urls&gt;&lt;/urls&gt;&lt;remote-database-provider&gt;NLM&lt;/remote-database-provider&gt;&lt;language&gt;eng&lt;/language&gt;&lt;/record&gt;&lt;/Cite&gt;&lt;/EndNote&gt;</w:instrText>
      </w:r>
      <w:r w:rsidR="00C52415" w:rsidRPr="00062464">
        <w:rPr>
          <w:b w:val="0"/>
        </w:rPr>
        <w:fldChar w:fldCharType="separate"/>
      </w:r>
      <w:r w:rsidR="00841845" w:rsidRPr="007E4BC2">
        <w:rPr>
          <w:b w:val="0"/>
          <w:noProof/>
          <w:lang w:val="de-DE"/>
        </w:rPr>
        <w:t>[</w:t>
      </w:r>
      <w:hyperlink w:anchor="_ENREF_96" w:tooltip="Bach P. R., 1983 #21" w:history="1">
        <w:r w:rsidR="00231C4D" w:rsidRPr="007E4BC2">
          <w:rPr>
            <w:b w:val="0"/>
            <w:noProof/>
            <w:lang w:val="de-DE"/>
          </w:rPr>
          <w:t>96</w:t>
        </w:r>
      </w:hyperlink>
      <w:r w:rsidR="00841845" w:rsidRPr="007E4BC2">
        <w:rPr>
          <w:b w:val="0"/>
          <w:noProof/>
          <w:lang w:val="de-DE"/>
        </w:rPr>
        <w:t>]</w:t>
      </w:r>
      <w:r w:rsidR="00C52415" w:rsidRPr="00062464">
        <w:rPr>
          <w:b w:val="0"/>
        </w:rPr>
        <w:fldChar w:fldCharType="end"/>
      </w:r>
      <w:r w:rsidR="007A2854" w:rsidRPr="0017482A">
        <w:rPr>
          <w:b w:val="0"/>
          <w:lang w:val="de-DE"/>
        </w:rPr>
        <w:t xml:space="preserve">; đa số các nghiên cứu sử dụng phương pháp chiết lỏng-lỏng </w:t>
      </w:r>
      <w:r w:rsidR="00C52415" w:rsidRPr="00062464">
        <w:rPr>
          <w:b w:val="0"/>
        </w:rPr>
        <w:fldChar w:fldCharType="begin">
          <w:fldData xml:space="preserve">PEVuZE5vdGU+PENpdGU+PEF1dGhvcj5QYW4gWC48L0F1dGhvcj48WWVhcj4yMDE0PC9ZZWFyPjxS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</w:fldData>
        </w:fldChar>
      </w:r>
      <w:r w:rsidR="00841845" w:rsidRPr="007E4BC2">
        <w:rPr>
          <w:b w:val="0"/>
          <w:lang w:val="de-DE"/>
        </w:rPr>
        <w:instrText xml:space="preserve"> ADDIN EN.CITE </w:instrText>
      </w:r>
      <w:r w:rsidR="00C52415">
        <w:rPr>
          <w:b w:val="0"/>
        </w:rPr>
        <w:fldChar w:fldCharType="begin">
          <w:fldData xml:space="preserve">PEVuZE5vdGU+PENpdGU+PEF1dGhvcj5QYW4gWC48L0F1dGhvcj48WWVhcj4yMDE0PC9ZZWFyPjxS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</w:fldData>
        </w:fldChar>
      </w:r>
      <w:r w:rsidR="00841845" w:rsidRPr="007E4BC2">
        <w:rPr>
          <w:b w:val="0"/>
          <w:lang w:val="de-DE"/>
        </w:rPr>
        <w:instrText xml:space="preserve"> ADDIN EN.CITE.DATA </w:instrText>
      </w:r>
      <w:r w:rsidR="00C52415">
        <w:rPr>
          <w:b w:val="0"/>
        </w:rPr>
      </w:r>
      <w:r w:rsidR="00C52415">
        <w:rPr>
          <w:b w:val="0"/>
        </w:rPr>
        <w:fldChar w:fldCharType="end"/>
      </w:r>
      <w:r w:rsidR="00C52415" w:rsidRPr="00062464">
        <w:rPr>
          <w:b w:val="0"/>
        </w:rPr>
      </w:r>
      <w:r w:rsidR="00C52415" w:rsidRPr="00062464">
        <w:rPr>
          <w:b w:val="0"/>
        </w:rPr>
        <w:fldChar w:fldCharType="separate"/>
      </w:r>
      <w:r w:rsidR="00841845" w:rsidRPr="007E4BC2">
        <w:rPr>
          <w:b w:val="0"/>
          <w:noProof/>
          <w:lang w:val="de-DE"/>
        </w:rPr>
        <w:t>[</w:t>
      </w:r>
      <w:hyperlink w:anchor="_ENREF_105" w:tooltip="Pan X., 2014 #19" w:history="1">
        <w:r w:rsidR="00231C4D" w:rsidRPr="007E4BC2">
          <w:rPr>
            <w:b w:val="0"/>
            <w:noProof/>
            <w:lang w:val="de-DE"/>
          </w:rPr>
          <w:t>105</w:t>
        </w:r>
      </w:hyperlink>
      <w:r w:rsidR="00841845" w:rsidRPr="007E4BC2">
        <w:rPr>
          <w:b w:val="0"/>
          <w:noProof/>
          <w:lang w:val="de-DE"/>
        </w:rPr>
        <w:t>]</w:t>
      </w:r>
      <w:r w:rsidR="00C52415" w:rsidRPr="00062464">
        <w:rPr>
          <w:b w:val="0"/>
        </w:rPr>
        <w:fldChar w:fldCharType="end"/>
      </w:r>
      <w:r w:rsidR="007A2854" w:rsidRPr="0017482A">
        <w:rPr>
          <w:b w:val="0"/>
          <w:lang w:val="de-DE"/>
        </w:rPr>
        <w:t xml:space="preserve">, </w:t>
      </w:r>
      <w:r w:rsidR="00C52415" w:rsidRPr="00062464">
        <w:rPr>
          <w:b w:val="0"/>
        </w:rPr>
        <w:fldChar w:fldCharType="begin"/>
      </w:r>
      <w:r w:rsidR="00841845" w:rsidRPr="007E4BC2">
        <w:rPr>
          <w:b w:val="0"/>
          <w:lang w:val="de-DE"/>
        </w:rPr>
        <w:instrText xml:space="preserve"> ADDIN EN.CITE &lt;EndNote&gt;&lt;Cite&gt;&lt;Author&gt;Mennickent S.&lt;/Author&gt;&lt;Year&gt;2012&lt;/Year&gt;&lt;RecNum&gt;23&lt;/RecNum&gt;&lt;DisplayText&gt;[99]&lt;/DisplayText&gt;&lt;record&gt;&lt;rec-number&gt;23&lt;/rec-number&gt;&lt;foreign-keys&gt;&lt;key app="EN" db-id="s92zxv5pszfa0oepsa0xxvttwdexwsdf05zd"&gt;23&lt;/key&gt;&lt;/foreign-keys&gt;&lt;ref-type name="Journal Article"&gt;17&lt;/ref-type&gt;&lt;contributors&gt;&lt;authors&gt;&lt;author&gt;Mennickent S.,&lt;/author&gt;&lt;author&gt;Contreras J.,&lt;/author&gt;&lt;author&gt;Schulz B.,&lt;/author&gt;&lt;author&gt;Diego M de.,&lt;/author&gt;&lt;author&gt;Vega M.,&lt;/author&gt;&lt;/authors&gt;&lt;/contributors&gt;&lt;titles&gt;&lt;title&gt;High performance thin layer chromatographic determination of nifedipine in human serum after liquid-liquid extraction&lt;/title&gt;&lt;secondary-title&gt;Química Nova&lt;/secondary-title&gt;&lt;/titles&gt;&lt;periodical&gt;&lt;full-title&gt;Química Nova&lt;/full-title&gt;&lt;/periodical&gt;&lt;pages&gt;411-415&lt;/pages&gt;&lt;volume&gt;35&lt;/volume&gt;&lt;number&gt;2&lt;/number&gt;&lt;keywords&gt;&lt;keyword&gt;nifedipine&lt;/keyword&gt;&lt;keyword&gt;high performance thin layer chromatography&lt;/keyword&gt;&lt;keyword&gt;quantitative determination.&lt;/keyword&gt;&lt;/keywords&gt;&lt;dates&gt;&lt;year&gt;2012&lt;/year&gt;&lt;/dates&gt;&lt;isbn&gt;0100-4042&lt;/isbn&gt;&lt;urls&gt;&lt;/urls&gt;&lt;language&gt;eng&lt;/language&gt;&lt;/record&gt;&lt;/Cite&gt;&lt;/EndNote&gt;</w:instrText>
      </w:r>
      <w:r w:rsidR="00C52415" w:rsidRPr="00062464">
        <w:rPr>
          <w:b w:val="0"/>
        </w:rPr>
        <w:fldChar w:fldCharType="separate"/>
      </w:r>
      <w:r w:rsidR="00841845" w:rsidRPr="007E4BC2">
        <w:rPr>
          <w:b w:val="0"/>
          <w:noProof/>
          <w:lang w:val="de-DE"/>
        </w:rPr>
        <w:t>[</w:t>
      </w:r>
      <w:hyperlink w:anchor="_ENREF_99" w:tooltip="Mennickent S., 2012 #23" w:history="1">
        <w:r w:rsidR="00231C4D" w:rsidRPr="007E4BC2">
          <w:rPr>
            <w:b w:val="0"/>
            <w:noProof/>
            <w:lang w:val="de-DE"/>
          </w:rPr>
          <w:t>99</w:t>
        </w:r>
      </w:hyperlink>
      <w:r w:rsidR="00841845" w:rsidRPr="007E4BC2">
        <w:rPr>
          <w:b w:val="0"/>
          <w:noProof/>
          <w:lang w:val="de-DE"/>
        </w:rPr>
        <w:t>]</w:t>
      </w:r>
      <w:r w:rsidR="00C52415" w:rsidRPr="00062464">
        <w:rPr>
          <w:b w:val="0"/>
        </w:rPr>
        <w:fldChar w:fldCharType="end"/>
      </w:r>
      <w:r w:rsidR="007A2854" w:rsidRPr="0017482A">
        <w:rPr>
          <w:b w:val="0"/>
          <w:lang w:val="de-DE"/>
        </w:rPr>
        <w:t xml:space="preserve">, </w:t>
      </w:r>
      <w:r w:rsidR="00C52415" w:rsidRPr="00062464">
        <w:rPr>
          <w:b w:val="0"/>
        </w:rPr>
        <w:fldChar w:fldCharType="begin"/>
      </w:r>
      <w:r w:rsidR="00507FC3" w:rsidRPr="0031391F">
        <w:rPr>
          <w:b w:val="0"/>
          <w:lang w:val="de-DE"/>
        </w:rPr>
        <w:instrText xml:space="preserve"> ADDIN EN.CITE &lt;EndNote&gt;&lt;Cite&gt;&lt;Author&gt;Hamann S. R.&lt;/Author&gt;&lt;Year&gt;1983&lt;/Year&gt;&lt;RecNum&gt;24&lt;/RecNum&gt;&lt;DisplayText&gt;[21]&lt;/DisplayText&gt;&lt;record&gt;&lt;rec-number&gt;24&lt;/rec-number&gt;&lt;foreign-keys&gt;&lt;key app="EN" db-id="s92zxv5pszfa0oepsa0xxvttwdexwsdf05zd"&gt;24&lt;/key&gt;&lt;/foreign-keys&gt;&lt;ref-type name="Journal Article"&gt;17&lt;/ref-type&gt;&lt;contributors&gt;&lt;authors&gt;&lt;author&gt;Hamann S. R.,&lt;/author&gt;&lt;author&gt;McAllister R. G.,&lt;/author&gt;&lt;/authors&gt;&lt;/contributors&gt;&lt;titles&gt;&lt;title&gt;Measurement of nifedipine in plasma by gas-liquid chromatography and electron-capture detection&lt;/title&gt;&lt;secondary-title&gt;Clin Chem&lt;/secondary-title&gt;&lt;alt-title&gt;Clinical chemistry&lt;/alt-title&gt;&lt;/titles&gt;&lt;periodical&gt;&lt;full-title&gt;Clin Chem&lt;/full-title&gt;&lt;abbr-1&gt;Clinical chemistry&lt;/abbr-1&gt;&lt;/periodical&gt;&lt;alt-periodical&gt;&lt;full-title&gt;Clin Chem&lt;/full-title&gt;&lt;abbr-1&gt;Clinical chemistry&lt;/abbr-1&gt;&lt;/alt-periodical&gt;&lt;pages&gt;158-60&lt;/pages&gt;&lt;volume&gt;29&lt;/volume&gt;&lt;number&gt;1&lt;/number&gt;&lt;edition&gt;1983/01/01&lt;/edition&gt;&lt;keywords&gt;&lt;keyword&gt;Chromatography, Gas&lt;/keyword&gt;&lt;keyword&gt;Humans&lt;/keyword&gt;&lt;keyword&gt;Nifedipine/ blood&lt;/keyword&gt;&lt;keyword&gt;Pyridines/ blood&lt;/keyword&gt;&lt;keyword&gt;Time Factors&lt;/keyword&gt;&lt;/keywords&gt;&lt;dates&gt;&lt;year&gt;1983&lt;/year&gt;&lt;pub-dates&gt;&lt;date&gt;Jan&lt;/date&gt;&lt;/pub-dates&gt;&lt;/dates&gt;&lt;isbn&gt;0009-9147 (Print)&amp;#xD;0009-9147 (Linking)&lt;/isbn&gt;&lt;accession-num&gt;6848253&lt;/accession-num&gt;&lt;urls&gt;&lt;/urls&gt;&lt;remote-database-provider&gt;NLM&lt;/remote-database-provider&gt;&lt;language&gt;eng&lt;/language&gt;&lt;/record&gt;&lt;/Cite&gt;&lt;/EndNote&gt;</w:instrText>
      </w:r>
      <w:r w:rsidR="00C52415" w:rsidRPr="00062464">
        <w:rPr>
          <w:b w:val="0"/>
        </w:rPr>
        <w:fldChar w:fldCharType="separate"/>
      </w:r>
      <w:r w:rsidR="00555436" w:rsidRPr="0017482A">
        <w:rPr>
          <w:b w:val="0"/>
          <w:noProof/>
          <w:lang w:val="de-DE"/>
        </w:rPr>
        <w:t>[</w:t>
      </w:r>
      <w:hyperlink w:anchor="_ENREF_21" w:tooltip="Hamann S. R., 1983 #24" w:history="1">
        <w:r w:rsidR="00231C4D" w:rsidRPr="0017482A">
          <w:rPr>
            <w:b w:val="0"/>
            <w:noProof/>
            <w:lang w:val="de-DE"/>
          </w:rPr>
          <w:t>21</w:t>
        </w:r>
      </w:hyperlink>
      <w:r w:rsidR="00555436" w:rsidRPr="0017482A">
        <w:rPr>
          <w:b w:val="0"/>
          <w:noProof/>
          <w:lang w:val="de-DE"/>
        </w:rPr>
        <w:t>]</w:t>
      </w:r>
      <w:r w:rsidR="00C52415" w:rsidRPr="00062464">
        <w:rPr>
          <w:b w:val="0"/>
        </w:rPr>
        <w:fldChar w:fldCharType="end"/>
      </w:r>
      <w:r w:rsidR="007A2854" w:rsidRPr="0017482A">
        <w:rPr>
          <w:b w:val="0"/>
          <w:lang w:val="de-DE"/>
        </w:rPr>
        <w:t>…</w:t>
      </w:r>
      <w:r w:rsidR="008D599E" w:rsidRPr="0017482A">
        <w:rPr>
          <w:b w:val="0"/>
          <w:lang w:val="de-DE"/>
        </w:rPr>
        <w:t>Hơn nữa</w:t>
      </w:r>
      <w:r w:rsidRPr="0017482A">
        <w:rPr>
          <w:b w:val="0"/>
          <w:lang w:val="de-DE"/>
        </w:rPr>
        <w:t>, NIF là hoạt chất có pKa=5,33 và log P = 2,4</w:t>
      </w:r>
      <w:r w:rsidR="008D599E" w:rsidRPr="0017482A">
        <w:rPr>
          <w:b w:val="0"/>
          <w:lang w:val="de-DE"/>
        </w:rPr>
        <w:t>9 nên việc</w:t>
      </w:r>
      <w:r w:rsidR="00441CE7" w:rsidRPr="0017482A">
        <w:rPr>
          <w:b w:val="0"/>
          <w:lang w:val="de-DE"/>
        </w:rPr>
        <w:t xml:space="preserve"> sử dụng phương pháp chiết NIF trong huyết tương bằng dung môi hữu cơ</w:t>
      </w:r>
      <w:r w:rsidR="008D599E" w:rsidRPr="0017482A">
        <w:rPr>
          <w:b w:val="0"/>
          <w:lang w:val="de-DE"/>
        </w:rPr>
        <w:t xml:space="preserve"> là hoàn toàn có cơ sở.</w:t>
      </w:r>
      <w:r w:rsidR="003C39AA" w:rsidRPr="0017482A">
        <w:rPr>
          <w:b w:val="0"/>
          <w:lang w:val="de-DE"/>
        </w:rPr>
        <w:t>Đề tài đã tiến hành khảo sát chiết</w:t>
      </w:r>
      <w:r w:rsidR="00C45D98">
        <w:rPr>
          <w:b w:val="0"/>
          <w:lang w:val="de-DE"/>
        </w:rPr>
        <w:t xml:space="preserve"> lỏng – lỏng với các dung môi: c</w:t>
      </w:r>
      <w:r w:rsidR="003C39AA" w:rsidRPr="0017482A">
        <w:rPr>
          <w:b w:val="0"/>
          <w:lang w:val="de-DE"/>
        </w:rPr>
        <w:t>loroform, diethyl ether, diethylether/cloroform (8/2), terbutylmethyl</w:t>
      </w:r>
      <w:r w:rsidR="00C45D98">
        <w:rPr>
          <w:b w:val="0"/>
          <w:lang w:val="de-DE"/>
        </w:rPr>
        <w:t xml:space="preserve"> ether và pha động A</w:t>
      </w:r>
      <w:r w:rsidR="004A24B3" w:rsidRPr="0017482A">
        <w:rPr>
          <w:b w:val="0"/>
          <w:lang w:val="de-DE"/>
        </w:rPr>
        <w:t xml:space="preserve">CN/dung dịch acid formic 0,1% (90/10), nhận thấy chiết bằng cloroform đơn giản, loại được tạp chất trong mẫu huyết tương, </w:t>
      </w:r>
      <w:r w:rsidR="00A16911" w:rsidRPr="0017482A">
        <w:rPr>
          <w:b w:val="0"/>
          <w:lang w:val="de-DE"/>
        </w:rPr>
        <w:t>cho nền mẫu sạch, dễ bốc hơi dung môi và cho tỷ lệ thu hồi NIF và chuẩn nội GLI</w:t>
      </w:r>
      <w:r w:rsidR="00EF689A">
        <w:rPr>
          <w:b w:val="0"/>
          <w:lang w:val="de-DE"/>
        </w:rPr>
        <w:t xml:space="preserve"> cao</w:t>
      </w:r>
      <w:r w:rsidR="00A16911" w:rsidRPr="0017482A">
        <w:rPr>
          <w:b w:val="0"/>
          <w:lang w:val="de-DE"/>
        </w:rPr>
        <w:t>, do đó, lựa chọn cloroform để xử lý mẫu huyết tương trước khi định lượng.</w:t>
      </w:r>
      <w:bookmarkEnd w:id="757"/>
      <w:bookmarkEnd w:id="758"/>
      <w:bookmarkEnd w:id="759"/>
      <w:bookmarkEnd w:id="760"/>
      <w:bookmarkEnd w:id="761"/>
      <w:bookmarkEnd w:id="762"/>
      <w:bookmarkEnd w:id="763"/>
    </w:p>
    <w:p w:rsidR="00116DAA" w:rsidRPr="00A44557" w:rsidRDefault="000942FB" w:rsidP="00610EEC">
      <w:pPr>
        <w:pStyle w:val="ListParagraph"/>
        <w:spacing w:after="0" w:line="336" w:lineRule="auto"/>
        <w:ind w:left="0" w:firstLine="720"/>
        <w:contextualSpacing w:val="0"/>
        <w:jc w:val="both"/>
        <w:rPr>
          <w:spacing w:val="-2"/>
          <w:szCs w:val="28"/>
          <w:lang w:val="de-DE"/>
        </w:rPr>
      </w:pPr>
      <w:r w:rsidRPr="00A44557">
        <w:rPr>
          <w:spacing w:val="-2"/>
          <w:szCs w:val="28"/>
          <w:lang w:val="pt-BR"/>
        </w:rPr>
        <w:lastRenderedPageBreak/>
        <w:t xml:space="preserve">NIF </w:t>
      </w:r>
      <w:r w:rsidR="00F368A5" w:rsidRPr="00A44557">
        <w:rPr>
          <w:spacing w:val="-2"/>
          <w:szCs w:val="28"/>
          <w:lang w:val="pt-BR"/>
        </w:rPr>
        <w:t xml:space="preserve">thuộc phân nhóm 2 trong </w:t>
      </w:r>
      <w:r w:rsidR="00356782" w:rsidRPr="0011295A">
        <w:rPr>
          <w:bCs/>
          <w:spacing w:val="-2"/>
          <w:szCs w:val="28"/>
          <w:shd w:val="clear" w:color="auto" w:fill="FFFFFF"/>
          <w:lang w:val="de-DE"/>
        </w:rPr>
        <w:t>hệ thống phân loại sinh dược học</w:t>
      </w:r>
      <w:r w:rsidR="00F368A5" w:rsidRPr="00A44557">
        <w:rPr>
          <w:bCs/>
          <w:spacing w:val="-2"/>
          <w:szCs w:val="28"/>
          <w:shd w:val="clear" w:color="auto" w:fill="FFFFFF"/>
          <w:lang w:val="vi-VN"/>
        </w:rPr>
        <w:t xml:space="preserve"> gồm những chất kém tan trong nước</w:t>
      </w:r>
      <w:r w:rsidR="00AD1581" w:rsidRPr="00A44557">
        <w:rPr>
          <w:bCs/>
          <w:spacing w:val="-2"/>
          <w:szCs w:val="28"/>
          <w:shd w:val="clear" w:color="auto" w:fill="FFFFFF"/>
          <w:lang w:val="vi-VN"/>
        </w:rPr>
        <w:t xml:space="preserve"> và tính thấm tốt</w:t>
      </w:r>
      <w:r w:rsidR="00F368A5" w:rsidRPr="00A44557">
        <w:rPr>
          <w:bCs/>
          <w:spacing w:val="-2"/>
          <w:szCs w:val="28"/>
          <w:shd w:val="clear" w:color="auto" w:fill="FFFFFF"/>
          <w:lang w:val="vi-VN"/>
        </w:rPr>
        <w:t>.</w:t>
      </w:r>
      <w:r w:rsidR="00AD1581" w:rsidRPr="00A44557">
        <w:rPr>
          <w:spacing w:val="-2"/>
          <w:szCs w:val="28"/>
          <w:lang w:val="de-DE"/>
        </w:rPr>
        <w:t xml:space="preserve">NIF là một chất không phân cực, được hấp thu hoàn toàn qua đường tiêu hóa nhưng lại có SKD rất thấp, chủ yếu là do chuyển hóa tiền hệ thống. NIF được sử dụng với liều đường uống là 20mg, 30mg cho SKD là 43% </w:t>
      </w:r>
      <w:r w:rsidR="00C52415" w:rsidRPr="00A44557">
        <w:rPr>
          <w:spacing w:val="-2"/>
          <w:szCs w:val="28"/>
        </w:rPr>
        <w:fldChar w:fldCharType="begin"/>
      </w:r>
      <w:r w:rsidR="00841845" w:rsidRPr="00A44557">
        <w:rPr>
          <w:spacing w:val="-2"/>
          <w:szCs w:val="28"/>
          <w:lang w:val="de-DE"/>
        </w:rPr>
        <w:instrText xml:space="preserve"> ADDIN EN.CITE &lt;EndNote&gt;&lt;Cite&gt;&lt;Author&gt;Waller D.G.&lt;/Author&gt;&lt;Year&gt;1984&lt;/Year&gt;&lt;RecNum&gt;356&lt;/RecNum&gt;&lt;DisplayText&gt;[104]&lt;/DisplayText&gt;&lt;record&gt;&lt;rec-number&gt;356&lt;/rec-number&gt;&lt;foreign-keys&gt;&lt;key app="EN" db-id="s92zxv5pszfa0oepsa0xxvttwdexwsdf05zd"&gt;356&lt;/key&gt;&lt;/foreign-keys&gt;&lt;ref-type name="Journal Article"&gt;17&lt;/ref-type&gt;&lt;contributors&gt;&lt;authors&gt;&lt;author&gt;Waller D.G.,&lt;/author&gt;&lt;author&gt;Renwich A.G., &lt;/author&gt;&lt;author&gt;Gruchi B.S.,&lt;/author&gt;&lt;author&gt;George C.F.,&lt;/author&gt;&lt;/authors&gt;&lt;/contributors&gt;&lt;titles&gt;&lt;title&gt;The first pass metabolism of nifedipine in man&lt;/title&gt;&lt;secondary-title&gt;Br. J. clin. Pharmac.&lt;/secondary-title&gt;&lt;/titles&gt;&lt;periodical&gt;&lt;full-title&gt;Br. J. clin. Pharmac.&lt;/full-title&gt;&lt;/periodical&gt;&lt;pages&gt;951-954&lt;/pages&gt;&lt;volume&gt;18&lt;/volume&gt;&lt;dates&gt;&lt;year&gt;1984&lt;/year&gt;&lt;/dates&gt;&lt;urls&gt;&lt;/urls&gt;&lt;language&gt;eng&lt;/language&gt;&lt;/record&gt;&lt;/Cite&gt;&lt;/EndNote&gt;</w:instrText>
      </w:r>
      <w:r w:rsidR="00C52415" w:rsidRPr="00A44557">
        <w:rPr>
          <w:spacing w:val="-2"/>
          <w:szCs w:val="28"/>
        </w:rPr>
        <w:fldChar w:fldCharType="separate"/>
      </w:r>
      <w:r w:rsidR="00841845" w:rsidRPr="00A44557">
        <w:rPr>
          <w:noProof/>
          <w:spacing w:val="-2"/>
          <w:szCs w:val="28"/>
          <w:lang w:val="de-DE"/>
        </w:rPr>
        <w:t>[</w:t>
      </w:r>
      <w:hyperlink w:anchor="_ENREF_104" w:tooltip="Waller D.G., 1984 #356" w:history="1">
        <w:r w:rsidR="00231C4D" w:rsidRPr="00A44557">
          <w:rPr>
            <w:noProof/>
            <w:spacing w:val="-2"/>
            <w:szCs w:val="28"/>
            <w:lang w:val="de-DE"/>
          </w:rPr>
          <w:t>104</w:t>
        </w:r>
      </w:hyperlink>
      <w:r w:rsidR="00841845" w:rsidRPr="00A44557">
        <w:rPr>
          <w:noProof/>
          <w:spacing w:val="-2"/>
          <w:szCs w:val="28"/>
          <w:lang w:val="de-DE"/>
        </w:rPr>
        <w:t>]</w:t>
      </w:r>
      <w:r w:rsidR="00C52415" w:rsidRPr="00A44557">
        <w:rPr>
          <w:spacing w:val="-2"/>
          <w:szCs w:val="28"/>
        </w:rPr>
        <w:fldChar w:fldCharType="end"/>
      </w:r>
      <w:r w:rsidR="00AD1581" w:rsidRPr="00A44557">
        <w:rPr>
          <w:spacing w:val="-2"/>
          <w:szCs w:val="28"/>
          <w:lang w:val="de-DE"/>
        </w:rPr>
        <w:t xml:space="preserve">, nồng độ </w:t>
      </w:r>
      <w:r w:rsidRPr="00A44557">
        <w:rPr>
          <w:spacing w:val="-2"/>
          <w:szCs w:val="28"/>
          <w:lang w:val="de-DE"/>
        </w:rPr>
        <w:t xml:space="preserve">NIF tối đa trong </w:t>
      </w:r>
      <w:r w:rsidR="00AD1581" w:rsidRPr="00A44557">
        <w:rPr>
          <w:spacing w:val="-2"/>
          <w:szCs w:val="28"/>
          <w:lang w:val="de-DE"/>
        </w:rPr>
        <w:t>huyết tương trên người lần lượt là 64 ± 31ng/</w:t>
      </w:r>
      <w:r w:rsidR="000373BF" w:rsidRPr="00A44557">
        <w:rPr>
          <w:spacing w:val="-2"/>
          <w:szCs w:val="28"/>
          <w:lang w:val="de-DE"/>
        </w:rPr>
        <w:t>mL</w:t>
      </w:r>
      <w:r w:rsidR="00AD1581" w:rsidRPr="00A44557">
        <w:rPr>
          <w:spacing w:val="-2"/>
          <w:szCs w:val="28"/>
          <w:lang w:val="de-DE"/>
        </w:rPr>
        <w:t xml:space="preserve"> và 75 ± 30 ng/</w:t>
      </w:r>
      <w:r w:rsidR="000373BF" w:rsidRPr="00A44557">
        <w:rPr>
          <w:spacing w:val="-2"/>
          <w:szCs w:val="28"/>
          <w:lang w:val="de-DE"/>
        </w:rPr>
        <w:t>mL</w:t>
      </w:r>
      <w:r w:rsidR="00C52415" w:rsidRPr="00A44557">
        <w:rPr>
          <w:spacing w:val="-2"/>
          <w:szCs w:val="28"/>
        </w:rPr>
        <w:fldChar w:fldCharType="begin"/>
      </w:r>
      <w:r w:rsidR="00841845" w:rsidRPr="00A44557">
        <w:rPr>
          <w:spacing w:val="-2"/>
          <w:szCs w:val="28"/>
          <w:lang w:val="de-DE"/>
        </w:rPr>
        <w:instrText xml:space="preserve"> ADDIN EN.CITE &lt;EndNote&gt;&lt;Cite&gt;&lt;Author&gt;Waller D.G.&lt;/Author&gt;&lt;Year&gt;1984&lt;/Year&gt;&lt;RecNum&gt;356&lt;/RecNum&gt;&lt;DisplayText&gt;[104]&lt;/DisplayText&gt;&lt;record&gt;&lt;rec-number&gt;356&lt;/rec-number&gt;&lt;foreign-keys&gt;&lt;key app="EN" db-id="s92zxv5pszfa0oepsa0xxvttwdexwsdf05zd"&gt;356&lt;/key&gt;&lt;/foreign-keys&gt;&lt;ref-type name="Journal Article"&gt;17&lt;/ref-type&gt;&lt;contributors&gt;&lt;authors&gt;&lt;author&gt;Waller D.G.,&lt;/author&gt;&lt;author&gt;Renwich A.G., &lt;/author&gt;&lt;author&gt;Gruchi B.S.,&lt;/author&gt;&lt;author&gt;George C.F.,&lt;/author&gt;&lt;/authors&gt;&lt;/contributors&gt;&lt;titles&gt;&lt;title&gt;The first pass metabolism of nifedipine in man&lt;/title&gt;&lt;secondary-title&gt;Br. J. clin. Pharmac.&lt;/secondary-title&gt;&lt;/titles&gt;&lt;periodical&gt;&lt;full-title&gt;Br. J. clin. Pharmac.&lt;/full-title&gt;&lt;/periodical&gt;&lt;pages&gt;951-954&lt;/pages&gt;&lt;volume&gt;18&lt;/volume&gt;&lt;dates&gt;&lt;year&gt;1984&lt;/year&gt;&lt;/dates&gt;&lt;urls&gt;&lt;/urls&gt;&lt;language&gt;eng&lt;/language&gt;&lt;/record&gt;&lt;/Cite&gt;&lt;/EndNote&gt;</w:instrText>
      </w:r>
      <w:r w:rsidR="00C52415" w:rsidRPr="00A44557">
        <w:rPr>
          <w:spacing w:val="-2"/>
          <w:szCs w:val="28"/>
        </w:rPr>
        <w:fldChar w:fldCharType="separate"/>
      </w:r>
      <w:r w:rsidR="00841845" w:rsidRPr="00A44557">
        <w:rPr>
          <w:noProof/>
          <w:spacing w:val="-2"/>
          <w:szCs w:val="28"/>
          <w:lang w:val="de-DE"/>
        </w:rPr>
        <w:t>[</w:t>
      </w:r>
      <w:hyperlink w:anchor="_ENREF_104" w:tooltip="Waller D.G., 1984 #356" w:history="1">
        <w:r w:rsidR="00231C4D" w:rsidRPr="00A44557">
          <w:rPr>
            <w:noProof/>
            <w:spacing w:val="-2"/>
            <w:szCs w:val="28"/>
            <w:lang w:val="de-DE"/>
          </w:rPr>
          <w:t>104</w:t>
        </w:r>
      </w:hyperlink>
      <w:r w:rsidR="00841845" w:rsidRPr="00A44557">
        <w:rPr>
          <w:noProof/>
          <w:spacing w:val="-2"/>
          <w:szCs w:val="28"/>
          <w:lang w:val="de-DE"/>
        </w:rPr>
        <w:t>]</w:t>
      </w:r>
      <w:r w:rsidR="00C52415" w:rsidRPr="00A44557">
        <w:rPr>
          <w:spacing w:val="-2"/>
          <w:szCs w:val="28"/>
        </w:rPr>
        <w:fldChar w:fldCharType="end"/>
      </w:r>
      <w:r w:rsidR="00116DAA" w:rsidRPr="00A44557">
        <w:rPr>
          <w:spacing w:val="-2"/>
          <w:szCs w:val="28"/>
          <w:lang w:val="de-DE"/>
        </w:rPr>
        <w:t xml:space="preserve">. </w:t>
      </w:r>
      <w:r w:rsidR="00AD1581" w:rsidRPr="00A44557">
        <w:rPr>
          <w:spacing w:val="-2"/>
          <w:szCs w:val="28"/>
          <w:lang w:val="de-DE"/>
        </w:rPr>
        <w:t>Trên chó, sau khi uống 1 liều đơn viên nén NIF GPKS với hàm lượng 30mg, nồng độ NIF trong huyết tương có thể dưới 1ng/</w:t>
      </w:r>
      <w:r w:rsidR="000373BF" w:rsidRPr="00A44557">
        <w:rPr>
          <w:spacing w:val="-2"/>
          <w:szCs w:val="28"/>
          <w:lang w:val="de-DE"/>
        </w:rPr>
        <w:t>mL</w:t>
      </w:r>
      <w:r w:rsidR="00C52415" w:rsidRPr="00A44557">
        <w:rPr>
          <w:spacing w:val="-2"/>
          <w:szCs w:val="28"/>
        </w:rPr>
        <w:fldChar w:fldCharType="begin">
          <w:fldData xml:space="preserve">PEVuZE5vdGU+PENpdGU+PEF1dGhvcj5QYW4gWC48L0F1dGhvcj48WWVhcj4yMDE0PC9ZZWFyPjxS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</w:fldData>
        </w:fldChar>
      </w:r>
      <w:r w:rsidR="00841845" w:rsidRPr="00A44557">
        <w:rPr>
          <w:spacing w:val="-2"/>
          <w:szCs w:val="28"/>
          <w:lang w:val="de-DE"/>
        </w:rPr>
        <w:instrText xml:space="preserve"> ADDIN EN.CITE </w:instrText>
      </w:r>
      <w:r w:rsidR="00C52415" w:rsidRPr="00A44557">
        <w:rPr>
          <w:spacing w:val="-2"/>
          <w:szCs w:val="28"/>
        </w:rPr>
        <w:fldChar w:fldCharType="begin">
          <w:fldData xml:space="preserve">PEVuZE5vdGU+PENpdGU+PEF1dGhvcj5QYW4gWC48L0F1dGhvcj48WWVhcj4yMDE0PC9ZZWFyPjxS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</w:fldData>
        </w:fldChar>
      </w:r>
      <w:r w:rsidR="00841845" w:rsidRPr="00A44557">
        <w:rPr>
          <w:spacing w:val="-2"/>
          <w:szCs w:val="28"/>
          <w:lang w:val="de-DE"/>
        </w:rPr>
        <w:instrText xml:space="preserve"> ADDIN EN.CITE.DATA </w:instrText>
      </w:r>
      <w:r w:rsidR="00C52415" w:rsidRPr="00A44557">
        <w:rPr>
          <w:spacing w:val="-2"/>
          <w:szCs w:val="28"/>
        </w:rPr>
      </w:r>
      <w:r w:rsidR="00C52415" w:rsidRPr="00A44557">
        <w:rPr>
          <w:spacing w:val="-2"/>
          <w:szCs w:val="28"/>
        </w:rPr>
        <w:fldChar w:fldCharType="end"/>
      </w:r>
      <w:r w:rsidR="00C52415" w:rsidRPr="00A44557">
        <w:rPr>
          <w:spacing w:val="-2"/>
          <w:szCs w:val="28"/>
        </w:rPr>
      </w:r>
      <w:r w:rsidR="00C52415" w:rsidRPr="00A44557">
        <w:rPr>
          <w:spacing w:val="-2"/>
          <w:szCs w:val="28"/>
        </w:rPr>
        <w:fldChar w:fldCharType="separate"/>
      </w:r>
      <w:r w:rsidR="00841845" w:rsidRPr="00A44557">
        <w:rPr>
          <w:noProof/>
          <w:spacing w:val="-2"/>
          <w:szCs w:val="28"/>
          <w:lang w:val="de-DE"/>
        </w:rPr>
        <w:t>[</w:t>
      </w:r>
      <w:hyperlink w:anchor="_ENREF_105" w:tooltip="Pan X., 2014 #19" w:history="1">
        <w:r w:rsidR="00231C4D" w:rsidRPr="00A44557">
          <w:rPr>
            <w:noProof/>
            <w:spacing w:val="-2"/>
            <w:szCs w:val="28"/>
            <w:lang w:val="de-DE"/>
          </w:rPr>
          <w:t>105</w:t>
        </w:r>
      </w:hyperlink>
      <w:r w:rsidR="00841845" w:rsidRPr="00A44557">
        <w:rPr>
          <w:noProof/>
          <w:spacing w:val="-2"/>
          <w:szCs w:val="28"/>
          <w:lang w:val="de-DE"/>
        </w:rPr>
        <w:t>]</w:t>
      </w:r>
      <w:r w:rsidR="00C52415" w:rsidRPr="00A44557">
        <w:rPr>
          <w:spacing w:val="-2"/>
          <w:szCs w:val="28"/>
        </w:rPr>
        <w:fldChar w:fldCharType="end"/>
      </w:r>
      <w:r w:rsidR="00116DAA" w:rsidRPr="00A44557">
        <w:rPr>
          <w:spacing w:val="-2"/>
          <w:szCs w:val="28"/>
          <w:lang w:val="de-DE"/>
        </w:rPr>
        <w:t xml:space="preserve">. </w:t>
      </w:r>
      <w:r w:rsidR="00AD1581" w:rsidRPr="00A44557">
        <w:rPr>
          <w:spacing w:val="-2"/>
          <w:szCs w:val="28"/>
          <w:lang w:val="de-DE"/>
        </w:rPr>
        <w:t xml:space="preserve">Đó là một thách thức đối với các phương pháp phân tích hiện đại. </w:t>
      </w:r>
      <w:r w:rsidR="000910EE" w:rsidRPr="00A44557">
        <w:rPr>
          <w:color w:val="000000"/>
          <w:spacing w:val="-2"/>
          <w:szCs w:val="28"/>
          <w:lang w:val="de-DE"/>
        </w:rPr>
        <w:t>Mặt khác, do tính chất của NIF ko bền trong điều kiện ánh sáng mặt trời và ánh sáng đèn neon trong phòng thí nghiệm, khi bị phân hủy tạo thành các dẫn xuất nitroso-pyridin và nitro-pyridin.</w:t>
      </w:r>
      <w:r w:rsidR="00E85FEC" w:rsidRPr="00A44557">
        <w:rPr>
          <w:color w:val="000000"/>
          <w:spacing w:val="-2"/>
          <w:szCs w:val="28"/>
          <w:lang w:val="de-DE"/>
        </w:rPr>
        <w:t xml:space="preserve"> Chính những đặc tính vật lý và </w:t>
      </w:r>
      <w:r w:rsidRPr="00A44557">
        <w:rPr>
          <w:color w:val="000000"/>
          <w:spacing w:val="-2"/>
          <w:szCs w:val="28"/>
          <w:lang w:val="de-DE"/>
        </w:rPr>
        <w:t>DĐH</w:t>
      </w:r>
      <w:r w:rsidR="00E85FEC" w:rsidRPr="00A44557">
        <w:rPr>
          <w:color w:val="000000"/>
          <w:spacing w:val="-2"/>
          <w:szCs w:val="28"/>
          <w:lang w:val="de-DE"/>
        </w:rPr>
        <w:t xml:space="preserve"> bất lợi này gây ra khó khăn cho việc định lượng NIF trong huyết tương. </w:t>
      </w:r>
    </w:p>
    <w:p w:rsidR="00116DAA" w:rsidRPr="0017482A" w:rsidRDefault="00F90561" w:rsidP="00610EEC">
      <w:pPr>
        <w:pStyle w:val="ListParagraph"/>
        <w:spacing w:after="0" w:line="336" w:lineRule="auto"/>
        <w:ind w:left="0" w:firstLine="720"/>
        <w:contextualSpacing w:val="0"/>
        <w:jc w:val="both"/>
        <w:rPr>
          <w:szCs w:val="28"/>
          <w:lang w:val="de-DE"/>
        </w:rPr>
      </w:pPr>
      <w:r w:rsidRPr="0017482A">
        <w:rPr>
          <w:color w:val="000000"/>
          <w:szCs w:val="28"/>
          <w:lang w:val="de-DE"/>
        </w:rPr>
        <w:t>Hơn nữa, trong phân tích thuốc trong dịch sinh học, nền mẫu phức tạp, lượng mẫu thường ít nên việc tiến hành định lượng lặp lại nh</w:t>
      </w:r>
      <w:r w:rsidR="006B5F0D" w:rsidRPr="0017482A">
        <w:rPr>
          <w:color w:val="000000"/>
          <w:szCs w:val="28"/>
          <w:lang w:val="de-DE"/>
        </w:rPr>
        <w:t>iều lần là rất khó khăn. Do đó,</w:t>
      </w:r>
      <w:r w:rsidR="006B5F0D" w:rsidRPr="0017482A">
        <w:rPr>
          <w:szCs w:val="28"/>
          <w:lang w:val="de-DE"/>
        </w:rPr>
        <w:t xml:space="preserve"> để phân tích NIF trong dịch sinh học, thường chọn các phương pháp</w:t>
      </w:r>
      <w:r w:rsidRPr="0017482A">
        <w:rPr>
          <w:color w:val="000000"/>
          <w:szCs w:val="28"/>
          <w:lang w:val="de-DE"/>
        </w:rPr>
        <w:t xml:space="preserve"> có độ nhạy, độ chọn lọc cao, </w:t>
      </w:r>
      <w:r w:rsidR="000942FB">
        <w:rPr>
          <w:color w:val="000000"/>
          <w:szCs w:val="28"/>
          <w:lang w:val="de-DE"/>
        </w:rPr>
        <w:t>LLOQ</w:t>
      </w:r>
      <w:r w:rsidRPr="0017482A">
        <w:rPr>
          <w:color w:val="000000"/>
          <w:szCs w:val="28"/>
          <w:lang w:val="de-DE"/>
        </w:rPr>
        <w:t xml:space="preserve"> thấp, độ lặp lại tốt và thời gian phân tích một mẫu phải đủ ngắn.</w:t>
      </w:r>
      <w:r w:rsidR="006B5F0D" w:rsidRPr="0017482A">
        <w:rPr>
          <w:szCs w:val="28"/>
          <w:lang w:val="de-DE"/>
        </w:rPr>
        <w:t xml:space="preserve"> Hiện nay, đã có nhiều các kỹ thuật phân tích định lượng được sử dụng để định lượng NIF trong huyết tương</w:t>
      </w:r>
      <w:r w:rsidR="00E85FEC" w:rsidRPr="0017482A">
        <w:rPr>
          <w:szCs w:val="28"/>
          <w:lang w:val="de-DE"/>
        </w:rPr>
        <w:t xml:space="preserve"> như phương pháp </w:t>
      </w:r>
      <w:r w:rsidR="0017306C">
        <w:rPr>
          <w:szCs w:val="28"/>
          <w:lang w:val="de-DE"/>
        </w:rPr>
        <w:t>sắc ký khí</w:t>
      </w:r>
      <w:r w:rsidR="00E85FEC" w:rsidRPr="0017482A">
        <w:rPr>
          <w:szCs w:val="28"/>
          <w:lang w:val="de-DE"/>
        </w:rPr>
        <w:t xml:space="preserve"> và phương pháp </w:t>
      </w:r>
      <w:r w:rsidR="000942FB">
        <w:rPr>
          <w:szCs w:val="28"/>
          <w:lang w:val="de-DE"/>
        </w:rPr>
        <w:t>LC</w:t>
      </w:r>
      <w:r w:rsidR="00E85FEC" w:rsidRPr="0017482A">
        <w:rPr>
          <w:szCs w:val="28"/>
          <w:lang w:val="de-DE"/>
        </w:rPr>
        <w:t xml:space="preserve"> kết hợp với các loại detector khác nhau. </w:t>
      </w:r>
      <w:r w:rsidR="004930F7" w:rsidRPr="0017482A">
        <w:rPr>
          <w:szCs w:val="28"/>
          <w:lang w:val="de-DE"/>
        </w:rPr>
        <w:t>C</w:t>
      </w:r>
      <w:r w:rsidR="00E85FEC" w:rsidRPr="0017482A">
        <w:rPr>
          <w:szCs w:val="28"/>
          <w:lang w:val="de-DE"/>
        </w:rPr>
        <w:t>ác tài liệu chủ yếu dựa vào phương pháp HPLC</w:t>
      </w:r>
      <w:r w:rsidR="00A45FF4" w:rsidRPr="0017482A">
        <w:rPr>
          <w:szCs w:val="28"/>
          <w:lang w:val="de-DE"/>
        </w:rPr>
        <w:t xml:space="preserve"> mà hiện nay được phát triển, tối ưu hóa lên thành phương pháp UPLC,</w:t>
      </w:r>
      <w:r w:rsidR="004930F7" w:rsidRPr="0017482A">
        <w:rPr>
          <w:szCs w:val="28"/>
          <w:lang w:val="de-DE"/>
        </w:rPr>
        <w:t xml:space="preserve"> trong đó kỹ thuật </w:t>
      </w:r>
      <w:r w:rsidR="0010745D">
        <w:rPr>
          <w:szCs w:val="28"/>
          <w:lang w:val="de-DE"/>
        </w:rPr>
        <w:t>UPLC-MS/MS</w:t>
      </w:r>
      <w:r w:rsidR="004930F7" w:rsidRPr="0017482A">
        <w:rPr>
          <w:szCs w:val="28"/>
          <w:lang w:val="de-DE"/>
        </w:rPr>
        <w:t xml:space="preserve"> được ưu tiên sử dụng do có độ nhạy, độ đặc hiệu, độ chọn lọc cao, có </w:t>
      </w:r>
      <w:r w:rsidR="0010745D">
        <w:rPr>
          <w:szCs w:val="28"/>
          <w:lang w:val="de-DE"/>
        </w:rPr>
        <w:t>LOQ</w:t>
      </w:r>
      <w:r w:rsidR="004930F7" w:rsidRPr="0017482A">
        <w:rPr>
          <w:szCs w:val="28"/>
          <w:lang w:val="de-DE"/>
        </w:rPr>
        <w:t xml:space="preserve"> thấp, có khả năng phân tích được số lượng mẫu lớn và đặc biệt thời gian phân tích trên 1 mẫu nhanh. Do đó, </w:t>
      </w:r>
      <w:r w:rsidR="00A45FF4" w:rsidRPr="0017482A">
        <w:rPr>
          <w:szCs w:val="28"/>
          <w:lang w:val="de-DE"/>
        </w:rPr>
        <w:t xml:space="preserve">đề tài đã lựa chọn phương pháp UPLC-MS/MS để định lượng NIF trong huyết tương chó. Điều này là hoàn toàn phù hợp với điều kiện trang thiết bị của Viện nghiên cứu Y Dược học quân sự và yêu cầu có 1 phương pháp phân tích có độ nhạy cao, </w:t>
      </w:r>
      <w:r w:rsidR="0010745D">
        <w:rPr>
          <w:szCs w:val="28"/>
          <w:lang w:val="de-DE"/>
        </w:rPr>
        <w:t>LOQ</w:t>
      </w:r>
      <w:r w:rsidR="00A45FF4" w:rsidRPr="0017482A">
        <w:rPr>
          <w:szCs w:val="28"/>
          <w:lang w:val="de-DE"/>
        </w:rPr>
        <w:t xml:space="preserve"> thấp, thời gian phân tích nhanh phù hợp với việc định lượng NIF trong huyết tương chó.</w:t>
      </w:r>
    </w:p>
    <w:p w:rsidR="008F11CC" w:rsidRPr="0017482A" w:rsidRDefault="008F11CC" w:rsidP="00610EEC">
      <w:pPr>
        <w:pStyle w:val="ListParagraph"/>
        <w:spacing w:after="0" w:line="336" w:lineRule="auto"/>
        <w:ind w:left="0" w:firstLine="720"/>
        <w:contextualSpacing w:val="0"/>
        <w:jc w:val="both"/>
        <w:rPr>
          <w:szCs w:val="28"/>
          <w:lang w:val="de-DE"/>
        </w:rPr>
      </w:pPr>
      <w:r w:rsidRPr="0017482A">
        <w:rPr>
          <w:szCs w:val="28"/>
          <w:lang w:val="de-DE"/>
        </w:rPr>
        <w:lastRenderedPageBreak/>
        <w:t xml:space="preserve">Việc lựa chọn </w:t>
      </w:r>
      <w:r w:rsidR="0010745D">
        <w:rPr>
          <w:szCs w:val="28"/>
          <w:lang w:val="de-DE"/>
        </w:rPr>
        <w:t>IS</w:t>
      </w:r>
      <w:r w:rsidRPr="0017482A">
        <w:rPr>
          <w:szCs w:val="28"/>
          <w:lang w:val="de-DE"/>
        </w:rPr>
        <w:t xml:space="preserve"> về nguyên tắc cơ bản dựa vào sự tương đồng về cấu trúc, đặc tính lý hóa, </w:t>
      </w:r>
      <w:r w:rsidR="0010745D">
        <w:rPr>
          <w:szCs w:val="28"/>
          <w:lang w:val="de-DE"/>
        </w:rPr>
        <w:t>KLPT</w:t>
      </w:r>
      <w:r w:rsidRPr="0017482A">
        <w:rPr>
          <w:szCs w:val="28"/>
          <w:lang w:val="de-DE"/>
        </w:rPr>
        <w:t xml:space="preserve"> và thời gian lưu của chất cần phân tích và </w:t>
      </w:r>
      <w:r w:rsidR="0010745D">
        <w:rPr>
          <w:szCs w:val="28"/>
          <w:lang w:val="de-DE"/>
        </w:rPr>
        <w:t>IS</w:t>
      </w:r>
      <w:r w:rsidR="006D138B" w:rsidRPr="0017482A">
        <w:rPr>
          <w:szCs w:val="28"/>
          <w:lang w:val="de-DE"/>
        </w:rPr>
        <w:t xml:space="preserve">. Tuy nhiên, cần dựa vào từng điều kiện thực nghiệm cụ thể để lựa chọn </w:t>
      </w:r>
      <w:r w:rsidR="0010745D">
        <w:rPr>
          <w:szCs w:val="28"/>
          <w:lang w:val="de-DE"/>
        </w:rPr>
        <w:t>IS</w:t>
      </w:r>
      <w:r w:rsidR="002D37EB">
        <w:rPr>
          <w:szCs w:val="28"/>
          <w:lang w:val="de-DE"/>
        </w:rPr>
        <w:t xml:space="preserve"> </w:t>
      </w:r>
      <w:r w:rsidR="006D138B" w:rsidRPr="0017482A">
        <w:rPr>
          <w:szCs w:val="28"/>
          <w:lang w:val="de-DE"/>
        </w:rPr>
        <w:t xml:space="preserve">sao cho phù hợp. Trong nhiều trường hợp về mặt lý thuyết, </w:t>
      </w:r>
      <w:r w:rsidR="0010745D">
        <w:rPr>
          <w:szCs w:val="28"/>
          <w:lang w:val="de-DE"/>
        </w:rPr>
        <w:t>IS</w:t>
      </w:r>
      <w:r w:rsidR="006D138B" w:rsidRPr="0017482A">
        <w:rPr>
          <w:szCs w:val="28"/>
          <w:lang w:val="de-DE"/>
        </w:rPr>
        <w:t xml:space="preserve"> dự kiến được sử dụng là rất tốt, như đối với NIF và </w:t>
      </w:r>
      <w:r w:rsidR="006C7012" w:rsidRPr="0017482A">
        <w:rPr>
          <w:szCs w:val="28"/>
          <w:lang w:val="de-DE"/>
        </w:rPr>
        <w:t xml:space="preserve">các thuốc chống tăng huyết áp, việc sử dụng các đồng vị đánh dấu deuteri làm </w:t>
      </w:r>
      <w:r w:rsidR="0010745D">
        <w:rPr>
          <w:szCs w:val="28"/>
          <w:lang w:val="de-DE"/>
        </w:rPr>
        <w:t>IS</w:t>
      </w:r>
      <w:r w:rsidR="006C7012" w:rsidRPr="0017482A">
        <w:rPr>
          <w:szCs w:val="28"/>
          <w:lang w:val="de-DE"/>
        </w:rPr>
        <w:t xml:space="preserve"> là rất tốt, tuy nhiên do không có sẵn và tốn kém nên nó khó được tiếp cận trong quá trình nghiên cứu. Do đó, trong trường hợp này nên lựa chọn những chất sẵn có, phù hợp với khả năng cho phép.</w:t>
      </w:r>
      <w:r w:rsidR="00340716" w:rsidRPr="0017482A">
        <w:rPr>
          <w:szCs w:val="28"/>
          <w:lang w:val="de-DE"/>
        </w:rPr>
        <w:t xml:space="preserve"> Bên cạnh đó, thời gian phân tích của mẫu cũng cần phải được xem xét trong quá trình lựa chọn </w:t>
      </w:r>
      <w:r w:rsidR="0010745D">
        <w:rPr>
          <w:szCs w:val="28"/>
          <w:lang w:val="de-DE"/>
        </w:rPr>
        <w:t>IS</w:t>
      </w:r>
      <w:r w:rsidR="002C64BD" w:rsidRPr="0017482A">
        <w:rPr>
          <w:szCs w:val="28"/>
          <w:lang w:val="de-DE"/>
        </w:rPr>
        <w:t xml:space="preserve">. Bởi vì thời gian lưu của </w:t>
      </w:r>
      <w:r w:rsidR="00270D76" w:rsidRPr="0017482A">
        <w:rPr>
          <w:szCs w:val="28"/>
          <w:lang w:val="de-DE"/>
        </w:rPr>
        <w:t xml:space="preserve">chất phân tích và </w:t>
      </w:r>
      <w:r w:rsidR="0010745D">
        <w:rPr>
          <w:szCs w:val="28"/>
          <w:lang w:val="de-DE"/>
        </w:rPr>
        <w:t>IS</w:t>
      </w:r>
      <w:r w:rsidR="002D37EB">
        <w:rPr>
          <w:szCs w:val="28"/>
          <w:lang w:val="de-DE"/>
        </w:rPr>
        <w:t xml:space="preserve"> </w:t>
      </w:r>
      <w:r w:rsidR="00270D76" w:rsidRPr="0017482A">
        <w:rPr>
          <w:szCs w:val="28"/>
          <w:lang w:val="de-DE"/>
        </w:rPr>
        <w:t xml:space="preserve">quá dài </w:t>
      </w:r>
      <w:r w:rsidR="00354129" w:rsidRPr="0017482A">
        <w:rPr>
          <w:szCs w:val="28"/>
          <w:lang w:val="de-DE"/>
        </w:rPr>
        <w:t xml:space="preserve">sẽ dẫn đến tốn dung môi hóa chất, mất thời gian chờ đợi, trong khi lượng mẫu </w:t>
      </w:r>
      <w:r w:rsidR="0010745D">
        <w:rPr>
          <w:szCs w:val="28"/>
          <w:lang w:val="de-DE"/>
        </w:rPr>
        <w:t xml:space="preserve">cần </w:t>
      </w:r>
      <w:r w:rsidR="00354129" w:rsidRPr="0017482A">
        <w:rPr>
          <w:szCs w:val="28"/>
          <w:lang w:val="de-DE"/>
        </w:rPr>
        <w:t xml:space="preserve">phân tích trong đánh giá </w:t>
      </w:r>
      <w:r w:rsidR="0010745D">
        <w:rPr>
          <w:szCs w:val="28"/>
          <w:lang w:val="de-DE"/>
        </w:rPr>
        <w:t>SKD</w:t>
      </w:r>
      <w:r w:rsidR="00354129" w:rsidRPr="0017482A">
        <w:rPr>
          <w:szCs w:val="28"/>
          <w:lang w:val="de-DE"/>
        </w:rPr>
        <w:t xml:space="preserve"> thông thường là rất nhiều, do đó, cần lựa chọn </w:t>
      </w:r>
      <w:r w:rsidR="0010745D">
        <w:rPr>
          <w:szCs w:val="28"/>
          <w:lang w:val="de-DE"/>
        </w:rPr>
        <w:t>IS</w:t>
      </w:r>
      <w:r w:rsidR="002D37EB">
        <w:rPr>
          <w:szCs w:val="28"/>
          <w:lang w:val="de-DE"/>
        </w:rPr>
        <w:t xml:space="preserve"> </w:t>
      </w:r>
      <w:r w:rsidR="00354129" w:rsidRPr="0017482A">
        <w:rPr>
          <w:szCs w:val="28"/>
          <w:lang w:val="de-DE"/>
        </w:rPr>
        <w:t xml:space="preserve">có thời gian lưu phù hợp. Tuy nhiên, để làm được điều này còn phụ thuộc vào việc </w:t>
      </w:r>
      <w:r w:rsidR="00290B0D" w:rsidRPr="0017482A">
        <w:rPr>
          <w:szCs w:val="28"/>
          <w:lang w:val="de-DE"/>
        </w:rPr>
        <w:t xml:space="preserve">sẽ </w:t>
      </w:r>
      <w:r w:rsidR="00354129" w:rsidRPr="0017482A">
        <w:rPr>
          <w:szCs w:val="28"/>
          <w:lang w:val="de-DE"/>
        </w:rPr>
        <w:t xml:space="preserve">sử dụng pha động nào. </w:t>
      </w:r>
      <w:r w:rsidR="00290B0D" w:rsidRPr="0017482A">
        <w:rPr>
          <w:szCs w:val="28"/>
          <w:lang w:val="de-DE"/>
        </w:rPr>
        <w:t xml:space="preserve">Ngoài ra, việc lựa chọn </w:t>
      </w:r>
      <w:r w:rsidR="0010745D">
        <w:rPr>
          <w:szCs w:val="28"/>
          <w:lang w:val="de-DE"/>
        </w:rPr>
        <w:t>IS</w:t>
      </w:r>
      <w:r w:rsidR="002D37EB">
        <w:rPr>
          <w:szCs w:val="28"/>
          <w:lang w:val="de-DE"/>
        </w:rPr>
        <w:t xml:space="preserve"> </w:t>
      </w:r>
      <w:r w:rsidR="00290B0D" w:rsidRPr="0017482A">
        <w:rPr>
          <w:szCs w:val="28"/>
          <w:lang w:val="de-DE"/>
        </w:rPr>
        <w:t xml:space="preserve">cũng phụ thuộc rất nhiều vào việc sử dụng dung môi chiết là gì. Thông thường </w:t>
      </w:r>
      <w:r w:rsidR="00E33BD3" w:rsidRPr="0017482A">
        <w:rPr>
          <w:szCs w:val="28"/>
          <w:lang w:val="de-DE"/>
        </w:rPr>
        <w:t xml:space="preserve">lựa chọn </w:t>
      </w:r>
      <w:r w:rsidR="0010745D">
        <w:rPr>
          <w:szCs w:val="28"/>
          <w:lang w:val="de-DE"/>
        </w:rPr>
        <w:t>IS</w:t>
      </w:r>
      <w:r w:rsidR="002D37EB">
        <w:rPr>
          <w:szCs w:val="28"/>
          <w:lang w:val="de-DE"/>
        </w:rPr>
        <w:t xml:space="preserve"> </w:t>
      </w:r>
      <w:r w:rsidR="00E33BD3" w:rsidRPr="0017482A">
        <w:rPr>
          <w:szCs w:val="28"/>
          <w:lang w:val="de-DE"/>
        </w:rPr>
        <w:t>trong số các chất chiết được bằng dung môi  đó và cho nền mẫu sạch.</w:t>
      </w:r>
    </w:p>
    <w:p w:rsidR="00E33BD3" w:rsidRPr="0017482A" w:rsidRDefault="00E33BD3" w:rsidP="00610EEC">
      <w:pPr>
        <w:pStyle w:val="ListParagraph"/>
        <w:spacing w:after="0" w:line="336" w:lineRule="auto"/>
        <w:ind w:left="0" w:firstLine="720"/>
        <w:contextualSpacing w:val="0"/>
        <w:jc w:val="both"/>
        <w:rPr>
          <w:szCs w:val="28"/>
          <w:lang w:val="de-DE"/>
        </w:rPr>
      </w:pPr>
      <w:r w:rsidRPr="0017482A">
        <w:rPr>
          <w:szCs w:val="28"/>
          <w:lang w:val="de-DE"/>
        </w:rPr>
        <w:t xml:space="preserve">Qua tham khảo các tài liệu nghiên cứu, nhận thấy </w:t>
      </w:r>
      <w:r w:rsidR="00596045" w:rsidRPr="0017482A">
        <w:rPr>
          <w:szCs w:val="28"/>
          <w:lang w:val="de-DE"/>
        </w:rPr>
        <w:t xml:space="preserve">các tác giả đã sử dụng một số chất </w:t>
      </w:r>
      <w:r w:rsidR="0010745D">
        <w:rPr>
          <w:szCs w:val="28"/>
          <w:lang w:val="de-DE"/>
        </w:rPr>
        <w:t>IS</w:t>
      </w:r>
      <w:r w:rsidR="002D37EB">
        <w:rPr>
          <w:szCs w:val="28"/>
          <w:lang w:val="de-DE"/>
        </w:rPr>
        <w:t xml:space="preserve"> </w:t>
      </w:r>
      <w:r w:rsidR="00596045" w:rsidRPr="0017482A">
        <w:rPr>
          <w:szCs w:val="28"/>
          <w:lang w:val="de-DE"/>
        </w:rPr>
        <w:t xml:space="preserve">trong định lượng NIF trong dịch sinh học như: </w:t>
      </w:r>
      <w:r w:rsidR="00A13DF3">
        <w:rPr>
          <w:szCs w:val="28"/>
          <w:lang w:val="de-DE"/>
        </w:rPr>
        <w:t>NIF</w:t>
      </w:r>
      <w:r w:rsidR="00691FDB" w:rsidRPr="0017482A">
        <w:rPr>
          <w:szCs w:val="28"/>
          <w:lang w:val="de-DE"/>
        </w:rPr>
        <w:t xml:space="preserve"> D6 </w:t>
      </w:r>
      <w:r w:rsidR="00C52415" w:rsidRPr="00062464">
        <w:rPr>
          <w:szCs w:val="28"/>
        </w:rPr>
        <w:fldChar w:fldCharType="begin"/>
      </w:r>
      <w:r w:rsidR="00841845" w:rsidRPr="007E4BC2">
        <w:rPr>
          <w:szCs w:val="28"/>
          <w:lang w:val="de-DE"/>
        </w:rPr>
        <w:instrText xml:space="preserve"> ADDIN EN.CITE &lt;EndNote&gt;&lt;Cite&gt;&lt;Author&gt;Mukhopadhyay A.&lt;/Author&gt;&lt;Year&gt;2013&lt;/Year&gt;&lt;RecNum&gt;213&lt;/RecNum&gt;&lt;DisplayText&gt;[92]&lt;/DisplayText&gt;&lt;record&gt;&lt;rec-number&gt;213&lt;/rec-number&gt;&lt;foreign-keys&gt;&lt;key app="EN" db-id="s92zxv5pszfa0oepsa0xxvttwdexwsdf05zd"&gt;213&lt;/key&gt;&lt;/foreign-keys&gt;&lt;ref-type name="Journal Article"&gt;17&lt;/ref-type&gt;&lt;contributors&gt;&lt;authors&gt;&lt;author&gt;Mukhopadhyay A.,&lt;/author&gt;&lt;author&gt;Reddy S.,&lt;/author&gt;&lt;author&gt;Ahmad I.,&lt;/author&gt;&lt;author&gt;Nayak N.,&lt;/author&gt;&lt;author&gt;Thangam S., &lt;/author&gt;&lt;/authors&gt;&lt;/contributors&gt;&lt;titles&gt;&lt;title&gt;Estimation of nifedipine in human plasma by LC MS/MS &lt;/title&gt;&lt;secondary-title&gt;Asian J Pharm Clin Res&lt;/secondary-title&gt;&lt;/titles&gt;&lt;periodical&gt;&lt;full-title&gt;Asian J Pharm Clin Res&lt;/full-title&gt;&lt;/periodical&gt;&lt;pages&gt;83 - 86&lt;/pages&gt;&lt;volume&gt;6&lt;/volume&gt;&lt;number&gt;1&lt;/number&gt;&lt;keywords&gt;&lt;keyword&gt;Nifedipine, LCMS/MS, Human plasma, Validation&lt;/keyword&gt;&lt;/keywords&gt;&lt;dates&gt;&lt;year&gt;2013&lt;/year&gt;&lt;/dates&gt;&lt;urls&gt;&lt;/urls&gt;&lt;language&gt;eng&lt;/language&gt;&lt;/record&gt;&lt;/Cite&gt;&lt;/EndNote&gt;</w:instrText>
      </w:r>
      <w:r w:rsidR="00C52415" w:rsidRPr="00062464">
        <w:rPr>
          <w:szCs w:val="28"/>
        </w:rPr>
        <w:fldChar w:fldCharType="separate"/>
      </w:r>
      <w:r w:rsidR="00841845" w:rsidRPr="007E4BC2">
        <w:rPr>
          <w:noProof/>
          <w:szCs w:val="28"/>
          <w:lang w:val="de-DE"/>
        </w:rPr>
        <w:t>[</w:t>
      </w:r>
      <w:hyperlink w:anchor="_ENREF_92" w:tooltip="Mukhopadhyay A., 2013 #213" w:history="1">
        <w:r w:rsidR="00231C4D" w:rsidRPr="007E4BC2">
          <w:rPr>
            <w:noProof/>
            <w:szCs w:val="28"/>
            <w:lang w:val="de-DE"/>
          </w:rPr>
          <w:t>92</w:t>
        </w:r>
      </w:hyperlink>
      <w:r w:rsidR="00841845" w:rsidRPr="007E4BC2">
        <w:rPr>
          <w:noProof/>
          <w:szCs w:val="28"/>
          <w:lang w:val="de-DE"/>
        </w:rPr>
        <w:t>]</w:t>
      </w:r>
      <w:r w:rsidR="00C52415" w:rsidRPr="00062464">
        <w:rPr>
          <w:szCs w:val="28"/>
        </w:rPr>
        <w:fldChar w:fldCharType="end"/>
      </w:r>
      <w:r w:rsidR="00691FDB" w:rsidRPr="0017482A">
        <w:rPr>
          <w:szCs w:val="28"/>
          <w:lang w:val="de-DE"/>
        </w:rPr>
        <w:t>,</w:t>
      </w:r>
      <w:r w:rsidR="00BD7E3B" w:rsidRPr="0017482A">
        <w:rPr>
          <w:szCs w:val="28"/>
          <w:lang w:val="de-DE"/>
        </w:rPr>
        <w:t xml:space="preserve"> nimodipin </w:t>
      </w:r>
      <w:r w:rsidR="00C52415" w:rsidRPr="00062464">
        <w:rPr>
          <w:szCs w:val="28"/>
        </w:rPr>
        <w:fldChar w:fldCharType="begin">
          <w:fldData xml:space="preserve">PEVuZE5vdGU+PENpdGU+PEF1dGhvcj5QYW4gWC48L0F1dGhvcj48WWVhcj4yMDE0PC9ZZWFyPjxS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</w:fldData>
        </w:fldChar>
      </w:r>
      <w:r w:rsidR="00841845" w:rsidRPr="007E4BC2">
        <w:rPr>
          <w:szCs w:val="28"/>
          <w:lang w:val="de-DE"/>
        </w:rPr>
        <w:instrText xml:space="preserve"> ADDIN EN.CITE </w:instrText>
      </w:r>
      <w:r w:rsidR="00C52415">
        <w:rPr>
          <w:szCs w:val="28"/>
        </w:rPr>
        <w:fldChar w:fldCharType="begin">
          <w:fldData xml:space="preserve">PEVuZE5vdGU+PENpdGU+PEF1dGhvcj5QYW4gWC48L0F1dGhvcj48WWVhcj4yMDE0PC9ZZWFyPjxS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</w:fldData>
        </w:fldChar>
      </w:r>
      <w:r w:rsidR="00841845" w:rsidRPr="007E4BC2">
        <w:rPr>
          <w:szCs w:val="28"/>
          <w:lang w:val="de-DE"/>
        </w:rPr>
        <w:instrText xml:space="preserve"> ADDIN EN.CITE.DATA </w:instrText>
      </w:r>
      <w:r w:rsidR="00C52415">
        <w:rPr>
          <w:szCs w:val="28"/>
        </w:rPr>
      </w:r>
      <w:r w:rsidR="00C52415">
        <w:rPr>
          <w:szCs w:val="28"/>
        </w:rPr>
        <w:fldChar w:fldCharType="end"/>
      </w:r>
      <w:r w:rsidR="00C52415" w:rsidRPr="00062464">
        <w:rPr>
          <w:szCs w:val="28"/>
        </w:rPr>
      </w:r>
      <w:r w:rsidR="00C52415" w:rsidRPr="00062464">
        <w:rPr>
          <w:szCs w:val="28"/>
        </w:rPr>
        <w:fldChar w:fldCharType="separate"/>
      </w:r>
      <w:r w:rsidR="00841845" w:rsidRPr="007E4BC2">
        <w:rPr>
          <w:noProof/>
          <w:szCs w:val="28"/>
          <w:lang w:val="de-DE"/>
        </w:rPr>
        <w:t>[</w:t>
      </w:r>
      <w:hyperlink w:anchor="_ENREF_105" w:tooltip="Pan X., 2014 #19" w:history="1">
        <w:r w:rsidR="00231C4D" w:rsidRPr="007E4BC2">
          <w:rPr>
            <w:noProof/>
            <w:szCs w:val="28"/>
            <w:lang w:val="de-DE"/>
          </w:rPr>
          <w:t>105</w:t>
        </w:r>
      </w:hyperlink>
      <w:r w:rsidR="00841845" w:rsidRPr="007E4BC2">
        <w:rPr>
          <w:noProof/>
          <w:szCs w:val="28"/>
          <w:lang w:val="de-DE"/>
        </w:rPr>
        <w:t>]</w:t>
      </w:r>
      <w:r w:rsidR="00C52415" w:rsidRPr="00062464">
        <w:rPr>
          <w:szCs w:val="28"/>
        </w:rPr>
        <w:fldChar w:fldCharType="end"/>
      </w:r>
      <w:r w:rsidR="00BD7E3B" w:rsidRPr="0017482A">
        <w:rPr>
          <w:szCs w:val="28"/>
          <w:lang w:val="de-DE"/>
        </w:rPr>
        <w:t xml:space="preserve">, </w:t>
      </w:r>
      <w:r w:rsidR="00691FDB" w:rsidRPr="0017482A">
        <w:rPr>
          <w:szCs w:val="28"/>
          <w:lang w:val="de-DE"/>
        </w:rPr>
        <w:t>diazepam</w:t>
      </w:r>
      <w:r w:rsidR="00BF0FF0">
        <w:rPr>
          <w:szCs w:val="28"/>
          <w:lang w:val="de-DE"/>
        </w:rPr>
        <w:t xml:space="preserve"> </w:t>
      </w:r>
      <w:r w:rsidR="00C52415" w:rsidRPr="00062464">
        <w:rPr>
          <w:szCs w:val="28"/>
        </w:rPr>
        <w:fldChar w:fldCharType="begin"/>
      </w:r>
      <w:r w:rsidR="00841845" w:rsidRPr="007E4BC2">
        <w:rPr>
          <w:szCs w:val="28"/>
          <w:lang w:val="de-DE"/>
        </w:rPr>
        <w:instrText xml:space="preserve"> ADDIN EN.CITE &lt;EndNote&gt;&lt;Cite&gt;&lt;Author&gt;Abou-Auda H. S.&lt;/Author&gt;&lt;Year&gt;2000&lt;/Year&gt;&lt;RecNum&gt;28&lt;/RecNum&gt;&lt;DisplayText&gt;[100]&lt;/DisplayText&gt;&lt;record&gt;&lt;rec-number&gt;28&lt;/rec-number&gt;&lt;foreign-keys&gt;&lt;key app="EN" db-id="s92zxv5pszfa0oepsa0xxvttwdexwsdf05zd"&gt;28&lt;/key&gt;&lt;/foreign-keys&gt;&lt;ref-type name="Journal Article"&gt;17&lt;/ref-type&gt;&lt;contributors&gt;&lt;authors&gt;&lt;author&gt;Abou-Auda H. S.,&lt;/author&gt;&lt;author&gt;Najjar T. A.,&lt;/author&gt;&lt;author&gt;Al-Khamis K.I.,&lt;/author&gt;&lt;author&gt;Al-Hadiya B.M.,&lt;/author&gt;&lt;author&gt;Ghilzai N.M.,&lt;/author&gt;&lt;author&gt;Al-Fawzan N.F.,&lt;/author&gt;&lt;/authors&gt;&lt;/contributors&gt;&lt;titles&gt;&lt;title&gt;Liquid chromatographic assay of nifedipine in human plasma and its application to pharmacokinetic studies&lt;/title&gt;&lt;secondary-title&gt;Journal of Pharmaceutical and Biomedical Analysis&lt;/secondary-title&gt;&lt;/titles&gt;&lt;periodical&gt;&lt;full-title&gt;J Pharm Biomed Anal&lt;/full-title&gt;&lt;abbr-1&gt;Journal of pharmaceutical and biomedical analysis&lt;/abbr-1&gt;&lt;/periodical&gt;&lt;pages&gt;241-249&lt;/pages&gt;&lt;volume&gt;22&lt;/volume&gt;&lt;number&gt;2&lt;/number&gt;&lt;keywords&gt;&lt;keyword&gt;High-performance liquid chromatography&lt;/keyword&gt;&lt;keyword&gt;Nifedipine&lt;/keyword&gt;&lt;keyword&gt;Photostability&lt;/keyword&gt;&lt;keyword&gt;Freeze/thaw stability&lt;/keyword&gt;&lt;keyword&gt;Pharmacokinetics&lt;/keyword&gt;&lt;keyword&gt;Therapeutic drug monitoring&lt;/keyword&gt;&lt;/keywords&gt;&lt;dates&gt;&lt;year&gt;2000&lt;/year&gt;&lt;pub-dates&gt;&lt;date&gt;3//&lt;/date&gt;&lt;/pub-dates&gt;&lt;/dates&gt;&lt;isbn&gt;0731-7085&lt;/isbn&gt;&lt;urls&gt;&lt;related-urls&gt;&lt;url&gt;//www.sciencedirect.com/science/article/pii/S0731708599002587&lt;/url&gt;&lt;/related-urls&gt;&lt;/urls&gt;&lt;electronic-resource-num&gt;http://dx.doi.org/10.1016/S0731-7085(99)00258-7&lt;/electronic-resource-num&gt;&lt;language&gt;eng&lt;/language&gt;&lt;/record&gt;&lt;/Cite&gt;&lt;/EndNote&gt;</w:instrText>
      </w:r>
      <w:r w:rsidR="00C52415" w:rsidRPr="00062464">
        <w:rPr>
          <w:szCs w:val="28"/>
        </w:rPr>
        <w:fldChar w:fldCharType="separate"/>
      </w:r>
      <w:r w:rsidR="00841845" w:rsidRPr="007E4BC2">
        <w:rPr>
          <w:noProof/>
          <w:szCs w:val="28"/>
          <w:lang w:val="de-DE"/>
        </w:rPr>
        <w:t>[</w:t>
      </w:r>
      <w:hyperlink w:anchor="_ENREF_100" w:tooltip="Abou-Auda H. S., 2000 #28" w:history="1">
        <w:r w:rsidR="00231C4D" w:rsidRPr="007E4BC2">
          <w:rPr>
            <w:noProof/>
            <w:szCs w:val="28"/>
            <w:lang w:val="de-DE"/>
          </w:rPr>
          <w:t>100</w:t>
        </w:r>
      </w:hyperlink>
      <w:r w:rsidR="00841845" w:rsidRPr="007E4BC2">
        <w:rPr>
          <w:noProof/>
          <w:szCs w:val="28"/>
          <w:lang w:val="de-DE"/>
        </w:rPr>
        <w:t>]</w:t>
      </w:r>
      <w:r w:rsidR="00C52415" w:rsidRPr="00062464">
        <w:rPr>
          <w:szCs w:val="28"/>
        </w:rPr>
        <w:fldChar w:fldCharType="end"/>
      </w:r>
      <w:r w:rsidR="00645DCB" w:rsidRPr="0017482A">
        <w:rPr>
          <w:szCs w:val="28"/>
          <w:lang w:val="de-DE"/>
        </w:rPr>
        <w:t xml:space="preserve">, </w:t>
      </w:r>
      <w:r w:rsidR="0064260D" w:rsidRPr="0017482A">
        <w:rPr>
          <w:szCs w:val="28"/>
          <w:lang w:val="de-DE"/>
        </w:rPr>
        <w:t xml:space="preserve">nitrendipin </w:t>
      </w:r>
      <w:r w:rsidR="00C52415" w:rsidRPr="00062464">
        <w:rPr>
          <w:szCs w:val="28"/>
        </w:rPr>
        <w:fldChar w:fldCharType="begin">
          <w:fldData xml:space="preserve">PEVuZE5vdGU+PENpdGU+PEF1dGhvcj5GaWxndWVpcmEgRy5DLjwvQXV0aG9yPjxZZWFyPjIwMTU8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</w:fldData>
        </w:fldChar>
      </w:r>
      <w:r w:rsidR="00841845" w:rsidRPr="007E4BC2">
        <w:rPr>
          <w:szCs w:val="28"/>
          <w:lang w:val="de-DE"/>
        </w:rPr>
        <w:instrText xml:space="preserve"> ADDIN EN.CITE </w:instrText>
      </w:r>
      <w:r w:rsidR="00C52415">
        <w:rPr>
          <w:szCs w:val="28"/>
        </w:rPr>
        <w:fldChar w:fldCharType="begin">
          <w:fldData xml:space="preserve">PEVuZE5vdGU+PENpdGU+PEF1dGhvcj5GaWxndWVpcmEgRy5DLjwvQXV0aG9yPjxZZWFyPjIwMTU8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</w:fldData>
        </w:fldChar>
      </w:r>
      <w:r w:rsidR="00841845" w:rsidRPr="007E4BC2">
        <w:rPr>
          <w:szCs w:val="28"/>
          <w:lang w:val="de-DE"/>
        </w:rPr>
        <w:instrText xml:space="preserve"> ADDIN EN.CITE.DATA </w:instrText>
      </w:r>
      <w:r w:rsidR="00C52415">
        <w:rPr>
          <w:szCs w:val="28"/>
        </w:rPr>
      </w:r>
      <w:r w:rsidR="00C52415">
        <w:rPr>
          <w:szCs w:val="28"/>
        </w:rPr>
        <w:fldChar w:fldCharType="end"/>
      </w:r>
      <w:r w:rsidR="00C52415" w:rsidRPr="00062464">
        <w:rPr>
          <w:szCs w:val="28"/>
        </w:rPr>
      </w:r>
      <w:r w:rsidR="00C52415" w:rsidRPr="00062464">
        <w:rPr>
          <w:szCs w:val="28"/>
        </w:rPr>
        <w:fldChar w:fldCharType="separate"/>
      </w:r>
      <w:r w:rsidR="00841845" w:rsidRPr="007E4BC2">
        <w:rPr>
          <w:noProof/>
          <w:szCs w:val="28"/>
          <w:lang w:val="de-DE"/>
        </w:rPr>
        <w:t>[</w:t>
      </w:r>
      <w:hyperlink w:anchor="_ENREF_101" w:tooltip="Filgueira G.C., 2015 #212" w:history="1">
        <w:r w:rsidR="00231C4D" w:rsidRPr="007E4BC2">
          <w:rPr>
            <w:noProof/>
            <w:szCs w:val="28"/>
            <w:lang w:val="de-DE"/>
          </w:rPr>
          <w:t>101</w:t>
        </w:r>
      </w:hyperlink>
      <w:r w:rsidR="00841845" w:rsidRPr="007E4BC2">
        <w:rPr>
          <w:noProof/>
          <w:szCs w:val="28"/>
          <w:lang w:val="de-DE"/>
        </w:rPr>
        <w:t>]</w:t>
      </w:r>
      <w:r w:rsidR="00C52415" w:rsidRPr="00062464">
        <w:rPr>
          <w:szCs w:val="28"/>
        </w:rPr>
        <w:fldChar w:fldCharType="end"/>
      </w:r>
      <w:r w:rsidR="0064260D" w:rsidRPr="0017482A">
        <w:rPr>
          <w:szCs w:val="28"/>
          <w:lang w:val="de-DE"/>
        </w:rPr>
        <w:t>…</w:t>
      </w:r>
      <w:r w:rsidR="00E007FC" w:rsidRPr="0017482A">
        <w:rPr>
          <w:szCs w:val="28"/>
          <w:lang w:val="de-DE"/>
        </w:rPr>
        <w:t xml:space="preserve">Dựa trên kinh nghiệm, nhận thấy GLI là chất khá ổn định, </w:t>
      </w:r>
      <w:r w:rsidR="00475EAF" w:rsidRPr="0017482A">
        <w:rPr>
          <w:szCs w:val="28"/>
          <w:lang w:val="de-DE"/>
        </w:rPr>
        <w:t xml:space="preserve">có thời gian lưu ngắn (khoảng 0,76 phút), </w:t>
      </w:r>
      <w:r w:rsidR="00E007FC" w:rsidRPr="0017482A">
        <w:rPr>
          <w:szCs w:val="28"/>
          <w:lang w:val="de-DE"/>
        </w:rPr>
        <w:t xml:space="preserve">có thể được phân tích ở </w:t>
      </w:r>
      <w:r w:rsidR="00A13DF3" w:rsidRPr="0017482A">
        <w:rPr>
          <w:szCs w:val="28"/>
          <w:lang w:val="de-DE"/>
        </w:rPr>
        <w:t xml:space="preserve">cả </w:t>
      </w:r>
      <w:r w:rsidR="00E007FC" w:rsidRPr="0017482A">
        <w:rPr>
          <w:szCs w:val="28"/>
          <w:lang w:val="de-DE"/>
        </w:rPr>
        <w:t>chế độ ion âm và ion dương</w:t>
      </w:r>
      <w:r w:rsidR="00CF58A1" w:rsidRPr="0017482A">
        <w:rPr>
          <w:szCs w:val="28"/>
          <w:lang w:val="de-DE"/>
        </w:rPr>
        <w:t xml:space="preserve">, đặc biệt là có cùng chế độ ion hóa với NIF (chế độ ion dương), phù hợp về thời gian rửa giải và phù hợp với điều kiện chiết của NIF, </w:t>
      </w:r>
      <w:r w:rsidR="00475EAF" w:rsidRPr="0017482A">
        <w:rPr>
          <w:szCs w:val="28"/>
          <w:lang w:val="de-DE"/>
        </w:rPr>
        <w:t xml:space="preserve">thời gian phân tích mẫu chứa NIF và GLI chỉ cần khoảng 2 phút, </w:t>
      </w:r>
      <w:r w:rsidR="00CF58A1" w:rsidRPr="0017482A">
        <w:rPr>
          <w:szCs w:val="28"/>
          <w:lang w:val="de-DE"/>
        </w:rPr>
        <w:t xml:space="preserve">do đó, GLI được lựa chọn làm </w:t>
      </w:r>
      <w:r w:rsidR="00A13DF3">
        <w:rPr>
          <w:szCs w:val="28"/>
          <w:lang w:val="de-DE"/>
        </w:rPr>
        <w:t>IS</w:t>
      </w:r>
      <w:r w:rsidR="00CF58A1" w:rsidRPr="0017482A">
        <w:rPr>
          <w:szCs w:val="28"/>
          <w:lang w:val="de-DE"/>
        </w:rPr>
        <w:t xml:space="preserve"> trong nghiên cứu định lượng NIF trong huyết tương chó.</w:t>
      </w:r>
    </w:p>
    <w:p w:rsidR="00802B75" w:rsidRPr="0017482A" w:rsidRDefault="00B41CD7" w:rsidP="00610EEC">
      <w:pPr>
        <w:pStyle w:val="ListParagraph"/>
        <w:spacing w:after="0" w:line="336" w:lineRule="auto"/>
        <w:ind w:left="0" w:firstLine="720"/>
        <w:contextualSpacing w:val="0"/>
        <w:jc w:val="both"/>
        <w:rPr>
          <w:spacing w:val="-4"/>
          <w:szCs w:val="28"/>
          <w:lang w:val="de-DE"/>
        </w:rPr>
      </w:pPr>
      <w:r w:rsidRPr="0017482A">
        <w:rPr>
          <w:spacing w:val="-4"/>
          <w:szCs w:val="28"/>
          <w:lang w:val="de-DE"/>
        </w:rPr>
        <w:t>Nhiệt độ cột, tốc độ dòng lựa chọn lần lượt là 40</w:t>
      </w:r>
      <w:r w:rsidRPr="0017482A">
        <w:rPr>
          <w:spacing w:val="-4"/>
          <w:szCs w:val="28"/>
          <w:vertAlign w:val="superscript"/>
          <w:lang w:val="de-DE"/>
        </w:rPr>
        <w:t>0</w:t>
      </w:r>
      <w:r w:rsidRPr="0017482A">
        <w:rPr>
          <w:spacing w:val="-4"/>
          <w:szCs w:val="28"/>
          <w:lang w:val="de-DE"/>
        </w:rPr>
        <w:t xml:space="preserve">C và 0,2 </w:t>
      </w:r>
      <w:r w:rsidR="000373BF" w:rsidRPr="0017482A">
        <w:rPr>
          <w:spacing w:val="-4"/>
          <w:szCs w:val="28"/>
          <w:lang w:val="de-DE"/>
        </w:rPr>
        <w:t>mL</w:t>
      </w:r>
      <w:r w:rsidRPr="0017482A">
        <w:rPr>
          <w:spacing w:val="-4"/>
          <w:szCs w:val="28"/>
          <w:lang w:val="de-DE"/>
        </w:rPr>
        <w:t xml:space="preserve">/phút tương tự như điều kiện sắc ký của một số nghiên cứu đã công bố </w:t>
      </w:r>
      <w:r w:rsidR="00C52415" w:rsidRPr="00062464">
        <w:rPr>
          <w:spacing w:val="-4"/>
          <w:szCs w:val="28"/>
        </w:rPr>
        <w:fldChar w:fldCharType="begin">
          <w:fldData xml:space="preserve">PEVuZE5vdGU+PENpdGU+PEF1dGhvcj5QYXRlbCBELlAuPC9BdXRob3I+PFllYXI+MjAxMjwvWWVh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</w:fldData>
        </w:fldChar>
      </w:r>
      <w:r w:rsidR="00841845" w:rsidRPr="007E4BC2">
        <w:rPr>
          <w:spacing w:val="-4"/>
          <w:szCs w:val="28"/>
          <w:lang w:val="de-DE"/>
        </w:rPr>
        <w:instrText xml:space="preserve"> ADDIN EN.CITE </w:instrText>
      </w:r>
      <w:r w:rsidR="00C52415">
        <w:rPr>
          <w:spacing w:val="-4"/>
          <w:szCs w:val="28"/>
        </w:rPr>
        <w:fldChar w:fldCharType="begin">
          <w:fldData xml:space="preserve">PEVuZE5vdGU+PENpdGU+PEF1dGhvcj5QYXRlbCBELlAuPC9BdXRob3I+PFllYXI+MjAxMjwvWWVh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</w:fldData>
        </w:fldChar>
      </w:r>
      <w:r w:rsidR="00841845" w:rsidRPr="007E4BC2">
        <w:rPr>
          <w:spacing w:val="-4"/>
          <w:szCs w:val="28"/>
          <w:lang w:val="de-DE"/>
        </w:rPr>
        <w:instrText xml:space="preserve"> ADDIN EN.CITE.DATA </w:instrText>
      </w:r>
      <w:r w:rsidR="00C52415">
        <w:rPr>
          <w:spacing w:val="-4"/>
          <w:szCs w:val="28"/>
        </w:rPr>
      </w:r>
      <w:r w:rsidR="00C52415">
        <w:rPr>
          <w:spacing w:val="-4"/>
          <w:szCs w:val="28"/>
        </w:rPr>
        <w:fldChar w:fldCharType="end"/>
      </w:r>
      <w:r w:rsidR="00C52415" w:rsidRPr="00062464">
        <w:rPr>
          <w:spacing w:val="-4"/>
          <w:szCs w:val="28"/>
        </w:rPr>
      </w:r>
      <w:r w:rsidR="00C52415" w:rsidRPr="00062464">
        <w:rPr>
          <w:spacing w:val="-4"/>
          <w:szCs w:val="28"/>
        </w:rPr>
        <w:fldChar w:fldCharType="separate"/>
      </w:r>
      <w:r w:rsidR="00841845" w:rsidRPr="007E4BC2">
        <w:rPr>
          <w:noProof/>
          <w:spacing w:val="-4"/>
          <w:szCs w:val="28"/>
          <w:lang w:val="de-DE"/>
        </w:rPr>
        <w:t>[</w:t>
      </w:r>
      <w:hyperlink w:anchor="_ENREF_98" w:tooltip="Patel D.P., 2012 #38" w:history="1">
        <w:r w:rsidR="00231C4D" w:rsidRPr="007E4BC2">
          <w:rPr>
            <w:noProof/>
            <w:spacing w:val="-4"/>
            <w:szCs w:val="28"/>
            <w:lang w:val="de-DE"/>
          </w:rPr>
          <w:t>98</w:t>
        </w:r>
      </w:hyperlink>
      <w:r w:rsidR="00841845" w:rsidRPr="007E4BC2">
        <w:rPr>
          <w:noProof/>
          <w:spacing w:val="-4"/>
          <w:szCs w:val="28"/>
          <w:lang w:val="de-DE"/>
        </w:rPr>
        <w:t>]</w:t>
      </w:r>
      <w:r w:rsidR="00C52415" w:rsidRPr="00062464">
        <w:rPr>
          <w:spacing w:val="-4"/>
          <w:szCs w:val="28"/>
        </w:rPr>
        <w:fldChar w:fldCharType="end"/>
      </w:r>
      <w:r w:rsidRPr="0017482A">
        <w:rPr>
          <w:spacing w:val="-4"/>
          <w:szCs w:val="28"/>
          <w:lang w:val="de-DE"/>
        </w:rPr>
        <w:t xml:space="preserve">, </w:t>
      </w:r>
      <w:r w:rsidR="00C52415" w:rsidRPr="00062464">
        <w:rPr>
          <w:spacing w:val="-4"/>
          <w:szCs w:val="28"/>
        </w:rPr>
        <w:fldChar w:fldCharType="begin">
          <w:fldData xml:space="preserve">PEVuZE5vdGU+PENpdGU+PEF1dGhvcj5XYW5nIFguRC48L0F1dGhvcj48WWVhcj4yMDA3PC9ZZWFy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</w:fldData>
        </w:fldChar>
      </w:r>
      <w:r w:rsidR="00841845" w:rsidRPr="007E4BC2">
        <w:rPr>
          <w:spacing w:val="-4"/>
          <w:szCs w:val="28"/>
          <w:lang w:val="de-DE"/>
        </w:rPr>
        <w:instrText xml:space="preserve"> ADDIN EN.CITE </w:instrText>
      </w:r>
      <w:r w:rsidR="00C52415">
        <w:rPr>
          <w:spacing w:val="-4"/>
          <w:szCs w:val="28"/>
        </w:rPr>
        <w:fldChar w:fldCharType="begin">
          <w:fldData xml:space="preserve">PEVuZE5vdGU+PENpdGU+PEF1dGhvcj5XYW5nIFguRC48L0F1dGhvcj48WWVhcj4yMDA3PC9ZZWFy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</w:fldData>
        </w:fldChar>
      </w:r>
      <w:r w:rsidR="00841845" w:rsidRPr="007E4BC2">
        <w:rPr>
          <w:spacing w:val="-4"/>
          <w:szCs w:val="28"/>
          <w:lang w:val="de-DE"/>
        </w:rPr>
        <w:instrText xml:space="preserve"> ADDIN EN.CITE.DATA </w:instrText>
      </w:r>
      <w:r w:rsidR="00C52415">
        <w:rPr>
          <w:spacing w:val="-4"/>
          <w:szCs w:val="28"/>
        </w:rPr>
      </w:r>
      <w:r w:rsidR="00C52415">
        <w:rPr>
          <w:spacing w:val="-4"/>
          <w:szCs w:val="28"/>
        </w:rPr>
        <w:fldChar w:fldCharType="end"/>
      </w:r>
      <w:r w:rsidR="00C52415" w:rsidRPr="00062464">
        <w:rPr>
          <w:spacing w:val="-4"/>
          <w:szCs w:val="28"/>
        </w:rPr>
      </w:r>
      <w:r w:rsidR="00C52415" w:rsidRPr="00062464">
        <w:rPr>
          <w:spacing w:val="-4"/>
          <w:szCs w:val="28"/>
        </w:rPr>
        <w:fldChar w:fldCharType="separate"/>
      </w:r>
      <w:r w:rsidR="00841845" w:rsidRPr="007E4BC2">
        <w:rPr>
          <w:noProof/>
          <w:spacing w:val="-4"/>
          <w:szCs w:val="28"/>
          <w:lang w:val="de-DE"/>
        </w:rPr>
        <w:t>[</w:t>
      </w:r>
      <w:hyperlink w:anchor="_ENREF_113" w:tooltip="Wang X.D., 2007 #215" w:history="1">
        <w:r w:rsidR="00231C4D" w:rsidRPr="007E4BC2">
          <w:rPr>
            <w:noProof/>
            <w:spacing w:val="-4"/>
            <w:szCs w:val="28"/>
            <w:lang w:val="de-DE"/>
          </w:rPr>
          <w:t>113</w:t>
        </w:r>
      </w:hyperlink>
      <w:r w:rsidR="00841845" w:rsidRPr="007E4BC2">
        <w:rPr>
          <w:noProof/>
          <w:spacing w:val="-4"/>
          <w:szCs w:val="28"/>
          <w:lang w:val="de-DE"/>
        </w:rPr>
        <w:t>]</w:t>
      </w:r>
      <w:r w:rsidR="00C52415" w:rsidRPr="00062464">
        <w:rPr>
          <w:spacing w:val="-4"/>
          <w:szCs w:val="28"/>
        </w:rPr>
        <w:fldChar w:fldCharType="end"/>
      </w:r>
      <w:r w:rsidR="007E3C01" w:rsidRPr="0017482A">
        <w:rPr>
          <w:spacing w:val="-4"/>
          <w:szCs w:val="28"/>
          <w:lang w:val="de-DE"/>
        </w:rPr>
        <w:t xml:space="preserve">, </w:t>
      </w:r>
      <w:r w:rsidR="00C52415" w:rsidRPr="00062464">
        <w:rPr>
          <w:spacing w:val="-4"/>
          <w:szCs w:val="28"/>
        </w:rPr>
        <w:fldChar w:fldCharType="begin">
          <w:fldData xml:space="preserve">PEVuZE5vdGU+PENpdGU+PEF1dGhvcj5XYW5nIEQuPC9BdXRob3I+PFllYXI+MjAxMTwvWWVhcj48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</w:fldData>
        </w:fldChar>
      </w:r>
      <w:r w:rsidR="00841845" w:rsidRPr="007E4BC2">
        <w:rPr>
          <w:spacing w:val="-4"/>
          <w:szCs w:val="28"/>
          <w:lang w:val="de-DE"/>
        </w:rPr>
        <w:instrText xml:space="preserve"> ADDIN EN.CITE </w:instrText>
      </w:r>
      <w:r w:rsidR="00C52415">
        <w:rPr>
          <w:spacing w:val="-4"/>
          <w:szCs w:val="28"/>
        </w:rPr>
        <w:fldChar w:fldCharType="begin">
          <w:fldData xml:space="preserve">PEVuZE5vdGU+PENpdGU+PEF1dGhvcj5XYW5nIEQuPC9BdXRob3I+PFllYXI+MjAxMTwvWWVhcj48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</w:fldData>
        </w:fldChar>
      </w:r>
      <w:r w:rsidR="00841845" w:rsidRPr="007E4BC2">
        <w:rPr>
          <w:spacing w:val="-4"/>
          <w:szCs w:val="28"/>
          <w:lang w:val="de-DE"/>
        </w:rPr>
        <w:instrText xml:space="preserve"> ADDIN EN.CITE.DATA </w:instrText>
      </w:r>
      <w:r w:rsidR="00C52415">
        <w:rPr>
          <w:spacing w:val="-4"/>
          <w:szCs w:val="28"/>
        </w:rPr>
      </w:r>
      <w:r w:rsidR="00C52415">
        <w:rPr>
          <w:spacing w:val="-4"/>
          <w:szCs w:val="28"/>
        </w:rPr>
        <w:fldChar w:fldCharType="end"/>
      </w:r>
      <w:r w:rsidR="00C52415" w:rsidRPr="00062464">
        <w:rPr>
          <w:spacing w:val="-4"/>
          <w:szCs w:val="28"/>
        </w:rPr>
      </w:r>
      <w:r w:rsidR="00C52415" w:rsidRPr="00062464">
        <w:rPr>
          <w:spacing w:val="-4"/>
          <w:szCs w:val="28"/>
        </w:rPr>
        <w:fldChar w:fldCharType="separate"/>
      </w:r>
      <w:r w:rsidR="00841845" w:rsidRPr="007E4BC2">
        <w:rPr>
          <w:noProof/>
          <w:spacing w:val="-4"/>
          <w:szCs w:val="28"/>
          <w:lang w:val="de-DE"/>
        </w:rPr>
        <w:t>[</w:t>
      </w:r>
      <w:hyperlink w:anchor="_ENREF_114" w:tooltip="Wang D., 2011 #214" w:history="1">
        <w:r w:rsidR="00231C4D" w:rsidRPr="007E4BC2">
          <w:rPr>
            <w:noProof/>
            <w:spacing w:val="-4"/>
            <w:szCs w:val="28"/>
            <w:lang w:val="de-DE"/>
          </w:rPr>
          <w:t>114</w:t>
        </w:r>
      </w:hyperlink>
      <w:r w:rsidR="00841845" w:rsidRPr="007E4BC2">
        <w:rPr>
          <w:noProof/>
          <w:spacing w:val="-4"/>
          <w:szCs w:val="28"/>
          <w:lang w:val="de-DE"/>
        </w:rPr>
        <w:t>]</w:t>
      </w:r>
      <w:r w:rsidR="00C52415" w:rsidRPr="00062464">
        <w:rPr>
          <w:spacing w:val="-4"/>
          <w:szCs w:val="28"/>
        </w:rPr>
        <w:fldChar w:fldCharType="end"/>
      </w:r>
      <w:r w:rsidR="007660DC" w:rsidRPr="0017482A">
        <w:rPr>
          <w:spacing w:val="-4"/>
          <w:szCs w:val="28"/>
          <w:lang w:val="de-DE"/>
        </w:rPr>
        <w:t>.</w:t>
      </w:r>
    </w:p>
    <w:p w:rsidR="007660DC" w:rsidRPr="0017482A" w:rsidRDefault="007660DC" w:rsidP="00610EEC">
      <w:pPr>
        <w:pStyle w:val="ListParagraph"/>
        <w:spacing w:after="0" w:line="336" w:lineRule="auto"/>
        <w:ind w:left="0" w:firstLine="720"/>
        <w:contextualSpacing w:val="0"/>
        <w:jc w:val="both"/>
        <w:rPr>
          <w:szCs w:val="28"/>
          <w:lang w:val="de-DE"/>
        </w:rPr>
      </w:pPr>
      <w:r w:rsidRPr="0017482A">
        <w:rPr>
          <w:szCs w:val="28"/>
          <w:lang w:val="de-DE"/>
        </w:rPr>
        <w:t xml:space="preserve">Pha động gồm hỗn hợp </w:t>
      </w:r>
      <w:r w:rsidR="00A13DF3">
        <w:rPr>
          <w:szCs w:val="28"/>
          <w:lang w:val="de-DE"/>
        </w:rPr>
        <w:t xml:space="preserve">ACN </w:t>
      </w:r>
      <w:r w:rsidRPr="0017482A">
        <w:rPr>
          <w:szCs w:val="28"/>
          <w:lang w:val="de-DE"/>
        </w:rPr>
        <w:t>với các dung môi khác nhau như acid formic, đệm phosphat, amoni acetat, acid acetic băng đã được ứng dụng trong nhiều n</w:t>
      </w:r>
      <w:r w:rsidR="00DC4D17" w:rsidRPr="0017482A">
        <w:rPr>
          <w:szCs w:val="28"/>
          <w:lang w:val="de-DE"/>
        </w:rPr>
        <w:t>ghiên cứu về định lượng NIF trong</w:t>
      </w:r>
      <w:r w:rsidRPr="0017482A">
        <w:rPr>
          <w:szCs w:val="28"/>
          <w:lang w:val="de-DE"/>
        </w:rPr>
        <w:t xml:space="preserve"> dịch sinh học </w:t>
      </w:r>
      <w:r w:rsidR="00C52415" w:rsidRPr="00062464">
        <w:rPr>
          <w:szCs w:val="28"/>
        </w:rPr>
        <w:fldChar w:fldCharType="begin"/>
      </w:r>
      <w:r w:rsidR="00841845" w:rsidRPr="007E4BC2">
        <w:rPr>
          <w:szCs w:val="28"/>
          <w:lang w:val="de-DE"/>
        </w:rPr>
        <w:instrText xml:space="preserve"> ADDIN EN.CITE &lt;EndNote&gt;&lt;Cite&gt;&lt;Author&gt;Zendelovska D.&lt;/Author&gt;&lt;Year&gt;2006&lt;/Year&gt;&lt;RecNum&gt;35&lt;/RecNum&gt;&lt;DisplayText&gt;[97]&lt;/DisplayText&gt;&lt;record&gt;&lt;rec-number&gt;35&lt;/rec-number&gt;&lt;foreign-keys&gt;&lt;key app="EN" db-id="s92zxv5pszfa0oepsa0xxvttwdexwsdf05zd"&gt;35&lt;/key&gt;&lt;/foreign-keys&gt;&lt;ref-type name="Journal Article"&gt;17&lt;/ref-type&gt;&lt;contributors&gt;&lt;authors&gt;&lt;author&gt;Zendelovska D.,&lt;/author&gt;&lt;author&gt;Simeska S.,&lt;/author&gt;&lt;author&gt;Sibinovska O.,&lt;/author&gt;&lt;author&gt;Kostova E.,&lt;/author&gt;&lt;author&gt;Miloševska K.,&lt;/author&gt;&lt;author&gt;Jakovski K.,&lt;/author&gt;&lt;author&gt;Jovanovska E.,&lt;/author&gt;&lt;author&gt;Kikerkov I.,&lt;/author&gt;&lt;author&gt;Trojačanec J.,&lt;/author&gt;&lt;author&gt;Zafirov D.,&lt;/author&gt;&lt;/authors&gt;&lt;/contributors&gt;&lt;titles&gt;&lt;title&gt;Development of an HPLC method for the determination of nifedipine in human plasma by solid-phase extraction&lt;/title&gt;&lt;secondary-title&gt;Journal of Chromatography B&lt;/secondary-title&gt;&lt;/titles&gt;&lt;periodical&gt;&lt;full-title&gt;Journal of Chromatography B&lt;/full-title&gt;&lt;/periodical&gt;&lt;pages&gt;85-88&lt;/pages&gt;&lt;volume&gt;839&lt;/volume&gt;&lt;number&gt;1–2&lt;/number&gt;&lt;keywords&gt;&lt;keyword&gt;Nifedipine&lt;/keyword&gt;&lt;keyword&gt;Solid-phase extraction&lt;/keyword&gt;&lt;keyword&gt;HPLC&lt;/keyword&gt;&lt;/keywords&gt;&lt;dates&gt;&lt;year&gt;2006&lt;/year&gt;&lt;pub-dates&gt;&lt;date&gt;7/24/&lt;/date&gt;&lt;/pub-dates&gt;&lt;/dates&gt;&lt;isbn&gt;1570-0232&lt;/isbn&gt;&lt;urls&gt;&lt;related-urls&gt;&lt;url&gt;//www.sciencedirect.com/science/article/pii/S1570023206002844&lt;/url&gt;&lt;/related-urls&gt;&lt;/urls&gt;&lt;electronic-resource-num&gt;http://dx.doi.org/10.1016/j.jchromb.2006.03.048&lt;/electronic-resource-num&gt;&lt;language&gt;eng&lt;/language&gt;&lt;/record&gt;&lt;/Cite&gt;&lt;/EndNote&gt;</w:instrText>
      </w:r>
      <w:r w:rsidR="00C52415" w:rsidRPr="00062464">
        <w:rPr>
          <w:szCs w:val="28"/>
        </w:rPr>
        <w:fldChar w:fldCharType="separate"/>
      </w:r>
      <w:r w:rsidR="00841845" w:rsidRPr="007E4BC2">
        <w:rPr>
          <w:noProof/>
          <w:szCs w:val="28"/>
          <w:lang w:val="de-DE"/>
        </w:rPr>
        <w:t>[</w:t>
      </w:r>
      <w:hyperlink w:anchor="_ENREF_97" w:tooltip="Zendelovska D., 2006 #35" w:history="1">
        <w:r w:rsidR="00231C4D" w:rsidRPr="007E4BC2">
          <w:rPr>
            <w:noProof/>
            <w:szCs w:val="28"/>
            <w:lang w:val="de-DE"/>
          </w:rPr>
          <w:t>97</w:t>
        </w:r>
      </w:hyperlink>
      <w:r w:rsidR="00841845" w:rsidRPr="007E4BC2">
        <w:rPr>
          <w:noProof/>
          <w:szCs w:val="28"/>
          <w:lang w:val="de-DE"/>
        </w:rPr>
        <w:t>]</w:t>
      </w:r>
      <w:r w:rsidR="00C52415" w:rsidRPr="00062464">
        <w:rPr>
          <w:szCs w:val="28"/>
        </w:rPr>
        <w:fldChar w:fldCharType="end"/>
      </w:r>
      <w:r w:rsidR="00671176" w:rsidRPr="0017482A">
        <w:rPr>
          <w:szCs w:val="28"/>
          <w:lang w:val="de-DE"/>
        </w:rPr>
        <w:t xml:space="preserve">, </w:t>
      </w:r>
      <w:r w:rsidR="00C52415" w:rsidRPr="00062464">
        <w:rPr>
          <w:szCs w:val="28"/>
        </w:rPr>
        <w:fldChar w:fldCharType="begin">
          <w:fldData xml:space="preserve">PEVuZE5vdGU+PENpdGU+PEF1dGhvcj5QYXRlbCBELlAuPC9BdXRob3I+PFllYXI+MjAxMjwvWWVh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</w:fldData>
        </w:fldChar>
      </w:r>
      <w:r w:rsidR="00841845" w:rsidRPr="007E4BC2">
        <w:rPr>
          <w:szCs w:val="28"/>
          <w:lang w:val="de-DE"/>
        </w:rPr>
        <w:instrText xml:space="preserve"> ADDIN EN.CITE </w:instrText>
      </w:r>
      <w:r w:rsidR="00C52415">
        <w:rPr>
          <w:szCs w:val="28"/>
        </w:rPr>
        <w:fldChar w:fldCharType="begin">
          <w:fldData xml:space="preserve">PEVuZE5vdGU+PENpdGU+PEF1dGhvcj5QYXRlbCBELlAuPC9BdXRob3I+PFllYXI+MjAxMjwvWWVh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</w:fldData>
        </w:fldChar>
      </w:r>
      <w:r w:rsidR="00841845" w:rsidRPr="007E4BC2">
        <w:rPr>
          <w:szCs w:val="28"/>
          <w:lang w:val="de-DE"/>
        </w:rPr>
        <w:instrText xml:space="preserve"> ADDIN EN.CITE.DATA </w:instrText>
      </w:r>
      <w:r w:rsidR="00C52415">
        <w:rPr>
          <w:szCs w:val="28"/>
        </w:rPr>
      </w:r>
      <w:r w:rsidR="00C52415">
        <w:rPr>
          <w:szCs w:val="28"/>
        </w:rPr>
        <w:fldChar w:fldCharType="end"/>
      </w:r>
      <w:r w:rsidR="00C52415" w:rsidRPr="00062464">
        <w:rPr>
          <w:szCs w:val="28"/>
        </w:rPr>
      </w:r>
      <w:r w:rsidR="00C52415" w:rsidRPr="00062464">
        <w:rPr>
          <w:szCs w:val="28"/>
        </w:rPr>
        <w:fldChar w:fldCharType="separate"/>
      </w:r>
      <w:r w:rsidR="00841845" w:rsidRPr="007E4BC2">
        <w:rPr>
          <w:noProof/>
          <w:szCs w:val="28"/>
          <w:lang w:val="de-DE"/>
        </w:rPr>
        <w:t>[</w:t>
      </w:r>
      <w:hyperlink w:anchor="_ENREF_98" w:tooltip="Patel D.P., 2012 #38" w:history="1">
        <w:r w:rsidR="00231C4D" w:rsidRPr="007E4BC2">
          <w:rPr>
            <w:noProof/>
            <w:szCs w:val="28"/>
            <w:lang w:val="de-DE"/>
          </w:rPr>
          <w:t>98</w:t>
        </w:r>
      </w:hyperlink>
      <w:r w:rsidR="00841845" w:rsidRPr="007E4BC2">
        <w:rPr>
          <w:noProof/>
          <w:szCs w:val="28"/>
          <w:lang w:val="de-DE"/>
        </w:rPr>
        <w:t>]</w:t>
      </w:r>
      <w:r w:rsidR="00C52415" w:rsidRPr="00062464">
        <w:rPr>
          <w:szCs w:val="28"/>
        </w:rPr>
        <w:fldChar w:fldCharType="end"/>
      </w:r>
      <w:r w:rsidR="00671176" w:rsidRPr="0017482A">
        <w:rPr>
          <w:szCs w:val="28"/>
          <w:lang w:val="de-DE"/>
        </w:rPr>
        <w:t xml:space="preserve">, </w:t>
      </w:r>
      <w:r w:rsidR="00C52415" w:rsidRPr="00062464">
        <w:rPr>
          <w:szCs w:val="28"/>
        </w:rPr>
        <w:fldChar w:fldCharType="begin">
          <w:fldData xml:space="preserve">PEVuZE5vdGU+PENpdGU+PEF1dGhvcj5QYW4gWC48L0F1dGhvcj48WWVhcj4yMDE0PC9ZZWFyPjxS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</w:fldData>
        </w:fldChar>
      </w:r>
      <w:r w:rsidR="00841845" w:rsidRPr="007E4BC2">
        <w:rPr>
          <w:szCs w:val="28"/>
          <w:lang w:val="de-DE"/>
        </w:rPr>
        <w:instrText xml:space="preserve"> ADDIN EN.CITE </w:instrText>
      </w:r>
      <w:r w:rsidR="00C52415">
        <w:rPr>
          <w:szCs w:val="28"/>
        </w:rPr>
        <w:fldChar w:fldCharType="begin">
          <w:fldData xml:space="preserve">PEVuZE5vdGU+PENpdGU+PEF1dGhvcj5QYW4gWC48L0F1dGhvcj48WWVhcj4yMDE0PC9ZZWFyPjxS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</w:fldData>
        </w:fldChar>
      </w:r>
      <w:r w:rsidR="00841845" w:rsidRPr="007E4BC2">
        <w:rPr>
          <w:szCs w:val="28"/>
          <w:lang w:val="de-DE"/>
        </w:rPr>
        <w:instrText xml:space="preserve"> ADDIN EN.CITE.DATA </w:instrText>
      </w:r>
      <w:r w:rsidR="00C52415">
        <w:rPr>
          <w:szCs w:val="28"/>
        </w:rPr>
      </w:r>
      <w:r w:rsidR="00C52415">
        <w:rPr>
          <w:szCs w:val="28"/>
        </w:rPr>
        <w:fldChar w:fldCharType="end"/>
      </w:r>
      <w:r w:rsidR="00C52415" w:rsidRPr="00062464">
        <w:rPr>
          <w:szCs w:val="28"/>
        </w:rPr>
      </w:r>
      <w:r w:rsidR="00C52415" w:rsidRPr="00062464">
        <w:rPr>
          <w:szCs w:val="28"/>
        </w:rPr>
        <w:fldChar w:fldCharType="separate"/>
      </w:r>
      <w:r w:rsidR="00841845" w:rsidRPr="007E4BC2">
        <w:rPr>
          <w:noProof/>
          <w:szCs w:val="28"/>
          <w:lang w:val="de-DE"/>
        </w:rPr>
        <w:t>[</w:t>
      </w:r>
      <w:hyperlink w:anchor="_ENREF_105" w:tooltip="Pan X., 2014 #19" w:history="1">
        <w:r w:rsidR="00231C4D" w:rsidRPr="007E4BC2">
          <w:rPr>
            <w:noProof/>
            <w:szCs w:val="28"/>
            <w:lang w:val="de-DE"/>
          </w:rPr>
          <w:t>105</w:t>
        </w:r>
      </w:hyperlink>
      <w:r w:rsidR="00841845" w:rsidRPr="007E4BC2">
        <w:rPr>
          <w:noProof/>
          <w:szCs w:val="28"/>
          <w:lang w:val="de-DE"/>
        </w:rPr>
        <w:t>]</w:t>
      </w:r>
      <w:r w:rsidR="00C52415" w:rsidRPr="00062464">
        <w:rPr>
          <w:szCs w:val="28"/>
        </w:rPr>
        <w:fldChar w:fldCharType="end"/>
      </w:r>
      <w:r w:rsidR="00DC4D17" w:rsidRPr="0017482A">
        <w:rPr>
          <w:szCs w:val="28"/>
          <w:lang w:val="de-DE"/>
        </w:rPr>
        <w:t xml:space="preserve">. Đề </w:t>
      </w:r>
      <w:r w:rsidR="00DC4D17" w:rsidRPr="0017482A">
        <w:rPr>
          <w:szCs w:val="28"/>
          <w:lang w:val="de-DE"/>
        </w:rPr>
        <w:lastRenderedPageBreak/>
        <w:t xml:space="preserve">tài đã lựa chọn </w:t>
      </w:r>
      <w:r w:rsidR="00A13DF3">
        <w:rPr>
          <w:szCs w:val="28"/>
          <w:lang w:val="de-DE"/>
        </w:rPr>
        <w:t>pha động gồm: A</w:t>
      </w:r>
      <w:r w:rsidR="00DC4D17" w:rsidRPr="0017482A">
        <w:rPr>
          <w:szCs w:val="28"/>
          <w:lang w:val="de-DE"/>
        </w:rPr>
        <w:t xml:space="preserve">CN/dung dịch acid formic 0,1% - 90/10 đảm bảo pic </w:t>
      </w:r>
      <w:r w:rsidR="00A13DF3">
        <w:rPr>
          <w:szCs w:val="28"/>
          <w:lang w:val="de-DE"/>
        </w:rPr>
        <w:t>IS</w:t>
      </w:r>
      <w:r w:rsidR="00DC4D17" w:rsidRPr="0017482A">
        <w:rPr>
          <w:szCs w:val="28"/>
          <w:lang w:val="de-DE"/>
        </w:rPr>
        <w:t xml:space="preserve"> và NIF được tách tốt và có thời gian lưu hợp lý.</w:t>
      </w:r>
    </w:p>
    <w:p w:rsidR="00D410A4" w:rsidRPr="0017482A" w:rsidRDefault="00D410A4" w:rsidP="00610EEC">
      <w:pPr>
        <w:pStyle w:val="ListParagraph"/>
        <w:spacing w:after="0" w:line="336" w:lineRule="auto"/>
        <w:ind w:left="0" w:firstLine="720"/>
        <w:contextualSpacing w:val="0"/>
        <w:jc w:val="both"/>
        <w:rPr>
          <w:szCs w:val="28"/>
          <w:lang w:val="de-DE"/>
        </w:rPr>
      </w:pPr>
      <w:r w:rsidRPr="0017482A">
        <w:rPr>
          <w:szCs w:val="28"/>
          <w:lang w:val="de-DE"/>
        </w:rPr>
        <w:t xml:space="preserve">Điều kiện sắc ký và khối phổ đã lựa chọn cho thấy có thể tách NIF, </w:t>
      </w:r>
      <w:r w:rsidR="00383E8E">
        <w:rPr>
          <w:szCs w:val="28"/>
          <w:lang w:val="de-DE"/>
        </w:rPr>
        <w:t>IS</w:t>
      </w:r>
      <w:r w:rsidRPr="0017482A">
        <w:rPr>
          <w:szCs w:val="28"/>
          <w:lang w:val="de-DE"/>
        </w:rPr>
        <w:t xml:space="preserve"> ra khỏi tạp, cho thời gian rửa giải phù hợp đáp ứng yêu cầu của việc phân tích NIF trong huyết tương chó.</w:t>
      </w:r>
    </w:p>
    <w:p w:rsidR="00DC4D17" w:rsidRPr="0017482A" w:rsidRDefault="00DC4D17" w:rsidP="00610EEC">
      <w:pPr>
        <w:pStyle w:val="ListParagraph"/>
        <w:spacing w:after="0" w:line="336" w:lineRule="auto"/>
        <w:ind w:left="0" w:firstLine="720"/>
        <w:contextualSpacing w:val="0"/>
        <w:jc w:val="both"/>
        <w:rPr>
          <w:lang w:val="de-DE"/>
        </w:rPr>
      </w:pPr>
      <w:r w:rsidRPr="0017482A">
        <w:rPr>
          <w:szCs w:val="28"/>
          <w:lang w:val="de-DE"/>
        </w:rPr>
        <w:t xml:space="preserve">Thẩm định phương pháp định lượng NIF trong huyết tương chó theo các điều kiện sắc ký và điều kiện khối phổ đã lựa chọn cho thấy phương pháp </w:t>
      </w:r>
      <w:r w:rsidR="00D410A4" w:rsidRPr="0017482A">
        <w:rPr>
          <w:szCs w:val="28"/>
          <w:lang w:val="de-DE"/>
        </w:rPr>
        <w:t>phân tích đạt các yêu cầu về độ chọn lọc, đặc hiệu;</w:t>
      </w:r>
      <w:r w:rsidR="00E26C31" w:rsidRPr="0017482A">
        <w:rPr>
          <w:lang w:val="de-DE"/>
        </w:rPr>
        <w:t>đường chuẩn; giới hạn định lượng dưới; độ đúng; độ chính xác; tỷ lệ thu hồi hoạt chất, độ nhiễm chéo, ảnh hưởng của nền mẫu, độ ổn định của hoạt chất trong huyết tương.</w:t>
      </w:r>
    </w:p>
    <w:p w:rsidR="008A1994" w:rsidRPr="0017482A" w:rsidRDefault="009C689E" w:rsidP="00610EEC">
      <w:pPr>
        <w:pStyle w:val="ListParagraph"/>
        <w:spacing w:after="0" w:line="336" w:lineRule="auto"/>
        <w:ind w:left="0" w:firstLine="720"/>
        <w:contextualSpacing w:val="0"/>
        <w:jc w:val="both"/>
        <w:rPr>
          <w:lang w:val="de-DE"/>
        </w:rPr>
      </w:pPr>
      <w:r w:rsidRPr="0017482A">
        <w:rPr>
          <w:lang w:val="de-DE"/>
        </w:rPr>
        <w:t>Nghiên cứu sự tương quan giữa nồng độ NIF (x)</w:t>
      </w:r>
      <w:r w:rsidR="001A0484" w:rsidRPr="0017482A">
        <w:rPr>
          <w:lang w:val="de-DE"/>
        </w:rPr>
        <w:t xml:space="preserve"> có trong mẫu và tỷ lệ đáp ứng</w:t>
      </w:r>
      <w:r w:rsidRPr="0017482A">
        <w:rPr>
          <w:lang w:val="de-DE"/>
        </w:rPr>
        <w:t xml:space="preserve"> pic NIF/IS (y) bằng phương pháp hồi quy tuyến tính, sử dụng các hệ số weighting 1/x</w:t>
      </w:r>
      <w:r w:rsidRPr="0017482A">
        <w:rPr>
          <w:vertAlign w:val="superscript"/>
          <w:lang w:val="de-DE"/>
        </w:rPr>
        <w:t>2</w:t>
      </w:r>
      <w:r w:rsidRPr="0017482A">
        <w:rPr>
          <w:lang w:val="de-DE"/>
        </w:rPr>
        <w:t>, 1, 1/x</w:t>
      </w:r>
      <w:r w:rsidRPr="0017482A">
        <w:rPr>
          <w:vertAlign w:val="superscript"/>
          <w:lang w:val="de-DE"/>
        </w:rPr>
        <w:t>1/2</w:t>
      </w:r>
      <w:r w:rsidRPr="0017482A">
        <w:rPr>
          <w:lang w:val="de-DE"/>
        </w:rPr>
        <w:t>, 1/x cho thấy</w:t>
      </w:r>
      <w:r w:rsidR="00CF4B42" w:rsidRPr="0017482A">
        <w:rPr>
          <w:lang w:val="de-DE"/>
        </w:rPr>
        <w:t>: với hệ số weighting là 1/x</w:t>
      </w:r>
      <w:r w:rsidR="00CF4B42" w:rsidRPr="0017482A">
        <w:rPr>
          <w:vertAlign w:val="superscript"/>
          <w:lang w:val="de-DE"/>
        </w:rPr>
        <w:t>2</w:t>
      </w:r>
      <w:r w:rsidR="00CF4B42" w:rsidRPr="0017482A">
        <w:rPr>
          <w:lang w:val="de-DE"/>
        </w:rPr>
        <w:t xml:space="preserve"> cho tổng các sai số dư là nhỏ nhất, do đó chọn hệ số weighting là 1/x</w:t>
      </w:r>
      <w:r w:rsidR="00CF4B42" w:rsidRPr="0017482A">
        <w:rPr>
          <w:vertAlign w:val="superscript"/>
          <w:lang w:val="de-DE"/>
        </w:rPr>
        <w:t>2</w:t>
      </w:r>
      <w:r w:rsidR="00752292" w:rsidRPr="0017482A">
        <w:rPr>
          <w:lang w:val="de-DE"/>
        </w:rPr>
        <w:t>. Thẩm định sự tương quan giữa nồng độ NIF và tỷ lệ</w:t>
      </w:r>
      <w:r w:rsidR="001A0484" w:rsidRPr="0017482A">
        <w:rPr>
          <w:lang w:val="de-DE"/>
        </w:rPr>
        <w:t xml:space="preserve"> đáp ứng</w:t>
      </w:r>
      <w:r w:rsidR="00ED482F" w:rsidRPr="0017482A">
        <w:rPr>
          <w:lang w:val="de-DE"/>
        </w:rPr>
        <w:t xml:space="preserve"> pic NIF/IS sử dụng hệ số weighting là 1/x</w:t>
      </w:r>
      <w:r w:rsidR="00ED482F" w:rsidRPr="0017482A">
        <w:rPr>
          <w:vertAlign w:val="superscript"/>
          <w:lang w:val="de-DE"/>
        </w:rPr>
        <w:t>2</w:t>
      </w:r>
      <w:r w:rsidR="00ED482F" w:rsidRPr="0017482A">
        <w:rPr>
          <w:lang w:val="de-DE"/>
        </w:rPr>
        <w:t xml:space="preserve"> cho thấy: trong khoảng </w:t>
      </w:r>
      <w:r w:rsidR="00422B5E" w:rsidRPr="0017482A">
        <w:rPr>
          <w:lang w:val="de-DE"/>
        </w:rPr>
        <w:t>nồng độ từ 0,5ng/</w:t>
      </w:r>
      <w:r w:rsidR="000373BF" w:rsidRPr="0017482A">
        <w:rPr>
          <w:lang w:val="de-DE"/>
        </w:rPr>
        <w:t>mL</w:t>
      </w:r>
      <w:r w:rsidR="00422B5E" w:rsidRPr="0017482A">
        <w:rPr>
          <w:lang w:val="de-DE"/>
        </w:rPr>
        <w:t xml:space="preserve"> đến 100ng/</w:t>
      </w:r>
      <w:r w:rsidR="000373BF" w:rsidRPr="0017482A">
        <w:rPr>
          <w:lang w:val="de-DE"/>
        </w:rPr>
        <w:t>mL</w:t>
      </w:r>
      <w:r w:rsidR="00422B5E" w:rsidRPr="0017482A">
        <w:rPr>
          <w:lang w:val="de-DE"/>
        </w:rPr>
        <w:t xml:space="preserve"> có sự tương quan tuyến tính giữa nồng độ NIF và tỷ lệ </w:t>
      </w:r>
      <w:r w:rsidR="00F37804" w:rsidRPr="0017482A">
        <w:rPr>
          <w:lang w:val="de-DE"/>
        </w:rPr>
        <w:t>đáp ứng</w:t>
      </w:r>
      <w:r w:rsidR="00422B5E" w:rsidRPr="0017482A">
        <w:rPr>
          <w:lang w:val="de-DE"/>
        </w:rPr>
        <w:t xml:space="preserve"> pic NIF/IS với hệ số tương quan xấp xỉ bằng 1. Nồng độ NIF xác định từ đường chuẩn so với giá trị lý thuyết đều đạt xấp xỉ 100% và nằm trong giới hạn cho phép theo quy định của phương pháp phân tích thuốc trong dịch sinh học.</w:t>
      </w:r>
    </w:p>
    <w:p w:rsidR="009C689E" w:rsidRPr="0017482A" w:rsidRDefault="00DB6C61" w:rsidP="00610EEC">
      <w:pPr>
        <w:pStyle w:val="ListParagraph"/>
        <w:spacing w:after="0" w:line="336" w:lineRule="auto"/>
        <w:ind w:left="0" w:firstLine="720"/>
        <w:contextualSpacing w:val="0"/>
        <w:jc w:val="both"/>
        <w:rPr>
          <w:lang w:val="de-DE"/>
        </w:rPr>
      </w:pPr>
      <w:r w:rsidRPr="0017482A">
        <w:rPr>
          <w:lang w:val="de-DE"/>
        </w:rPr>
        <w:t>Kết quả xác định LLOQ cho thấy ở nồng độ 0,5ng/</w:t>
      </w:r>
      <w:r w:rsidR="000373BF" w:rsidRPr="0017482A">
        <w:rPr>
          <w:lang w:val="de-DE"/>
        </w:rPr>
        <w:t>mL</w:t>
      </w:r>
      <w:r w:rsidRPr="0017482A">
        <w:rPr>
          <w:lang w:val="de-DE"/>
        </w:rPr>
        <w:t xml:space="preserve"> đáp ứng yêu cầu về độ đúng (80-120% so với nồng độ thực) và độ chính xác khi tiến hành phân tích trên các mẫu LLOQ độc lập được thể hiện bằng CV% ≤ 20%, giá trị S/N của pic NIF trong các mẫu LLOQ đều &gt; 10, đáp ứng yêu cầu về </w:t>
      </w:r>
      <w:r w:rsidR="00383E8E">
        <w:rPr>
          <w:lang w:val="de-DE"/>
        </w:rPr>
        <w:t>LLOQ</w:t>
      </w:r>
      <w:r w:rsidRPr="0017482A">
        <w:rPr>
          <w:lang w:val="de-DE"/>
        </w:rPr>
        <w:t xml:space="preserve"> của phương pháp phân tích thuốc trong dịch sinh học.</w:t>
      </w:r>
    </w:p>
    <w:p w:rsidR="00116DAA" w:rsidRPr="0017482A" w:rsidRDefault="00AF1E6A" w:rsidP="00610EEC">
      <w:pPr>
        <w:pStyle w:val="ListParagraph"/>
        <w:spacing w:after="0" w:line="336" w:lineRule="auto"/>
        <w:ind w:left="0" w:firstLine="720"/>
        <w:contextualSpacing w:val="0"/>
        <w:jc w:val="both"/>
        <w:rPr>
          <w:lang w:val="de-DE"/>
        </w:rPr>
      </w:pPr>
      <w:r w:rsidRPr="0017482A">
        <w:rPr>
          <w:lang w:val="de-DE"/>
        </w:rPr>
        <w:t>Đánh giá đ</w:t>
      </w:r>
      <w:r w:rsidR="008A1994" w:rsidRPr="0017482A">
        <w:rPr>
          <w:lang w:val="de-DE"/>
        </w:rPr>
        <w:t>ộ đúng và độ chính xác của phương pháp được thực hiện trên 4 lô mẫu LLOQ, LQC, MQC, HQC tương ứng với các nồng độ NIF là 0,5; 1,5; 50 và 75ng/</w:t>
      </w:r>
      <w:r w:rsidR="000373BF" w:rsidRPr="0017482A">
        <w:rPr>
          <w:lang w:val="de-DE"/>
        </w:rPr>
        <w:t>mL</w:t>
      </w:r>
      <w:r w:rsidR="008A1994" w:rsidRPr="0017482A">
        <w:rPr>
          <w:lang w:val="de-DE"/>
        </w:rPr>
        <w:t xml:space="preserve">. Xác định nồng độ NIF có trong các mẫu QC từ đường chuẩn tiến hành phân tích trong cùng điều kiện và tỷ lệ % giữa </w:t>
      </w:r>
      <w:r w:rsidR="003F1B61" w:rsidRPr="0017482A">
        <w:rPr>
          <w:lang w:val="de-DE"/>
        </w:rPr>
        <w:t xml:space="preserve">nồng độ xác định từ đường chuẩn so với nồng độ lý thuyết. Kết quả thẩm định cho </w:t>
      </w:r>
      <w:r w:rsidR="003F1B61" w:rsidRPr="0017482A">
        <w:rPr>
          <w:lang w:val="de-DE"/>
        </w:rPr>
        <w:lastRenderedPageBreak/>
        <w:t>thấy ở các nồng độ LQC, MQC và HQC, phương pháp có độ đúng trong ngày, khác ngày xấp xỉ 100%, độ chính xác trong ngày, khác ngày với giá trị RSD% &lt; 15%</w:t>
      </w:r>
      <w:r w:rsidRPr="0017482A">
        <w:rPr>
          <w:lang w:val="de-DE"/>
        </w:rPr>
        <w:t>, đáp ứng yêu cầu về độ đúng, độ chính xác đối với phương pháp phân tích thuốc trong dịch sinh học theo hướng dẫn của FDA và EMA.</w:t>
      </w:r>
    </w:p>
    <w:p w:rsidR="00AF1E6A" w:rsidRPr="0017482A" w:rsidRDefault="00AF1E6A" w:rsidP="00610EEC">
      <w:pPr>
        <w:pStyle w:val="ListParagraph"/>
        <w:spacing w:after="0" w:line="336" w:lineRule="auto"/>
        <w:ind w:left="0" w:firstLine="720"/>
        <w:contextualSpacing w:val="0"/>
        <w:jc w:val="both"/>
        <w:rPr>
          <w:lang w:val="de-DE"/>
        </w:rPr>
      </w:pPr>
      <w:r w:rsidRPr="0017482A">
        <w:rPr>
          <w:lang w:val="de-DE"/>
        </w:rPr>
        <w:t xml:space="preserve">Xác định tỷ lệ thu hồi của NIF và </w:t>
      </w:r>
      <w:r w:rsidR="0097030F">
        <w:rPr>
          <w:lang w:val="de-DE"/>
        </w:rPr>
        <w:t>IS</w:t>
      </w:r>
      <w:r w:rsidRPr="0017482A">
        <w:rPr>
          <w:lang w:val="de-DE"/>
        </w:rPr>
        <w:t xml:space="preserve"> được thực hiện với 3 lô mẫu LQC, MQC và HQC</w:t>
      </w:r>
      <w:r w:rsidR="001A0484" w:rsidRPr="0017482A">
        <w:rPr>
          <w:lang w:val="de-DE"/>
        </w:rPr>
        <w:t xml:space="preserve"> bằng cách so sánh </w:t>
      </w:r>
      <w:r w:rsidR="00F37804" w:rsidRPr="0017482A">
        <w:rPr>
          <w:lang w:val="de-DE"/>
        </w:rPr>
        <w:t>đáp ứng</w:t>
      </w:r>
      <w:r w:rsidR="001A0484" w:rsidRPr="0017482A">
        <w:rPr>
          <w:lang w:val="de-DE"/>
        </w:rPr>
        <w:t xml:space="preserve"> pic </w:t>
      </w:r>
      <w:r w:rsidR="00F37804" w:rsidRPr="0017482A">
        <w:rPr>
          <w:lang w:val="de-DE"/>
        </w:rPr>
        <w:t xml:space="preserve">của </w:t>
      </w:r>
      <w:r w:rsidR="001A0484" w:rsidRPr="0017482A">
        <w:rPr>
          <w:lang w:val="de-DE"/>
        </w:rPr>
        <w:t>NIF</w:t>
      </w:r>
      <w:r w:rsidR="00F37804" w:rsidRPr="0017482A">
        <w:rPr>
          <w:lang w:val="de-DE"/>
        </w:rPr>
        <w:t xml:space="preserve"> và chuẩn nội GLI trong các mẫu có qua chiết tách và không qua chiết tách. Kết quả xác định tỷ lệ thu hồi của NIF ở 3 khoảng nồng độ </w:t>
      </w:r>
      <w:r w:rsidR="0003416C" w:rsidRPr="0017482A">
        <w:rPr>
          <w:lang w:val="de-DE"/>
        </w:rPr>
        <w:t>là từ 99 – 106,6%; tỷ lệ thu hồi chuẩn nội GLI là 104,3%.</w:t>
      </w:r>
    </w:p>
    <w:p w:rsidR="00F368A5" w:rsidRPr="0017482A" w:rsidRDefault="00341A4F" w:rsidP="00610EEC">
      <w:pPr>
        <w:pStyle w:val="ListParagraph"/>
        <w:spacing w:after="0" w:line="336" w:lineRule="auto"/>
        <w:ind w:left="0" w:firstLine="720"/>
        <w:contextualSpacing w:val="0"/>
        <w:jc w:val="both"/>
        <w:rPr>
          <w:b/>
          <w:lang w:val="de-DE"/>
        </w:rPr>
      </w:pPr>
      <w:r w:rsidRPr="0017482A">
        <w:rPr>
          <w:lang w:val="de-DE"/>
        </w:rPr>
        <w:t>Mẫu trong huyết tương ổn định trong quá trình xử lý mẫu (5 giờ ở nhiệt độ phòng), sau 3 chu kỳ đông-rã đông và khi bảo quản ở nhiệt độ -60</w:t>
      </w:r>
      <w:r w:rsidRPr="0017482A">
        <w:rPr>
          <w:vertAlign w:val="superscript"/>
          <w:lang w:val="de-DE"/>
        </w:rPr>
        <w:t>0</w:t>
      </w:r>
      <w:r w:rsidRPr="0017482A">
        <w:rPr>
          <w:lang w:val="de-DE"/>
        </w:rPr>
        <w:t>C ± 5</w:t>
      </w:r>
      <w:r w:rsidRPr="0017482A">
        <w:rPr>
          <w:vertAlign w:val="superscript"/>
          <w:lang w:val="de-DE"/>
        </w:rPr>
        <w:t>0</w:t>
      </w:r>
      <w:r w:rsidRPr="0017482A">
        <w:rPr>
          <w:lang w:val="de-DE"/>
        </w:rPr>
        <w:t xml:space="preserve">C trong vòng 45 ngày. Khoảng thời gian 45 ngày đủ để toàn bộ số mẫu </w:t>
      </w:r>
      <w:r w:rsidR="00F7207A" w:rsidRPr="0017482A">
        <w:rPr>
          <w:lang w:val="de-DE"/>
        </w:rPr>
        <w:t xml:space="preserve">huyết tương </w:t>
      </w:r>
      <w:r w:rsidRPr="0017482A">
        <w:rPr>
          <w:lang w:val="de-DE"/>
        </w:rPr>
        <w:t>của 6 chó nghiên cứu được phâ</w:t>
      </w:r>
      <w:r w:rsidR="00F7207A" w:rsidRPr="0017482A">
        <w:rPr>
          <w:lang w:val="de-DE"/>
        </w:rPr>
        <w:t>n</w:t>
      </w:r>
      <w:r w:rsidRPr="0017482A">
        <w:rPr>
          <w:lang w:val="de-DE"/>
        </w:rPr>
        <w:t xml:space="preserve"> tích hết.</w:t>
      </w:r>
    </w:p>
    <w:p w:rsidR="0070753A" w:rsidRPr="0017482A" w:rsidRDefault="0080434E" w:rsidP="00610EEC">
      <w:pPr>
        <w:pStyle w:val="a2"/>
        <w:spacing w:line="336" w:lineRule="auto"/>
        <w:rPr>
          <w:lang w:val="de-DE"/>
        </w:rPr>
      </w:pPr>
      <w:bookmarkStart w:id="764" w:name="_Toc78181471"/>
      <w:r w:rsidRPr="0017482A">
        <w:rPr>
          <w:lang w:val="de-DE"/>
        </w:rPr>
        <w:t>4.</w:t>
      </w:r>
      <w:r w:rsidR="00BB70FF" w:rsidRPr="0017482A">
        <w:rPr>
          <w:lang w:val="de-DE"/>
        </w:rPr>
        <w:t>3</w:t>
      </w:r>
      <w:r w:rsidR="0070753A" w:rsidRPr="0017482A">
        <w:rPr>
          <w:lang w:val="de-DE"/>
        </w:rPr>
        <w:t xml:space="preserve">.2. </w:t>
      </w:r>
      <w:r w:rsidR="00C97121" w:rsidRPr="0017482A">
        <w:rPr>
          <w:lang w:val="de-DE"/>
        </w:rPr>
        <w:t xml:space="preserve">Sinh khả dụng viên nén </w:t>
      </w:r>
      <w:r w:rsidR="0027564F" w:rsidRPr="0017482A">
        <w:rPr>
          <w:lang w:val="de-DE"/>
        </w:rPr>
        <w:t>nifedipin</w:t>
      </w:r>
      <w:r w:rsidR="00C97121" w:rsidRPr="0017482A">
        <w:rPr>
          <w:lang w:val="de-DE"/>
        </w:rPr>
        <w:t xml:space="preserve"> 30mg giải phóng kéo dài</w:t>
      </w:r>
      <w:bookmarkEnd w:id="764"/>
    </w:p>
    <w:p w:rsidR="009259B5" w:rsidRPr="0017482A" w:rsidRDefault="007F0B0E" w:rsidP="00610EEC">
      <w:pPr>
        <w:pStyle w:val="a"/>
        <w:spacing w:line="336" w:lineRule="auto"/>
        <w:contextualSpacing w:val="0"/>
        <w:jc w:val="both"/>
        <w:rPr>
          <w:b w:val="0"/>
          <w:lang w:val="de-DE"/>
        </w:rPr>
      </w:pPr>
      <w:r w:rsidRPr="0017482A">
        <w:rPr>
          <w:lang w:val="de-DE"/>
        </w:rPr>
        <w:tab/>
      </w:r>
      <w:bookmarkStart w:id="765" w:name="_Toc49881382"/>
      <w:bookmarkStart w:id="766" w:name="_Toc53750904"/>
      <w:bookmarkStart w:id="767" w:name="_Toc53999922"/>
      <w:bookmarkStart w:id="768" w:name="_Toc56700774"/>
      <w:bookmarkStart w:id="769" w:name="_Toc66809005"/>
      <w:bookmarkStart w:id="770" w:name="_Toc73519290"/>
      <w:bookmarkStart w:id="771" w:name="_Toc78181472"/>
      <w:r w:rsidR="0061015A" w:rsidRPr="0017482A">
        <w:rPr>
          <w:b w:val="0"/>
          <w:lang w:val="de-DE"/>
        </w:rPr>
        <w:t>Trước khi đánh giá SKD của viên NIF 30mg GPKD, đề tài đã tiến hành đánh giá tương đương hòa tan của chế phẩm thử với viên đối chiếu Adalat LA 30mg trên 3 môi trường hòa tan có pH 1,2; pH 4,5 và pH 6,8 với các điều</w:t>
      </w:r>
      <w:r w:rsidR="009A545A">
        <w:rPr>
          <w:b w:val="0"/>
          <w:lang w:val="de-DE"/>
        </w:rPr>
        <w:t xml:space="preserve"> kiện được lựa chọn cụ thể là: t</w:t>
      </w:r>
      <w:r w:rsidR="0061015A" w:rsidRPr="0017482A">
        <w:rPr>
          <w:b w:val="0"/>
          <w:lang w:val="de-DE"/>
        </w:rPr>
        <w:t>hiết bị II (cánh khuấy), tốc độ 100 vòng/phút, thể tích môi trường hòa tan 900</w:t>
      </w:r>
      <w:r w:rsidR="000373BF" w:rsidRPr="0017482A">
        <w:rPr>
          <w:b w:val="0"/>
          <w:lang w:val="de-DE"/>
        </w:rPr>
        <w:t>mL</w:t>
      </w:r>
      <w:r w:rsidR="0061015A" w:rsidRPr="0017482A">
        <w:rPr>
          <w:b w:val="0"/>
          <w:lang w:val="de-DE"/>
        </w:rPr>
        <w:t xml:space="preserve"> ở nhiệt độ 37 ± 0,5</w:t>
      </w:r>
      <w:r w:rsidR="0061015A" w:rsidRPr="0017482A">
        <w:rPr>
          <w:b w:val="0"/>
          <w:vertAlign w:val="superscript"/>
          <w:lang w:val="de-DE"/>
        </w:rPr>
        <w:t>0</w:t>
      </w:r>
      <w:r w:rsidR="0061015A" w:rsidRPr="0017482A">
        <w:rPr>
          <w:b w:val="0"/>
          <w:lang w:val="de-DE"/>
        </w:rPr>
        <w:t xml:space="preserve">C. Ở mỗi môi trường thử nghiệm thực hiện song song với 12 mẫu viên NIF 30mg GPKD và thuốc đối chiếu Adalat LA 30mg. Độ hòa tan của </w:t>
      </w:r>
      <w:r w:rsidR="00E63028" w:rsidRPr="0017482A">
        <w:rPr>
          <w:b w:val="0"/>
          <w:lang w:val="de-DE"/>
        </w:rPr>
        <w:t xml:space="preserve">các </w:t>
      </w:r>
      <w:r w:rsidR="00800484" w:rsidRPr="0017482A">
        <w:rPr>
          <w:b w:val="0"/>
          <w:lang w:val="de-DE"/>
        </w:rPr>
        <w:t>chế phẩm được xác định tại 5</w:t>
      </w:r>
      <w:r w:rsidR="00E63028" w:rsidRPr="0017482A">
        <w:rPr>
          <w:b w:val="0"/>
          <w:lang w:val="de-DE"/>
        </w:rPr>
        <w:t xml:space="preserve"> thời điểm là </w:t>
      </w:r>
      <w:r w:rsidR="00800484" w:rsidRPr="0017482A">
        <w:rPr>
          <w:b w:val="0"/>
          <w:lang w:val="de-DE"/>
        </w:rPr>
        <w:t>4 giờ, 8 giờ, 12 giờ, 16 giờ và 24 giờ. Lượng NIF giải phóng tại các thời điểm được xác định bằng phương pháp HPLC.</w:t>
      </w:r>
      <w:bookmarkEnd w:id="765"/>
      <w:bookmarkEnd w:id="766"/>
      <w:bookmarkEnd w:id="767"/>
      <w:bookmarkEnd w:id="768"/>
      <w:bookmarkEnd w:id="769"/>
      <w:bookmarkEnd w:id="770"/>
      <w:bookmarkEnd w:id="771"/>
    </w:p>
    <w:p w:rsidR="00800484" w:rsidRPr="0017482A" w:rsidRDefault="00800484" w:rsidP="00610EEC">
      <w:pPr>
        <w:pStyle w:val="a"/>
        <w:spacing w:line="336" w:lineRule="auto"/>
        <w:contextualSpacing w:val="0"/>
        <w:jc w:val="both"/>
        <w:rPr>
          <w:b w:val="0"/>
          <w:lang w:val="de-DE"/>
        </w:rPr>
      </w:pPr>
      <w:r w:rsidRPr="0017482A">
        <w:rPr>
          <w:b w:val="0"/>
          <w:lang w:val="de-DE"/>
        </w:rPr>
        <w:tab/>
      </w:r>
      <w:bookmarkStart w:id="772" w:name="_Toc49881383"/>
      <w:bookmarkStart w:id="773" w:name="_Toc53750905"/>
      <w:bookmarkStart w:id="774" w:name="_Toc53999923"/>
      <w:bookmarkStart w:id="775" w:name="_Toc56700775"/>
      <w:bookmarkStart w:id="776" w:name="_Toc66809006"/>
      <w:bookmarkStart w:id="777" w:name="_Toc73519291"/>
      <w:bookmarkStart w:id="778" w:name="_Toc78181473"/>
      <w:r w:rsidRPr="0017482A">
        <w:rPr>
          <w:b w:val="0"/>
          <w:lang w:val="de-DE"/>
        </w:rPr>
        <w:t xml:space="preserve">Kết quả thử nghiệm hòa tan cho thấy, ở cả 3 môi trường pH khác nhau, cả 2 chế phẩm đều cho lượng </w:t>
      </w:r>
      <w:r w:rsidR="009A545A">
        <w:rPr>
          <w:b w:val="0"/>
          <w:lang w:val="de-DE"/>
        </w:rPr>
        <w:t>DC</w:t>
      </w:r>
      <w:r w:rsidRPr="0017482A">
        <w:rPr>
          <w:b w:val="0"/>
          <w:lang w:val="de-DE"/>
        </w:rPr>
        <w:t xml:space="preserve"> giải phóng</w:t>
      </w:r>
      <w:r w:rsidR="00AB0E28" w:rsidRPr="0017482A">
        <w:rPr>
          <w:b w:val="0"/>
          <w:lang w:val="de-DE"/>
        </w:rPr>
        <w:t xml:space="preserve"> tại thời điểm 24 giờ trên 85%. Đồng thời hệ số </w:t>
      </w:r>
      <w:r w:rsidR="006A1DC1" w:rsidRPr="0017482A">
        <w:rPr>
          <w:b w:val="0"/>
          <w:lang w:val="de-DE"/>
        </w:rPr>
        <w:t xml:space="preserve">tương đồng </w:t>
      </w:r>
      <w:r w:rsidR="00AB0E28" w:rsidRPr="0017482A">
        <w:rPr>
          <w:b w:val="0"/>
          <w:lang w:val="de-DE"/>
        </w:rPr>
        <w:t>f</w:t>
      </w:r>
      <w:r w:rsidR="00AB0E28" w:rsidRPr="0017482A">
        <w:rPr>
          <w:b w:val="0"/>
          <w:vertAlign w:val="subscript"/>
          <w:lang w:val="de-DE"/>
        </w:rPr>
        <w:t>2</w:t>
      </w:r>
      <w:r w:rsidR="006A1DC1" w:rsidRPr="0017482A">
        <w:rPr>
          <w:b w:val="0"/>
          <w:lang w:val="de-DE"/>
        </w:rPr>
        <w:t xml:space="preserve"> của viên NIF 30mg GPKD ở cả ba môi trường đều lớn hơn 50, chứng tỏ viên NIF 30mg GPKD bào chế được tương đương </w:t>
      </w:r>
      <w:r w:rsidR="006A1DC1" w:rsidRPr="0017482A">
        <w:rPr>
          <w:b w:val="0"/>
          <w:i/>
          <w:lang w:val="de-DE"/>
        </w:rPr>
        <w:t xml:space="preserve">in vitro </w:t>
      </w:r>
      <w:r w:rsidR="006A1DC1" w:rsidRPr="0017482A">
        <w:rPr>
          <w:b w:val="0"/>
          <w:lang w:val="de-DE"/>
        </w:rPr>
        <w:t xml:space="preserve">với viên đối chiếu Adalat LA 30mg bằng phép thử độ hòa tan. Điều này có thể lý giải là do giải phóng của NIF từ hệ PPOP không chịu ảnh hưởng </w:t>
      </w:r>
      <w:r w:rsidR="006A1DC1" w:rsidRPr="0017482A">
        <w:rPr>
          <w:b w:val="0"/>
          <w:lang w:val="de-DE"/>
        </w:rPr>
        <w:lastRenderedPageBreak/>
        <w:t>của độ pH của môi trường hòa tan, điều này cũng tương tự các kết quả đã được công bố trước đây.</w:t>
      </w:r>
      <w:bookmarkEnd w:id="772"/>
      <w:bookmarkEnd w:id="773"/>
      <w:bookmarkEnd w:id="774"/>
      <w:bookmarkEnd w:id="775"/>
      <w:bookmarkEnd w:id="776"/>
      <w:bookmarkEnd w:id="777"/>
      <w:bookmarkEnd w:id="778"/>
    </w:p>
    <w:p w:rsidR="002934AF" w:rsidRPr="00062464" w:rsidRDefault="00DF627D" w:rsidP="00610EEC">
      <w:pPr>
        <w:pStyle w:val="a"/>
        <w:spacing w:line="336" w:lineRule="auto"/>
        <w:contextualSpacing w:val="0"/>
        <w:jc w:val="both"/>
        <w:rPr>
          <w:rFonts w:eastAsia="Calibri"/>
          <w:b w:val="0"/>
          <w:lang w:val="it-IT"/>
        </w:rPr>
      </w:pPr>
      <w:r w:rsidRPr="0017482A">
        <w:rPr>
          <w:b w:val="0"/>
          <w:lang w:val="de-DE"/>
        </w:rPr>
        <w:tab/>
      </w:r>
      <w:bookmarkStart w:id="779" w:name="_Toc49881384"/>
      <w:bookmarkStart w:id="780" w:name="_Toc53750906"/>
      <w:bookmarkStart w:id="781" w:name="_Toc53999924"/>
      <w:bookmarkStart w:id="782" w:name="_Toc56700776"/>
      <w:bookmarkStart w:id="783" w:name="_Toc66809007"/>
      <w:bookmarkStart w:id="784" w:name="_Toc73519292"/>
      <w:bookmarkStart w:id="785" w:name="_Toc78181474"/>
      <w:r w:rsidRPr="00062464">
        <w:rPr>
          <w:rFonts w:eastAsia="Calibri"/>
          <w:b w:val="0"/>
          <w:lang w:val="it-IT"/>
        </w:rPr>
        <w:t xml:space="preserve">Xác định SKD của 1 chế phẩm là rất quan trọng trong suốt vòng đời của các chế phẩm thuốc trong đánh giá tính an toàn và sự hiệu quả của 1 chế phẩm thuốc. Nghiên cứu SKD </w:t>
      </w:r>
      <w:r w:rsidRPr="00062464">
        <w:rPr>
          <w:rFonts w:eastAsia="Calibri"/>
          <w:b w:val="0"/>
          <w:i/>
          <w:lang w:val="it-IT"/>
        </w:rPr>
        <w:t>in vivo</w:t>
      </w:r>
      <w:r w:rsidRPr="00062464">
        <w:rPr>
          <w:rFonts w:eastAsia="Calibri"/>
          <w:b w:val="0"/>
          <w:lang w:val="it-IT"/>
        </w:rPr>
        <w:t xml:space="preserve"> tốt nhất là đánh giá trên </w:t>
      </w:r>
      <w:r w:rsidR="000F6FF6" w:rsidRPr="000F6FF6">
        <w:rPr>
          <w:b w:val="0"/>
          <w:lang w:val="it-IT"/>
        </w:rPr>
        <w:t>người tình nguyện</w:t>
      </w:r>
      <w:r w:rsidRPr="00062464">
        <w:rPr>
          <w:rFonts w:eastAsia="Calibri"/>
          <w:b w:val="0"/>
          <w:lang w:val="it-IT"/>
        </w:rPr>
        <w:t xml:space="preserve"> khỏe  mạnh. Với chế phẩm thuốc GPKD, việc đánh giá trên động vật thí nghiệm còn có ý nghĩa thăm dò về mức độ</w:t>
      </w:r>
      <w:r w:rsidR="009A545A">
        <w:rPr>
          <w:rFonts w:eastAsia="Calibri"/>
          <w:b w:val="0"/>
          <w:lang w:val="it-IT"/>
        </w:rPr>
        <w:t xml:space="preserve"> giải phóng </w:t>
      </w:r>
      <w:r w:rsidRPr="00062464">
        <w:rPr>
          <w:rFonts w:eastAsia="Calibri"/>
          <w:b w:val="0"/>
          <w:lang w:val="it-IT"/>
        </w:rPr>
        <w:t>DC, đề phòng thuốc giải phóng ồ ạt gây nguy cơ ngộ độc</w:t>
      </w:r>
      <w:r w:rsidR="00320CCC" w:rsidRPr="00062464">
        <w:rPr>
          <w:rFonts w:eastAsia="Calibri"/>
          <w:b w:val="0"/>
          <w:lang w:val="it-IT"/>
        </w:rPr>
        <w:t xml:space="preserve">. Để đánh giá SKD của viên nghiên cứu NIF 30mg GPKD so với viên đối chiếu, đề tài đã lựa chọn </w:t>
      </w:r>
      <w:r w:rsidR="007648E5" w:rsidRPr="00062464">
        <w:rPr>
          <w:rFonts w:eastAsia="Calibri"/>
          <w:b w:val="0"/>
          <w:lang w:val="it-IT"/>
        </w:rPr>
        <w:t xml:space="preserve">đánh giá trên 6 chó thí nghiệm với </w:t>
      </w:r>
      <w:r w:rsidR="00320CCC" w:rsidRPr="00062464">
        <w:rPr>
          <w:rFonts w:eastAsia="Calibri"/>
          <w:b w:val="0"/>
          <w:lang w:val="it-IT"/>
        </w:rPr>
        <w:t xml:space="preserve">thiết kế nghiên cứu chéo đôi, </w:t>
      </w:r>
      <w:r w:rsidR="0047156B" w:rsidRPr="00062464">
        <w:rPr>
          <w:rFonts w:eastAsia="Calibri"/>
          <w:b w:val="0"/>
          <w:lang w:val="it-IT"/>
        </w:rPr>
        <w:t xml:space="preserve">ngẫu nhiên, đơn liều, </w:t>
      </w:r>
      <w:r w:rsidR="00320CCC" w:rsidRPr="00062464">
        <w:rPr>
          <w:rFonts w:eastAsia="Calibri"/>
          <w:b w:val="0"/>
          <w:lang w:val="it-IT"/>
        </w:rPr>
        <w:t>2 thuốc, 2 giai đoạn nhằm hạn chế ảnh hưởng của sự</w:t>
      </w:r>
      <w:r w:rsidR="009A545A">
        <w:rPr>
          <w:rFonts w:eastAsia="Calibri"/>
          <w:b w:val="0"/>
          <w:lang w:val="it-IT"/>
        </w:rPr>
        <w:t xml:space="preserve"> biến</w:t>
      </w:r>
      <w:r w:rsidR="00320CCC" w:rsidRPr="00062464">
        <w:rPr>
          <w:rFonts w:eastAsia="Calibri"/>
          <w:b w:val="0"/>
          <w:lang w:val="it-IT"/>
        </w:rPr>
        <w:t xml:space="preserve"> thiên giữa các cá thể</w:t>
      </w:r>
      <w:r w:rsidR="007648E5" w:rsidRPr="00062464">
        <w:rPr>
          <w:rFonts w:eastAsia="Calibri"/>
          <w:b w:val="0"/>
          <w:lang w:val="it-IT"/>
        </w:rPr>
        <w:t xml:space="preserve"> và giảm bớt số động vật thực nghiệm. Đây là phương pháp đã được đề cập và áp dụng trong nhiều nghiên cứu những năm trở lại đây. Với số lượng 6 chó thí nghiệm cho phép bước đầu đánh giá và có những kết luận sơ bộ về </w:t>
      </w:r>
      <w:r w:rsidR="009A545A">
        <w:rPr>
          <w:rFonts w:eastAsia="Calibri"/>
          <w:b w:val="0"/>
          <w:lang w:val="it-IT"/>
        </w:rPr>
        <w:t>SKD</w:t>
      </w:r>
      <w:r w:rsidR="007648E5" w:rsidRPr="00062464">
        <w:rPr>
          <w:rFonts w:eastAsia="Calibri"/>
          <w:b w:val="0"/>
          <w:lang w:val="it-IT"/>
        </w:rPr>
        <w:t xml:space="preserve"> của viên nghiên cứu so vớ</w:t>
      </w:r>
      <w:r w:rsidR="0028375E" w:rsidRPr="00062464">
        <w:rPr>
          <w:rFonts w:eastAsia="Calibri"/>
          <w:b w:val="0"/>
          <w:lang w:val="it-IT"/>
        </w:rPr>
        <w:t>i viên đối chiếu</w:t>
      </w:r>
      <w:r w:rsidR="007648E5" w:rsidRPr="00062464">
        <w:rPr>
          <w:rFonts w:eastAsia="Calibri"/>
          <w:b w:val="0"/>
          <w:lang w:val="it-IT"/>
        </w:rPr>
        <w:t>.</w:t>
      </w:r>
      <w:bookmarkEnd w:id="779"/>
      <w:bookmarkEnd w:id="780"/>
      <w:bookmarkEnd w:id="781"/>
      <w:bookmarkEnd w:id="782"/>
      <w:bookmarkEnd w:id="783"/>
      <w:bookmarkEnd w:id="784"/>
      <w:bookmarkEnd w:id="785"/>
    </w:p>
    <w:p w:rsidR="0028375E" w:rsidRPr="00062464" w:rsidRDefault="00C4527D" w:rsidP="00610EEC">
      <w:pPr>
        <w:pStyle w:val="a"/>
        <w:spacing w:line="336" w:lineRule="auto"/>
        <w:contextualSpacing w:val="0"/>
        <w:jc w:val="both"/>
        <w:rPr>
          <w:rFonts w:eastAsia="Calibri"/>
          <w:b w:val="0"/>
          <w:lang w:val="it-IT"/>
        </w:rPr>
      </w:pPr>
      <w:r w:rsidRPr="00062464">
        <w:rPr>
          <w:rFonts w:eastAsia="Calibri"/>
          <w:b w:val="0"/>
          <w:lang w:val="it-IT"/>
        </w:rPr>
        <w:tab/>
      </w:r>
      <w:bookmarkStart w:id="786" w:name="_Toc49881385"/>
      <w:bookmarkStart w:id="787" w:name="_Toc53750907"/>
      <w:bookmarkStart w:id="788" w:name="_Toc53999925"/>
      <w:bookmarkStart w:id="789" w:name="_Toc56700777"/>
      <w:bookmarkStart w:id="790" w:name="_Toc66809008"/>
      <w:bookmarkStart w:id="791" w:name="_Toc73519293"/>
      <w:bookmarkStart w:id="792" w:name="_Toc78181475"/>
      <w:r w:rsidRPr="00062464">
        <w:rPr>
          <w:rFonts w:eastAsia="Calibri"/>
          <w:b w:val="0"/>
          <w:lang w:val="it-IT"/>
        </w:rPr>
        <w:t xml:space="preserve">Trong đánh giá SKD và TĐSH các thuốc generic, nếu thuốc phát minh không có sẵn trên thị trường tại thời điểm nghiên cứu, có thể sử dụng 1 thuốc tương đương đã được cấp phép thay thế. Với thuốc thử là chế phẩm GPKD hoặc GP biến đổi, thuốc đối chiếu có thể dùng 1 thuốc có chứa cùng DC </w:t>
      </w:r>
      <w:r w:rsidR="00253629">
        <w:rPr>
          <w:rFonts w:eastAsia="Calibri"/>
          <w:b w:val="0"/>
          <w:lang w:val="it-IT"/>
        </w:rPr>
        <w:t xml:space="preserve">ở </w:t>
      </w:r>
      <w:r w:rsidRPr="00062464">
        <w:rPr>
          <w:rFonts w:eastAsia="Calibri"/>
          <w:b w:val="0"/>
          <w:lang w:val="it-IT"/>
        </w:rPr>
        <w:t xml:space="preserve">dạng GPKD hoặc GP biến đổi bất kỳ đã được cấp phép hiện đang lưu hành và được thử theo mức liều của thuốc đối chiếu. Do đó, đề tài đã lựa chọn viên đối chiếu là viên Adalat LA 30mg có cùng cơ chế giải phóng </w:t>
      </w:r>
      <w:r w:rsidR="00DF272B" w:rsidRPr="00062464">
        <w:rPr>
          <w:rFonts w:eastAsia="Calibri"/>
          <w:b w:val="0"/>
          <w:lang w:val="it-IT"/>
        </w:rPr>
        <w:t>bơm thẩm thấu kéo-đẩy được cấp phép lưu hành tại Việt Nam</w:t>
      </w:r>
      <w:r w:rsidR="003967B6" w:rsidRPr="00062464">
        <w:rPr>
          <w:rFonts w:eastAsia="Calibri"/>
          <w:b w:val="0"/>
          <w:lang w:val="it-IT"/>
        </w:rPr>
        <w:t xml:space="preserve"> và được thử với cùng mức liều 30mg như viên nghiên cứu.</w:t>
      </w:r>
      <w:bookmarkEnd w:id="786"/>
      <w:bookmarkEnd w:id="787"/>
      <w:bookmarkEnd w:id="788"/>
      <w:bookmarkEnd w:id="789"/>
      <w:bookmarkEnd w:id="790"/>
      <w:bookmarkEnd w:id="791"/>
      <w:bookmarkEnd w:id="792"/>
    </w:p>
    <w:p w:rsidR="0047156B" w:rsidRPr="00062464" w:rsidRDefault="0047156B" w:rsidP="00610EEC">
      <w:pPr>
        <w:pStyle w:val="a"/>
        <w:spacing w:line="336" w:lineRule="auto"/>
        <w:ind w:firstLine="720"/>
        <w:contextualSpacing w:val="0"/>
        <w:jc w:val="both"/>
        <w:rPr>
          <w:rFonts w:eastAsia="Calibri"/>
          <w:b w:val="0"/>
          <w:lang w:val="it-IT"/>
        </w:rPr>
      </w:pPr>
      <w:bookmarkStart w:id="793" w:name="_Toc49881386"/>
      <w:bookmarkStart w:id="794" w:name="_Toc53750908"/>
      <w:bookmarkStart w:id="795" w:name="_Toc53999926"/>
      <w:bookmarkStart w:id="796" w:name="_Toc56700778"/>
      <w:bookmarkStart w:id="797" w:name="_Toc66809009"/>
      <w:bookmarkStart w:id="798" w:name="_Toc73519294"/>
      <w:bookmarkStart w:id="799" w:name="_Toc78181476"/>
      <w:r w:rsidRPr="00062464">
        <w:rPr>
          <w:rFonts w:eastAsia="Calibri"/>
          <w:b w:val="0"/>
          <w:lang w:val="it-IT"/>
        </w:rPr>
        <w:t xml:space="preserve">Chó được chia ngẫu nhiên thành 2 nhóm, mỗi giai đoạn từng nhóm được uống viên nghiên cứu NIF 30mg GPKD </w:t>
      </w:r>
      <w:r w:rsidR="0095504E" w:rsidRPr="00062464">
        <w:rPr>
          <w:rFonts w:eastAsia="Calibri"/>
          <w:b w:val="0"/>
          <w:lang w:val="it-IT"/>
        </w:rPr>
        <w:t>hoặc viên đối chiếu Adalat LA 30mg. Thời gian nghỉ giữa 2 giai đoạn được thiết kế là 1 tuần để đảm bảo thuốc sử dụng ở giai đoạn trước được thải trừ hết, do thời gian bán thải của NIF khoảng 2 – 4 giờ</w:t>
      </w:r>
      <w:r w:rsidR="00C52415" w:rsidRPr="00062464">
        <w:rPr>
          <w:rFonts w:eastAsia="Calibri"/>
          <w:b w:val="0"/>
          <w:lang w:val="it-IT"/>
        </w:rPr>
        <w:fldChar w:fldCharType="begin"/>
      </w:r>
      <w:r w:rsidR="00B44C63" w:rsidRPr="00062464">
        <w:rPr>
          <w:rFonts w:eastAsia="Calibri"/>
          <w:b w:val="0"/>
          <w:lang w:val="it-IT"/>
        </w:rPr>
        <w:instrText xml:space="preserve"> ADDIN EN.CITE &lt;EndNote&gt;&lt;Cite&gt;&lt;Author&gt;Tolia P.&lt;/Author&gt;&lt;Year&gt;2014&lt;/Year&gt;&lt;RecNum&gt;58&lt;/RecNum&gt;&lt;DisplayText&gt;[8]&lt;/DisplayText&gt;&lt;record&gt;&lt;rec-number&gt;58&lt;/rec-number&gt;&lt;foreign-keys&gt;&lt;key app="EN" db-id="s92zxv5pszfa0oepsa0xxvttwdexwsdf05zd"&gt;58&lt;/key&gt;&lt;/foreign-keys&gt;&lt;ref-type name="Journal Article"&gt;17&lt;/ref-type&gt;&lt;contributors&gt;&lt;authors&gt;&lt;author&gt;Tolia P., &lt;/author&gt;&lt;author&gt;Patel M., &lt;/author&gt;&lt;author&gt;Bhagat H.,&lt;/author&gt;&lt;/authors&gt;&lt;/contributors&gt;&lt;titles&gt;&lt;title&gt;Development and characterization of release profile of nifedipine as an effective controlled release system by using proportion of various amount of HPMC with different particle size of nifedipine with cost benefit point of view&lt;/title&gt;&lt;secondary-title&gt;IJPRBS&lt;/secondary-title&gt;&lt;/titles&gt;&lt;periodical&gt;&lt;full-title&gt;IJPRBS&lt;/full-title&gt;&lt;/periodical&gt;&lt;pages&gt;525-539&lt;/pages&gt;&lt;volume&gt;3&lt;/volume&gt;&lt;number&gt;2&lt;/number&gt;&lt;dates&gt;&lt;year&gt;2014&lt;/year&gt;&lt;/dates&gt;&lt;isbn&gt;2277-8713 &lt;/isbn&gt;&lt;urls&gt;&lt;/urls&gt;&lt;language&gt;eng&lt;/language&gt;&lt;/record&gt;&lt;/Cite&gt;&lt;/EndNote&gt;</w:instrText>
      </w:r>
      <w:r w:rsidR="00C52415" w:rsidRPr="00062464">
        <w:rPr>
          <w:rFonts w:eastAsia="Calibri"/>
          <w:b w:val="0"/>
          <w:lang w:val="it-IT"/>
        </w:rPr>
        <w:fldChar w:fldCharType="separate"/>
      </w:r>
      <w:r w:rsidR="00B44C63" w:rsidRPr="00062464">
        <w:rPr>
          <w:rFonts w:eastAsia="Calibri"/>
          <w:b w:val="0"/>
          <w:noProof/>
          <w:lang w:val="it-IT"/>
        </w:rPr>
        <w:t>[</w:t>
      </w:r>
      <w:hyperlink w:anchor="_ENREF_8" w:tooltip="Tolia P., 2014 #58" w:history="1">
        <w:r w:rsidR="00231C4D" w:rsidRPr="00062464">
          <w:rPr>
            <w:rFonts w:eastAsia="Calibri"/>
            <w:b w:val="0"/>
            <w:noProof/>
            <w:lang w:val="it-IT"/>
          </w:rPr>
          <w:t>8</w:t>
        </w:r>
      </w:hyperlink>
      <w:r w:rsidR="00B44C63" w:rsidRPr="00062464">
        <w:rPr>
          <w:rFonts w:eastAsia="Calibri"/>
          <w:b w:val="0"/>
          <w:noProof/>
          <w:lang w:val="it-IT"/>
        </w:rPr>
        <w:t>]</w:t>
      </w:r>
      <w:r w:rsidR="00C52415" w:rsidRPr="00062464">
        <w:rPr>
          <w:rFonts w:eastAsia="Calibri"/>
          <w:b w:val="0"/>
          <w:lang w:val="it-IT"/>
        </w:rPr>
        <w:fldChar w:fldCharType="end"/>
      </w:r>
      <w:r w:rsidR="0095504E" w:rsidRPr="00062464">
        <w:rPr>
          <w:rFonts w:eastAsia="Calibri"/>
          <w:b w:val="0"/>
          <w:lang w:val="it-IT"/>
        </w:rPr>
        <w:t>.</w:t>
      </w:r>
      <w:bookmarkEnd w:id="793"/>
      <w:bookmarkEnd w:id="794"/>
      <w:bookmarkEnd w:id="795"/>
      <w:bookmarkEnd w:id="796"/>
      <w:bookmarkEnd w:id="797"/>
      <w:bookmarkEnd w:id="798"/>
      <w:bookmarkEnd w:id="799"/>
    </w:p>
    <w:p w:rsidR="00086420" w:rsidRPr="00062464" w:rsidRDefault="00086420" w:rsidP="00610EEC">
      <w:pPr>
        <w:pStyle w:val="a"/>
        <w:spacing w:line="336" w:lineRule="auto"/>
        <w:ind w:firstLine="720"/>
        <w:contextualSpacing w:val="0"/>
        <w:jc w:val="both"/>
        <w:rPr>
          <w:b w:val="0"/>
          <w:lang w:val="it-IT"/>
        </w:rPr>
      </w:pPr>
      <w:bookmarkStart w:id="800" w:name="_Toc49881387"/>
      <w:bookmarkStart w:id="801" w:name="_Toc53750909"/>
      <w:bookmarkStart w:id="802" w:name="_Toc53999927"/>
      <w:bookmarkStart w:id="803" w:name="_Toc56700779"/>
      <w:bookmarkStart w:id="804" w:name="_Toc66809010"/>
      <w:bookmarkStart w:id="805" w:name="_Toc73519295"/>
      <w:bookmarkStart w:id="806" w:name="_Toc78181477"/>
      <w:r w:rsidRPr="00062464">
        <w:rPr>
          <w:b w:val="0"/>
          <w:lang w:val="it-IT"/>
        </w:rPr>
        <w:lastRenderedPageBreak/>
        <w:t xml:space="preserve">Thời điểm </w:t>
      </w:r>
      <w:r w:rsidR="00C46386" w:rsidRPr="00062464">
        <w:rPr>
          <w:b w:val="0"/>
          <w:lang w:val="it-IT"/>
        </w:rPr>
        <w:t>và khoảng thời gian lấy mẫu nên thiết kế sao cho có thể ước lượng được C</w:t>
      </w:r>
      <w:r w:rsidR="00C46386" w:rsidRPr="00062464">
        <w:rPr>
          <w:b w:val="0"/>
          <w:vertAlign w:val="subscript"/>
          <w:lang w:val="it-IT"/>
        </w:rPr>
        <w:t>max</w:t>
      </w:r>
      <w:r w:rsidR="00C46386" w:rsidRPr="00062464">
        <w:rPr>
          <w:b w:val="0"/>
          <w:lang w:val="it-IT"/>
        </w:rPr>
        <w:t xml:space="preserve"> và thu được đường cong nồng độ DC theo thời gian đủ để ước lượng chính xác mức độ hấp thu. Trong đó, với hầu hết các thuốc, số điểm lấy mẫu thường dao động từ 12 – 18, phải có 1 điểm trước khi uống thuốc (thời điểm 0 giờ), nên có </w:t>
      </w:r>
      <w:r w:rsidR="000333AF" w:rsidRPr="00062464">
        <w:rPr>
          <w:b w:val="0"/>
          <w:lang w:val="it-IT"/>
        </w:rPr>
        <w:t>ít nhất 3-4</w:t>
      </w:r>
      <w:r w:rsidR="000B6CE2" w:rsidRPr="00062464">
        <w:rPr>
          <w:b w:val="0"/>
          <w:lang w:val="it-IT"/>
        </w:rPr>
        <w:t xml:space="preserve"> điểm </w:t>
      </w:r>
      <w:r w:rsidR="000333AF" w:rsidRPr="00062464">
        <w:rPr>
          <w:b w:val="0"/>
          <w:lang w:val="it-IT"/>
        </w:rPr>
        <w:t xml:space="preserve">lấy mẫu </w:t>
      </w:r>
      <w:r w:rsidR="000B6CE2" w:rsidRPr="00062464">
        <w:rPr>
          <w:b w:val="0"/>
          <w:lang w:val="it-IT"/>
        </w:rPr>
        <w:t>trước khi đạt C</w:t>
      </w:r>
      <w:r w:rsidR="000B6CE2" w:rsidRPr="00062464">
        <w:rPr>
          <w:b w:val="0"/>
          <w:vertAlign w:val="subscript"/>
          <w:lang w:val="it-IT"/>
        </w:rPr>
        <w:t>max</w:t>
      </w:r>
      <w:r w:rsidR="000B6CE2" w:rsidRPr="00062464">
        <w:rPr>
          <w:b w:val="0"/>
          <w:lang w:val="it-IT"/>
        </w:rPr>
        <w:t xml:space="preserve"> (pha hấp thu), </w:t>
      </w:r>
      <w:r w:rsidR="000333AF" w:rsidRPr="00062464">
        <w:rPr>
          <w:b w:val="0"/>
          <w:lang w:val="it-IT"/>
        </w:rPr>
        <w:t xml:space="preserve">khoảng </w:t>
      </w:r>
      <w:r w:rsidR="000B6CE2" w:rsidRPr="00062464">
        <w:rPr>
          <w:b w:val="0"/>
          <w:lang w:val="it-IT"/>
        </w:rPr>
        <w:t xml:space="preserve">3 điểm </w:t>
      </w:r>
      <w:r w:rsidR="000333AF" w:rsidRPr="00062464">
        <w:rPr>
          <w:b w:val="0"/>
          <w:lang w:val="it-IT"/>
        </w:rPr>
        <w:t xml:space="preserve">lấy mẫu xung </w:t>
      </w:r>
      <w:r w:rsidR="000B6CE2" w:rsidRPr="00062464">
        <w:rPr>
          <w:b w:val="0"/>
          <w:lang w:val="it-IT"/>
        </w:rPr>
        <w:t>quanh C</w:t>
      </w:r>
      <w:r w:rsidR="000B6CE2" w:rsidRPr="00062464">
        <w:rPr>
          <w:b w:val="0"/>
          <w:vertAlign w:val="subscript"/>
          <w:lang w:val="it-IT"/>
        </w:rPr>
        <w:t>max</w:t>
      </w:r>
      <w:r w:rsidR="000B6CE2" w:rsidRPr="00062464">
        <w:rPr>
          <w:b w:val="0"/>
          <w:lang w:val="it-IT"/>
        </w:rPr>
        <w:t xml:space="preserve"> và </w:t>
      </w:r>
      <w:r w:rsidR="000333AF" w:rsidRPr="00062464">
        <w:rPr>
          <w:b w:val="0"/>
          <w:lang w:val="it-IT"/>
        </w:rPr>
        <w:t>không ít hơn 4</w:t>
      </w:r>
      <w:r w:rsidR="000B6CE2" w:rsidRPr="00062464">
        <w:rPr>
          <w:b w:val="0"/>
          <w:lang w:val="it-IT"/>
        </w:rPr>
        <w:t>-</w:t>
      </w:r>
      <w:r w:rsidR="000333AF" w:rsidRPr="00062464">
        <w:rPr>
          <w:b w:val="0"/>
          <w:lang w:val="it-IT"/>
        </w:rPr>
        <w:t>6</w:t>
      </w:r>
      <w:r w:rsidR="000B6CE2" w:rsidRPr="00062464">
        <w:rPr>
          <w:b w:val="0"/>
          <w:lang w:val="it-IT"/>
        </w:rPr>
        <w:t xml:space="preserve"> điểm ở pha thải trừ</w:t>
      </w:r>
      <w:r w:rsidR="00C52415" w:rsidRPr="00062464">
        <w:rPr>
          <w:b w:val="0"/>
        </w:rPr>
        <w:fldChar w:fldCharType="begin"/>
      </w:r>
      <w:r w:rsidR="00C1532F" w:rsidRPr="00062464">
        <w:rPr>
          <w:b w:val="0"/>
          <w:lang w:val="it-IT"/>
        </w:rPr>
        <w:instrText xml:space="preserve"> ADDIN EN.CITE &lt;EndNote&gt;&lt;Cite&gt;&lt;Author&gt;tế&lt;/Author&gt;&lt;Year&gt;2017&lt;/Year&gt;&lt;RecNum&gt;180&lt;/RecNum&gt;&lt;DisplayText&gt;[9]&lt;/DisplayText&gt;&lt;record&gt;&lt;rec-number&gt;180&lt;/rec-number&gt;&lt;foreign-keys&gt;&lt;key app="EN" db-id="s92zxv5pszfa0oepsa0xxvttwdexwsdf05zd"&gt;180&lt;/key&gt;&lt;/foreign-keys&gt;&lt;ref-type name="Book"&gt;6&lt;/ref-type&gt;&lt;contributors&gt;&lt;authors&gt;&lt;author&gt;Bộ Y tế&lt;/author&gt;&lt;/authors&gt;&lt;/contributors&gt;&lt;titles&gt;&lt;title&gt;Dược điển Việt Nam V&lt;/title&gt;&lt;/titles&gt;&lt;pages&gt;1428&lt;/pages&gt;&lt;volume&gt;2&lt;/volume&gt;&lt;num-vols&gt;2&lt;/num-vols&gt;&lt;edition&gt;5th&lt;/edition&gt;&lt;section&gt;678, PL. 203, PL. 249&lt;/section&gt;&lt;dates&gt;&lt;year&gt;2017&lt;/year&gt;&lt;/dates&gt;&lt;pub-location&gt;Hà Nội&lt;/pub-location&gt;&lt;publisher&gt;Nhà xuất bản Y học&lt;/publisher&gt;&lt;urls&gt;&lt;/urls&gt;&lt;language&gt;v&lt;/language&gt;&lt;/record&gt;&lt;/Cite&gt;&lt;/EndNote&gt;</w:instrText>
      </w:r>
      <w:r w:rsidR="00C52415" w:rsidRPr="00062464">
        <w:rPr>
          <w:b w:val="0"/>
        </w:rPr>
        <w:fldChar w:fldCharType="separate"/>
      </w:r>
      <w:r w:rsidR="00C1532F" w:rsidRPr="00062464">
        <w:rPr>
          <w:b w:val="0"/>
          <w:noProof/>
          <w:lang w:val="it-IT"/>
        </w:rPr>
        <w:t>[</w:t>
      </w:r>
      <w:hyperlink w:anchor="_ENREF_9" w:tooltip="tế, 2017 #180" w:history="1">
        <w:r w:rsidR="00231C4D" w:rsidRPr="00062464">
          <w:rPr>
            <w:b w:val="0"/>
            <w:noProof/>
            <w:lang w:val="it-IT"/>
          </w:rPr>
          <w:t>9</w:t>
        </w:r>
      </w:hyperlink>
      <w:r w:rsidR="00C1532F" w:rsidRPr="00062464">
        <w:rPr>
          <w:b w:val="0"/>
          <w:noProof/>
          <w:lang w:val="it-IT"/>
        </w:rPr>
        <w:t>]</w:t>
      </w:r>
      <w:r w:rsidR="00C52415" w:rsidRPr="00062464">
        <w:rPr>
          <w:b w:val="0"/>
        </w:rPr>
        <w:fldChar w:fldCharType="end"/>
      </w:r>
      <w:r w:rsidR="000B6CE2" w:rsidRPr="00062464">
        <w:rPr>
          <w:b w:val="0"/>
          <w:lang w:val="it-IT"/>
        </w:rPr>
        <w:t xml:space="preserve">. </w:t>
      </w:r>
      <w:r w:rsidR="00AE1854">
        <w:rPr>
          <w:b w:val="0"/>
          <w:lang w:val="it-IT"/>
        </w:rPr>
        <w:t>Khoảng t</w:t>
      </w:r>
      <w:r w:rsidR="000B6CE2" w:rsidRPr="00062464">
        <w:rPr>
          <w:b w:val="0"/>
          <w:lang w:val="it-IT"/>
        </w:rPr>
        <w:t>hời gian lấy mẫu trong đề tài luận án là 96 giờ với 17 thời điểm lấy mẫu đã bao phủ được toàn bộ các quá trình hấp thu, phân bố, chuyển hóa và thải trừ  của thuốc.</w:t>
      </w:r>
      <w:bookmarkEnd w:id="800"/>
      <w:bookmarkEnd w:id="801"/>
      <w:bookmarkEnd w:id="802"/>
      <w:bookmarkEnd w:id="803"/>
      <w:bookmarkEnd w:id="804"/>
      <w:bookmarkEnd w:id="805"/>
      <w:bookmarkEnd w:id="806"/>
    </w:p>
    <w:p w:rsidR="009259B5" w:rsidRPr="00062464" w:rsidRDefault="005A1402" w:rsidP="00610EEC">
      <w:pPr>
        <w:pStyle w:val="a"/>
        <w:spacing w:line="336" w:lineRule="auto"/>
        <w:contextualSpacing w:val="0"/>
        <w:jc w:val="both"/>
        <w:rPr>
          <w:b w:val="0"/>
          <w:lang w:val="it-IT"/>
        </w:rPr>
      </w:pPr>
      <w:r w:rsidRPr="00062464">
        <w:rPr>
          <w:lang w:val="it-IT"/>
        </w:rPr>
        <w:tab/>
      </w:r>
      <w:bookmarkStart w:id="807" w:name="_Toc49881388"/>
      <w:bookmarkStart w:id="808" w:name="_Toc53750910"/>
      <w:bookmarkStart w:id="809" w:name="_Toc53999928"/>
      <w:bookmarkStart w:id="810" w:name="_Toc56700780"/>
      <w:bookmarkStart w:id="811" w:name="_Toc66809011"/>
      <w:bookmarkStart w:id="812" w:name="_Toc73519296"/>
      <w:bookmarkStart w:id="813" w:name="_Toc78181478"/>
      <w:r w:rsidRPr="00062464">
        <w:rPr>
          <w:b w:val="0"/>
          <w:lang w:val="it-IT"/>
        </w:rPr>
        <w:t>Tiến hành phân tích các mẫu huyết tương chó ngay sau khi kết thúc lấy mẫu giai đoạn 2 của nghiên cứu bằng phương pháp UPLC-MS/MS</w:t>
      </w:r>
      <w:r w:rsidR="00086420" w:rsidRPr="00062464">
        <w:rPr>
          <w:b w:val="0"/>
          <w:lang w:val="it-IT"/>
        </w:rPr>
        <w:t xml:space="preserve"> theo quy trình đã được xây dựng và thẩm định.</w:t>
      </w:r>
      <w:r w:rsidR="00431627" w:rsidRPr="00062464">
        <w:rPr>
          <w:b w:val="0"/>
          <w:lang w:val="it-IT"/>
        </w:rPr>
        <w:t xml:space="preserve"> Các mẫu huyết tương của mỗi chó phải được phân tích trong cùng điều kiện và cùng 1 ngày. Xác định nồng độ NIF có trong mẫu huyết tương chó dựa vào đường chuẩn được tiến hành song song trong ngày.</w:t>
      </w:r>
      <w:r w:rsidR="00A13272" w:rsidRPr="00062464">
        <w:rPr>
          <w:b w:val="0"/>
          <w:lang w:val="it-IT"/>
        </w:rPr>
        <w:t xml:space="preserve"> Quá trình phân tích tuân thủ theo hướng dẫn phân tích mẫu trong dịch sinh học của FDA. Tổng số 204 mẫu của cả hai giai đoạn nghiên cứu trên 6 chó thí nghiệm </w:t>
      </w:r>
      <w:r w:rsidR="00987BB5" w:rsidRPr="00062464">
        <w:rPr>
          <w:b w:val="0"/>
          <w:lang w:val="it-IT"/>
        </w:rPr>
        <w:t>được phân tích trong 4 ngày.</w:t>
      </w:r>
      <w:r w:rsidR="000E49F4" w:rsidRPr="00062464">
        <w:rPr>
          <w:b w:val="0"/>
          <w:lang w:val="it-IT"/>
        </w:rPr>
        <w:t xml:space="preserve"> Thời gian tính từ thời điểm lấy mẫu đầu tiên tới khi kết thúc phân tích là 28 ngày, đảm bảo tất cả các mẫu được phân tích trong khoảng thời gian ổn định của mẫu huyết tương đã được thẩm định (45 ngày).</w:t>
      </w:r>
      <w:bookmarkEnd w:id="807"/>
      <w:bookmarkEnd w:id="808"/>
      <w:bookmarkEnd w:id="809"/>
      <w:bookmarkEnd w:id="810"/>
      <w:bookmarkEnd w:id="811"/>
      <w:bookmarkEnd w:id="812"/>
      <w:bookmarkEnd w:id="813"/>
    </w:p>
    <w:p w:rsidR="00F17703" w:rsidRPr="00062464" w:rsidRDefault="00F17703" w:rsidP="00610EEC">
      <w:pPr>
        <w:pStyle w:val="a"/>
        <w:spacing w:line="336" w:lineRule="auto"/>
        <w:contextualSpacing w:val="0"/>
        <w:jc w:val="both"/>
        <w:rPr>
          <w:b w:val="0"/>
          <w:lang w:val="it-IT"/>
        </w:rPr>
      </w:pPr>
      <w:r w:rsidRPr="00062464">
        <w:rPr>
          <w:b w:val="0"/>
          <w:lang w:val="it-IT"/>
        </w:rPr>
        <w:tab/>
      </w:r>
      <w:bookmarkStart w:id="814" w:name="_Toc49881389"/>
      <w:bookmarkStart w:id="815" w:name="_Toc53750911"/>
      <w:bookmarkStart w:id="816" w:name="_Toc53999929"/>
      <w:bookmarkStart w:id="817" w:name="_Toc56700781"/>
      <w:bookmarkStart w:id="818" w:name="_Toc66809012"/>
      <w:bookmarkStart w:id="819" w:name="_Toc73519297"/>
      <w:bookmarkStart w:id="820" w:name="_Toc78181479"/>
      <w:r w:rsidR="00975784" w:rsidRPr="00062464">
        <w:rPr>
          <w:b w:val="0"/>
          <w:lang w:val="it-IT"/>
        </w:rPr>
        <w:t xml:space="preserve">Trên đồ thị nồng độ NIF theo thời gian ở cả hai chế phẩm thử và đối chiếu </w:t>
      </w:r>
      <w:r w:rsidR="00B711CE" w:rsidRPr="00062464">
        <w:rPr>
          <w:b w:val="0"/>
          <w:lang w:val="it-IT"/>
        </w:rPr>
        <w:t xml:space="preserve">thể hiện quá trình </w:t>
      </w:r>
      <w:r w:rsidR="006E6D73">
        <w:rPr>
          <w:b w:val="0"/>
          <w:lang w:val="it-IT"/>
        </w:rPr>
        <w:t>DĐH</w:t>
      </w:r>
      <w:r w:rsidR="00B711CE" w:rsidRPr="00062464">
        <w:rPr>
          <w:b w:val="0"/>
          <w:lang w:val="it-IT"/>
        </w:rPr>
        <w:t xml:space="preserve"> đặc trưng của dạng thuốc GPKD. Bên cạnh đó, </w:t>
      </w:r>
      <w:r w:rsidR="00975784" w:rsidRPr="00062464">
        <w:rPr>
          <w:b w:val="0"/>
          <w:lang w:val="it-IT"/>
        </w:rPr>
        <w:t xml:space="preserve">có sự khác nhau ở các </w:t>
      </w:r>
      <w:r w:rsidR="009928B3">
        <w:rPr>
          <w:b w:val="0"/>
          <w:lang w:val="it-IT"/>
        </w:rPr>
        <w:t xml:space="preserve">thời </w:t>
      </w:r>
      <w:r w:rsidR="00975784" w:rsidRPr="00062464">
        <w:rPr>
          <w:b w:val="0"/>
          <w:lang w:val="it-IT"/>
        </w:rPr>
        <w:t xml:space="preserve">điểm 4, 6, </w:t>
      </w:r>
      <w:r w:rsidR="00B41E29" w:rsidRPr="00062464">
        <w:rPr>
          <w:b w:val="0"/>
          <w:lang w:val="it-IT"/>
        </w:rPr>
        <w:t>10</w:t>
      </w:r>
      <w:r w:rsidR="00975784" w:rsidRPr="00062464">
        <w:rPr>
          <w:b w:val="0"/>
          <w:lang w:val="it-IT"/>
        </w:rPr>
        <w:t>,</w:t>
      </w:r>
      <w:r w:rsidR="00B41E29" w:rsidRPr="00062464">
        <w:rPr>
          <w:b w:val="0"/>
          <w:lang w:val="it-IT"/>
        </w:rPr>
        <w:t xml:space="preserve"> 16 và 36 giờ có thể lý giải do dao động giữa các cá thể. Đây là đặc tính </w:t>
      </w:r>
      <w:r w:rsidR="0054302B" w:rsidRPr="00062464">
        <w:rPr>
          <w:b w:val="0"/>
          <w:lang w:val="it-IT"/>
        </w:rPr>
        <w:t>thường</w:t>
      </w:r>
      <w:r w:rsidR="00B41E29" w:rsidRPr="00062464">
        <w:rPr>
          <w:b w:val="0"/>
          <w:lang w:val="it-IT"/>
        </w:rPr>
        <w:t xml:space="preserve"> gặp khi đánh giá thuốc trên động vật thực nghiệm.</w:t>
      </w:r>
      <w:bookmarkEnd w:id="814"/>
      <w:bookmarkEnd w:id="815"/>
      <w:bookmarkEnd w:id="816"/>
      <w:bookmarkEnd w:id="817"/>
      <w:bookmarkEnd w:id="818"/>
      <w:bookmarkEnd w:id="819"/>
      <w:bookmarkEnd w:id="820"/>
    </w:p>
    <w:p w:rsidR="00847244" w:rsidRPr="00062464" w:rsidRDefault="00630947" w:rsidP="00610EEC">
      <w:pPr>
        <w:pStyle w:val="a"/>
        <w:spacing w:line="336" w:lineRule="auto"/>
        <w:contextualSpacing w:val="0"/>
        <w:jc w:val="both"/>
        <w:rPr>
          <w:b w:val="0"/>
          <w:lang w:val="it-IT"/>
        </w:rPr>
      </w:pPr>
      <w:r w:rsidRPr="00062464">
        <w:rPr>
          <w:b w:val="0"/>
          <w:lang w:val="it-IT"/>
        </w:rPr>
        <w:tab/>
      </w:r>
      <w:bookmarkStart w:id="821" w:name="_Toc49881390"/>
      <w:bookmarkStart w:id="822" w:name="_Toc53750912"/>
      <w:bookmarkStart w:id="823" w:name="_Toc53999930"/>
      <w:bookmarkStart w:id="824" w:name="_Toc56700782"/>
      <w:bookmarkStart w:id="825" w:name="_Toc66809013"/>
      <w:bookmarkStart w:id="826" w:name="_Toc73519298"/>
      <w:bookmarkStart w:id="827" w:name="_Toc78181480"/>
      <w:r w:rsidRPr="00062464">
        <w:rPr>
          <w:b w:val="0"/>
          <w:lang w:val="it-IT"/>
        </w:rPr>
        <w:t xml:space="preserve">Kết quả đánh giá SKD của viên nghiên cứu trên chó thực nghiệm cho thấy có sự biến thiên các thông số </w:t>
      </w:r>
      <w:r w:rsidR="00DC1FAE">
        <w:rPr>
          <w:b w:val="0"/>
          <w:lang w:val="it-IT"/>
        </w:rPr>
        <w:t>DĐH</w:t>
      </w:r>
      <w:r w:rsidRPr="00062464">
        <w:rPr>
          <w:b w:val="0"/>
          <w:lang w:val="it-IT"/>
        </w:rPr>
        <w:t xml:space="preserve">, chứng tỏ có sự khác biệt </w:t>
      </w:r>
      <w:r w:rsidR="00284A08" w:rsidRPr="00062464">
        <w:rPr>
          <w:b w:val="0"/>
          <w:lang w:val="it-IT"/>
        </w:rPr>
        <w:t>về tốc độ và mức độ hấp thu NIF giữa các cá thể. Các viên thuốc sử dụng trong nghiên cứu đều duy trì được nồng độ NIF kéo dài trong máu với T</w:t>
      </w:r>
      <w:r w:rsidR="00284A08" w:rsidRPr="00062464">
        <w:rPr>
          <w:b w:val="0"/>
          <w:vertAlign w:val="subscript"/>
          <w:lang w:val="it-IT"/>
        </w:rPr>
        <w:t>max</w:t>
      </w:r>
      <w:r w:rsidR="00284A08" w:rsidRPr="00062464">
        <w:rPr>
          <w:b w:val="0"/>
          <w:lang w:val="it-IT"/>
        </w:rPr>
        <w:t xml:space="preserve"> trung bình khi uống thuốc thử và thuốc đối chiếu lần lượt là </w:t>
      </w:r>
      <w:r w:rsidR="006C782E" w:rsidRPr="00062464">
        <w:rPr>
          <w:b w:val="0"/>
          <w:lang w:val="it-IT"/>
        </w:rPr>
        <w:t xml:space="preserve">12,33 ± 3,44 giờ và 11,50 ± 3,33 </w:t>
      </w:r>
      <w:r w:rsidR="006C782E" w:rsidRPr="00062464">
        <w:rPr>
          <w:b w:val="0"/>
          <w:lang w:val="it-IT"/>
        </w:rPr>
        <w:lastRenderedPageBreak/>
        <w:t>giờ</w:t>
      </w:r>
      <w:r w:rsidR="00AD4CAC" w:rsidRPr="00062464">
        <w:rPr>
          <w:b w:val="0"/>
          <w:lang w:val="it-IT"/>
        </w:rPr>
        <w:t>.</w:t>
      </w:r>
      <w:r w:rsidR="007D786B" w:rsidRPr="00062464">
        <w:rPr>
          <w:b w:val="0"/>
          <w:lang w:val="it-IT"/>
        </w:rPr>
        <w:t xml:space="preserve">Kết quả phân tích phương sai cho thấy ảnh hưởng của thuốc nghiên cứu, trình tự thử, giải đoạn thử đến các thông số </w:t>
      </w:r>
      <w:r w:rsidR="00DC1FAE">
        <w:rPr>
          <w:b w:val="0"/>
          <w:lang w:val="it-IT"/>
        </w:rPr>
        <w:t>DĐH</w:t>
      </w:r>
      <w:r w:rsidR="007D786B" w:rsidRPr="00062464">
        <w:rPr>
          <w:b w:val="0"/>
          <w:lang w:val="it-IT"/>
        </w:rPr>
        <w:t xml:space="preserve"> C</w:t>
      </w:r>
      <w:r w:rsidR="007D786B" w:rsidRPr="00062464">
        <w:rPr>
          <w:b w:val="0"/>
          <w:vertAlign w:val="subscript"/>
          <w:lang w:val="it-IT"/>
        </w:rPr>
        <w:t>max</w:t>
      </w:r>
      <w:r w:rsidR="007D786B" w:rsidRPr="00062464">
        <w:rPr>
          <w:b w:val="0"/>
          <w:lang w:val="it-IT"/>
        </w:rPr>
        <w:t>, AUC</w:t>
      </w:r>
      <w:r w:rsidR="007D786B" w:rsidRPr="00062464">
        <w:rPr>
          <w:b w:val="0"/>
          <w:vertAlign w:val="subscript"/>
          <w:lang w:val="it-IT"/>
        </w:rPr>
        <w:t>0-∞</w:t>
      </w:r>
      <w:r w:rsidR="00847244" w:rsidRPr="00062464">
        <w:rPr>
          <w:b w:val="0"/>
          <w:lang w:val="it-IT"/>
        </w:rPr>
        <w:t>, MRT</w:t>
      </w:r>
      <w:r w:rsidR="007D786B" w:rsidRPr="00062464">
        <w:rPr>
          <w:b w:val="0"/>
          <w:lang w:val="it-IT"/>
        </w:rPr>
        <w:t xml:space="preserve"> không có ý nghĩa thống kê với p &gt; 0,05. Tuy nhiên, sự khác nhau giữa các cá thể ảnh hưởng đến AUC</w:t>
      </w:r>
      <w:r w:rsidR="007D786B" w:rsidRPr="00062464">
        <w:rPr>
          <w:b w:val="0"/>
          <w:vertAlign w:val="subscript"/>
          <w:lang w:val="it-IT"/>
        </w:rPr>
        <w:t>0-96 giờ</w:t>
      </w:r>
      <w:r w:rsidR="007D786B" w:rsidRPr="00062464">
        <w:rPr>
          <w:b w:val="0"/>
          <w:lang w:val="it-IT"/>
        </w:rPr>
        <w:t>, AUC</w:t>
      </w:r>
      <w:r w:rsidR="007D786B" w:rsidRPr="00062464">
        <w:rPr>
          <w:b w:val="0"/>
          <w:vertAlign w:val="subscript"/>
          <w:lang w:val="it-IT"/>
        </w:rPr>
        <w:t>0-∞</w:t>
      </w:r>
      <w:r w:rsidR="007D786B" w:rsidRPr="00062464">
        <w:rPr>
          <w:b w:val="0"/>
          <w:lang w:val="it-IT"/>
        </w:rPr>
        <w:t xml:space="preserve"> có ý nghĩa thống kê với p&lt; 0,05 cho thấy có sự khác biệt về mức độ hấp thu giữa các cá thể. Do đó, </w:t>
      </w:r>
      <w:r w:rsidR="001573BD" w:rsidRPr="00062464">
        <w:rPr>
          <w:b w:val="0"/>
          <w:lang w:val="it-IT"/>
        </w:rPr>
        <w:t>việc đánh giá SKD các chế phẩm NIF GPKD nên tăng cỡ mẫu để thu được kết quả khách quan, đảm bảo ý nghĩa thống kê của nghiên cứu.</w:t>
      </w:r>
      <w:bookmarkEnd w:id="821"/>
      <w:bookmarkEnd w:id="822"/>
      <w:bookmarkEnd w:id="823"/>
      <w:bookmarkEnd w:id="824"/>
      <w:bookmarkEnd w:id="825"/>
      <w:bookmarkEnd w:id="826"/>
      <w:bookmarkEnd w:id="827"/>
    </w:p>
    <w:p w:rsidR="00847244" w:rsidRPr="00610EEC" w:rsidRDefault="00847244" w:rsidP="00610EEC">
      <w:pPr>
        <w:pStyle w:val="a"/>
        <w:spacing w:line="336" w:lineRule="auto"/>
        <w:contextualSpacing w:val="0"/>
        <w:jc w:val="both"/>
        <w:rPr>
          <w:b w:val="0"/>
          <w:spacing w:val="2"/>
          <w:lang w:val="it-IT"/>
        </w:rPr>
      </w:pPr>
      <w:r w:rsidRPr="00610EEC">
        <w:rPr>
          <w:b w:val="0"/>
          <w:spacing w:val="2"/>
          <w:lang w:val="it-IT"/>
        </w:rPr>
        <w:tab/>
      </w:r>
      <w:bookmarkStart w:id="828" w:name="_Toc49881391"/>
      <w:bookmarkStart w:id="829" w:name="_Toc53750913"/>
      <w:bookmarkStart w:id="830" w:name="_Toc53999931"/>
      <w:bookmarkStart w:id="831" w:name="_Toc56700783"/>
      <w:bookmarkStart w:id="832" w:name="_Toc66809014"/>
      <w:bookmarkStart w:id="833" w:name="_Toc73519299"/>
      <w:bookmarkStart w:id="834" w:name="_Toc78181481"/>
      <w:r w:rsidRPr="00610EEC">
        <w:rPr>
          <w:b w:val="0"/>
          <w:spacing w:val="2"/>
          <w:lang w:val="it-IT"/>
        </w:rPr>
        <w:t>Kết quả xác định khoảng tin cậy 90% của tỷ số C</w:t>
      </w:r>
      <w:r w:rsidRPr="00610EEC">
        <w:rPr>
          <w:b w:val="0"/>
          <w:spacing w:val="2"/>
          <w:vertAlign w:val="subscript"/>
          <w:lang w:val="it-IT"/>
        </w:rPr>
        <w:t>max</w:t>
      </w:r>
      <w:r w:rsidRPr="00610EEC">
        <w:rPr>
          <w:b w:val="0"/>
          <w:spacing w:val="2"/>
          <w:lang w:val="it-IT"/>
        </w:rPr>
        <w:t>, AUC</w:t>
      </w:r>
      <w:r w:rsidRPr="00610EEC">
        <w:rPr>
          <w:b w:val="0"/>
          <w:spacing w:val="2"/>
          <w:vertAlign w:val="subscript"/>
          <w:lang w:val="it-IT"/>
        </w:rPr>
        <w:t>0-∞</w:t>
      </w:r>
      <w:r w:rsidRPr="00610EEC">
        <w:rPr>
          <w:b w:val="0"/>
          <w:spacing w:val="2"/>
          <w:lang w:val="it-IT"/>
        </w:rPr>
        <w:t xml:space="preserve">, MRT </w:t>
      </w:r>
      <w:r w:rsidR="00E87473" w:rsidRPr="00610EEC">
        <w:rPr>
          <w:b w:val="0"/>
          <w:spacing w:val="2"/>
          <w:lang w:val="it-IT"/>
        </w:rPr>
        <w:t>giữa thuốc thử và thuốc đối chiếu</w:t>
      </w:r>
      <w:r w:rsidR="00653E16" w:rsidRPr="00610EEC">
        <w:rPr>
          <w:b w:val="0"/>
          <w:spacing w:val="2"/>
          <w:lang w:val="it-IT"/>
        </w:rPr>
        <w:t xml:space="preserve"> tính trên số liệu đã chuyển logarit lần lượt là: 90,04% - 107,09%, 94,70% - 121,79%, 90,56% - 107,41%.Các giá trị này tương đương nhau theo hướng dẫn của D</w:t>
      </w:r>
      <w:r w:rsidR="00DC1FAE" w:rsidRPr="00610EEC">
        <w:rPr>
          <w:b w:val="0"/>
          <w:spacing w:val="2"/>
          <w:lang w:val="it-IT"/>
        </w:rPr>
        <w:t>ĐVN</w:t>
      </w:r>
      <w:r w:rsidR="00653E16" w:rsidRPr="00610EEC">
        <w:rPr>
          <w:b w:val="0"/>
          <w:spacing w:val="2"/>
          <w:lang w:val="it-IT"/>
        </w:rPr>
        <w:t xml:space="preserve"> V. Giá trị T</w:t>
      </w:r>
      <w:r w:rsidR="00653E16" w:rsidRPr="00610EEC">
        <w:rPr>
          <w:b w:val="0"/>
          <w:spacing w:val="2"/>
          <w:vertAlign w:val="subscript"/>
          <w:lang w:val="it-IT"/>
        </w:rPr>
        <w:t>max</w:t>
      </w:r>
      <w:r w:rsidR="00653E16" w:rsidRPr="00610EEC">
        <w:rPr>
          <w:b w:val="0"/>
          <w:spacing w:val="2"/>
          <w:lang w:val="it-IT"/>
        </w:rPr>
        <w:t xml:space="preserve"> của thuốc thử và thuốc đối chiếu khác nhau không có ý nghĩa thống kê với mức tin cậy trên 95%.</w:t>
      </w:r>
      <w:bookmarkEnd w:id="828"/>
      <w:bookmarkEnd w:id="829"/>
      <w:bookmarkEnd w:id="830"/>
      <w:bookmarkEnd w:id="831"/>
      <w:bookmarkEnd w:id="832"/>
      <w:bookmarkEnd w:id="833"/>
      <w:bookmarkEnd w:id="834"/>
    </w:p>
    <w:p w:rsidR="001573BD" w:rsidRPr="00062464" w:rsidRDefault="001573BD" w:rsidP="00610EEC">
      <w:pPr>
        <w:pStyle w:val="a"/>
        <w:spacing w:line="336" w:lineRule="auto"/>
        <w:ind w:firstLine="720"/>
        <w:contextualSpacing w:val="0"/>
        <w:jc w:val="both"/>
        <w:rPr>
          <w:b w:val="0"/>
          <w:spacing w:val="-4"/>
          <w:lang w:val="it-IT"/>
        </w:rPr>
      </w:pPr>
      <w:bookmarkStart w:id="835" w:name="_Toc49881392"/>
      <w:bookmarkStart w:id="836" w:name="_Toc53750914"/>
      <w:bookmarkStart w:id="837" w:name="_Toc53999932"/>
      <w:bookmarkStart w:id="838" w:name="_Toc56700784"/>
      <w:bookmarkStart w:id="839" w:name="_Toc66809015"/>
      <w:bookmarkStart w:id="840" w:name="_Toc73519300"/>
      <w:bookmarkStart w:id="841" w:name="_Toc78181482"/>
      <w:r w:rsidRPr="00062464">
        <w:rPr>
          <w:b w:val="0"/>
          <w:spacing w:val="-4"/>
          <w:lang w:val="it-IT"/>
        </w:rPr>
        <w:t xml:space="preserve">Do hạn chế về điều kiện kinh phí nên đề tài luận án chỉ mới dừng lại ở mô hình 6 chó thí nghiệm, số lượng chó mỗi giai đoạn chưa nhiều nên </w:t>
      </w:r>
      <w:r w:rsidR="00847244" w:rsidRPr="00062464">
        <w:rPr>
          <w:b w:val="0"/>
          <w:spacing w:val="-4"/>
          <w:lang w:val="it-IT"/>
        </w:rPr>
        <w:t xml:space="preserve">còn hạn chế về mức ý nghĩa thống kê. Tuy nhiên, </w:t>
      </w:r>
      <w:r w:rsidR="00A7359B">
        <w:rPr>
          <w:b w:val="0"/>
          <w:spacing w:val="-4"/>
          <w:lang w:val="it-IT"/>
        </w:rPr>
        <w:t xml:space="preserve">với </w:t>
      </w:r>
      <w:r w:rsidR="00847244" w:rsidRPr="00062464">
        <w:rPr>
          <w:b w:val="0"/>
          <w:spacing w:val="-4"/>
          <w:lang w:val="it-IT"/>
        </w:rPr>
        <w:t xml:space="preserve">các kết quả nghiên cứu thu được có thể kết luận sơ bộ viên NIF 30mg GPKD có SKD tương tự với viên Adalat LA 30mg </w:t>
      </w:r>
      <w:r w:rsidR="00653E16" w:rsidRPr="00062464">
        <w:rPr>
          <w:b w:val="0"/>
          <w:spacing w:val="-4"/>
          <w:lang w:val="it-IT"/>
        </w:rPr>
        <w:t xml:space="preserve">ở trạng thái đói </w:t>
      </w:r>
      <w:r w:rsidR="00847244" w:rsidRPr="00062464">
        <w:rPr>
          <w:b w:val="0"/>
          <w:spacing w:val="-4"/>
          <w:lang w:val="it-IT"/>
        </w:rPr>
        <w:t>và kéo dài được thời gian tác dụng của thuốc trong 24 giờ.</w:t>
      </w:r>
      <w:bookmarkEnd w:id="835"/>
      <w:bookmarkEnd w:id="836"/>
      <w:bookmarkEnd w:id="837"/>
      <w:bookmarkEnd w:id="838"/>
      <w:bookmarkEnd w:id="839"/>
      <w:bookmarkEnd w:id="840"/>
      <w:bookmarkEnd w:id="841"/>
    </w:p>
    <w:p w:rsidR="00287A01" w:rsidRPr="00062464" w:rsidRDefault="006403C5" w:rsidP="00E41BD5">
      <w:pPr>
        <w:pStyle w:val="a"/>
        <w:rPr>
          <w:lang w:val="it-IT"/>
        </w:rPr>
      </w:pPr>
      <w:r w:rsidRPr="00062464">
        <w:rPr>
          <w:lang w:val="it-IT"/>
        </w:rPr>
        <w:br w:type="page"/>
      </w:r>
      <w:bookmarkStart w:id="842" w:name="_Toc78181483"/>
      <w:r w:rsidR="00287A01" w:rsidRPr="00062464">
        <w:rPr>
          <w:lang w:val="it-IT"/>
        </w:rPr>
        <w:lastRenderedPageBreak/>
        <w:t>KẾT LUẬN</w:t>
      </w:r>
      <w:bookmarkEnd w:id="842"/>
    </w:p>
    <w:p w:rsidR="00287A01" w:rsidRPr="00062464" w:rsidRDefault="00287A01" w:rsidP="00287A01">
      <w:pPr>
        <w:rPr>
          <w:rFonts w:ascii="Times New Roman" w:hAnsi="Times New Roman"/>
          <w:sz w:val="2"/>
          <w:lang w:val="it-IT"/>
        </w:rPr>
      </w:pPr>
    </w:p>
    <w:p w:rsidR="006F3915" w:rsidRPr="00062464" w:rsidRDefault="006F3915" w:rsidP="00E41BD5">
      <w:pPr>
        <w:spacing w:after="0" w:line="336" w:lineRule="auto"/>
        <w:jc w:val="both"/>
        <w:rPr>
          <w:rFonts w:ascii="Times New Roman" w:hAnsi="Times New Roman"/>
          <w:sz w:val="28"/>
          <w:szCs w:val="28"/>
          <w:lang w:val="it-IT"/>
        </w:rPr>
      </w:pPr>
      <w:r w:rsidRPr="00062464">
        <w:rPr>
          <w:rFonts w:ascii="Times New Roman" w:hAnsi="Times New Roman"/>
          <w:sz w:val="28"/>
          <w:szCs w:val="28"/>
          <w:lang w:val="it-IT"/>
        </w:rPr>
        <w:tab/>
        <w:t>Từ kết quả nghiên cứu của luận án, có thể rút ra một số kết luận sau:</w:t>
      </w:r>
    </w:p>
    <w:p w:rsidR="0042409E" w:rsidRPr="00062464" w:rsidRDefault="00C37D67" w:rsidP="00E41BD5">
      <w:pPr>
        <w:spacing w:after="0" w:line="336" w:lineRule="auto"/>
        <w:jc w:val="both"/>
        <w:rPr>
          <w:rFonts w:ascii="Times New Roman" w:hAnsi="Times New Roman"/>
          <w:b/>
          <w:sz w:val="28"/>
          <w:szCs w:val="28"/>
          <w:lang w:val="it-IT"/>
        </w:rPr>
      </w:pPr>
      <w:r w:rsidRPr="00062464">
        <w:rPr>
          <w:rFonts w:ascii="Times New Roman" w:hAnsi="Times New Roman"/>
          <w:b/>
          <w:sz w:val="28"/>
          <w:szCs w:val="28"/>
          <w:lang w:val="it-IT"/>
        </w:rPr>
        <w:t xml:space="preserve">1.Đã </w:t>
      </w:r>
      <w:r w:rsidR="00D867B8" w:rsidRPr="00062464">
        <w:rPr>
          <w:rFonts w:ascii="Times New Roman" w:hAnsi="Times New Roman"/>
          <w:b/>
          <w:sz w:val="28"/>
          <w:szCs w:val="28"/>
          <w:lang w:val="it-IT"/>
        </w:rPr>
        <w:t>xây dựng được công thức, quy trình bào chế viên nén nifedipin 30 mg GPKD 24 giờ ở quy mô 2000 viên/mẻ</w:t>
      </w:r>
    </w:p>
    <w:p w:rsidR="00C37D67" w:rsidRPr="00062464" w:rsidRDefault="000D455D" w:rsidP="00E41BD5">
      <w:pPr>
        <w:spacing w:after="0" w:line="336" w:lineRule="auto"/>
        <w:ind w:firstLine="720"/>
        <w:jc w:val="both"/>
        <w:rPr>
          <w:rFonts w:ascii="Times New Roman" w:hAnsi="Times New Roman"/>
          <w:sz w:val="28"/>
          <w:szCs w:val="28"/>
          <w:lang w:val="it-IT"/>
        </w:rPr>
      </w:pPr>
      <w:r w:rsidRPr="00062464">
        <w:rPr>
          <w:rFonts w:ascii="Times New Roman" w:hAnsi="Times New Roman"/>
          <w:sz w:val="28"/>
          <w:szCs w:val="28"/>
          <w:lang w:val="it-IT"/>
        </w:rPr>
        <w:t>Viên NIF GPKD theo cơ chế bơm thẩm thấu kéo – đẩy được bào chế bằng cách dập viên hai lớp, bao màng bán thấm và khoan miệng giải phóng bằng tia laser</w:t>
      </w:r>
      <w:r w:rsidR="0042409E" w:rsidRPr="00062464">
        <w:rPr>
          <w:rFonts w:ascii="Times New Roman" w:hAnsi="Times New Roman"/>
          <w:sz w:val="28"/>
          <w:szCs w:val="28"/>
          <w:lang w:val="it-IT"/>
        </w:rPr>
        <w:t>.</w:t>
      </w:r>
    </w:p>
    <w:p w:rsidR="000D455D" w:rsidRPr="00062464" w:rsidRDefault="000D455D" w:rsidP="00496EAB">
      <w:pPr>
        <w:spacing w:after="0" w:line="336" w:lineRule="auto"/>
        <w:jc w:val="both"/>
        <w:rPr>
          <w:rFonts w:ascii="Times New Roman" w:hAnsi="Times New Roman"/>
          <w:sz w:val="28"/>
          <w:szCs w:val="28"/>
          <w:lang w:val="it-IT"/>
        </w:rPr>
      </w:pPr>
      <w:r w:rsidRPr="00062464">
        <w:rPr>
          <w:rFonts w:ascii="Times New Roman" w:hAnsi="Times New Roman"/>
          <w:sz w:val="28"/>
          <w:szCs w:val="28"/>
          <w:lang w:val="it-IT"/>
        </w:rPr>
        <w:t>- Đã xây dựn</w:t>
      </w:r>
      <w:r w:rsidR="00861EE7">
        <w:rPr>
          <w:rFonts w:ascii="Times New Roman" w:hAnsi="Times New Roman"/>
          <w:sz w:val="28"/>
          <w:szCs w:val="28"/>
          <w:lang w:val="it-IT"/>
        </w:rPr>
        <w:t>g được công thức bào chế viên NIF</w:t>
      </w:r>
      <w:r w:rsidRPr="00062464">
        <w:rPr>
          <w:rFonts w:ascii="Times New Roman" w:hAnsi="Times New Roman"/>
          <w:sz w:val="28"/>
          <w:szCs w:val="28"/>
          <w:lang w:val="it-IT"/>
        </w:rPr>
        <w:t xml:space="preserve"> 30 mg GPKD 24 giờ theo cơ chế bơm thẩm thấu kéo – đẩy. Nghiên cứu sử dụng PEO </w:t>
      </w:r>
      <w:r w:rsidR="006F0D2A" w:rsidRPr="00062464">
        <w:rPr>
          <w:rFonts w:ascii="Times New Roman" w:hAnsi="Times New Roman"/>
          <w:sz w:val="28"/>
          <w:szCs w:val="28"/>
          <w:lang w:val="it-IT"/>
        </w:rPr>
        <w:t xml:space="preserve">N10 </w:t>
      </w:r>
      <w:r w:rsidRPr="00062464">
        <w:rPr>
          <w:rFonts w:ascii="Times New Roman" w:hAnsi="Times New Roman"/>
          <w:sz w:val="28"/>
          <w:szCs w:val="28"/>
          <w:lang w:val="it-IT"/>
        </w:rPr>
        <w:t xml:space="preserve">có </w:t>
      </w:r>
      <w:r w:rsidR="00861EE7">
        <w:rPr>
          <w:rFonts w:ascii="Times New Roman" w:hAnsi="Times New Roman"/>
          <w:sz w:val="28"/>
          <w:szCs w:val="28"/>
          <w:lang w:val="it-IT"/>
        </w:rPr>
        <w:t>KLPT</w:t>
      </w:r>
      <w:r w:rsidRPr="00062464">
        <w:rPr>
          <w:rFonts w:ascii="Times New Roman" w:hAnsi="Times New Roman"/>
          <w:sz w:val="28"/>
          <w:szCs w:val="28"/>
          <w:lang w:val="it-IT"/>
        </w:rPr>
        <w:t xml:space="preserve"> thấp (100.000 Da) làm </w:t>
      </w:r>
      <w:r w:rsidR="00861EE7">
        <w:rPr>
          <w:rFonts w:ascii="Times New Roman" w:hAnsi="Times New Roman"/>
          <w:sz w:val="28"/>
          <w:szCs w:val="28"/>
          <w:lang w:val="it-IT"/>
        </w:rPr>
        <w:t>TD</w:t>
      </w:r>
      <w:r w:rsidRPr="00062464">
        <w:rPr>
          <w:rFonts w:ascii="Times New Roman" w:hAnsi="Times New Roman"/>
          <w:sz w:val="28"/>
          <w:szCs w:val="28"/>
          <w:lang w:val="it-IT"/>
        </w:rPr>
        <w:t xml:space="preserve"> phân tán trong lớp </w:t>
      </w:r>
      <w:r w:rsidR="00861EE7">
        <w:rPr>
          <w:rFonts w:ascii="Times New Roman" w:hAnsi="Times New Roman"/>
          <w:sz w:val="28"/>
          <w:szCs w:val="28"/>
          <w:lang w:val="it-IT"/>
        </w:rPr>
        <w:t>DC</w:t>
      </w:r>
      <w:r w:rsidRPr="00062464">
        <w:rPr>
          <w:rFonts w:ascii="Times New Roman" w:hAnsi="Times New Roman"/>
          <w:sz w:val="28"/>
          <w:szCs w:val="28"/>
          <w:lang w:val="it-IT"/>
        </w:rPr>
        <w:t xml:space="preserve"> và PEO </w:t>
      </w:r>
      <w:r w:rsidR="006F0D2A" w:rsidRPr="00062464">
        <w:rPr>
          <w:rFonts w:ascii="Times New Roman" w:hAnsi="Times New Roman"/>
          <w:sz w:val="28"/>
          <w:szCs w:val="28"/>
          <w:lang w:val="it-IT"/>
        </w:rPr>
        <w:t xml:space="preserve">303 </w:t>
      </w:r>
      <w:r w:rsidRPr="00062464">
        <w:rPr>
          <w:rFonts w:ascii="Times New Roman" w:hAnsi="Times New Roman"/>
          <w:sz w:val="28"/>
          <w:szCs w:val="28"/>
          <w:lang w:val="it-IT"/>
        </w:rPr>
        <w:t xml:space="preserve">có </w:t>
      </w:r>
      <w:r w:rsidR="00861EE7">
        <w:rPr>
          <w:rFonts w:ascii="Times New Roman" w:hAnsi="Times New Roman"/>
          <w:sz w:val="28"/>
          <w:szCs w:val="28"/>
          <w:lang w:val="it-IT"/>
        </w:rPr>
        <w:t>KLPT</w:t>
      </w:r>
      <w:r w:rsidRPr="00062464">
        <w:rPr>
          <w:rFonts w:ascii="Times New Roman" w:hAnsi="Times New Roman"/>
          <w:sz w:val="28"/>
          <w:szCs w:val="28"/>
          <w:lang w:val="it-IT"/>
        </w:rPr>
        <w:t xml:space="preserve"> cao (7000.000 Da) làm </w:t>
      </w:r>
      <w:r w:rsidR="004C24E3">
        <w:rPr>
          <w:rFonts w:ascii="Times New Roman" w:hAnsi="Times New Roman"/>
          <w:sz w:val="28"/>
          <w:szCs w:val="28"/>
          <w:lang w:val="it-IT"/>
        </w:rPr>
        <w:t>polymer</w:t>
      </w:r>
      <w:r w:rsidRPr="00062464">
        <w:rPr>
          <w:rFonts w:ascii="Times New Roman" w:hAnsi="Times New Roman"/>
          <w:sz w:val="28"/>
          <w:szCs w:val="28"/>
          <w:lang w:val="it-IT"/>
        </w:rPr>
        <w:t xml:space="preserve"> trương nở trong lớp đẩy, natri clorid đóng vai trò làm </w:t>
      </w:r>
      <w:r w:rsidR="00861EE7">
        <w:rPr>
          <w:rFonts w:ascii="Times New Roman" w:hAnsi="Times New Roman"/>
          <w:sz w:val="28"/>
          <w:szCs w:val="28"/>
          <w:lang w:val="it-IT"/>
        </w:rPr>
        <w:t>TD</w:t>
      </w:r>
      <w:r w:rsidRPr="00062464">
        <w:rPr>
          <w:rFonts w:ascii="Times New Roman" w:hAnsi="Times New Roman"/>
          <w:sz w:val="28"/>
          <w:szCs w:val="28"/>
          <w:lang w:val="it-IT"/>
        </w:rPr>
        <w:t xml:space="preserve"> tạo </w:t>
      </w:r>
      <w:r w:rsidR="00861EE7">
        <w:rPr>
          <w:rFonts w:ascii="Times New Roman" w:hAnsi="Times New Roman"/>
          <w:sz w:val="28"/>
          <w:szCs w:val="28"/>
          <w:lang w:val="it-IT"/>
        </w:rPr>
        <w:t>ASTT</w:t>
      </w:r>
      <w:r w:rsidRPr="00062464">
        <w:rPr>
          <w:rFonts w:ascii="Times New Roman" w:hAnsi="Times New Roman"/>
          <w:sz w:val="28"/>
          <w:szCs w:val="28"/>
          <w:lang w:val="it-IT"/>
        </w:rPr>
        <w:t xml:space="preserve"> có mặt ở cả 2 lớp. Công thức lựa chọn có </w:t>
      </w:r>
      <w:r w:rsidR="006F0D2A" w:rsidRPr="00062464">
        <w:rPr>
          <w:rFonts w:ascii="Times New Roman" w:hAnsi="Times New Roman"/>
          <w:sz w:val="28"/>
          <w:szCs w:val="28"/>
          <w:lang w:val="it-IT"/>
        </w:rPr>
        <w:t>lượng PEO N10</w:t>
      </w:r>
      <w:r w:rsidR="00861EE7">
        <w:rPr>
          <w:rFonts w:ascii="Times New Roman" w:hAnsi="Times New Roman"/>
          <w:sz w:val="28"/>
          <w:szCs w:val="28"/>
          <w:lang w:val="it-IT"/>
        </w:rPr>
        <w:t>, PEO 303 lần lượt trong lớp DC</w:t>
      </w:r>
      <w:r w:rsidR="006F0D2A" w:rsidRPr="00062464">
        <w:rPr>
          <w:rFonts w:ascii="Times New Roman" w:hAnsi="Times New Roman"/>
          <w:sz w:val="28"/>
          <w:szCs w:val="28"/>
          <w:lang w:val="it-IT"/>
        </w:rPr>
        <w:t xml:space="preserve"> và lớp đẩy tương ứng là 106,1 mg và 71,85 mg; có </w:t>
      </w:r>
      <w:r w:rsidR="00861EE7">
        <w:rPr>
          <w:rFonts w:ascii="Times New Roman" w:hAnsi="Times New Roman"/>
          <w:sz w:val="28"/>
          <w:szCs w:val="28"/>
          <w:lang w:val="it-IT"/>
        </w:rPr>
        <w:t>KLMB</w:t>
      </w:r>
      <w:r w:rsidR="006F0D2A" w:rsidRPr="00062464">
        <w:rPr>
          <w:rFonts w:ascii="Times New Roman" w:hAnsi="Times New Roman"/>
          <w:sz w:val="28"/>
          <w:szCs w:val="28"/>
          <w:lang w:val="it-IT"/>
        </w:rPr>
        <w:t xml:space="preserve"> tăng 12% so với viên nhân, kích thước miệng giải phóng là 0,8 mm. Kết quả nghiên cứu cho thấy viên bào chế có khả năng </w:t>
      </w:r>
      <w:r w:rsidR="004104B3">
        <w:rPr>
          <w:rFonts w:ascii="Times New Roman" w:hAnsi="Times New Roman"/>
          <w:sz w:val="28"/>
          <w:szCs w:val="28"/>
          <w:lang w:val="it-IT"/>
        </w:rPr>
        <w:t>kiểm soát giải phóng</w:t>
      </w:r>
      <w:r w:rsidR="006F0D2A" w:rsidRPr="00062464">
        <w:rPr>
          <w:rFonts w:ascii="Times New Roman" w:hAnsi="Times New Roman"/>
          <w:sz w:val="28"/>
          <w:szCs w:val="28"/>
          <w:lang w:val="it-IT"/>
        </w:rPr>
        <w:t xml:space="preserve"> DC </w:t>
      </w:r>
      <w:r w:rsidR="00267A78" w:rsidRPr="00062464">
        <w:rPr>
          <w:rFonts w:ascii="Times New Roman" w:hAnsi="Times New Roman"/>
          <w:sz w:val="28"/>
          <w:szCs w:val="28"/>
          <w:lang w:val="it-IT"/>
        </w:rPr>
        <w:t xml:space="preserve">theo động học bậc không đến 20 giờ. </w:t>
      </w:r>
    </w:p>
    <w:p w:rsidR="00267A78" w:rsidRPr="00062464" w:rsidRDefault="00267A78" w:rsidP="00496EAB">
      <w:pPr>
        <w:spacing w:after="0" w:line="336" w:lineRule="auto"/>
        <w:jc w:val="both"/>
        <w:rPr>
          <w:rFonts w:ascii="Times New Roman" w:hAnsi="Times New Roman"/>
          <w:sz w:val="28"/>
          <w:szCs w:val="28"/>
          <w:lang w:val="it-IT"/>
        </w:rPr>
      </w:pPr>
      <w:r w:rsidRPr="00062464">
        <w:rPr>
          <w:rFonts w:ascii="Times New Roman" w:hAnsi="Times New Roman"/>
          <w:sz w:val="28"/>
          <w:szCs w:val="28"/>
          <w:lang w:val="it-IT"/>
        </w:rPr>
        <w:t xml:space="preserve">- Đã xây dựng được quy trình bào chế viên </w:t>
      </w:r>
      <w:r w:rsidR="00861EE7">
        <w:rPr>
          <w:rFonts w:ascii="Times New Roman" w:hAnsi="Times New Roman"/>
          <w:sz w:val="28"/>
          <w:szCs w:val="28"/>
          <w:lang w:val="it-IT"/>
        </w:rPr>
        <w:t>NIF</w:t>
      </w:r>
      <w:r w:rsidRPr="00062464">
        <w:rPr>
          <w:rFonts w:ascii="Times New Roman" w:hAnsi="Times New Roman"/>
          <w:sz w:val="28"/>
          <w:szCs w:val="28"/>
          <w:lang w:val="it-IT"/>
        </w:rPr>
        <w:t xml:space="preserve"> 30 mg GPKD ở quy mô 2000 viên/mẻ với các thông số phù hợp. Quy trình đã được thẩm định các thông số trọng yếu.</w:t>
      </w:r>
    </w:p>
    <w:p w:rsidR="006F3915" w:rsidRPr="00062464" w:rsidRDefault="0042409E" w:rsidP="00E41BD5">
      <w:pPr>
        <w:spacing w:after="0" w:line="336" w:lineRule="auto"/>
        <w:jc w:val="both"/>
        <w:rPr>
          <w:rFonts w:ascii="Times New Roman" w:hAnsi="Times New Roman"/>
          <w:b/>
          <w:sz w:val="28"/>
          <w:szCs w:val="28"/>
          <w:lang w:val="it-IT"/>
        </w:rPr>
      </w:pPr>
      <w:r w:rsidRPr="00062464">
        <w:rPr>
          <w:rFonts w:ascii="Times New Roman" w:hAnsi="Times New Roman"/>
          <w:b/>
          <w:sz w:val="28"/>
          <w:szCs w:val="28"/>
          <w:lang w:val="it-IT"/>
        </w:rPr>
        <w:t>2</w:t>
      </w:r>
      <w:r w:rsidR="000273E3" w:rsidRPr="00062464">
        <w:rPr>
          <w:rFonts w:ascii="Times New Roman" w:hAnsi="Times New Roman"/>
          <w:b/>
          <w:sz w:val="28"/>
          <w:szCs w:val="28"/>
          <w:lang w:val="it-IT"/>
        </w:rPr>
        <w:t xml:space="preserve">. </w:t>
      </w:r>
      <w:r w:rsidR="006F3915" w:rsidRPr="00062464">
        <w:rPr>
          <w:rFonts w:ascii="Times New Roman" w:hAnsi="Times New Roman"/>
          <w:b/>
          <w:sz w:val="28"/>
          <w:szCs w:val="28"/>
          <w:lang w:val="it-IT"/>
        </w:rPr>
        <w:t xml:space="preserve">Đã </w:t>
      </w:r>
      <w:r w:rsidR="00D867B8" w:rsidRPr="00062464">
        <w:rPr>
          <w:rFonts w:ascii="Times New Roman" w:hAnsi="Times New Roman"/>
          <w:b/>
          <w:sz w:val="28"/>
          <w:szCs w:val="28"/>
          <w:lang w:val="it-IT"/>
        </w:rPr>
        <w:t>xây dựng được tiêu chuẩn chất lượng và bước đầu đánh giá độ ổn định của viên nén nifedipin 30 mg GPKD</w:t>
      </w:r>
    </w:p>
    <w:p w:rsidR="00871DEF" w:rsidRPr="00062464" w:rsidRDefault="00EF0516" w:rsidP="00496EAB">
      <w:pPr>
        <w:spacing w:after="0" w:line="336" w:lineRule="auto"/>
        <w:jc w:val="both"/>
        <w:rPr>
          <w:rFonts w:ascii="Times New Roman" w:hAnsi="Times New Roman"/>
          <w:sz w:val="28"/>
          <w:szCs w:val="28"/>
          <w:lang w:val="it-IT"/>
        </w:rPr>
      </w:pPr>
      <w:r w:rsidRPr="00062464">
        <w:rPr>
          <w:rFonts w:ascii="Times New Roman" w:hAnsi="Times New Roman"/>
          <w:sz w:val="28"/>
          <w:szCs w:val="28"/>
          <w:lang w:val="it-IT"/>
        </w:rPr>
        <w:t xml:space="preserve">- Đã </w:t>
      </w:r>
      <w:r w:rsidR="00996748" w:rsidRPr="00062464">
        <w:rPr>
          <w:rFonts w:ascii="Times New Roman" w:hAnsi="Times New Roman"/>
          <w:sz w:val="28"/>
          <w:szCs w:val="28"/>
          <w:lang w:val="it-IT"/>
        </w:rPr>
        <w:t xml:space="preserve">xây dựng được các tiêu chuẩn chất lượng về hình thức, định tính, định lượng, độ đồng đều khối lượng, độ hòa tan và tạp chất liên quan của viên nén </w:t>
      </w:r>
      <w:r w:rsidR="00861EE7">
        <w:rPr>
          <w:rFonts w:ascii="Times New Roman" w:hAnsi="Times New Roman"/>
          <w:sz w:val="28"/>
          <w:szCs w:val="28"/>
          <w:lang w:val="it-IT"/>
        </w:rPr>
        <w:t>NIF</w:t>
      </w:r>
      <w:r w:rsidR="00996748" w:rsidRPr="00062464">
        <w:rPr>
          <w:rFonts w:ascii="Times New Roman" w:hAnsi="Times New Roman"/>
          <w:sz w:val="28"/>
          <w:szCs w:val="28"/>
          <w:lang w:val="it-IT"/>
        </w:rPr>
        <w:t xml:space="preserve"> 30 mg GPKD</w:t>
      </w:r>
      <w:r w:rsidRPr="00062464">
        <w:rPr>
          <w:rFonts w:ascii="Times New Roman" w:hAnsi="Times New Roman"/>
          <w:sz w:val="28"/>
          <w:szCs w:val="28"/>
          <w:lang w:val="it-IT"/>
        </w:rPr>
        <w:t>.</w:t>
      </w:r>
    </w:p>
    <w:p w:rsidR="000273E3" w:rsidRPr="00062464" w:rsidRDefault="00996748" w:rsidP="00496EAB">
      <w:pPr>
        <w:spacing w:after="0" w:line="336" w:lineRule="auto"/>
        <w:jc w:val="both"/>
        <w:rPr>
          <w:rFonts w:ascii="Times New Roman" w:hAnsi="Times New Roman"/>
          <w:sz w:val="28"/>
          <w:szCs w:val="28"/>
          <w:lang w:val="it-IT"/>
        </w:rPr>
      </w:pPr>
      <w:r w:rsidRPr="00062464">
        <w:rPr>
          <w:rFonts w:ascii="Times New Roman" w:hAnsi="Times New Roman"/>
          <w:sz w:val="28"/>
          <w:szCs w:val="28"/>
          <w:lang w:val="it-IT"/>
        </w:rPr>
        <w:t xml:space="preserve">- Chế phẩm được theo dõi </w:t>
      </w:r>
      <w:r w:rsidR="00A50957">
        <w:rPr>
          <w:rFonts w:ascii="Times New Roman" w:hAnsi="Times New Roman"/>
          <w:sz w:val="28"/>
          <w:szCs w:val="28"/>
          <w:lang w:val="it-IT"/>
        </w:rPr>
        <w:t>độ ổn định với bốn</w:t>
      </w:r>
      <w:r w:rsidRPr="00062464">
        <w:rPr>
          <w:rFonts w:ascii="Times New Roman" w:hAnsi="Times New Roman"/>
          <w:sz w:val="28"/>
          <w:szCs w:val="28"/>
          <w:lang w:val="it-IT"/>
        </w:rPr>
        <w:t xml:space="preserve"> chỉ</w:t>
      </w:r>
      <w:r w:rsidR="00A50957">
        <w:rPr>
          <w:rFonts w:ascii="Times New Roman" w:hAnsi="Times New Roman"/>
          <w:sz w:val="28"/>
          <w:szCs w:val="28"/>
          <w:lang w:val="it-IT"/>
        </w:rPr>
        <w:t xml:space="preserve"> tiêu về hình thức, hàm lượng,</w:t>
      </w:r>
      <w:r w:rsidRPr="00062464">
        <w:rPr>
          <w:rFonts w:ascii="Times New Roman" w:hAnsi="Times New Roman"/>
          <w:sz w:val="28"/>
          <w:szCs w:val="28"/>
          <w:lang w:val="it-IT"/>
        </w:rPr>
        <w:t xml:space="preserve"> độ hòa tan</w:t>
      </w:r>
      <w:r w:rsidR="00A50957">
        <w:rPr>
          <w:rFonts w:ascii="Times New Roman" w:hAnsi="Times New Roman"/>
          <w:sz w:val="28"/>
          <w:szCs w:val="28"/>
          <w:lang w:val="it-IT"/>
        </w:rPr>
        <w:t xml:space="preserve"> và tạp chất liên quan</w:t>
      </w:r>
      <w:r w:rsidRPr="00062464">
        <w:rPr>
          <w:rFonts w:ascii="Times New Roman" w:hAnsi="Times New Roman"/>
          <w:sz w:val="28"/>
          <w:szCs w:val="28"/>
          <w:lang w:val="it-IT"/>
        </w:rPr>
        <w:t xml:space="preserve"> ở điều kiện thực và lão hóa cấp tốc. Sau 6 tháng bảo quản ở điều kiện lão hóa cấp tốc và 12 tháng theo dõi ở điều kiện thực, chế phẩm của 3 mẻ bào chế ở quy mô 2000 viên/mẻ không thay đổi về hình thức, hàm lượng </w:t>
      </w:r>
      <w:r w:rsidR="00861EE7">
        <w:rPr>
          <w:rFonts w:ascii="Times New Roman" w:hAnsi="Times New Roman"/>
          <w:sz w:val="28"/>
          <w:szCs w:val="28"/>
          <w:lang w:val="it-IT"/>
        </w:rPr>
        <w:t>NIF</w:t>
      </w:r>
      <w:r w:rsidRPr="00062464">
        <w:rPr>
          <w:rFonts w:ascii="Times New Roman" w:hAnsi="Times New Roman"/>
          <w:sz w:val="28"/>
          <w:szCs w:val="28"/>
          <w:lang w:val="it-IT"/>
        </w:rPr>
        <w:t xml:space="preserve"> trong viên vẫn đạt </w:t>
      </w:r>
      <w:r w:rsidR="004E3760" w:rsidRPr="00062464">
        <w:rPr>
          <w:rFonts w:ascii="Times New Roman" w:hAnsi="Times New Roman"/>
          <w:sz w:val="28"/>
          <w:szCs w:val="28"/>
          <w:lang w:val="it-IT"/>
        </w:rPr>
        <w:t xml:space="preserve">trên 95%, độ hòa tan có thay </w:t>
      </w:r>
      <w:r w:rsidR="004E3760" w:rsidRPr="00062464">
        <w:rPr>
          <w:rFonts w:ascii="Times New Roman" w:hAnsi="Times New Roman"/>
          <w:sz w:val="28"/>
          <w:szCs w:val="28"/>
          <w:lang w:val="it-IT"/>
        </w:rPr>
        <w:lastRenderedPageBreak/>
        <w:t>đổi nhưng không đáng kể so với thời điểm ban đầu và đạt yêu cầu về độ hòa tan theo tiêu chuẩn cơ sở đã xây dựng</w:t>
      </w:r>
      <w:r w:rsidR="00EB75DD">
        <w:rPr>
          <w:rFonts w:ascii="Times New Roman" w:hAnsi="Times New Roman"/>
          <w:sz w:val="28"/>
          <w:szCs w:val="28"/>
          <w:lang w:val="it-IT"/>
        </w:rPr>
        <w:t xml:space="preserve">, </w:t>
      </w:r>
      <w:r w:rsidR="00EB75DD" w:rsidRPr="0011295A">
        <w:rPr>
          <w:rFonts w:ascii="Times New Roman" w:hAnsi="Times New Roman"/>
          <w:sz w:val="28"/>
          <w:szCs w:val="28"/>
          <w:lang w:val="it-IT"/>
        </w:rPr>
        <w:t>hàm lượng tạp chất ở điều kiện lão hóa cấp tốc tương đối nhỏ, nằm trong giới hạn cho phép và không xuất hiện tạp ở điều kiện thực</w:t>
      </w:r>
      <w:r w:rsidR="004E3760" w:rsidRPr="00062464">
        <w:rPr>
          <w:rFonts w:ascii="Times New Roman" w:hAnsi="Times New Roman"/>
          <w:sz w:val="28"/>
          <w:szCs w:val="28"/>
          <w:lang w:val="it-IT"/>
        </w:rPr>
        <w:t>.</w:t>
      </w:r>
    </w:p>
    <w:p w:rsidR="006F3915" w:rsidRPr="00062464" w:rsidRDefault="00CB3A3F" w:rsidP="008B4407">
      <w:pPr>
        <w:spacing w:after="0" w:line="360" w:lineRule="auto"/>
        <w:jc w:val="both"/>
        <w:rPr>
          <w:rFonts w:ascii="Times New Roman" w:hAnsi="Times New Roman"/>
          <w:sz w:val="28"/>
          <w:szCs w:val="28"/>
          <w:lang w:val="it-IT"/>
        </w:rPr>
      </w:pPr>
      <w:r w:rsidRPr="00062464">
        <w:rPr>
          <w:rFonts w:ascii="Times New Roman" w:hAnsi="Times New Roman"/>
          <w:b/>
          <w:sz w:val="28"/>
          <w:szCs w:val="28"/>
          <w:lang w:val="it-IT"/>
        </w:rPr>
        <w:t>3</w:t>
      </w:r>
      <w:r w:rsidR="000273E3" w:rsidRPr="00062464">
        <w:rPr>
          <w:rFonts w:ascii="Times New Roman" w:hAnsi="Times New Roman"/>
          <w:b/>
          <w:sz w:val="28"/>
          <w:szCs w:val="28"/>
          <w:lang w:val="it-IT"/>
        </w:rPr>
        <w:t xml:space="preserve">. </w:t>
      </w:r>
      <w:r w:rsidR="00D867B8" w:rsidRPr="00062464">
        <w:rPr>
          <w:rFonts w:ascii="Times New Roman" w:hAnsi="Times New Roman"/>
          <w:b/>
          <w:sz w:val="28"/>
          <w:szCs w:val="28"/>
          <w:lang w:val="it-IT"/>
        </w:rPr>
        <w:t>Đã bước đầu đánh giá được sinh khả dụng của viên nén nifedipin 30 mg GPKD trên chó thực nghiệm</w:t>
      </w:r>
      <w:r w:rsidR="0015643E" w:rsidRPr="00062464">
        <w:rPr>
          <w:rFonts w:ascii="Times New Roman" w:hAnsi="Times New Roman"/>
          <w:b/>
          <w:sz w:val="28"/>
          <w:szCs w:val="28"/>
          <w:lang w:val="it-IT"/>
        </w:rPr>
        <w:tab/>
      </w:r>
      <w:r w:rsidR="00E22F7A" w:rsidRPr="00062464">
        <w:rPr>
          <w:rFonts w:ascii="Times New Roman" w:hAnsi="Times New Roman"/>
          <w:spacing w:val="-4"/>
          <w:sz w:val="28"/>
          <w:szCs w:val="28"/>
          <w:lang w:val="it-IT"/>
        </w:rPr>
        <w:tab/>
      </w:r>
    </w:p>
    <w:p w:rsidR="008B4407" w:rsidRPr="00062464" w:rsidRDefault="00732D16" w:rsidP="008B4407">
      <w:pPr>
        <w:spacing w:after="0" w:line="360" w:lineRule="auto"/>
        <w:jc w:val="both"/>
        <w:rPr>
          <w:rFonts w:ascii="Times New Roman" w:hAnsi="Times New Roman"/>
          <w:sz w:val="28"/>
          <w:szCs w:val="28"/>
          <w:lang w:val="it-IT"/>
        </w:rPr>
      </w:pPr>
      <w:r w:rsidRPr="00062464">
        <w:rPr>
          <w:rFonts w:ascii="Times New Roman" w:hAnsi="Times New Roman"/>
          <w:sz w:val="28"/>
          <w:szCs w:val="28"/>
          <w:lang w:val="it-IT"/>
        </w:rPr>
        <w:t xml:space="preserve">- </w:t>
      </w:r>
      <w:r w:rsidR="008B4407" w:rsidRPr="00062464">
        <w:rPr>
          <w:rFonts w:ascii="Times New Roman" w:hAnsi="Times New Roman"/>
          <w:sz w:val="28"/>
          <w:szCs w:val="28"/>
          <w:lang w:val="it-IT"/>
        </w:rPr>
        <w:t xml:space="preserve">Đã xây dựng và thẩm định được phương pháp định lượng </w:t>
      </w:r>
      <w:r w:rsidR="00861EE7">
        <w:rPr>
          <w:rFonts w:ascii="Times New Roman" w:hAnsi="Times New Roman"/>
          <w:sz w:val="28"/>
          <w:szCs w:val="28"/>
          <w:lang w:val="it-IT"/>
        </w:rPr>
        <w:t>NIF</w:t>
      </w:r>
      <w:r w:rsidR="008B4407" w:rsidRPr="00062464">
        <w:rPr>
          <w:rFonts w:ascii="Times New Roman" w:hAnsi="Times New Roman"/>
          <w:sz w:val="28"/>
          <w:szCs w:val="28"/>
          <w:lang w:val="it-IT"/>
        </w:rPr>
        <w:t xml:space="preserve"> trong huyết tương chó bằng phương pháp UPLC MS/MS. Phương pháp đạt các yêu cầu về phân tích hoạt chất trong dịch sinh học theo hướng dẫn của FDA, EMA và D</w:t>
      </w:r>
      <w:r w:rsidR="00861EE7">
        <w:rPr>
          <w:rFonts w:ascii="Times New Roman" w:hAnsi="Times New Roman"/>
          <w:sz w:val="28"/>
          <w:szCs w:val="28"/>
          <w:lang w:val="it-IT"/>
        </w:rPr>
        <w:t>ĐVN</w:t>
      </w:r>
      <w:r w:rsidR="008B4407" w:rsidRPr="00062464">
        <w:rPr>
          <w:rFonts w:ascii="Times New Roman" w:hAnsi="Times New Roman"/>
          <w:sz w:val="28"/>
          <w:szCs w:val="28"/>
          <w:lang w:val="it-IT"/>
        </w:rPr>
        <w:t xml:space="preserve"> V.</w:t>
      </w:r>
    </w:p>
    <w:p w:rsidR="006F3915" w:rsidRPr="00062464" w:rsidRDefault="00732D16" w:rsidP="009C55D5">
      <w:pPr>
        <w:spacing w:after="0" w:line="360" w:lineRule="auto"/>
        <w:jc w:val="both"/>
        <w:rPr>
          <w:rFonts w:ascii="Times New Roman" w:hAnsi="Times New Roman"/>
          <w:sz w:val="28"/>
          <w:szCs w:val="28"/>
          <w:lang w:val="it-IT"/>
        </w:rPr>
      </w:pPr>
      <w:r w:rsidRPr="00062464">
        <w:rPr>
          <w:rFonts w:ascii="Times New Roman" w:hAnsi="Times New Roman"/>
          <w:sz w:val="28"/>
          <w:szCs w:val="28"/>
          <w:lang w:val="it-IT"/>
        </w:rPr>
        <w:t xml:space="preserve">- </w:t>
      </w:r>
      <w:r w:rsidR="002021D4" w:rsidRPr="00062464">
        <w:rPr>
          <w:rFonts w:ascii="Times New Roman" w:hAnsi="Times New Roman"/>
          <w:sz w:val="28"/>
          <w:szCs w:val="28"/>
          <w:lang w:val="it-IT"/>
        </w:rPr>
        <w:t xml:space="preserve">Đã </w:t>
      </w:r>
      <w:r w:rsidR="002C6E1B" w:rsidRPr="00062464">
        <w:rPr>
          <w:rFonts w:ascii="Times New Roman" w:hAnsi="Times New Roman"/>
          <w:sz w:val="28"/>
          <w:szCs w:val="28"/>
          <w:lang w:val="it-IT"/>
        </w:rPr>
        <w:t xml:space="preserve">bước đầu đánh giá được SKD viên </w:t>
      </w:r>
      <w:r w:rsidR="00861EE7">
        <w:rPr>
          <w:rFonts w:ascii="Times New Roman" w:hAnsi="Times New Roman"/>
          <w:sz w:val="28"/>
          <w:szCs w:val="28"/>
          <w:lang w:val="it-IT"/>
        </w:rPr>
        <w:t>NIF</w:t>
      </w:r>
      <w:r w:rsidR="002C6E1B" w:rsidRPr="00062464">
        <w:rPr>
          <w:rFonts w:ascii="Times New Roman" w:hAnsi="Times New Roman"/>
          <w:sz w:val="28"/>
          <w:szCs w:val="28"/>
          <w:lang w:val="it-IT"/>
        </w:rPr>
        <w:t xml:space="preserve"> 30 mg GPKD bào chế được trên chó thực nghiệm ở trạng thái đói. Bước đầu có thể kết luận viên </w:t>
      </w:r>
      <w:r w:rsidR="00861EE7">
        <w:rPr>
          <w:rFonts w:ascii="Times New Roman" w:hAnsi="Times New Roman"/>
          <w:sz w:val="28"/>
          <w:szCs w:val="28"/>
          <w:lang w:val="it-IT"/>
        </w:rPr>
        <w:t>NIF</w:t>
      </w:r>
      <w:r w:rsidR="002C6E1B" w:rsidRPr="00062464">
        <w:rPr>
          <w:rFonts w:ascii="Times New Roman" w:hAnsi="Times New Roman"/>
          <w:sz w:val="28"/>
          <w:szCs w:val="28"/>
          <w:lang w:val="it-IT"/>
        </w:rPr>
        <w:t xml:space="preserve"> 30 mg GPKD bào chế được tương đương về SKD so với viên đối chiếu Adalat LA 30 mg đang lưu hành trên thị trường Việt Nam theo quy định của </w:t>
      </w:r>
      <w:r w:rsidR="00861EE7" w:rsidRPr="00062464">
        <w:rPr>
          <w:rFonts w:ascii="Times New Roman" w:hAnsi="Times New Roman"/>
          <w:sz w:val="28"/>
          <w:szCs w:val="28"/>
          <w:lang w:val="it-IT"/>
        </w:rPr>
        <w:t>D</w:t>
      </w:r>
      <w:r w:rsidR="00861EE7">
        <w:rPr>
          <w:rFonts w:ascii="Times New Roman" w:hAnsi="Times New Roman"/>
          <w:sz w:val="28"/>
          <w:szCs w:val="28"/>
          <w:lang w:val="it-IT"/>
        </w:rPr>
        <w:t>ĐVN</w:t>
      </w:r>
      <w:r w:rsidR="00861EE7" w:rsidRPr="00062464">
        <w:rPr>
          <w:rFonts w:ascii="Times New Roman" w:hAnsi="Times New Roman"/>
          <w:sz w:val="28"/>
          <w:szCs w:val="28"/>
          <w:lang w:val="it-IT"/>
        </w:rPr>
        <w:t xml:space="preserve"> V</w:t>
      </w:r>
      <w:r w:rsidR="002C6E1B" w:rsidRPr="00062464">
        <w:rPr>
          <w:rFonts w:ascii="Times New Roman" w:hAnsi="Times New Roman"/>
          <w:sz w:val="28"/>
          <w:szCs w:val="28"/>
          <w:lang w:val="it-IT"/>
        </w:rPr>
        <w:t>.</w:t>
      </w:r>
    </w:p>
    <w:p w:rsidR="00323470" w:rsidRPr="00062464" w:rsidRDefault="000F1D24" w:rsidP="00E41BD5">
      <w:pPr>
        <w:pStyle w:val="a"/>
        <w:rPr>
          <w:lang w:val="it-IT"/>
        </w:rPr>
      </w:pPr>
      <w:r w:rsidRPr="00062464">
        <w:rPr>
          <w:lang w:val="it-IT"/>
        </w:rPr>
        <w:br w:type="page"/>
      </w:r>
      <w:bookmarkStart w:id="843" w:name="_Toc78181484"/>
      <w:r w:rsidR="00323470" w:rsidRPr="00062464">
        <w:rPr>
          <w:lang w:val="it-IT"/>
        </w:rPr>
        <w:lastRenderedPageBreak/>
        <w:t>KIẾN NGHỊ</w:t>
      </w:r>
      <w:bookmarkEnd w:id="843"/>
    </w:p>
    <w:p w:rsidR="00323470" w:rsidRPr="00062464" w:rsidRDefault="00323470" w:rsidP="00323470">
      <w:pPr>
        <w:pStyle w:val="a"/>
        <w:rPr>
          <w:sz w:val="20"/>
          <w:lang w:val="it-IT"/>
        </w:rPr>
      </w:pPr>
    </w:p>
    <w:p w:rsidR="00850774" w:rsidRPr="00062464" w:rsidRDefault="00071F18" w:rsidP="00323470">
      <w:pPr>
        <w:spacing w:after="120" w:line="360" w:lineRule="auto"/>
        <w:ind w:firstLine="709"/>
        <w:jc w:val="both"/>
        <w:rPr>
          <w:rFonts w:ascii="Times New Roman" w:hAnsi="Times New Roman"/>
          <w:sz w:val="28"/>
          <w:szCs w:val="28"/>
          <w:lang w:val="it-IT"/>
        </w:rPr>
      </w:pPr>
      <w:r>
        <w:rPr>
          <w:rFonts w:ascii="Times New Roman" w:hAnsi="Times New Roman"/>
          <w:sz w:val="28"/>
          <w:szCs w:val="28"/>
          <w:lang w:val="it-IT"/>
        </w:rPr>
        <w:t>Tiếp tục nâng cấp quy mô bào chế 10.000 viên/lô trước khi t</w:t>
      </w:r>
      <w:r w:rsidR="006F3915" w:rsidRPr="00062464">
        <w:rPr>
          <w:rFonts w:ascii="Times New Roman" w:hAnsi="Times New Roman"/>
          <w:sz w:val="28"/>
          <w:szCs w:val="28"/>
          <w:lang w:val="it-IT"/>
        </w:rPr>
        <w:t xml:space="preserve">riển khai và hoàn thiện quy trình sản xuất viên nén </w:t>
      </w:r>
      <w:r w:rsidR="00196929">
        <w:rPr>
          <w:rFonts w:ascii="Times New Roman" w:hAnsi="Times New Roman"/>
          <w:sz w:val="28"/>
          <w:szCs w:val="28"/>
          <w:lang w:val="it-IT"/>
        </w:rPr>
        <w:t>NIF</w:t>
      </w:r>
      <w:r w:rsidR="006F3915" w:rsidRPr="00062464">
        <w:rPr>
          <w:rFonts w:ascii="Times New Roman" w:hAnsi="Times New Roman"/>
          <w:sz w:val="28"/>
          <w:szCs w:val="28"/>
          <w:lang w:val="it-IT"/>
        </w:rPr>
        <w:t xml:space="preserve"> 30 mg 2 lớp dạng bơm thẩm thấu kéo – đẩy vào thực tế sản xuất công nghiệp. Tiếp tục đánh giá độ ổn</w:t>
      </w:r>
      <w:r w:rsidR="00C57D13" w:rsidRPr="00062464">
        <w:rPr>
          <w:rFonts w:ascii="Times New Roman" w:hAnsi="Times New Roman"/>
          <w:sz w:val="28"/>
          <w:szCs w:val="28"/>
          <w:lang w:val="it-IT"/>
        </w:rPr>
        <w:t xml:space="preserve"> định và đánh giá SKD, TĐSH viên NIF GPKD</w:t>
      </w:r>
      <w:r w:rsidR="006F3915" w:rsidRPr="00062464">
        <w:rPr>
          <w:rFonts w:ascii="Times New Roman" w:hAnsi="Times New Roman"/>
          <w:sz w:val="28"/>
          <w:szCs w:val="28"/>
          <w:lang w:val="it-IT"/>
        </w:rPr>
        <w:t>.</w:t>
      </w:r>
    </w:p>
    <w:p w:rsidR="00FD6BB8" w:rsidRDefault="00FD6BB8" w:rsidP="006F3915">
      <w:pPr>
        <w:spacing w:after="120" w:line="360" w:lineRule="auto"/>
        <w:jc w:val="both"/>
        <w:rPr>
          <w:rFonts w:ascii="Times New Roman" w:hAnsi="Times New Roman"/>
          <w:sz w:val="28"/>
          <w:szCs w:val="28"/>
          <w:lang w:val="it-IT"/>
        </w:rPr>
      </w:pPr>
    </w:p>
    <w:p w:rsidR="00E97384" w:rsidRDefault="00E97384" w:rsidP="006F3915">
      <w:pPr>
        <w:spacing w:after="120" w:line="360" w:lineRule="auto"/>
        <w:jc w:val="both"/>
        <w:rPr>
          <w:rFonts w:ascii="Times New Roman" w:hAnsi="Times New Roman"/>
          <w:sz w:val="28"/>
          <w:szCs w:val="28"/>
          <w:lang w:val="it-IT"/>
        </w:rPr>
      </w:pPr>
    </w:p>
    <w:p w:rsidR="00E97384" w:rsidRDefault="00E97384" w:rsidP="006F3915">
      <w:pPr>
        <w:spacing w:after="120" w:line="360" w:lineRule="auto"/>
        <w:jc w:val="both"/>
        <w:rPr>
          <w:rFonts w:ascii="Times New Roman" w:hAnsi="Times New Roman"/>
          <w:sz w:val="28"/>
          <w:szCs w:val="28"/>
          <w:lang w:val="it-IT"/>
        </w:rPr>
      </w:pPr>
    </w:p>
    <w:p w:rsidR="00E97384" w:rsidRDefault="00E97384" w:rsidP="006F3915">
      <w:pPr>
        <w:spacing w:after="120" w:line="360" w:lineRule="auto"/>
        <w:jc w:val="both"/>
        <w:rPr>
          <w:rFonts w:ascii="Times New Roman" w:hAnsi="Times New Roman"/>
          <w:sz w:val="28"/>
          <w:szCs w:val="28"/>
          <w:lang w:val="it-IT"/>
        </w:rPr>
      </w:pPr>
    </w:p>
    <w:p w:rsidR="00E97384" w:rsidRDefault="00E97384" w:rsidP="006F3915">
      <w:pPr>
        <w:spacing w:after="120" w:line="360" w:lineRule="auto"/>
        <w:jc w:val="both"/>
        <w:rPr>
          <w:rFonts w:ascii="Times New Roman" w:hAnsi="Times New Roman"/>
          <w:sz w:val="28"/>
          <w:szCs w:val="28"/>
          <w:lang w:val="it-IT"/>
        </w:rPr>
      </w:pPr>
    </w:p>
    <w:p w:rsidR="00E97384" w:rsidRDefault="00E97384" w:rsidP="006F3915">
      <w:pPr>
        <w:spacing w:after="120" w:line="360" w:lineRule="auto"/>
        <w:jc w:val="both"/>
        <w:rPr>
          <w:rFonts w:ascii="Times New Roman" w:hAnsi="Times New Roman"/>
          <w:sz w:val="28"/>
          <w:szCs w:val="28"/>
          <w:lang w:val="it-IT"/>
        </w:rPr>
      </w:pPr>
    </w:p>
    <w:p w:rsidR="00E97384" w:rsidRPr="00062464" w:rsidRDefault="00E97384" w:rsidP="006F3915">
      <w:pPr>
        <w:spacing w:after="120" w:line="360" w:lineRule="auto"/>
        <w:jc w:val="both"/>
        <w:rPr>
          <w:rFonts w:ascii="Times New Roman" w:hAnsi="Times New Roman"/>
          <w:sz w:val="28"/>
          <w:szCs w:val="28"/>
          <w:lang w:val="it-IT"/>
        </w:rPr>
      </w:pPr>
    </w:p>
    <w:p w:rsidR="00FD6BB8" w:rsidRPr="00062464" w:rsidRDefault="00FD6BB8" w:rsidP="006F3915">
      <w:pPr>
        <w:spacing w:after="120" w:line="360" w:lineRule="auto"/>
        <w:jc w:val="both"/>
        <w:rPr>
          <w:rFonts w:ascii="Times New Roman" w:hAnsi="Times New Roman"/>
          <w:sz w:val="28"/>
          <w:szCs w:val="28"/>
          <w:lang w:val="it-IT"/>
        </w:rPr>
      </w:pPr>
    </w:p>
    <w:p w:rsidR="00865D9C" w:rsidRPr="00062464" w:rsidRDefault="00865D9C" w:rsidP="006F3915">
      <w:pPr>
        <w:spacing w:after="120" w:line="360" w:lineRule="auto"/>
        <w:jc w:val="both"/>
        <w:rPr>
          <w:rFonts w:ascii="Times New Roman" w:hAnsi="Times New Roman"/>
          <w:sz w:val="28"/>
          <w:szCs w:val="28"/>
          <w:lang w:val="it-IT"/>
        </w:rPr>
      </w:pPr>
    </w:p>
    <w:p w:rsidR="00865D9C" w:rsidRPr="00062464" w:rsidRDefault="00865D9C" w:rsidP="006F3915">
      <w:pPr>
        <w:spacing w:after="120" w:line="360" w:lineRule="auto"/>
        <w:jc w:val="both"/>
        <w:rPr>
          <w:rFonts w:ascii="Times New Roman" w:hAnsi="Times New Roman"/>
          <w:sz w:val="28"/>
          <w:szCs w:val="28"/>
          <w:lang w:val="it-IT"/>
        </w:rPr>
      </w:pPr>
    </w:p>
    <w:p w:rsidR="00865D9C" w:rsidRPr="00062464" w:rsidRDefault="00865D9C" w:rsidP="006F3915">
      <w:pPr>
        <w:spacing w:after="120" w:line="360" w:lineRule="auto"/>
        <w:jc w:val="both"/>
        <w:rPr>
          <w:rFonts w:ascii="Times New Roman" w:hAnsi="Times New Roman"/>
          <w:sz w:val="28"/>
          <w:szCs w:val="28"/>
          <w:lang w:val="it-IT"/>
        </w:rPr>
      </w:pPr>
    </w:p>
    <w:p w:rsidR="00865D9C" w:rsidRPr="00062464" w:rsidRDefault="00865D9C" w:rsidP="006F3915">
      <w:pPr>
        <w:spacing w:after="120" w:line="360" w:lineRule="auto"/>
        <w:jc w:val="both"/>
        <w:rPr>
          <w:rFonts w:ascii="Times New Roman" w:hAnsi="Times New Roman"/>
          <w:sz w:val="28"/>
          <w:szCs w:val="28"/>
          <w:lang w:val="it-IT"/>
        </w:rPr>
      </w:pPr>
    </w:p>
    <w:p w:rsidR="00865D9C" w:rsidRPr="00062464" w:rsidRDefault="00865D9C" w:rsidP="006F3915">
      <w:pPr>
        <w:spacing w:after="120" w:line="360" w:lineRule="auto"/>
        <w:jc w:val="both"/>
        <w:rPr>
          <w:rFonts w:ascii="Times New Roman" w:hAnsi="Times New Roman"/>
          <w:sz w:val="28"/>
          <w:szCs w:val="28"/>
          <w:lang w:val="it-IT"/>
        </w:rPr>
      </w:pPr>
    </w:p>
    <w:p w:rsidR="00E12DAF" w:rsidRPr="00062464" w:rsidRDefault="00E12DAF" w:rsidP="001662B2">
      <w:pPr>
        <w:spacing w:after="120" w:line="360" w:lineRule="auto"/>
        <w:jc w:val="center"/>
        <w:rPr>
          <w:rFonts w:ascii="Times New Roman" w:hAnsi="Times New Roman"/>
          <w:b/>
          <w:sz w:val="28"/>
          <w:szCs w:val="28"/>
          <w:lang w:val="it-IT"/>
        </w:rPr>
        <w:sectPr w:rsidR="00E12DAF" w:rsidRPr="00062464" w:rsidSect="00D863FA">
          <w:headerReference w:type="default" r:id="rId52"/>
          <w:type w:val="continuous"/>
          <w:pgSz w:w="11907" w:h="16840" w:code="9"/>
          <w:pgMar w:top="1701" w:right="1134" w:bottom="1701" w:left="1985" w:header="851" w:footer="720" w:gutter="0"/>
          <w:cols w:space="720"/>
          <w:docGrid w:linePitch="360"/>
        </w:sectPr>
      </w:pPr>
    </w:p>
    <w:p w:rsidR="001662B2" w:rsidRPr="00062464" w:rsidRDefault="001662B2" w:rsidP="00E41BD5">
      <w:pPr>
        <w:pStyle w:val="a"/>
        <w:rPr>
          <w:lang w:val="it-IT"/>
        </w:rPr>
      </w:pPr>
      <w:bookmarkStart w:id="844" w:name="_Toc78181485"/>
      <w:r w:rsidRPr="00062464">
        <w:rPr>
          <w:lang w:val="it-IT"/>
        </w:rPr>
        <w:lastRenderedPageBreak/>
        <w:t>TÀI LIỆU THAM KHẢO</w:t>
      </w:r>
      <w:bookmarkEnd w:id="521"/>
      <w:bookmarkEnd w:id="844"/>
    </w:p>
    <w:p w:rsidR="00D24ECD" w:rsidRPr="00062464" w:rsidRDefault="00D24ECD" w:rsidP="00E12DAF">
      <w:pPr>
        <w:pStyle w:val="a"/>
        <w:rPr>
          <w:sz w:val="24"/>
          <w:lang w:val="it-IT"/>
        </w:rPr>
      </w:pPr>
    </w:p>
    <w:p w:rsidR="004E682F" w:rsidRPr="0011295A" w:rsidRDefault="001662B2" w:rsidP="00C96348">
      <w:pPr>
        <w:spacing w:after="0" w:line="360" w:lineRule="auto"/>
        <w:jc w:val="both"/>
        <w:rPr>
          <w:rFonts w:ascii="Times New Roman" w:hAnsi="Times New Roman"/>
          <w:color w:val="FFFFFF" w:themeColor="background1"/>
          <w:sz w:val="2"/>
          <w:szCs w:val="2"/>
          <w:lang w:val="it-IT"/>
        </w:rPr>
      </w:pPr>
      <w:r w:rsidRPr="0011295A">
        <w:rPr>
          <w:rFonts w:ascii="Times New Roman" w:hAnsi="Times New Roman"/>
          <w:color w:val="FFFFFF" w:themeColor="background1"/>
          <w:sz w:val="2"/>
          <w:szCs w:val="2"/>
          <w:lang w:val="it-IT"/>
        </w:rPr>
        <w:t>TÀI LIỆU TIẾNG VIỆT</w:t>
      </w:r>
    </w:p>
    <w:p w:rsidR="00231C4D" w:rsidRPr="004B36C1" w:rsidRDefault="00C52415" w:rsidP="00231C4D">
      <w:pPr>
        <w:spacing w:after="0" w:line="360" w:lineRule="auto"/>
        <w:ind w:left="720" w:hanging="720"/>
        <w:jc w:val="both"/>
        <w:rPr>
          <w:rFonts w:ascii="Times New Roman" w:hAnsi="Times New Roman"/>
          <w:noProof/>
          <w:sz w:val="28"/>
          <w:szCs w:val="28"/>
          <w:lang w:val="it-IT"/>
        </w:rPr>
      </w:pPr>
      <w:r w:rsidRPr="00062464">
        <w:rPr>
          <w:rFonts w:ascii="Times New Roman" w:hAnsi="Times New Roman"/>
          <w:sz w:val="2"/>
          <w:szCs w:val="2"/>
        </w:rPr>
        <w:fldChar w:fldCharType="begin"/>
      </w:r>
      <w:r w:rsidR="00E214BC" w:rsidRPr="00062464">
        <w:rPr>
          <w:rFonts w:ascii="Times New Roman" w:hAnsi="Times New Roman"/>
          <w:sz w:val="2"/>
          <w:szCs w:val="2"/>
          <w:lang w:val="it-IT"/>
        </w:rPr>
        <w:instrText xml:space="preserve"> ADDIN EN.REFLIST </w:instrText>
      </w:r>
      <w:r w:rsidRPr="00062464">
        <w:rPr>
          <w:rFonts w:ascii="Times New Roman" w:hAnsi="Times New Roman"/>
          <w:sz w:val="2"/>
          <w:szCs w:val="2"/>
        </w:rPr>
        <w:fldChar w:fldCharType="separate"/>
      </w:r>
      <w:bookmarkStart w:id="845" w:name="_ENREF_1"/>
      <w:r w:rsidR="00231C4D" w:rsidRPr="004B36C1">
        <w:rPr>
          <w:rFonts w:ascii="Times New Roman" w:hAnsi="Times New Roman"/>
          <w:noProof/>
          <w:sz w:val="28"/>
          <w:szCs w:val="28"/>
          <w:lang w:val="it-IT"/>
        </w:rPr>
        <w:t>1.</w:t>
      </w:r>
      <w:r w:rsidR="00231C4D" w:rsidRPr="004B36C1">
        <w:rPr>
          <w:rFonts w:ascii="Times New Roman" w:hAnsi="Times New Roman"/>
          <w:noProof/>
          <w:sz w:val="28"/>
          <w:szCs w:val="28"/>
          <w:lang w:val="it-IT"/>
        </w:rPr>
        <w:tab/>
        <w:t xml:space="preserve">Bộ môn bào chế - Trường đại học Dược Hà Nội (2005). </w:t>
      </w:r>
      <w:r w:rsidR="00231C4D" w:rsidRPr="004B36C1">
        <w:rPr>
          <w:rFonts w:ascii="Times New Roman" w:hAnsi="Times New Roman"/>
          <w:i/>
          <w:noProof/>
          <w:sz w:val="28"/>
          <w:szCs w:val="28"/>
          <w:lang w:val="it-IT"/>
        </w:rPr>
        <w:t>Một số chuyên đề về bào chế hiện đại</w:t>
      </w:r>
      <w:r w:rsidR="00231C4D" w:rsidRPr="004B36C1">
        <w:rPr>
          <w:rFonts w:ascii="Times New Roman" w:hAnsi="Times New Roman"/>
          <w:noProof/>
          <w:sz w:val="28"/>
          <w:szCs w:val="28"/>
          <w:lang w:val="it-IT"/>
        </w:rPr>
        <w:t>, Nhà xuất bản Y học, Hà Nội: 85-113, 132-157, 210-239.</w:t>
      </w:r>
      <w:bookmarkEnd w:id="845"/>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46" w:name="_ENREF_2"/>
      <w:r w:rsidRPr="004B36C1">
        <w:rPr>
          <w:rFonts w:ascii="Times New Roman" w:hAnsi="Times New Roman"/>
          <w:noProof/>
          <w:sz w:val="28"/>
          <w:szCs w:val="28"/>
          <w:lang w:val="it-IT"/>
        </w:rPr>
        <w:t>2.</w:t>
      </w:r>
      <w:r w:rsidRPr="004B36C1">
        <w:rPr>
          <w:rFonts w:ascii="Times New Roman" w:hAnsi="Times New Roman"/>
          <w:noProof/>
          <w:sz w:val="28"/>
          <w:szCs w:val="28"/>
          <w:lang w:val="it-IT"/>
        </w:rPr>
        <w:tab/>
        <w:t xml:space="preserve">Keraliya R.A., Patel C., Patel P., et al. (2012). Osmotic drug delivery system as a part of modified release dosage form. </w:t>
      </w:r>
      <w:r w:rsidRPr="004B36C1">
        <w:rPr>
          <w:rFonts w:ascii="Times New Roman" w:hAnsi="Times New Roman"/>
          <w:i/>
          <w:noProof/>
          <w:sz w:val="28"/>
          <w:szCs w:val="28"/>
          <w:lang w:val="it-IT"/>
        </w:rPr>
        <w:t>ISRN pharmaceutics</w:t>
      </w:r>
      <w:r w:rsidRPr="004B36C1">
        <w:rPr>
          <w:rFonts w:ascii="Times New Roman" w:hAnsi="Times New Roman"/>
          <w:noProof/>
          <w:sz w:val="28"/>
          <w:szCs w:val="28"/>
          <w:lang w:val="it-IT"/>
        </w:rPr>
        <w:t>,2012 1-9.</w:t>
      </w:r>
      <w:bookmarkEnd w:id="846"/>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47" w:name="_ENREF_3"/>
      <w:r w:rsidRPr="004B36C1">
        <w:rPr>
          <w:rFonts w:ascii="Times New Roman" w:hAnsi="Times New Roman"/>
          <w:noProof/>
          <w:sz w:val="28"/>
          <w:szCs w:val="28"/>
          <w:lang w:val="it-IT"/>
        </w:rPr>
        <w:t>3.</w:t>
      </w:r>
      <w:r w:rsidRPr="004B36C1">
        <w:rPr>
          <w:rFonts w:ascii="Times New Roman" w:hAnsi="Times New Roman"/>
          <w:noProof/>
          <w:sz w:val="28"/>
          <w:szCs w:val="28"/>
          <w:lang w:val="it-IT"/>
        </w:rPr>
        <w:tab/>
        <w:t xml:space="preserve">Zhang Z., Peng B., Yang X., et al. (2009). Design and Evaluation of a Novel Floating Osmotic Pump System. </w:t>
      </w:r>
      <w:r w:rsidRPr="004B36C1">
        <w:rPr>
          <w:rFonts w:ascii="Times New Roman" w:hAnsi="Times New Roman"/>
          <w:i/>
          <w:noProof/>
          <w:sz w:val="28"/>
          <w:szCs w:val="28"/>
          <w:lang w:val="it-IT"/>
        </w:rPr>
        <w:t>J Pharm Pharmaceut Sci</w:t>
      </w:r>
      <w:r w:rsidRPr="004B36C1">
        <w:rPr>
          <w:rFonts w:ascii="Times New Roman" w:hAnsi="Times New Roman"/>
          <w:noProof/>
          <w:sz w:val="28"/>
          <w:szCs w:val="28"/>
          <w:lang w:val="it-IT"/>
        </w:rPr>
        <w:t>,12 (1): 129 -137.</w:t>
      </w:r>
      <w:bookmarkEnd w:id="847"/>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48" w:name="_ENREF_4"/>
      <w:r w:rsidRPr="004B36C1">
        <w:rPr>
          <w:rFonts w:ascii="Times New Roman" w:hAnsi="Times New Roman"/>
          <w:noProof/>
          <w:sz w:val="28"/>
          <w:szCs w:val="28"/>
          <w:lang w:val="it-IT"/>
        </w:rPr>
        <w:t>4.</w:t>
      </w:r>
      <w:r w:rsidRPr="004B36C1">
        <w:rPr>
          <w:rFonts w:ascii="Times New Roman" w:hAnsi="Times New Roman"/>
          <w:noProof/>
          <w:sz w:val="28"/>
          <w:szCs w:val="28"/>
          <w:lang w:val="it-IT"/>
        </w:rPr>
        <w:tab/>
        <w:t xml:space="preserve">Phạm Tử Dương (2003). </w:t>
      </w:r>
      <w:r w:rsidRPr="004B36C1">
        <w:rPr>
          <w:rFonts w:ascii="Times New Roman" w:hAnsi="Times New Roman"/>
          <w:i/>
          <w:noProof/>
          <w:sz w:val="28"/>
          <w:szCs w:val="28"/>
          <w:lang w:val="it-IT"/>
        </w:rPr>
        <w:t>Thuốc tim mạch</w:t>
      </w:r>
      <w:r w:rsidRPr="004B36C1">
        <w:rPr>
          <w:rFonts w:ascii="Times New Roman" w:hAnsi="Times New Roman"/>
          <w:noProof/>
          <w:sz w:val="28"/>
          <w:szCs w:val="28"/>
          <w:lang w:val="it-IT"/>
        </w:rPr>
        <w:t>, Nhà xuất bản Y học, Hà Nội: 300-304.</w:t>
      </w:r>
      <w:bookmarkEnd w:id="848"/>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49" w:name="_ENREF_5"/>
      <w:r w:rsidRPr="004B36C1">
        <w:rPr>
          <w:rFonts w:ascii="Times New Roman" w:hAnsi="Times New Roman"/>
          <w:noProof/>
          <w:sz w:val="28"/>
          <w:szCs w:val="28"/>
          <w:lang w:val="it-IT"/>
        </w:rPr>
        <w:t>5.</w:t>
      </w:r>
      <w:r w:rsidRPr="004B36C1">
        <w:rPr>
          <w:rFonts w:ascii="Times New Roman" w:hAnsi="Times New Roman"/>
          <w:noProof/>
          <w:sz w:val="28"/>
          <w:szCs w:val="28"/>
          <w:lang w:val="it-IT"/>
        </w:rPr>
        <w:tab/>
        <w:t xml:space="preserve">Bộ Y tế (2018). </w:t>
      </w:r>
      <w:r w:rsidRPr="004B36C1">
        <w:rPr>
          <w:rFonts w:ascii="Times New Roman" w:hAnsi="Times New Roman"/>
          <w:i/>
          <w:noProof/>
          <w:sz w:val="28"/>
          <w:szCs w:val="28"/>
          <w:lang w:val="it-IT"/>
        </w:rPr>
        <w:t>Dược thư quốc gia Việt Nam</w:t>
      </w:r>
      <w:r w:rsidRPr="004B36C1">
        <w:rPr>
          <w:rFonts w:ascii="Times New Roman" w:hAnsi="Times New Roman"/>
          <w:noProof/>
          <w:sz w:val="28"/>
          <w:szCs w:val="28"/>
          <w:lang w:val="it-IT"/>
        </w:rPr>
        <w:t>, Nhà xuất bản Y học, Hà Nội: 1056-1058.</w:t>
      </w:r>
      <w:bookmarkEnd w:id="849"/>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50" w:name="_ENREF_6"/>
      <w:r w:rsidRPr="004B36C1">
        <w:rPr>
          <w:rFonts w:ascii="Times New Roman" w:hAnsi="Times New Roman"/>
          <w:noProof/>
          <w:sz w:val="28"/>
          <w:szCs w:val="28"/>
          <w:lang w:val="it-IT"/>
        </w:rPr>
        <w:t>6.</w:t>
      </w:r>
      <w:r w:rsidRPr="004B36C1">
        <w:rPr>
          <w:rFonts w:ascii="Times New Roman" w:hAnsi="Times New Roman"/>
          <w:noProof/>
          <w:sz w:val="28"/>
          <w:szCs w:val="28"/>
          <w:lang w:val="it-IT"/>
        </w:rPr>
        <w:tab/>
        <w:t xml:space="preserve">O'Rourke R.A. (1985). Rationale for calcium entry-blocking drugs in systemic hypertension complicated by coronary artery disease. </w:t>
      </w:r>
      <w:r w:rsidRPr="004B36C1">
        <w:rPr>
          <w:rFonts w:ascii="Times New Roman" w:hAnsi="Times New Roman"/>
          <w:i/>
          <w:noProof/>
          <w:sz w:val="28"/>
          <w:szCs w:val="28"/>
          <w:lang w:val="it-IT"/>
        </w:rPr>
        <w:t>The American Journal of Cardiology</w:t>
      </w:r>
      <w:r w:rsidRPr="004B36C1">
        <w:rPr>
          <w:rFonts w:ascii="Times New Roman" w:hAnsi="Times New Roman"/>
          <w:noProof/>
          <w:sz w:val="28"/>
          <w:szCs w:val="28"/>
          <w:lang w:val="it-IT"/>
        </w:rPr>
        <w:t>,56 (16): 34H - 40H.</w:t>
      </w:r>
      <w:bookmarkEnd w:id="850"/>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51" w:name="_ENREF_7"/>
      <w:r w:rsidRPr="004B36C1">
        <w:rPr>
          <w:rFonts w:ascii="Times New Roman" w:hAnsi="Times New Roman"/>
          <w:noProof/>
          <w:sz w:val="28"/>
          <w:szCs w:val="28"/>
          <w:lang w:val="it-IT"/>
        </w:rPr>
        <w:t>7.</w:t>
      </w:r>
      <w:r w:rsidRPr="004B36C1">
        <w:rPr>
          <w:rFonts w:ascii="Times New Roman" w:hAnsi="Times New Roman"/>
          <w:noProof/>
          <w:sz w:val="28"/>
          <w:szCs w:val="28"/>
          <w:lang w:val="it-IT"/>
        </w:rPr>
        <w:tab/>
        <w:t xml:space="preserve">Sweetman S.C. (2014). </w:t>
      </w:r>
      <w:r w:rsidRPr="004B36C1">
        <w:rPr>
          <w:rFonts w:ascii="Times New Roman" w:hAnsi="Times New Roman"/>
          <w:i/>
          <w:noProof/>
          <w:sz w:val="28"/>
          <w:szCs w:val="28"/>
          <w:lang w:val="it-IT"/>
        </w:rPr>
        <w:t>Martindale : The  Complete  Drug  Reference, 38th edn</w:t>
      </w:r>
      <w:r w:rsidRPr="004B36C1">
        <w:rPr>
          <w:rFonts w:ascii="Times New Roman" w:hAnsi="Times New Roman"/>
          <w:noProof/>
          <w:sz w:val="28"/>
          <w:szCs w:val="28"/>
          <w:lang w:val="it-IT"/>
        </w:rPr>
        <w:t>, Pharmaceutical Press, London, UK: 1447-1455.</w:t>
      </w:r>
      <w:bookmarkEnd w:id="851"/>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52" w:name="_ENREF_8"/>
      <w:r w:rsidRPr="004B36C1">
        <w:rPr>
          <w:rFonts w:ascii="Times New Roman" w:hAnsi="Times New Roman"/>
          <w:noProof/>
          <w:sz w:val="28"/>
          <w:szCs w:val="28"/>
          <w:lang w:val="it-IT"/>
        </w:rPr>
        <w:t>8.</w:t>
      </w:r>
      <w:r w:rsidRPr="004B36C1">
        <w:rPr>
          <w:rFonts w:ascii="Times New Roman" w:hAnsi="Times New Roman"/>
          <w:noProof/>
          <w:sz w:val="28"/>
          <w:szCs w:val="28"/>
          <w:lang w:val="it-IT"/>
        </w:rPr>
        <w:tab/>
        <w:t xml:space="preserve">Tolia P., Patel M., Bhagat H. (2014). Development and characterization of release profile of nifedipine as an effective controlled release system by using proportion of various amount of HPMC with different particle size of nifedipine with cost benefit point of view. </w:t>
      </w:r>
      <w:r w:rsidRPr="004B36C1">
        <w:rPr>
          <w:rFonts w:ascii="Times New Roman" w:hAnsi="Times New Roman"/>
          <w:i/>
          <w:noProof/>
          <w:sz w:val="28"/>
          <w:szCs w:val="28"/>
          <w:lang w:val="it-IT"/>
        </w:rPr>
        <w:t>IJPRBS</w:t>
      </w:r>
      <w:r w:rsidRPr="004B36C1">
        <w:rPr>
          <w:rFonts w:ascii="Times New Roman" w:hAnsi="Times New Roman"/>
          <w:noProof/>
          <w:sz w:val="28"/>
          <w:szCs w:val="28"/>
          <w:lang w:val="it-IT"/>
        </w:rPr>
        <w:t>,3 (2): 525-539.</w:t>
      </w:r>
      <w:bookmarkEnd w:id="852"/>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53" w:name="_ENREF_9"/>
      <w:r w:rsidRPr="004B36C1">
        <w:rPr>
          <w:rFonts w:ascii="Times New Roman" w:hAnsi="Times New Roman"/>
          <w:noProof/>
          <w:sz w:val="28"/>
          <w:szCs w:val="28"/>
          <w:lang w:val="it-IT"/>
        </w:rPr>
        <w:t>9.</w:t>
      </w:r>
      <w:r w:rsidRPr="004B36C1">
        <w:rPr>
          <w:rFonts w:ascii="Times New Roman" w:hAnsi="Times New Roman"/>
          <w:noProof/>
          <w:sz w:val="28"/>
          <w:szCs w:val="28"/>
          <w:lang w:val="it-IT"/>
        </w:rPr>
        <w:tab/>
        <w:t xml:space="preserve">Bộ Y tế (2017). </w:t>
      </w:r>
      <w:r w:rsidRPr="004B36C1">
        <w:rPr>
          <w:rFonts w:ascii="Times New Roman" w:hAnsi="Times New Roman"/>
          <w:i/>
          <w:noProof/>
          <w:sz w:val="28"/>
          <w:szCs w:val="28"/>
          <w:lang w:val="it-IT"/>
        </w:rPr>
        <w:t>Dược điển Việt Nam V</w:t>
      </w:r>
      <w:r w:rsidRPr="004B36C1">
        <w:rPr>
          <w:rFonts w:ascii="Times New Roman" w:hAnsi="Times New Roman"/>
          <w:noProof/>
          <w:sz w:val="28"/>
          <w:szCs w:val="28"/>
          <w:lang w:val="it-IT"/>
        </w:rPr>
        <w:t>, Nhà xuất bản Y học, Hà Nội: 678, PL. 203, PL. 249.</w:t>
      </w:r>
      <w:bookmarkEnd w:id="853"/>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54" w:name="_ENREF_10"/>
      <w:r w:rsidRPr="004B36C1">
        <w:rPr>
          <w:rFonts w:ascii="Times New Roman" w:hAnsi="Times New Roman"/>
          <w:noProof/>
          <w:sz w:val="28"/>
          <w:szCs w:val="28"/>
          <w:lang w:val="it-IT"/>
        </w:rPr>
        <w:t>10.</w:t>
      </w:r>
      <w:r w:rsidRPr="004B36C1">
        <w:rPr>
          <w:rFonts w:ascii="Times New Roman" w:hAnsi="Times New Roman"/>
          <w:noProof/>
          <w:sz w:val="28"/>
          <w:szCs w:val="28"/>
          <w:lang w:val="it-IT"/>
        </w:rPr>
        <w:tab/>
        <w:t xml:space="preserve">Sigma supplier (1996). </w:t>
      </w:r>
      <w:r w:rsidRPr="004B36C1">
        <w:rPr>
          <w:rFonts w:ascii="Times New Roman" w:hAnsi="Times New Roman"/>
          <w:i/>
          <w:noProof/>
          <w:sz w:val="28"/>
          <w:szCs w:val="28"/>
          <w:lang w:val="it-IT"/>
        </w:rPr>
        <w:t>Product Information</w:t>
      </w:r>
      <w:r w:rsidRPr="004B36C1">
        <w:rPr>
          <w:rFonts w:ascii="Times New Roman" w:hAnsi="Times New Roman"/>
          <w:noProof/>
          <w:sz w:val="28"/>
          <w:szCs w:val="28"/>
          <w:lang w:val="it-IT"/>
        </w:rPr>
        <w:t>, Sigma, USA: No. N7634.</w:t>
      </w:r>
      <w:bookmarkEnd w:id="854"/>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55" w:name="_ENREF_11"/>
      <w:r w:rsidRPr="004B36C1">
        <w:rPr>
          <w:rFonts w:ascii="Times New Roman" w:hAnsi="Times New Roman"/>
          <w:noProof/>
          <w:sz w:val="28"/>
          <w:szCs w:val="28"/>
          <w:lang w:val="it-IT"/>
        </w:rPr>
        <w:lastRenderedPageBreak/>
        <w:t>11.</w:t>
      </w:r>
      <w:r w:rsidRPr="004B36C1">
        <w:rPr>
          <w:rFonts w:ascii="Times New Roman" w:hAnsi="Times New Roman"/>
          <w:noProof/>
          <w:sz w:val="28"/>
          <w:szCs w:val="28"/>
          <w:lang w:val="it-IT"/>
        </w:rPr>
        <w:tab/>
        <w:t xml:space="preserve">Florey K. (1989). </w:t>
      </w:r>
      <w:r w:rsidRPr="004B36C1">
        <w:rPr>
          <w:rFonts w:ascii="Times New Roman" w:hAnsi="Times New Roman"/>
          <w:i/>
          <w:noProof/>
          <w:sz w:val="28"/>
          <w:szCs w:val="28"/>
          <w:lang w:val="it-IT"/>
        </w:rPr>
        <w:t>Analytical  Proﬁles  of Drug  Substances</w:t>
      </w:r>
      <w:r w:rsidRPr="004B36C1">
        <w:rPr>
          <w:rFonts w:ascii="Times New Roman" w:hAnsi="Times New Roman"/>
          <w:noProof/>
          <w:sz w:val="28"/>
          <w:szCs w:val="28"/>
          <w:lang w:val="it-IT"/>
        </w:rPr>
        <w:t>, Academic Press, InC, New York: 221-288.</w:t>
      </w:r>
      <w:bookmarkEnd w:id="855"/>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56" w:name="_ENREF_12"/>
      <w:r w:rsidRPr="004B36C1">
        <w:rPr>
          <w:rFonts w:ascii="Times New Roman" w:hAnsi="Times New Roman"/>
          <w:noProof/>
          <w:sz w:val="28"/>
          <w:szCs w:val="28"/>
          <w:lang w:val="it-IT"/>
        </w:rPr>
        <w:t>12.</w:t>
      </w:r>
      <w:r w:rsidRPr="004B36C1">
        <w:rPr>
          <w:rFonts w:ascii="Times New Roman" w:hAnsi="Times New Roman"/>
          <w:noProof/>
          <w:sz w:val="28"/>
          <w:szCs w:val="28"/>
          <w:lang w:val="it-IT"/>
        </w:rPr>
        <w:tab/>
        <w:t xml:space="preserve">British Pharmacopoeia Commission (2014). </w:t>
      </w:r>
      <w:r w:rsidRPr="004B36C1">
        <w:rPr>
          <w:rFonts w:ascii="Times New Roman" w:hAnsi="Times New Roman"/>
          <w:i/>
          <w:noProof/>
          <w:sz w:val="28"/>
          <w:szCs w:val="28"/>
          <w:lang w:val="it-IT"/>
        </w:rPr>
        <w:t xml:space="preserve">British Pharmacopoeia </w:t>
      </w:r>
      <w:r w:rsidRPr="004B36C1">
        <w:rPr>
          <w:rFonts w:ascii="Times New Roman" w:hAnsi="Times New Roman"/>
          <w:noProof/>
          <w:sz w:val="28"/>
          <w:szCs w:val="28"/>
          <w:lang w:val="it-IT"/>
        </w:rPr>
        <w:t>The Pharmaceutical Press, London, UK</w:t>
      </w:r>
      <w:bookmarkEnd w:id="856"/>
      <w:r w:rsidRPr="004B36C1">
        <w:rPr>
          <w:rFonts w:ascii="Times New Roman" w:hAnsi="Times New Roman"/>
          <w:noProof/>
          <w:sz w:val="28"/>
          <w:szCs w:val="28"/>
          <w:lang w:val="it-IT"/>
        </w:rPr>
        <w:t>.</w:t>
      </w:r>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57" w:name="_ENREF_13"/>
      <w:r w:rsidRPr="004B36C1">
        <w:rPr>
          <w:rFonts w:ascii="Times New Roman" w:hAnsi="Times New Roman"/>
          <w:noProof/>
          <w:sz w:val="28"/>
          <w:szCs w:val="28"/>
          <w:lang w:val="it-IT"/>
        </w:rPr>
        <w:t>13.</w:t>
      </w:r>
      <w:r w:rsidRPr="004B36C1">
        <w:rPr>
          <w:rFonts w:ascii="Times New Roman" w:hAnsi="Times New Roman"/>
          <w:noProof/>
          <w:sz w:val="28"/>
          <w:szCs w:val="28"/>
          <w:lang w:val="it-IT"/>
        </w:rPr>
        <w:tab/>
        <w:t xml:space="preserve">Naveed S., Qamar F., Zainab S., et al. (2015). Simple UV Spectrophotometric Assay of Nifedipine. </w:t>
      </w:r>
      <w:r w:rsidRPr="004B36C1">
        <w:rPr>
          <w:rFonts w:ascii="Times New Roman" w:hAnsi="Times New Roman"/>
          <w:i/>
          <w:noProof/>
          <w:sz w:val="28"/>
          <w:szCs w:val="28"/>
          <w:lang w:val="it-IT"/>
        </w:rPr>
        <w:t xml:space="preserve">Journal of Biotechnology and Biosafety, </w:t>
      </w:r>
      <w:r w:rsidRPr="004B36C1">
        <w:rPr>
          <w:rFonts w:ascii="Times New Roman" w:hAnsi="Times New Roman"/>
          <w:noProof/>
          <w:sz w:val="28"/>
          <w:szCs w:val="28"/>
          <w:lang w:val="it-IT"/>
        </w:rPr>
        <w:t>,3 (3): 255-259.</w:t>
      </w:r>
      <w:bookmarkEnd w:id="857"/>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58" w:name="_ENREF_14"/>
      <w:r w:rsidRPr="004B36C1">
        <w:rPr>
          <w:rFonts w:ascii="Times New Roman" w:hAnsi="Times New Roman"/>
          <w:noProof/>
          <w:sz w:val="28"/>
          <w:szCs w:val="28"/>
          <w:lang w:val="it-IT"/>
        </w:rPr>
        <w:t>14.</w:t>
      </w:r>
      <w:r w:rsidRPr="004B36C1">
        <w:rPr>
          <w:rFonts w:ascii="Times New Roman" w:hAnsi="Times New Roman"/>
          <w:noProof/>
          <w:sz w:val="28"/>
          <w:szCs w:val="28"/>
          <w:lang w:val="it-IT"/>
        </w:rPr>
        <w:tab/>
        <w:t xml:space="preserve">The United States Pharmacopeial Convention InC. (2015). </w:t>
      </w:r>
      <w:r w:rsidRPr="004B36C1">
        <w:rPr>
          <w:rFonts w:ascii="Times New Roman" w:hAnsi="Times New Roman"/>
          <w:i/>
          <w:noProof/>
          <w:sz w:val="28"/>
          <w:szCs w:val="28"/>
          <w:lang w:val="it-IT"/>
        </w:rPr>
        <w:t>The United States Pharmacopeia and National Formulary: USP 38 NF 33</w:t>
      </w:r>
      <w:r w:rsidRPr="004B36C1">
        <w:rPr>
          <w:rFonts w:ascii="Times New Roman" w:hAnsi="Times New Roman"/>
          <w:noProof/>
          <w:sz w:val="28"/>
          <w:szCs w:val="28"/>
          <w:lang w:val="it-IT"/>
        </w:rPr>
        <w:t>, Rockville, 4555, 497.</w:t>
      </w:r>
      <w:bookmarkEnd w:id="858"/>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59" w:name="_ENREF_15"/>
      <w:r w:rsidRPr="004B36C1">
        <w:rPr>
          <w:rFonts w:ascii="Times New Roman" w:hAnsi="Times New Roman"/>
          <w:noProof/>
          <w:sz w:val="28"/>
          <w:szCs w:val="28"/>
          <w:lang w:val="it-IT"/>
        </w:rPr>
        <w:t>15.</w:t>
      </w:r>
      <w:r w:rsidRPr="004B36C1">
        <w:rPr>
          <w:rFonts w:ascii="Times New Roman" w:hAnsi="Times New Roman"/>
          <w:noProof/>
          <w:sz w:val="28"/>
          <w:szCs w:val="28"/>
          <w:lang w:val="it-IT"/>
        </w:rPr>
        <w:tab/>
        <w:t xml:space="preserve">Phạm Thị Minh Huệ (2003). </w:t>
      </w:r>
      <w:r w:rsidRPr="004B36C1">
        <w:rPr>
          <w:rFonts w:ascii="Times New Roman" w:hAnsi="Times New Roman"/>
          <w:i/>
          <w:noProof/>
          <w:sz w:val="28"/>
          <w:szCs w:val="28"/>
          <w:lang w:val="it-IT"/>
        </w:rPr>
        <w:t>Nghiên cứu bào chế viên nén Nifedipin tác dụng kéo dài</w:t>
      </w:r>
      <w:r w:rsidRPr="004B36C1">
        <w:rPr>
          <w:rFonts w:ascii="Times New Roman" w:hAnsi="Times New Roman"/>
          <w:noProof/>
          <w:sz w:val="28"/>
          <w:szCs w:val="28"/>
          <w:lang w:val="it-IT"/>
        </w:rPr>
        <w:t>, Luận án tiến sĩ dược học, Trường Đại học Dược Hà Nội, Hà Nội: 49 - 50.</w:t>
      </w:r>
      <w:bookmarkEnd w:id="859"/>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60" w:name="_ENREF_16"/>
      <w:r w:rsidRPr="004B36C1">
        <w:rPr>
          <w:rFonts w:ascii="Times New Roman" w:hAnsi="Times New Roman"/>
          <w:noProof/>
          <w:sz w:val="28"/>
          <w:szCs w:val="28"/>
          <w:lang w:val="it-IT"/>
        </w:rPr>
        <w:t>16.</w:t>
      </w:r>
      <w:r w:rsidRPr="004B36C1">
        <w:rPr>
          <w:rFonts w:ascii="Times New Roman" w:hAnsi="Times New Roman"/>
          <w:noProof/>
          <w:sz w:val="28"/>
          <w:szCs w:val="28"/>
          <w:lang w:val="it-IT"/>
        </w:rPr>
        <w:tab/>
        <w:t xml:space="preserve">Remunan C., Mrhar A., Primozis S., et al. (2008). Sustained release nifedipine formulations: Moment, Modelling and Simulation as pharmacokinetic analysis approach. </w:t>
      </w:r>
      <w:r w:rsidRPr="004B36C1">
        <w:rPr>
          <w:rFonts w:ascii="Times New Roman" w:hAnsi="Times New Roman"/>
          <w:i/>
          <w:noProof/>
          <w:sz w:val="28"/>
          <w:szCs w:val="28"/>
          <w:lang w:val="it-IT"/>
        </w:rPr>
        <w:t>Drug Development and Industrial Pharmacy</w:t>
      </w:r>
      <w:r w:rsidRPr="004B36C1">
        <w:rPr>
          <w:rFonts w:ascii="Times New Roman" w:hAnsi="Times New Roman"/>
          <w:noProof/>
          <w:sz w:val="28"/>
          <w:szCs w:val="28"/>
          <w:lang w:val="it-IT"/>
        </w:rPr>
        <w:t>,18 (2): 187-202.</w:t>
      </w:r>
      <w:bookmarkEnd w:id="860"/>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61" w:name="_ENREF_17"/>
      <w:r w:rsidRPr="004B36C1">
        <w:rPr>
          <w:rFonts w:ascii="Times New Roman" w:hAnsi="Times New Roman"/>
          <w:noProof/>
          <w:sz w:val="28"/>
          <w:szCs w:val="28"/>
          <w:lang w:val="it-IT"/>
        </w:rPr>
        <w:t>17.</w:t>
      </w:r>
      <w:r w:rsidRPr="004B36C1">
        <w:rPr>
          <w:rFonts w:ascii="Times New Roman" w:hAnsi="Times New Roman"/>
          <w:noProof/>
          <w:sz w:val="28"/>
          <w:szCs w:val="28"/>
          <w:lang w:val="it-IT"/>
        </w:rPr>
        <w:tab/>
        <w:t xml:space="preserve">Pillai G.K., Younis H.M., Sallam E., et al. (1998). Design of oral sustained-release nifedipine using semisolid matrix systems. </w:t>
      </w:r>
      <w:r w:rsidRPr="004B36C1">
        <w:rPr>
          <w:rFonts w:ascii="Times New Roman" w:hAnsi="Times New Roman"/>
          <w:i/>
          <w:noProof/>
          <w:sz w:val="28"/>
          <w:szCs w:val="28"/>
          <w:lang w:val="it-IT"/>
        </w:rPr>
        <w:t>International Journal of Pharmaceutical Medicine</w:t>
      </w:r>
      <w:r w:rsidRPr="004B36C1">
        <w:rPr>
          <w:rFonts w:ascii="Times New Roman" w:hAnsi="Times New Roman"/>
          <w:noProof/>
          <w:sz w:val="28"/>
          <w:szCs w:val="28"/>
          <w:lang w:val="it-IT"/>
        </w:rPr>
        <w:t>,12 (3): 155-158.</w:t>
      </w:r>
      <w:bookmarkEnd w:id="861"/>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62" w:name="_ENREF_18"/>
      <w:r w:rsidRPr="004B36C1">
        <w:rPr>
          <w:rFonts w:ascii="Times New Roman" w:hAnsi="Times New Roman"/>
          <w:noProof/>
          <w:sz w:val="28"/>
          <w:szCs w:val="28"/>
          <w:lang w:val="it-IT"/>
        </w:rPr>
        <w:t>18.</w:t>
      </w:r>
      <w:r w:rsidRPr="004B36C1">
        <w:rPr>
          <w:rFonts w:ascii="Times New Roman" w:hAnsi="Times New Roman"/>
          <w:noProof/>
          <w:sz w:val="28"/>
          <w:szCs w:val="28"/>
          <w:lang w:val="it-IT"/>
        </w:rPr>
        <w:tab/>
        <w:t xml:space="preserve">Aderibigbe S.A., Adegoke O.A., Idowu O.S. (2012). A new colorimetric method for the determination of nifedipine tablets by derivatization using 4-carboxyl-2,6-dinitrobenzene diazonium ion. </w:t>
      </w:r>
      <w:r w:rsidRPr="004B36C1">
        <w:rPr>
          <w:rFonts w:ascii="Times New Roman" w:hAnsi="Times New Roman"/>
          <w:i/>
          <w:noProof/>
          <w:sz w:val="28"/>
          <w:szCs w:val="28"/>
          <w:lang w:val="it-IT"/>
        </w:rPr>
        <w:t xml:space="preserve">International Journal of Industrial Chemistry </w:t>
      </w:r>
      <w:r w:rsidRPr="004B36C1">
        <w:rPr>
          <w:rFonts w:ascii="Times New Roman" w:hAnsi="Times New Roman"/>
          <w:noProof/>
          <w:sz w:val="28"/>
          <w:szCs w:val="28"/>
          <w:lang w:val="it-IT"/>
        </w:rPr>
        <w:t>3(5): 1-8.</w:t>
      </w:r>
      <w:bookmarkEnd w:id="862"/>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63" w:name="_ENREF_19"/>
      <w:r w:rsidRPr="004B36C1">
        <w:rPr>
          <w:rFonts w:ascii="Times New Roman" w:hAnsi="Times New Roman"/>
          <w:noProof/>
          <w:sz w:val="28"/>
          <w:szCs w:val="28"/>
          <w:lang w:val="it-IT"/>
        </w:rPr>
        <w:t>19.</w:t>
      </w:r>
      <w:r w:rsidRPr="004B36C1">
        <w:rPr>
          <w:rFonts w:ascii="Times New Roman" w:hAnsi="Times New Roman"/>
          <w:noProof/>
          <w:sz w:val="28"/>
          <w:szCs w:val="28"/>
          <w:lang w:val="it-IT"/>
        </w:rPr>
        <w:tab/>
        <w:t xml:space="preserve">Veronico M., Ragno G., Vetuschi C. (2006). Simultaneous Assay of Atenolol and Nifedipine by UV Derivative Spectrophotometry and Gaschromatography. </w:t>
      </w:r>
      <w:r w:rsidRPr="004B36C1">
        <w:rPr>
          <w:rFonts w:ascii="Times New Roman" w:hAnsi="Times New Roman"/>
          <w:i/>
          <w:noProof/>
          <w:sz w:val="28"/>
          <w:szCs w:val="28"/>
          <w:lang w:val="it-IT"/>
        </w:rPr>
        <w:t>Spectroscopy Letters</w:t>
      </w:r>
      <w:r w:rsidRPr="004B36C1">
        <w:rPr>
          <w:rFonts w:ascii="Times New Roman" w:hAnsi="Times New Roman"/>
          <w:noProof/>
          <w:sz w:val="28"/>
          <w:szCs w:val="28"/>
          <w:lang w:val="it-IT"/>
        </w:rPr>
        <w:t>,28 (3): 407-415.</w:t>
      </w:r>
      <w:bookmarkEnd w:id="863"/>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64" w:name="_ENREF_20"/>
      <w:r w:rsidRPr="004B36C1">
        <w:rPr>
          <w:rFonts w:ascii="Times New Roman" w:hAnsi="Times New Roman"/>
          <w:noProof/>
          <w:sz w:val="28"/>
          <w:szCs w:val="28"/>
          <w:lang w:val="it-IT"/>
        </w:rPr>
        <w:lastRenderedPageBreak/>
        <w:t>20.</w:t>
      </w:r>
      <w:r w:rsidRPr="004B36C1">
        <w:rPr>
          <w:rFonts w:ascii="Times New Roman" w:hAnsi="Times New Roman"/>
          <w:noProof/>
          <w:sz w:val="28"/>
          <w:szCs w:val="28"/>
          <w:lang w:val="it-IT"/>
        </w:rPr>
        <w:tab/>
        <w:t xml:space="preserve">Uday Y.A., Patel S.K., Kumar D., et al. (2011). Estimation of nifedipine by reverse phase high performance liquid chromatography tablet dosage form. </w:t>
      </w:r>
      <w:r w:rsidRPr="004B36C1">
        <w:rPr>
          <w:rFonts w:ascii="Times New Roman" w:hAnsi="Times New Roman"/>
          <w:i/>
          <w:noProof/>
          <w:sz w:val="28"/>
          <w:szCs w:val="28"/>
          <w:lang w:val="it-IT"/>
        </w:rPr>
        <w:t>Int. J. of Pharm. &amp; Life Sci</w:t>
      </w:r>
      <w:r w:rsidRPr="004B36C1">
        <w:rPr>
          <w:rFonts w:ascii="Times New Roman" w:hAnsi="Times New Roman"/>
          <w:noProof/>
          <w:sz w:val="28"/>
          <w:szCs w:val="28"/>
          <w:lang w:val="it-IT"/>
        </w:rPr>
        <w:t>,2 (3): 610-612.</w:t>
      </w:r>
      <w:bookmarkEnd w:id="864"/>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65" w:name="_ENREF_21"/>
      <w:r w:rsidRPr="004B36C1">
        <w:rPr>
          <w:rFonts w:ascii="Times New Roman" w:hAnsi="Times New Roman"/>
          <w:noProof/>
          <w:sz w:val="28"/>
          <w:szCs w:val="28"/>
          <w:lang w:val="it-IT"/>
        </w:rPr>
        <w:t>21.</w:t>
      </w:r>
      <w:r w:rsidRPr="004B36C1">
        <w:rPr>
          <w:rFonts w:ascii="Times New Roman" w:hAnsi="Times New Roman"/>
          <w:noProof/>
          <w:sz w:val="28"/>
          <w:szCs w:val="28"/>
          <w:lang w:val="it-IT"/>
        </w:rPr>
        <w:tab/>
        <w:t xml:space="preserve">Hamann S. R., McAllister R. G. (1983). Measurement of nifedipine in plasma by gas-liquid chromatography and electron-capture detection. </w:t>
      </w:r>
      <w:r w:rsidRPr="004B36C1">
        <w:rPr>
          <w:rFonts w:ascii="Times New Roman" w:hAnsi="Times New Roman"/>
          <w:i/>
          <w:noProof/>
          <w:sz w:val="28"/>
          <w:szCs w:val="28"/>
          <w:lang w:val="it-IT"/>
        </w:rPr>
        <w:t>Clin Chem</w:t>
      </w:r>
      <w:r w:rsidRPr="004B36C1">
        <w:rPr>
          <w:rFonts w:ascii="Times New Roman" w:hAnsi="Times New Roman"/>
          <w:noProof/>
          <w:sz w:val="28"/>
          <w:szCs w:val="28"/>
          <w:lang w:val="it-IT"/>
        </w:rPr>
        <w:t>,29 (1): 158-60.</w:t>
      </w:r>
      <w:bookmarkEnd w:id="865"/>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66" w:name="_ENREF_22"/>
      <w:r w:rsidRPr="004B36C1">
        <w:rPr>
          <w:rFonts w:ascii="Times New Roman" w:hAnsi="Times New Roman"/>
          <w:noProof/>
          <w:sz w:val="28"/>
          <w:szCs w:val="28"/>
          <w:lang w:val="it-IT"/>
        </w:rPr>
        <w:t>22.</w:t>
      </w:r>
      <w:r w:rsidRPr="004B36C1">
        <w:rPr>
          <w:rFonts w:ascii="Times New Roman" w:hAnsi="Times New Roman"/>
          <w:noProof/>
          <w:sz w:val="28"/>
          <w:szCs w:val="28"/>
          <w:lang w:val="it-IT"/>
        </w:rPr>
        <w:tab/>
        <w:t xml:space="preserve">Akira K., Baba S., Aoki S. (1988). Quantitative determination of nifedipine and its metabolite in hamster plasma by radio-gas chromatography. </w:t>
      </w:r>
      <w:r w:rsidRPr="004B36C1">
        <w:rPr>
          <w:rFonts w:ascii="Times New Roman" w:hAnsi="Times New Roman"/>
          <w:i/>
          <w:noProof/>
          <w:sz w:val="28"/>
          <w:szCs w:val="28"/>
          <w:lang w:val="it-IT"/>
        </w:rPr>
        <w:t>Chem Pharm Bull (Tokyo)</w:t>
      </w:r>
      <w:r w:rsidRPr="004B36C1">
        <w:rPr>
          <w:rFonts w:ascii="Times New Roman" w:hAnsi="Times New Roman"/>
          <w:noProof/>
          <w:sz w:val="28"/>
          <w:szCs w:val="28"/>
          <w:lang w:val="it-IT"/>
        </w:rPr>
        <w:t>,36 (8): 3000-3007.</w:t>
      </w:r>
      <w:bookmarkEnd w:id="866"/>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67" w:name="_ENREF_23"/>
      <w:r w:rsidRPr="004B36C1">
        <w:rPr>
          <w:rFonts w:ascii="Times New Roman" w:hAnsi="Times New Roman"/>
          <w:noProof/>
          <w:sz w:val="28"/>
          <w:szCs w:val="28"/>
          <w:lang w:val="it-IT"/>
        </w:rPr>
        <w:t>23.</w:t>
      </w:r>
      <w:r w:rsidRPr="004B36C1">
        <w:rPr>
          <w:rFonts w:ascii="Times New Roman" w:hAnsi="Times New Roman"/>
          <w:noProof/>
          <w:sz w:val="28"/>
          <w:szCs w:val="28"/>
          <w:lang w:val="it-IT"/>
        </w:rPr>
        <w:tab/>
        <w:t xml:space="preserve">Jankowski A., Lamparczyk H. (1994). Evaluation of chromatographic methods for the determination of nifedipine in human serum. </w:t>
      </w:r>
      <w:r w:rsidRPr="004B36C1">
        <w:rPr>
          <w:rFonts w:ascii="Times New Roman" w:hAnsi="Times New Roman"/>
          <w:i/>
          <w:noProof/>
          <w:sz w:val="28"/>
          <w:szCs w:val="28"/>
          <w:lang w:val="it-IT"/>
        </w:rPr>
        <w:t>Journal of Chromatography A</w:t>
      </w:r>
      <w:r w:rsidRPr="004B36C1">
        <w:rPr>
          <w:rFonts w:ascii="Times New Roman" w:hAnsi="Times New Roman"/>
          <w:noProof/>
          <w:sz w:val="28"/>
          <w:szCs w:val="28"/>
          <w:lang w:val="it-IT"/>
        </w:rPr>
        <w:t>,668 (1994): 469-473.</w:t>
      </w:r>
      <w:bookmarkEnd w:id="867"/>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68" w:name="_ENREF_24"/>
      <w:r w:rsidRPr="004B36C1">
        <w:rPr>
          <w:rFonts w:ascii="Times New Roman" w:hAnsi="Times New Roman"/>
          <w:noProof/>
          <w:sz w:val="28"/>
          <w:szCs w:val="28"/>
          <w:lang w:val="it-IT"/>
        </w:rPr>
        <w:t>24.</w:t>
      </w:r>
      <w:r w:rsidRPr="004B36C1">
        <w:rPr>
          <w:rFonts w:ascii="Times New Roman" w:hAnsi="Times New Roman"/>
          <w:noProof/>
          <w:sz w:val="28"/>
          <w:szCs w:val="28"/>
          <w:lang w:val="it-IT"/>
        </w:rPr>
        <w:tab/>
        <w:t xml:space="preserve">Patrick K.S. (1989). Gas Chromatographic-Mass Spectrometric Analysis Of Plasma Nifedipin. </w:t>
      </w:r>
      <w:r w:rsidRPr="004B36C1">
        <w:rPr>
          <w:rFonts w:ascii="Times New Roman" w:hAnsi="Times New Roman"/>
          <w:i/>
          <w:noProof/>
          <w:sz w:val="28"/>
          <w:szCs w:val="28"/>
          <w:lang w:val="it-IT"/>
        </w:rPr>
        <w:t>Journal of Chromatography</w:t>
      </w:r>
      <w:r w:rsidRPr="004B36C1">
        <w:rPr>
          <w:rFonts w:ascii="Times New Roman" w:hAnsi="Times New Roman"/>
          <w:noProof/>
          <w:sz w:val="28"/>
          <w:szCs w:val="28"/>
          <w:lang w:val="it-IT"/>
        </w:rPr>
        <w:t>,495 (1989): 123-130.</w:t>
      </w:r>
      <w:bookmarkEnd w:id="868"/>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69" w:name="_ENREF_25"/>
      <w:r w:rsidRPr="004B36C1">
        <w:rPr>
          <w:rFonts w:ascii="Times New Roman" w:hAnsi="Times New Roman"/>
          <w:noProof/>
          <w:sz w:val="28"/>
          <w:szCs w:val="28"/>
          <w:lang w:val="it-IT"/>
        </w:rPr>
        <w:t>25.</w:t>
      </w:r>
      <w:r w:rsidRPr="004B36C1">
        <w:rPr>
          <w:rFonts w:ascii="Times New Roman" w:hAnsi="Times New Roman"/>
          <w:noProof/>
          <w:sz w:val="28"/>
          <w:szCs w:val="28"/>
          <w:lang w:val="it-IT"/>
        </w:rPr>
        <w:tab/>
        <w:t xml:space="preserve">Cục quản lý dược Việt Nam (2020). </w:t>
      </w:r>
      <w:r w:rsidRPr="004B36C1">
        <w:rPr>
          <w:rFonts w:ascii="Times New Roman" w:hAnsi="Times New Roman"/>
          <w:i/>
          <w:noProof/>
          <w:sz w:val="28"/>
          <w:szCs w:val="28"/>
          <w:lang w:val="it-IT"/>
        </w:rPr>
        <w:t>Đăng ký thuốc và nguyên liệu làm thuốc tại Việt Nam</w:t>
      </w:r>
      <w:r w:rsidRPr="004B36C1">
        <w:rPr>
          <w:rFonts w:ascii="Times New Roman" w:hAnsi="Times New Roman"/>
          <w:noProof/>
          <w:sz w:val="28"/>
          <w:szCs w:val="28"/>
          <w:lang w:val="it-IT"/>
        </w:rPr>
        <w:t xml:space="preserve">, </w:t>
      </w:r>
      <w:hyperlink r:id="rId53" w:history="1">
        <w:r w:rsidRPr="004B36C1">
          <w:rPr>
            <w:rStyle w:val="Hyperlink"/>
            <w:rFonts w:ascii="Times New Roman" w:hAnsi="Times New Roman"/>
            <w:noProof/>
            <w:sz w:val="28"/>
            <w:szCs w:val="28"/>
            <w:lang w:val="it-IT"/>
          </w:rPr>
          <w:t>http://dichvucong.dav.gov.vn/congbothuoc/index</w:t>
        </w:r>
      </w:hyperlink>
      <w:r w:rsidRPr="004B36C1">
        <w:rPr>
          <w:rFonts w:ascii="Times New Roman" w:hAnsi="Times New Roman"/>
          <w:noProof/>
          <w:sz w:val="28"/>
          <w:szCs w:val="28"/>
          <w:lang w:val="it-IT"/>
        </w:rPr>
        <w:t xml:space="preserve">, 12/12/2020. </w:t>
      </w:r>
      <w:bookmarkEnd w:id="869"/>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70" w:name="_ENREF_26"/>
      <w:r w:rsidRPr="004B36C1">
        <w:rPr>
          <w:rFonts w:ascii="Times New Roman" w:hAnsi="Times New Roman"/>
          <w:noProof/>
          <w:sz w:val="28"/>
          <w:szCs w:val="28"/>
          <w:lang w:val="it-IT"/>
        </w:rPr>
        <w:t>26.</w:t>
      </w:r>
      <w:r w:rsidRPr="004B36C1">
        <w:rPr>
          <w:rFonts w:ascii="Times New Roman" w:hAnsi="Times New Roman"/>
          <w:noProof/>
          <w:sz w:val="28"/>
          <w:szCs w:val="28"/>
          <w:lang w:val="it-IT"/>
        </w:rPr>
        <w:tab/>
        <w:t xml:space="preserve">Kanagale P., Patel V., Venkatesan N., et al. (2008). Pharmaceutical development of solid dispersion based osmotic drug delivery system for nifedipine. </w:t>
      </w:r>
      <w:r w:rsidRPr="004B36C1">
        <w:rPr>
          <w:rFonts w:ascii="Times New Roman" w:hAnsi="Times New Roman"/>
          <w:i/>
          <w:noProof/>
          <w:sz w:val="28"/>
          <w:szCs w:val="28"/>
          <w:lang w:val="it-IT"/>
        </w:rPr>
        <w:t>Curr Drug Deliv</w:t>
      </w:r>
      <w:r w:rsidRPr="004B36C1">
        <w:rPr>
          <w:rFonts w:ascii="Times New Roman" w:hAnsi="Times New Roman"/>
          <w:noProof/>
          <w:sz w:val="28"/>
          <w:szCs w:val="28"/>
          <w:lang w:val="it-IT"/>
        </w:rPr>
        <w:t>,5 (4): 306-311.</w:t>
      </w:r>
      <w:bookmarkEnd w:id="870"/>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71" w:name="_ENREF_27"/>
      <w:r w:rsidRPr="004B36C1">
        <w:rPr>
          <w:rFonts w:ascii="Times New Roman" w:hAnsi="Times New Roman"/>
          <w:noProof/>
          <w:sz w:val="28"/>
          <w:szCs w:val="28"/>
          <w:lang w:val="it-IT"/>
        </w:rPr>
        <w:t>27.</w:t>
      </w:r>
      <w:r w:rsidRPr="004B36C1">
        <w:rPr>
          <w:rFonts w:ascii="Times New Roman" w:hAnsi="Times New Roman"/>
          <w:noProof/>
          <w:sz w:val="28"/>
          <w:szCs w:val="28"/>
          <w:lang w:val="it-IT"/>
        </w:rPr>
        <w:tab/>
        <w:t xml:space="preserve">Misra M., Bagul N., Patel V., et al. (2012). Design and development of solid self emulsifying osmotic delivery system of nifedipine. </w:t>
      </w:r>
      <w:r w:rsidRPr="004B36C1">
        <w:rPr>
          <w:rFonts w:ascii="Times New Roman" w:hAnsi="Times New Roman"/>
          <w:i/>
          <w:noProof/>
          <w:sz w:val="28"/>
          <w:szCs w:val="28"/>
          <w:lang w:val="it-IT"/>
        </w:rPr>
        <w:t>Archives of Pharmacy Practice</w:t>
      </w:r>
      <w:r w:rsidRPr="004B36C1">
        <w:rPr>
          <w:rFonts w:ascii="Times New Roman" w:hAnsi="Times New Roman"/>
          <w:noProof/>
          <w:sz w:val="28"/>
          <w:szCs w:val="28"/>
          <w:lang w:val="it-IT"/>
        </w:rPr>
        <w:t>,3 (2): 128-135.</w:t>
      </w:r>
      <w:bookmarkEnd w:id="871"/>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72" w:name="_ENREF_28"/>
      <w:r w:rsidRPr="004B36C1">
        <w:rPr>
          <w:rFonts w:ascii="Times New Roman" w:hAnsi="Times New Roman"/>
          <w:noProof/>
          <w:sz w:val="28"/>
          <w:szCs w:val="28"/>
          <w:lang w:val="it-IT"/>
        </w:rPr>
        <w:t>28.</w:t>
      </w:r>
      <w:r w:rsidRPr="004B36C1">
        <w:rPr>
          <w:rFonts w:ascii="Times New Roman" w:hAnsi="Times New Roman"/>
          <w:noProof/>
          <w:sz w:val="28"/>
          <w:szCs w:val="28"/>
          <w:lang w:val="it-IT"/>
        </w:rPr>
        <w:tab/>
        <w:t xml:space="preserve">Nguyễn Ngọc Chiến, Trần Thị Vân Anh (2010). Nghiên cứu bào chế viên nén nifedipin giải phóng theo nhịp. </w:t>
      </w:r>
      <w:r w:rsidRPr="004B36C1">
        <w:rPr>
          <w:rFonts w:ascii="Times New Roman" w:hAnsi="Times New Roman"/>
          <w:i/>
          <w:noProof/>
          <w:sz w:val="28"/>
          <w:szCs w:val="28"/>
          <w:lang w:val="it-IT"/>
        </w:rPr>
        <w:t>Tạp chí Dược học</w:t>
      </w:r>
      <w:r w:rsidRPr="004B36C1">
        <w:rPr>
          <w:rFonts w:ascii="Times New Roman" w:hAnsi="Times New Roman"/>
          <w:noProof/>
          <w:sz w:val="28"/>
          <w:szCs w:val="28"/>
          <w:lang w:val="it-IT"/>
        </w:rPr>
        <w:t>,4 (408): 14-16.</w:t>
      </w:r>
      <w:bookmarkEnd w:id="872"/>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73" w:name="_ENREF_29"/>
      <w:r w:rsidRPr="004B36C1">
        <w:rPr>
          <w:rFonts w:ascii="Times New Roman" w:hAnsi="Times New Roman"/>
          <w:noProof/>
          <w:sz w:val="28"/>
          <w:szCs w:val="28"/>
          <w:lang w:val="it-IT"/>
        </w:rPr>
        <w:lastRenderedPageBreak/>
        <w:t>29.</w:t>
      </w:r>
      <w:r w:rsidRPr="004B36C1">
        <w:rPr>
          <w:rFonts w:ascii="Times New Roman" w:hAnsi="Times New Roman"/>
          <w:noProof/>
          <w:sz w:val="28"/>
          <w:szCs w:val="28"/>
          <w:lang w:val="it-IT"/>
        </w:rPr>
        <w:tab/>
        <w:t xml:space="preserve">Akhtar S., Chandrawanshi H., Patel M., et al. (2015). Formulation and optimization of sustained release matrix tablet of nifedipine using different grades of HPMC. </w:t>
      </w:r>
      <w:r w:rsidRPr="004B36C1">
        <w:rPr>
          <w:rFonts w:ascii="Times New Roman" w:hAnsi="Times New Roman"/>
          <w:i/>
          <w:noProof/>
          <w:sz w:val="28"/>
          <w:szCs w:val="28"/>
          <w:lang w:val="it-IT"/>
        </w:rPr>
        <w:t xml:space="preserve">Panacea Journal of Pharmacy and Pharmaceutical Sciences </w:t>
      </w:r>
      <w:r w:rsidRPr="004B36C1">
        <w:rPr>
          <w:rFonts w:ascii="Times New Roman" w:hAnsi="Times New Roman"/>
          <w:noProof/>
          <w:sz w:val="28"/>
          <w:szCs w:val="28"/>
          <w:lang w:val="it-IT"/>
        </w:rPr>
        <w:t>4(3): 617-653.</w:t>
      </w:r>
      <w:bookmarkEnd w:id="873"/>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74" w:name="_ENREF_30"/>
      <w:r w:rsidRPr="004B36C1">
        <w:rPr>
          <w:rFonts w:ascii="Times New Roman" w:hAnsi="Times New Roman"/>
          <w:noProof/>
          <w:sz w:val="28"/>
          <w:szCs w:val="28"/>
          <w:lang w:val="it-IT"/>
        </w:rPr>
        <w:t>30.</w:t>
      </w:r>
      <w:r w:rsidRPr="004B36C1">
        <w:rPr>
          <w:rFonts w:ascii="Times New Roman" w:hAnsi="Times New Roman"/>
          <w:noProof/>
          <w:sz w:val="28"/>
          <w:szCs w:val="28"/>
          <w:lang w:val="it-IT"/>
        </w:rPr>
        <w:tab/>
        <w:t xml:space="preserve">Barzegar J.M., Hanaee J., Omidi Y., et al. (2013). Formulation and Evaluation of Sustained Release Dosage Form of Nifedipine Hydrochloride Using Hydrophilic Polymers. </w:t>
      </w:r>
      <w:r w:rsidRPr="004B36C1">
        <w:rPr>
          <w:rFonts w:ascii="Times New Roman" w:hAnsi="Times New Roman"/>
          <w:i/>
          <w:noProof/>
          <w:sz w:val="28"/>
          <w:szCs w:val="28"/>
          <w:lang w:val="it-IT"/>
        </w:rPr>
        <w:t>Journal of Reports in Pharmaceutical Sciences</w:t>
      </w:r>
      <w:r w:rsidRPr="004B36C1">
        <w:rPr>
          <w:rFonts w:ascii="Times New Roman" w:hAnsi="Times New Roman"/>
          <w:noProof/>
          <w:sz w:val="28"/>
          <w:szCs w:val="28"/>
          <w:lang w:val="it-IT"/>
        </w:rPr>
        <w:t>,2 (1): 32-37.</w:t>
      </w:r>
      <w:bookmarkEnd w:id="874"/>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75" w:name="_ENREF_31"/>
      <w:r w:rsidRPr="004B36C1">
        <w:rPr>
          <w:rFonts w:ascii="Times New Roman" w:hAnsi="Times New Roman"/>
          <w:noProof/>
          <w:sz w:val="28"/>
          <w:szCs w:val="28"/>
          <w:lang w:val="it-IT"/>
        </w:rPr>
        <w:t>31.</w:t>
      </w:r>
      <w:r w:rsidRPr="004B36C1">
        <w:rPr>
          <w:rFonts w:ascii="Times New Roman" w:hAnsi="Times New Roman"/>
          <w:noProof/>
          <w:sz w:val="28"/>
          <w:szCs w:val="28"/>
          <w:lang w:val="it-IT"/>
        </w:rPr>
        <w:tab/>
        <w:t xml:space="preserve">Thakare V.M., Tekade B.W., Patil A.M., et al. (2014 ). Design and Development of nifedipine bilayer tablet. </w:t>
      </w:r>
      <w:r w:rsidRPr="004B36C1">
        <w:rPr>
          <w:rFonts w:ascii="Times New Roman" w:hAnsi="Times New Roman"/>
          <w:i/>
          <w:noProof/>
          <w:sz w:val="28"/>
          <w:szCs w:val="28"/>
          <w:lang w:val="it-IT"/>
        </w:rPr>
        <w:t>International Journal of Advanced Pharmaceutics</w:t>
      </w:r>
      <w:r w:rsidRPr="004B36C1">
        <w:rPr>
          <w:rFonts w:ascii="Times New Roman" w:hAnsi="Times New Roman"/>
          <w:noProof/>
          <w:sz w:val="28"/>
          <w:szCs w:val="28"/>
          <w:lang w:val="it-IT"/>
        </w:rPr>
        <w:t>,4 (2): 108-119.</w:t>
      </w:r>
      <w:bookmarkEnd w:id="875"/>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76" w:name="_ENREF_32"/>
      <w:r w:rsidRPr="004B36C1">
        <w:rPr>
          <w:rFonts w:ascii="Times New Roman" w:hAnsi="Times New Roman"/>
          <w:noProof/>
          <w:sz w:val="28"/>
          <w:szCs w:val="28"/>
          <w:lang w:val="it-IT"/>
        </w:rPr>
        <w:t>32.</w:t>
      </w:r>
      <w:r w:rsidRPr="004B36C1">
        <w:rPr>
          <w:rFonts w:ascii="Times New Roman" w:hAnsi="Times New Roman"/>
          <w:noProof/>
          <w:sz w:val="28"/>
          <w:szCs w:val="28"/>
          <w:lang w:val="it-IT"/>
        </w:rPr>
        <w:tab/>
        <w:t xml:space="preserve">Vũ Thị Huỳnh Hân (2007). Kết quả nghiên cứu bào chế viên nén phóng thích kéo dài chứa nifedipin 20mg. </w:t>
      </w:r>
      <w:r w:rsidRPr="004B36C1">
        <w:rPr>
          <w:rFonts w:ascii="Times New Roman" w:hAnsi="Times New Roman"/>
          <w:i/>
          <w:noProof/>
          <w:sz w:val="28"/>
          <w:szCs w:val="28"/>
          <w:lang w:val="it-IT"/>
        </w:rPr>
        <w:t>Tạp chí Y học Tp. HCM</w:t>
      </w:r>
      <w:r w:rsidRPr="004B36C1">
        <w:rPr>
          <w:rFonts w:ascii="Times New Roman" w:hAnsi="Times New Roman"/>
          <w:noProof/>
          <w:sz w:val="28"/>
          <w:szCs w:val="28"/>
          <w:lang w:val="it-IT"/>
        </w:rPr>
        <w:t>,11 (4): 203-207.</w:t>
      </w:r>
      <w:bookmarkEnd w:id="876"/>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77" w:name="_ENREF_33"/>
      <w:r w:rsidRPr="004B36C1">
        <w:rPr>
          <w:rFonts w:ascii="Times New Roman" w:hAnsi="Times New Roman"/>
          <w:noProof/>
          <w:sz w:val="28"/>
          <w:szCs w:val="28"/>
          <w:lang w:val="it-IT"/>
        </w:rPr>
        <w:t>33.</w:t>
      </w:r>
      <w:r w:rsidRPr="004B36C1">
        <w:rPr>
          <w:rFonts w:ascii="Times New Roman" w:hAnsi="Times New Roman"/>
          <w:noProof/>
          <w:sz w:val="28"/>
          <w:szCs w:val="28"/>
          <w:lang w:val="it-IT"/>
        </w:rPr>
        <w:tab/>
        <w:t xml:space="preserve">Lâm Huệ Quân,Nguyễn Thiện Hải (2010). Nghiên cứu bào chế viên nén phóng thích kéo dài chứa nifedipin 30mg. </w:t>
      </w:r>
      <w:r w:rsidRPr="004B36C1">
        <w:rPr>
          <w:rFonts w:ascii="Times New Roman" w:hAnsi="Times New Roman"/>
          <w:i/>
          <w:noProof/>
          <w:sz w:val="28"/>
          <w:szCs w:val="28"/>
          <w:lang w:val="it-IT"/>
        </w:rPr>
        <w:t>Tạp chí Y học Tp. HCM</w:t>
      </w:r>
      <w:r w:rsidRPr="004B36C1">
        <w:rPr>
          <w:rFonts w:ascii="Times New Roman" w:hAnsi="Times New Roman"/>
          <w:noProof/>
          <w:sz w:val="28"/>
          <w:szCs w:val="28"/>
          <w:lang w:val="it-IT"/>
        </w:rPr>
        <w:t>,14 (S1): 41-46.</w:t>
      </w:r>
      <w:bookmarkEnd w:id="877"/>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78" w:name="_ENREF_34"/>
      <w:r w:rsidRPr="004B36C1">
        <w:rPr>
          <w:rFonts w:ascii="Times New Roman" w:hAnsi="Times New Roman"/>
          <w:noProof/>
          <w:sz w:val="28"/>
          <w:szCs w:val="28"/>
          <w:lang w:val="it-IT"/>
        </w:rPr>
        <w:t>34.</w:t>
      </w:r>
      <w:r w:rsidRPr="004B36C1">
        <w:rPr>
          <w:rFonts w:ascii="Times New Roman" w:hAnsi="Times New Roman"/>
          <w:noProof/>
          <w:sz w:val="28"/>
          <w:szCs w:val="28"/>
          <w:lang w:val="it-IT"/>
        </w:rPr>
        <w:tab/>
        <w:t xml:space="preserve">Akelesh T., Perla S.,Venkatnarayanan R. (2011). Formulation and Evaluation of Nifedipine Sustained Release Pellets. </w:t>
      </w:r>
      <w:r w:rsidRPr="004B36C1">
        <w:rPr>
          <w:rFonts w:ascii="Times New Roman" w:hAnsi="Times New Roman"/>
          <w:i/>
          <w:noProof/>
          <w:sz w:val="28"/>
          <w:szCs w:val="28"/>
          <w:lang w:val="it-IT"/>
        </w:rPr>
        <w:t>International Research Journal of Pharmacy</w:t>
      </w:r>
      <w:r w:rsidRPr="004B36C1">
        <w:rPr>
          <w:rFonts w:ascii="Times New Roman" w:hAnsi="Times New Roman"/>
          <w:noProof/>
          <w:sz w:val="28"/>
          <w:szCs w:val="28"/>
          <w:lang w:val="it-IT"/>
        </w:rPr>
        <w:t>,2 (8): 177-180.</w:t>
      </w:r>
      <w:bookmarkEnd w:id="878"/>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79" w:name="_ENREF_35"/>
      <w:r w:rsidRPr="004B36C1">
        <w:rPr>
          <w:rFonts w:ascii="Times New Roman" w:hAnsi="Times New Roman"/>
          <w:noProof/>
          <w:sz w:val="28"/>
          <w:szCs w:val="28"/>
          <w:lang w:val="it-IT"/>
        </w:rPr>
        <w:t>35.</w:t>
      </w:r>
      <w:r w:rsidRPr="004B36C1">
        <w:rPr>
          <w:rFonts w:ascii="Times New Roman" w:hAnsi="Times New Roman"/>
          <w:noProof/>
          <w:sz w:val="28"/>
          <w:szCs w:val="28"/>
          <w:lang w:val="it-IT"/>
        </w:rPr>
        <w:tab/>
        <w:t xml:space="preserve">Ige PP., Rajput P., Pardeshi C., et al. (2013). Development of pellets of nifedipine using HPMC K15 M and κ-carrageenan as mucoadhesive sustained delivery system and in vitro evaluation. </w:t>
      </w:r>
      <w:r w:rsidRPr="004B36C1">
        <w:rPr>
          <w:rFonts w:ascii="Times New Roman" w:hAnsi="Times New Roman"/>
          <w:i/>
          <w:noProof/>
          <w:sz w:val="28"/>
          <w:szCs w:val="28"/>
          <w:lang w:val="it-IT"/>
        </w:rPr>
        <w:t>Iranian Polymer Journal</w:t>
      </w:r>
      <w:r w:rsidRPr="004B36C1">
        <w:rPr>
          <w:rFonts w:ascii="Times New Roman" w:hAnsi="Times New Roman"/>
          <w:noProof/>
          <w:sz w:val="28"/>
          <w:szCs w:val="28"/>
          <w:lang w:val="it-IT"/>
        </w:rPr>
        <w:t>,22 (12): 911-921.</w:t>
      </w:r>
      <w:bookmarkEnd w:id="879"/>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80" w:name="_ENREF_36"/>
      <w:r w:rsidRPr="004B36C1">
        <w:rPr>
          <w:rFonts w:ascii="Times New Roman" w:hAnsi="Times New Roman"/>
          <w:noProof/>
          <w:sz w:val="28"/>
          <w:szCs w:val="28"/>
          <w:lang w:val="it-IT"/>
        </w:rPr>
        <w:t>36.</w:t>
      </w:r>
      <w:r w:rsidRPr="004B36C1">
        <w:rPr>
          <w:rFonts w:ascii="Times New Roman" w:hAnsi="Times New Roman"/>
          <w:noProof/>
          <w:sz w:val="28"/>
          <w:szCs w:val="28"/>
          <w:lang w:val="it-IT"/>
        </w:rPr>
        <w:tab/>
        <w:t xml:space="preserve">Zheng W., Wei Y., Ye Y., et al. (2013). Development and pharmacokinetic evaluation of once-daily sustained-released matrix capsules of nifedipine using solid dispersion technique. </w:t>
      </w:r>
      <w:r w:rsidRPr="004B36C1">
        <w:rPr>
          <w:rFonts w:ascii="Times New Roman" w:hAnsi="Times New Roman"/>
          <w:i/>
          <w:noProof/>
          <w:sz w:val="28"/>
          <w:szCs w:val="28"/>
          <w:lang w:val="it-IT"/>
        </w:rPr>
        <w:t>African Journal of Pharmacy and Pharmacology</w:t>
      </w:r>
      <w:r w:rsidRPr="004B36C1">
        <w:rPr>
          <w:rFonts w:ascii="Times New Roman" w:hAnsi="Times New Roman"/>
          <w:noProof/>
          <w:sz w:val="28"/>
          <w:szCs w:val="28"/>
          <w:lang w:val="it-IT"/>
        </w:rPr>
        <w:t>,7 (12): 658-665.</w:t>
      </w:r>
      <w:bookmarkEnd w:id="880"/>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81" w:name="_ENREF_37"/>
      <w:r w:rsidRPr="004B36C1">
        <w:rPr>
          <w:rFonts w:ascii="Times New Roman" w:hAnsi="Times New Roman"/>
          <w:noProof/>
          <w:sz w:val="28"/>
          <w:szCs w:val="28"/>
          <w:lang w:val="it-IT"/>
        </w:rPr>
        <w:lastRenderedPageBreak/>
        <w:t>37.</w:t>
      </w:r>
      <w:r w:rsidRPr="004B36C1">
        <w:rPr>
          <w:rFonts w:ascii="Times New Roman" w:hAnsi="Times New Roman"/>
          <w:noProof/>
          <w:sz w:val="28"/>
          <w:szCs w:val="28"/>
          <w:lang w:val="it-IT"/>
        </w:rPr>
        <w:tab/>
        <w:t xml:space="preserve">Zhao L., Wei Y.M., Yu Y., et al. (2010). Polymer blends used to prepare nifedipine loaded hollow microspheres for a floating-type oral drug delivery system: in vitro evaluation. </w:t>
      </w:r>
      <w:r w:rsidRPr="004B36C1">
        <w:rPr>
          <w:rFonts w:ascii="Times New Roman" w:hAnsi="Times New Roman"/>
          <w:i/>
          <w:noProof/>
          <w:sz w:val="28"/>
          <w:szCs w:val="28"/>
          <w:lang w:val="it-IT"/>
        </w:rPr>
        <w:t>Arch Pharm Res</w:t>
      </w:r>
      <w:r w:rsidRPr="004B36C1">
        <w:rPr>
          <w:rFonts w:ascii="Times New Roman" w:hAnsi="Times New Roman"/>
          <w:noProof/>
          <w:sz w:val="28"/>
          <w:szCs w:val="28"/>
          <w:lang w:val="it-IT"/>
        </w:rPr>
        <w:t>,33 (3): 443-450.</w:t>
      </w:r>
      <w:bookmarkEnd w:id="881"/>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82" w:name="_ENREF_38"/>
      <w:r w:rsidRPr="004B36C1">
        <w:rPr>
          <w:rFonts w:ascii="Times New Roman" w:hAnsi="Times New Roman"/>
          <w:noProof/>
          <w:sz w:val="28"/>
          <w:szCs w:val="28"/>
          <w:lang w:val="it-IT"/>
        </w:rPr>
        <w:t>38.</w:t>
      </w:r>
      <w:r w:rsidRPr="004B36C1">
        <w:rPr>
          <w:rFonts w:ascii="Times New Roman" w:hAnsi="Times New Roman"/>
          <w:noProof/>
          <w:sz w:val="28"/>
          <w:szCs w:val="28"/>
          <w:lang w:val="it-IT"/>
        </w:rPr>
        <w:tab/>
        <w:t xml:space="preserve">Bashir S., Asad M., Qamar S., et al. (2014). Development of Sustained-Release Microbeads of Nifedipine and In vitro Characterization. </w:t>
      </w:r>
      <w:r w:rsidRPr="004B36C1">
        <w:rPr>
          <w:rFonts w:ascii="Times New Roman" w:hAnsi="Times New Roman"/>
          <w:i/>
          <w:noProof/>
          <w:sz w:val="28"/>
          <w:szCs w:val="28"/>
          <w:lang w:val="it-IT"/>
        </w:rPr>
        <w:t>Tropical Journal of Pharmaceutical Research</w:t>
      </w:r>
      <w:r w:rsidRPr="004B36C1">
        <w:rPr>
          <w:rFonts w:ascii="Times New Roman" w:hAnsi="Times New Roman"/>
          <w:noProof/>
          <w:sz w:val="28"/>
          <w:szCs w:val="28"/>
          <w:lang w:val="it-IT"/>
        </w:rPr>
        <w:t>,13 (4): 505-510.</w:t>
      </w:r>
      <w:bookmarkEnd w:id="882"/>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83" w:name="_ENREF_39"/>
      <w:r w:rsidRPr="004B36C1">
        <w:rPr>
          <w:rFonts w:ascii="Times New Roman" w:hAnsi="Times New Roman"/>
          <w:noProof/>
          <w:sz w:val="28"/>
          <w:szCs w:val="28"/>
          <w:lang w:val="it-IT"/>
        </w:rPr>
        <w:t>39.</w:t>
      </w:r>
      <w:r w:rsidRPr="004B36C1">
        <w:rPr>
          <w:rFonts w:ascii="Times New Roman" w:hAnsi="Times New Roman"/>
          <w:noProof/>
          <w:sz w:val="28"/>
          <w:szCs w:val="28"/>
          <w:lang w:val="it-IT"/>
        </w:rPr>
        <w:tab/>
        <w:t xml:space="preserve">Nokhodchi A., Momin M.N., Shokri J., et al. (2008). Factors affecting the release of nifedipine from a swellable elementary osmotic pump. </w:t>
      </w:r>
      <w:r w:rsidRPr="004B36C1">
        <w:rPr>
          <w:rFonts w:ascii="Times New Roman" w:hAnsi="Times New Roman"/>
          <w:i/>
          <w:noProof/>
          <w:sz w:val="28"/>
          <w:szCs w:val="28"/>
          <w:lang w:val="it-IT"/>
        </w:rPr>
        <w:t>Drug Deliv</w:t>
      </w:r>
      <w:r w:rsidRPr="004B36C1">
        <w:rPr>
          <w:rFonts w:ascii="Times New Roman" w:hAnsi="Times New Roman"/>
          <w:noProof/>
          <w:sz w:val="28"/>
          <w:szCs w:val="28"/>
          <w:lang w:val="it-IT"/>
        </w:rPr>
        <w:t>,15 (1): 43-48.</w:t>
      </w:r>
      <w:bookmarkEnd w:id="883"/>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84" w:name="_ENREF_40"/>
      <w:r w:rsidRPr="004B36C1">
        <w:rPr>
          <w:rFonts w:ascii="Times New Roman" w:hAnsi="Times New Roman"/>
          <w:noProof/>
          <w:sz w:val="28"/>
          <w:szCs w:val="28"/>
          <w:lang w:val="it-IT"/>
        </w:rPr>
        <w:t>40.</w:t>
      </w:r>
      <w:r w:rsidRPr="004B36C1">
        <w:rPr>
          <w:rFonts w:ascii="Times New Roman" w:hAnsi="Times New Roman"/>
          <w:noProof/>
          <w:sz w:val="28"/>
          <w:szCs w:val="28"/>
          <w:lang w:val="it-IT"/>
        </w:rPr>
        <w:tab/>
        <w:t xml:space="preserve">Liu L.,Xu X. (2008). Preparation of bilayer-core osmotic pump tablet by coating the indented core tablet. </w:t>
      </w:r>
      <w:r w:rsidRPr="004B36C1">
        <w:rPr>
          <w:rFonts w:ascii="Times New Roman" w:hAnsi="Times New Roman"/>
          <w:i/>
          <w:noProof/>
          <w:sz w:val="28"/>
          <w:szCs w:val="28"/>
          <w:lang w:val="it-IT"/>
        </w:rPr>
        <w:t>International Journal of Pharmaceutics</w:t>
      </w:r>
      <w:r w:rsidRPr="004B36C1">
        <w:rPr>
          <w:rFonts w:ascii="Times New Roman" w:hAnsi="Times New Roman"/>
          <w:noProof/>
          <w:sz w:val="28"/>
          <w:szCs w:val="28"/>
          <w:lang w:val="it-IT"/>
        </w:rPr>
        <w:t>,352 (1-2): 225-230.</w:t>
      </w:r>
      <w:bookmarkEnd w:id="884"/>
    </w:p>
    <w:p w:rsidR="00111F07" w:rsidRPr="004B36C1" w:rsidRDefault="00231C4D" w:rsidP="00231C4D">
      <w:pPr>
        <w:spacing w:after="0" w:line="360" w:lineRule="auto"/>
        <w:ind w:left="720" w:hanging="720"/>
        <w:jc w:val="both"/>
        <w:rPr>
          <w:rFonts w:ascii="Times New Roman" w:hAnsi="Times New Roman"/>
          <w:noProof/>
          <w:sz w:val="28"/>
          <w:szCs w:val="28"/>
          <w:lang w:val="it-IT"/>
        </w:rPr>
      </w:pPr>
      <w:bookmarkStart w:id="885" w:name="_ENREF_41"/>
      <w:r w:rsidRPr="004B36C1">
        <w:rPr>
          <w:rFonts w:ascii="Times New Roman" w:hAnsi="Times New Roman"/>
          <w:noProof/>
          <w:sz w:val="28"/>
          <w:szCs w:val="28"/>
          <w:lang w:val="it-IT"/>
        </w:rPr>
        <w:t>41.</w:t>
      </w:r>
      <w:r w:rsidRPr="004B36C1">
        <w:rPr>
          <w:rFonts w:ascii="Times New Roman" w:hAnsi="Times New Roman"/>
          <w:noProof/>
          <w:sz w:val="28"/>
          <w:szCs w:val="28"/>
          <w:lang w:val="it-IT"/>
        </w:rPr>
        <w:tab/>
        <w:t>Kumaravelrajan R., Narayanan N.,Suba V. (2011). Development and evaluation of controlled porosity osmotic</w:t>
      </w:r>
    </w:p>
    <w:p w:rsidR="00231C4D" w:rsidRPr="004B36C1" w:rsidRDefault="00231C4D" w:rsidP="00231C4D">
      <w:pPr>
        <w:spacing w:after="0" w:line="360" w:lineRule="auto"/>
        <w:ind w:left="720" w:hanging="720"/>
        <w:jc w:val="both"/>
        <w:rPr>
          <w:rFonts w:ascii="Times New Roman" w:hAnsi="Times New Roman"/>
          <w:noProof/>
          <w:sz w:val="28"/>
          <w:szCs w:val="28"/>
          <w:lang w:val="it-IT"/>
        </w:rPr>
      </w:pPr>
      <w:r w:rsidRPr="004B36C1">
        <w:rPr>
          <w:rFonts w:ascii="Times New Roman" w:hAnsi="Times New Roman"/>
          <w:noProof/>
          <w:sz w:val="28"/>
          <w:szCs w:val="28"/>
          <w:lang w:val="it-IT"/>
        </w:rPr>
        <w:t xml:space="preserve"> pump for nifedipine and metoprolol combination. </w:t>
      </w:r>
      <w:r w:rsidRPr="004B36C1">
        <w:rPr>
          <w:rFonts w:ascii="Times New Roman" w:hAnsi="Times New Roman"/>
          <w:i/>
          <w:noProof/>
          <w:sz w:val="28"/>
          <w:szCs w:val="28"/>
          <w:lang w:val="it-IT"/>
        </w:rPr>
        <w:t>Lipids Health Dis</w:t>
      </w:r>
      <w:r w:rsidRPr="004B36C1">
        <w:rPr>
          <w:rFonts w:ascii="Times New Roman" w:hAnsi="Times New Roman"/>
          <w:noProof/>
          <w:sz w:val="28"/>
          <w:szCs w:val="28"/>
          <w:lang w:val="it-IT"/>
        </w:rPr>
        <w:t>,10 (1): 1-13.</w:t>
      </w:r>
      <w:bookmarkEnd w:id="885"/>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86" w:name="_ENREF_42"/>
      <w:r w:rsidRPr="004B36C1">
        <w:rPr>
          <w:rFonts w:ascii="Times New Roman" w:hAnsi="Times New Roman"/>
          <w:noProof/>
          <w:sz w:val="28"/>
          <w:szCs w:val="28"/>
          <w:lang w:val="it-IT"/>
        </w:rPr>
        <w:t>42.</w:t>
      </w:r>
      <w:r w:rsidRPr="004B36C1">
        <w:rPr>
          <w:rFonts w:ascii="Times New Roman" w:hAnsi="Times New Roman"/>
          <w:noProof/>
          <w:sz w:val="28"/>
          <w:szCs w:val="28"/>
          <w:lang w:val="it-IT"/>
        </w:rPr>
        <w:tab/>
        <w:t xml:space="preserve">Patel C.J. , Rajesh A. , Sangeeta A. , et al. (2012). Development and Evaluation of Self Pore Forming Osmotic Tablets of Nifedipine. </w:t>
      </w:r>
      <w:r w:rsidRPr="004B36C1">
        <w:rPr>
          <w:rFonts w:ascii="Times New Roman" w:hAnsi="Times New Roman"/>
          <w:i/>
          <w:noProof/>
          <w:sz w:val="28"/>
          <w:szCs w:val="28"/>
          <w:lang w:val="it-IT"/>
        </w:rPr>
        <w:t>Research Journal of Pharmaceutical Dosage Forms and Technology</w:t>
      </w:r>
      <w:r w:rsidRPr="004B36C1">
        <w:rPr>
          <w:rFonts w:ascii="Times New Roman" w:hAnsi="Times New Roman"/>
          <w:noProof/>
          <w:sz w:val="28"/>
          <w:szCs w:val="28"/>
          <w:lang w:val="it-IT"/>
        </w:rPr>
        <w:t>,4 (4): 207-210.</w:t>
      </w:r>
      <w:bookmarkEnd w:id="886"/>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87" w:name="_ENREF_43"/>
      <w:r w:rsidRPr="004B36C1">
        <w:rPr>
          <w:rFonts w:ascii="Times New Roman" w:hAnsi="Times New Roman"/>
          <w:noProof/>
          <w:sz w:val="28"/>
          <w:szCs w:val="28"/>
          <w:lang w:val="it-IT"/>
        </w:rPr>
        <w:t>43.</w:t>
      </w:r>
      <w:r w:rsidRPr="004B36C1">
        <w:rPr>
          <w:rFonts w:ascii="Times New Roman" w:hAnsi="Times New Roman"/>
          <w:noProof/>
          <w:sz w:val="28"/>
          <w:szCs w:val="28"/>
          <w:lang w:val="it-IT"/>
        </w:rPr>
        <w:tab/>
        <w:t xml:space="preserve">Kumaravelrajan R., Narayanan N., Suba V., et al. (2010). Simultaneous delivery of Nifedipine and Metoprolol tartarate using sandwiched osmotic pump tablet system. </w:t>
      </w:r>
      <w:r w:rsidRPr="004B36C1">
        <w:rPr>
          <w:rFonts w:ascii="Times New Roman" w:hAnsi="Times New Roman"/>
          <w:i/>
          <w:noProof/>
          <w:sz w:val="28"/>
          <w:szCs w:val="28"/>
          <w:lang w:val="it-IT"/>
        </w:rPr>
        <w:t>International Journal of Pharmaceutics</w:t>
      </w:r>
      <w:r w:rsidRPr="004B36C1">
        <w:rPr>
          <w:rFonts w:ascii="Times New Roman" w:hAnsi="Times New Roman"/>
          <w:noProof/>
          <w:sz w:val="28"/>
          <w:szCs w:val="28"/>
          <w:lang w:val="it-IT"/>
        </w:rPr>
        <w:t>,399 (1–2): 60-70.</w:t>
      </w:r>
      <w:bookmarkEnd w:id="887"/>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88" w:name="_ENREF_44"/>
      <w:r w:rsidRPr="004B36C1">
        <w:rPr>
          <w:rFonts w:ascii="Times New Roman" w:hAnsi="Times New Roman"/>
          <w:noProof/>
          <w:sz w:val="28"/>
          <w:szCs w:val="28"/>
          <w:lang w:val="it-IT"/>
        </w:rPr>
        <w:t>44.</w:t>
      </w:r>
      <w:r w:rsidRPr="004B36C1">
        <w:rPr>
          <w:rFonts w:ascii="Times New Roman" w:hAnsi="Times New Roman"/>
          <w:noProof/>
          <w:sz w:val="28"/>
          <w:szCs w:val="28"/>
          <w:lang w:val="it-IT"/>
        </w:rPr>
        <w:tab/>
        <w:t xml:space="preserve">Liu L., Ku J., Khang G., et al. (2000). Nifedipine controlled delivery by sandwiched osmotic tablet system. </w:t>
      </w:r>
      <w:r w:rsidRPr="004B36C1">
        <w:rPr>
          <w:rFonts w:ascii="Times New Roman" w:hAnsi="Times New Roman"/>
          <w:i/>
          <w:noProof/>
          <w:sz w:val="28"/>
          <w:szCs w:val="28"/>
          <w:lang w:val="it-IT"/>
        </w:rPr>
        <w:t>J Control Release</w:t>
      </w:r>
      <w:r w:rsidRPr="004B36C1">
        <w:rPr>
          <w:rFonts w:ascii="Times New Roman" w:hAnsi="Times New Roman"/>
          <w:noProof/>
          <w:sz w:val="28"/>
          <w:szCs w:val="28"/>
          <w:lang w:val="it-IT"/>
        </w:rPr>
        <w:t>,68 (2): 145-156.</w:t>
      </w:r>
      <w:bookmarkEnd w:id="888"/>
    </w:p>
    <w:p w:rsidR="00231C4D" w:rsidRPr="004B36C1" w:rsidRDefault="009C6F6D" w:rsidP="00231C4D">
      <w:pPr>
        <w:spacing w:after="0" w:line="360" w:lineRule="auto"/>
        <w:ind w:left="720" w:hanging="720"/>
        <w:jc w:val="both"/>
        <w:rPr>
          <w:rFonts w:ascii="Times New Roman" w:hAnsi="Times New Roman"/>
          <w:noProof/>
          <w:sz w:val="28"/>
          <w:szCs w:val="28"/>
          <w:lang w:val="it-IT"/>
        </w:rPr>
      </w:pPr>
      <w:bookmarkStart w:id="889" w:name="_ENREF_45"/>
      <w:r w:rsidRPr="004B36C1">
        <w:rPr>
          <w:rFonts w:ascii="Times New Roman" w:hAnsi="Times New Roman"/>
          <w:noProof/>
          <w:sz w:val="28"/>
          <w:szCs w:val="28"/>
          <w:lang w:val="it-IT"/>
        </w:rPr>
        <w:lastRenderedPageBreak/>
        <w:t>45.</w:t>
      </w:r>
      <w:r w:rsidRPr="004B36C1">
        <w:rPr>
          <w:rFonts w:ascii="Times New Roman" w:hAnsi="Times New Roman"/>
          <w:noProof/>
          <w:sz w:val="28"/>
          <w:szCs w:val="28"/>
          <w:lang w:val="it-IT"/>
        </w:rPr>
        <w:tab/>
        <w:t>Liu L., Khang G., Rhee J.</w:t>
      </w:r>
      <w:r w:rsidR="00231C4D" w:rsidRPr="004B36C1">
        <w:rPr>
          <w:rFonts w:ascii="Times New Roman" w:hAnsi="Times New Roman"/>
          <w:noProof/>
          <w:sz w:val="28"/>
          <w:szCs w:val="28"/>
          <w:lang w:val="it-IT"/>
        </w:rPr>
        <w:t xml:space="preserve">M., et al. (2000). Monolithic osmotic tablet system for nifedipine delivery. </w:t>
      </w:r>
      <w:r w:rsidR="00231C4D" w:rsidRPr="004B36C1">
        <w:rPr>
          <w:rFonts w:ascii="Times New Roman" w:hAnsi="Times New Roman"/>
          <w:i/>
          <w:noProof/>
          <w:sz w:val="28"/>
          <w:szCs w:val="28"/>
          <w:lang w:val="it-IT"/>
        </w:rPr>
        <w:t>Journal of Controlled Release</w:t>
      </w:r>
      <w:r w:rsidR="00231C4D" w:rsidRPr="004B36C1">
        <w:rPr>
          <w:rFonts w:ascii="Times New Roman" w:hAnsi="Times New Roman"/>
          <w:noProof/>
          <w:sz w:val="28"/>
          <w:szCs w:val="28"/>
          <w:lang w:val="it-IT"/>
        </w:rPr>
        <w:t>,67 (2-3): 309-322.</w:t>
      </w:r>
      <w:bookmarkEnd w:id="889"/>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90" w:name="_ENREF_46"/>
      <w:r w:rsidRPr="004B36C1">
        <w:rPr>
          <w:rFonts w:ascii="Times New Roman" w:hAnsi="Times New Roman"/>
          <w:noProof/>
          <w:sz w:val="28"/>
          <w:szCs w:val="28"/>
          <w:lang w:val="it-IT"/>
        </w:rPr>
        <w:t>46.</w:t>
      </w:r>
      <w:r w:rsidRPr="004B36C1">
        <w:rPr>
          <w:rFonts w:ascii="Times New Roman" w:hAnsi="Times New Roman"/>
          <w:noProof/>
          <w:sz w:val="28"/>
          <w:szCs w:val="28"/>
          <w:lang w:val="it-IT"/>
        </w:rPr>
        <w:tab/>
        <w:t xml:space="preserve">Thakor R., Majmudar F., Patel J., et al. (2010). Formulation and Evaluation of Monolithic Osmotic Tablets For Controlled Delivery of Nifedipin. </w:t>
      </w:r>
      <w:r w:rsidRPr="004B36C1">
        <w:rPr>
          <w:rFonts w:ascii="Times New Roman" w:hAnsi="Times New Roman"/>
          <w:i/>
          <w:noProof/>
          <w:sz w:val="28"/>
          <w:szCs w:val="28"/>
          <w:lang w:val="it-IT"/>
        </w:rPr>
        <w:t>International Journal of Pharmaceutical Sciences and Research</w:t>
      </w:r>
      <w:r w:rsidRPr="004B36C1">
        <w:rPr>
          <w:rFonts w:ascii="Times New Roman" w:hAnsi="Times New Roman"/>
          <w:noProof/>
          <w:sz w:val="28"/>
          <w:szCs w:val="28"/>
          <w:lang w:val="it-IT"/>
        </w:rPr>
        <w:t>,1 (8): 59-66.</w:t>
      </w:r>
      <w:bookmarkEnd w:id="890"/>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91" w:name="_ENREF_47"/>
      <w:r w:rsidRPr="004B36C1">
        <w:rPr>
          <w:rFonts w:ascii="Times New Roman" w:hAnsi="Times New Roman"/>
          <w:noProof/>
          <w:sz w:val="28"/>
          <w:szCs w:val="28"/>
          <w:lang w:val="it-IT"/>
        </w:rPr>
        <w:t>47.</w:t>
      </w:r>
      <w:r w:rsidRPr="004B36C1">
        <w:rPr>
          <w:rFonts w:ascii="Times New Roman" w:hAnsi="Times New Roman"/>
          <w:noProof/>
          <w:sz w:val="28"/>
          <w:szCs w:val="28"/>
          <w:lang w:val="it-IT"/>
        </w:rPr>
        <w:tab/>
        <w:t xml:space="preserve">Garg V. (1988). </w:t>
      </w:r>
      <w:r w:rsidRPr="004B36C1">
        <w:rPr>
          <w:rFonts w:ascii="Times New Roman" w:hAnsi="Times New Roman"/>
          <w:i/>
          <w:noProof/>
          <w:sz w:val="28"/>
          <w:szCs w:val="28"/>
          <w:lang w:val="it-IT"/>
        </w:rPr>
        <w:t>Formulation of an oral controlled release dosage form for nifedipin</w:t>
      </w:r>
      <w:r w:rsidRPr="004B36C1">
        <w:rPr>
          <w:rFonts w:ascii="Times New Roman" w:hAnsi="Times New Roman"/>
          <w:noProof/>
          <w:sz w:val="28"/>
          <w:szCs w:val="28"/>
          <w:lang w:val="it-IT"/>
        </w:rPr>
        <w:t>, Master's Theses, University of Rhode Island United State of American: ii-iii.</w:t>
      </w:r>
      <w:bookmarkEnd w:id="891"/>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92" w:name="_ENREF_48"/>
      <w:r w:rsidRPr="004B36C1">
        <w:rPr>
          <w:rFonts w:ascii="Times New Roman" w:hAnsi="Times New Roman"/>
          <w:noProof/>
          <w:sz w:val="28"/>
          <w:szCs w:val="28"/>
          <w:lang w:val="it-IT"/>
        </w:rPr>
        <w:t>48.</w:t>
      </w:r>
      <w:r w:rsidRPr="004B36C1">
        <w:rPr>
          <w:rFonts w:ascii="Times New Roman" w:hAnsi="Times New Roman"/>
          <w:noProof/>
          <w:sz w:val="28"/>
          <w:szCs w:val="28"/>
          <w:lang w:val="it-IT"/>
        </w:rPr>
        <w:tab/>
        <w:t xml:space="preserve">Prasoon P., Devi D.R.,Hari B.N.V. (2014). Push-pull osmotic tablets - An overview with its commercial significance. </w:t>
      </w:r>
      <w:r w:rsidRPr="004B36C1">
        <w:rPr>
          <w:rFonts w:ascii="Times New Roman" w:hAnsi="Times New Roman"/>
          <w:i/>
          <w:noProof/>
          <w:sz w:val="28"/>
          <w:szCs w:val="28"/>
          <w:lang w:val="it-IT"/>
        </w:rPr>
        <w:t>Research Journal of Pharmaceutical, Biological and Chemical Sciences</w:t>
      </w:r>
      <w:r w:rsidRPr="004B36C1">
        <w:rPr>
          <w:rFonts w:ascii="Times New Roman" w:hAnsi="Times New Roman"/>
          <w:noProof/>
          <w:sz w:val="28"/>
          <w:szCs w:val="28"/>
          <w:lang w:val="it-IT"/>
        </w:rPr>
        <w:t>,5 (3): 12 - 25.</w:t>
      </w:r>
      <w:bookmarkEnd w:id="892"/>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93" w:name="_ENREF_49"/>
      <w:r w:rsidRPr="004B36C1">
        <w:rPr>
          <w:rFonts w:ascii="Times New Roman" w:hAnsi="Times New Roman"/>
          <w:noProof/>
          <w:sz w:val="28"/>
          <w:szCs w:val="28"/>
          <w:lang w:val="it-IT"/>
        </w:rPr>
        <w:t>49.</w:t>
      </w:r>
      <w:r w:rsidRPr="004B36C1">
        <w:rPr>
          <w:rFonts w:ascii="Times New Roman" w:hAnsi="Times New Roman"/>
          <w:noProof/>
          <w:sz w:val="28"/>
          <w:szCs w:val="28"/>
          <w:lang w:val="it-IT"/>
        </w:rPr>
        <w:tab/>
        <w:t xml:space="preserve">Rathore G.S., Gupta R.N., Gupta R., et al. (2009). Osmotically controlled oral drug delivery systems: a review. </w:t>
      </w:r>
      <w:r w:rsidRPr="004B36C1">
        <w:rPr>
          <w:rFonts w:ascii="Times New Roman" w:hAnsi="Times New Roman"/>
          <w:i/>
          <w:noProof/>
          <w:sz w:val="28"/>
          <w:szCs w:val="28"/>
          <w:lang w:val="it-IT"/>
        </w:rPr>
        <w:t>Int. J. Pharm. Sci</w:t>
      </w:r>
      <w:r w:rsidRPr="004B36C1">
        <w:rPr>
          <w:rFonts w:ascii="Times New Roman" w:hAnsi="Times New Roman"/>
          <w:noProof/>
          <w:sz w:val="28"/>
          <w:szCs w:val="28"/>
          <w:lang w:val="it-IT"/>
        </w:rPr>
        <w:t>,1 (2): 75-269.</w:t>
      </w:r>
      <w:bookmarkEnd w:id="893"/>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94" w:name="_ENREF_50"/>
      <w:r w:rsidRPr="004B36C1">
        <w:rPr>
          <w:rFonts w:ascii="Times New Roman" w:hAnsi="Times New Roman"/>
          <w:noProof/>
          <w:sz w:val="28"/>
          <w:szCs w:val="28"/>
          <w:lang w:val="it-IT"/>
        </w:rPr>
        <w:t>50.</w:t>
      </w:r>
      <w:r w:rsidRPr="004B36C1">
        <w:rPr>
          <w:rFonts w:ascii="Times New Roman" w:hAnsi="Times New Roman"/>
          <w:noProof/>
          <w:sz w:val="28"/>
          <w:szCs w:val="28"/>
          <w:lang w:val="it-IT"/>
        </w:rPr>
        <w:tab/>
        <w:t xml:space="preserve">Zhang Z., Dong H., Peng B., et al. (2011). Design of an expert system for the development and formulation of push–pull osmotic pump tablets containing poorly water-soluble drugs. </w:t>
      </w:r>
      <w:r w:rsidRPr="004B36C1">
        <w:rPr>
          <w:rFonts w:ascii="Times New Roman" w:hAnsi="Times New Roman"/>
          <w:i/>
          <w:noProof/>
          <w:sz w:val="28"/>
          <w:szCs w:val="28"/>
          <w:lang w:val="it-IT"/>
        </w:rPr>
        <w:t>International journal of pharmaceutics</w:t>
      </w:r>
      <w:r w:rsidRPr="004B36C1">
        <w:rPr>
          <w:rFonts w:ascii="Times New Roman" w:hAnsi="Times New Roman"/>
          <w:noProof/>
          <w:sz w:val="28"/>
          <w:szCs w:val="28"/>
          <w:lang w:val="it-IT"/>
        </w:rPr>
        <w:t>,410 (1-2): 41-47.</w:t>
      </w:r>
      <w:bookmarkEnd w:id="894"/>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95" w:name="_ENREF_51"/>
      <w:r w:rsidRPr="004B36C1">
        <w:rPr>
          <w:rFonts w:ascii="Times New Roman" w:hAnsi="Times New Roman"/>
          <w:noProof/>
          <w:sz w:val="28"/>
          <w:szCs w:val="28"/>
          <w:lang w:val="it-IT"/>
        </w:rPr>
        <w:t>51.</w:t>
      </w:r>
      <w:r w:rsidRPr="004B36C1">
        <w:rPr>
          <w:rFonts w:ascii="Times New Roman" w:hAnsi="Times New Roman"/>
          <w:noProof/>
          <w:sz w:val="28"/>
          <w:szCs w:val="28"/>
          <w:lang w:val="it-IT"/>
        </w:rPr>
        <w:tab/>
        <w:t xml:space="preserve">Swanson D.R., Barclay B.L., Wong P.S.L., et al. (1987). Nifedipine gastrointestinal therapeutic system. </w:t>
      </w:r>
      <w:r w:rsidRPr="004B36C1">
        <w:rPr>
          <w:rFonts w:ascii="Times New Roman" w:hAnsi="Times New Roman"/>
          <w:i/>
          <w:noProof/>
          <w:sz w:val="28"/>
          <w:szCs w:val="28"/>
          <w:lang w:val="it-IT"/>
        </w:rPr>
        <w:t>The American journal of medicine</w:t>
      </w:r>
      <w:r w:rsidRPr="004B36C1">
        <w:rPr>
          <w:rFonts w:ascii="Times New Roman" w:hAnsi="Times New Roman"/>
          <w:noProof/>
          <w:sz w:val="28"/>
          <w:szCs w:val="28"/>
          <w:lang w:val="it-IT"/>
        </w:rPr>
        <w:t>,83 (6): 3-9.</w:t>
      </w:r>
      <w:bookmarkEnd w:id="895"/>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96" w:name="_ENREF_52"/>
      <w:r w:rsidRPr="004B36C1">
        <w:rPr>
          <w:rFonts w:ascii="Times New Roman" w:hAnsi="Times New Roman"/>
          <w:noProof/>
          <w:sz w:val="28"/>
          <w:szCs w:val="28"/>
          <w:lang w:val="it-IT"/>
        </w:rPr>
        <w:t>52.</w:t>
      </w:r>
      <w:r w:rsidRPr="004B36C1">
        <w:rPr>
          <w:rFonts w:ascii="Times New Roman" w:hAnsi="Times New Roman"/>
          <w:noProof/>
          <w:sz w:val="28"/>
          <w:szCs w:val="28"/>
          <w:lang w:val="it-IT"/>
        </w:rPr>
        <w:tab/>
        <w:t xml:space="preserve">Ketjinda W., Sinchaipanid N., Limsuwan P., et al. (2011). Development of Push–Pull Osmotic Tablets Using Chitosan–Poly (Acrylic Acid) Interpolymer Complex as an Osmopolymer. </w:t>
      </w:r>
      <w:r w:rsidRPr="004B36C1">
        <w:rPr>
          <w:rFonts w:ascii="Times New Roman" w:hAnsi="Times New Roman"/>
          <w:i/>
          <w:noProof/>
          <w:sz w:val="28"/>
          <w:szCs w:val="28"/>
          <w:lang w:val="it-IT"/>
        </w:rPr>
        <w:t>Aaps Pharmscitech</w:t>
      </w:r>
      <w:r w:rsidRPr="004B36C1">
        <w:rPr>
          <w:rFonts w:ascii="Times New Roman" w:hAnsi="Times New Roman"/>
          <w:noProof/>
          <w:sz w:val="28"/>
          <w:szCs w:val="28"/>
          <w:lang w:val="it-IT"/>
        </w:rPr>
        <w:t>,12 (1): 132-140.</w:t>
      </w:r>
      <w:bookmarkEnd w:id="896"/>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97" w:name="_ENREF_53"/>
      <w:r w:rsidRPr="004B36C1">
        <w:rPr>
          <w:rFonts w:ascii="Times New Roman" w:hAnsi="Times New Roman"/>
          <w:noProof/>
          <w:sz w:val="28"/>
          <w:szCs w:val="28"/>
          <w:lang w:val="it-IT"/>
        </w:rPr>
        <w:lastRenderedPageBreak/>
        <w:t>53.</w:t>
      </w:r>
      <w:r w:rsidRPr="004B36C1">
        <w:rPr>
          <w:rFonts w:ascii="Times New Roman" w:hAnsi="Times New Roman"/>
          <w:noProof/>
          <w:sz w:val="28"/>
          <w:szCs w:val="28"/>
          <w:lang w:val="it-IT"/>
        </w:rPr>
        <w:tab/>
        <w:t xml:space="preserve">Shah A., Shah V.,Upadhyay U.M. (2012). Development and evaluation of push-pull based osmotic delivery system for ropinirole. </w:t>
      </w:r>
      <w:r w:rsidRPr="004B36C1">
        <w:rPr>
          <w:rFonts w:ascii="Times New Roman" w:hAnsi="Times New Roman"/>
          <w:i/>
          <w:noProof/>
          <w:sz w:val="28"/>
          <w:szCs w:val="28"/>
          <w:lang w:val="it-IT"/>
        </w:rPr>
        <w:t>International Journal of Pharmaceutical Sciences and Research</w:t>
      </w:r>
      <w:r w:rsidRPr="004B36C1">
        <w:rPr>
          <w:rFonts w:ascii="Times New Roman" w:hAnsi="Times New Roman"/>
          <w:noProof/>
          <w:sz w:val="28"/>
          <w:szCs w:val="28"/>
          <w:lang w:val="it-IT"/>
        </w:rPr>
        <w:t>,3 (9): 3211-3218.</w:t>
      </w:r>
      <w:bookmarkEnd w:id="897"/>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98" w:name="_ENREF_54"/>
      <w:r w:rsidRPr="004B36C1">
        <w:rPr>
          <w:rFonts w:ascii="Times New Roman" w:hAnsi="Times New Roman"/>
          <w:noProof/>
          <w:sz w:val="28"/>
          <w:szCs w:val="28"/>
          <w:lang w:val="it-IT"/>
        </w:rPr>
        <w:t>54.</w:t>
      </w:r>
      <w:r w:rsidRPr="004B36C1">
        <w:rPr>
          <w:rFonts w:ascii="Times New Roman" w:hAnsi="Times New Roman"/>
          <w:noProof/>
          <w:sz w:val="28"/>
          <w:szCs w:val="28"/>
          <w:lang w:val="it-IT"/>
        </w:rPr>
        <w:tab/>
        <w:t xml:space="preserve">Li G., Wang Y., Chen H., et al. (2015). Can semipermeable membranes coating materials influence in vivo performance for paliperidone tri-layer ascending release osmotic pump tablet: In vitro evaluation and in vivo pharmacokinetics study. </w:t>
      </w:r>
      <w:r w:rsidRPr="004B36C1">
        <w:rPr>
          <w:rFonts w:ascii="Times New Roman" w:hAnsi="Times New Roman"/>
          <w:i/>
          <w:noProof/>
          <w:sz w:val="28"/>
          <w:szCs w:val="28"/>
          <w:lang w:val="it-IT"/>
        </w:rPr>
        <w:t>asian journal of pharmaceutical sciences</w:t>
      </w:r>
      <w:r w:rsidRPr="004B36C1">
        <w:rPr>
          <w:rFonts w:ascii="Times New Roman" w:hAnsi="Times New Roman"/>
          <w:noProof/>
          <w:sz w:val="28"/>
          <w:szCs w:val="28"/>
          <w:lang w:val="it-IT"/>
        </w:rPr>
        <w:t>,10 (2): 128-137.</w:t>
      </w:r>
      <w:bookmarkEnd w:id="898"/>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899" w:name="_ENREF_55"/>
      <w:r w:rsidRPr="004B36C1">
        <w:rPr>
          <w:rFonts w:ascii="Times New Roman" w:hAnsi="Times New Roman"/>
          <w:noProof/>
          <w:sz w:val="28"/>
          <w:szCs w:val="28"/>
          <w:lang w:val="it-IT"/>
        </w:rPr>
        <w:t>55.</w:t>
      </w:r>
      <w:r w:rsidRPr="004B36C1">
        <w:rPr>
          <w:rFonts w:ascii="Times New Roman" w:hAnsi="Times New Roman"/>
          <w:noProof/>
          <w:sz w:val="28"/>
          <w:szCs w:val="28"/>
          <w:lang w:val="it-IT"/>
        </w:rPr>
        <w:tab/>
        <w:t xml:space="preserve">Verma R.K., Krishna D.M.,Garg S. (2002). Formulation aspects in the development of osmotically controlled oral drug delivery systems. </w:t>
      </w:r>
      <w:r w:rsidRPr="004B36C1">
        <w:rPr>
          <w:rFonts w:ascii="Times New Roman" w:hAnsi="Times New Roman"/>
          <w:i/>
          <w:noProof/>
          <w:sz w:val="28"/>
          <w:szCs w:val="28"/>
          <w:lang w:val="it-IT"/>
        </w:rPr>
        <w:t>Journal of controlled release</w:t>
      </w:r>
      <w:r w:rsidRPr="004B36C1">
        <w:rPr>
          <w:rFonts w:ascii="Times New Roman" w:hAnsi="Times New Roman"/>
          <w:noProof/>
          <w:sz w:val="28"/>
          <w:szCs w:val="28"/>
          <w:lang w:val="it-IT"/>
        </w:rPr>
        <w:t>,79 (1-3): 7-27.</w:t>
      </w:r>
      <w:bookmarkEnd w:id="899"/>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00" w:name="_ENREF_56"/>
      <w:r w:rsidRPr="004B36C1">
        <w:rPr>
          <w:rFonts w:ascii="Times New Roman" w:hAnsi="Times New Roman"/>
          <w:noProof/>
          <w:sz w:val="28"/>
          <w:szCs w:val="28"/>
          <w:lang w:val="it-IT"/>
        </w:rPr>
        <w:t>56.</w:t>
      </w:r>
      <w:r w:rsidRPr="004B36C1">
        <w:rPr>
          <w:rFonts w:ascii="Times New Roman" w:hAnsi="Times New Roman"/>
          <w:noProof/>
          <w:sz w:val="28"/>
          <w:szCs w:val="28"/>
          <w:lang w:val="it-IT"/>
        </w:rPr>
        <w:tab/>
        <w:t xml:space="preserve">Shahithi C., Prathyusha A.,Rao V.U.M. (2015). A review on oral osmotically driven system. </w:t>
      </w:r>
      <w:r w:rsidRPr="004B36C1">
        <w:rPr>
          <w:rFonts w:ascii="Times New Roman" w:hAnsi="Times New Roman"/>
          <w:i/>
          <w:noProof/>
          <w:sz w:val="28"/>
          <w:szCs w:val="28"/>
          <w:lang w:val="it-IT"/>
        </w:rPr>
        <w:t>Int Journal of innovative Pharm  Sciences  and Research</w:t>
      </w:r>
      <w:r w:rsidRPr="004B36C1">
        <w:rPr>
          <w:rFonts w:ascii="Times New Roman" w:hAnsi="Times New Roman"/>
          <w:noProof/>
          <w:sz w:val="28"/>
          <w:szCs w:val="28"/>
          <w:lang w:val="it-IT"/>
        </w:rPr>
        <w:t>,3 (5): 423-439.</w:t>
      </w:r>
      <w:bookmarkEnd w:id="900"/>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01" w:name="_ENREF_57"/>
      <w:r w:rsidRPr="004B36C1">
        <w:rPr>
          <w:rFonts w:ascii="Times New Roman" w:hAnsi="Times New Roman"/>
          <w:noProof/>
          <w:sz w:val="28"/>
          <w:szCs w:val="28"/>
          <w:lang w:val="it-IT"/>
        </w:rPr>
        <w:t>57.</w:t>
      </w:r>
      <w:r w:rsidRPr="004B36C1">
        <w:rPr>
          <w:rFonts w:ascii="Times New Roman" w:hAnsi="Times New Roman"/>
          <w:noProof/>
          <w:sz w:val="28"/>
          <w:szCs w:val="28"/>
          <w:lang w:val="it-IT"/>
        </w:rPr>
        <w:tab/>
        <w:t xml:space="preserve">Malaterre V., Ogorka J., Loggia N., et al. (2009). Evaluation of the tablet core factors influencing the release kinetics and the loadability of push–pull osmotic systems. </w:t>
      </w:r>
      <w:r w:rsidRPr="004B36C1">
        <w:rPr>
          <w:rFonts w:ascii="Times New Roman" w:hAnsi="Times New Roman"/>
          <w:i/>
          <w:noProof/>
          <w:sz w:val="28"/>
          <w:szCs w:val="28"/>
          <w:lang w:val="it-IT"/>
        </w:rPr>
        <w:t>Drug development and industrial pharmacy</w:t>
      </w:r>
      <w:r w:rsidRPr="004B36C1">
        <w:rPr>
          <w:rFonts w:ascii="Times New Roman" w:hAnsi="Times New Roman"/>
          <w:noProof/>
          <w:sz w:val="28"/>
          <w:szCs w:val="28"/>
          <w:lang w:val="it-IT"/>
        </w:rPr>
        <w:t>,35 (4): 433-439.</w:t>
      </w:r>
      <w:bookmarkEnd w:id="901"/>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02" w:name="_ENREF_58"/>
      <w:r w:rsidRPr="004B36C1">
        <w:rPr>
          <w:rFonts w:ascii="Times New Roman" w:hAnsi="Times New Roman"/>
          <w:noProof/>
          <w:sz w:val="28"/>
          <w:szCs w:val="28"/>
          <w:lang w:val="it-IT"/>
        </w:rPr>
        <w:t>58.</w:t>
      </w:r>
      <w:r w:rsidRPr="004B36C1">
        <w:rPr>
          <w:rFonts w:ascii="Times New Roman" w:hAnsi="Times New Roman"/>
          <w:noProof/>
          <w:sz w:val="28"/>
          <w:szCs w:val="28"/>
          <w:lang w:val="it-IT"/>
        </w:rPr>
        <w:tab/>
        <w:t xml:space="preserve">Zhao Z., Wu C., Zhao Y., et al. (2015). Development of an oral push–pull osmotic pump of fenofibrate-loaded mesoporous silica nanoparticles. </w:t>
      </w:r>
      <w:r w:rsidRPr="004B36C1">
        <w:rPr>
          <w:rFonts w:ascii="Times New Roman" w:hAnsi="Times New Roman"/>
          <w:i/>
          <w:noProof/>
          <w:sz w:val="28"/>
          <w:szCs w:val="28"/>
          <w:lang w:val="it-IT"/>
        </w:rPr>
        <w:t>International journal of nanomedicine</w:t>
      </w:r>
      <w:r w:rsidRPr="004B36C1">
        <w:rPr>
          <w:rFonts w:ascii="Times New Roman" w:hAnsi="Times New Roman"/>
          <w:noProof/>
          <w:sz w:val="28"/>
          <w:szCs w:val="28"/>
          <w:lang w:val="it-IT"/>
        </w:rPr>
        <w:t>,10 1691–1701.</w:t>
      </w:r>
      <w:bookmarkEnd w:id="902"/>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03" w:name="_ENREF_59"/>
      <w:r w:rsidRPr="004B36C1">
        <w:rPr>
          <w:rFonts w:ascii="Times New Roman" w:hAnsi="Times New Roman"/>
          <w:noProof/>
          <w:sz w:val="28"/>
          <w:szCs w:val="28"/>
          <w:lang w:val="it-IT"/>
        </w:rPr>
        <w:t>59.</w:t>
      </w:r>
      <w:r w:rsidRPr="004B36C1">
        <w:rPr>
          <w:rFonts w:ascii="Times New Roman" w:hAnsi="Times New Roman"/>
          <w:noProof/>
          <w:sz w:val="28"/>
          <w:szCs w:val="28"/>
          <w:lang w:val="it-IT"/>
        </w:rPr>
        <w:tab/>
        <w:t xml:space="preserve">Sancheti V.N. (2014). </w:t>
      </w:r>
      <w:r w:rsidRPr="004B36C1">
        <w:rPr>
          <w:rFonts w:ascii="Times New Roman" w:hAnsi="Times New Roman"/>
          <w:i/>
          <w:noProof/>
          <w:sz w:val="28"/>
          <w:szCs w:val="28"/>
          <w:lang w:val="it-IT"/>
        </w:rPr>
        <w:t>Design and development of osmotically controlled drug delivery system for antihypertensive drug</w:t>
      </w:r>
      <w:r w:rsidRPr="004B36C1">
        <w:rPr>
          <w:rFonts w:ascii="Times New Roman" w:hAnsi="Times New Roman"/>
          <w:noProof/>
          <w:sz w:val="28"/>
          <w:szCs w:val="28"/>
          <w:lang w:val="it-IT"/>
        </w:rPr>
        <w:t>, Doctor of philosophy, KK College of Pharmacy,, Chennai, India: 5 - 6, 17-18, 22.</w:t>
      </w:r>
      <w:bookmarkEnd w:id="903"/>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04" w:name="_ENREF_60"/>
      <w:r w:rsidRPr="004B36C1">
        <w:rPr>
          <w:rFonts w:ascii="Times New Roman" w:hAnsi="Times New Roman"/>
          <w:noProof/>
          <w:sz w:val="28"/>
          <w:szCs w:val="28"/>
          <w:lang w:val="it-IT"/>
        </w:rPr>
        <w:t>60.</w:t>
      </w:r>
      <w:r w:rsidRPr="004B36C1">
        <w:rPr>
          <w:rFonts w:ascii="Times New Roman" w:hAnsi="Times New Roman"/>
          <w:noProof/>
          <w:sz w:val="28"/>
          <w:szCs w:val="28"/>
          <w:lang w:val="it-IT"/>
        </w:rPr>
        <w:tab/>
        <w:t xml:space="preserve">Babasaheb B., Sandip H.,Sachin D. (2014). Osmotic drug delivery system: An overview. </w:t>
      </w:r>
      <w:r w:rsidRPr="004B36C1">
        <w:rPr>
          <w:rFonts w:ascii="Times New Roman" w:hAnsi="Times New Roman"/>
          <w:i/>
          <w:noProof/>
          <w:sz w:val="28"/>
          <w:szCs w:val="28"/>
          <w:lang w:val="it-IT"/>
        </w:rPr>
        <w:t>International Journal of Pharmacy &amp; Pharmaceutical Research</w:t>
      </w:r>
      <w:r w:rsidRPr="004B36C1">
        <w:rPr>
          <w:rFonts w:ascii="Times New Roman" w:hAnsi="Times New Roman"/>
          <w:noProof/>
          <w:sz w:val="28"/>
          <w:szCs w:val="28"/>
          <w:lang w:val="it-IT"/>
        </w:rPr>
        <w:t>,2 (1): 29-44.</w:t>
      </w:r>
      <w:bookmarkEnd w:id="904"/>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05" w:name="_ENREF_61"/>
      <w:r w:rsidRPr="004B36C1">
        <w:rPr>
          <w:rFonts w:ascii="Times New Roman" w:hAnsi="Times New Roman"/>
          <w:noProof/>
          <w:sz w:val="28"/>
          <w:szCs w:val="28"/>
          <w:lang w:val="it-IT"/>
        </w:rPr>
        <w:lastRenderedPageBreak/>
        <w:t>61.</w:t>
      </w:r>
      <w:r w:rsidRPr="004B36C1">
        <w:rPr>
          <w:rFonts w:ascii="Times New Roman" w:hAnsi="Times New Roman"/>
          <w:noProof/>
          <w:sz w:val="28"/>
          <w:szCs w:val="28"/>
          <w:lang w:val="it-IT"/>
        </w:rPr>
        <w:tab/>
        <w:t xml:space="preserve">Garg S.,Kaushal A.M. (2003). An update on osmotic drug delivery patents. </w:t>
      </w:r>
      <w:r w:rsidRPr="004B36C1">
        <w:rPr>
          <w:rFonts w:ascii="Times New Roman" w:hAnsi="Times New Roman"/>
          <w:i/>
          <w:noProof/>
          <w:sz w:val="28"/>
          <w:szCs w:val="28"/>
          <w:lang w:val="it-IT"/>
        </w:rPr>
        <w:t>Pharmaceutical technology</w:t>
      </w:r>
      <w:r w:rsidRPr="004B36C1">
        <w:rPr>
          <w:rFonts w:ascii="Times New Roman" w:hAnsi="Times New Roman"/>
          <w:noProof/>
          <w:sz w:val="28"/>
          <w:szCs w:val="28"/>
          <w:lang w:val="it-IT"/>
        </w:rPr>
        <w:t>,27 (8): 38-44.</w:t>
      </w:r>
      <w:bookmarkEnd w:id="905"/>
    </w:p>
    <w:p w:rsidR="00231C4D" w:rsidRPr="004B36C1" w:rsidRDefault="005A21D4" w:rsidP="00231C4D">
      <w:pPr>
        <w:spacing w:after="0" w:line="360" w:lineRule="auto"/>
        <w:ind w:left="720" w:hanging="720"/>
        <w:jc w:val="both"/>
        <w:rPr>
          <w:rFonts w:ascii="Times New Roman" w:hAnsi="Times New Roman"/>
          <w:noProof/>
          <w:sz w:val="28"/>
          <w:szCs w:val="28"/>
          <w:lang w:val="it-IT"/>
        </w:rPr>
      </w:pPr>
      <w:bookmarkStart w:id="906" w:name="_ENREF_62"/>
      <w:r w:rsidRPr="004B36C1">
        <w:rPr>
          <w:rFonts w:ascii="Times New Roman" w:hAnsi="Times New Roman"/>
          <w:noProof/>
          <w:sz w:val="28"/>
          <w:szCs w:val="28"/>
          <w:lang w:val="it-IT"/>
        </w:rPr>
        <w:t>62.</w:t>
      </w:r>
      <w:r w:rsidRPr="004B36C1">
        <w:rPr>
          <w:rFonts w:ascii="Times New Roman" w:hAnsi="Times New Roman"/>
          <w:noProof/>
          <w:sz w:val="28"/>
          <w:szCs w:val="28"/>
          <w:lang w:val="it-IT"/>
        </w:rPr>
        <w:tab/>
        <w:t>Gupta S., Singh R.</w:t>
      </w:r>
      <w:r w:rsidR="00231C4D" w:rsidRPr="004B36C1">
        <w:rPr>
          <w:rFonts w:ascii="Times New Roman" w:hAnsi="Times New Roman"/>
          <w:noProof/>
          <w:sz w:val="28"/>
          <w:szCs w:val="28"/>
          <w:lang w:val="it-IT"/>
        </w:rPr>
        <w:t xml:space="preserve">P., Sharma R., et al. (2011). Osmotic pumps: A review. </w:t>
      </w:r>
      <w:r w:rsidR="00231C4D" w:rsidRPr="004B36C1">
        <w:rPr>
          <w:rFonts w:ascii="Times New Roman" w:hAnsi="Times New Roman"/>
          <w:i/>
          <w:noProof/>
          <w:sz w:val="28"/>
          <w:szCs w:val="28"/>
          <w:lang w:val="it-IT"/>
        </w:rPr>
        <w:t>International journal of comprehensive pharmacy</w:t>
      </w:r>
      <w:r w:rsidR="00231C4D" w:rsidRPr="004B36C1">
        <w:rPr>
          <w:rFonts w:ascii="Times New Roman" w:hAnsi="Times New Roman"/>
          <w:noProof/>
          <w:sz w:val="28"/>
          <w:szCs w:val="28"/>
          <w:lang w:val="it-IT"/>
        </w:rPr>
        <w:t>,6 (1): 1 - 8.</w:t>
      </w:r>
      <w:bookmarkEnd w:id="906"/>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07" w:name="_ENREF_63"/>
      <w:r w:rsidRPr="004B36C1">
        <w:rPr>
          <w:rFonts w:ascii="Times New Roman" w:hAnsi="Times New Roman"/>
          <w:noProof/>
          <w:sz w:val="28"/>
          <w:szCs w:val="28"/>
          <w:lang w:val="it-IT"/>
        </w:rPr>
        <w:t>63.</w:t>
      </w:r>
      <w:r w:rsidRPr="004B36C1">
        <w:rPr>
          <w:rFonts w:ascii="Times New Roman" w:hAnsi="Times New Roman"/>
          <w:noProof/>
          <w:sz w:val="28"/>
          <w:szCs w:val="28"/>
          <w:lang w:val="it-IT"/>
        </w:rPr>
        <w:tab/>
        <w:t xml:space="preserve">Maurya B., Parashar B., Yadav V., et al. (2012). A review on osmotically regulated devices. </w:t>
      </w:r>
      <w:r w:rsidRPr="004B36C1">
        <w:rPr>
          <w:rFonts w:ascii="Times New Roman" w:hAnsi="Times New Roman"/>
          <w:i/>
          <w:noProof/>
          <w:sz w:val="28"/>
          <w:szCs w:val="28"/>
          <w:lang w:val="it-IT"/>
        </w:rPr>
        <w:t>The pharma innovation</w:t>
      </w:r>
      <w:r w:rsidRPr="004B36C1">
        <w:rPr>
          <w:rFonts w:ascii="Times New Roman" w:hAnsi="Times New Roman"/>
          <w:noProof/>
          <w:sz w:val="28"/>
          <w:szCs w:val="28"/>
          <w:lang w:val="it-IT"/>
        </w:rPr>
        <w:t>,1 (4): 48-56.</w:t>
      </w:r>
      <w:bookmarkEnd w:id="907"/>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08" w:name="_ENREF_64"/>
      <w:r w:rsidRPr="004B36C1">
        <w:rPr>
          <w:rFonts w:ascii="Times New Roman" w:hAnsi="Times New Roman"/>
          <w:noProof/>
          <w:sz w:val="28"/>
          <w:szCs w:val="28"/>
          <w:lang w:val="it-IT"/>
        </w:rPr>
        <w:t>64.</w:t>
      </w:r>
      <w:r w:rsidRPr="004B36C1">
        <w:rPr>
          <w:rFonts w:ascii="Times New Roman" w:hAnsi="Times New Roman"/>
          <w:noProof/>
          <w:sz w:val="28"/>
          <w:szCs w:val="28"/>
          <w:lang w:val="it-IT"/>
        </w:rPr>
        <w:tab/>
        <w:t xml:space="preserve">Gupta B.P., Thakur N., Jain N.P., et al. (2010). Osmotically controlled drug delivery system with associated drugs. </w:t>
      </w:r>
      <w:r w:rsidRPr="004B36C1">
        <w:rPr>
          <w:rFonts w:ascii="Times New Roman" w:hAnsi="Times New Roman"/>
          <w:i/>
          <w:noProof/>
          <w:sz w:val="28"/>
          <w:szCs w:val="28"/>
          <w:lang w:val="it-IT"/>
        </w:rPr>
        <w:t>Journal of Pharmacy &amp; Pharmaceutical Sciences</w:t>
      </w:r>
      <w:r w:rsidRPr="004B36C1">
        <w:rPr>
          <w:rFonts w:ascii="Times New Roman" w:hAnsi="Times New Roman"/>
          <w:noProof/>
          <w:sz w:val="28"/>
          <w:szCs w:val="28"/>
          <w:lang w:val="it-IT"/>
        </w:rPr>
        <w:t>,13 (4): 571-588.</w:t>
      </w:r>
      <w:bookmarkEnd w:id="908"/>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09" w:name="_ENREF_65"/>
      <w:r w:rsidRPr="004B36C1">
        <w:rPr>
          <w:rFonts w:ascii="Times New Roman" w:hAnsi="Times New Roman"/>
          <w:noProof/>
          <w:sz w:val="28"/>
          <w:szCs w:val="28"/>
          <w:lang w:val="it-IT"/>
        </w:rPr>
        <w:t>65.</w:t>
      </w:r>
      <w:r w:rsidRPr="004B36C1">
        <w:rPr>
          <w:rFonts w:ascii="Times New Roman" w:hAnsi="Times New Roman"/>
          <w:noProof/>
          <w:sz w:val="28"/>
          <w:szCs w:val="28"/>
          <w:lang w:val="it-IT"/>
        </w:rPr>
        <w:tab/>
        <w:t xml:space="preserve">Rathee P., Ahuja N.,Kumar V. (2012). Osmotic-controlled release oral delivery system: an advanced oral delivery form. </w:t>
      </w:r>
      <w:r w:rsidRPr="004B36C1">
        <w:rPr>
          <w:rFonts w:ascii="Times New Roman" w:hAnsi="Times New Roman"/>
          <w:i/>
          <w:noProof/>
          <w:sz w:val="28"/>
          <w:szCs w:val="28"/>
          <w:lang w:val="it-IT"/>
        </w:rPr>
        <w:t>The Pharma Innovation</w:t>
      </w:r>
      <w:r w:rsidRPr="004B36C1">
        <w:rPr>
          <w:rFonts w:ascii="Times New Roman" w:hAnsi="Times New Roman"/>
          <w:noProof/>
          <w:sz w:val="28"/>
          <w:szCs w:val="28"/>
          <w:lang w:val="it-IT"/>
        </w:rPr>
        <w:t>,1 (7): 116-124.</w:t>
      </w:r>
      <w:bookmarkEnd w:id="909"/>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10" w:name="_ENREF_66"/>
      <w:r w:rsidRPr="004B36C1">
        <w:rPr>
          <w:rFonts w:ascii="Times New Roman" w:hAnsi="Times New Roman"/>
          <w:noProof/>
          <w:sz w:val="28"/>
          <w:szCs w:val="28"/>
          <w:lang w:val="it-IT"/>
        </w:rPr>
        <w:t>66.</w:t>
      </w:r>
      <w:r w:rsidRPr="004B36C1">
        <w:rPr>
          <w:rFonts w:ascii="Times New Roman" w:hAnsi="Times New Roman"/>
          <w:noProof/>
          <w:sz w:val="28"/>
          <w:szCs w:val="28"/>
          <w:lang w:val="it-IT"/>
        </w:rPr>
        <w:tab/>
        <w:t xml:space="preserve">Ghosh T.,Ghosh A. (2011). Drug delivery through osmotic systems—an overview. </w:t>
      </w:r>
      <w:r w:rsidRPr="004B36C1">
        <w:rPr>
          <w:rFonts w:ascii="Times New Roman" w:hAnsi="Times New Roman"/>
          <w:i/>
          <w:noProof/>
          <w:sz w:val="28"/>
          <w:szCs w:val="28"/>
          <w:lang w:val="it-IT"/>
        </w:rPr>
        <w:t>Journal of Applied Pharmaceutical Science</w:t>
      </w:r>
      <w:r w:rsidRPr="004B36C1">
        <w:rPr>
          <w:rFonts w:ascii="Times New Roman" w:hAnsi="Times New Roman"/>
          <w:noProof/>
          <w:sz w:val="28"/>
          <w:szCs w:val="28"/>
          <w:lang w:val="it-IT"/>
        </w:rPr>
        <w:t>,2 (1): 38-49.</w:t>
      </w:r>
      <w:bookmarkEnd w:id="910"/>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11" w:name="_ENREF_67"/>
      <w:r w:rsidRPr="004B36C1">
        <w:rPr>
          <w:rFonts w:ascii="Times New Roman" w:hAnsi="Times New Roman"/>
          <w:noProof/>
          <w:sz w:val="28"/>
          <w:szCs w:val="28"/>
          <w:lang w:val="it-IT"/>
        </w:rPr>
        <w:t>67.</w:t>
      </w:r>
      <w:r w:rsidRPr="004B36C1">
        <w:rPr>
          <w:rFonts w:ascii="Times New Roman" w:hAnsi="Times New Roman"/>
          <w:noProof/>
          <w:sz w:val="28"/>
          <w:szCs w:val="28"/>
          <w:lang w:val="it-IT"/>
        </w:rPr>
        <w:tab/>
        <w:t xml:space="preserve">Patel H., Patel U., Kadikar H., et al. (2012). A Review on Osmotic Drug Delivery System. </w:t>
      </w:r>
      <w:r w:rsidRPr="004B36C1">
        <w:rPr>
          <w:rFonts w:ascii="Times New Roman" w:hAnsi="Times New Roman"/>
          <w:i/>
          <w:noProof/>
          <w:sz w:val="28"/>
          <w:szCs w:val="28"/>
          <w:lang w:val="it-IT"/>
        </w:rPr>
        <w:t>International Research Journal of Pharmacy</w:t>
      </w:r>
      <w:r w:rsidRPr="004B36C1">
        <w:rPr>
          <w:rFonts w:ascii="Times New Roman" w:hAnsi="Times New Roman"/>
          <w:noProof/>
          <w:sz w:val="28"/>
          <w:szCs w:val="28"/>
          <w:lang w:val="it-IT"/>
        </w:rPr>
        <w:t>,3 (4): 88-94.</w:t>
      </w:r>
      <w:bookmarkEnd w:id="911"/>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12" w:name="_ENREF_68"/>
      <w:r w:rsidRPr="004B36C1">
        <w:rPr>
          <w:rFonts w:ascii="Times New Roman" w:hAnsi="Times New Roman"/>
          <w:noProof/>
          <w:sz w:val="28"/>
          <w:szCs w:val="28"/>
          <w:lang w:val="it-IT"/>
        </w:rPr>
        <w:t>68.</w:t>
      </w:r>
      <w:r w:rsidRPr="004B36C1">
        <w:rPr>
          <w:rFonts w:ascii="Times New Roman" w:hAnsi="Times New Roman"/>
          <w:noProof/>
          <w:sz w:val="28"/>
          <w:szCs w:val="28"/>
          <w:lang w:val="it-IT"/>
        </w:rPr>
        <w:tab/>
        <w:t xml:space="preserve">Patra C.N., Swain S., Sruti J., et al. (2013). Osmotic drug delivery systems: Basics and design approaches. </w:t>
      </w:r>
      <w:r w:rsidRPr="004B36C1">
        <w:rPr>
          <w:rFonts w:ascii="Times New Roman" w:hAnsi="Times New Roman"/>
          <w:i/>
          <w:noProof/>
          <w:sz w:val="28"/>
          <w:szCs w:val="28"/>
          <w:lang w:val="it-IT"/>
        </w:rPr>
        <w:t xml:space="preserve">Recent Patents on Drug Delivery &amp; Formulation </w:t>
      </w:r>
      <w:r w:rsidRPr="004B36C1">
        <w:rPr>
          <w:rFonts w:ascii="Times New Roman" w:hAnsi="Times New Roman"/>
          <w:noProof/>
          <w:sz w:val="28"/>
          <w:szCs w:val="28"/>
          <w:lang w:val="it-IT"/>
        </w:rPr>
        <w:t>7(2): 1 - 12.</w:t>
      </w:r>
      <w:bookmarkEnd w:id="912"/>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13" w:name="_ENREF_69"/>
      <w:r w:rsidRPr="004B36C1">
        <w:rPr>
          <w:rFonts w:ascii="Times New Roman" w:hAnsi="Times New Roman"/>
          <w:noProof/>
          <w:sz w:val="28"/>
          <w:szCs w:val="28"/>
          <w:lang w:val="it-IT"/>
        </w:rPr>
        <w:t>69.</w:t>
      </w:r>
      <w:r w:rsidRPr="004B36C1">
        <w:rPr>
          <w:rFonts w:ascii="Times New Roman" w:hAnsi="Times New Roman"/>
          <w:noProof/>
          <w:sz w:val="28"/>
          <w:szCs w:val="28"/>
          <w:lang w:val="it-IT"/>
        </w:rPr>
        <w:tab/>
        <w:t xml:space="preserve">Patel H,Parikh V.P. (2017). An overview of osmotic drug delivery system: an update review. </w:t>
      </w:r>
      <w:r w:rsidRPr="004B36C1">
        <w:rPr>
          <w:rFonts w:ascii="Times New Roman" w:hAnsi="Times New Roman"/>
          <w:i/>
          <w:noProof/>
          <w:sz w:val="28"/>
          <w:szCs w:val="28"/>
          <w:lang w:val="it-IT"/>
        </w:rPr>
        <w:t>International Journal of Bioassays</w:t>
      </w:r>
      <w:r w:rsidRPr="004B36C1">
        <w:rPr>
          <w:rFonts w:ascii="Times New Roman" w:hAnsi="Times New Roman"/>
          <w:noProof/>
          <w:sz w:val="28"/>
          <w:szCs w:val="28"/>
          <w:lang w:val="it-IT"/>
        </w:rPr>
        <w:t>,6 (7): 5426-5436.</w:t>
      </w:r>
      <w:bookmarkEnd w:id="913"/>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14" w:name="_ENREF_70"/>
      <w:r w:rsidRPr="004B36C1">
        <w:rPr>
          <w:rFonts w:ascii="Times New Roman" w:hAnsi="Times New Roman"/>
          <w:noProof/>
          <w:sz w:val="28"/>
          <w:szCs w:val="28"/>
          <w:lang w:val="it-IT"/>
        </w:rPr>
        <w:t>70.</w:t>
      </w:r>
      <w:r w:rsidRPr="004B36C1">
        <w:rPr>
          <w:rFonts w:ascii="Times New Roman" w:hAnsi="Times New Roman"/>
          <w:noProof/>
          <w:sz w:val="28"/>
          <w:szCs w:val="28"/>
          <w:lang w:val="it-IT"/>
        </w:rPr>
        <w:tab/>
        <w:t xml:space="preserve">Hao H., Jia Y., Zhang H., et al. (2015). Preparation of monolithic osmotic tablet of quercetin loaded by solid dispersion. </w:t>
      </w:r>
      <w:r w:rsidRPr="004B36C1">
        <w:rPr>
          <w:rFonts w:ascii="Times New Roman" w:hAnsi="Times New Roman"/>
          <w:i/>
          <w:noProof/>
          <w:sz w:val="28"/>
          <w:szCs w:val="28"/>
          <w:lang w:val="it-IT"/>
        </w:rPr>
        <w:t>J. Chin. Pharm. Sci</w:t>
      </w:r>
      <w:r w:rsidRPr="004B36C1">
        <w:rPr>
          <w:rFonts w:ascii="Times New Roman" w:hAnsi="Times New Roman"/>
          <w:noProof/>
          <w:sz w:val="28"/>
          <w:szCs w:val="28"/>
          <w:lang w:val="it-IT"/>
        </w:rPr>
        <w:t>,24 (6): 383–392.</w:t>
      </w:r>
      <w:bookmarkEnd w:id="914"/>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15" w:name="_ENREF_71"/>
      <w:r w:rsidRPr="004B36C1">
        <w:rPr>
          <w:rFonts w:ascii="Times New Roman" w:hAnsi="Times New Roman"/>
          <w:noProof/>
          <w:sz w:val="28"/>
          <w:szCs w:val="28"/>
          <w:lang w:val="it-IT"/>
        </w:rPr>
        <w:lastRenderedPageBreak/>
        <w:t>71.</w:t>
      </w:r>
      <w:r w:rsidRPr="004B36C1">
        <w:rPr>
          <w:rFonts w:ascii="Times New Roman" w:hAnsi="Times New Roman"/>
          <w:noProof/>
          <w:sz w:val="28"/>
          <w:szCs w:val="28"/>
          <w:lang w:val="it-IT"/>
        </w:rPr>
        <w:tab/>
        <w:t xml:space="preserve">Hong W.,Kinam P. (2010). </w:t>
      </w:r>
      <w:r w:rsidRPr="004B36C1">
        <w:rPr>
          <w:rFonts w:ascii="Times New Roman" w:hAnsi="Times New Roman"/>
          <w:i/>
          <w:noProof/>
          <w:sz w:val="28"/>
          <w:szCs w:val="28"/>
          <w:lang w:val="it-IT"/>
        </w:rPr>
        <w:t>Oral Controlled Release Formulation Design and Drug Delivery Theory to Practice</w:t>
      </w:r>
      <w:r w:rsidRPr="004B36C1">
        <w:rPr>
          <w:rFonts w:ascii="Times New Roman" w:hAnsi="Times New Roman"/>
          <w:noProof/>
          <w:sz w:val="28"/>
          <w:szCs w:val="28"/>
          <w:lang w:val="it-IT"/>
        </w:rPr>
        <w:t>, John Wiley &amp; Sons, Inc., Hoboken, New Jersey: 138-139.</w:t>
      </w:r>
      <w:bookmarkEnd w:id="915"/>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16" w:name="_ENREF_72"/>
      <w:r w:rsidRPr="004B36C1">
        <w:rPr>
          <w:rFonts w:ascii="Times New Roman" w:hAnsi="Times New Roman"/>
          <w:noProof/>
          <w:sz w:val="28"/>
          <w:szCs w:val="28"/>
          <w:lang w:val="it-IT"/>
        </w:rPr>
        <w:t>72.</w:t>
      </w:r>
      <w:r w:rsidRPr="004B36C1">
        <w:rPr>
          <w:rFonts w:ascii="Times New Roman" w:hAnsi="Times New Roman"/>
          <w:noProof/>
          <w:sz w:val="28"/>
          <w:szCs w:val="28"/>
          <w:lang w:val="it-IT"/>
        </w:rPr>
        <w:tab/>
        <w:t xml:space="preserve">Li W., Du G., Yang X., et al. (2008). In vitro and in vivo evaluation of a novel push–pull osmotic pump with orifices on both side surfaces. </w:t>
      </w:r>
      <w:r w:rsidRPr="004B36C1">
        <w:rPr>
          <w:rFonts w:ascii="Times New Roman" w:hAnsi="Times New Roman"/>
          <w:i/>
          <w:noProof/>
          <w:sz w:val="28"/>
          <w:szCs w:val="28"/>
          <w:lang w:val="it-IT"/>
        </w:rPr>
        <w:t>Drug development and industrial pharmacy</w:t>
      </w:r>
      <w:r w:rsidRPr="004B36C1">
        <w:rPr>
          <w:rFonts w:ascii="Times New Roman" w:hAnsi="Times New Roman"/>
          <w:noProof/>
          <w:sz w:val="28"/>
          <w:szCs w:val="28"/>
          <w:lang w:val="it-IT"/>
        </w:rPr>
        <w:t>,34 (12): 1350-1355.</w:t>
      </w:r>
      <w:bookmarkEnd w:id="916"/>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17" w:name="_ENREF_73"/>
      <w:r w:rsidRPr="004B36C1">
        <w:rPr>
          <w:rFonts w:ascii="Times New Roman" w:hAnsi="Times New Roman"/>
          <w:noProof/>
          <w:sz w:val="28"/>
          <w:szCs w:val="28"/>
          <w:lang w:val="it-IT"/>
        </w:rPr>
        <w:t>73.</w:t>
      </w:r>
      <w:r w:rsidRPr="004B36C1">
        <w:rPr>
          <w:rFonts w:ascii="Times New Roman" w:hAnsi="Times New Roman"/>
          <w:noProof/>
          <w:sz w:val="28"/>
          <w:szCs w:val="28"/>
          <w:lang w:val="it-IT"/>
        </w:rPr>
        <w:tab/>
        <w:t xml:space="preserve">Lu E.X., Jiang Z.Q., Zhang Q.Z., et al. (2003). A water-insoluble drug monolithic osmotic tablet system utilizing gum arabic as an osmotic, suspending and expanding agent. </w:t>
      </w:r>
      <w:r w:rsidRPr="004B36C1">
        <w:rPr>
          <w:rFonts w:ascii="Times New Roman" w:hAnsi="Times New Roman"/>
          <w:i/>
          <w:noProof/>
          <w:sz w:val="28"/>
          <w:szCs w:val="28"/>
          <w:lang w:val="it-IT"/>
        </w:rPr>
        <w:t>Journal of controlled release</w:t>
      </w:r>
      <w:r w:rsidRPr="004B36C1">
        <w:rPr>
          <w:rFonts w:ascii="Times New Roman" w:hAnsi="Times New Roman"/>
          <w:noProof/>
          <w:sz w:val="28"/>
          <w:szCs w:val="28"/>
          <w:lang w:val="it-IT"/>
        </w:rPr>
        <w:t>,92 (3): 375-382.</w:t>
      </w:r>
      <w:bookmarkEnd w:id="917"/>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18" w:name="_ENREF_74"/>
      <w:r w:rsidRPr="004B36C1">
        <w:rPr>
          <w:rFonts w:ascii="Times New Roman" w:hAnsi="Times New Roman"/>
          <w:noProof/>
          <w:sz w:val="28"/>
          <w:szCs w:val="28"/>
          <w:lang w:val="it-IT"/>
        </w:rPr>
        <w:t>74.</w:t>
      </w:r>
      <w:r w:rsidRPr="004B36C1">
        <w:rPr>
          <w:rFonts w:ascii="Times New Roman" w:hAnsi="Times New Roman"/>
          <w:noProof/>
          <w:sz w:val="28"/>
          <w:szCs w:val="28"/>
          <w:lang w:val="it-IT"/>
        </w:rPr>
        <w:tab/>
        <w:t xml:space="preserve">Thombre A.G., Appel L.E., Chidlaw M.B., et al. (2004). Osmotic drug delivery using swellable-core technology. </w:t>
      </w:r>
      <w:r w:rsidRPr="004B36C1">
        <w:rPr>
          <w:rFonts w:ascii="Times New Roman" w:hAnsi="Times New Roman"/>
          <w:i/>
          <w:noProof/>
          <w:sz w:val="28"/>
          <w:szCs w:val="28"/>
          <w:lang w:val="it-IT"/>
        </w:rPr>
        <w:t>Journal of Controlled Release</w:t>
      </w:r>
      <w:r w:rsidRPr="004B36C1">
        <w:rPr>
          <w:rFonts w:ascii="Times New Roman" w:hAnsi="Times New Roman"/>
          <w:noProof/>
          <w:sz w:val="28"/>
          <w:szCs w:val="28"/>
          <w:lang w:val="it-IT"/>
        </w:rPr>
        <w:t>,94 (1): 75-89.</w:t>
      </w:r>
      <w:bookmarkEnd w:id="918"/>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19" w:name="_ENREF_75"/>
      <w:r w:rsidRPr="004B36C1">
        <w:rPr>
          <w:rFonts w:ascii="Times New Roman" w:hAnsi="Times New Roman"/>
          <w:noProof/>
          <w:sz w:val="28"/>
          <w:szCs w:val="28"/>
          <w:lang w:val="it-IT"/>
        </w:rPr>
        <w:t>75.</w:t>
      </w:r>
      <w:r w:rsidRPr="004B36C1">
        <w:rPr>
          <w:rFonts w:ascii="Times New Roman" w:hAnsi="Times New Roman"/>
          <w:noProof/>
          <w:sz w:val="28"/>
          <w:szCs w:val="28"/>
          <w:lang w:val="it-IT"/>
        </w:rPr>
        <w:tab/>
        <w:t xml:space="preserve">Zhang Z., Li W., Nie S., et al. (2009). Overcome side identification in PPOP by making orifices on both layers. </w:t>
      </w:r>
      <w:r w:rsidRPr="004B36C1">
        <w:rPr>
          <w:rFonts w:ascii="Times New Roman" w:hAnsi="Times New Roman"/>
          <w:i/>
          <w:noProof/>
          <w:sz w:val="28"/>
          <w:szCs w:val="28"/>
          <w:lang w:val="it-IT"/>
        </w:rPr>
        <w:t>International journal of pharmaceutics</w:t>
      </w:r>
      <w:r w:rsidRPr="004B36C1">
        <w:rPr>
          <w:rFonts w:ascii="Times New Roman" w:hAnsi="Times New Roman"/>
          <w:noProof/>
          <w:sz w:val="28"/>
          <w:szCs w:val="28"/>
          <w:lang w:val="it-IT"/>
        </w:rPr>
        <w:t>,371 (1-2): 1-7.</w:t>
      </w:r>
      <w:bookmarkEnd w:id="919"/>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20" w:name="_ENREF_76"/>
      <w:r w:rsidRPr="004B36C1">
        <w:rPr>
          <w:rFonts w:ascii="Times New Roman" w:hAnsi="Times New Roman"/>
          <w:noProof/>
          <w:sz w:val="28"/>
          <w:szCs w:val="28"/>
          <w:lang w:val="it-IT"/>
        </w:rPr>
        <w:t>76.</w:t>
      </w:r>
      <w:r w:rsidRPr="004B36C1">
        <w:rPr>
          <w:rFonts w:ascii="Times New Roman" w:hAnsi="Times New Roman"/>
          <w:noProof/>
          <w:sz w:val="28"/>
          <w:szCs w:val="28"/>
          <w:lang w:val="it-IT"/>
        </w:rPr>
        <w:tab/>
        <w:t xml:space="preserve">Vũ Thị Thanh Huyền (2020). </w:t>
      </w:r>
      <w:r w:rsidRPr="004B36C1">
        <w:rPr>
          <w:rFonts w:ascii="Times New Roman" w:hAnsi="Times New Roman"/>
          <w:i/>
          <w:noProof/>
          <w:sz w:val="28"/>
          <w:szCs w:val="28"/>
          <w:lang w:val="it-IT"/>
        </w:rPr>
        <w:t>Nghiên cứu bào chế viên felodipin 5 mg giải phóng kéo dài theo cơ chế thẩm thấu</w:t>
      </w:r>
      <w:r w:rsidRPr="004B36C1">
        <w:rPr>
          <w:rFonts w:ascii="Times New Roman" w:hAnsi="Times New Roman"/>
          <w:noProof/>
          <w:sz w:val="28"/>
          <w:szCs w:val="28"/>
          <w:lang w:val="it-IT"/>
        </w:rPr>
        <w:t>, Luận án Tiến sĩ dược học, Học viện Quân y, Hà Nội: 8-13.</w:t>
      </w:r>
      <w:bookmarkEnd w:id="920"/>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21" w:name="_ENREF_77"/>
      <w:r w:rsidRPr="004B36C1">
        <w:rPr>
          <w:rFonts w:ascii="Times New Roman" w:hAnsi="Times New Roman"/>
          <w:noProof/>
          <w:sz w:val="28"/>
          <w:szCs w:val="28"/>
          <w:lang w:val="it-IT"/>
        </w:rPr>
        <w:t>77.</w:t>
      </w:r>
      <w:r w:rsidRPr="004B36C1">
        <w:rPr>
          <w:rFonts w:ascii="Times New Roman" w:hAnsi="Times New Roman"/>
          <w:noProof/>
          <w:sz w:val="28"/>
          <w:szCs w:val="28"/>
          <w:lang w:val="it-IT"/>
        </w:rPr>
        <w:tab/>
        <w:t xml:space="preserve">Theeuwes F. (1975). Elementary osmotic pump. </w:t>
      </w:r>
      <w:r w:rsidRPr="004B36C1">
        <w:rPr>
          <w:rFonts w:ascii="Times New Roman" w:hAnsi="Times New Roman"/>
          <w:i/>
          <w:noProof/>
          <w:sz w:val="28"/>
          <w:szCs w:val="28"/>
          <w:lang w:val="it-IT"/>
        </w:rPr>
        <w:t>Journal of pharmaceutical sciences</w:t>
      </w:r>
      <w:r w:rsidRPr="004B36C1">
        <w:rPr>
          <w:rFonts w:ascii="Times New Roman" w:hAnsi="Times New Roman"/>
          <w:noProof/>
          <w:sz w:val="28"/>
          <w:szCs w:val="28"/>
          <w:lang w:val="it-IT"/>
        </w:rPr>
        <w:t>,64 (12): 1987-1991.</w:t>
      </w:r>
      <w:bookmarkEnd w:id="921"/>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22" w:name="_ENREF_78"/>
      <w:r w:rsidRPr="004B36C1">
        <w:rPr>
          <w:rFonts w:ascii="Times New Roman" w:hAnsi="Times New Roman"/>
          <w:noProof/>
          <w:sz w:val="28"/>
          <w:szCs w:val="28"/>
          <w:lang w:val="it-IT"/>
        </w:rPr>
        <w:t>78.</w:t>
      </w:r>
      <w:r w:rsidRPr="004B36C1">
        <w:rPr>
          <w:rFonts w:ascii="Times New Roman" w:hAnsi="Times New Roman"/>
          <w:noProof/>
          <w:sz w:val="28"/>
          <w:szCs w:val="28"/>
          <w:lang w:val="it-IT"/>
        </w:rPr>
        <w:tab/>
        <w:t xml:space="preserve">Farheen F.,Bharadwaj S. (2014). A review on osmotically regulated systems. </w:t>
      </w:r>
      <w:r w:rsidRPr="004B36C1">
        <w:rPr>
          <w:rFonts w:ascii="Times New Roman" w:hAnsi="Times New Roman"/>
          <w:i/>
          <w:noProof/>
          <w:sz w:val="28"/>
          <w:szCs w:val="28"/>
          <w:lang w:val="it-IT"/>
        </w:rPr>
        <w:t>Pharmatutor Magazine</w:t>
      </w:r>
      <w:r w:rsidRPr="004B36C1">
        <w:rPr>
          <w:rFonts w:ascii="Times New Roman" w:hAnsi="Times New Roman"/>
          <w:noProof/>
          <w:sz w:val="28"/>
          <w:szCs w:val="28"/>
          <w:lang w:val="it-IT"/>
        </w:rPr>
        <w:t>,2 (5): 51-64.</w:t>
      </w:r>
      <w:bookmarkEnd w:id="922"/>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23" w:name="_ENREF_79"/>
      <w:r w:rsidRPr="004B36C1">
        <w:rPr>
          <w:rFonts w:ascii="Times New Roman" w:hAnsi="Times New Roman"/>
          <w:noProof/>
          <w:sz w:val="28"/>
          <w:szCs w:val="28"/>
          <w:lang w:val="it-IT"/>
        </w:rPr>
        <w:t>79.</w:t>
      </w:r>
      <w:r w:rsidRPr="004B36C1">
        <w:rPr>
          <w:rFonts w:ascii="Times New Roman" w:hAnsi="Times New Roman"/>
          <w:noProof/>
          <w:sz w:val="28"/>
          <w:szCs w:val="28"/>
          <w:lang w:val="it-IT"/>
        </w:rPr>
        <w:tab/>
        <w:t xml:space="preserve">Nikam P.H., Kareparamban J.A., Jadhav A.P., et al. (2012). Osmotic pump: A reliable drug delivery system. </w:t>
      </w:r>
      <w:r w:rsidRPr="004B36C1">
        <w:rPr>
          <w:rFonts w:ascii="Times New Roman" w:hAnsi="Times New Roman"/>
          <w:i/>
          <w:noProof/>
          <w:sz w:val="28"/>
          <w:szCs w:val="28"/>
          <w:lang w:val="it-IT"/>
        </w:rPr>
        <w:t>RJPBCS</w:t>
      </w:r>
      <w:r w:rsidRPr="004B36C1">
        <w:rPr>
          <w:rFonts w:ascii="Times New Roman" w:hAnsi="Times New Roman"/>
          <w:noProof/>
          <w:sz w:val="28"/>
          <w:szCs w:val="28"/>
          <w:lang w:val="it-IT"/>
        </w:rPr>
        <w:t>,3 (3): 478-494.</w:t>
      </w:r>
      <w:bookmarkEnd w:id="923"/>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24" w:name="_ENREF_80"/>
      <w:r w:rsidRPr="004B36C1">
        <w:rPr>
          <w:rFonts w:ascii="Times New Roman" w:hAnsi="Times New Roman"/>
          <w:noProof/>
          <w:sz w:val="28"/>
          <w:szCs w:val="28"/>
          <w:lang w:val="it-IT"/>
        </w:rPr>
        <w:t>80.</w:t>
      </w:r>
      <w:r w:rsidRPr="004B36C1">
        <w:rPr>
          <w:rFonts w:ascii="Times New Roman" w:hAnsi="Times New Roman"/>
          <w:noProof/>
          <w:sz w:val="28"/>
          <w:szCs w:val="28"/>
          <w:lang w:val="it-IT"/>
        </w:rPr>
        <w:tab/>
        <w:t xml:space="preserve">Kumar D., Sharma A.,Painuly N. (2018). A Review on Osmostically Controlled Drug Delivery Systems. </w:t>
      </w:r>
      <w:r w:rsidRPr="004B36C1">
        <w:rPr>
          <w:rFonts w:ascii="Times New Roman" w:hAnsi="Times New Roman"/>
          <w:i/>
          <w:noProof/>
          <w:sz w:val="28"/>
          <w:szCs w:val="28"/>
          <w:lang w:val="it-IT"/>
        </w:rPr>
        <w:t>Asian Journal of Pharmaceutical Research and Development</w:t>
      </w:r>
      <w:r w:rsidRPr="004B36C1">
        <w:rPr>
          <w:rFonts w:ascii="Times New Roman" w:hAnsi="Times New Roman"/>
          <w:noProof/>
          <w:sz w:val="28"/>
          <w:szCs w:val="28"/>
          <w:lang w:val="it-IT"/>
        </w:rPr>
        <w:t>,6 (4): pp. 101-109.</w:t>
      </w:r>
      <w:bookmarkEnd w:id="924"/>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25" w:name="_ENREF_81"/>
      <w:r w:rsidRPr="004B36C1">
        <w:rPr>
          <w:rFonts w:ascii="Times New Roman" w:hAnsi="Times New Roman"/>
          <w:noProof/>
          <w:sz w:val="28"/>
          <w:szCs w:val="28"/>
          <w:lang w:val="it-IT"/>
        </w:rPr>
        <w:lastRenderedPageBreak/>
        <w:t>81.</w:t>
      </w:r>
      <w:r w:rsidRPr="004B36C1">
        <w:rPr>
          <w:rFonts w:ascii="Times New Roman" w:hAnsi="Times New Roman"/>
          <w:noProof/>
          <w:sz w:val="28"/>
          <w:szCs w:val="28"/>
          <w:lang w:val="it-IT"/>
        </w:rPr>
        <w:tab/>
        <w:t xml:space="preserve">Kannadasan M.,Rastogi H. (2016). A Complete Conclusion of Osmotic Drug Delivery System to Date. </w:t>
      </w:r>
      <w:r w:rsidRPr="004B36C1">
        <w:rPr>
          <w:rFonts w:ascii="Times New Roman" w:hAnsi="Times New Roman"/>
          <w:i/>
          <w:noProof/>
          <w:sz w:val="28"/>
          <w:szCs w:val="28"/>
          <w:lang w:val="it-IT"/>
        </w:rPr>
        <w:t>Critical Review in Pharmaceutical Sciences</w:t>
      </w:r>
      <w:r w:rsidRPr="004B36C1">
        <w:rPr>
          <w:rFonts w:ascii="Times New Roman" w:hAnsi="Times New Roman"/>
          <w:noProof/>
          <w:sz w:val="28"/>
          <w:szCs w:val="28"/>
          <w:lang w:val="it-IT"/>
        </w:rPr>
        <w:t>,5 (2): 23-48.</w:t>
      </w:r>
      <w:bookmarkEnd w:id="925"/>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26" w:name="_ENREF_82"/>
      <w:r w:rsidRPr="004B36C1">
        <w:rPr>
          <w:rFonts w:ascii="Times New Roman" w:hAnsi="Times New Roman"/>
          <w:noProof/>
          <w:sz w:val="28"/>
          <w:szCs w:val="28"/>
          <w:lang w:val="it-IT"/>
        </w:rPr>
        <w:t>82.</w:t>
      </w:r>
      <w:r w:rsidRPr="004B36C1">
        <w:rPr>
          <w:rFonts w:ascii="Times New Roman" w:hAnsi="Times New Roman"/>
          <w:noProof/>
          <w:sz w:val="28"/>
          <w:szCs w:val="28"/>
          <w:lang w:val="it-IT"/>
        </w:rPr>
        <w:tab/>
        <w:t xml:space="preserve">Pujara N.D., Thacker A.P., Dudhat K.R., et al. (2012). Osmotically Controlled Oral Drug Delivery Systems: A Novel Approach. </w:t>
      </w:r>
      <w:r w:rsidRPr="004B36C1">
        <w:rPr>
          <w:rFonts w:ascii="Times New Roman" w:hAnsi="Times New Roman"/>
          <w:i/>
          <w:noProof/>
          <w:sz w:val="28"/>
          <w:szCs w:val="28"/>
          <w:lang w:val="it-IT"/>
        </w:rPr>
        <w:t>Inventi Rapid: NDDS</w:t>
      </w:r>
      <w:r w:rsidRPr="004B36C1">
        <w:rPr>
          <w:rFonts w:ascii="Times New Roman" w:hAnsi="Times New Roman"/>
          <w:noProof/>
          <w:sz w:val="28"/>
          <w:szCs w:val="28"/>
          <w:lang w:val="it-IT"/>
        </w:rPr>
        <w:t>,2012 (4): 1-8.</w:t>
      </w:r>
      <w:bookmarkEnd w:id="926"/>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27" w:name="_ENREF_83"/>
      <w:r w:rsidRPr="004B36C1">
        <w:rPr>
          <w:rFonts w:ascii="Times New Roman" w:hAnsi="Times New Roman"/>
          <w:noProof/>
          <w:sz w:val="28"/>
          <w:szCs w:val="28"/>
          <w:lang w:val="it-IT"/>
        </w:rPr>
        <w:t>83.</w:t>
      </w:r>
      <w:r w:rsidRPr="004B36C1">
        <w:rPr>
          <w:rFonts w:ascii="Times New Roman" w:hAnsi="Times New Roman"/>
          <w:noProof/>
          <w:sz w:val="28"/>
          <w:szCs w:val="28"/>
          <w:lang w:val="it-IT"/>
        </w:rPr>
        <w:tab/>
        <w:t xml:space="preserve">Shaikh S.N., Khan G.J., Shaikh M.F., et al. (2016). Pulsincap Osmotically Driven Capsule Based On Push-Pull Technology: An Overview. </w:t>
      </w:r>
      <w:r w:rsidRPr="004B36C1">
        <w:rPr>
          <w:rFonts w:ascii="Times New Roman" w:hAnsi="Times New Roman"/>
          <w:i/>
          <w:noProof/>
          <w:sz w:val="28"/>
          <w:szCs w:val="28"/>
          <w:lang w:val="it-IT"/>
        </w:rPr>
        <w:t>Int. J. Chem, Pharm, Sci.</w:t>
      </w:r>
      <w:r w:rsidRPr="004B36C1">
        <w:rPr>
          <w:rFonts w:ascii="Times New Roman" w:hAnsi="Times New Roman"/>
          <w:noProof/>
          <w:sz w:val="28"/>
          <w:szCs w:val="28"/>
          <w:lang w:val="it-IT"/>
        </w:rPr>
        <w:t>,4 (1): 50-56.</w:t>
      </w:r>
      <w:bookmarkEnd w:id="927"/>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28" w:name="_ENREF_84"/>
      <w:r w:rsidRPr="004B36C1">
        <w:rPr>
          <w:rFonts w:ascii="Times New Roman" w:hAnsi="Times New Roman"/>
          <w:noProof/>
          <w:sz w:val="28"/>
          <w:szCs w:val="28"/>
          <w:lang w:val="it-IT"/>
        </w:rPr>
        <w:t>84.</w:t>
      </w:r>
      <w:r w:rsidRPr="004B36C1">
        <w:rPr>
          <w:rFonts w:ascii="Times New Roman" w:hAnsi="Times New Roman"/>
          <w:noProof/>
          <w:sz w:val="28"/>
          <w:szCs w:val="28"/>
          <w:lang w:val="it-IT"/>
        </w:rPr>
        <w:tab/>
        <w:t xml:space="preserve">Khatri P., Desai D., Shelke N., et al. (2018). Role of plasticizer in membrane coated extended release oral drug delivery system. </w:t>
      </w:r>
      <w:r w:rsidRPr="004B36C1">
        <w:rPr>
          <w:rFonts w:ascii="Times New Roman" w:hAnsi="Times New Roman"/>
          <w:i/>
          <w:noProof/>
          <w:sz w:val="28"/>
          <w:szCs w:val="28"/>
          <w:lang w:val="it-IT"/>
        </w:rPr>
        <w:t>Journal of Drug Delivery Science and Technology</w:t>
      </w:r>
      <w:r w:rsidRPr="004B36C1">
        <w:rPr>
          <w:rFonts w:ascii="Times New Roman" w:hAnsi="Times New Roman"/>
          <w:noProof/>
          <w:sz w:val="28"/>
          <w:szCs w:val="28"/>
          <w:lang w:val="it-IT"/>
        </w:rPr>
        <w:t>,44 231-243.</w:t>
      </w:r>
      <w:bookmarkEnd w:id="928"/>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29" w:name="_ENREF_85"/>
      <w:r w:rsidRPr="004B36C1">
        <w:rPr>
          <w:rFonts w:ascii="Times New Roman" w:hAnsi="Times New Roman"/>
          <w:noProof/>
          <w:sz w:val="28"/>
          <w:szCs w:val="28"/>
          <w:lang w:val="it-IT"/>
        </w:rPr>
        <w:t>85.</w:t>
      </w:r>
      <w:r w:rsidRPr="004B36C1">
        <w:rPr>
          <w:rFonts w:ascii="Times New Roman" w:hAnsi="Times New Roman"/>
          <w:noProof/>
          <w:sz w:val="28"/>
          <w:szCs w:val="28"/>
          <w:lang w:val="it-IT"/>
        </w:rPr>
        <w:tab/>
        <w:t xml:space="preserve">Jadhav A., Gangode B., Chavan D., et al. (2016). A Review on Oral Osmotically Driven Systems. </w:t>
      </w:r>
      <w:r w:rsidRPr="004B36C1">
        <w:rPr>
          <w:rFonts w:ascii="Times New Roman" w:hAnsi="Times New Roman"/>
          <w:i/>
          <w:noProof/>
          <w:sz w:val="28"/>
          <w:szCs w:val="28"/>
          <w:lang w:val="it-IT"/>
        </w:rPr>
        <w:t>Indian Journal of Drugs</w:t>
      </w:r>
      <w:r w:rsidRPr="004B36C1">
        <w:rPr>
          <w:rFonts w:ascii="Times New Roman" w:hAnsi="Times New Roman"/>
          <w:noProof/>
          <w:sz w:val="28"/>
          <w:szCs w:val="28"/>
          <w:lang w:val="it-IT"/>
        </w:rPr>
        <w:t>,4 (4): 168-182.</w:t>
      </w:r>
      <w:bookmarkEnd w:id="929"/>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30" w:name="_ENREF_86"/>
      <w:r w:rsidRPr="004B36C1">
        <w:rPr>
          <w:rFonts w:ascii="Times New Roman" w:hAnsi="Times New Roman"/>
          <w:noProof/>
          <w:sz w:val="28"/>
          <w:szCs w:val="28"/>
          <w:lang w:val="it-IT"/>
        </w:rPr>
        <w:t>86.</w:t>
      </w:r>
      <w:r w:rsidRPr="004B36C1">
        <w:rPr>
          <w:rFonts w:ascii="Times New Roman" w:hAnsi="Times New Roman"/>
          <w:noProof/>
          <w:sz w:val="28"/>
          <w:szCs w:val="28"/>
          <w:lang w:val="it-IT"/>
        </w:rPr>
        <w:tab/>
        <w:t xml:space="preserve">Wu C., Zhao Z., Zhao Y., et al. (2014). Preparation of a push-pull osmotic pump of felodipine solubilized by mesoporous silica nanoparticles with a core-shell structure. </w:t>
      </w:r>
      <w:r w:rsidRPr="004B36C1">
        <w:rPr>
          <w:rFonts w:ascii="Times New Roman" w:hAnsi="Times New Roman"/>
          <w:i/>
          <w:noProof/>
          <w:sz w:val="28"/>
          <w:szCs w:val="28"/>
          <w:lang w:val="it-IT"/>
        </w:rPr>
        <w:t>Int J Pharm</w:t>
      </w:r>
      <w:r w:rsidRPr="004B36C1">
        <w:rPr>
          <w:rFonts w:ascii="Times New Roman" w:hAnsi="Times New Roman"/>
          <w:noProof/>
          <w:sz w:val="28"/>
          <w:szCs w:val="28"/>
          <w:lang w:val="it-IT"/>
        </w:rPr>
        <w:t>,475 (1-2): pp. 298-305.</w:t>
      </w:r>
      <w:bookmarkEnd w:id="930"/>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31" w:name="_ENREF_87"/>
      <w:r w:rsidRPr="004B36C1">
        <w:rPr>
          <w:rFonts w:ascii="Times New Roman" w:hAnsi="Times New Roman"/>
          <w:noProof/>
          <w:sz w:val="28"/>
          <w:szCs w:val="28"/>
          <w:lang w:val="it-IT"/>
        </w:rPr>
        <w:t>87.</w:t>
      </w:r>
      <w:r w:rsidRPr="004B36C1">
        <w:rPr>
          <w:rFonts w:ascii="Times New Roman" w:hAnsi="Times New Roman"/>
          <w:noProof/>
          <w:sz w:val="28"/>
          <w:szCs w:val="28"/>
          <w:lang w:val="it-IT"/>
        </w:rPr>
        <w:tab/>
        <w:t xml:space="preserve">Panda S.K.,Dinda S.C. (2014). Development and In-Vitro / In-Vivo Assessment of Extended Release Tablets of Nifedipine </w:t>
      </w:r>
      <w:r w:rsidRPr="004B36C1">
        <w:rPr>
          <w:rFonts w:ascii="Times New Roman" w:hAnsi="Times New Roman"/>
          <w:i/>
          <w:noProof/>
          <w:sz w:val="28"/>
          <w:szCs w:val="28"/>
          <w:lang w:val="it-IT"/>
        </w:rPr>
        <w:t>American Journal of Pharmacy and Pharmaceutical Sciences</w:t>
      </w:r>
      <w:r w:rsidRPr="004B36C1">
        <w:rPr>
          <w:rFonts w:ascii="Times New Roman" w:hAnsi="Times New Roman"/>
          <w:noProof/>
          <w:sz w:val="28"/>
          <w:szCs w:val="28"/>
          <w:lang w:val="it-IT"/>
        </w:rPr>
        <w:t xml:space="preserve">,1 (2): 44-53 </w:t>
      </w:r>
      <w:bookmarkEnd w:id="931"/>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32" w:name="_ENREF_88"/>
      <w:r w:rsidRPr="004B36C1">
        <w:rPr>
          <w:rFonts w:ascii="Times New Roman" w:hAnsi="Times New Roman"/>
          <w:noProof/>
          <w:sz w:val="28"/>
          <w:szCs w:val="28"/>
          <w:lang w:val="it-IT"/>
        </w:rPr>
        <w:t>88.</w:t>
      </w:r>
      <w:r w:rsidRPr="004B36C1">
        <w:rPr>
          <w:rFonts w:ascii="Times New Roman" w:hAnsi="Times New Roman"/>
          <w:noProof/>
          <w:sz w:val="28"/>
          <w:szCs w:val="28"/>
          <w:lang w:val="it-IT"/>
        </w:rPr>
        <w:tab/>
        <w:t xml:space="preserve">Chaudhary R.S., Gangwal S.S., Gupta V.K., et al. (1993). Dissolution system for Nifedipine Sustained Release Formulations. </w:t>
      </w:r>
      <w:r w:rsidRPr="004B36C1">
        <w:rPr>
          <w:rFonts w:ascii="Times New Roman" w:hAnsi="Times New Roman"/>
          <w:i/>
          <w:noProof/>
          <w:sz w:val="28"/>
          <w:szCs w:val="28"/>
          <w:lang w:val="it-IT"/>
        </w:rPr>
        <w:t>Drug Development and Industrial Pharmacy</w:t>
      </w:r>
      <w:r w:rsidRPr="004B36C1">
        <w:rPr>
          <w:rFonts w:ascii="Times New Roman" w:hAnsi="Times New Roman"/>
          <w:noProof/>
          <w:sz w:val="28"/>
          <w:szCs w:val="28"/>
          <w:lang w:val="it-IT"/>
        </w:rPr>
        <w:t>,19 (15): 1939-1946.</w:t>
      </w:r>
      <w:bookmarkEnd w:id="932"/>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33" w:name="_ENREF_89"/>
      <w:r w:rsidRPr="004B36C1">
        <w:rPr>
          <w:rFonts w:ascii="Times New Roman" w:hAnsi="Times New Roman"/>
          <w:noProof/>
          <w:sz w:val="28"/>
          <w:szCs w:val="28"/>
          <w:lang w:val="it-IT"/>
        </w:rPr>
        <w:t>89.</w:t>
      </w:r>
      <w:r w:rsidRPr="004B36C1">
        <w:rPr>
          <w:rFonts w:ascii="Times New Roman" w:hAnsi="Times New Roman"/>
          <w:noProof/>
          <w:sz w:val="28"/>
          <w:szCs w:val="28"/>
          <w:lang w:val="it-IT"/>
        </w:rPr>
        <w:tab/>
        <w:t xml:space="preserve">Liu X., Chen D.,Zhang R. (2003). Evaluation of monolithic osmotic tablet system for nifedipine delivery in vitro and in vivo. </w:t>
      </w:r>
      <w:r w:rsidRPr="004B36C1">
        <w:rPr>
          <w:rFonts w:ascii="Times New Roman" w:hAnsi="Times New Roman"/>
          <w:i/>
          <w:noProof/>
          <w:sz w:val="28"/>
          <w:szCs w:val="28"/>
          <w:lang w:val="it-IT"/>
        </w:rPr>
        <w:t>Drug Dev Ind Pharm</w:t>
      </w:r>
      <w:r w:rsidRPr="004B36C1">
        <w:rPr>
          <w:rFonts w:ascii="Times New Roman" w:hAnsi="Times New Roman"/>
          <w:noProof/>
          <w:sz w:val="28"/>
          <w:szCs w:val="28"/>
          <w:lang w:val="it-IT"/>
        </w:rPr>
        <w:t>,29 (7): 813-819.</w:t>
      </w:r>
      <w:bookmarkEnd w:id="933"/>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34" w:name="_ENREF_90"/>
      <w:r w:rsidRPr="004B36C1">
        <w:rPr>
          <w:rFonts w:ascii="Times New Roman" w:hAnsi="Times New Roman"/>
          <w:noProof/>
          <w:sz w:val="28"/>
          <w:szCs w:val="28"/>
          <w:lang w:val="it-IT"/>
        </w:rPr>
        <w:lastRenderedPageBreak/>
        <w:t>90.</w:t>
      </w:r>
      <w:r w:rsidRPr="004B36C1">
        <w:rPr>
          <w:rFonts w:ascii="Times New Roman" w:hAnsi="Times New Roman"/>
          <w:noProof/>
          <w:sz w:val="28"/>
          <w:szCs w:val="28"/>
          <w:lang w:val="it-IT"/>
        </w:rPr>
        <w:tab/>
        <w:t xml:space="preserve">Garbacz G., Golke B., Wedemeyer R.S., et al. (2009). Comparison of dissolution profiles obtained from nifedipine extended release once a day products using different dissolution test apparatuses. </w:t>
      </w:r>
      <w:r w:rsidRPr="004B36C1">
        <w:rPr>
          <w:rFonts w:ascii="Times New Roman" w:hAnsi="Times New Roman"/>
          <w:i/>
          <w:noProof/>
          <w:sz w:val="28"/>
          <w:szCs w:val="28"/>
          <w:lang w:val="it-IT"/>
        </w:rPr>
        <w:t>Eur J Pharm Sci</w:t>
      </w:r>
      <w:r w:rsidRPr="004B36C1">
        <w:rPr>
          <w:rFonts w:ascii="Times New Roman" w:hAnsi="Times New Roman"/>
          <w:noProof/>
          <w:sz w:val="28"/>
          <w:szCs w:val="28"/>
          <w:lang w:val="it-IT"/>
        </w:rPr>
        <w:t>,38 (2): 147-55.</w:t>
      </w:r>
      <w:bookmarkEnd w:id="934"/>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35" w:name="_ENREF_91"/>
      <w:r w:rsidRPr="004B36C1">
        <w:rPr>
          <w:rFonts w:ascii="Times New Roman" w:hAnsi="Times New Roman"/>
          <w:noProof/>
          <w:sz w:val="28"/>
          <w:szCs w:val="28"/>
          <w:lang w:val="it-IT"/>
        </w:rPr>
        <w:t>91.</w:t>
      </w:r>
      <w:r w:rsidRPr="004B36C1">
        <w:rPr>
          <w:rFonts w:ascii="Times New Roman" w:hAnsi="Times New Roman"/>
          <w:noProof/>
          <w:sz w:val="28"/>
          <w:szCs w:val="28"/>
          <w:lang w:val="it-IT"/>
        </w:rPr>
        <w:tab/>
        <w:t xml:space="preserve">Wonnemann M., Schug B., Anschutz M., et al. (2008). Comparison of two marketed nifedipine modified-release formulations: an exploratory clinical food interaction study. </w:t>
      </w:r>
      <w:r w:rsidRPr="004B36C1">
        <w:rPr>
          <w:rFonts w:ascii="Times New Roman" w:hAnsi="Times New Roman"/>
          <w:i/>
          <w:noProof/>
          <w:sz w:val="28"/>
          <w:szCs w:val="28"/>
          <w:lang w:val="it-IT"/>
        </w:rPr>
        <w:t>Clin Ther</w:t>
      </w:r>
      <w:r w:rsidRPr="004B36C1">
        <w:rPr>
          <w:rFonts w:ascii="Times New Roman" w:hAnsi="Times New Roman"/>
          <w:noProof/>
          <w:sz w:val="28"/>
          <w:szCs w:val="28"/>
          <w:lang w:val="it-IT"/>
        </w:rPr>
        <w:t>,30 (1): 48-58.</w:t>
      </w:r>
      <w:bookmarkEnd w:id="935"/>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36" w:name="_ENREF_92"/>
      <w:r w:rsidRPr="004B36C1">
        <w:rPr>
          <w:rFonts w:ascii="Times New Roman" w:hAnsi="Times New Roman"/>
          <w:noProof/>
          <w:sz w:val="28"/>
          <w:szCs w:val="28"/>
          <w:lang w:val="it-IT"/>
        </w:rPr>
        <w:t>92.</w:t>
      </w:r>
      <w:r w:rsidRPr="004B36C1">
        <w:rPr>
          <w:rFonts w:ascii="Times New Roman" w:hAnsi="Times New Roman"/>
          <w:noProof/>
          <w:sz w:val="28"/>
          <w:szCs w:val="28"/>
          <w:lang w:val="it-IT"/>
        </w:rPr>
        <w:tab/>
        <w:t xml:space="preserve">Mukhopadhyay A., Reddy S., Ahmad I., et al. (2013). Estimation of nifedipine in human plasma by LC MS/MS </w:t>
      </w:r>
      <w:r w:rsidRPr="004B36C1">
        <w:rPr>
          <w:rFonts w:ascii="Times New Roman" w:hAnsi="Times New Roman"/>
          <w:i/>
          <w:noProof/>
          <w:sz w:val="28"/>
          <w:szCs w:val="28"/>
          <w:lang w:val="it-IT"/>
        </w:rPr>
        <w:t>Asian J Pharm Clin Res</w:t>
      </w:r>
      <w:r w:rsidRPr="004B36C1">
        <w:rPr>
          <w:rFonts w:ascii="Times New Roman" w:hAnsi="Times New Roman"/>
          <w:noProof/>
          <w:sz w:val="28"/>
          <w:szCs w:val="28"/>
          <w:lang w:val="it-IT"/>
        </w:rPr>
        <w:t>,6 (1): 83 - 86.</w:t>
      </w:r>
      <w:bookmarkEnd w:id="936"/>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37" w:name="_ENREF_93"/>
      <w:r w:rsidRPr="004B36C1">
        <w:rPr>
          <w:rFonts w:ascii="Times New Roman" w:hAnsi="Times New Roman"/>
          <w:noProof/>
          <w:sz w:val="28"/>
          <w:szCs w:val="28"/>
          <w:lang w:val="it-IT"/>
        </w:rPr>
        <w:t>93.</w:t>
      </w:r>
      <w:r w:rsidRPr="004B36C1">
        <w:rPr>
          <w:rFonts w:ascii="Times New Roman" w:hAnsi="Times New Roman"/>
          <w:noProof/>
          <w:sz w:val="28"/>
          <w:szCs w:val="28"/>
          <w:lang w:val="it-IT"/>
        </w:rPr>
        <w:tab/>
        <w:t xml:space="preserve">Aryal B., Bajracharya S.R.,Neupane  M.S. (2015). Development of Simple Analytical Method to Determine Nifedipine Rat Plasma. </w:t>
      </w:r>
      <w:r w:rsidRPr="004B36C1">
        <w:rPr>
          <w:rFonts w:ascii="Times New Roman" w:hAnsi="Times New Roman"/>
          <w:i/>
          <w:noProof/>
          <w:sz w:val="28"/>
          <w:szCs w:val="28"/>
          <w:lang w:val="it-IT"/>
        </w:rPr>
        <w:t>International Journal of Pharmaceutical &amp; Biological Archive</w:t>
      </w:r>
      <w:r w:rsidRPr="004B36C1">
        <w:rPr>
          <w:rFonts w:ascii="Times New Roman" w:hAnsi="Times New Roman"/>
          <w:noProof/>
          <w:sz w:val="28"/>
          <w:szCs w:val="28"/>
          <w:lang w:val="it-IT"/>
        </w:rPr>
        <w:t xml:space="preserve">,5 (4): 89 - 94 </w:t>
      </w:r>
      <w:bookmarkEnd w:id="937"/>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38" w:name="_ENREF_94"/>
      <w:r w:rsidRPr="004B36C1">
        <w:rPr>
          <w:rFonts w:ascii="Times New Roman" w:hAnsi="Times New Roman"/>
          <w:noProof/>
          <w:sz w:val="28"/>
          <w:szCs w:val="28"/>
          <w:lang w:val="it-IT"/>
        </w:rPr>
        <w:t>94.</w:t>
      </w:r>
      <w:r w:rsidRPr="004B36C1">
        <w:rPr>
          <w:rFonts w:ascii="Times New Roman" w:hAnsi="Times New Roman"/>
          <w:noProof/>
          <w:sz w:val="28"/>
          <w:szCs w:val="28"/>
          <w:lang w:val="it-IT"/>
        </w:rPr>
        <w:tab/>
        <w:t xml:space="preserve">Ezzeldin E., Abo-Talib N.F., Tammam M.H., et al. (2014). Development and validation of LC/MS/MS method for the simultaneous determination of montelukast, gliclazide, and nifedipine and its application to a pharmacokinetic study. </w:t>
      </w:r>
      <w:r w:rsidRPr="004B36C1">
        <w:rPr>
          <w:rFonts w:ascii="Times New Roman" w:hAnsi="Times New Roman"/>
          <w:i/>
          <w:noProof/>
          <w:sz w:val="28"/>
          <w:szCs w:val="28"/>
          <w:lang w:val="it-IT"/>
        </w:rPr>
        <w:t>Chem Cent J</w:t>
      </w:r>
      <w:r w:rsidRPr="004B36C1">
        <w:rPr>
          <w:rFonts w:ascii="Times New Roman" w:hAnsi="Times New Roman"/>
          <w:noProof/>
          <w:sz w:val="28"/>
          <w:szCs w:val="28"/>
          <w:lang w:val="it-IT"/>
        </w:rPr>
        <w:t>,8 (1): 17.</w:t>
      </w:r>
      <w:bookmarkEnd w:id="938"/>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39" w:name="_ENREF_95"/>
      <w:r w:rsidRPr="004B36C1">
        <w:rPr>
          <w:rFonts w:ascii="Times New Roman" w:hAnsi="Times New Roman"/>
          <w:noProof/>
          <w:sz w:val="28"/>
          <w:szCs w:val="28"/>
          <w:lang w:val="it-IT"/>
        </w:rPr>
        <w:t>95.</w:t>
      </w:r>
      <w:r w:rsidRPr="004B36C1">
        <w:rPr>
          <w:rFonts w:ascii="Times New Roman" w:hAnsi="Times New Roman"/>
          <w:noProof/>
          <w:sz w:val="28"/>
          <w:szCs w:val="28"/>
          <w:lang w:val="it-IT"/>
        </w:rPr>
        <w:tab/>
        <w:t xml:space="preserve">Baviskar D., Sharma S.,Jain D. (2009). Determination of Nifedipine in Human Plasma by Tandem Mass Spectrometry. </w:t>
      </w:r>
      <w:r w:rsidRPr="004B36C1">
        <w:rPr>
          <w:rFonts w:ascii="Times New Roman" w:hAnsi="Times New Roman"/>
          <w:i/>
          <w:noProof/>
          <w:sz w:val="28"/>
          <w:szCs w:val="28"/>
          <w:lang w:val="it-IT"/>
        </w:rPr>
        <w:t>Asian Journal of Chemistry</w:t>
      </w:r>
      <w:r w:rsidRPr="004B36C1">
        <w:rPr>
          <w:rFonts w:ascii="Times New Roman" w:hAnsi="Times New Roman"/>
          <w:noProof/>
          <w:sz w:val="28"/>
          <w:szCs w:val="28"/>
          <w:lang w:val="it-IT"/>
        </w:rPr>
        <w:t>,21 (9): 7309-7315.</w:t>
      </w:r>
      <w:bookmarkEnd w:id="939"/>
    </w:p>
    <w:p w:rsidR="00231C4D" w:rsidRPr="004B36C1" w:rsidRDefault="00F40061" w:rsidP="00231C4D">
      <w:pPr>
        <w:spacing w:after="0" w:line="360" w:lineRule="auto"/>
        <w:ind w:left="720" w:hanging="720"/>
        <w:jc w:val="both"/>
        <w:rPr>
          <w:rFonts w:ascii="Times New Roman" w:hAnsi="Times New Roman"/>
          <w:noProof/>
          <w:sz w:val="28"/>
          <w:szCs w:val="28"/>
          <w:lang w:val="it-IT"/>
        </w:rPr>
      </w:pPr>
      <w:bookmarkStart w:id="940" w:name="_ENREF_96"/>
      <w:r w:rsidRPr="004B36C1">
        <w:rPr>
          <w:rFonts w:ascii="Times New Roman" w:hAnsi="Times New Roman"/>
          <w:noProof/>
          <w:sz w:val="28"/>
          <w:szCs w:val="28"/>
          <w:lang w:val="it-IT"/>
        </w:rPr>
        <w:t>96.</w:t>
      </w:r>
      <w:r w:rsidRPr="004B36C1">
        <w:rPr>
          <w:rFonts w:ascii="Times New Roman" w:hAnsi="Times New Roman"/>
          <w:noProof/>
          <w:sz w:val="28"/>
          <w:szCs w:val="28"/>
          <w:lang w:val="it-IT"/>
        </w:rPr>
        <w:tab/>
        <w:t>Bach P.</w:t>
      </w:r>
      <w:r w:rsidR="00231C4D" w:rsidRPr="004B36C1">
        <w:rPr>
          <w:rFonts w:ascii="Times New Roman" w:hAnsi="Times New Roman"/>
          <w:noProof/>
          <w:sz w:val="28"/>
          <w:szCs w:val="28"/>
          <w:lang w:val="it-IT"/>
        </w:rPr>
        <w:t xml:space="preserve">R. (1983). Determination of nifedipine in serum or plasma by reversed-phase liquid chromatography. </w:t>
      </w:r>
      <w:r w:rsidR="00231C4D" w:rsidRPr="004B36C1">
        <w:rPr>
          <w:rFonts w:ascii="Times New Roman" w:hAnsi="Times New Roman"/>
          <w:i/>
          <w:noProof/>
          <w:sz w:val="28"/>
          <w:szCs w:val="28"/>
          <w:lang w:val="it-IT"/>
        </w:rPr>
        <w:t>Clin Chem</w:t>
      </w:r>
      <w:r w:rsidR="00231C4D" w:rsidRPr="004B36C1">
        <w:rPr>
          <w:rFonts w:ascii="Times New Roman" w:hAnsi="Times New Roman"/>
          <w:noProof/>
          <w:sz w:val="28"/>
          <w:szCs w:val="28"/>
          <w:lang w:val="it-IT"/>
        </w:rPr>
        <w:t>,29 (7): 1344-1348.</w:t>
      </w:r>
      <w:bookmarkEnd w:id="940"/>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41" w:name="_ENREF_97"/>
      <w:r w:rsidRPr="004B36C1">
        <w:rPr>
          <w:rFonts w:ascii="Times New Roman" w:hAnsi="Times New Roman"/>
          <w:noProof/>
          <w:sz w:val="28"/>
          <w:szCs w:val="28"/>
          <w:lang w:val="it-IT"/>
        </w:rPr>
        <w:t>97.</w:t>
      </w:r>
      <w:r w:rsidRPr="004B36C1">
        <w:rPr>
          <w:rFonts w:ascii="Times New Roman" w:hAnsi="Times New Roman"/>
          <w:noProof/>
          <w:sz w:val="28"/>
          <w:szCs w:val="28"/>
          <w:lang w:val="it-IT"/>
        </w:rPr>
        <w:tab/>
        <w:t xml:space="preserve">Zendelovska D., Simeska S., Sibinovska O., et al. (2006). Development of an HPLC method for the determination of nifedipine in human plasma by solid-phase extraction. </w:t>
      </w:r>
      <w:r w:rsidRPr="004B36C1">
        <w:rPr>
          <w:rFonts w:ascii="Times New Roman" w:hAnsi="Times New Roman"/>
          <w:i/>
          <w:noProof/>
          <w:sz w:val="28"/>
          <w:szCs w:val="28"/>
          <w:lang w:val="it-IT"/>
        </w:rPr>
        <w:t>Journal of Chromatography B</w:t>
      </w:r>
      <w:r w:rsidRPr="004B36C1">
        <w:rPr>
          <w:rFonts w:ascii="Times New Roman" w:hAnsi="Times New Roman"/>
          <w:noProof/>
          <w:sz w:val="28"/>
          <w:szCs w:val="28"/>
          <w:lang w:val="it-IT"/>
        </w:rPr>
        <w:t>,839 (1–2): 85-88.</w:t>
      </w:r>
      <w:bookmarkEnd w:id="941"/>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42" w:name="_ENREF_98"/>
      <w:r w:rsidRPr="004B36C1">
        <w:rPr>
          <w:rFonts w:ascii="Times New Roman" w:hAnsi="Times New Roman"/>
          <w:noProof/>
          <w:sz w:val="28"/>
          <w:szCs w:val="28"/>
          <w:lang w:val="it-IT"/>
        </w:rPr>
        <w:lastRenderedPageBreak/>
        <w:t>98.</w:t>
      </w:r>
      <w:r w:rsidRPr="004B36C1">
        <w:rPr>
          <w:rFonts w:ascii="Times New Roman" w:hAnsi="Times New Roman"/>
          <w:noProof/>
          <w:sz w:val="28"/>
          <w:szCs w:val="28"/>
          <w:lang w:val="it-IT"/>
        </w:rPr>
        <w:tab/>
        <w:t xml:space="preserve">Patel D.P., Sharma P., Sanyal M., et al. (2012). Highly sensitive and rapid ultra-performance liquid chromatography-tandem mass spectrometry method for the determination of nifedipine in human plasma and its application to a bioequivalence study. </w:t>
      </w:r>
      <w:r w:rsidRPr="004B36C1">
        <w:rPr>
          <w:rFonts w:ascii="Times New Roman" w:hAnsi="Times New Roman"/>
          <w:i/>
          <w:noProof/>
          <w:sz w:val="28"/>
          <w:szCs w:val="28"/>
          <w:lang w:val="it-IT"/>
        </w:rPr>
        <w:t>Biomed Chromatogr</w:t>
      </w:r>
      <w:r w:rsidRPr="004B36C1">
        <w:rPr>
          <w:rFonts w:ascii="Times New Roman" w:hAnsi="Times New Roman"/>
          <w:noProof/>
          <w:sz w:val="28"/>
          <w:szCs w:val="28"/>
          <w:lang w:val="it-IT"/>
        </w:rPr>
        <w:t>,26 (12): 1509-18.</w:t>
      </w:r>
      <w:bookmarkEnd w:id="942"/>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43" w:name="_ENREF_99"/>
      <w:r w:rsidRPr="004B36C1">
        <w:rPr>
          <w:rFonts w:ascii="Times New Roman" w:hAnsi="Times New Roman"/>
          <w:noProof/>
          <w:sz w:val="28"/>
          <w:szCs w:val="28"/>
          <w:lang w:val="it-IT"/>
        </w:rPr>
        <w:t>99.</w:t>
      </w:r>
      <w:r w:rsidRPr="004B36C1">
        <w:rPr>
          <w:rFonts w:ascii="Times New Roman" w:hAnsi="Times New Roman"/>
          <w:noProof/>
          <w:sz w:val="28"/>
          <w:szCs w:val="28"/>
          <w:lang w:val="it-IT"/>
        </w:rPr>
        <w:tab/>
        <w:t xml:space="preserve">Mennickent S., Contreras J., Schulz B., et al. (2012). High performance thin layer chromatographic determination of nifedipine in human serum after liquid-liquid extraction. </w:t>
      </w:r>
      <w:r w:rsidRPr="004B36C1">
        <w:rPr>
          <w:rFonts w:ascii="Times New Roman" w:hAnsi="Times New Roman"/>
          <w:i/>
          <w:noProof/>
          <w:sz w:val="28"/>
          <w:szCs w:val="28"/>
          <w:lang w:val="it-IT"/>
        </w:rPr>
        <w:t>Química Nova</w:t>
      </w:r>
      <w:r w:rsidRPr="004B36C1">
        <w:rPr>
          <w:rFonts w:ascii="Times New Roman" w:hAnsi="Times New Roman"/>
          <w:noProof/>
          <w:sz w:val="28"/>
          <w:szCs w:val="28"/>
          <w:lang w:val="it-IT"/>
        </w:rPr>
        <w:t>,35 (2): 411-415.</w:t>
      </w:r>
      <w:bookmarkEnd w:id="943"/>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44" w:name="_ENREF_100"/>
      <w:r w:rsidRPr="004B36C1">
        <w:rPr>
          <w:rFonts w:ascii="Times New Roman" w:hAnsi="Times New Roman"/>
          <w:noProof/>
          <w:sz w:val="28"/>
          <w:szCs w:val="28"/>
          <w:lang w:val="it-IT"/>
        </w:rPr>
        <w:t>100.</w:t>
      </w:r>
      <w:r w:rsidRPr="004B36C1">
        <w:rPr>
          <w:rFonts w:ascii="Times New Roman" w:hAnsi="Times New Roman"/>
          <w:noProof/>
          <w:sz w:val="28"/>
          <w:szCs w:val="28"/>
          <w:lang w:val="it-IT"/>
        </w:rPr>
        <w:tab/>
        <w:t xml:space="preserve">Abou-Auda H. S., Najjar T. A., Al-Khamis K.I., et al. (2000). Liquid chromatographic assay of nifedipine in human plasma and its application to pharmacokinetic studies. </w:t>
      </w:r>
      <w:r w:rsidRPr="004B36C1">
        <w:rPr>
          <w:rFonts w:ascii="Times New Roman" w:hAnsi="Times New Roman"/>
          <w:i/>
          <w:noProof/>
          <w:sz w:val="28"/>
          <w:szCs w:val="28"/>
          <w:lang w:val="it-IT"/>
        </w:rPr>
        <w:t>Journal of Pharmaceutical and Biomedical Analysis</w:t>
      </w:r>
      <w:r w:rsidRPr="004B36C1">
        <w:rPr>
          <w:rFonts w:ascii="Times New Roman" w:hAnsi="Times New Roman"/>
          <w:noProof/>
          <w:sz w:val="28"/>
          <w:szCs w:val="28"/>
          <w:lang w:val="it-IT"/>
        </w:rPr>
        <w:t>,22 (2): 241-249.</w:t>
      </w:r>
      <w:bookmarkEnd w:id="944"/>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45" w:name="_ENREF_101"/>
      <w:r w:rsidRPr="004B36C1">
        <w:rPr>
          <w:rFonts w:ascii="Times New Roman" w:hAnsi="Times New Roman"/>
          <w:noProof/>
          <w:sz w:val="28"/>
          <w:szCs w:val="28"/>
          <w:lang w:val="it-IT"/>
        </w:rPr>
        <w:t>101.</w:t>
      </w:r>
      <w:r w:rsidRPr="004B36C1">
        <w:rPr>
          <w:rFonts w:ascii="Times New Roman" w:hAnsi="Times New Roman"/>
          <w:noProof/>
          <w:sz w:val="28"/>
          <w:szCs w:val="28"/>
          <w:lang w:val="it-IT"/>
        </w:rPr>
        <w:tab/>
        <w:t xml:space="preserve">Filgueira G.C., Filgueira O.A., Carvalho D.M., et al. (2015). Analysis of nifedipine in human plasma and amniotic fluid by liquid chromatography-tandem mass spectrometry and its application to clinical pharmacokinetics in hypertensive pregnant women. </w:t>
      </w:r>
      <w:r w:rsidRPr="004B36C1">
        <w:rPr>
          <w:rFonts w:ascii="Times New Roman" w:hAnsi="Times New Roman"/>
          <w:i/>
          <w:noProof/>
          <w:sz w:val="28"/>
          <w:szCs w:val="28"/>
          <w:lang w:val="it-IT"/>
        </w:rPr>
        <w:t>J Chromatogr B Analyt Technol Biomed Life Sci</w:t>
      </w:r>
      <w:r w:rsidRPr="004B36C1">
        <w:rPr>
          <w:rFonts w:ascii="Times New Roman" w:hAnsi="Times New Roman"/>
          <w:noProof/>
          <w:sz w:val="28"/>
          <w:szCs w:val="28"/>
          <w:lang w:val="it-IT"/>
        </w:rPr>
        <w:t>,993-994 (1): 20-25.</w:t>
      </w:r>
      <w:bookmarkEnd w:id="945"/>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46" w:name="_ENREF_102"/>
      <w:r w:rsidRPr="004B36C1">
        <w:rPr>
          <w:rFonts w:ascii="Times New Roman" w:hAnsi="Times New Roman"/>
          <w:noProof/>
          <w:sz w:val="28"/>
          <w:szCs w:val="28"/>
          <w:lang w:val="it-IT"/>
        </w:rPr>
        <w:t>102.</w:t>
      </w:r>
      <w:r w:rsidRPr="004B36C1">
        <w:rPr>
          <w:rFonts w:ascii="Times New Roman" w:hAnsi="Times New Roman"/>
          <w:noProof/>
          <w:sz w:val="28"/>
          <w:szCs w:val="28"/>
          <w:lang w:val="it-IT"/>
        </w:rPr>
        <w:tab/>
        <w:t xml:space="preserve">Abdollahi M., Pirali M., Karim M., et al. (1999). High performance liquid chromatography method for determination of Nifedipine in human plasma. </w:t>
      </w:r>
      <w:r w:rsidRPr="004B36C1">
        <w:rPr>
          <w:rFonts w:ascii="Times New Roman" w:hAnsi="Times New Roman"/>
          <w:i/>
          <w:noProof/>
          <w:sz w:val="28"/>
          <w:szCs w:val="28"/>
          <w:lang w:val="it-IT"/>
        </w:rPr>
        <w:t>DARU Journal of Pharmaceutical Sciences</w:t>
      </w:r>
      <w:r w:rsidRPr="004B36C1">
        <w:rPr>
          <w:rFonts w:ascii="Times New Roman" w:hAnsi="Times New Roman"/>
          <w:noProof/>
          <w:sz w:val="28"/>
          <w:szCs w:val="28"/>
          <w:lang w:val="it-IT"/>
        </w:rPr>
        <w:t>,7 (4): 1-4.</w:t>
      </w:r>
      <w:bookmarkEnd w:id="946"/>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47" w:name="_ENREF_103"/>
      <w:r w:rsidRPr="004B36C1">
        <w:rPr>
          <w:rFonts w:ascii="Times New Roman" w:hAnsi="Times New Roman"/>
          <w:noProof/>
          <w:sz w:val="28"/>
          <w:szCs w:val="28"/>
          <w:lang w:val="it-IT"/>
        </w:rPr>
        <w:t>103.</w:t>
      </w:r>
      <w:r w:rsidRPr="004B36C1">
        <w:rPr>
          <w:rFonts w:ascii="Times New Roman" w:hAnsi="Times New Roman"/>
          <w:noProof/>
          <w:sz w:val="28"/>
          <w:szCs w:val="28"/>
          <w:lang w:val="it-IT"/>
        </w:rPr>
        <w:tab/>
        <w:t xml:space="preserve">Guo Y., Dai J., Qian G., et al. (2007). Determination of nifedipine in human plasma and its use in bioequivalence study. </w:t>
      </w:r>
      <w:r w:rsidRPr="004B36C1">
        <w:rPr>
          <w:rFonts w:ascii="Times New Roman" w:hAnsi="Times New Roman"/>
          <w:i/>
          <w:noProof/>
          <w:sz w:val="28"/>
          <w:szCs w:val="28"/>
          <w:lang w:val="it-IT"/>
        </w:rPr>
        <w:t>International Journal of Pharmaceutics</w:t>
      </w:r>
      <w:r w:rsidRPr="004B36C1">
        <w:rPr>
          <w:rFonts w:ascii="Times New Roman" w:hAnsi="Times New Roman"/>
          <w:noProof/>
          <w:sz w:val="28"/>
          <w:szCs w:val="28"/>
          <w:lang w:val="it-IT"/>
        </w:rPr>
        <w:t>,341 (1–2): 91-96.</w:t>
      </w:r>
      <w:bookmarkEnd w:id="947"/>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48" w:name="_ENREF_104"/>
      <w:r w:rsidRPr="004B36C1">
        <w:rPr>
          <w:rFonts w:ascii="Times New Roman" w:hAnsi="Times New Roman"/>
          <w:noProof/>
          <w:sz w:val="28"/>
          <w:szCs w:val="28"/>
          <w:lang w:val="it-IT"/>
        </w:rPr>
        <w:t>104.</w:t>
      </w:r>
      <w:r w:rsidRPr="004B36C1">
        <w:rPr>
          <w:rFonts w:ascii="Times New Roman" w:hAnsi="Times New Roman"/>
          <w:noProof/>
          <w:sz w:val="28"/>
          <w:szCs w:val="28"/>
          <w:lang w:val="it-IT"/>
        </w:rPr>
        <w:tab/>
        <w:t xml:space="preserve">Waller D.G., Renwich A.G., Gruchi B.S., et al. (1984). The first pass metabolism of nifedipine in man. </w:t>
      </w:r>
      <w:r w:rsidRPr="004B36C1">
        <w:rPr>
          <w:rFonts w:ascii="Times New Roman" w:hAnsi="Times New Roman"/>
          <w:i/>
          <w:noProof/>
          <w:sz w:val="28"/>
          <w:szCs w:val="28"/>
          <w:lang w:val="it-IT"/>
        </w:rPr>
        <w:t>Br. J. clin. Pharmac.</w:t>
      </w:r>
      <w:r w:rsidRPr="004B36C1">
        <w:rPr>
          <w:rFonts w:ascii="Times New Roman" w:hAnsi="Times New Roman"/>
          <w:noProof/>
          <w:sz w:val="28"/>
          <w:szCs w:val="28"/>
          <w:lang w:val="it-IT"/>
        </w:rPr>
        <w:t>,18 951-954.</w:t>
      </w:r>
      <w:bookmarkEnd w:id="948"/>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49" w:name="_ENREF_105"/>
      <w:r w:rsidRPr="004B36C1">
        <w:rPr>
          <w:rFonts w:ascii="Times New Roman" w:hAnsi="Times New Roman"/>
          <w:noProof/>
          <w:sz w:val="28"/>
          <w:szCs w:val="28"/>
          <w:lang w:val="it-IT"/>
        </w:rPr>
        <w:t>105.</w:t>
      </w:r>
      <w:r w:rsidRPr="004B36C1">
        <w:rPr>
          <w:rFonts w:ascii="Times New Roman" w:hAnsi="Times New Roman"/>
          <w:noProof/>
          <w:sz w:val="28"/>
          <w:szCs w:val="28"/>
          <w:lang w:val="it-IT"/>
        </w:rPr>
        <w:tab/>
        <w:t xml:space="preserve">Pan X., Zhou S., Fu Q., et al. (2014). Determination of nifedipine in dog plasma by high-performance liquid chromatography with tandem mass spectrometric detection. </w:t>
      </w:r>
      <w:r w:rsidRPr="004B36C1">
        <w:rPr>
          <w:rFonts w:ascii="Times New Roman" w:hAnsi="Times New Roman"/>
          <w:i/>
          <w:noProof/>
          <w:sz w:val="28"/>
          <w:szCs w:val="28"/>
          <w:lang w:val="it-IT"/>
        </w:rPr>
        <w:t>Biomed Chromatogr</w:t>
      </w:r>
      <w:r w:rsidRPr="004B36C1">
        <w:rPr>
          <w:rFonts w:ascii="Times New Roman" w:hAnsi="Times New Roman"/>
          <w:noProof/>
          <w:sz w:val="28"/>
          <w:szCs w:val="28"/>
          <w:lang w:val="it-IT"/>
        </w:rPr>
        <w:t>,28 (7): 1036-40.</w:t>
      </w:r>
      <w:bookmarkEnd w:id="949"/>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50" w:name="_ENREF_106"/>
      <w:r w:rsidRPr="004B36C1">
        <w:rPr>
          <w:rFonts w:ascii="Times New Roman" w:hAnsi="Times New Roman"/>
          <w:noProof/>
          <w:sz w:val="28"/>
          <w:szCs w:val="28"/>
          <w:lang w:val="it-IT"/>
        </w:rPr>
        <w:lastRenderedPageBreak/>
        <w:t>106.</w:t>
      </w:r>
      <w:r w:rsidRPr="004B36C1">
        <w:rPr>
          <w:rFonts w:ascii="Times New Roman" w:hAnsi="Times New Roman"/>
          <w:noProof/>
          <w:sz w:val="28"/>
          <w:szCs w:val="28"/>
          <w:lang w:val="it-IT"/>
        </w:rPr>
        <w:tab/>
        <w:t xml:space="preserve">Niopas I.,Daftsios A.C. (2003). Determination of nifedipine in human plasma by solid-phase extraction and high-performance liquid chromatography: validation and application to pharmacokinetic studies. </w:t>
      </w:r>
      <w:r w:rsidRPr="004B36C1">
        <w:rPr>
          <w:rFonts w:ascii="Times New Roman" w:hAnsi="Times New Roman"/>
          <w:i/>
          <w:noProof/>
          <w:sz w:val="28"/>
          <w:szCs w:val="28"/>
          <w:lang w:val="it-IT"/>
        </w:rPr>
        <w:t>Journal of Pharmaceutical and Biomedical Analysis</w:t>
      </w:r>
      <w:r w:rsidRPr="004B36C1">
        <w:rPr>
          <w:rFonts w:ascii="Times New Roman" w:hAnsi="Times New Roman"/>
          <w:noProof/>
          <w:sz w:val="28"/>
          <w:szCs w:val="28"/>
          <w:lang w:val="it-IT"/>
        </w:rPr>
        <w:t>,32 (6): 1213-1218.</w:t>
      </w:r>
      <w:bookmarkEnd w:id="950"/>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51" w:name="_ENREF_107"/>
      <w:r w:rsidRPr="004B36C1">
        <w:rPr>
          <w:rFonts w:ascii="Times New Roman" w:hAnsi="Times New Roman"/>
          <w:noProof/>
          <w:sz w:val="28"/>
          <w:szCs w:val="28"/>
          <w:lang w:val="it-IT"/>
        </w:rPr>
        <w:t>107.</w:t>
      </w:r>
      <w:r w:rsidRPr="004B36C1">
        <w:rPr>
          <w:rFonts w:ascii="Times New Roman" w:hAnsi="Times New Roman"/>
          <w:noProof/>
          <w:sz w:val="28"/>
          <w:szCs w:val="28"/>
          <w:lang w:val="it-IT"/>
        </w:rPr>
        <w:tab/>
        <w:t xml:space="preserve">Vertzoni M.V., Reppas C.,Archontaki H.A. (2006). Sensitive and simple liquid chromatographic method with ultraviolet detection for the determination of nifedipine in canine plasma. </w:t>
      </w:r>
      <w:r w:rsidRPr="004B36C1">
        <w:rPr>
          <w:rFonts w:ascii="Times New Roman" w:hAnsi="Times New Roman"/>
          <w:i/>
          <w:noProof/>
          <w:sz w:val="28"/>
          <w:szCs w:val="28"/>
          <w:lang w:val="it-IT"/>
        </w:rPr>
        <w:t>Anal Chim Acta</w:t>
      </w:r>
      <w:r w:rsidRPr="004B36C1">
        <w:rPr>
          <w:rFonts w:ascii="Times New Roman" w:hAnsi="Times New Roman"/>
          <w:noProof/>
          <w:sz w:val="28"/>
          <w:szCs w:val="28"/>
          <w:lang w:val="it-IT"/>
        </w:rPr>
        <w:t>,573-574 298-304.</w:t>
      </w:r>
      <w:bookmarkEnd w:id="951"/>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52" w:name="_ENREF_108"/>
      <w:r w:rsidRPr="004B36C1">
        <w:rPr>
          <w:rFonts w:ascii="Times New Roman" w:hAnsi="Times New Roman"/>
          <w:noProof/>
          <w:sz w:val="28"/>
          <w:szCs w:val="28"/>
          <w:lang w:val="it-IT"/>
        </w:rPr>
        <w:t>108.</w:t>
      </w:r>
      <w:r w:rsidRPr="004B36C1">
        <w:rPr>
          <w:rFonts w:ascii="Times New Roman" w:hAnsi="Times New Roman"/>
          <w:noProof/>
          <w:sz w:val="28"/>
          <w:szCs w:val="28"/>
          <w:lang w:val="it-IT"/>
        </w:rPr>
        <w:tab/>
        <w:t xml:space="preserve">Gurley B.J., Buice R.G.,Sidhu P. (1985). Reversed-phase high performance liquid chromatographic determination of nifedipine in human plasma. </w:t>
      </w:r>
      <w:r w:rsidRPr="004B36C1">
        <w:rPr>
          <w:rFonts w:ascii="Times New Roman" w:hAnsi="Times New Roman"/>
          <w:i/>
          <w:noProof/>
          <w:sz w:val="28"/>
          <w:szCs w:val="28"/>
          <w:lang w:val="it-IT"/>
        </w:rPr>
        <w:t>Ther Drug Monit</w:t>
      </w:r>
      <w:r w:rsidRPr="004B36C1">
        <w:rPr>
          <w:rFonts w:ascii="Times New Roman" w:hAnsi="Times New Roman"/>
          <w:noProof/>
          <w:sz w:val="28"/>
          <w:szCs w:val="28"/>
          <w:lang w:val="it-IT"/>
        </w:rPr>
        <w:t>,7 (3): 321-3.</w:t>
      </w:r>
      <w:bookmarkEnd w:id="952"/>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53" w:name="_ENREF_109"/>
      <w:r w:rsidRPr="004B36C1">
        <w:rPr>
          <w:rFonts w:ascii="Times New Roman" w:hAnsi="Times New Roman"/>
          <w:noProof/>
          <w:sz w:val="28"/>
          <w:szCs w:val="28"/>
          <w:lang w:val="it-IT"/>
        </w:rPr>
        <w:t>109.</w:t>
      </w:r>
      <w:r w:rsidRPr="004B36C1">
        <w:rPr>
          <w:rFonts w:ascii="Times New Roman" w:hAnsi="Times New Roman"/>
          <w:noProof/>
          <w:sz w:val="28"/>
          <w:szCs w:val="28"/>
          <w:lang w:val="it-IT"/>
        </w:rPr>
        <w:tab/>
        <w:t xml:space="preserve">Horvai G., Hrabéczy-P A., Horváth V., et al. (1994). Determination of nifedipine in human plasma by high performance liquid chromatography using column-switching technique. </w:t>
      </w:r>
      <w:r w:rsidRPr="004B36C1">
        <w:rPr>
          <w:rFonts w:ascii="Times New Roman" w:hAnsi="Times New Roman"/>
          <w:i/>
          <w:noProof/>
          <w:sz w:val="28"/>
          <w:szCs w:val="28"/>
          <w:lang w:val="it-IT"/>
        </w:rPr>
        <w:t>Microchimica acta</w:t>
      </w:r>
      <w:r w:rsidRPr="004B36C1">
        <w:rPr>
          <w:rFonts w:ascii="Times New Roman" w:hAnsi="Times New Roman"/>
          <w:noProof/>
          <w:sz w:val="28"/>
          <w:szCs w:val="28"/>
          <w:lang w:val="it-IT"/>
        </w:rPr>
        <w:t>,113 (3-6): 171-178.</w:t>
      </w:r>
      <w:bookmarkEnd w:id="953"/>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54" w:name="_ENREF_110"/>
      <w:r w:rsidRPr="004B36C1">
        <w:rPr>
          <w:rFonts w:ascii="Times New Roman" w:hAnsi="Times New Roman"/>
          <w:noProof/>
          <w:sz w:val="28"/>
          <w:szCs w:val="28"/>
          <w:lang w:val="it-IT"/>
        </w:rPr>
        <w:t>110.</w:t>
      </w:r>
      <w:r w:rsidRPr="004B36C1">
        <w:rPr>
          <w:rFonts w:ascii="Times New Roman" w:hAnsi="Times New Roman"/>
          <w:noProof/>
          <w:sz w:val="28"/>
          <w:szCs w:val="28"/>
          <w:lang w:val="it-IT"/>
        </w:rPr>
        <w:tab/>
        <w:t xml:space="preserve">Horváth V., Hrabéczy-Páll A., Niegreisz Z., et al. (1996). Sensitive high-performance liquid chromatographic determination of nifedipine in dog plasma using an automated sample preparation system with laboratory robot. </w:t>
      </w:r>
      <w:r w:rsidRPr="004B36C1">
        <w:rPr>
          <w:rFonts w:ascii="Times New Roman" w:hAnsi="Times New Roman"/>
          <w:i/>
          <w:noProof/>
          <w:sz w:val="28"/>
          <w:szCs w:val="28"/>
          <w:lang w:val="it-IT"/>
        </w:rPr>
        <w:t>Journal of Chromatography B: Biomedical Sciences and Applications</w:t>
      </w:r>
      <w:r w:rsidRPr="004B36C1">
        <w:rPr>
          <w:rFonts w:ascii="Times New Roman" w:hAnsi="Times New Roman"/>
          <w:noProof/>
          <w:sz w:val="28"/>
          <w:szCs w:val="28"/>
          <w:lang w:val="it-IT"/>
        </w:rPr>
        <w:t>,686 (2): 211-219.</w:t>
      </w:r>
      <w:bookmarkEnd w:id="954"/>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55" w:name="_ENREF_111"/>
      <w:r w:rsidRPr="004B36C1">
        <w:rPr>
          <w:rFonts w:ascii="Times New Roman" w:hAnsi="Times New Roman"/>
          <w:noProof/>
          <w:sz w:val="28"/>
          <w:szCs w:val="28"/>
          <w:lang w:val="it-IT"/>
        </w:rPr>
        <w:t>111.</w:t>
      </w:r>
      <w:r w:rsidRPr="004B36C1">
        <w:rPr>
          <w:rFonts w:ascii="Times New Roman" w:hAnsi="Times New Roman"/>
          <w:noProof/>
          <w:sz w:val="28"/>
          <w:szCs w:val="28"/>
          <w:lang w:val="it-IT"/>
        </w:rPr>
        <w:tab/>
        <w:t xml:space="preserve">Streel B., Zimmer C., Sibenaler R., et al. (1998). Simultaneous determination of nifedipine and dehydronifedipine in human plasma by liquid chromatography-tandem mass spectrometry. </w:t>
      </w:r>
      <w:r w:rsidRPr="004B36C1">
        <w:rPr>
          <w:rFonts w:ascii="Times New Roman" w:hAnsi="Times New Roman"/>
          <w:i/>
          <w:noProof/>
          <w:sz w:val="28"/>
          <w:szCs w:val="28"/>
          <w:lang w:val="it-IT"/>
        </w:rPr>
        <w:t>J Chromatogr B Biomed Sci Appl</w:t>
      </w:r>
      <w:r w:rsidRPr="004B36C1">
        <w:rPr>
          <w:rFonts w:ascii="Times New Roman" w:hAnsi="Times New Roman"/>
          <w:noProof/>
          <w:sz w:val="28"/>
          <w:szCs w:val="28"/>
          <w:lang w:val="it-IT"/>
        </w:rPr>
        <w:t>,720 (1-2): 119-28.</w:t>
      </w:r>
      <w:bookmarkEnd w:id="955"/>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56" w:name="_ENREF_112"/>
      <w:r w:rsidRPr="004B36C1">
        <w:rPr>
          <w:rFonts w:ascii="Times New Roman" w:hAnsi="Times New Roman"/>
          <w:noProof/>
          <w:sz w:val="28"/>
          <w:szCs w:val="28"/>
          <w:lang w:val="it-IT"/>
        </w:rPr>
        <w:t>112.</w:t>
      </w:r>
      <w:r w:rsidRPr="004B36C1">
        <w:rPr>
          <w:rFonts w:ascii="Times New Roman" w:hAnsi="Times New Roman"/>
          <w:noProof/>
          <w:sz w:val="28"/>
          <w:szCs w:val="28"/>
          <w:lang w:val="it-IT"/>
        </w:rPr>
        <w:tab/>
        <w:t xml:space="preserve">Chen R., Huang J., Lv C., et al. (2013). A more rapid, sensitive, and specific HPLC-MS/MS method for nifedipine analysis in human plasma and application to a pharmacokinetic study. </w:t>
      </w:r>
      <w:r w:rsidRPr="004B36C1">
        <w:rPr>
          <w:rFonts w:ascii="Times New Roman" w:hAnsi="Times New Roman"/>
          <w:i/>
          <w:noProof/>
          <w:sz w:val="28"/>
          <w:szCs w:val="28"/>
          <w:lang w:val="it-IT"/>
        </w:rPr>
        <w:t>Drug Res (Stuttg)</w:t>
      </w:r>
      <w:r w:rsidRPr="004B36C1">
        <w:rPr>
          <w:rFonts w:ascii="Times New Roman" w:hAnsi="Times New Roman"/>
          <w:noProof/>
          <w:sz w:val="28"/>
          <w:szCs w:val="28"/>
          <w:lang w:val="it-IT"/>
        </w:rPr>
        <w:t>,63 (1): 38-45.</w:t>
      </w:r>
      <w:bookmarkEnd w:id="956"/>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57" w:name="_ENREF_113"/>
      <w:r w:rsidRPr="004B36C1">
        <w:rPr>
          <w:rFonts w:ascii="Times New Roman" w:hAnsi="Times New Roman"/>
          <w:noProof/>
          <w:sz w:val="28"/>
          <w:szCs w:val="28"/>
          <w:lang w:val="it-IT"/>
        </w:rPr>
        <w:lastRenderedPageBreak/>
        <w:t>113.</w:t>
      </w:r>
      <w:r w:rsidRPr="004B36C1">
        <w:rPr>
          <w:rFonts w:ascii="Times New Roman" w:hAnsi="Times New Roman"/>
          <w:noProof/>
          <w:sz w:val="28"/>
          <w:szCs w:val="28"/>
          <w:lang w:val="it-IT"/>
        </w:rPr>
        <w:tab/>
        <w:t xml:space="preserve">Wang X.D., Li J.L., Lu Y., et al. (2007). Rapid and simultaneous determination of nifedipine and dehydronifedipine in human plasma by liquid chromatography-tandem mass spectrometry: Application to a clinical herb-drug interaction study. </w:t>
      </w:r>
      <w:r w:rsidRPr="004B36C1">
        <w:rPr>
          <w:rFonts w:ascii="Times New Roman" w:hAnsi="Times New Roman"/>
          <w:i/>
          <w:noProof/>
          <w:sz w:val="28"/>
          <w:szCs w:val="28"/>
          <w:lang w:val="it-IT"/>
        </w:rPr>
        <w:t>J Chromatogr B Analyt Technol Biomed Life Sci</w:t>
      </w:r>
      <w:r w:rsidRPr="004B36C1">
        <w:rPr>
          <w:rFonts w:ascii="Times New Roman" w:hAnsi="Times New Roman"/>
          <w:noProof/>
          <w:sz w:val="28"/>
          <w:szCs w:val="28"/>
          <w:lang w:val="it-IT"/>
        </w:rPr>
        <w:t>,852 (1-2): 534-44.</w:t>
      </w:r>
      <w:bookmarkEnd w:id="957"/>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58" w:name="_ENREF_114"/>
      <w:r w:rsidRPr="004B36C1">
        <w:rPr>
          <w:rFonts w:ascii="Times New Roman" w:hAnsi="Times New Roman"/>
          <w:noProof/>
          <w:sz w:val="28"/>
          <w:szCs w:val="28"/>
          <w:lang w:val="it-IT"/>
        </w:rPr>
        <w:t>114.</w:t>
      </w:r>
      <w:r w:rsidRPr="004B36C1">
        <w:rPr>
          <w:rFonts w:ascii="Times New Roman" w:hAnsi="Times New Roman"/>
          <w:noProof/>
          <w:sz w:val="28"/>
          <w:szCs w:val="28"/>
          <w:lang w:val="it-IT"/>
        </w:rPr>
        <w:tab/>
        <w:t xml:space="preserve">Wang D., Jiang K., Yang S., et al. (2011). Determination of nifedipine in human plasma by ultra performance liquid chromatography-tandem mass spectrometry and its application in a pharmacokinetic study. </w:t>
      </w:r>
      <w:r w:rsidRPr="004B36C1">
        <w:rPr>
          <w:rFonts w:ascii="Times New Roman" w:hAnsi="Times New Roman"/>
          <w:i/>
          <w:noProof/>
          <w:sz w:val="28"/>
          <w:szCs w:val="28"/>
          <w:lang w:val="it-IT"/>
        </w:rPr>
        <w:t>J Chromatogr B Analyt Technol Biomed Life Sci</w:t>
      </w:r>
      <w:r w:rsidRPr="004B36C1">
        <w:rPr>
          <w:rFonts w:ascii="Times New Roman" w:hAnsi="Times New Roman"/>
          <w:noProof/>
          <w:sz w:val="28"/>
          <w:szCs w:val="28"/>
          <w:lang w:val="it-IT"/>
        </w:rPr>
        <w:t>,879 (20): 1827-32.</w:t>
      </w:r>
      <w:bookmarkEnd w:id="958"/>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59" w:name="_ENREF_115"/>
      <w:r w:rsidRPr="004B36C1">
        <w:rPr>
          <w:rFonts w:ascii="Times New Roman" w:hAnsi="Times New Roman"/>
          <w:noProof/>
          <w:sz w:val="28"/>
          <w:szCs w:val="28"/>
          <w:lang w:val="it-IT"/>
        </w:rPr>
        <w:t>115.</w:t>
      </w:r>
      <w:r w:rsidRPr="004B36C1">
        <w:rPr>
          <w:rFonts w:ascii="Times New Roman" w:hAnsi="Times New Roman"/>
          <w:noProof/>
          <w:sz w:val="28"/>
          <w:szCs w:val="28"/>
          <w:lang w:val="it-IT"/>
        </w:rPr>
        <w:tab/>
        <w:t xml:space="preserve">Dankers J., Elshout J.V.D., Ahr G., et al. (1998). Determination of nifedipine in human plasma by flow-injection tandem mass spectrometry. </w:t>
      </w:r>
      <w:r w:rsidRPr="004B36C1">
        <w:rPr>
          <w:rFonts w:ascii="Times New Roman" w:hAnsi="Times New Roman"/>
          <w:i/>
          <w:noProof/>
          <w:sz w:val="28"/>
          <w:szCs w:val="28"/>
          <w:lang w:val="it-IT"/>
        </w:rPr>
        <w:t>Journal of Chromatography B</w:t>
      </w:r>
      <w:r w:rsidRPr="004B36C1">
        <w:rPr>
          <w:rFonts w:ascii="Times New Roman" w:hAnsi="Times New Roman"/>
          <w:noProof/>
          <w:sz w:val="28"/>
          <w:szCs w:val="28"/>
          <w:lang w:val="it-IT"/>
        </w:rPr>
        <w:t>,710 (1-2): 115–120.</w:t>
      </w:r>
      <w:bookmarkEnd w:id="959"/>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60" w:name="_ENREF_116"/>
      <w:r w:rsidRPr="004B36C1">
        <w:rPr>
          <w:rFonts w:ascii="Times New Roman" w:hAnsi="Times New Roman"/>
          <w:noProof/>
          <w:sz w:val="28"/>
          <w:szCs w:val="28"/>
          <w:lang w:val="it-IT"/>
        </w:rPr>
        <w:t>116.</w:t>
      </w:r>
      <w:r w:rsidRPr="004B36C1">
        <w:rPr>
          <w:rFonts w:ascii="Times New Roman" w:hAnsi="Times New Roman"/>
          <w:noProof/>
          <w:sz w:val="28"/>
          <w:szCs w:val="28"/>
          <w:lang w:val="it-IT"/>
        </w:rPr>
        <w:tab/>
        <w:t xml:space="preserve">Nidhi N.K., Neelam I., Ajitha A., et al. (2014). An Oveview on HPLC, UPLC and Its Troubleshooting. </w:t>
      </w:r>
      <w:r w:rsidRPr="004B36C1">
        <w:rPr>
          <w:rFonts w:ascii="Times New Roman" w:hAnsi="Times New Roman"/>
          <w:i/>
          <w:noProof/>
          <w:sz w:val="28"/>
          <w:szCs w:val="28"/>
          <w:lang w:val="it-IT"/>
        </w:rPr>
        <w:t>International Journal of Pharmaceutical Research &amp; Analysis</w:t>
      </w:r>
      <w:r w:rsidRPr="004B36C1">
        <w:rPr>
          <w:rFonts w:ascii="Times New Roman" w:hAnsi="Times New Roman"/>
          <w:noProof/>
          <w:sz w:val="28"/>
          <w:szCs w:val="28"/>
          <w:lang w:val="it-IT"/>
        </w:rPr>
        <w:t>,4 (4): 265-273.</w:t>
      </w:r>
      <w:bookmarkEnd w:id="960"/>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61" w:name="_ENREF_117"/>
      <w:r w:rsidRPr="004B36C1">
        <w:rPr>
          <w:rFonts w:ascii="Times New Roman" w:hAnsi="Times New Roman"/>
          <w:noProof/>
          <w:sz w:val="28"/>
          <w:szCs w:val="28"/>
          <w:lang w:val="it-IT"/>
        </w:rPr>
        <w:t>117.</w:t>
      </w:r>
      <w:r w:rsidRPr="004B36C1">
        <w:rPr>
          <w:rFonts w:ascii="Times New Roman" w:hAnsi="Times New Roman"/>
          <w:noProof/>
          <w:sz w:val="28"/>
          <w:szCs w:val="28"/>
          <w:lang w:val="it-IT"/>
        </w:rPr>
        <w:tab/>
        <w:t xml:space="preserve">Sridhar S., Divya S., Madhuri R., et al. (2013). UPLC - A Dynamic and Expeditious Approach to Liquid Chromatography. </w:t>
      </w:r>
      <w:r w:rsidRPr="004B36C1">
        <w:rPr>
          <w:rFonts w:ascii="Times New Roman" w:hAnsi="Times New Roman"/>
          <w:i/>
          <w:noProof/>
          <w:sz w:val="28"/>
          <w:szCs w:val="28"/>
          <w:lang w:val="it-IT"/>
        </w:rPr>
        <w:t>IJPCBS</w:t>
      </w:r>
      <w:r w:rsidRPr="004B36C1">
        <w:rPr>
          <w:rFonts w:ascii="Times New Roman" w:hAnsi="Times New Roman"/>
          <w:noProof/>
          <w:sz w:val="28"/>
          <w:szCs w:val="28"/>
          <w:lang w:val="it-IT"/>
        </w:rPr>
        <w:t>,3 (4): 1139-1152.</w:t>
      </w:r>
      <w:bookmarkEnd w:id="961"/>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62" w:name="_ENREF_118"/>
      <w:r w:rsidRPr="004B36C1">
        <w:rPr>
          <w:rFonts w:ascii="Times New Roman" w:hAnsi="Times New Roman"/>
          <w:noProof/>
          <w:sz w:val="28"/>
          <w:szCs w:val="28"/>
          <w:lang w:val="it-IT"/>
        </w:rPr>
        <w:t>118.</w:t>
      </w:r>
      <w:r w:rsidRPr="004B36C1">
        <w:rPr>
          <w:rFonts w:ascii="Times New Roman" w:hAnsi="Times New Roman"/>
          <w:noProof/>
          <w:sz w:val="28"/>
          <w:szCs w:val="28"/>
          <w:lang w:val="it-IT"/>
        </w:rPr>
        <w:tab/>
        <w:t xml:space="preserve">Wei L.J., Wei L., Ailing M., et al. (2008). Bioequivalent study of nifedipine sustained-release tablets in healthy volunteers. </w:t>
      </w:r>
      <w:r w:rsidRPr="004B36C1">
        <w:rPr>
          <w:rFonts w:ascii="Times New Roman" w:hAnsi="Times New Roman"/>
          <w:i/>
          <w:noProof/>
          <w:sz w:val="28"/>
          <w:szCs w:val="28"/>
          <w:lang w:val="it-IT"/>
        </w:rPr>
        <w:t>Chinese Journal of Clinical Pharmacy</w:t>
      </w:r>
      <w:r w:rsidRPr="004B36C1">
        <w:rPr>
          <w:rFonts w:ascii="Times New Roman" w:hAnsi="Times New Roman"/>
          <w:noProof/>
          <w:sz w:val="28"/>
          <w:szCs w:val="28"/>
          <w:lang w:val="it-IT"/>
        </w:rPr>
        <w:t>,17 (4): 238-242.</w:t>
      </w:r>
      <w:bookmarkEnd w:id="962"/>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63" w:name="_ENREF_119"/>
      <w:r w:rsidRPr="004B36C1">
        <w:rPr>
          <w:rFonts w:ascii="Times New Roman" w:hAnsi="Times New Roman"/>
          <w:noProof/>
          <w:sz w:val="28"/>
          <w:szCs w:val="28"/>
          <w:lang w:val="it-IT"/>
        </w:rPr>
        <w:t>119.</w:t>
      </w:r>
      <w:r w:rsidRPr="004B36C1">
        <w:rPr>
          <w:rFonts w:ascii="Times New Roman" w:hAnsi="Times New Roman"/>
          <w:noProof/>
          <w:sz w:val="28"/>
          <w:szCs w:val="28"/>
          <w:lang w:val="it-IT"/>
        </w:rPr>
        <w:tab/>
        <w:t xml:space="preserve">WHO (2006). </w:t>
      </w:r>
      <w:r w:rsidRPr="004B36C1">
        <w:rPr>
          <w:rFonts w:ascii="Times New Roman" w:hAnsi="Times New Roman"/>
          <w:i/>
          <w:noProof/>
          <w:sz w:val="28"/>
          <w:szCs w:val="28"/>
          <w:lang w:val="it-IT"/>
        </w:rPr>
        <w:t>Stability Testing of Active Substances and Pharmaceutical Products</w:t>
      </w:r>
      <w:r w:rsidRPr="004B36C1">
        <w:rPr>
          <w:rFonts w:ascii="Times New Roman" w:hAnsi="Times New Roman"/>
          <w:noProof/>
          <w:sz w:val="28"/>
          <w:szCs w:val="28"/>
          <w:lang w:val="it-IT"/>
        </w:rPr>
        <w:t>, Department of Medicines Policy and Standards, Geneva, Switzerland</w:t>
      </w:r>
      <w:bookmarkEnd w:id="963"/>
      <w:r w:rsidR="00E1738D" w:rsidRPr="004B36C1">
        <w:rPr>
          <w:rFonts w:ascii="Times New Roman" w:hAnsi="Times New Roman"/>
          <w:noProof/>
          <w:sz w:val="28"/>
          <w:szCs w:val="28"/>
          <w:lang w:val="it-IT"/>
        </w:rPr>
        <w:t>.</w:t>
      </w:r>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64" w:name="_ENREF_120"/>
      <w:r w:rsidRPr="004B36C1">
        <w:rPr>
          <w:rFonts w:ascii="Times New Roman" w:hAnsi="Times New Roman"/>
          <w:noProof/>
          <w:sz w:val="28"/>
          <w:szCs w:val="28"/>
          <w:lang w:val="it-IT"/>
        </w:rPr>
        <w:t>120.</w:t>
      </w:r>
      <w:r w:rsidRPr="004B36C1">
        <w:rPr>
          <w:rFonts w:ascii="Times New Roman" w:hAnsi="Times New Roman"/>
          <w:noProof/>
          <w:sz w:val="28"/>
          <w:szCs w:val="28"/>
          <w:lang w:val="it-IT"/>
        </w:rPr>
        <w:tab/>
        <w:t xml:space="preserve">Food and Drug Administration (2003). </w:t>
      </w:r>
      <w:r w:rsidRPr="004B36C1">
        <w:rPr>
          <w:rFonts w:ascii="Times New Roman" w:hAnsi="Times New Roman"/>
          <w:i/>
          <w:noProof/>
          <w:sz w:val="28"/>
          <w:szCs w:val="28"/>
          <w:lang w:val="it-IT"/>
        </w:rPr>
        <w:t>Guidance for Industry Q1A(R2) Stability Testing of New Drug Substances and Products</w:t>
      </w:r>
      <w:r w:rsidRPr="004B36C1">
        <w:rPr>
          <w:rFonts w:ascii="Times New Roman" w:hAnsi="Times New Roman"/>
          <w:noProof/>
          <w:sz w:val="28"/>
          <w:szCs w:val="28"/>
          <w:lang w:val="it-IT"/>
        </w:rPr>
        <w:t>, U.S. Department of Health and</w:t>
      </w:r>
      <w:r w:rsidR="00E1738D" w:rsidRPr="004B36C1">
        <w:rPr>
          <w:rFonts w:ascii="Times New Roman" w:hAnsi="Times New Roman"/>
          <w:noProof/>
          <w:sz w:val="28"/>
          <w:szCs w:val="28"/>
          <w:lang w:val="it-IT"/>
        </w:rPr>
        <w:t xml:space="preserve"> Human Services, Rockville, USA.</w:t>
      </w:r>
      <w:bookmarkEnd w:id="964"/>
    </w:p>
    <w:p w:rsidR="00231C4D" w:rsidRPr="004B36C1" w:rsidRDefault="00231C4D" w:rsidP="0031391F">
      <w:pPr>
        <w:spacing w:after="0" w:line="348" w:lineRule="auto"/>
        <w:ind w:left="720" w:hanging="720"/>
        <w:jc w:val="both"/>
        <w:rPr>
          <w:rFonts w:ascii="Times New Roman" w:hAnsi="Times New Roman"/>
          <w:noProof/>
          <w:sz w:val="28"/>
          <w:szCs w:val="28"/>
          <w:lang w:val="it-IT"/>
        </w:rPr>
      </w:pPr>
      <w:bookmarkStart w:id="965" w:name="_ENREF_121"/>
      <w:r w:rsidRPr="004B36C1">
        <w:rPr>
          <w:rFonts w:ascii="Times New Roman" w:hAnsi="Times New Roman"/>
          <w:noProof/>
          <w:sz w:val="28"/>
          <w:szCs w:val="28"/>
          <w:lang w:val="it-IT"/>
        </w:rPr>
        <w:lastRenderedPageBreak/>
        <w:t>121.</w:t>
      </w:r>
      <w:r w:rsidRPr="004B36C1">
        <w:rPr>
          <w:rFonts w:ascii="Times New Roman" w:hAnsi="Times New Roman"/>
          <w:noProof/>
          <w:sz w:val="28"/>
          <w:szCs w:val="28"/>
          <w:lang w:val="it-IT"/>
        </w:rPr>
        <w:tab/>
        <w:t xml:space="preserve">The ICH (2003). </w:t>
      </w:r>
      <w:r w:rsidRPr="004B36C1">
        <w:rPr>
          <w:rFonts w:ascii="Times New Roman" w:hAnsi="Times New Roman"/>
          <w:i/>
          <w:noProof/>
          <w:sz w:val="28"/>
          <w:szCs w:val="28"/>
          <w:lang w:val="it-IT"/>
        </w:rPr>
        <w:t>Harmonised Tripartite Guideline: Evaluation for stability data Q1E</w:t>
      </w:r>
      <w:r w:rsidRPr="004B36C1">
        <w:rPr>
          <w:rFonts w:ascii="Times New Roman" w:hAnsi="Times New Roman"/>
          <w:noProof/>
          <w:sz w:val="28"/>
          <w:szCs w:val="28"/>
          <w:lang w:val="it-IT"/>
        </w:rPr>
        <w:t>, The ICH Steering</w:t>
      </w:r>
      <w:r w:rsidR="00E1738D" w:rsidRPr="004B36C1">
        <w:rPr>
          <w:rFonts w:ascii="Times New Roman" w:hAnsi="Times New Roman"/>
          <w:noProof/>
          <w:sz w:val="28"/>
          <w:szCs w:val="28"/>
          <w:lang w:val="it-IT"/>
        </w:rPr>
        <w:t xml:space="preserve"> Committee, Geneva, Switzerland.</w:t>
      </w:r>
      <w:bookmarkEnd w:id="965"/>
    </w:p>
    <w:p w:rsidR="00231C4D" w:rsidRPr="004B36C1" w:rsidRDefault="00231C4D" w:rsidP="0031391F">
      <w:pPr>
        <w:spacing w:after="0" w:line="348" w:lineRule="auto"/>
        <w:ind w:left="720" w:hanging="720"/>
        <w:jc w:val="both"/>
        <w:rPr>
          <w:rFonts w:ascii="Times New Roman" w:hAnsi="Times New Roman"/>
          <w:noProof/>
          <w:sz w:val="28"/>
          <w:szCs w:val="28"/>
          <w:lang w:val="it-IT"/>
        </w:rPr>
      </w:pPr>
      <w:bookmarkStart w:id="966" w:name="_ENREF_122"/>
      <w:r w:rsidRPr="004B36C1">
        <w:rPr>
          <w:rFonts w:ascii="Times New Roman" w:hAnsi="Times New Roman"/>
          <w:noProof/>
          <w:sz w:val="28"/>
          <w:szCs w:val="28"/>
          <w:lang w:val="it-IT"/>
        </w:rPr>
        <w:t>122.</w:t>
      </w:r>
      <w:r w:rsidRPr="004B36C1">
        <w:rPr>
          <w:rFonts w:ascii="Times New Roman" w:hAnsi="Times New Roman"/>
          <w:noProof/>
          <w:sz w:val="28"/>
          <w:szCs w:val="28"/>
          <w:lang w:val="it-IT"/>
        </w:rPr>
        <w:tab/>
        <w:t xml:space="preserve">ACCSQ/PPWG (2005). </w:t>
      </w:r>
      <w:r w:rsidRPr="004B36C1">
        <w:rPr>
          <w:rFonts w:ascii="Times New Roman" w:hAnsi="Times New Roman"/>
          <w:i/>
          <w:noProof/>
          <w:sz w:val="28"/>
          <w:szCs w:val="28"/>
          <w:lang w:val="it-IT"/>
        </w:rPr>
        <w:t>Asean Guideline On Stability Study Of Drug Product</w:t>
      </w:r>
      <w:r w:rsidRPr="004B36C1">
        <w:rPr>
          <w:rFonts w:ascii="Times New Roman" w:hAnsi="Times New Roman"/>
          <w:noProof/>
          <w:sz w:val="28"/>
          <w:szCs w:val="28"/>
          <w:lang w:val="it-IT"/>
        </w:rPr>
        <w:t>, Asean, Philippines</w:t>
      </w:r>
      <w:bookmarkEnd w:id="966"/>
      <w:r w:rsidR="00E1738D" w:rsidRPr="004B36C1">
        <w:rPr>
          <w:rFonts w:ascii="Times New Roman" w:hAnsi="Times New Roman"/>
          <w:noProof/>
          <w:sz w:val="28"/>
          <w:szCs w:val="28"/>
          <w:lang w:val="it-IT"/>
        </w:rPr>
        <w:t>.</w:t>
      </w:r>
    </w:p>
    <w:p w:rsidR="00231C4D" w:rsidRPr="004B36C1" w:rsidRDefault="00231C4D" w:rsidP="0031391F">
      <w:pPr>
        <w:spacing w:after="0" w:line="348" w:lineRule="auto"/>
        <w:ind w:left="720" w:hanging="720"/>
        <w:jc w:val="both"/>
        <w:rPr>
          <w:rFonts w:ascii="Times New Roman" w:hAnsi="Times New Roman"/>
          <w:noProof/>
          <w:sz w:val="28"/>
          <w:szCs w:val="28"/>
          <w:lang w:val="it-IT"/>
        </w:rPr>
      </w:pPr>
      <w:bookmarkStart w:id="967" w:name="_ENREF_123"/>
      <w:r w:rsidRPr="004B36C1">
        <w:rPr>
          <w:rFonts w:ascii="Times New Roman" w:hAnsi="Times New Roman"/>
          <w:noProof/>
          <w:sz w:val="28"/>
          <w:szCs w:val="28"/>
          <w:lang w:val="it-IT"/>
        </w:rPr>
        <w:t>123.</w:t>
      </w:r>
      <w:r w:rsidRPr="004B36C1">
        <w:rPr>
          <w:rFonts w:ascii="Times New Roman" w:hAnsi="Times New Roman"/>
          <w:noProof/>
          <w:sz w:val="28"/>
          <w:szCs w:val="28"/>
          <w:lang w:val="it-IT"/>
        </w:rPr>
        <w:tab/>
        <w:t xml:space="preserve">Food and Drug Administration (2018). </w:t>
      </w:r>
      <w:r w:rsidRPr="004B36C1">
        <w:rPr>
          <w:rFonts w:ascii="Times New Roman" w:hAnsi="Times New Roman"/>
          <w:i/>
          <w:noProof/>
          <w:sz w:val="28"/>
          <w:szCs w:val="28"/>
          <w:lang w:val="it-IT"/>
        </w:rPr>
        <w:t xml:space="preserve">Guidance for Industry : Bioanalytical Method Validation </w:t>
      </w:r>
      <w:r w:rsidRPr="004B36C1">
        <w:rPr>
          <w:rFonts w:ascii="Times New Roman" w:hAnsi="Times New Roman"/>
          <w:noProof/>
          <w:sz w:val="28"/>
          <w:szCs w:val="28"/>
          <w:lang w:val="it-IT"/>
        </w:rPr>
        <w:t>U.S. Department of Health and Human Services, Rockville, USA</w:t>
      </w:r>
      <w:bookmarkEnd w:id="967"/>
      <w:r w:rsidR="00E1738D" w:rsidRPr="004B36C1">
        <w:rPr>
          <w:rFonts w:ascii="Times New Roman" w:hAnsi="Times New Roman"/>
          <w:noProof/>
          <w:sz w:val="28"/>
          <w:szCs w:val="28"/>
          <w:lang w:val="it-IT"/>
        </w:rPr>
        <w:t>.</w:t>
      </w:r>
    </w:p>
    <w:p w:rsidR="00231C4D" w:rsidRPr="004B36C1" w:rsidRDefault="00231C4D" w:rsidP="0031391F">
      <w:pPr>
        <w:spacing w:after="0" w:line="348" w:lineRule="auto"/>
        <w:ind w:left="720" w:hanging="720"/>
        <w:jc w:val="both"/>
        <w:rPr>
          <w:rFonts w:ascii="Times New Roman" w:hAnsi="Times New Roman"/>
          <w:noProof/>
          <w:sz w:val="28"/>
          <w:szCs w:val="28"/>
          <w:lang w:val="it-IT"/>
        </w:rPr>
      </w:pPr>
      <w:bookmarkStart w:id="968" w:name="_ENREF_124"/>
      <w:r w:rsidRPr="004B36C1">
        <w:rPr>
          <w:rFonts w:ascii="Times New Roman" w:hAnsi="Times New Roman"/>
          <w:noProof/>
          <w:sz w:val="28"/>
          <w:szCs w:val="28"/>
          <w:lang w:val="it-IT"/>
        </w:rPr>
        <w:t>124.</w:t>
      </w:r>
      <w:r w:rsidRPr="004B36C1">
        <w:rPr>
          <w:rFonts w:ascii="Times New Roman" w:hAnsi="Times New Roman"/>
          <w:noProof/>
          <w:sz w:val="28"/>
          <w:szCs w:val="28"/>
          <w:lang w:val="it-IT"/>
        </w:rPr>
        <w:tab/>
        <w:t xml:space="preserve">Thông tư 32/2018/TT-BYT (2018). </w:t>
      </w:r>
      <w:r w:rsidRPr="004B36C1">
        <w:rPr>
          <w:rFonts w:ascii="Times New Roman" w:hAnsi="Times New Roman"/>
          <w:i/>
          <w:noProof/>
          <w:sz w:val="28"/>
          <w:szCs w:val="28"/>
          <w:lang w:val="it-IT"/>
        </w:rPr>
        <w:t>Quy định việc đăng ký lưu hành thuốc, nguyên liệu làm thuốc</w:t>
      </w:r>
      <w:r w:rsidRPr="004B36C1">
        <w:rPr>
          <w:rFonts w:ascii="Times New Roman" w:hAnsi="Times New Roman"/>
          <w:noProof/>
          <w:sz w:val="28"/>
          <w:szCs w:val="28"/>
          <w:lang w:val="it-IT"/>
        </w:rPr>
        <w:t>, 1 - 51.</w:t>
      </w:r>
      <w:bookmarkEnd w:id="968"/>
    </w:p>
    <w:p w:rsidR="00231C4D" w:rsidRPr="0031391F" w:rsidRDefault="00231C4D" w:rsidP="0031391F">
      <w:pPr>
        <w:spacing w:after="0" w:line="348" w:lineRule="auto"/>
        <w:ind w:left="720" w:hanging="720"/>
        <w:jc w:val="both"/>
        <w:rPr>
          <w:rFonts w:ascii="Times New Roman" w:hAnsi="Times New Roman"/>
          <w:noProof/>
          <w:spacing w:val="-6"/>
          <w:sz w:val="28"/>
          <w:szCs w:val="28"/>
          <w:lang w:val="it-IT"/>
        </w:rPr>
      </w:pPr>
      <w:bookmarkStart w:id="969" w:name="_ENREF_125"/>
      <w:r w:rsidRPr="004B36C1">
        <w:rPr>
          <w:rFonts w:ascii="Times New Roman" w:hAnsi="Times New Roman"/>
          <w:noProof/>
          <w:sz w:val="28"/>
          <w:szCs w:val="28"/>
          <w:lang w:val="it-IT"/>
        </w:rPr>
        <w:t>125.</w:t>
      </w:r>
      <w:r w:rsidRPr="0031391F">
        <w:rPr>
          <w:rFonts w:ascii="Times New Roman" w:hAnsi="Times New Roman"/>
          <w:noProof/>
          <w:spacing w:val="-6"/>
          <w:sz w:val="28"/>
          <w:szCs w:val="28"/>
          <w:lang w:val="it-IT"/>
        </w:rPr>
        <w:tab/>
        <w:t xml:space="preserve">European Medicine Agency (2012). </w:t>
      </w:r>
      <w:r w:rsidRPr="0031391F">
        <w:rPr>
          <w:rFonts w:ascii="Times New Roman" w:hAnsi="Times New Roman"/>
          <w:i/>
          <w:noProof/>
          <w:spacing w:val="-6"/>
          <w:sz w:val="28"/>
          <w:szCs w:val="28"/>
          <w:lang w:val="it-IT"/>
        </w:rPr>
        <w:t>Guideline bioanalytical method validation</w:t>
      </w:r>
      <w:r w:rsidRPr="0031391F">
        <w:rPr>
          <w:rFonts w:ascii="Times New Roman" w:hAnsi="Times New Roman"/>
          <w:noProof/>
          <w:spacing w:val="-6"/>
          <w:sz w:val="28"/>
          <w:szCs w:val="28"/>
          <w:lang w:val="it-IT"/>
        </w:rPr>
        <w:t>, Committee for Medicinal Products for Human Use London, UK</w:t>
      </w:r>
      <w:r w:rsidR="00E1738D" w:rsidRPr="0031391F">
        <w:rPr>
          <w:rFonts w:ascii="Times New Roman" w:hAnsi="Times New Roman"/>
          <w:noProof/>
          <w:spacing w:val="-6"/>
          <w:sz w:val="28"/>
          <w:szCs w:val="28"/>
          <w:lang w:val="it-IT"/>
        </w:rPr>
        <w:t>.</w:t>
      </w:r>
      <w:bookmarkEnd w:id="969"/>
    </w:p>
    <w:p w:rsidR="00231C4D" w:rsidRPr="004B36C1" w:rsidRDefault="00231C4D" w:rsidP="0031391F">
      <w:pPr>
        <w:spacing w:after="0" w:line="348" w:lineRule="auto"/>
        <w:ind w:left="720" w:hanging="720"/>
        <w:jc w:val="both"/>
        <w:rPr>
          <w:rFonts w:ascii="Times New Roman" w:hAnsi="Times New Roman"/>
          <w:noProof/>
          <w:sz w:val="28"/>
          <w:szCs w:val="28"/>
          <w:lang w:val="it-IT"/>
        </w:rPr>
      </w:pPr>
      <w:bookmarkStart w:id="970" w:name="_ENREF_126"/>
      <w:r w:rsidRPr="004B36C1">
        <w:rPr>
          <w:rFonts w:ascii="Times New Roman" w:hAnsi="Times New Roman"/>
          <w:noProof/>
          <w:sz w:val="28"/>
          <w:szCs w:val="28"/>
          <w:lang w:val="it-IT"/>
        </w:rPr>
        <w:t>126.</w:t>
      </w:r>
      <w:r w:rsidRPr="004B36C1">
        <w:rPr>
          <w:rFonts w:ascii="Times New Roman" w:hAnsi="Times New Roman"/>
          <w:noProof/>
          <w:sz w:val="28"/>
          <w:szCs w:val="28"/>
          <w:lang w:val="it-IT"/>
        </w:rPr>
        <w:tab/>
        <w:t xml:space="preserve">Food and Drug Administration (2019). </w:t>
      </w:r>
      <w:r w:rsidRPr="004B36C1">
        <w:rPr>
          <w:rFonts w:ascii="Times New Roman" w:hAnsi="Times New Roman"/>
          <w:i/>
          <w:noProof/>
          <w:sz w:val="28"/>
          <w:szCs w:val="28"/>
          <w:lang w:val="it-IT"/>
        </w:rPr>
        <w:t xml:space="preserve">Guidance for Industry: Bioavailability Studies Submitted in NDAs or INDs — General Considerations </w:t>
      </w:r>
      <w:r w:rsidRPr="004B36C1">
        <w:rPr>
          <w:rFonts w:ascii="Times New Roman" w:hAnsi="Times New Roman"/>
          <w:noProof/>
          <w:sz w:val="28"/>
          <w:szCs w:val="28"/>
          <w:lang w:val="it-IT"/>
        </w:rPr>
        <w:t>U.S. Department of Health and</w:t>
      </w:r>
      <w:r w:rsidR="00E1738D" w:rsidRPr="004B36C1">
        <w:rPr>
          <w:rFonts w:ascii="Times New Roman" w:hAnsi="Times New Roman"/>
          <w:noProof/>
          <w:sz w:val="28"/>
          <w:szCs w:val="28"/>
          <w:lang w:val="it-IT"/>
        </w:rPr>
        <w:t xml:space="preserve"> Human Services, Rockville, USA.</w:t>
      </w:r>
      <w:bookmarkEnd w:id="970"/>
    </w:p>
    <w:p w:rsidR="00231C4D" w:rsidRPr="004B36C1" w:rsidRDefault="00231C4D" w:rsidP="0031391F">
      <w:pPr>
        <w:spacing w:after="0" w:line="348" w:lineRule="auto"/>
        <w:ind w:left="720" w:hanging="720"/>
        <w:jc w:val="both"/>
        <w:rPr>
          <w:rFonts w:ascii="Times New Roman" w:hAnsi="Times New Roman"/>
          <w:noProof/>
          <w:sz w:val="28"/>
          <w:szCs w:val="28"/>
          <w:lang w:val="it-IT"/>
        </w:rPr>
      </w:pPr>
      <w:bookmarkStart w:id="971" w:name="_ENREF_127"/>
      <w:r w:rsidRPr="004B36C1">
        <w:rPr>
          <w:rFonts w:ascii="Times New Roman" w:hAnsi="Times New Roman"/>
          <w:noProof/>
          <w:sz w:val="28"/>
          <w:szCs w:val="28"/>
          <w:lang w:val="it-IT"/>
        </w:rPr>
        <w:t>127.</w:t>
      </w:r>
      <w:r w:rsidRPr="004B36C1">
        <w:rPr>
          <w:rFonts w:ascii="Times New Roman" w:hAnsi="Times New Roman"/>
          <w:noProof/>
          <w:sz w:val="28"/>
          <w:szCs w:val="28"/>
          <w:lang w:val="it-IT"/>
        </w:rPr>
        <w:tab/>
        <w:t xml:space="preserve">Bolton S.,Charles B. (2010). </w:t>
      </w:r>
      <w:r w:rsidRPr="004B36C1">
        <w:rPr>
          <w:rFonts w:ascii="Times New Roman" w:hAnsi="Times New Roman"/>
          <w:i/>
          <w:noProof/>
          <w:sz w:val="28"/>
          <w:szCs w:val="28"/>
          <w:lang w:val="it-IT"/>
        </w:rPr>
        <w:t>Drugs and the Pharmaceutical Sciences: Pharmaceutical Statistic - Practical Clinical Application</w:t>
      </w:r>
      <w:r w:rsidRPr="004B36C1">
        <w:rPr>
          <w:rFonts w:ascii="Times New Roman" w:hAnsi="Times New Roman"/>
          <w:noProof/>
          <w:sz w:val="28"/>
          <w:szCs w:val="28"/>
          <w:lang w:val="it-IT"/>
        </w:rPr>
        <w:t>, Informa healthcare, New York: 163-164.</w:t>
      </w:r>
      <w:bookmarkEnd w:id="971"/>
    </w:p>
    <w:p w:rsidR="00231C4D" w:rsidRPr="004B36C1" w:rsidRDefault="00231C4D" w:rsidP="0031391F">
      <w:pPr>
        <w:spacing w:after="0" w:line="348" w:lineRule="auto"/>
        <w:ind w:left="720" w:hanging="720"/>
        <w:jc w:val="both"/>
        <w:rPr>
          <w:rFonts w:ascii="Times New Roman" w:hAnsi="Times New Roman"/>
          <w:noProof/>
          <w:sz w:val="28"/>
          <w:szCs w:val="28"/>
          <w:lang w:val="it-IT"/>
        </w:rPr>
      </w:pPr>
      <w:bookmarkStart w:id="972" w:name="_ENREF_128"/>
      <w:r w:rsidRPr="004B36C1">
        <w:rPr>
          <w:rFonts w:ascii="Times New Roman" w:hAnsi="Times New Roman"/>
          <w:noProof/>
          <w:sz w:val="28"/>
          <w:szCs w:val="28"/>
          <w:lang w:val="it-IT"/>
        </w:rPr>
        <w:t>128.</w:t>
      </w:r>
      <w:r w:rsidRPr="004B36C1">
        <w:rPr>
          <w:rFonts w:ascii="Times New Roman" w:hAnsi="Times New Roman"/>
          <w:noProof/>
          <w:sz w:val="28"/>
          <w:szCs w:val="28"/>
          <w:lang w:val="it-IT"/>
        </w:rPr>
        <w:tab/>
        <w:t xml:space="preserve">Malaterre V., Ogorka J., Loggia N., et al. (2009). Approach to design push–pull osmotic pumps. </w:t>
      </w:r>
      <w:r w:rsidRPr="004B36C1">
        <w:rPr>
          <w:rFonts w:ascii="Times New Roman" w:hAnsi="Times New Roman"/>
          <w:i/>
          <w:noProof/>
          <w:sz w:val="28"/>
          <w:szCs w:val="28"/>
          <w:lang w:val="it-IT"/>
        </w:rPr>
        <w:t>International Journal of Pharmaceutics</w:t>
      </w:r>
      <w:r w:rsidRPr="004B36C1">
        <w:rPr>
          <w:rFonts w:ascii="Times New Roman" w:hAnsi="Times New Roman"/>
          <w:noProof/>
          <w:sz w:val="28"/>
          <w:szCs w:val="28"/>
          <w:lang w:val="it-IT"/>
        </w:rPr>
        <w:t>,376 (1–2): 56-62.</w:t>
      </w:r>
      <w:bookmarkEnd w:id="972"/>
    </w:p>
    <w:p w:rsidR="00231C4D" w:rsidRPr="004B36C1" w:rsidRDefault="00231C4D" w:rsidP="0031391F">
      <w:pPr>
        <w:spacing w:after="0" w:line="348" w:lineRule="auto"/>
        <w:ind w:left="720" w:hanging="720"/>
        <w:jc w:val="both"/>
        <w:rPr>
          <w:rFonts w:ascii="Times New Roman" w:hAnsi="Times New Roman"/>
          <w:noProof/>
          <w:sz w:val="28"/>
          <w:szCs w:val="28"/>
          <w:lang w:val="it-IT"/>
        </w:rPr>
      </w:pPr>
      <w:bookmarkStart w:id="973" w:name="_ENREF_129"/>
      <w:r w:rsidRPr="004B36C1">
        <w:rPr>
          <w:rFonts w:ascii="Times New Roman" w:hAnsi="Times New Roman"/>
          <w:noProof/>
          <w:sz w:val="28"/>
          <w:szCs w:val="28"/>
          <w:lang w:val="it-IT"/>
        </w:rPr>
        <w:t>129.</w:t>
      </w:r>
      <w:r w:rsidRPr="004B36C1">
        <w:rPr>
          <w:rFonts w:ascii="Times New Roman" w:hAnsi="Times New Roman"/>
          <w:noProof/>
          <w:sz w:val="28"/>
          <w:szCs w:val="28"/>
          <w:lang w:val="it-IT"/>
        </w:rPr>
        <w:tab/>
        <w:t>Mi</w:t>
      </w:r>
      <w:r w:rsidR="00E1738D" w:rsidRPr="004B36C1">
        <w:rPr>
          <w:rFonts w:ascii="Times New Roman" w:hAnsi="Times New Roman"/>
          <w:noProof/>
          <w:sz w:val="28"/>
          <w:szCs w:val="28"/>
          <w:lang w:val="it-IT"/>
        </w:rPr>
        <w:t>ssaghi S., Patel P., Farrell T.</w:t>
      </w:r>
      <w:r w:rsidRPr="004B36C1">
        <w:rPr>
          <w:rFonts w:ascii="Times New Roman" w:hAnsi="Times New Roman"/>
          <w:noProof/>
          <w:sz w:val="28"/>
          <w:szCs w:val="28"/>
          <w:lang w:val="it-IT"/>
        </w:rPr>
        <w:t xml:space="preserve">P., et al. (2014). Investigation of critical core formulation and process parameters for osmotic pump oral drug delivery. </w:t>
      </w:r>
      <w:r w:rsidRPr="004B36C1">
        <w:rPr>
          <w:rFonts w:ascii="Times New Roman" w:hAnsi="Times New Roman"/>
          <w:i/>
          <w:noProof/>
          <w:sz w:val="28"/>
          <w:szCs w:val="28"/>
          <w:lang w:val="it-IT"/>
        </w:rPr>
        <w:t>AAPS PharmSciTech</w:t>
      </w:r>
      <w:r w:rsidRPr="004B36C1">
        <w:rPr>
          <w:rFonts w:ascii="Times New Roman" w:hAnsi="Times New Roman"/>
          <w:noProof/>
          <w:sz w:val="28"/>
          <w:szCs w:val="28"/>
          <w:lang w:val="it-IT"/>
        </w:rPr>
        <w:t>,15 (1): 149-160.</w:t>
      </w:r>
      <w:bookmarkEnd w:id="973"/>
    </w:p>
    <w:p w:rsidR="00231C4D" w:rsidRPr="004B36C1" w:rsidRDefault="00231C4D" w:rsidP="0031391F">
      <w:pPr>
        <w:spacing w:after="0" w:line="348" w:lineRule="auto"/>
        <w:ind w:left="720" w:hanging="720"/>
        <w:jc w:val="both"/>
        <w:rPr>
          <w:rFonts w:ascii="Times New Roman" w:hAnsi="Times New Roman"/>
          <w:noProof/>
          <w:sz w:val="28"/>
          <w:szCs w:val="28"/>
          <w:lang w:val="it-IT"/>
        </w:rPr>
      </w:pPr>
      <w:bookmarkStart w:id="974" w:name="_ENREF_130"/>
      <w:r w:rsidRPr="004B36C1">
        <w:rPr>
          <w:rFonts w:ascii="Times New Roman" w:hAnsi="Times New Roman"/>
          <w:noProof/>
          <w:sz w:val="28"/>
          <w:szCs w:val="28"/>
          <w:lang w:val="it-IT"/>
        </w:rPr>
        <w:t>130.</w:t>
      </w:r>
      <w:r w:rsidRPr="004B36C1">
        <w:rPr>
          <w:rFonts w:ascii="Times New Roman" w:hAnsi="Times New Roman"/>
          <w:noProof/>
          <w:sz w:val="28"/>
          <w:szCs w:val="28"/>
          <w:lang w:val="it-IT"/>
        </w:rPr>
        <w:tab/>
        <w:t xml:space="preserve">Wu C., Zhao Z., Zhao Y., et al. (2014). Preparation of a push–pull osmotic pump of felodipine solubilized by mesoporous silica nanoparticles with a core–shell structure. </w:t>
      </w:r>
      <w:r w:rsidRPr="004B36C1">
        <w:rPr>
          <w:rFonts w:ascii="Times New Roman" w:hAnsi="Times New Roman"/>
          <w:i/>
          <w:noProof/>
          <w:sz w:val="28"/>
          <w:szCs w:val="28"/>
          <w:lang w:val="it-IT"/>
        </w:rPr>
        <w:t>International Journal of Pharmaceutics</w:t>
      </w:r>
      <w:r w:rsidRPr="004B36C1">
        <w:rPr>
          <w:rFonts w:ascii="Times New Roman" w:hAnsi="Times New Roman"/>
          <w:noProof/>
          <w:sz w:val="28"/>
          <w:szCs w:val="28"/>
          <w:lang w:val="it-IT"/>
        </w:rPr>
        <w:t>,475 (1-2): 298 - 305.</w:t>
      </w:r>
      <w:bookmarkEnd w:id="974"/>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75" w:name="_ENREF_131"/>
      <w:r w:rsidRPr="004B36C1">
        <w:rPr>
          <w:rFonts w:ascii="Times New Roman" w:hAnsi="Times New Roman"/>
          <w:noProof/>
          <w:sz w:val="28"/>
          <w:szCs w:val="28"/>
          <w:lang w:val="it-IT"/>
        </w:rPr>
        <w:lastRenderedPageBreak/>
        <w:t>131.</w:t>
      </w:r>
      <w:r w:rsidRPr="004B36C1">
        <w:rPr>
          <w:rFonts w:ascii="Times New Roman" w:hAnsi="Times New Roman"/>
          <w:noProof/>
          <w:sz w:val="28"/>
          <w:szCs w:val="28"/>
          <w:lang w:val="it-IT"/>
        </w:rPr>
        <w:tab/>
        <w:t xml:space="preserve">Bộ Y tế (2014). </w:t>
      </w:r>
      <w:r w:rsidRPr="004B36C1">
        <w:rPr>
          <w:rFonts w:ascii="Times New Roman" w:hAnsi="Times New Roman"/>
          <w:i/>
          <w:noProof/>
          <w:sz w:val="28"/>
          <w:szCs w:val="28"/>
          <w:lang w:val="it-IT"/>
        </w:rPr>
        <w:t>Kỹ thuật bào chế và sinh dược học các dạng thuốc</w:t>
      </w:r>
      <w:r w:rsidRPr="004B36C1">
        <w:rPr>
          <w:rFonts w:ascii="Times New Roman" w:hAnsi="Times New Roman"/>
          <w:noProof/>
          <w:sz w:val="28"/>
          <w:szCs w:val="28"/>
          <w:lang w:val="it-IT"/>
        </w:rPr>
        <w:t>, Nhà xuất bản Y học, Hà Nội: 155.</w:t>
      </w:r>
      <w:bookmarkEnd w:id="975"/>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76" w:name="_ENREF_132"/>
      <w:r w:rsidRPr="004B36C1">
        <w:rPr>
          <w:rFonts w:ascii="Times New Roman" w:hAnsi="Times New Roman"/>
          <w:noProof/>
          <w:sz w:val="28"/>
          <w:szCs w:val="28"/>
          <w:lang w:val="it-IT"/>
        </w:rPr>
        <w:t>132.</w:t>
      </w:r>
      <w:r w:rsidRPr="004B36C1">
        <w:rPr>
          <w:rFonts w:ascii="Times New Roman" w:hAnsi="Times New Roman"/>
          <w:noProof/>
          <w:sz w:val="28"/>
          <w:szCs w:val="28"/>
          <w:lang w:val="it-IT"/>
        </w:rPr>
        <w:tab/>
        <w:t xml:space="preserve">Yang L., Venkatesh G.,Fassihi R. (1996). Characterization of compressibility and compactibility of poly(ethylene oxide) polymers for modified release application by compaction simulator. </w:t>
      </w:r>
      <w:r w:rsidRPr="004B36C1">
        <w:rPr>
          <w:rFonts w:ascii="Times New Roman" w:hAnsi="Times New Roman"/>
          <w:i/>
          <w:noProof/>
          <w:sz w:val="28"/>
          <w:szCs w:val="28"/>
          <w:lang w:val="it-IT"/>
        </w:rPr>
        <w:t>J Pharm Sci</w:t>
      </w:r>
      <w:r w:rsidRPr="004B36C1">
        <w:rPr>
          <w:rFonts w:ascii="Times New Roman" w:hAnsi="Times New Roman"/>
          <w:noProof/>
          <w:sz w:val="28"/>
          <w:szCs w:val="28"/>
          <w:lang w:val="it-IT"/>
        </w:rPr>
        <w:t>,85 (10): 1085-90.</w:t>
      </w:r>
      <w:bookmarkEnd w:id="976"/>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77" w:name="_ENREF_133"/>
      <w:r w:rsidRPr="004B36C1">
        <w:rPr>
          <w:rFonts w:ascii="Times New Roman" w:hAnsi="Times New Roman"/>
          <w:noProof/>
          <w:sz w:val="28"/>
          <w:szCs w:val="28"/>
          <w:lang w:val="it-IT"/>
        </w:rPr>
        <w:t>133.</w:t>
      </w:r>
      <w:r w:rsidRPr="004B36C1">
        <w:rPr>
          <w:rFonts w:ascii="Times New Roman" w:hAnsi="Times New Roman"/>
          <w:noProof/>
          <w:sz w:val="28"/>
          <w:szCs w:val="28"/>
          <w:lang w:val="it-IT"/>
        </w:rPr>
        <w:tab/>
        <w:t xml:space="preserve">Muthulingam C., Sona P.S., Shrivastava B., et al. (2013). Development and optimization of push pull osmotic tablets of lamotrigine using design of experiments. </w:t>
      </w:r>
      <w:r w:rsidRPr="004B36C1">
        <w:rPr>
          <w:rFonts w:ascii="Times New Roman" w:hAnsi="Times New Roman"/>
          <w:i/>
          <w:noProof/>
          <w:sz w:val="28"/>
          <w:szCs w:val="28"/>
          <w:lang w:val="it-IT"/>
        </w:rPr>
        <w:t>International Journal of Pharmaceutical Sciences Review and Research</w:t>
      </w:r>
      <w:r w:rsidRPr="004B36C1">
        <w:rPr>
          <w:rFonts w:ascii="Times New Roman" w:hAnsi="Times New Roman"/>
          <w:noProof/>
          <w:sz w:val="28"/>
          <w:szCs w:val="28"/>
          <w:lang w:val="it-IT"/>
        </w:rPr>
        <w:t>,22 (2): 96-102.</w:t>
      </w:r>
      <w:bookmarkEnd w:id="977"/>
    </w:p>
    <w:p w:rsidR="00231C4D" w:rsidRPr="004B36C1" w:rsidRDefault="00231C4D" w:rsidP="00231C4D">
      <w:pPr>
        <w:spacing w:after="0" w:line="360" w:lineRule="auto"/>
        <w:ind w:left="720" w:hanging="720"/>
        <w:jc w:val="both"/>
        <w:rPr>
          <w:rFonts w:ascii="Times New Roman" w:hAnsi="Times New Roman"/>
          <w:noProof/>
          <w:sz w:val="28"/>
          <w:szCs w:val="28"/>
          <w:lang w:val="it-IT"/>
        </w:rPr>
      </w:pPr>
      <w:bookmarkStart w:id="978" w:name="_ENREF_134"/>
      <w:r w:rsidRPr="004B36C1">
        <w:rPr>
          <w:rFonts w:ascii="Times New Roman" w:hAnsi="Times New Roman"/>
          <w:noProof/>
          <w:sz w:val="28"/>
          <w:szCs w:val="28"/>
          <w:lang w:val="it-IT"/>
        </w:rPr>
        <w:t>134.</w:t>
      </w:r>
      <w:r w:rsidRPr="004B36C1">
        <w:rPr>
          <w:rFonts w:ascii="Times New Roman" w:hAnsi="Times New Roman"/>
          <w:noProof/>
          <w:sz w:val="28"/>
          <w:szCs w:val="28"/>
          <w:lang w:val="it-IT"/>
        </w:rPr>
        <w:tab/>
        <w:t xml:space="preserve">Patel V., Chudasama A., Nivsarkar M., et al. (2012). Push-pull osmotic pump for zero order delivery of lithium carbonate: Development and in vitro characterization. </w:t>
      </w:r>
      <w:r w:rsidRPr="004B36C1">
        <w:rPr>
          <w:rFonts w:ascii="Times New Roman" w:hAnsi="Times New Roman"/>
          <w:i/>
          <w:noProof/>
          <w:sz w:val="28"/>
          <w:szCs w:val="28"/>
          <w:lang w:val="it-IT"/>
        </w:rPr>
        <w:t>Pharmaceutical development and technology</w:t>
      </w:r>
      <w:r w:rsidRPr="004B36C1">
        <w:rPr>
          <w:rFonts w:ascii="Times New Roman" w:hAnsi="Times New Roman"/>
          <w:noProof/>
          <w:sz w:val="28"/>
          <w:szCs w:val="28"/>
          <w:lang w:val="it-IT"/>
        </w:rPr>
        <w:t>,17 (3): 375-382.</w:t>
      </w:r>
      <w:bookmarkEnd w:id="978"/>
    </w:p>
    <w:p w:rsidR="00231C4D" w:rsidRPr="004B36C1" w:rsidRDefault="00231C4D" w:rsidP="00231C4D">
      <w:pPr>
        <w:spacing w:line="360" w:lineRule="auto"/>
        <w:ind w:left="720" w:hanging="720"/>
        <w:jc w:val="both"/>
        <w:rPr>
          <w:rFonts w:ascii="Times New Roman" w:hAnsi="Times New Roman"/>
          <w:noProof/>
          <w:sz w:val="28"/>
          <w:szCs w:val="28"/>
          <w:lang w:val="it-IT"/>
        </w:rPr>
      </w:pPr>
      <w:bookmarkStart w:id="979" w:name="_ENREF_135"/>
      <w:r w:rsidRPr="004B36C1">
        <w:rPr>
          <w:rFonts w:ascii="Times New Roman" w:hAnsi="Times New Roman"/>
          <w:noProof/>
          <w:sz w:val="28"/>
          <w:szCs w:val="28"/>
          <w:lang w:val="it-IT"/>
        </w:rPr>
        <w:t>135.</w:t>
      </w:r>
      <w:r w:rsidRPr="004B36C1">
        <w:rPr>
          <w:rFonts w:ascii="Times New Roman" w:hAnsi="Times New Roman"/>
          <w:noProof/>
          <w:sz w:val="28"/>
          <w:szCs w:val="28"/>
          <w:lang w:val="it-IT"/>
        </w:rPr>
        <w:tab/>
        <w:t xml:space="preserve">Malaterre V., Metz H., Ogorka J., et al. (2009). Benchtop-magnetic resonance imaging (BT-MRI) characterization of push-pull osmotic controlled release systems. </w:t>
      </w:r>
      <w:r w:rsidRPr="004B36C1">
        <w:rPr>
          <w:rFonts w:ascii="Times New Roman" w:hAnsi="Times New Roman"/>
          <w:i/>
          <w:noProof/>
          <w:sz w:val="28"/>
          <w:szCs w:val="28"/>
          <w:lang w:val="it-IT"/>
        </w:rPr>
        <w:t>J Control Release</w:t>
      </w:r>
      <w:r w:rsidRPr="004B36C1">
        <w:rPr>
          <w:rFonts w:ascii="Times New Roman" w:hAnsi="Times New Roman"/>
          <w:noProof/>
          <w:sz w:val="28"/>
          <w:szCs w:val="28"/>
          <w:lang w:val="it-IT"/>
        </w:rPr>
        <w:t>,133 (1): 31-36.</w:t>
      </w:r>
      <w:bookmarkEnd w:id="979"/>
    </w:p>
    <w:p w:rsidR="00231C4D" w:rsidRDefault="00231C4D" w:rsidP="00231C4D">
      <w:pPr>
        <w:spacing w:line="360" w:lineRule="auto"/>
        <w:jc w:val="both"/>
        <w:rPr>
          <w:rFonts w:ascii="Times New Roman" w:hAnsi="Times New Roman"/>
          <w:noProof/>
          <w:sz w:val="28"/>
          <w:szCs w:val="2"/>
          <w:lang w:val="it-IT"/>
        </w:rPr>
      </w:pPr>
    </w:p>
    <w:p w:rsidR="00E12DAF" w:rsidRPr="00062464" w:rsidRDefault="00C52415" w:rsidP="00DF1BE7">
      <w:pPr>
        <w:spacing w:line="360" w:lineRule="auto"/>
        <w:ind w:left="720" w:hanging="720"/>
        <w:jc w:val="both"/>
        <w:rPr>
          <w:rFonts w:ascii="Times New Roman" w:hAnsi="Times New Roman"/>
          <w:sz w:val="28"/>
          <w:szCs w:val="28"/>
        </w:rPr>
      </w:pPr>
      <w:r w:rsidRPr="00062464">
        <w:rPr>
          <w:rFonts w:ascii="Times New Roman" w:hAnsi="Times New Roman"/>
          <w:sz w:val="2"/>
          <w:szCs w:val="2"/>
        </w:rPr>
        <w:fldChar w:fldCharType="end"/>
      </w:r>
    </w:p>
    <w:sectPr w:rsidR="00E12DAF" w:rsidRPr="00062464" w:rsidSect="00C36D5D">
      <w:headerReference w:type="default" r:id="rId54"/>
      <w:pgSz w:w="11907" w:h="16840" w:code="9"/>
      <w:pgMar w:top="1701" w:right="1134" w:bottom="1701" w:left="1985" w:header="851"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3BD" w:rsidRDefault="00D063BD" w:rsidP="002E4277">
      <w:pPr>
        <w:spacing w:after="0" w:line="240" w:lineRule="auto"/>
      </w:pPr>
      <w:r>
        <w:separator/>
      </w:r>
    </w:p>
  </w:endnote>
  <w:endnote w:type="continuationSeparator" w:id="0">
    <w:p w:rsidR="00D063BD" w:rsidRDefault="00D063BD" w:rsidP="002E4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0000000000000000000"/>
    <w:charset w:val="00"/>
    <w:family w:val="roman"/>
    <w:notTrueType/>
    <w:pitch w:val="default"/>
  </w:font>
  <w:font w:name="Cambria Math">
    <w:panose1 w:val="02040503050406030204"/>
    <w:charset w:val="A3"/>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3BD" w:rsidRDefault="00D063BD" w:rsidP="002E4277">
      <w:pPr>
        <w:spacing w:after="0" w:line="240" w:lineRule="auto"/>
      </w:pPr>
      <w:r>
        <w:separator/>
      </w:r>
    </w:p>
  </w:footnote>
  <w:footnote w:type="continuationSeparator" w:id="0">
    <w:p w:rsidR="00D063BD" w:rsidRDefault="00D063BD" w:rsidP="002E42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B01" w:rsidRDefault="00460B01" w:rsidP="00C36D5D">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B01" w:rsidRPr="0017482A" w:rsidRDefault="00460B01" w:rsidP="0017482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B01" w:rsidRDefault="00460B01" w:rsidP="00014A0A">
    <w:pPr>
      <w:pStyle w:val="Header"/>
      <w:tabs>
        <w:tab w:val="left" w:pos="4114"/>
        <w:tab w:val="center" w:pos="4394"/>
      </w:tabs>
      <w:jc w:val="center"/>
    </w:pPr>
    <w:r w:rsidRPr="001278D9">
      <w:rPr>
        <w:rFonts w:ascii="Times New Roman" w:hAnsi="Times New Roman"/>
        <w:sz w:val="28"/>
        <w:szCs w:val="28"/>
      </w:rPr>
      <w:fldChar w:fldCharType="begin"/>
    </w:r>
    <w:r w:rsidRPr="001278D9">
      <w:rPr>
        <w:rFonts w:ascii="Times New Roman" w:hAnsi="Times New Roman"/>
        <w:sz w:val="28"/>
        <w:szCs w:val="28"/>
      </w:rPr>
      <w:instrText xml:space="preserve"> PAGE   \* MERGEFORMAT </w:instrText>
    </w:r>
    <w:r w:rsidRPr="001278D9">
      <w:rPr>
        <w:rFonts w:ascii="Times New Roman" w:hAnsi="Times New Roman"/>
        <w:sz w:val="28"/>
        <w:szCs w:val="28"/>
      </w:rPr>
      <w:fldChar w:fldCharType="separate"/>
    </w:r>
    <w:r w:rsidR="00F0483C">
      <w:rPr>
        <w:rFonts w:ascii="Times New Roman" w:hAnsi="Times New Roman"/>
        <w:noProof/>
        <w:sz w:val="28"/>
        <w:szCs w:val="28"/>
      </w:rPr>
      <w:t>6</w:t>
    </w:r>
    <w:r w:rsidRPr="001278D9">
      <w:rPr>
        <w:rFonts w:ascii="Times New Roman" w:hAnsi="Times New Roman"/>
        <w:sz w:val="28"/>
        <w:szCs w:val="28"/>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B01" w:rsidRDefault="00460B01" w:rsidP="00014A0A">
    <w:pPr>
      <w:pStyle w:val="Header"/>
      <w:tabs>
        <w:tab w:val="left" w:pos="4114"/>
        <w:tab w:val="center" w:pos="4394"/>
      </w:tabs>
      <w:jc w:val="center"/>
    </w:pPr>
    <w:r w:rsidRPr="001278D9">
      <w:rPr>
        <w:rFonts w:ascii="Times New Roman" w:hAnsi="Times New Roman"/>
        <w:sz w:val="28"/>
        <w:szCs w:val="28"/>
      </w:rPr>
      <w:fldChar w:fldCharType="begin"/>
    </w:r>
    <w:r w:rsidRPr="001278D9">
      <w:rPr>
        <w:rFonts w:ascii="Times New Roman" w:hAnsi="Times New Roman"/>
        <w:sz w:val="28"/>
        <w:szCs w:val="28"/>
      </w:rPr>
      <w:instrText xml:space="preserve"> PAGE   \* MERGEFORMAT </w:instrText>
    </w:r>
    <w:r w:rsidRPr="001278D9">
      <w:rPr>
        <w:rFonts w:ascii="Times New Roman" w:hAnsi="Times New Roman"/>
        <w:sz w:val="28"/>
        <w:szCs w:val="28"/>
      </w:rPr>
      <w:fldChar w:fldCharType="separate"/>
    </w:r>
    <w:r w:rsidR="00F0483C">
      <w:rPr>
        <w:rFonts w:ascii="Times New Roman" w:hAnsi="Times New Roman"/>
        <w:noProof/>
        <w:sz w:val="28"/>
        <w:szCs w:val="28"/>
      </w:rPr>
      <w:t>44</w:t>
    </w:r>
    <w:r w:rsidRPr="001278D9">
      <w:rPr>
        <w:rFonts w:ascii="Times New Roman" w:hAnsi="Times New Roman"/>
        <w:sz w:val="28"/>
        <w:szCs w:val="28"/>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B01" w:rsidRDefault="00460B01" w:rsidP="00014A0A">
    <w:pPr>
      <w:pStyle w:val="Header"/>
      <w:tabs>
        <w:tab w:val="left" w:pos="4114"/>
        <w:tab w:val="center" w:pos="4394"/>
      </w:tabs>
      <w:jc w:val="center"/>
    </w:pPr>
    <w:r w:rsidRPr="001278D9">
      <w:rPr>
        <w:rFonts w:ascii="Times New Roman" w:hAnsi="Times New Roman"/>
        <w:sz w:val="28"/>
        <w:szCs w:val="28"/>
      </w:rPr>
      <w:fldChar w:fldCharType="begin"/>
    </w:r>
    <w:r w:rsidRPr="001278D9">
      <w:rPr>
        <w:rFonts w:ascii="Times New Roman" w:hAnsi="Times New Roman"/>
        <w:sz w:val="28"/>
        <w:szCs w:val="28"/>
      </w:rPr>
      <w:instrText xml:space="preserve"> PAGE   \* MERGEFORMAT </w:instrText>
    </w:r>
    <w:r w:rsidRPr="001278D9">
      <w:rPr>
        <w:rFonts w:ascii="Times New Roman" w:hAnsi="Times New Roman"/>
        <w:sz w:val="28"/>
        <w:szCs w:val="28"/>
      </w:rPr>
      <w:fldChar w:fldCharType="separate"/>
    </w:r>
    <w:r w:rsidR="00F0483C">
      <w:rPr>
        <w:rFonts w:ascii="Times New Roman" w:hAnsi="Times New Roman"/>
        <w:noProof/>
        <w:sz w:val="28"/>
        <w:szCs w:val="28"/>
      </w:rPr>
      <w:t>139</w:t>
    </w:r>
    <w:r w:rsidRPr="001278D9">
      <w:rPr>
        <w:rFonts w:ascii="Times New Roman" w:hAnsi="Times New Roman"/>
        <w:sz w:val="28"/>
        <w:szCs w:val="28"/>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B01" w:rsidRPr="006E3F38" w:rsidRDefault="00460B01" w:rsidP="00C36D5D">
    <w:pPr>
      <w:pStyle w:val="Header"/>
      <w:jc w:val="center"/>
      <w:rPr>
        <w:color w:val="FFFFFF"/>
      </w:rPr>
    </w:pPr>
    <w:r w:rsidRPr="006E3F38">
      <w:rPr>
        <w:rFonts w:ascii="Times New Roman" w:hAnsi="Times New Roman"/>
        <w:color w:val="FFFFFF"/>
        <w:sz w:val="28"/>
        <w:szCs w:val="28"/>
      </w:rPr>
      <w:fldChar w:fldCharType="begin"/>
    </w:r>
    <w:r w:rsidRPr="006E3F38">
      <w:rPr>
        <w:rFonts w:ascii="Times New Roman" w:hAnsi="Times New Roman"/>
        <w:color w:val="FFFFFF"/>
        <w:sz w:val="28"/>
        <w:szCs w:val="28"/>
      </w:rPr>
      <w:instrText xml:space="preserve"> PAGE   \* MERGEFORMAT </w:instrText>
    </w:r>
    <w:r w:rsidRPr="006E3F38">
      <w:rPr>
        <w:rFonts w:ascii="Times New Roman" w:hAnsi="Times New Roman"/>
        <w:color w:val="FFFFFF"/>
        <w:sz w:val="28"/>
        <w:szCs w:val="28"/>
      </w:rPr>
      <w:fldChar w:fldCharType="separate"/>
    </w:r>
    <w:r w:rsidR="00F0483C">
      <w:rPr>
        <w:rFonts w:ascii="Times New Roman" w:hAnsi="Times New Roman"/>
        <w:noProof/>
        <w:color w:val="FFFFFF"/>
        <w:sz w:val="28"/>
        <w:szCs w:val="28"/>
      </w:rPr>
      <w:t>148</w:t>
    </w:r>
    <w:r w:rsidRPr="006E3F38">
      <w:rPr>
        <w:rFonts w:ascii="Times New Roman" w:hAnsi="Times New Roman"/>
        <w:color w:val="FFFFFF"/>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618F"/>
    <w:multiLevelType w:val="hybridMultilevel"/>
    <w:tmpl w:val="F08CD1AC"/>
    <w:lvl w:ilvl="0" w:tplc="2FCADE2C">
      <w:start w:val="1"/>
      <w:numFmt w:val="bullet"/>
      <w:lvlText w:val="-"/>
      <w:lvlJc w:val="left"/>
      <w:pPr>
        <w:ind w:left="793" w:hanging="360"/>
      </w:pPr>
      <w:rPr>
        <w:rFonts w:ascii="Times New Roman" w:eastAsia="Times New Roman" w:hAnsi="Times New Roman" w:hint="default"/>
      </w:rPr>
    </w:lvl>
    <w:lvl w:ilvl="1" w:tplc="04090003" w:tentative="1">
      <w:start w:val="1"/>
      <w:numFmt w:val="bullet"/>
      <w:lvlText w:val="o"/>
      <w:lvlJc w:val="left"/>
      <w:pPr>
        <w:ind w:left="1513" w:hanging="360"/>
      </w:pPr>
      <w:rPr>
        <w:rFonts w:ascii="Courier New" w:hAnsi="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1">
    <w:nsid w:val="027916EF"/>
    <w:multiLevelType w:val="hybridMultilevel"/>
    <w:tmpl w:val="9D821CC2"/>
    <w:lvl w:ilvl="0" w:tplc="2D986FF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6C2584"/>
    <w:multiLevelType w:val="hybridMultilevel"/>
    <w:tmpl w:val="BFE68E44"/>
    <w:lvl w:ilvl="0" w:tplc="04090005">
      <w:start w:val="1"/>
      <w:numFmt w:val="bullet"/>
      <w:lvlText w:val=""/>
      <w:lvlJc w:val="left"/>
      <w:pPr>
        <w:ind w:left="1482" w:hanging="360"/>
      </w:pPr>
      <w:rPr>
        <w:rFonts w:ascii="Wingdings" w:hAnsi="Wingdings" w:hint="default"/>
      </w:rPr>
    </w:lvl>
    <w:lvl w:ilvl="1" w:tplc="04090003" w:tentative="1">
      <w:start w:val="1"/>
      <w:numFmt w:val="bullet"/>
      <w:lvlText w:val="o"/>
      <w:lvlJc w:val="left"/>
      <w:pPr>
        <w:ind w:left="2202" w:hanging="360"/>
      </w:pPr>
      <w:rPr>
        <w:rFonts w:ascii="Courier New" w:hAnsi="Courier New" w:cs="Courier New" w:hint="default"/>
      </w:rPr>
    </w:lvl>
    <w:lvl w:ilvl="2" w:tplc="04090005" w:tentative="1">
      <w:start w:val="1"/>
      <w:numFmt w:val="bullet"/>
      <w:lvlText w:val=""/>
      <w:lvlJc w:val="left"/>
      <w:pPr>
        <w:ind w:left="2922" w:hanging="360"/>
      </w:pPr>
      <w:rPr>
        <w:rFonts w:ascii="Wingdings" w:hAnsi="Wingdings" w:hint="default"/>
      </w:rPr>
    </w:lvl>
    <w:lvl w:ilvl="3" w:tplc="04090001" w:tentative="1">
      <w:start w:val="1"/>
      <w:numFmt w:val="bullet"/>
      <w:lvlText w:val=""/>
      <w:lvlJc w:val="left"/>
      <w:pPr>
        <w:ind w:left="3642" w:hanging="360"/>
      </w:pPr>
      <w:rPr>
        <w:rFonts w:ascii="Symbol" w:hAnsi="Symbol" w:hint="default"/>
      </w:rPr>
    </w:lvl>
    <w:lvl w:ilvl="4" w:tplc="04090003" w:tentative="1">
      <w:start w:val="1"/>
      <w:numFmt w:val="bullet"/>
      <w:lvlText w:val="o"/>
      <w:lvlJc w:val="left"/>
      <w:pPr>
        <w:ind w:left="4362" w:hanging="360"/>
      </w:pPr>
      <w:rPr>
        <w:rFonts w:ascii="Courier New" w:hAnsi="Courier New" w:cs="Courier New" w:hint="default"/>
      </w:rPr>
    </w:lvl>
    <w:lvl w:ilvl="5" w:tplc="04090005" w:tentative="1">
      <w:start w:val="1"/>
      <w:numFmt w:val="bullet"/>
      <w:lvlText w:val=""/>
      <w:lvlJc w:val="left"/>
      <w:pPr>
        <w:ind w:left="5082" w:hanging="360"/>
      </w:pPr>
      <w:rPr>
        <w:rFonts w:ascii="Wingdings" w:hAnsi="Wingdings" w:hint="default"/>
      </w:rPr>
    </w:lvl>
    <w:lvl w:ilvl="6" w:tplc="04090001" w:tentative="1">
      <w:start w:val="1"/>
      <w:numFmt w:val="bullet"/>
      <w:lvlText w:val=""/>
      <w:lvlJc w:val="left"/>
      <w:pPr>
        <w:ind w:left="5802" w:hanging="360"/>
      </w:pPr>
      <w:rPr>
        <w:rFonts w:ascii="Symbol" w:hAnsi="Symbol" w:hint="default"/>
      </w:rPr>
    </w:lvl>
    <w:lvl w:ilvl="7" w:tplc="04090003" w:tentative="1">
      <w:start w:val="1"/>
      <w:numFmt w:val="bullet"/>
      <w:lvlText w:val="o"/>
      <w:lvlJc w:val="left"/>
      <w:pPr>
        <w:ind w:left="6522" w:hanging="360"/>
      </w:pPr>
      <w:rPr>
        <w:rFonts w:ascii="Courier New" w:hAnsi="Courier New" w:cs="Courier New" w:hint="default"/>
      </w:rPr>
    </w:lvl>
    <w:lvl w:ilvl="8" w:tplc="04090005" w:tentative="1">
      <w:start w:val="1"/>
      <w:numFmt w:val="bullet"/>
      <w:lvlText w:val=""/>
      <w:lvlJc w:val="left"/>
      <w:pPr>
        <w:ind w:left="7242" w:hanging="360"/>
      </w:pPr>
      <w:rPr>
        <w:rFonts w:ascii="Wingdings" w:hAnsi="Wingdings" w:hint="default"/>
      </w:rPr>
    </w:lvl>
  </w:abstractNum>
  <w:abstractNum w:abstractNumId="3">
    <w:nsid w:val="163D623E"/>
    <w:multiLevelType w:val="hybridMultilevel"/>
    <w:tmpl w:val="B1EE718E"/>
    <w:lvl w:ilvl="0" w:tplc="43FEF1E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2C224D1E"/>
    <w:multiLevelType w:val="multilevel"/>
    <w:tmpl w:val="93989370"/>
    <w:lvl w:ilvl="0">
      <w:start w:val="1"/>
      <w:numFmt w:val="decimal"/>
      <w:lvlText w:val="%1."/>
      <w:lvlJc w:val="left"/>
      <w:pPr>
        <w:ind w:left="585" w:hanging="360"/>
      </w:pPr>
      <w:rPr>
        <w:rFonts w:cs="Times New Roman" w:hint="default"/>
      </w:rPr>
    </w:lvl>
    <w:lvl w:ilvl="1">
      <w:start w:val="1"/>
      <w:numFmt w:val="decimal"/>
      <w:isLgl/>
      <w:lvlText w:val="%1.%2."/>
      <w:lvlJc w:val="left"/>
      <w:pPr>
        <w:ind w:left="915" w:hanging="69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945" w:hanging="720"/>
      </w:pPr>
      <w:rPr>
        <w:rFonts w:hint="default"/>
      </w:rPr>
    </w:lvl>
    <w:lvl w:ilvl="4">
      <w:start w:val="1"/>
      <w:numFmt w:val="decimal"/>
      <w:isLgl/>
      <w:lvlText w:val="%1.%2.%3.%4.%5."/>
      <w:lvlJc w:val="left"/>
      <w:pPr>
        <w:ind w:left="1305" w:hanging="1080"/>
      </w:pPr>
      <w:rPr>
        <w:rFonts w:hint="default"/>
      </w:rPr>
    </w:lvl>
    <w:lvl w:ilvl="5">
      <w:start w:val="1"/>
      <w:numFmt w:val="decimal"/>
      <w:isLgl/>
      <w:lvlText w:val="%1.%2.%3.%4.%5.%6."/>
      <w:lvlJc w:val="left"/>
      <w:pPr>
        <w:ind w:left="1305" w:hanging="1080"/>
      </w:pPr>
      <w:rPr>
        <w:rFonts w:hint="default"/>
      </w:rPr>
    </w:lvl>
    <w:lvl w:ilvl="6">
      <w:start w:val="1"/>
      <w:numFmt w:val="decimal"/>
      <w:isLgl/>
      <w:lvlText w:val="%1.%2.%3.%4.%5.%6.%7."/>
      <w:lvlJc w:val="left"/>
      <w:pPr>
        <w:ind w:left="1665" w:hanging="1440"/>
      </w:pPr>
      <w:rPr>
        <w:rFonts w:hint="default"/>
      </w:rPr>
    </w:lvl>
    <w:lvl w:ilvl="7">
      <w:start w:val="1"/>
      <w:numFmt w:val="decimal"/>
      <w:isLgl/>
      <w:lvlText w:val="%1.%2.%3.%4.%5.%6.%7.%8."/>
      <w:lvlJc w:val="left"/>
      <w:pPr>
        <w:ind w:left="1665" w:hanging="1440"/>
      </w:pPr>
      <w:rPr>
        <w:rFonts w:hint="default"/>
      </w:rPr>
    </w:lvl>
    <w:lvl w:ilvl="8">
      <w:start w:val="1"/>
      <w:numFmt w:val="decimal"/>
      <w:isLgl/>
      <w:lvlText w:val="%1.%2.%3.%4.%5.%6.%7.%8.%9."/>
      <w:lvlJc w:val="left"/>
      <w:pPr>
        <w:ind w:left="2025" w:hanging="1800"/>
      </w:pPr>
      <w:rPr>
        <w:rFonts w:hint="default"/>
      </w:rPr>
    </w:lvl>
  </w:abstractNum>
  <w:abstractNum w:abstractNumId="5">
    <w:nsid w:val="34347971"/>
    <w:multiLevelType w:val="hybridMultilevel"/>
    <w:tmpl w:val="39BAE3F0"/>
    <w:lvl w:ilvl="0" w:tplc="2E1678A8">
      <w:start w:val="1"/>
      <w:numFmt w:val="decimal"/>
      <w:lvlText w:val="%1."/>
      <w:lvlJc w:val="left"/>
      <w:pPr>
        <w:ind w:left="585" w:hanging="360"/>
      </w:pPr>
      <w:rPr>
        <w:rFonts w:cs="Times New Roman" w:hint="default"/>
      </w:rPr>
    </w:lvl>
    <w:lvl w:ilvl="1" w:tplc="04090019" w:tentative="1">
      <w:start w:val="1"/>
      <w:numFmt w:val="lowerLetter"/>
      <w:lvlText w:val="%2."/>
      <w:lvlJc w:val="left"/>
      <w:pPr>
        <w:ind w:left="1305" w:hanging="360"/>
      </w:pPr>
      <w:rPr>
        <w:rFonts w:cs="Times New Roman"/>
      </w:rPr>
    </w:lvl>
    <w:lvl w:ilvl="2" w:tplc="0409001B" w:tentative="1">
      <w:start w:val="1"/>
      <w:numFmt w:val="lowerRoman"/>
      <w:lvlText w:val="%3."/>
      <w:lvlJc w:val="right"/>
      <w:pPr>
        <w:ind w:left="2025" w:hanging="180"/>
      </w:pPr>
      <w:rPr>
        <w:rFonts w:cs="Times New Roman"/>
      </w:rPr>
    </w:lvl>
    <w:lvl w:ilvl="3" w:tplc="0409000F" w:tentative="1">
      <w:start w:val="1"/>
      <w:numFmt w:val="decimal"/>
      <w:lvlText w:val="%4."/>
      <w:lvlJc w:val="left"/>
      <w:pPr>
        <w:ind w:left="2745" w:hanging="360"/>
      </w:pPr>
      <w:rPr>
        <w:rFonts w:cs="Times New Roman"/>
      </w:rPr>
    </w:lvl>
    <w:lvl w:ilvl="4" w:tplc="04090019" w:tentative="1">
      <w:start w:val="1"/>
      <w:numFmt w:val="lowerLetter"/>
      <w:lvlText w:val="%5."/>
      <w:lvlJc w:val="left"/>
      <w:pPr>
        <w:ind w:left="3465" w:hanging="360"/>
      </w:pPr>
      <w:rPr>
        <w:rFonts w:cs="Times New Roman"/>
      </w:rPr>
    </w:lvl>
    <w:lvl w:ilvl="5" w:tplc="0409001B" w:tentative="1">
      <w:start w:val="1"/>
      <w:numFmt w:val="lowerRoman"/>
      <w:lvlText w:val="%6."/>
      <w:lvlJc w:val="right"/>
      <w:pPr>
        <w:ind w:left="4185" w:hanging="180"/>
      </w:pPr>
      <w:rPr>
        <w:rFonts w:cs="Times New Roman"/>
      </w:rPr>
    </w:lvl>
    <w:lvl w:ilvl="6" w:tplc="0409000F" w:tentative="1">
      <w:start w:val="1"/>
      <w:numFmt w:val="decimal"/>
      <w:lvlText w:val="%7."/>
      <w:lvlJc w:val="left"/>
      <w:pPr>
        <w:ind w:left="4905" w:hanging="360"/>
      </w:pPr>
      <w:rPr>
        <w:rFonts w:cs="Times New Roman"/>
      </w:rPr>
    </w:lvl>
    <w:lvl w:ilvl="7" w:tplc="04090019" w:tentative="1">
      <w:start w:val="1"/>
      <w:numFmt w:val="lowerLetter"/>
      <w:lvlText w:val="%8."/>
      <w:lvlJc w:val="left"/>
      <w:pPr>
        <w:ind w:left="5625" w:hanging="360"/>
      </w:pPr>
      <w:rPr>
        <w:rFonts w:cs="Times New Roman"/>
      </w:rPr>
    </w:lvl>
    <w:lvl w:ilvl="8" w:tplc="0409001B" w:tentative="1">
      <w:start w:val="1"/>
      <w:numFmt w:val="lowerRoman"/>
      <w:lvlText w:val="%9."/>
      <w:lvlJc w:val="right"/>
      <w:pPr>
        <w:ind w:left="6345" w:hanging="180"/>
      </w:pPr>
      <w:rPr>
        <w:rFonts w:cs="Times New Roman"/>
      </w:rPr>
    </w:lvl>
  </w:abstractNum>
  <w:abstractNum w:abstractNumId="6">
    <w:nsid w:val="379E74C2"/>
    <w:multiLevelType w:val="hybridMultilevel"/>
    <w:tmpl w:val="2C121EC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390E0A02"/>
    <w:multiLevelType w:val="hybridMultilevel"/>
    <w:tmpl w:val="9E92D10E"/>
    <w:lvl w:ilvl="0" w:tplc="6E2283B8">
      <w:start w:val="7"/>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F195AAA"/>
    <w:multiLevelType w:val="hybridMultilevel"/>
    <w:tmpl w:val="55E49874"/>
    <w:lvl w:ilvl="0" w:tplc="04090005">
      <w:start w:val="1"/>
      <w:numFmt w:val="bullet"/>
      <w:lvlText w:val=""/>
      <w:lvlJc w:val="left"/>
      <w:pPr>
        <w:ind w:left="1509" w:hanging="360"/>
      </w:pPr>
      <w:rPr>
        <w:rFonts w:ascii="Wingdings" w:hAnsi="Wingdings"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9">
    <w:nsid w:val="432359DA"/>
    <w:multiLevelType w:val="hybridMultilevel"/>
    <w:tmpl w:val="1DC68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820406"/>
    <w:multiLevelType w:val="hybridMultilevel"/>
    <w:tmpl w:val="1B9458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7B72476"/>
    <w:multiLevelType w:val="hybridMultilevel"/>
    <w:tmpl w:val="84FACE1C"/>
    <w:lvl w:ilvl="0" w:tplc="41942060">
      <w:start w:val="1"/>
      <w:numFmt w:val="decimal"/>
      <w:lvlText w:val="%1."/>
      <w:lvlJc w:val="left"/>
      <w:pPr>
        <w:ind w:left="3585" w:hanging="360"/>
      </w:pPr>
      <w:rPr>
        <w:rFonts w:hint="default"/>
        <w:b w:val="0"/>
      </w:rPr>
    </w:lvl>
    <w:lvl w:ilvl="1" w:tplc="04090019" w:tentative="1">
      <w:start w:val="1"/>
      <w:numFmt w:val="lowerLetter"/>
      <w:lvlText w:val="%2."/>
      <w:lvlJc w:val="left"/>
      <w:pPr>
        <w:ind w:left="4305" w:hanging="360"/>
      </w:pPr>
    </w:lvl>
    <w:lvl w:ilvl="2" w:tplc="0409001B" w:tentative="1">
      <w:start w:val="1"/>
      <w:numFmt w:val="lowerRoman"/>
      <w:lvlText w:val="%3."/>
      <w:lvlJc w:val="right"/>
      <w:pPr>
        <w:ind w:left="5025" w:hanging="180"/>
      </w:pPr>
    </w:lvl>
    <w:lvl w:ilvl="3" w:tplc="0409000F" w:tentative="1">
      <w:start w:val="1"/>
      <w:numFmt w:val="decimal"/>
      <w:lvlText w:val="%4."/>
      <w:lvlJc w:val="left"/>
      <w:pPr>
        <w:ind w:left="5745" w:hanging="360"/>
      </w:pPr>
    </w:lvl>
    <w:lvl w:ilvl="4" w:tplc="04090019" w:tentative="1">
      <w:start w:val="1"/>
      <w:numFmt w:val="lowerLetter"/>
      <w:lvlText w:val="%5."/>
      <w:lvlJc w:val="left"/>
      <w:pPr>
        <w:ind w:left="6465" w:hanging="360"/>
      </w:pPr>
    </w:lvl>
    <w:lvl w:ilvl="5" w:tplc="0409001B" w:tentative="1">
      <w:start w:val="1"/>
      <w:numFmt w:val="lowerRoman"/>
      <w:lvlText w:val="%6."/>
      <w:lvlJc w:val="right"/>
      <w:pPr>
        <w:ind w:left="7185" w:hanging="180"/>
      </w:pPr>
    </w:lvl>
    <w:lvl w:ilvl="6" w:tplc="0409000F" w:tentative="1">
      <w:start w:val="1"/>
      <w:numFmt w:val="decimal"/>
      <w:lvlText w:val="%7."/>
      <w:lvlJc w:val="left"/>
      <w:pPr>
        <w:ind w:left="7905" w:hanging="360"/>
      </w:pPr>
    </w:lvl>
    <w:lvl w:ilvl="7" w:tplc="04090019" w:tentative="1">
      <w:start w:val="1"/>
      <w:numFmt w:val="lowerLetter"/>
      <w:lvlText w:val="%8."/>
      <w:lvlJc w:val="left"/>
      <w:pPr>
        <w:ind w:left="8625" w:hanging="360"/>
      </w:pPr>
    </w:lvl>
    <w:lvl w:ilvl="8" w:tplc="0409001B" w:tentative="1">
      <w:start w:val="1"/>
      <w:numFmt w:val="lowerRoman"/>
      <w:lvlText w:val="%9."/>
      <w:lvlJc w:val="right"/>
      <w:pPr>
        <w:ind w:left="9345" w:hanging="180"/>
      </w:pPr>
    </w:lvl>
  </w:abstractNum>
  <w:abstractNum w:abstractNumId="12">
    <w:nsid w:val="739F7940"/>
    <w:multiLevelType w:val="multilevel"/>
    <w:tmpl w:val="B5565498"/>
    <w:lvl w:ilvl="0">
      <w:start w:val="4"/>
      <w:numFmt w:val="decimal"/>
      <w:lvlText w:val="%1."/>
      <w:lvlJc w:val="left"/>
      <w:pPr>
        <w:ind w:left="630" w:hanging="63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78F520CD"/>
    <w:multiLevelType w:val="hybridMultilevel"/>
    <w:tmpl w:val="CAC474A4"/>
    <w:lvl w:ilvl="0" w:tplc="EA8220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7BBC3D6E"/>
    <w:multiLevelType w:val="hybridMultilevel"/>
    <w:tmpl w:val="D3DA0E34"/>
    <w:lvl w:ilvl="0" w:tplc="5B24F9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C8A052E"/>
    <w:multiLevelType w:val="hybridMultilevel"/>
    <w:tmpl w:val="EB04806A"/>
    <w:lvl w:ilvl="0" w:tplc="EC96D012">
      <w:start w:val="1"/>
      <w:numFmt w:val="low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F357AA9"/>
    <w:multiLevelType w:val="hybridMultilevel"/>
    <w:tmpl w:val="A8F8B1F8"/>
    <w:lvl w:ilvl="0" w:tplc="EEB41D94">
      <w:start w:val="21"/>
      <w:numFmt w:val="bullet"/>
      <w:lvlText w:val="-"/>
      <w:lvlJc w:val="left"/>
      <w:pPr>
        <w:ind w:left="720" w:hanging="360"/>
      </w:pPr>
      <w:rPr>
        <w:rFonts w:ascii="Times New Roman" w:eastAsia="Times New Roman" w:hAnsi="Times New Roman"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16"/>
  </w:num>
  <w:num w:numId="5">
    <w:abstractNumId w:val="6"/>
  </w:num>
  <w:num w:numId="6">
    <w:abstractNumId w:val="9"/>
  </w:num>
  <w:num w:numId="7">
    <w:abstractNumId w:val="2"/>
  </w:num>
  <w:num w:numId="8">
    <w:abstractNumId w:val="8"/>
  </w:num>
  <w:num w:numId="9">
    <w:abstractNumId w:val="11"/>
  </w:num>
  <w:num w:numId="10">
    <w:abstractNumId w:val="10"/>
  </w:num>
  <w:num w:numId="11">
    <w:abstractNumId w:val="3"/>
  </w:num>
  <w:num w:numId="12">
    <w:abstractNumId w:val="1"/>
  </w:num>
  <w:num w:numId="13">
    <w:abstractNumId w:val="15"/>
  </w:num>
  <w:num w:numId="14">
    <w:abstractNumId w:val="12"/>
  </w:num>
  <w:num w:numId="15">
    <w:abstractNumId w:val="14"/>
  </w:num>
  <w:num w:numId="16">
    <w:abstractNumId w:val="7"/>
  </w:num>
  <w:num w:numId="1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tyle Luan an HVQY 7&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Layout&gt;"/>
    <w:docVar w:name="EN.Libraries" w:val="&lt;Libraries&gt;&lt;item db-id=&quot;s92zxv5pszfa0oepsa0xxvttwdexwsdf05zd&quot;&gt;NCS_Q.Trung 2&lt;record-ids&gt;&lt;item&gt;3&lt;/item&gt;&lt;item&gt;6&lt;/item&gt;&lt;item&gt;7&lt;/item&gt;&lt;item&gt;10&lt;/item&gt;&lt;item&gt;11&lt;/item&gt;&lt;item&gt;12&lt;/item&gt;&lt;item&gt;15&lt;/item&gt;&lt;item&gt;16&lt;/item&gt;&lt;item&gt;17&lt;/item&gt;&lt;item&gt;18&lt;/item&gt;&lt;item&gt;19&lt;/item&gt;&lt;item&gt;21&lt;/item&gt;&lt;item&gt;22&lt;/item&gt;&lt;item&gt;23&lt;/item&gt;&lt;item&gt;24&lt;/item&gt;&lt;item&gt;26&lt;/item&gt;&lt;item&gt;28&lt;/item&gt;&lt;item&gt;30&lt;/item&gt;&lt;item&gt;32&lt;/item&gt;&lt;item&gt;33&lt;/item&gt;&lt;item&gt;34&lt;/item&gt;&lt;item&gt;35&lt;/item&gt;&lt;item&gt;37&lt;/item&gt;&lt;item&gt;38&lt;/item&gt;&lt;item&gt;41&lt;/item&gt;&lt;item&gt;42&lt;/item&gt;&lt;item&gt;43&lt;/item&gt;&lt;item&gt;44&lt;/item&gt;&lt;item&gt;58&lt;/item&gt;&lt;item&gt;61&lt;/item&gt;&lt;item&gt;67&lt;/item&gt;&lt;item&gt;88&lt;/item&gt;&lt;item&gt;90&lt;/item&gt;&lt;item&gt;112&lt;/item&gt;&lt;item&gt;113&lt;/item&gt;&lt;item&gt;122&lt;/item&gt;&lt;item&gt;180&lt;/item&gt;&lt;item&gt;198&lt;/item&gt;&lt;item&gt;200&lt;/item&gt;&lt;item&gt;201&lt;/item&gt;&lt;item&gt;202&lt;/item&gt;&lt;item&gt;203&lt;/item&gt;&lt;item&gt;204&lt;/item&gt;&lt;item&gt;206&lt;/item&gt;&lt;item&gt;209&lt;/item&gt;&lt;item&gt;210&lt;/item&gt;&lt;item&gt;211&lt;/item&gt;&lt;item&gt;212&lt;/item&gt;&lt;item&gt;213&lt;/item&gt;&lt;item&gt;214&lt;/item&gt;&lt;item&gt;215&lt;/item&gt;&lt;item&gt;217&lt;/item&gt;&lt;item&gt;218&lt;/item&gt;&lt;item&gt;220&lt;/item&gt;&lt;item&gt;221&lt;/item&gt;&lt;item&gt;222&lt;/item&gt;&lt;item&gt;223&lt;/item&gt;&lt;item&gt;224&lt;/item&gt;&lt;item&gt;225&lt;/item&gt;&lt;item&gt;227&lt;/item&gt;&lt;item&gt;228&lt;/item&gt;&lt;item&gt;229&lt;/item&gt;&lt;item&gt;230&lt;/item&gt;&lt;item&gt;237&lt;/item&gt;&lt;item&gt;240&lt;/item&gt;&lt;item&gt;242&lt;/item&gt;&lt;item&gt;245&lt;/item&gt;&lt;item&gt;247&lt;/item&gt;&lt;item&gt;248&lt;/item&gt;&lt;item&gt;251&lt;/item&gt;&lt;item&gt;253&lt;/item&gt;&lt;item&gt;254&lt;/item&gt;&lt;item&gt;255&lt;/item&gt;&lt;item&gt;266&lt;/item&gt;&lt;item&gt;268&lt;/item&gt;&lt;item&gt;270&lt;/item&gt;&lt;item&gt;272&lt;/item&gt;&lt;item&gt;285&lt;/item&gt;&lt;item&gt;290&lt;/item&gt;&lt;item&gt;292&lt;/item&gt;&lt;item&gt;295&lt;/item&gt;&lt;item&gt;296&lt;/item&gt;&lt;item&gt;299&lt;/item&gt;&lt;item&gt;300&lt;/item&gt;&lt;item&gt;301&lt;/item&gt;&lt;item&gt;302&lt;/item&gt;&lt;item&gt;304&lt;/item&gt;&lt;item&gt;305&lt;/item&gt;&lt;item&gt;306&lt;/item&gt;&lt;item&gt;312&lt;/item&gt;&lt;item&gt;313&lt;/item&gt;&lt;item&gt;314&lt;/item&gt;&lt;item&gt;316&lt;/item&gt;&lt;item&gt;320&lt;/item&gt;&lt;item&gt;323&lt;/item&gt;&lt;item&gt;324&lt;/item&gt;&lt;item&gt;327&lt;/item&gt;&lt;item&gt;328&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52&lt;/item&gt;&lt;item&gt;353&lt;/item&gt;&lt;item&gt;354&lt;/item&gt;&lt;item&gt;355&lt;/item&gt;&lt;item&gt;356&lt;/item&gt;&lt;item&gt;357&lt;/item&gt;&lt;item&gt;358&lt;/item&gt;&lt;item&gt;359&lt;/item&gt;&lt;item&gt;360&lt;/item&gt;&lt;item&gt;362&lt;/item&gt;&lt;item&gt;363&lt;/item&gt;&lt;item&gt;364&lt;/item&gt;&lt;item&gt;365&lt;/item&gt;&lt;item&gt;366&lt;/item&gt;&lt;item&gt;369&lt;/item&gt;&lt;item&gt;370&lt;/item&gt;&lt;item&gt;371&lt;/item&gt;&lt;item&gt;372&lt;/item&gt;&lt;item&gt;374&lt;/item&gt;&lt;item&gt;376&lt;/item&gt;&lt;item&gt;377&lt;/item&gt;&lt;item&gt;379&lt;/item&gt;&lt;item&gt;381&lt;/item&gt;&lt;/record-ids&gt;&lt;/item&gt;&lt;/Libraries&gt;"/>
  </w:docVars>
  <w:rsids>
    <w:rsidRoot w:val="00E214BC"/>
    <w:rsid w:val="00000446"/>
    <w:rsid w:val="00000626"/>
    <w:rsid w:val="000010C4"/>
    <w:rsid w:val="00001B3A"/>
    <w:rsid w:val="00001C19"/>
    <w:rsid w:val="00002809"/>
    <w:rsid w:val="00002B0C"/>
    <w:rsid w:val="00002C9C"/>
    <w:rsid w:val="00002E75"/>
    <w:rsid w:val="00002F61"/>
    <w:rsid w:val="00005811"/>
    <w:rsid w:val="000067DA"/>
    <w:rsid w:val="0000695B"/>
    <w:rsid w:val="0000703A"/>
    <w:rsid w:val="00007D67"/>
    <w:rsid w:val="000105B5"/>
    <w:rsid w:val="000109AA"/>
    <w:rsid w:val="00010E5C"/>
    <w:rsid w:val="00010F2B"/>
    <w:rsid w:val="00011E52"/>
    <w:rsid w:val="00011E72"/>
    <w:rsid w:val="000135EF"/>
    <w:rsid w:val="00013714"/>
    <w:rsid w:val="00013D3B"/>
    <w:rsid w:val="00013EB0"/>
    <w:rsid w:val="00014550"/>
    <w:rsid w:val="000147B6"/>
    <w:rsid w:val="00014A0A"/>
    <w:rsid w:val="00014B4D"/>
    <w:rsid w:val="00014B94"/>
    <w:rsid w:val="000153DB"/>
    <w:rsid w:val="00015EAA"/>
    <w:rsid w:val="00015F46"/>
    <w:rsid w:val="000165B4"/>
    <w:rsid w:val="00017260"/>
    <w:rsid w:val="000179BD"/>
    <w:rsid w:val="0002070B"/>
    <w:rsid w:val="0002080E"/>
    <w:rsid w:val="000208B7"/>
    <w:rsid w:val="00021626"/>
    <w:rsid w:val="00021D51"/>
    <w:rsid w:val="0002217B"/>
    <w:rsid w:val="000221D2"/>
    <w:rsid w:val="0002285D"/>
    <w:rsid w:val="00022BAB"/>
    <w:rsid w:val="00022D00"/>
    <w:rsid w:val="00022F2D"/>
    <w:rsid w:val="00024AC5"/>
    <w:rsid w:val="00024EFC"/>
    <w:rsid w:val="00025191"/>
    <w:rsid w:val="00025B2A"/>
    <w:rsid w:val="00025C76"/>
    <w:rsid w:val="000263E0"/>
    <w:rsid w:val="00026875"/>
    <w:rsid w:val="00026B2B"/>
    <w:rsid w:val="00026B7D"/>
    <w:rsid w:val="00026DFC"/>
    <w:rsid w:val="00026EDC"/>
    <w:rsid w:val="000273E3"/>
    <w:rsid w:val="00027F02"/>
    <w:rsid w:val="000301C0"/>
    <w:rsid w:val="00030BFD"/>
    <w:rsid w:val="00030E06"/>
    <w:rsid w:val="00031732"/>
    <w:rsid w:val="000317E7"/>
    <w:rsid w:val="00031E6F"/>
    <w:rsid w:val="000321DA"/>
    <w:rsid w:val="00032541"/>
    <w:rsid w:val="000327A8"/>
    <w:rsid w:val="000327B1"/>
    <w:rsid w:val="00032D39"/>
    <w:rsid w:val="00032D82"/>
    <w:rsid w:val="00032D91"/>
    <w:rsid w:val="00033126"/>
    <w:rsid w:val="000333AF"/>
    <w:rsid w:val="000337BA"/>
    <w:rsid w:val="0003416C"/>
    <w:rsid w:val="000344DA"/>
    <w:rsid w:val="000346FB"/>
    <w:rsid w:val="00034949"/>
    <w:rsid w:val="000365BC"/>
    <w:rsid w:val="000369B2"/>
    <w:rsid w:val="00036E90"/>
    <w:rsid w:val="000373BF"/>
    <w:rsid w:val="00037657"/>
    <w:rsid w:val="00037E55"/>
    <w:rsid w:val="00037FB5"/>
    <w:rsid w:val="00040375"/>
    <w:rsid w:val="000407C3"/>
    <w:rsid w:val="00040AF2"/>
    <w:rsid w:val="00040C3C"/>
    <w:rsid w:val="00040DCD"/>
    <w:rsid w:val="00040EF1"/>
    <w:rsid w:val="000424D1"/>
    <w:rsid w:val="00045028"/>
    <w:rsid w:val="000459D3"/>
    <w:rsid w:val="000460A0"/>
    <w:rsid w:val="000463C8"/>
    <w:rsid w:val="00046602"/>
    <w:rsid w:val="00046958"/>
    <w:rsid w:val="00046B08"/>
    <w:rsid w:val="0004749A"/>
    <w:rsid w:val="00047B3B"/>
    <w:rsid w:val="000501A9"/>
    <w:rsid w:val="00050A69"/>
    <w:rsid w:val="000517A7"/>
    <w:rsid w:val="00051F5A"/>
    <w:rsid w:val="000527AD"/>
    <w:rsid w:val="00052BE6"/>
    <w:rsid w:val="00052BFC"/>
    <w:rsid w:val="00052CE9"/>
    <w:rsid w:val="00052F63"/>
    <w:rsid w:val="000544EC"/>
    <w:rsid w:val="000547D7"/>
    <w:rsid w:val="00054E42"/>
    <w:rsid w:val="000556AD"/>
    <w:rsid w:val="00055C37"/>
    <w:rsid w:val="0005629B"/>
    <w:rsid w:val="00056E9A"/>
    <w:rsid w:val="00056EF8"/>
    <w:rsid w:val="00057585"/>
    <w:rsid w:val="000600B7"/>
    <w:rsid w:val="00061482"/>
    <w:rsid w:val="000618C7"/>
    <w:rsid w:val="00061AF7"/>
    <w:rsid w:val="00061B22"/>
    <w:rsid w:val="00061CB3"/>
    <w:rsid w:val="00061DAC"/>
    <w:rsid w:val="00062020"/>
    <w:rsid w:val="000622BC"/>
    <w:rsid w:val="000623CE"/>
    <w:rsid w:val="0006244C"/>
    <w:rsid w:val="00062464"/>
    <w:rsid w:val="00062814"/>
    <w:rsid w:val="00062A7E"/>
    <w:rsid w:val="00062E72"/>
    <w:rsid w:val="000630C1"/>
    <w:rsid w:val="00063AA6"/>
    <w:rsid w:val="00063D3C"/>
    <w:rsid w:val="00063F2F"/>
    <w:rsid w:val="0006473D"/>
    <w:rsid w:val="000647BF"/>
    <w:rsid w:val="00064CD3"/>
    <w:rsid w:val="00065E64"/>
    <w:rsid w:val="000663BD"/>
    <w:rsid w:val="000663E6"/>
    <w:rsid w:val="000669CB"/>
    <w:rsid w:val="000670E1"/>
    <w:rsid w:val="000678FB"/>
    <w:rsid w:val="00067A25"/>
    <w:rsid w:val="00067A5B"/>
    <w:rsid w:val="00067DE4"/>
    <w:rsid w:val="00067E86"/>
    <w:rsid w:val="0007063F"/>
    <w:rsid w:val="00070902"/>
    <w:rsid w:val="000709B2"/>
    <w:rsid w:val="00070E3C"/>
    <w:rsid w:val="00070ED6"/>
    <w:rsid w:val="00070EE3"/>
    <w:rsid w:val="00071024"/>
    <w:rsid w:val="00071026"/>
    <w:rsid w:val="00071047"/>
    <w:rsid w:val="00071AE0"/>
    <w:rsid w:val="00071F18"/>
    <w:rsid w:val="00071FED"/>
    <w:rsid w:val="000723AC"/>
    <w:rsid w:val="00072D4C"/>
    <w:rsid w:val="0007330D"/>
    <w:rsid w:val="000735D8"/>
    <w:rsid w:val="0007398B"/>
    <w:rsid w:val="00074BD7"/>
    <w:rsid w:val="00074CDC"/>
    <w:rsid w:val="00074F0D"/>
    <w:rsid w:val="00075041"/>
    <w:rsid w:val="00075734"/>
    <w:rsid w:val="00075C12"/>
    <w:rsid w:val="00076B4F"/>
    <w:rsid w:val="00077A37"/>
    <w:rsid w:val="00077D6A"/>
    <w:rsid w:val="000801C3"/>
    <w:rsid w:val="00080485"/>
    <w:rsid w:val="00080E97"/>
    <w:rsid w:val="00081113"/>
    <w:rsid w:val="00081419"/>
    <w:rsid w:val="00081877"/>
    <w:rsid w:val="00081E47"/>
    <w:rsid w:val="00081E7F"/>
    <w:rsid w:val="00081F3A"/>
    <w:rsid w:val="00081FB2"/>
    <w:rsid w:val="00082070"/>
    <w:rsid w:val="000822BC"/>
    <w:rsid w:val="00083400"/>
    <w:rsid w:val="0008394E"/>
    <w:rsid w:val="00083BF9"/>
    <w:rsid w:val="00083E40"/>
    <w:rsid w:val="00084259"/>
    <w:rsid w:val="00084814"/>
    <w:rsid w:val="00084A15"/>
    <w:rsid w:val="00084FFB"/>
    <w:rsid w:val="00085450"/>
    <w:rsid w:val="000858E6"/>
    <w:rsid w:val="00085A41"/>
    <w:rsid w:val="00085F14"/>
    <w:rsid w:val="0008631A"/>
    <w:rsid w:val="00086420"/>
    <w:rsid w:val="00086453"/>
    <w:rsid w:val="0008681E"/>
    <w:rsid w:val="000870C0"/>
    <w:rsid w:val="000879E1"/>
    <w:rsid w:val="00090580"/>
    <w:rsid w:val="000908F9"/>
    <w:rsid w:val="000910E2"/>
    <w:rsid w:val="000910EE"/>
    <w:rsid w:val="0009144A"/>
    <w:rsid w:val="00091C16"/>
    <w:rsid w:val="000922D9"/>
    <w:rsid w:val="00092390"/>
    <w:rsid w:val="00092909"/>
    <w:rsid w:val="00092E8C"/>
    <w:rsid w:val="000932E8"/>
    <w:rsid w:val="000933E1"/>
    <w:rsid w:val="000935E5"/>
    <w:rsid w:val="00093E02"/>
    <w:rsid w:val="000942FB"/>
    <w:rsid w:val="000949EB"/>
    <w:rsid w:val="00094E5D"/>
    <w:rsid w:val="000957BB"/>
    <w:rsid w:val="00095C12"/>
    <w:rsid w:val="00095D9C"/>
    <w:rsid w:val="000962B0"/>
    <w:rsid w:val="000964AD"/>
    <w:rsid w:val="000966C6"/>
    <w:rsid w:val="00096CCA"/>
    <w:rsid w:val="00096F6C"/>
    <w:rsid w:val="00096F7D"/>
    <w:rsid w:val="0009709F"/>
    <w:rsid w:val="000973A1"/>
    <w:rsid w:val="000979B7"/>
    <w:rsid w:val="00097AEC"/>
    <w:rsid w:val="00097DF9"/>
    <w:rsid w:val="000A04B3"/>
    <w:rsid w:val="000A0602"/>
    <w:rsid w:val="000A094E"/>
    <w:rsid w:val="000A0D89"/>
    <w:rsid w:val="000A382D"/>
    <w:rsid w:val="000A4264"/>
    <w:rsid w:val="000A493B"/>
    <w:rsid w:val="000A547E"/>
    <w:rsid w:val="000A550C"/>
    <w:rsid w:val="000A5D1E"/>
    <w:rsid w:val="000A5E0C"/>
    <w:rsid w:val="000A6124"/>
    <w:rsid w:val="000A61C5"/>
    <w:rsid w:val="000A71D3"/>
    <w:rsid w:val="000B018C"/>
    <w:rsid w:val="000B0259"/>
    <w:rsid w:val="000B0651"/>
    <w:rsid w:val="000B0793"/>
    <w:rsid w:val="000B0D8A"/>
    <w:rsid w:val="000B0EC8"/>
    <w:rsid w:val="000B1178"/>
    <w:rsid w:val="000B12E7"/>
    <w:rsid w:val="000B1BB3"/>
    <w:rsid w:val="000B1E59"/>
    <w:rsid w:val="000B1F4E"/>
    <w:rsid w:val="000B1F50"/>
    <w:rsid w:val="000B262B"/>
    <w:rsid w:val="000B2BEA"/>
    <w:rsid w:val="000B3278"/>
    <w:rsid w:val="000B3515"/>
    <w:rsid w:val="000B3BC0"/>
    <w:rsid w:val="000B4DCC"/>
    <w:rsid w:val="000B4EBC"/>
    <w:rsid w:val="000B4EE1"/>
    <w:rsid w:val="000B547D"/>
    <w:rsid w:val="000B6319"/>
    <w:rsid w:val="000B66FF"/>
    <w:rsid w:val="000B68A7"/>
    <w:rsid w:val="000B6AE7"/>
    <w:rsid w:val="000B6BAE"/>
    <w:rsid w:val="000B6CE2"/>
    <w:rsid w:val="000B7491"/>
    <w:rsid w:val="000C02DA"/>
    <w:rsid w:val="000C097F"/>
    <w:rsid w:val="000C137F"/>
    <w:rsid w:val="000C1464"/>
    <w:rsid w:val="000C259A"/>
    <w:rsid w:val="000C25E7"/>
    <w:rsid w:val="000C356F"/>
    <w:rsid w:val="000C36E4"/>
    <w:rsid w:val="000C3944"/>
    <w:rsid w:val="000C3ABB"/>
    <w:rsid w:val="000C5255"/>
    <w:rsid w:val="000C53E5"/>
    <w:rsid w:val="000C554F"/>
    <w:rsid w:val="000C5A99"/>
    <w:rsid w:val="000C606B"/>
    <w:rsid w:val="000C6338"/>
    <w:rsid w:val="000C6AD7"/>
    <w:rsid w:val="000C7500"/>
    <w:rsid w:val="000C76F9"/>
    <w:rsid w:val="000D0563"/>
    <w:rsid w:val="000D13DA"/>
    <w:rsid w:val="000D1F89"/>
    <w:rsid w:val="000D245B"/>
    <w:rsid w:val="000D269A"/>
    <w:rsid w:val="000D2722"/>
    <w:rsid w:val="000D27AE"/>
    <w:rsid w:val="000D2FBE"/>
    <w:rsid w:val="000D3418"/>
    <w:rsid w:val="000D3C2C"/>
    <w:rsid w:val="000D41DE"/>
    <w:rsid w:val="000D455D"/>
    <w:rsid w:val="000D49B6"/>
    <w:rsid w:val="000D5404"/>
    <w:rsid w:val="000D65F0"/>
    <w:rsid w:val="000D6B12"/>
    <w:rsid w:val="000D7637"/>
    <w:rsid w:val="000D78A0"/>
    <w:rsid w:val="000E0082"/>
    <w:rsid w:val="000E0256"/>
    <w:rsid w:val="000E0B13"/>
    <w:rsid w:val="000E10C0"/>
    <w:rsid w:val="000E1645"/>
    <w:rsid w:val="000E1885"/>
    <w:rsid w:val="000E2E79"/>
    <w:rsid w:val="000E3576"/>
    <w:rsid w:val="000E36DE"/>
    <w:rsid w:val="000E38A1"/>
    <w:rsid w:val="000E484B"/>
    <w:rsid w:val="000E49F4"/>
    <w:rsid w:val="000E4E84"/>
    <w:rsid w:val="000E5112"/>
    <w:rsid w:val="000E73D1"/>
    <w:rsid w:val="000F00A9"/>
    <w:rsid w:val="000F043E"/>
    <w:rsid w:val="000F07E9"/>
    <w:rsid w:val="000F0BCB"/>
    <w:rsid w:val="000F0C1B"/>
    <w:rsid w:val="000F11B6"/>
    <w:rsid w:val="000F1D24"/>
    <w:rsid w:val="000F1E13"/>
    <w:rsid w:val="000F1EF6"/>
    <w:rsid w:val="000F1F63"/>
    <w:rsid w:val="000F2A2D"/>
    <w:rsid w:val="000F4156"/>
    <w:rsid w:val="000F4665"/>
    <w:rsid w:val="000F5100"/>
    <w:rsid w:val="000F560D"/>
    <w:rsid w:val="000F5DBB"/>
    <w:rsid w:val="000F62EB"/>
    <w:rsid w:val="000F6D99"/>
    <w:rsid w:val="000F6FF6"/>
    <w:rsid w:val="000F7F17"/>
    <w:rsid w:val="00100304"/>
    <w:rsid w:val="00100C1A"/>
    <w:rsid w:val="001014F8"/>
    <w:rsid w:val="00101D1C"/>
    <w:rsid w:val="001020CE"/>
    <w:rsid w:val="0010213E"/>
    <w:rsid w:val="0010282B"/>
    <w:rsid w:val="001033A8"/>
    <w:rsid w:val="00103D60"/>
    <w:rsid w:val="001044D3"/>
    <w:rsid w:val="00105383"/>
    <w:rsid w:val="001057E3"/>
    <w:rsid w:val="00105FC2"/>
    <w:rsid w:val="00106CE8"/>
    <w:rsid w:val="0010745D"/>
    <w:rsid w:val="00107DF8"/>
    <w:rsid w:val="0011025F"/>
    <w:rsid w:val="00110E17"/>
    <w:rsid w:val="00111436"/>
    <w:rsid w:val="001115EC"/>
    <w:rsid w:val="001116F7"/>
    <w:rsid w:val="00111CCA"/>
    <w:rsid w:val="00111F07"/>
    <w:rsid w:val="00111FBE"/>
    <w:rsid w:val="00111FDE"/>
    <w:rsid w:val="00112130"/>
    <w:rsid w:val="00112458"/>
    <w:rsid w:val="00112952"/>
    <w:rsid w:val="0011295A"/>
    <w:rsid w:val="00112E76"/>
    <w:rsid w:val="00113197"/>
    <w:rsid w:val="00113B40"/>
    <w:rsid w:val="00113E7A"/>
    <w:rsid w:val="00113EAD"/>
    <w:rsid w:val="00114233"/>
    <w:rsid w:val="001151F0"/>
    <w:rsid w:val="00116DAA"/>
    <w:rsid w:val="001171EA"/>
    <w:rsid w:val="00117DED"/>
    <w:rsid w:val="001207B5"/>
    <w:rsid w:val="0012094D"/>
    <w:rsid w:val="00120EF2"/>
    <w:rsid w:val="00121723"/>
    <w:rsid w:val="001223FB"/>
    <w:rsid w:val="001232CA"/>
    <w:rsid w:val="001238F9"/>
    <w:rsid w:val="0012675D"/>
    <w:rsid w:val="001268E6"/>
    <w:rsid w:val="00126D07"/>
    <w:rsid w:val="00126D64"/>
    <w:rsid w:val="001278D9"/>
    <w:rsid w:val="00127EA1"/>
    <w:rsid w:val="001313E7"/>
    <w:rsid w:val="001313E9"/>
    <w:rsid w:val="0013153E"/>
    <w:rsid w:val="00131C24"/>
    <w:rsid w:val="001321E5"/>
    <w:rsid w:val="00132256"/>
    <w:rsid w:val="00132908"/>
    <w:rsid w:val="00132BCF"/>
    <w:rsid w:val="00133409"/>
    <w:rsid w:val="00133646"/>
    <w:rsid w:val="00133AFC"/>
    <w:rsid w:val="00134B29"/>
    <w:rsid w:val="00134CEE"/>
    <w:rsid w:val="001351B9"/>
    <w:rsid w:val="00135276"/>
    <w:rsid w:val="00135C23"/>
    <w:rsid w:val="00135CCA"/>
    <w:rsid w:val="001360EA"/>
    <w:rsid w:val="001377CC"/>
    <w:rsid w:val="001406E6"/>
    <w:rsid w:val="0014091B"/>
    <w:rsid w:val="00140CC1"/>
    <w:rsid w:val="001413F8"/>
    <w:rsid w:val="00141A2A"/>
    <w:rsid w:val="00141FD8"/>
    <w:rsid w:val="00142C3A"/>
    <w:rsid w:val="00142DD5"/>
    <w:rsid w:val="0014314E"/>
    <w:rsid w:val="00143590"/>
    <w:rsid w:val="00143C0D"/>
    <w:rsid w:val="00143E8F"/>
    <w:rsid w:val="00144B74"/>
    <w:rsid w:val="001452EB"/>
    <w:rsid w:val="00145633"/>
    <w:rsid w:val="00145BF1"/>
    <w:rsid w:val="001469F2"/>
    <w:rsid w:val="00146CC3"/>
    <w:rsid w:val="001472C8"/>
    <w:rsid w:val="00147318"/>
    <w:rsid w:val="00147D68"/>
    <w:rsid w:val="0015008F"/>
    <w:rsid w:val="00150222"/>
    <w:rsid w:val="0015044D"/>
    <w:rsid w:val="00150885"/>
    <w:rsid w:val="00150F19"/>
    <w:rsid w:val="00151494"/>
    <w:rsid w:val="00151DFC"/>
    <w:rsid w:val="00152F82"/>
    <w:rsid w:val="00153014"/>
    <w:rsid w:val="00153252"/>
    <w:rsid w:val="0015391E"/>
    <w:rsid w:val="00153C26"/>
    <w:rsid w:val="00153D4F"/>
    <w:rsid w:val="0015407A"/>
    <w:rsid w:val="0015447B"/>
    <w:rsid w:val="00155152"/>
    <w:rsid w:val="00155482"/>
    <w:rsid w:val="00155FF9"/>
    <w:rsid w:val="0015606B"/>
    <w:rsid w:val="00156282"/>
    <w:rsid w:val="0015643E"/>
    <w:rsid w:val="00156A57"/>
    <w:rsid w:val="00156F89"/>
    <w:rsid w:val="001573BD"/>
    <w:rsid w:val="0015768F"/>
    <w:rsid w:val="001576C6"/>
    <w:rsid w:val="00157ECF"/>
    <w:rsid w:val="0016191F"/>
    <w:rsid w:val="001625D8"/>
    <w:rsid w:val="0016274D"/>
    <w:rsid w:val="00163729"/>
    <w:rsid w:val="00163CA6"/>
    <w:rsid w:val="00163FC5"/>
    <w:rsid w:val="001647C7"/>
    <w:rsid w:val="00165528"/>
    <w:rsid w:val="00165AFB"/>
    <w:rsid w:val="00165D70"/>
    <w:rsid w:val="001662B2"/>
    <w:rsid w:val="0016639A"/>
    <w:rsid w:val="00166FB7"/>
    <w:rsid w:val="0016712F"/>
    <w:rsid w:val="001678A1"/>
    <w:rsid w:val="00167A29"/>
    <w:rsid w:val="00167D38"/>
    <w:rsid w:val="001714CC"/>
    <w:rsid w:val="00171BDF"/>
    <w:rsid w:val="00171C55"/>
    <w:rsid w:val="00171CA3"/>
    <w:rsid w:val="00171E46"/>
    <w:rsid w:val="00171FBF"/>
    <w:rsid w:val="0017306C"/>
    <w:rsid w:val="00173543"/>
    <w:rsid w:val="0017441E"/>
    <w:rsid w:val="0017482A"/>
    <w:rsid w:val="00174DF9"/>
    <w:rsid w:val="00174FC8"/>
    <w:rsid w:val="001756A9"/>
    <w:rsid w:val="0017585B"/>
    <w:rsid w:val="001776C5"/>
    <w:rsid w:val="00180093"/>
    <w:rsid w:val="00180E24"/>
    <w:rsid w:val="00180F95"/>
    <w:rsid w:val="001822C4"/>
    <w:rsid w:val="0018245A"/>
    <w:rsid w:val="001828C5"/>
    <w:rsid w:val="00182902"/>
    <w:rsid w:val="00182B59"/>
    <w:rsid w:val="00183F5A"/>
    <w:rsid w:val="00183FD7"/>
    <w:rsid w:val="001849A7"/>
    <w:rsid w:val="00184DDB"/>
    <w:rsid w:val="00184E0B"/>
    <w:rsid w:val="00185190"/>
    <w:rsid w:val="00185F34"/>
    <w:rsid w:val="001862B2"/>
    <w:rsid w:val="001863D3"/>
    <w:rsid w:val="00186418"/>
    <w:rsid w:val="00186F5A"/>
    <w:rsid w:val="001878F0"/>
    <w:rsid w:val="00187B28"/>
    <w:rsid w:val="00187D6C"/>
    <w:rsid w:val="00187E82"/>
    <w:rsid w:val="001901EB"/>
    <w:rsid w:val="00190D91"/>
    <w:rsid w:val="00190FCA"/>
    <w:rsid w:val="00191176"/>
    <w:rsid w:val="001920B3"/>
    <w:rsid w:val="0019275A"/>
    <w:rsid w:val="00192A41"/>
    <w:rsid w:val="00192DB2"/>
    <w:rsid w:val="00193A8F"/>
    <w:rsid w:val="001949DA"/>
    <w:rsid w:val="00194A6C"/>
    <w:rsid w:val="001959E0"/>
    <w:rsid w:val="001965A0"/>
    <w:rsid w:val="001966FE"/>
    <w:rsid w:val="00196929"/>
    <w:rsid w:val="00196C59"/>
    <w:rsid w:val="00196D36"/>
    <w:rsid w:val="001970C7"/>
    <w:rsid w:val="001A01A3"/>
    <w:rsid w:val="001A0484"/>
    <w:rsid w:val="001A0B5F"/>
    <w:rsid w:val="001A14D1"/>
    <w:rsid w:val="001A1615"/>
    <w:rsid w:val="001A2461"/>
    <w:rsid w:val="001A25AE"/>
    <w:rsid w:val="001A2F60"/>
    <w:rsid w:val="001A30E7"/>
    <w:rsid w:val="001A42B5"/>
    <w:rsid w:val="001A5DD9"/>
    <w:rsid w:val="001A5F34"/>
    <w:rsid w:val="001A678D"/>
    <w:rsid w:val="001A6B85"/>
    <w:rsid w:val="001A70F5"/>
    <w:rsid w:val="001A744C"/>
    <w:rsid w:val="001A7A58"/>
    <w:rsid w:val="001B1A87"/>
    <w:rsid w:val="001B1ED2"/>
    <w:rsid w:val="001B1F4A"/>
    <w:rsid w:val="001B240F"/>
    <w:rsid w:val="001B2429"/>
    <w:rsid w:val="001B2486"/>
    <w:rsid w:val="001B277F"/>
    <w:rsid w:val="001B35E2"/>
    <w:rsid w:val="001B3DE3"/>
    <w:rsid w:val="001B41F0"/>
    <w:rsid w:val="001B423B"/>
    <w:rsid w:val="001B439C"/>
    <w:rsid w:val="001B44B2"/>
    <w:rsid w:val="001B4E75"/>
    <w:rsid w:val="001B4F5F"/>
    <w:rsid w:val="001B515A"/>
    <w:rsid w:val="001B5EBC"/>
    <w:rsid w:val="001B6003"/>
    <w:rsid w:val="001B6131"/>
    <w:rsid w:val="001B6167"/>
    <w:rsid w:val="001B6D57"/>
    <w:rsid w:val="001B77AE"/>
    <w:rsid w:val="001B7AAB"/>
    <w:rsid w:val="001C00ED"/>
    <w:rsid w:val="001C0531"/>
    <w:rsid w:val="001C124C"/>
    <w:rsid w:val="001C1441"/>
    <w:rsid w:val="001C2012"/>
    <w:rsid w:val="001C240F"/>
    <w:rsid w:val="001C2E10"/>
    <w:rsid w:val="001C3BCB"/>
    <w:rsid w:val="001C4DA8"/>
    <w:rsid w:val="001C511E"/>
    <w:rsid w:val="001C522E"/>
    <w:rsid w:val="001C547B"/>
    <w:rsid w:val="001C593E"/>
    <w:rsid w:val="001C629B"/>
    <w:rsid w:val="001C686A"/>
    <w:rsid w:val="001C68EC"/>
    <w:rsid w:val="001C6981"/>
    <w:rsid w:val="001C701A"/>
    <w:rsid w:val="001C7427"/>
    <w:rsid w:val="001C74B7"/>
    <w:rsid w:val="001C7BBD"/>
    <w:rsid w:val="001D0285"/>
    <w:rsid w:val="001D0911"/>
    <w:rsid w:val="001D0FE8"/>
    <w:rsid w:val="001D120D"/>
    <w:rsid w:val="001D132C"/>
    <w:rsid w:val="001D177D"/>
    <w:rsid w:val="001D1B81"/>
    <w:rsid w:val="001D2B39"/>
    <w:rsid w:val="001D2C80"/>
    <w:rsid w:val="001D2DA1"/>
    <w:rsid w:val="001D41F1"/>
    <w:rsid w:val="001D5104"/>
    <w:rsid w:val="001D6F9E"/>
    <w:rsid w:val="001D7774"/>
    <w:rsid w:val="001E0567"/>
    <w:rsid w:val="001E07FF"/>
    <w:rsid w:val="001E1C5D"/>
    <w:rsid w:val="001E28A5"/>
    <w:rsid w:val="001E3400"/>
    <w:rsid w:val="001E3824"/>
    <w:rsid w:val="001E3F99"/>
    <w:rsid w:val="001E40E5"/>
    <w:rsid w:val="001E4189"/>
    <w:rsid w:val="001E458D"/>
    <w:rsid w:val="001E4FDF"/>
    <w:rsid w:val="001E5FC5"/>
    <w:rsid w:val="001E677D"/>
    <w:rsid w:val="001E6C41"/>
    <w:rsid w:val="001E7249"/>
    <w:rsid w:val="001E750B"/>
    <w:rsid w:val="001E77A3"/>
    <w:rsid w:val="001E7937"/>
    <w:rsid w:val="001F0A27"/>
    <w:rsid w:val="001F0F22"/>
    <w:rsid w:val="001F0F89"/>
    <w:rsid w:val="001F1A47"/>
    <w:rsid w:val="001F1C02"/>
    <w:rsid w:val="001F29CE"/>
    <w:rsid w:val="001F3092"/>
    <w:rsid w:val="001F3209"/>
    <w:rsid w:val="001F33CD"/>
    <w:rsid w:val="001F33EE"/>
    <w:rsid w:val="001F3A5E"/>
    <w:rsid w:val="001F44F0"/>
    <w:rsid w:val="001F4E33"/>
    <w:rsid w:val="001F4EDE"/>
    <w:rsid w:val="001F510A"/>
    <w:rsid w:val="001F56B3"/>
    <w:rsid w:val="001F5C57"/>
    <w:rsid w:val="001F61FC"/>
    <w:rsid w:val="001F68D4"/>
    <w:rsid w:val="001F6CC2"/>
    <w:rsid w:val="001F6CD3"/>
    <w:rsid w:val="002001C5"/>
    <w:rsid w:val="00200340"/>
    <w:rsid w:val="00200CB7"/>
    <w:rsid w:val="0020133C"/>
    <w:rsid w:val="0020162A"/>
    <w:rsid w:val="00201E39"/>
    <w:rsid w:val="002021D4"/>
    <w:rsid w:val="002022B3"/>
    <w:rsid w:val="00202536"/>
    <w:rsid w:val="00202C23"/>
    <w:rsid w:val="002032E2"/>
    <w:rsid w:val="00203917"/>
    <w:rsid w:val="00204222"/>
    <w:rsid w:val="002042BE"/>
    <w:rsid w:val="0020432F"/>
    <w:rsid w:val="0020510A"/>
    <w:rsid w:val="00205192"/>
    <w:rsid w:val="002060DF"/>
    <w:rsid w:val="00206301"/>
    <w:rsid w:val="00206411"/>
    <w:rsid w:val="002066C1"/>
    <w:rsid w:val="002069F2"/>
    <w:rsid w:val="00206C54"/>
    <w:rsid w:val="00207FA4"/>
    <w:rsid w:val="002101AD"/>
    <w:rsid w:val="002106B8"/>
    <w:rsid w:val="00210A88"/>
    <w:rsid w:val="00210D91"/>
    <w:rsid w:val="00211E0A"/>
    <w:rsid w:val="0021246A"/>
    <w:rsid w:val="0021357B"/>
    <w:rsid w:val="00213857"/>
    <w:rsid w:val="00213DA2"/>
    <w:rsid w:val="00213E36"/>
    <w:rsid w:val="0021455A"/>
    <w:rsid w:val="0021455B"/>
    <w:rsid w:val="002159B5"/>
    <w:rsid w:val="0021626B"/>
    <w:rsid w:val="002164CE"/>
    <w:rsid w:val="00216581"/>
    <w:rsid w:val="002168E4"/>
    <w:rsid w:val="00216CEE"/>
    <w:rsid w:val="00217428"/>
    <w:rsid w:val="00217537"/>
    <w:rsid w:val="00217C08"/>
    <w:rsid w:val="00217EC0"/>
    <w:rsid w:val="00220726"/>
    <w:rsid w:val="00220AF6"/>
    <w:rsid w:val="00220BFD"/>
    <w:rsid w:val="00221769"/>
    <w:rsid w:val="00221A23"/>
    <w:rsid w:val="00221AAA"/>
    <w:rsid w:val="0022221A"/>
    <w:rsid w:val="00222558"/>
    <w:rsid w:val="00222669"/>
    <w:rsid w:val="002228E0"/>
    <w:rsid w:val="00222963"/>
    <w:rsid w:val="0022308C"/>
    <w:rsid w:val="00223998"/>
    <w:rsid w:val="00223CA5"/>
    <w:rsid w:val="0022407A"/>
    <w:rsid w:val="002244C4"/>
    <w:rsid w:val="00224514"/>
    <w:rsid w:val="00224706"/>
    <w:rsid w:val="00224AEF"/>
    <w:rsid w:val="00225249"/>
    <w:rsid w:val="0022536E"/>
    <w:rsid w:val="002254A6"/>
    <w:rsid w:val="002258EC"/>
    <w:rsid w:val="002259EB"/>
    <w:rsid w:val="0022645C"/>
    <w:rsid w:val="00226866"/>
    <w:rsid w:val="0022774B"/>
    <w:rsid w:val="00230008"/>
    <w:rsid w:val="0023057A"/>
    <w:rsid w:val="00230841"/>
    <w:rsid w:val="00230854"/>
    <w:rsid w:val="002318FD"/>
    <w:rsid w:val="00231C4D"/>
    <w:rsid w:val="0023290F"/>
    <w:rsid w:val="002330FC"/>
    <w:rsid w:val="002335D1"/>
    <w:rsid w:val="0023373B"/>
    <w:rsid w:val="00233D56"/>
    <w:rsid w:val="00234487"/>
    <w:rsid w:val="00234E39"/>
    <w:rsid w:val="00235311"/>
    <w:rsid w:val="00235A74"/>
    <w:rsid w:val="00235B9A"/>
    <w:rsid w:val="0023632B"/>
    <w:rsid w:val="00236427"/>
    <w:rsid w:val="00236E56"/>
    <w:rsid w:val="0023701E"/>
    <w:rsid w:val="002371AB"/>
    <w:rsid w:val="002371C4"/>
    <w:rsid w:val="00240EE2"/>
    <w:rsid w:val="00241AD3"/>
    <w:rsid w:val="00241C0B"/>
    <w:rsid w:val="00242295"/>
    <w:rsid w:val="00242327"/>
    <w:rsid w:val="002428F7"/>
    <w:rsid w:val="00242A11"/>
    <w:rsid w:val="00242F65"/>
    <w:rsid w:val="002435A6"/>
    <w:rsid w:val="00243E7C"/>
    <w:rsid w:val="00244F9A"/>
    <w:rsid w:val="00245156"/>
    <w:rsid w:val="002453C4"/>
    <w:rsid w:val="00245722"/>
    <w:rsid w:val="002471E7"/>
    <w:rsid w:val="00247589"/>
    <w:rsid w:val="002476E9"/>
    <w:rsid w:val="00247B45"/>
    <w:rsid w:val="00247BB1"/>
    <w:rsid w:val="002505D9"/>
    <w:rsid w:val="00250CD7"/>
    <w:rsid w:val="002510A4"/>
    <w:rsid w:val="002512F0"/>
    <w:rsid w:val="00251330"/>
    <w:rsid w:val="00251382"/>
    <w:rsid w:val="00251A69"/>
    <w:rsid w:val="002520F2"/>
    <w:rsid w:val="00253023"/>
    <w:rsid w:val="0025344B"/>
    <w:rsid w:val="00253599"/>
    <w:rsid w:val="002535A0"/>
    <w:rsid w:val="00253629"/>
    <w:rsid w:val="00253988"/>
    <w:rsid w:val="00254203"/>
    <w:rsid w:val="002543B9"/>
    <w:rsid w:val="002545D9"/>
    <w:rsid w:val="002545F8"/>
    <w:rsid w:val="00254822"/>
    <w:rsid w:val="00255CEB"/>
    <w:rsid w:val="00256333"/>
    <w:rsid w:val="002577F8"/>
    <w:rsid w:val="00257841"/>
    <w:rsid w:val="00257C66"/>
    <w:rsid w:val="00260036"/>
    <w:rsid w:val="0026020F"/>
    <w:rsid w:val="00260353"/>
    <w:rsid w:val="00260503"/>
    <w:rsid w:val="0026055E"/>
    <w:rsid w:val="00260B9B"/>
    <w:rsid w:val="00260C44"/>
    <w:rsid w:val="00260C82"/>
    <w:rsid w:val="00261459"/>
    <w:rsid w:val="002617B3"/>
    <w:rsid w:val="002619FD"/>
    <w:rsid w:val="00261C82"/>
    <w:rsid w:val="0026247E"/>
    <w:rsid w:val="0026265B"/>
    <w:rsid w:val="00262B82"/>
    <w:rsid w:val="00262F4E"/>
    <w:rsid w:val="002632E6"/>
    <w:rsid w:val="00263444"/>
    <w:rsid w:val="002634EB"/>
    <w:rsid w:val="00263597"/>
    <w:rsid w:val="00263779"/>
    <w:rsid w:val="00263C65"/>
    <w:rsid w:val="00265012"/>
    <w:rsid w:val="002651D7"/>
    <w:rsid w:val="00265493"/>
    <w:rsid w:val="002660A6"/>
    <w:rsid w:val="002661B1"/>
    <w:rsid w:val="00266DCA"/>
    <w:rsid w:val="00267040"/>
    <w:rsid w:val="002671E1"/>
    <w:rsid w:val="00267662"/>
    <w:rsid w:val="00267A78"/>
    <w:rsid w:val="00270333"/>
    <w:rsid w:val="00270D76"/>
    <w:rsid w:val="00271329"/>
    <w:rsid w:val="00271A96"/>
    <w:rsid w:val="00272127"/>
    <w:rsid w:val="00272183"/>
    <w:rsid w:val="00272196"/>
    <w:rsid w:val="002724F9"/>
    <w:rsid w:val="0027278E"/>
    <w:rsid w:val="002727BE"/>
    <w:rsid w:val="002733A7"/>
    <w:rsid w:val="002733FF"/>
    <w:rsid w:val="00273646"/>
    <w:rsid w:val="00273843"/>
    <w:rsid w:val="00273F8E"/>
    <w:rsid w:val="002742DF"/>
    <w:rsid w:val="0027434F"/>
    <w:rsid w:val="00275399"/>
    <w:rsid w:val="00275443"/>
    <w:rsid w:val="0027564F"/>
    <w:rsid w:val="0027581D"/>
    <w:rsid w:val="00275D17"/>
    <w:rsid w:val="002760B3"/>
    <w:rsid w:val="002762B1"/>
    <w:rsid w:val="00276668"/>
    <w:rsid w:val="002776C8"/>
    <w:rsid w:val="0027792F"/>
    <w:rsid w:val="00280F16"/>
    <w:rsid w:val="0028145E"/>
    <w:rsid w:val="00281781"/>
    <w:rsid w:val="00281A9A"/>
    <w:rsid w:val="00282995"/>
    <w:rsid w:val="00282DFF"/>
    <w:rsid w:val="00283000"/>
    <w:rsid w:val="0028375E"/>
    <w:rsid w:val="00283A9D"/>
    <w:rsid w:val="00283C0C"/>
    <w:rsid w:val="00283CBE"/>
    <w:rsid w:val="00283DCD"/>
    <w:rsid w:val="0028439C"/>
    <w:rsid w:val="00284A08"/>
    <w:rsid w:val="00284F63"/>
    <w:rsid w:val="00285893"/>
    <w:rsid w:val="00285945"/>
    <w:rsid w:val="00286514"/>
    <w:rsid w:val="002866FF"/>
    <w:rsid w:val="00286E0B"/>
    <w:rsid w:val="002870C8"/>
    <w:rsid w:val="0028799D"/>
    <w:rsid w:val="00287A01"/>
    <w:rsid w:val="00287FD1"/>
    <w:rsid w:val="002903A8"/>
    <w:rsid w:val="00290859"/>
    <w:rsid w:val="00290880"/>
    <w:rsid w:val="00290B0D"/>
    <w:rsid w:val="0029106B"/>
    <w:rsid w:val="00291272"/>
    <w:rsid w:val="0029242B"/>
    <w:rsid w:val="00292D53"/>
    <w:rsid w:val="00292D5A"/>
    <w:rsid w:val="002934AF"/>
    <w:rsid w:val="002945A1"/>
    <w:rsid w:val="00294964"/>
    <w:rsid w:val="00294A28"/>
    <w:rsid w:val="00295153"/>
    <w:rsid w:val="00295175"/>
    <w:rsid w:val="002952DF"/>
    <w:rsid w:val="00295F71"/>
    <w:rsid w:val="002964DA"/>
    <w:rsid w:val="00296577"/>
    <w:rsid w:val="002970A0"/>
    <w:rsid w:val="0029763E"/>
    <w:rsid w:val="002A00D7"/>
    <w:rsid w:val="002A0367"/>
    <w:rsid w:val="002A1090"/>
    <w:rsid w:val="002A1410"/>
    <w:rsid w:val="002A184B"/>
    <w:rsid w:val="002A1EAE"/>
    <w:rsid w:val="002A2143"/>
    <w:rsid w:val="002A29AC"/>
    <w:rsid w:val="002A2BC9"/>
    <w:rsid w:val="002A2DA1"/>
    <w:rsid w:val="002A2F93"/>
    <w:rsid w:val="002A3DF0"/>
    <w:rsid w:val="002A41F9"/>
    <w:rsid w:val="002A541C"/>
    <w:rsid w:val="002A6860"/>
    <w:rsid w:val="002A68D7"/>
    <w:rsid w:val="002A6B62"/>
    <w:rsid w:val="002A6E87"/>
    <w:rsid w:val="002A74D8"/>
    <w:rsid w:val="002A74E9"/>
    <w:rsid w:val="002A7601"/>
    <w:rsid w:val="002A787D"/>
    <w:rsid w:val="002A797F"/>
    <w:rsid w:val="002B0B76"/>
    <w:rsid w:val="002B1DB1"/>
    <w:rsid w:val="002B22B2"/>
    <w:rsid w:val="002B23B5"/>
    <w:rsid w:val="002B3156"/>
    <w:rsid w:val="002B41F5"/>
    <w:rsid w:val="002B4458"/>
    <w:rsid w:val="002B47D7"/>
    <w:rsid w:val="002B4BDD"/>
    <w:rsid w:val="002B5478"/>
    <w:rsid w:val="002B554B"/>
    <w:rsid w:val="002B5BC0"/>
    <w:rsid w:val="002B648B"/>
    <w:rsid w:val="002B7818"/>
    <w:rsid w:val="002B7B7A"/>
    <w:rsid w:val="002C00C7"/>
    <w:rsid w:val="002C018D"/>
    <w:rsid w:val="002C0284"/>
    <w:rsid w:val="002C0F98"/>
    <w:rsid w:val="002C11FF"/>
    <w:rsid w:val="002C199A"/>
    <w:rsid w:val="002C1BBF"/>
    <w:rsid w:val="002C298C"/>
    <w:rsid w:val="002C2A4B"/>
    <w:rsid w:val="002C2B03"/>
    <w:rsid w:val="002C2E68"/>
    <w:rsid w:val="002C3050"/>
    <w:rsid w:val="002C3289"/>
    <w:rsid w:val="002C35BC"/>
    <w:rsid w:val="002C39C6"/>
    <w:rsid w:val="002C4CAC"/>
    <w:rsid w:val="002C4EE2"/>
    <w:rsid w:val="002C51B9"/>
    <w:rsid w:val="002C596B"/>
    <w:rsid w:val="002C6282"/>
    <w:rsid w:val="002C64BD"/>
    <w:rsid w:val="002C67AC"/>
    <w:rsid w:val="002C6E1B"/>
    <w:rsid w:val="002C6F8F"/>
    <w:rsid w:val="002C7551"/>
    <w:rsid w:val="002C79F6"/>
    <w:rsid w:val="002C7B1E"/>
    <w:rsid w:val="002C7FEB"/>
    <w:rsid w:val="002D0084"/>
    <w:rsid w:val="002D0110"/>
    <w:rsid w:val="002D067C"/>
    <w:rsid w:val="002D0CAF"/>
    <w:rsid w:val="002D191C"/>
    <w:rsid w:val="002D1B39"/>
    <w:rsid w:val="002D338B"/>
    <w:rsid w:val="002D36A5"/>
    <w:rsid w:val="002D37EB"/>
    <w:rsid w:val="002D3A4F"/>
    <w:rsid w:val="002D3BC3"/>
    <w:rsid w:val="002D3F84"/>
    <w:rsid w:val="002D408C"/>
    <w:rsid w:val="002D45D7"/>
    <w:rsid w:val="002D4618"/>
    <w:rsid w:val="002D578B"/>
    <w:rsid w:val="002D5EE8"/>
    <w:rsid w:val="002D6C24"/>
    <w:rsid w:val="002D6C5B"/>
    <w:rsid w:val="002D7344"/>
    <w:rsid w:val="002E02BB"/>
    <w:rsid w:val="002E0661"/>
    <w:rsid w:val="002E09D9"/>
    <w:rsid w:val="002E0E52"/>
    <w:rsid w:val="002E1C2A"/>
    <w:rsid w:val="002E1D2E"/>
    <w:rsid w:val="002E210D"/>
    <w:rsid w:val="002E32F1"/>
    <w:rsid w:val="002E35D1"/>
    <w:rsid w:val="002E38CA"/>
    <w:rsid w:val="002E4277"/>
    <w:rsid w:val="002E42B6"/>
    <w:rsid w:val="002E42F8"/>
    <w:rsid w:val="002E467D"/>
    <w:rsid w:val="002E4712"/>
    <w:rsid w:val="002E4C2E"/>
    <w:rsid w:val="002E56AF"/>
    <w:rsid w:val="002E5980"/>
    <w:rsid w:val="002E5997"/>
    <w:rsid w:val="002E5AA4"/>
    <w:rsid w:val="002E5DAD"/>
    <w:rsid w:val="002E6E75"/>
    <w:rsid w:val="002E7176"/>
    <w:rsid w:val="002E723C"/>
    <w:rsid w:val="002E7753"/>
    <w:rsid w:val="002F0027"/>
    <w:rsid w:val="002F0BF7"/>
    <w:rsid w:val="002F0F63"/>
    <w:rsid w:val="002F109A"/>
    <w:rsid w:val="002F11B0"/>
    <w:rsid w:val="002F13FC"/>
    <w:rsid w:val="002F1861"/>
    <w:rsid w:val="002F1B86"/>
    <w:rsid w:val="002F1BFB"/>
    <w:rsid w:val="002F1BFD"/>
    <w:rsid w:val="002F1C3C"/>
    <w:rsid w:val="002F1F23"/>
    <w:rsid w:val="002F1F6C"/>
    <w:rsid w:val="002F2290"/>
    <w:rsid w:val="002F3321"/>
    <w:rsid w:val="002F3390"/>
    <w:rsid w:val="002F33C1"/>
    <w:rsid w:val="002F38E8"/>
    <w:rsid w:val="002F458D"/>
    <w:rsid w:val="002F4D85"/>
    <w:rsid w:val="002F4EAF"/>
    <w:rsid w:val="002F5244"/>
    <w:rsid w:val="002F5C94"/>
    <w:rsid w:val="002F5F4C"/>
    <w:rsid w:val="002F5FC2"/>
    <w:rsid w:val="002F698A"/>
    <w:rsid w:val="002F6E7A"/>
    <w:rsid w:val="002F75A0"/>
    <w:rsid w:val="002F779A"/>
    <w:rsid w:val="002F7AB3"/>
    <w:rsid w:val="002F7C17"/>
    <w:rsid w:val="002F7D21"/>
    <w:rsid w:val="0030074E"/>
    <w:rsid w:val="00300A71"/>
    <w:rsid w:val="00300D27"/>
    <w:rsid w:val="00300EC6"/>
    <w:rsid w:val="003012B3"/>
    <w:rsid w:val="003014F7"/>
    <w:rsid w:val="00301507"/>
    <w:rsid w:val="00301B6A"/>
    <w:rsid w:val="00301E11"/>
    <w:rsid w:val="003023A3"/>
    <w:rsid w:val="00302762"/>
    <w:rsid w:val="0030365B"/>
    <w:rsid w:val="00303DF7"/>
    <w:rsid w:val="003041EE"/>
    <w:rsid w:val="00304490"/>
    <w:rsid w:val="003045C5"/>
    <w:rsid w:val="00304B64"/>
    <w:rsid w:val="00304DB3"/>
    <w:rsid w:val="00304E64"/>
    <w:rsid w:val="00305131"/>
    <w:rsid w:val="00305272"/>
    <w:rsid w:val="003059EF"/>
    <w:rsid w:val="00305EAC"/>
    <w:rsid w:val="003060F5"/>
    <w:rsid w:val="003063C8"/>
    <w:rsid w:val="00306885"/>
    <w:rsid w:val="00306A5F"/>
    <w:rsid w:val="003071E4"/>
    <w:rsid w:val="0031006A"/>
    <w:rsid w:val="00310D00"/>
    <w:rsid w:val="00311150"/>
    <w:rsid w:val="003112A9"/>
    <w:rsid w:val="003112B9"/>
    <w:rsid w:val="003115D2"/>
    <w:rsid w:val="003116FD"/>
    <w:rsid w:val="00311B44"/>
    <w:rsid w:val="00311C1A"/>
    <w:rsid w:val="00311EBE"/>
    <w:rsid w:val="00311F5C"/>
    <w:rsid w:val="00312F30"/>
    <w:rsid w:val="0031391F"/>
    <w:rsid w:val="00313988"/>
    <w:rsid w:val="003139A5"/>
    <w:rsid w:val="003152FF"/>
    <w:rsid w:val="00315CB3"/>
    <w:rsid w:val="00316197"/>
    <w:rsid w:val="00316F76"/>
    <w:rsid w:val="0031734A"/>
    <w:rsid w:val="003202BA"/>
    <w:rsid w:val="003202FD"/>
    <w:rsid w:val="003206E3"/>
    <w:rsid w:val="00320CCC"/>
    <w:rsid w:val="003215FD"/>
    <w:rsid w:val="00321F45"/>
    <w:rsid w:val="0032204D"/>
    <w:rsid w:val="00322F8E"/>
    <w:rsid w:val="00323470"/>
    <w:rsid w:val="003239D6"/>
    <w:rsid w:val="00323B6C"/>
    <w:rsid w:val="00324190"/>
    <w:rsid w:val="00324FCE"/>
    <w:rsid w:val="00325399"/>
    <w:rsid w:val="00325906"/>
    <w:rsid w:val="00325C35"/>
    <w:rsid w:val="00326099"/>
    <w:rsid w:val="003264B3"/>
    <w:rsid w:val="003267FA"/>
    <w:rsid w:val="0032680D"/>
    <w:rsid w:val="00326991"/>
    <w:rsid w:val="00326B3E"/>
    <w:rsid w:val="0032735F"/>
    <w:rsid w:val="00327556"/>
    <w:rsid w:val="003278E3"/>
    <w:rsid w:val="00327D6E"/>
    <w:rsid w:val="003302EE"/>
    <w:rsid w:val="00330593"/>
    <w:rsid w:val="0033085F"/>
    <w:rsid w:val="003309B8"/>
    <w:rsid w:val="0033178B"/>
    <w:rsid w:val="0033199D"/>
    <w:rsid w:val="00331A3D"/>
    <w:rsid w:val="00332455"/>
    <w:rsid w:val="0033259A"/>
    <w:rsid w:val="00332D1F"/>
    <w:rsid w:val="00332E60"/>
    <w:rsid w:val="0033334F"/>
    <w:rsid w:val="003339DA"/>
    <w:rsid w:val="00333C59"/>
    <w:rsid w:val="00333ED3"/>
    <w:rsid w:val="0033408E"/>
    <w:rsid w:val="00334203"/>
    <w:rsid w:val="003345FE"/>
    <w:rsid w:val="0033595B"/>
    <w:rsid w:val="00335A01"/>
    <w:rsid w:val="00335D0C"/>
    <w:rsid w:val="00335E45"/>
    <w:rsid w:val="00335E93"/>
    <w:rsid w:val="00336161"/>
    <w:rsid w:val="00336552"/>
    <w:rsid w:val="00336DB1"/>
    <w:rsid w:val="00337333"/>
    <w:rsid w:val="00337905"/>
    <w:rsid w:val="00337A3C"/>
    <w:rsid w:val="00337F92"/>
    <w:rsid w:val="0034032A"/>
    <w:rsid w:val="00340716"/>
    <w:rsid w:val="00340A80"/>
    <w:rsid w:val="00340AFF"/>
    <w:rsid w:val="00341355"/>
    <w:rsid w:val="00341691"/>
    <w:rsid w:val="00341A4F"/>
    <w:rsid w:val="00341AE1"/>
    <w:rsid w:val="00341CE5"/>
    <w:rsid w:val="00342C77"/>
    <w:rsid w:val="00343563"/>
    <w:rsid w:val="00343BFC"/>
    <w:rsid w:val="00343DB8"/>
    <w:rsid w:val="00344081"/>
    <w:rsid w:val="003445C6"/>
    <w:rsid w:val="00345B33"/>
    <w:rsid w:val="003461D3"/>
    <w:rsid w:val="0034636C"/>
    <w:rsid w:val="003463FC"/>
    <w:rsid w:val="00347008"/>
    <w:rsid w:val="0034714B"/>
    <w:rsid w:val="003475E5"/>
    <w:rsid w:val="00347B40"/>
    <w:rsid w:val="00347B96"/>
    <w:rsid w:val="00347FC1"/>
    <w:rsid w:val="003500C8"/>
    <w:rsid w:val="00351959"/>
    <w:rsid w:val="00351E4A"/>
    <w:rsid w:val="00352046"/>
    <w:rsid w:val="0035248C"/>
    <w:rsid w:val="00352B2F"/>
    <w:rsid w:val="00352E25"/>
    <w:rsid w:val="003533E1"/>
    <w:rsid w:val="00354129"/>
    <w:rsid w:val="00354DDE"/>
    <w:rsid w:val="00355FAE"/>
    <w:rsid w:val="00356404"/>
    <w:rsid w:val="00356695"/>
    <w:rsid w:val="00356782"/>
    <w:rsid w:val="00356B7B"/>
    <w:rsid w:val="00356C53"/>
    <w:rsid w:val="00356D26"/>
    <w:rsid w:val="00356E95"/>
    <w:rsid w:val="00357012"/>
    <w:rsid w:val="003577E1"/>
    <w:rsid w:val="00357B76"/>
    <w:rsid w:val="00357C91"/>
    <w:rsid w:val="003602B3"/>
    <w:rsid w:val="00360530"/>
    <w:rsid w:val="0036094A"/>
    <w:rsid w:val="00360DBA"/>
    <w:rsid w:val="0036184F"/>
    <w:rsid w:val="00361AAA"/>
    <w:rsid w:val="00361AEE"/>
    <w:rsid w:val="00362180"/>
    <w:rsid w:val="00362510"/>
    <w:rsid w:val="0036255A"/>
    <w:rsid w:val="00363252"/>
    <w:rsid w:val="0036403D"/>
    <w:rsid w:val="00364785"/>
    <w:rsid w:val="00364C77"/>
    <w:rsid w:val="00366EA4"/>
    <w:rsid w:val="00367270"/>
    <w:rsid w:val="003703FC"/>
    <w:rsid w:val="00370855"/>
    <w:rsid w:val="00370B06"/>
    <w:rsid w:val="00370FD1"/>
    <w:rsid w:val="0037148C"/>
    <w:rsid w:val="0037173B"/>
    <w:rsid w:val="003717C5"/>
    <w:rsid w:val="00371838"/>
    <w:rsid w:val="00372370"/>
    <w:rsid w:val="003723AC"/>
    <w:rsid w:val="0037282B"/>
    <w:rsid w:val="003728D9"/>
    <w:rsid w:val="003730F9"/>
    <w:rsid w:val="003738EE"/>
    <w:rsid w:val="003743FA"/>
    <w:rsid w:val="00374D57"/>
    <w:rsid w:val="00374FE3"/>
    <w:rsid w:val="003754BD"/>
    <w:rsid w:val="00375C39"/>
    <w:rsid w:val="00375FFE"/>
    <w:rsid w:val="003761FC"/>
    <w:rsid w:val="003764A3"/>
    <w:rsid w:val="003768B5"/>
    <w:rsid w:val="0037695F"/>
    <w:rsid w:val="00377FDF"/>
    <w:rsid w:val="00380081"/>
    <w:rsid w:val="003805CC"/>
    <w:rsid w:val="00380C66"/>
    <w:rsid w:val="00382094"/>
    <w:rsid w:val="00382362"/>
    <w:rsid w:val="00382659"/>
    <w:rsid w:val="0038281D"/>
    <w:rsid w:val="0038287B"/>
    <w:rsid w:val="003828C9"/>
    <w:rsid w:val="00382965"/>
    <w:rsid w:val="00382FE9"/>
    <w:rsid w:val="00383283"/>
    <w:rsid w:val="003833CC"/>
    <w:rsid w:val="00383681"/>
    <w:rsid w:val="00383AC2"/>
    <w:rsid w:val="00383DB6"/>
    <w:rsid w:val="00383E8E"/>
    <w:rsid w:val="00384CA2"/>
    <w:rsid w:val="0038510F"/>
    <w:rsid w:val="0038513F"/>
    <w:rsid w:val="00385413"/>
    <w:rsid w:val="00385452"/>
    <w:rsid w:val="00385EAE"/>
    <w:rsid w:val="003862D7"/>
    <w:rsid w:val="0038657F"/>
    <w:rsid w:val="00386730"/>
    <w:rsid w:val="00386CB2"/>
    <w:rsid w:val="0038795B"/>
    <w:rsid w:val="00387F45"/>
    <w:rsid w:val="00390A63"/>
    <w:rsid w:val="00390A8F"/>
    <w:rsid w:val="00390B02"/>
    <w:rsid w:val="00391034"/>
    <w:rsid w:val="0039107F"/>
    <w:rsid w:val="00391F93"/>
    <w:rsid w:val="00392488"/>
    <w:rsid w:val="00392AFA"/>
    <w:rsid w:val="00393952"/>
    <w:rsid w:val="003946E2"/>
    <w:rsid w:val="00394A9D"/>
    <w:rsid w:val="00394AE9"/>
    <w:rsid w:val="00394BB2"/>
    <w:rsid w:val="00395D97"/>
    <w:rsid w:val="00395EA3"/>
    <w:rsid w:val="00396380"/>
    <w:rsid w:val="0039652E"/>
    <w:rsid w:val="003967B6"/>
    <w:rsid w:val="0039699C"/>
    <w:rsid w:val="00396C7B"/>
    <w:rsid w:val="00397C3E"/>
    <w:rsid w:val="00397CCD"/>
    <w:rsid w:val="003A1401"/>
    <w:rsid w:val="003A150E"/>
    <w:rsid w:val="003A1C55"/>
    <w:rsid w:val="003A1CC9"/>
    <w:rsid w:val="003A1F9E"/>
    <w:rsid w:val="003A25C1"/>
    <w:rsid w:val="003A26C9"/>
    <w:rsid w:val="003A27D5"/>
    <w:rsid w:val="003A3110"/>
    <w:rsid w:val="003A3940"/>
    <w:rsid w:val="003A4105"/>
    <w:rsid w:val="003A5D9A"/>
    <w:rsid w:val="003A5E1E"/>
    <w:rsid w:val="003A7037"/>
    <w:rsid w:val="003A79DA"/>
    <w:rsid w:val="003A7A9F"/>
    <w:rsid w:val="003A7EA8"/>
    <w:rsid w:val="003A7EAE"/>
    <w:rsid w:val="003B0455"/>
    <w:rsid w:val="003B07CA"/>
    <w:rsid w:val="003B0AA5"/>
    <w:rsid w:val="003B0D5C"/>
    <w:rsid w:val="003B17E7"/>
    <w:rsid w:val="003B1B3A"/>
    <w:rsid w:val="003B219E"/>
    <w:rsid w:val="003B29C4"/>
    <w:rsid w:val="003B2FE4"/>
    <w:rsid w:val="003B333E"/>
    <w:rsid w:val="003B34B1"/>
    <w:rsid w:val="003B3FBF"/>
    <w:rsid w:val="003B435A"/>
    <w:rsid w:val="003B49D6"/>
    <w:rsid w:val="003B4C3B"/>
    <w:rsid w:val="003B4FF5"/>
    <w:rsid w:val="003B50E6"/>
    <w:rsid w:val="003B5147"/>
    <w:rsid w:val="003B5659"/>
    <w:rsid w:val="003B59FA"/>
    <w:rsid w:val="003B5A9F"/>
    <w:rsid w:val="003B5CF8"/>
    <w:rsid w:val="003B5D3C"/>
    <w:rsid w:val="003B69D8"/>
    <w:rsid w:val="003B6B27"/>
    <w:rsid w:val="003B7FEB"/>
    <w:rsid w:val="003C1287"/>
    <w:rsid w:val="003C24B3"/>
    <w:rsid w:val="003C25D2"/>
    <w:rsid w:val="003C26B0"/>
    <w:rsid w:val="003C2E7A"/>
    <w:rsid w:val="003C39AA"/>
    <w:rsid w:val="003C4707"/>
    <w:rsid w:val="003C4879"/>
    <w:rsid w:val="003C4B09"/>
    <w:rsid w:val="003C4DDB"/>
    <w:rsid w:val="003C5D08"/>
    <w:rsid w:val="003C616B"/>
    <w:rsid w:val="003C6407"/>
    <w:rsid w:val="003C66E9"/>
    <w:rsid w:val="003C6B12"/>
    <w:rsid w:val="003C72CE"/>
    <w:rsid w:val="003C7695"/>
    <w:rsid w:val="003C77E8"/>
    <w:rsid w:val="003C7BA0"/>
    <w:rsid w:val="003C7BBF"/>
    <w:rsid w:val="003C7E80"/>
    <w:rsid w:val="003D09D1"/>
    <w:rsid w:val="003D16A5"/>
    <w:rsid w:val="003D1838"/>
    <w:rsid w:val="003D2268"/>
    <w:rsid w:val="003D28A8"/>
    <w:rsid w:val="003D2F5E"/>
    <w:rsid w:val="003D392D"/>
    <w:rsid w:val="003D4426"/>
    <w:rsid w:val="003D44CB"/>
    <w:rsid w:val="003D4E53"/>
    <w:rsid w:val="003D70DA"/>
    <w:rsid w:val="003D71CD"/>
    <w:rsid w:val="003D7226"/>
    <w:rsid w:val="003D7AC0"/>
    <w:rsid w:val="003D7C4E"/>
    <w:rsid w:val="003E05C9"/>
    <w:rsid w:val="003E191F"/>
    <w:rsid w:val="003E26C1"/>
    <w:rsid w:val="003E2D16"/>
    <w:rsid w:val="003E2E65"/>
    <w:rsid w:val="003E342B"/>
    <w:rsid w:val="003E3F87"/>
    <w:rsid w:val="003E403F"/>
    <w:rsid w:val="003E4EBC"/>
    <w:rsid w:val="003E4ED2"/>
    <w:rsid w:val="003E53B6"/>
    <w:rsid w:val="003E5536"/>
    <w:rsid w:val="003E5BE6"/>
    <w:rsid w:val="003E5F75"/>
    <w:rsid w:val="003E6D96"/>
    <w:rsid w:val="003E748C"/>
    <w:rsid w:val="003E7733"/>
    <w:rsid w:val="003E7B54"/>
    <w:rsid w:val="003F01D5"/>
    <w:rsid w:val="003F03E1"/>
    <w:rsid w:val="003F0431"/>
    <w:rsid w:val="003F099D"/>
    <w:rsid w:val="003F1773"/>
    <w:rsid w:val="003F1B2E"/>
    <w:rsid w:val="003F1B61"/>
    <w:rsid w:val="003F1D1E"/>
    <w:rsid w:val="003F1FF2"/>
    <w:rsid w:val="003F206A"/>
    <w:rsid w:val="003F223D"/>
    <w:rsid w:val="003F27FB"/>
    <w:rsid w:val="003F286A"/>
    <w:rsid w:val="003F2960"/>
    <w:rsid w:val="003F3504"/>
    <w:rsid w:val="003F3B4F"/>
    <w:rsid w:val="003F40C2"/>
    <w:rsid w:val="003F460B"/>
    <w:rsid w:val="003F4957"/>
    <w:rsid w:val="003F59CA"/>
    <w:rsid w:val="003F6947"/>
    <w:rsid w:val="003F6AE3"/>
    <w:rsid w:val="003F6C4D"/>
    <w:rsid w:val="003F7767"/>
    <w:rsid w:val="003F7FC9"/>
    <w:rsid w:val="004000C6"/>
    <w:rsid w:val="00400CE6"/>
    <w:rsid w:val="00400E60"/>
    <w:rsid w:val="00400E9B"/>
    <w:rsid w:val="00401BDE"/>
    <w:rsid w:val="00401DBB"/>
    <w:rsid w:val="004022DB"/>
    <w:rsid w:val="00402A01"/>
    <w:rsid w:val="00403030"/>
    <w:rsid w:val="00403429"/>
    <w:rsid w:val="00403722"/>
    <w:rsid w:val="00403A2B"/>
    <w:rsid w:val="00403E63"/>
    <w:rsid w:val="00403F1F"/>
    <w:rsid w:val="00404861"/>
    <w:rsid w:val="00404AA4"/>
    <w:rsid w:val="00405AC6"/>
    <w:rsid w:val="00405C57"/>
    <w:rsid w:val="0040636D"/>
    <w:rsid w:val="00406498"/>
    <w:rsid w:val="00407387"/>
    <w:rsid w:val="00407725"/>
    <w:rsid w:val="004104B3"/>
    <w:rsid w:val="004105B4"/>
    <w:rsid w:val="00410785"/>
    <w:rsid w:val="00410A0B"/>
    <w:rsid w:val="00410F7D"/>
    <w:rsid w:val="00410FD7"/>
    <w:rsid w:val="00411FF9"/>
    <w:rsid w:val="004126A8"/>
    <w:rsid w:val="00412D57"/>
    <w:rsid w:val="00412E26"/>
    <w:rsid w:val="00413104"/>
    <w:rsid w:val="00413179"/>
    <w:rsid w:val="0041392D"/>
    <w:rsid w:val="00413E36"/>
    <w:rsid w:val="0041406E"/>
    <w:rsid w:val="00414CC2"/>
    <w:rsid w:val="00415399"/>
    <w:rsid w:val="00415EE1"/>
    <w:rsid w:val="004161A0"/>
    <w:rsid w:val="0041623C"/>
    <w:rsid w:val="00416666"/>
    <w:rsid w:val="00417072"/>
    <w:rsid w:val="004170F9"/>
    <w:rsid w:val="0041749A"/>
    <w:rsid w:val="0041752F"/>
    <w:rsid w:val="004175C1"/>
    <w:rsid w:val="00417BA1"/>
    <w:rsid w:val="00420CBF"/>
    <w:rsid w:val="004210B7"/>
    <w:rsid w:val="0042140C"/>
    <w:rsid w:val="0042169B"/>
    <w:rsid w:val="00421E9C"/>
    <w:rsid w:val="00422B5E"/>
    <w:rsid w:val="00422CCD"/>
    <w:rsid w:val="00423059"/>
    <w:rsid w:val="004238E4"/>
    <w:rsid w:val="00423AA4"/>
    <w:rsid w:val="00424036"/>
    <w:rsid w:val="0042409E"/>
    <w:rsid w:val="00425338"/>
    <w:rsid w:val="00425929"/>
    <w:rsid w:val="00425B03"/>
    <w:rsid w:val="00425E5B"/>
    <w:rsid w:val="0042680B"/>
    <w:rsid w:val="00426A73"/>
    <w:rsid w:val="00426C28"/>
    <w:rsid w:val="00426DE7"/>
    <w:rsid w:val="00427080"/>
    <w:rsid w:val="00427616"/>
    <w:rsid w:val="00427B86"/>
    <w:rsid w:val="00430544"/>
    <w:rsid w:val="0043067B"/>
    <w:rsid w:val="00431553"/>
    <w:rsid w:val="00431627"/>
    <w:rsid w:val="0043256B"/>
    <w:rsid w:val="00432762"/>
    <w:rsid w:val="00432AD5"/>
    <w:rsid w:val="00432C3F"/>
    <w:rsid w:val="00432E86"/>
    <w:rsid w:val="00432ECB"/>
    <w:rsid w:val="004332EC"/>
    <w:rsid w:val="0043413B"/>
    <w:rsid w:val="00434270"/>
    <w:rsid w:val="0043492B"/>
    <w:rsid w:val="00434A8F"/>
    <w:rsid w:val="00434C9F"/>
    <w:rsid w:val="004351A6"/>
    <w:rsid w:val="004352F7"/>
    <w:rsid w:val="004353BC"/>
    <w:rsid w:val="00435F43"/>
    <w:rsid w:val="00435FA0"/>
    <w:rsid w:val="004363A3"/>
    <w:rsid w:val="004366A1"/>
    <w:rsid w:val="004374BE"/>
    <w:rsid w:val="004378B1"/>
    <w:rsid w:val="00437AA4"/>
    <w:rsid w:val="00440D22"/>
    <w:rsid w:val="00440E31"/>
    <w:rsid w:val="004412A5"/>
    <w:rsid w:val="004413BC"/>
    <w:rsid w:val="00441CE7"/>
    <w:rsid w:val="00441D57"/>
    <w:rsid w:val="00441D68"/>
    <w:rsid w:val="00441E79"/>
    <w:rsid w:val="004428D5"/>
    <w:rsid w:val="0044329D"/>
    <w:rsid w:val="0044334F"/>
    <w:rsid w:val="00443CE3"/>
    <w:rsid w:val="00444248"/>
    <w:rsid w:val="00444BD2"/>
    <w:rsid w:val="00444EBB"/>
    <w:rsid w:val="00445537"/>
    <w:rsid w:val="004507FC"/>
    <w:rsid w:val="00450ABD"/>
    <w:rsid w:val="0045124A"/>
    <w:rsid w:val="004526F2"/>
    <w:rsid w:val="0045297B"/>
    <w:rsid w:val="00453700"/>
    <w:rsid w:val="00453B35"/>
    <w:rsid w:val="0045499D"/>
    <w:rsid w:val="00454F6C"/>
    <w:rsid w:val="00454F8F"/>
    <w:rsid w:val="0045561A"/>
    <w:rsid w:val="0045564D"/>
    <w:rsid w:val="004556B3"/>
    <w:rsid w:val="00457E1F"/>
    <w:rsid w:val="00460507"/>
    <w:rsid w:val="00460728"/>
    <w:rsid w:val="00460B01"/>
    <w:rsid w:val="00460F80"/>
    <w:rsid w:val="004612D9"/>
    <w:rsid w:val="00461498"/>
    <w:rsid w:val="004615EC"/>
    <w:rsid w:val="00461A92"/>
    <w:rsid w:val="00462444"/>
    <w:rsid w:val="00462767"/>
    <w:rsid w:val="00462A47"/>
    <w:rsid w:val="00462A9D"/>
    <w:rsid w:val="00462B90"/>
    <w:rsid w:val="00462E58"/>
    <w:rsid w:val="00463B24"/>
    <w:rsid w:val="00463CC9"/>
    <w:rsid w:val="004640B3"/>
    <w:rsid w:val="00464A0C"/>
    <w:rsid w:val="00464AE6"/>
    <w:rsid w:val="00465171"/>
    <w:rsid w:val="0046648D"/>
    <w:rsid w:val="004679D3"/>
    <w:rsid w:val="00467FC9"/>
    <w:rsid w:val="0047013F"/>
    <w:rsid w:val="0047064F"/>
    <w:rsid w:val="00470810"/>
    <w:rsid w:val="00470B8B"/>
    <w:rsid w:val="00470E8D"/>
    <w:rsid w:val="0047156B"/>
    <w:rsid w:val="00471AA2"/>
    <w:rsid w:val="00472053"/>
    <w:rsid w:val="00472ABA"/>
    <w:rsid w:val="00473D84"/>
    <w:rsid w:val="00473F87"/>
    <w:rsid w:val="00474A47"/>
    <w:rsid w:val="00475263"/>
    <w:rsid w:val="0047533F"/>
    <w:rsid w:val="0047555C"/>
    <w:rsid w:val="004756A4"/>
    <w:rsid w:val="00475EAF"/>
    <w:rsid w:val="0047648A"/>
    <w:rsid w:val="004766F2"/>
    <w:rsid w:val="004767D7"/>
    <w:rsid w:val="00476C50"/>
    <w:rsid w:val="00476CFC"/>
    <w:rsid w:val="00476DA6"/>
    <w:rsid w:val="00477FC4"/>
    <w:rsid w:val="004806CC"/>
    <w:rsid w:val="0048078A"/>
    <w:rsid w:val="00480AEF"/>
    <w:rsid w:val="0048132C"/>
    <w:rsid w:val="00481791"/>
    <w:rsid w:val="004819C0"/>
    <w:rsid w:val="00481A1D"/>
    <w:rsid w:val="0048263B"/>
    <w:rsid w:val="004829F8"/>
    <w:rsid w:val="00482B40"/>
    <w:rsid w:val="00482BE9"/>
    <w:rsid w:val="00482F93"/>
    <w:rsid w:val="00483379"/>
    <w:rsid w:val="00483633"/>
    <w:rsid w:val="00483C05"/>
    <w:rsid w:val="0048423B"/>
    <w:rsid w:val="0048435B"/>
    <w:rsid w:val="00484751"/>
    <w:rsid w:val="004847D4"/>
    <w:rsid w:val="00485426"/>
    <w:rsid w:val="00485B8F"/>
    <w:rsid w:val="0048696C"/>
    <w:rsid w:val="00486C3A"/>
    <w:rsid w:val="00486D84"/>
    <w:rsid w:val="004876BD"/>
    <w:rsid w:val="004879DB"/>
    <w:rsid w:val="0049004B"/>
    <w:rsid w:val="004901F1"/>
    <w:rsid w:val="00490211"/>
    <w:rsid w:val="00490322"/>
    <w:rsid w:val="004930F7"/>
    <w:rsid w:val="00493CB1"/>
    <w:rsid w:val="0049465D"/>
    <w:rsid w:val="00494757"/>
    <w:rsid w:val="00494CAB"/>
    <w:rsid w:val="00495039"/>
    <w:rsid w:val="00495E4A"/>
    <w:rsid w:val="00495F1E"/>
    <w:rsid w:val="00496120"/>
    <w:rsid w:val="0049681D"/>
    <w:rsid w:val="00496A88"/>
    <w:rsid w:val="00496A94"/>
    <w:rsid w:val="00496DC1"/>
    <w:rsid w:val="00496EAB"/>
    <w:rsid w:val="00497171"/>
    <w:rsid w:val="00497960"/>
    <w:rsid w:val="004A03CB"/>
    <w:rsid w:val="004A0B32"/>
    <w:rsid w:val="004A1031"/>
    <w:rsid w:val="004A1179"/>
    <w:rsid w:val="004A136B"/>
    <w:rsid w:val="004A1B53"/>
    <w:rsid w:val="004A1CF0"/>
    <w:rsid w:val="004A2133"/>
    <w:rsid w:val="004A218C"/>
    <w:rsid w:val="004A22AE"/>
    <w:rsid w:val="004A22B4"/>
    <w:rsid w:val="004A23B6"/>
    <w:rsid w:val="004A24B3"/>
    <w:rsid w:val="004A39A4"/>
    <w:rsid w:val="004A3A4C"/>
    <w:rsid w:val="004A3E51"/>
    <w:rsid w:val="004A3FAD"/>
    <w:rsid w:val="004A493A"/>
    <w:rsid w:val="004A4D9B"/>
    <w:rsid w:val="004A5A7C"/>
    <w:rsid w:val="004A5E36"/>
    <w:rsid w:val="004A5ED3"/>
    <w:rsid w:val="004A655B"/>
    <w:rsid w:val="004A6A57"/>
    <w:rsid w:val="004A738B"/>
    <w:rsid w:val="004A74AE"/>
    <w:rsid w:val="004A776D"/>
    <w:rsid w:val="004A7B96"/>
    <w:rsid w:val="004B02F8"/>
    <w:rsid w:val="004B0557"/>
    <w:rsid w:val="004B0A90"/>
    <w:rsid w:val="004B15E0"/>
    <w:rsid w:val="004B2563"/>
    <w:rsid w:val="004B2F83"/>
    <w:rsid w:val="004B3049"/>
    <w:rsid w:val="004B3161"/>
    <w:rsid w:val="004B36C1"/>
    <w:rsid w:val="004B39AD"/>
    <w:rsid w:val="004B3C16"/>
    <w:rsid w:val="004B3DE3"/>
    <w:rsid w:val="004B3E32"/>
    <w:rsid w:val="004B3EC1"/>
    <w:rsid w:val="004B3F10"/>
    <w:rsid w:val="004B40DD"/>
    <w:rsid w:val="004B4267"/>
    <w:rsid w:val="004B4724"/>
    <w:rsid w:val="004B4C42"/>
    <w:rsid w:val="004B5A23"/>
    <w:rsid w:val="004B6201"/>
    <w:rsid w:val="004B66EA"/>
    <w:rsid w:val="004B6838"/>
    <w:rsid w:val="004B785B"/>
    <w:rsid w:val="004B7945"/>
    <w:rsid w:val="004B7BE7"/>
    <w:rsid w:val="004B7D69"/>
    <w:rsid w:val="004C03DB"/>
    <w:rsid w:val="004C09E3"/>
    <w:rsid w:val="004C0B1A"/>
    <w:rsid w:val="004C1116"/>
    <w:rsid w:val="004C1152"/>
    <w:rsid w:val="004C127E"/>
    <w:rsid w:val="004C1EB5"/>
    <w:rsid w:val="004C20BA"/>
    <w:rsid w:val="004C23A0"/>
    <w:rsid w:val="004C2446"/>
    <w:rsid w:val="004C24E3"/>
    <w:rsid w:val="004C4590"/>
    <w:rsid w:val="004C64ED"/>
    <w:rsid w:val="004C6AB2"/>
    <w:rsid w:val="004C6CD7"/>
    <w:rsid w:val="004C7DC2"/>
    <w:rsid w:val="004D0AC2"/>
    <w:rsid w:val="004D0D4E"/>
    <w:rsid w:val="004D1687"/>
    <w:rsid w:val="004D1D81"/>
    <w:rsid w:val="004D1E56"/>
    <w:rsid w:val="004D20D5"/>
    <w:rsid w:val="004D238C"/>
    <w:rsid w:val="004D239B"/>
    <w:rsid w:val="004D35A1"/>
    <w:rsid w:val="004D438F"/>
    <w:rsid w:val="004D4705"/>
    <w:rsid w:val="004D48A5"/>
    <w:rsid w:val="004D4C8B"/>
    <w:rsid w:val="004D4D2C"/>
    <w:rsid w:val="004D4FB9"/>
    <w:rsid w:val="004D5263"/>
    <w:rsid w:val="004D5655"/>
    <w:rsid w:val="004D586D"/>
    <w:rsid w:val="004D6215"/>
    <w:rsid w:val="004D6685"/>
    <w:rsid w:val="004D6796"/>
    <w:rsid w:val="004D6D97"/>
    <w:rsid w:val="004D7306"/>
    <w:rsid w:val="004D7744"/>
    <w:rsid w:val="004D7BEF"/>
    <w:rsid w:val="004E06EA"/>
    <w:rsid w:val="004E0C57"/>
    <w:rsid w:val="004E2DDF"/>
    <w:rsid w:val="004E33F8"/>
    <w:rsid w:val="004E372D"/>
    <w:rsid w:val="004E3760"/>
    <w:rsid w:val="004E38DA"/>
    <w:rsid w:val="004E3966"/>
    <w:rsid w:val="004E4581"/>
    <w:rsid w:val="004E4F73"/>
    <w:rsid w:val="004E51CB"/>
    <w:rsid w:val="004E57E6"/>
    <w:rsid w:val="004E620F"/>
    <w:rsid w:val="004E6292"/>
    <w:rsid w:val="004E682F"/>
    <w:rsid w:val="004E7372"/>
    <w:rsid w:val="004E78B2"/>
    <w:rsid w:val="004E7AEE"/>
    <w:rsid w:val="004F00A3"/>
    <w:rsid w:val="004F0113"/>
    <w:rsid w:val="004F0163"/>
    <w:rsid w:val="004F0661"/>
    <w:rsid w:val="004F066A"/>
    <w:rsid w:val="004F0819"/>
    <w:rsid w:val="004F19A2"/>
    <w:rsid w:val="004F1B5A"/>
    <w:rsid w:val="004F1CB1"/>
    <w:rsid w:val="004F23CC"/>
    <w:rsid w:val="004F27AE"/>
    <w:rsid w:val="004F2A6F"/>
    <w:rsid w:val="004F2A76"/>
    <w:rsid w:val="004F2EE4"/>
    <w:rsid w:val="004F2FB7"/>
    <w:rsid w:val="004F30FE"/>
    <w:rsid w:val="004F323D"/>
    <w:rsid w:val="004F39D3"/>
    <w:rsid w:val="004F4137"/>
    <w:rsid w:val="004F4766"/>
    <w:rsid w:val="004F4D6A"/>
    <w:rsid w:val="004F520F"/>
    <w:rsid w:val="004F5469"/>
    <w:rsid w:val="004F58C7"/>
    <w:rsid w:val="004F5C42"/>
    <w:rsid w:val="004F6662"/>
    <w:rsid w:val="004F66AB"/>
    <w:rsid w:val="004F675D"/>
    <w:rsid w:val="005006C2"/>
    <w:rsid w:val="005009BC"/>
    <w:rsid w:val="00500B84"/>
    <w:rsid w:val="00501151"/>
    <w:rsid w:val="005013B4"/>
    <w:rsid w:val="0050149D"/>
    <w:rsid w:val="005019FD"/>
    <w:rsid w:val="00501FE8"/>
    <w:rsid w:val="005020C8"/>
    <w:rsid w:val="0050210B"/>
    <w:rsid w:val="005022D7"/>
    <w:rsid w:val="005023DF"/>
    <w:rsid w:val="0050252E"/>
    <w:rsid w:val="005027BA"/>
    <w:rsid w:val="00502E67"/>
    <w:rsid w:val="00502FA6"/>
    <w:rsid w:val="005037C2"/>
    <w:rsid w:val="00503D9B"/>
    <w:rsid w:val="00503DDE"/>
    <w:rsid w:val="005042DC"/>
    <w:rsid w:val="0050457A"/>
    <w:rsid w:val="00504EF6"/>
    <w:rsid w:val="00505DEC"/>
    <w:rsid w:val="00506368"/>
    <w:rsid w:val="00506498"/>
    <w:rsid w:val="0050757F"/>
    <w:rsid w:val="005076F4"/>
    <w:rsid w:val="005079C4"/>
    <w:rsid w:val="00507FC3"/>
    <w:rsid w:val="00510343"/>
    <w:rsid w:val="00510493"/>
    <w:rsid w:val="00510C68"/>
    <w:rsid w:val="00511600"/>
    <w:rsid w:val="005124B0"/>
    <w:rsid w:val="00512F6F"/>
    <w:rsid w:val="00513038"/>
    <w:rsid w:val="00513265"/>
    <w:rsid w:val="0051385A"/>
    <w:rsid w:val="00514909"/>
    <w:rsid w:val="00515814"/>
    <w:rsid w:val="00515E81"/>
    <w:rsid w:val="005166A9"/>
    <w:rsid w:val="00516BBE"/>
    <w:rsid w:val="00516C06"/>
    <w:rsid w:val="005176B6"/>
    <w:rsid w:val="00517911"/>
    <w:rsid w:val="005179DA"/>
    <w:rsid w:val="00517A53"/>
    <w:rsid w:val="005203CA"/>
    <w:rsid w:val="0052053D"/>
    <w:rsid w:val="00520F2D"/>
    <w:rsid w:val="005210F2"/>
    <w:rsid w:val="005217D3"/>
    <w:rsid w:val="00521B2F"/>
    <w:rsid w:val="00521CEF"/>
    <w:rsid w:val="0052279C"/>
    <w:rsid w:val="00522EDE"/>
    <w:rsid w:val="00523165"/>
    <w:rsid w:val="00523517"/>
    <w:rsid w:val="00523C30"/>
    <w:rsid w:val="0052416E"/>
    <w:rsid w:val="00524744"/>
    <w:rsid w:val="00524822"/>
    <w:rsid w:val="00524C09"/>
    <w:rsid w:val="005255FE"/>
    <w:rsid w:val="00526C1B"/>
    <w:rsid w:val="00526EE7"/>
    <w:rsid w:val="0052707A"/>
    <w:rsid w:val="00527278"/>
    <w:rsid w:val="00527A2A"/>
    <w:rsid w:val="00527A99"/>
    <w:rsid w:val="00527BFE"/>
    <w:rsid w:val="00527D25"/>
    <w:rsid w:val="0053054E"/>
    <w:rsid w:val="005306D8"/>
    <w:rsid w:val="00530AF6"/>
    <w:rsid w:val="00531821"/>
    <w:rsid w:val="005318D9"/>
    <w:rsid w:val="00531ABE"/>
    <w:rsid w:val="005324D2"/>
    <w:rsid w:val="00532F72"/>
    <w:rsid w:val="0053336F"/>
    <w:rsid w:val="00533486"/>
    <w:rsid w:val="005337F0"/>
    <w:rsid w:val="00533F80"/>
    <w:rsid w:val="0053401A"/>
    <w:rsid w:val="00534163"/>
    <w:rsid w:val="0053423F"/>
    <w:rsid w:val="00534BBD"/>
    <w:rsid w:val="00535955"/>
    <w:rsid w:val="00535CC3"/>
    <w:rsid w:val="00536423"/>
    <w:rsid w:val="00536474"/>
    <w:rsid w:val="005367C0"/>
    <w:rsid w:val="00536C4C"/>
    <w:rsid w:val="00536CAA"/>
    <w:rsid w:val="00537295"/>
    <w:rsid w:val="005374F4"/>
    <w:rsid w:val="005375F6"/>
    <w:rsid w:val="005378DC"/>
    <w:rsid w:val="0054043E"/>
    <w:rsid w:val="00540513"/>
    <w:rsid w:val="0054068B"/>
    <w:rsid w:val="0054079C"/>
    <w:rsid w:val="0054117D"/>
    <w:rsid w:val="00541634"/>
    <w:rsid w:val="00541886"/>
    <w:rsid w:val="00541AC8"/>
    <w:rsid w:val="00542646"/>
    <w:rsid w:val="0054302B"/>
    <w:rsid w:val="005430EE"/>
    <w:rsid w:val="005440E4"/>
    <w:rsid w:val="00544234"/>
    <w:rsid w:val="00545A32"/>
    <w:rsid w:val="00545F66"/>
    <w:rsid w:val="005461D1"/>
    <w:rsid w:val="00546C95"/>
    <w:rsid w:val="00546DB8"/>
    <w:rsid w:val="00547183"/>
    <w:rsid w:val="00547291"/>
    <w:rsid w:val="005476ED"/>
    <w:rsid w:val="00551E7D"/>
    <w:rsid w:val="00552018"/>
    <w:rsid w:val="0055249D"/>
    <w:rsid w:val="00552CF4"/>
    <w:rsid w:val="00552D50"/>
    <w:rsid w:val="005537D1"/>
    <w:rsid w:val="0055445B"/>
    <w:rsid w:val="005548AB"/>
    <w:rsid w:val="0055498A"/>
    <w:rsid w:val="00554A0B"/>
    <w:rsid w:val="00554CCA"/>
    <w:rsid w:val="00554E85"/>
    <w:rsid w:val="00555436"/>
    <w:rsid w:val="005557F8"/>
    <w:rsid w:val="00555803"/>
    <w:rsid w:val="005559E2"/>
    <w:rsid w:val="00555C29"/>
    <w:rsid w:val="005566C4"/>
    <w:rsid w:val="00557005"/>
    <w:rsid w:val="005571B7"/>
    <w:rsid w:val="005600D6"/>
    <w:rsid w:val="00560425"/>
    <w:rsid w:val="005605F9"/>
    <w:rsid w:val="005609C0"/>
    <w:rsid w:val="00560C3D"/>
    <w:rsid w:val="0056104D"/>
    <w:rsid w:val="005613A7"/>
    <w:rsid w:val="0056166C"/>
    <w:rsid w:val="0056177E"/>
    <w:rsid w:val="00561DA3"/>
    <w:rsid w:val="00562CAB"/>
    <w:rsid w:val="00563493"/>
    <w:rsid w:val="00563806"/>
    <w:rsid w:val="005644AA"/>
    <w:rsid w:val="00565669"/>
    <w:rsid w:val="00565DD6"/>
    <w:rsid w:val="00565E09"/>
    <w:rsid w:val="00566668"/>
    <w:rsid w:val="00566825"/>
    <w:rsid w:val="005668A5"/>
    <w:rsid w:val="00566A05"/>
    <w:rsid w:val="00566B80"/>
    <w:rsid w:val="00566C80"/>
    <w:rsid w:val="00566E1F"/>
    <w:rsid w:val="00567558"/>
    <w:rsid w:val="005705C6"/>
    <w:rsid w:val="0057064E"/>
    <w:rsid w:val="005707CD"/>
    <w:rsid w:val="00570FA2"/>
    <w:rsid w:val="005710D5"/>
    <w:rsid w:val="005717B9"/>
    <w:rsid w:val="00571AFE"/>
    <w:rsid w:val="00571B7F"/>
    <w:rsid w:val="00572B89"/>
    <w:rsid w:val="0057348C"/>
    <w:rsid w:val="005741B1"/>
    <w:rsid w:val="00574741"/>
    <w:rsid w:val="005747A9"/>
    <w:rsid w:val="00574E9C"/>
    <w:rsid w:val="00575067"/>
    <w:rsid w:val="005752D8"/>
    <w:rsid w:val="00575C7E"/>
    <w:rsid w:val="005760F7"/>
    <w:rsid w:val="005762A5"/>
    <w:rsid w:val="005762DE"/>
    <w:rsid w:val="00576303"/>
    <w:rsid w:val="00576C64"/>
    <w:rsid w:val="005771FF"/>
    <w:rsid w:val="00577357"/>
    <w:rsid w:val="00577419"/>
    <w:rsid w:val="00577DA1"/>
    <w:rsid w:val="00580CBC"/>
    <w:rsid w:val="00581CC1"/>
    <w:rsid w:val="00581D0D"/>
    <w:rsid w:val="00582142"/>
    <w:rsid w:val="005821E7"/>
    <w:rsid w:val="005821FC"/>
    <w:rsid w:val="00582239"/>
    <w:rsid w:val="00583115"/>
    <w:rsid w:val="005836D9"/>
    <w:rsid w:val="0058442A"/>
    <w:rsid w:val="0058448E"/>
    <w:rsid w:val="005848CB"/>
    <w:rsid w:val="00584D2C"/>
    <w:rsid w:val="00585170"/>
    <w:rsid w:val="00585232"/>
    <w:rsid w:val="00585562"/>
    <w:rsid w:val="0058570C"/>
    <w:rsid w:val="00585EC4"/>
    <w:rsid w:val="00586438"/>
    <w:rsid w:val="00586618"/>
    <w:rsid w:val="00590027"/>
    <w:rsid w:val="00590091"/>
    <w:rsid w:val="005908A6"/>
    <w:rsid w:val="00590979"/>
    <w:rsid w:val="00591256"/>
    <w:rsid w:val="00591C07"/>
    <w:rsid w:val="00591DA2"/>
    <w:rsid w:val="005933DE"/>
    <w:rsid w:val="005938D3"/>
    <w:rsid w:val="00594AFA"/>
    <w:rsid w:val="00594B0C"/>
    <w:rsid w:val="00595021"/>
    <w:rsid w:val="00595670"/>
    <w:rsid w:val="00596045"/>
    <w:rsid w:val="005969CB"/>
    <w:rsid w:val="00596E9F"/>
    <w:rsid w:val="0059716F"/>
    <w:rsid w:val="00597695"/>
    <w:rsid w:val="005A004C"/>
    <w:rsid w:val="005A08DE"/>
    <w:rsid w:val="005A0C98"/>
    <w:rsid w:val="005A1402"/>
    <w:rsid w:val="005A19CF"/>
    <w:rsid w:val="005A1AB3"/>
    <w:rsid w:val="005A1D4B"/>
    <w:rsid w:val="005A2182"/>
    <w:rsid w:val="005A218A"/>
    <w:rsid w:val="005A21D4"/>
    <w:rsid w:val="005A330D"/>
    <w:rsid w:val="005A3348"/>
    <w:rsid w:val="005A344B"/>
    <w:rsid w:val="005A37E5"/>
    <w:rsid w:val="005A3CC3"/>
    <w:rsid w:val="005A40C1"/>
    <w:rsid w:val="005A4945"/>
    <w:rsid w:val="005A49BC"/>
    <w:rsid w:val="005A4D72"/>
    <w:rsid w:val="005A5633"/>
    <w:rsid w:val="005A584B"/>
    <w:rsid w:val="005A59C9"/>
    <w:rsid w:val="005A6659"/>
    <w:rsid w:val="005A68F6"/>
    <w:rsid w:val="005A69AB"/>
    <w:rsid w:val="005A7776"/>
    <w:rsid w:val="005B0302"/>
    <w:rsid w:val="005B0683"/>
    <w:rsid w:val="005B0F6D"/>
    <w:rsid w:val="005B108D"/>
    <w:rsid w:val="005B1578"/>
    <w:rsid w:val="005B21F7"/>
    <w:rsid w:val="005B27E2"/>
    <w:rsid w:val="005B2FCD"/>
    <w:rsid w:val="005B3122"/>
    <w:rsid w:val="005B31FD"/>
    <w:rsid w:val="005B393C"/>
    <w:rsid w:val="005B3C0A"/>
    <w:rsid w:val="005B3C8E"/>
    <w:rsid w:val="005B3DBB"/>
    <w:rsid w:val="005B417C"/>
    <w:rsid w:val="005B4332"/>
    <w:rsid w:val="005B447E"/>
    <w:rsid w:val="005B52DF"/>
    <w:rsid w:val="005B59D4"/>
    <w:rsid w:val="005B617E"/>
    <w:rsid w:val="005B62E6"/>
    <w:rsid w:val="005B6445"/>
    <w:rsid w:val="005B6684"/>
    <w:rsid w:val="005B6F99"/>
    <w:rsid w:val="005B750E"/>
    <w:rsid w:val="005B77F7"/>
    <w:rsid w:val="005B79BF"/>
    <w:rsid w:val="005B7BC3"/>
    <w:rsid w:val="005C0F17"/>
    <w:rsid w:val="005C130E"/>
    <w:rsid w:val="005C133A"/>
    <w:rsid w:val="005C2132"/>
    <w:rsid w:val="005C309F"/>
    <w:rsid w:val="005C5C38"/>
    <w:rsid w:val="005C6431"/>
    <w:rsid w:val="005C6648"/>
    <w:rsid w:val="005C693A"/>
    <w:rsid w:val="005C7A73"/>
    <w:rsid w:val="005C7BCD"/>
    <w:rsid w:val="005D025E"/>
    <w:rsid w:val="005D0738"/>
    <w:rsid w:val="005D08AC"/>
    <w:rsid w:val="005D0C7A"/>
    <w:rsid w:val="005D0D26"/>
    <w:rsid w:val="005D0F2F"/>
    <w:rsid w:val="005D1070"/>
    <w:rsid w:val="005D10A9"/>
    <w:rsid w:val="005D182E"/>
    <w:rsid w:val="005D1B35"/>
    <w:rsid w:val="005D1D3A"/>
    <w:rsid w:val="005D326F"/>
    <w:rsid w:val="005D36AB"/>
    <w:rsid w:val="005D36E4"/>
    <w:rsid w:val="005D3791"/>
    <w:rsid w:val="005D3C44"/>
    <w:rsid w:val="005D3DFD"/>
    <w:rsid w:val="005D45D1"/>
    <w:rsid w:val="005D4FFD"/>
    <w:rsid w:val="005D58A9"/>
    <w:rsid w:val="005D5944"/>
    <w:rsid w:val="005D6343"/>
    <w:rsid w:val="005D7508"/>
    <w:rsid w:val="005D752A"/>
    <w:rsid w:val="005D7819"/>
    <w:rsid w:val="005D7BF4"/>
    <w:rsid w:val="005D7FD1"/>
    <w:rsid w:val="005E08E8"/>
    <w:rsid w:val="005E0A26"/>
    <w:rsid w:val="005E0B77"/>
    <w:rsid w:val="005E1266"/>
    <w:rsid w:val="005E14A9"/>
    <w:rsid w:val="005E1733"/>
    <w:rsid w:val="005E1F34"/>
    <w:rsid w:val="005E259E"/>
    <w:rsid w:val="005E28F0"/>
    <w:rsid w:val="005E2A05"/>
    <w:rsid w:val="005E2AA9"/>
    <w:rsid w:val="005E39FF"/>
    <w:rsid w:val="005E3EF9"/>
    <w:rsid w:val="005E42C2"/>
    <w:rsid w:val="005E4A87"/>
    <w:rsid w:val="005E4E1E"/>
    <w:rsid w:val="005E5491"/>
    <w:rsid w:val="005E564B"/>
    <w:rsid w:val="005E67C5"/>
    <w:rsid w:val="005E6E8A"/>
    <w:rsid w:val="005E7DA7"/>
    <w:rsid w:val="005F0234"/>
    <w:rsid w:val="005F02E3"/>
    <w:rsid w:val="005F0442"/>
    <w:rsid w:val="005F045E"/>
    <w:rsid w:val="005F07F2"/>
    <w:rsid w:val="005F0C61"/>
    <w:rsid w:val="005F0ECD"/>
    <w:rsid w:val="005F1447"/>
    <w:rsid w:val="005F1D35"/>
    <w:rsid w:val="005F2231"/>
    <w:rsid w:val="005F22A2"/>
    <w:rsid w:val="005F453F"/>
    <w:rsid w:val="005F4C14"/>
    <w:rsid w:val="005F4D8C"/>
    <w:rsid w:val="005F5307"/>
    <w:rsid w:val="005F53FA"/>
    <w:rsid w:val="005F5C20"/>
    <w:rsid w:val="005F5EC5"/>
    <w:rsid w:val="005F72C5"/>
    <w:rsid w:val="005F7809"/>
    <w:rsid w:val="005F78DA"/>
    <w:rsid w:val="00600E48"/>
    <w:rsid w:val="00600F66"/>
    <w:rsid w:val="006013B4"/>
    <w:rsid w:val="006014D7"/>
    <w:rsid w:val="00601BE5"/>
    <w:rsid w:val="0060212F"/>
    <w:rsid w:val="00603159"/>
    <w:rsid w:val="0060326B"/>
    <w:rsid w:val="006036A1"/>
    <w:rsid w:val="006039B0"/>
    <w:rsid w:val="00603B66"/>
    <w:rsid w:val="00604237"/>
    <w:rsid w:val="0060454D"/>
    <w:rsid w:val="00604F55"/>
    <w:rsid w:val="0060564B"/>
    <w:rsid w:val="00605A0B"/>
    <w:rsid w:val="00605ADD"/>
    <w:rsid w:val="00606435"/>
    <w:rsid w:val="00606B21"/>
    <w:rsid w:val="006072B5"/>
    <w:rsid w:val="006072C4"/>
    <w:rsid w:val="0060737F"/>
    <w:rsid w:val="006076DD"/>
    <w:rsid w:val="0060782F"/>
    <w:rsid w:val="00607F19"/>
    <w:rsid w:val="0061015A"/>
    <w:rsid w:val="00610173"/>
    <w:rsid w:val="00610E94"/>
    <w:rsid w:val="00610EEC"/>
    <w:rsid w:val="0061112D"/>
    <w:rsid w:val="00611416"/>
    <w:rsid w:val="006117D5"/>
    <w:rsid w:val="00611AC1"/>
    <w:rsid w:val="00611B1C"/>
    <w:rsid w:val="00611B6C"/>
    <w:rsid w:val="00611D02"/>
    <w:rsid w:val="0061225C"/>
    <w:rsid w:val="00612AE2"/>
    <w:rsid w:val="00612B0E"/>
    <w:rsid w:val="00612E38"/>
    <w:rsid w:val="0061346F"/>
    <w:rsid w:val="00614319"/>
    <w:rsid w:val="006148D1"/>
    <w:rsid w:val="00614E11"/>
    <w:rsid w:val="0061540E"/>
    <w:rsid w:val="00615DC8"/>
    <w:rsid w:val="006163E6"/>
    <w:rsid w:val="006164C1"/>
    <w:rsid w:val="006166DB"/>
    <w:rsid w:val="00616713"/>
    <w:rsid w:val="006174AD"/>
    <w:rsid w:val="00617868"/>
    <w:rsid w:val="00617D28"/>
    <w:rsid w:val="0062062A"/>
    <w:rsid w:val="00620ADB"/>
    <w:rsid w:val="00620C71"/>
    <w:rsid w:val="00621054"/>
    <w:rsid w:val="006210CB"/>
    <w:rsid w:val="006215DD"/>
    <w:rsid w:val="0062174D"/>
    <w:rsid w:val="00622AFE"/>
    <w:rsid w:val="006232D8"/>
    <w:rsid w:val="00623815"/>
    <w:rsid w:val="006239EF"/>
    <w:rsid w:val="00623A07"/>
    <w:rsid w:val="00623A3F"/>
    <w:rsid w:val="0062488B"/>
    <w:rsid w:val="00625215"/>
    <w:rsid w:val="0062597B"/>
    <w:rsid w:val="00626047"/>
    <w:rsid w:val="00627298"/>
    <w:rsid w:val="006274F3"/>
    <w:rsid w:val="006277E1"/>
    <w:rsid w:val="00627B84"/>
    <w:rsid w:val="006301EB"/>
    <w:rsid w:val="00630609"/>
    <w:rsid w:val="00630705"/>
    <w:rsid w:val="0063086E"/>
    <w:rsid w:val="00630947"/>
    <w:rsid w:val="00630C20"/>
    <w:rsid w:val="00630E5F"/>
    <w:rsid w:val="0063242C"/>
    <w:rsid w:val="006327D9"/>
    <w:rsid w:val="00632B5F"/>
    <w:rsid w:val="006330EA"/>
    <w:rsid w:val="00633645"/>
    <w:rsid w:val="00634308"/>
    <w:rsid w:val="00634593"/>
    <w:rsid w:val="00634D02"/>
    <w:rsid w:val="00635390"/>
    <w:rsid w:val="0063548F"/>
    <w:rsid w:val="0063549B"/>
    <w:rsid w:val="006354CD"/>
    <w:rsid w:val="00636607"/>
    <w:rsid w:val="006366B3"/>
    <w:rsid w:val="00636C40"/>
    <w:rsid w:val="00637006"/>
    <w:rsid w:val="006375C5"/>
    <w:rsid w:val="00637DA8"/>
    <w:rsid w:val="0064014E"/>
    <w:rsid w:val="006403C5"/>
    <w:rsid w:val="00641305"/>
    <w:rsid w:val="00641E1C"/>
    <w:rsid w:val="006422B9"/>
    <w:rsid w:val="006424B4"/>
    <w:rsid w:val="0064260D"/>
    <w:rsid w:val="006439F9"/>
    <w:rsid w:val="00643BA0"/>
    <w:rsid w:val="00643FB4"/>
    <w:rsid w:val="006442A0"/>
    <w:rsid w:val="0064522D"/>
    <w:rsid w:val="0064590B"/>
    <w:rsid w:val="00645DCB"/>
    <w:rsid w:val="00646702"/>
    <w:rsid w:val="00646E78"/>
    <w:rsid w:val="00647303"/>
    <w:rsid w:val="00650053"/>
    <w:rsid w:val="006505E8"/>
    <w:rsid w:val="00650ADE"/>
    <w:rsid w:val="00650D0C"/>
    <w:rsid w:val="0065118F"/>
    <w:rsid w:val="00651305"/>
    <w:rsid w:val="006517C9"/>
    <w:rsid w:val="006517E2"/>
    <w:rsid w:val="00652297"/>
    <w:rsid w:val="0065353F"/>
    <w:rsid w:val="00653E16"/>
    <w:rsid w:val="00654800"/>
    <w:rsid w:val="0065519F"/>
    <w:rsid w:val="00655315"/>
    <w:rsid w:val="00655910"/>
    <w:rsid w:val="00655FC0"/>
    <w:rsid w:val="00656528"/>
    <w:rsid w:val="0065654B"/>
    <w:rsid w:val="0065671A"/>
    <w:rsid w:val="00657260"/>
    <w:rsid w:val="006577E1"/>
    <w:rsid w:val="00657BD6"/>
    <w:rsid w:val="00657FA8"/>
    <w:rsid w:val="0066005C"/>
    <w:rsid w:val="00660DB7"/>
    <w:rsid w:val="00660E8E"/>
    <w:rsid w:val="00660E96"/>
    <w:rsid w:val="00660F44"/>
    <w:rsid w:val="0066279F"/>
    <w:rsid w:val="006633D6"/>
    <w:rsid w:val="006633E4"/>
    <w:rsid w:val="00663860"/>
    <w:rsid w:val="006645E0"/>
    <w:rsid w:val="00664B8A"/>
    <w:rsid w:val="00664C10"/>
    <w:rsid w:val="00665496"/>
    <w:rsid w:val="0066552A"/>
    <w:rsid w:val="00666175"/>
    <w:rsid w:val="0066652B"/>
    <w:rsid w:val="006670FA"/>
    <w:rsid w:val="006679F9"/>
    <w:rsid w:val="0067033E"/>
    <w:rsid w:val="0067059D"/>
    <w:rsid w:val="00670E89"/>
    <w:rsid w:val="00671176"/>
    <w:rsid w:val="00672230"/>
    <w:rsid w:val="00672EBE"/>
    <w:rsid w:val="00672EC5"/>
    <w:rsid w:val="00673912"/>
    <w:rsid w:val="00673DFE"/>
    <w:rsid w:val="006741C8"/>
    <w:rsid w:val="006746BA"/>
    <w:rsid w:val="006750B5"/>
    <w:rsid w:val="0067565E"/>
    <w:rsid w:val="0067716D"/>
    <w:rsid w:val="00677AFA"/>
    <w:rsid w:val="00680137"/>
    <w:rsid w:val="006802E3"/>
    <w:rsid w:val="006806F9"/>
    <w:rsid w:val="00680825"/>
    <w:rsid w:val="006809F0"/>
    <w:rsid w:val="00680D2A"/>
    <w:rsid w:val="00681004"/>
    <w:rsid w:val="00681021"/>
    <w:rsid w:val="00681E4E"/>
    <w:rsid w:val="00682F57"/>
    <w:rsid w:val="00683014"/>
    <w:rsid w:val="006833C5"/>
    <w:rsid w:val="0068356F"/>
    <w:rsid w:val="00683DB1"/>
    <w:rsid w:val="00683E68"/>
    <w:rsid w:val="00686061"/>
    <w:rsid w:val="006867E2"/>
    <w:rsid w:val="006873A9"/>
    <w:rsid w:val="006874CB"/>
    <w:rsid w:val="006879FC"/>
    <w:rsid w:val="00690081"/>
    <w:rsid w:val="00690667"/>
    <w:rsid w:val="006909EA"/>
    <w:rsid w:val="00690A64"/>
    <w:rsid w:val="0069128F"/>
    <w:rsid w:val="00691FDB"/>
    <w:rsid w:val="00692824"/>
    <w:rsid w:val="006928DC"/>
    <w:rsid w:val="00692A17"/>
    <w:rsid w:val="00693217"/>
    <w:rsid w:val="0069355A"/>
    <w:rsid w:val="00693860"/>
    <w:rsid w:val="00693D24"/>
    <w:rsid w:val="00694618"/>
    <w:rsid w:val="00694A1C"/>
    <w:rsid w:val="00694CE2"/>
    <w:rsid w:val="00694D62"/>
    <w:rsid w:val="006952EB"/>
    <w:rsid w:val="006953E3"/>
    <w:rsid w:val="0069566A"/>
    <w:rsid w:val="00695D47"/>
    <w:rsid w:val="006961F0"/>
    <w:rsid w:val="006963B8"/>
    <w:rsid w:val="00696ACE"/>
    <w:rsid w:val="006974AF"/>
    <w:rsid w:val="006975E3"/>
    <w:rsid w:val="00697B58"/>
    <w:rsid w:val="006A00C1"/>
    <w:rsid w:val="006A02CB"/>
    <w:rsid w:val="006A0334"/>
    <w:rsid w:val="006A0688"/>
    <w:rsid w:val="006A0A8F"/>
    <w:rsid w:val="006A1487"/>
    <w:rsid w:val="006A15F8"/>
    <w:rsid w:val="006A1DC1"/>
    <w:rsid w:val="006A3045"/>
    <w:rsid w:val="006A30C6"/>
    <w:rsid w:val="006A33E6"/>
    <w:rsid w:val="006A362E"/>
    <w:rsid w:val="006A4D0D"/>
    <w:rsid w:val="006A5272"/>
    <w:rsid w:val="006A5C94"/>
    <w:rsid w:val="006A5D76"/>
    <w:rsid w:val="006A6500"/>
    <w:rsid w:val="006A6578"/>
    <w:rsid w:val="006A6AA3"/>
    <w:rsid w:val="006A6F49"/>
    <w:rsid w:val="006B0CA3"/>
    <w:rsid w:val="006B1140"/>
    <w:rsid w:val="006B19A2"/>
    <w:rsid w:val="006B1DE9"/>
    <w:rsid w:val="006B23A2"/>
    <w:rsid w:val="006B26D8"/>
    <w:rsid w:val="006B2A59"/>
    <w:rsid w:val="006B2B4E"/>
    <w:rsid w:val="006B2B5C"/>
    <w:rsid w:val="006B2BF3"/>
    <w:rsid w:val="006B2DB8"/>
    <w:rsid w:val="006B3412"/>
    <w:rsid w:val="006B3825"/>
    <w:rsid w:val="006B3FE2"/>
    <w:rsid w:val="006B40A7"/>
    <w:rsid w:val="006B4763"/>
    <w:rsid w:val="006B4AD7"/>
    <w:rsid w:val="006B4B82"/>
    <w:rsid w:val="006B524A"/>
    <w:rsid w:val="006B53E7"/>
    <w:rsid w:val="006B54AF"/>
    <w:rsid w:val="006B56FE"/>
    <w:rsid w:val="006B5C32"/>
    <w:rsid w:val="006B5D32"/>
    <w:rsid w:val="006B5F0D"/>
    <w:rsid w:val="006B7277"/>
    <w:rsid w:val="006B765B"/>
    <w:rsid w:val="006C0A0C"/>
    <w:rsid w:val="006C0AD8"/>
    <w:rsid w:val="006C0F4A"/>
    <w:rsid w:val="006C0F76"/>
    <w:rsid w:val="006C13AE"/>
    <w:rsid w:val="006C14A3"/>
    <w:rsid w:val="006C1B24"/>
    <w:rsid w:val="006C1EC1"/>
    <w:rsid w:val="006C21D4"/>
    <w:rsid w:val="006C2A36"/>
    <w:rsid w:val="006C2AC5"/>
    <w:rsid w:val="006C2CAA"/>
    <w:rsid w:val="006C2E97"/>
    <w:rsid w:val="006C3116"/>
    <w:rsid w:val="006C3AE2"/>
    <w:rsid w:val="006C3D5B"/>
    <w:rsid w:val="006C468F"/>
    <w:rsid w:val="006C4E5E"/>
    <w:rsid w:val="006C4E5F"/>
    <w:rsid w:val="006C5CA2"/>
    <w:rsid w:val="006C64F6"/>
    <w:rsid w:val="006C6C82"/>
    <w:rsid w:val="006C6DD4"/>
    <w:rsid w:val="006C7012"/>
    <w:rsid w:val="006C782E"/>
    <w:rsid w:val="006C7C27"/>
    <w:rsid w:val="006C7F32"/>
    <w:rsid w:val="006D0152"/>
    <w:rsid w:val="006D0B15"/>
    <w:rsid w:val="006D0D8D"/>
    <w:rsid w:val="006D0ED4"/>
    <w:rsid w:val="006D10C4"/>
    <w:rsid w:val="006D10DA"/>
    <w:rsid w:val="006D138B"/>
    <w:rsid w:val="006D1904"/>
    <w:rsid w:val="006D2474"/>
    <w:rsid w:val="006D32E4"/>
    <w:rsid w:val="006D36F9"/>
    <w:rsid w:val="006D3756"/>
    <w:rsid w:val="006D3D21"/>
    <w:rsid w:val="006D3FFD"/>
    <w:rsid w:val="006D450E"/>
    <w:rsid w:val="006D468E"/>
    <w:rsid w:val="006D4AA2"/>
    <w:rsid w:val="006D54B6"/>
    <w:rsid w:val="006D573C"/>
    <w:rsid w:val="006D5BB1"/>
    <w:rsid w:val="006D5C36"/>
    <w:rsid w:val="006D5E85"/>
    <w:rsid w:val="006D6339"/>
    <w:rsid w:val="006D65ED"/>
    <w:rsid w:val="006D698C"/>
    <w:rsid w:val="006D7B0B"/>
    <w:rsid w:val="006E00A1"/>
    <w:rsid w:val="006E0383"/>
    <w:rsid w:val="006E0BA8"/>
    <w:rsid w:val="006E0DA7"/>
    <w:rsid w:val="006E1421"/>
    <w:rsid w:val="006E239E"/>
    <w:rsid w:val="006E2FC2"/>
    <w:rsid w:val="006E2FF8"/>
    <w:rsid w:val="006E34E7"/>
    <w:rsid w:val="006E3759"/>
    <w:rsid w:val="006E3B31"/>
    <w:rsid w:val="006E3E62"/>
    <w:rsid w:val="006E3F38"/>
    <w:rsid w:val="006E5037"/>
    <w:rsid w:val="006E545A"/>
    <w:rsid w:val="006E5D20"/>
    <w:rsid w:val="006E5EB1"/>
    <w:rsid w:val="006E6883"/>
    <w:rsid w:val="006E6D73"/>
    <w:rsid w:val="006E6E42"/>
    <w:rsid w:val="006E71FD"/>
    <w:rsid w:val="006E732D"/>
    <w:rsid w:val="006E74CB"/>
    <w:rsid w:val="006E7BFD"/>
    <w:rsid w:val="006E7DBD"/>
    <w:rsid w:val="006F0244"/>
    <w:rsid w:val="006F0748"/>
    <w:rsid w:val="006F0D2A"/>
    <w:rsid w:val="006F0E1A"/>
    <w:rsid w:val="006F0E8B"/>
    <w:rsid w:val="006F12A7"/>
    <w:rsid w:val="006F2172"/>
    <w:rsid w:val="006F2CC0"/>
    <w:rsid w:val="006F3915"/>
    <w:rsid w:val="006F3978"/>
    <w:rsid w:val="006F3CAF"/>
    <w:rsid w:val="006F44E5"/>
    <w:rsid w:val="006F4A81"/>
    <w:rsid w:val="006F4CB4"/>
    <w:rsid w:val="006F4D88"/>
    <w:rsid w:val="006F4E13"/>
    <w:rsid w:val="006F5694"/>
    <w:rsid w:val="006F5F50"/>
    <w:rsid w:val="006F6527"/>
    <w:rsid w:val="006F6AC3"/>
    <w:rsid w:val="006F6CC6"/>
    <w:rsid w:val="006F6E4D"/>
    <w:rsid w:val="006F713F"/>
    <w:rsid w:val="006F7880"/>
    <w:rsid w:val="006F78AB"/>
    <w:rsid w:val="006F79F0"/>
    <w:rsid w:val="006F7CF3"/>
    <w:rsid w:val="00700091"/>
    <w:rsid w:val="0070013D"/>
    <w:rsid w:val="007008D3"/>
    <w:rsid w:val="00700EC2"/>
    <w:rsid w:val="007011C7"/>
    <w:rsid w:val="007012EA"/>
    <w:rsid w:val="007014BF"/>
    <w:rsid w:val="00702260"/>
    <w:rsid w:val="007022A5"/>
    <w:rsid w:val="007024A0"/>
    <w:rsid w:val="00702726"/>
    <w:rsid w:val="00702E17"/>
    <w:rsid w:val="00702F76"/>
    <w:rsid w:val="007048B0"/>
    <w:rsid w:val="007049A3"/>
    <w:rsid w:val="00705555"/>
    <w:rsid w:val="0070652E"/>
    <w:rsid w:val="0070674C"/>
    <w:rsid w:val="00706835"/>
    <w:rsid w:val="0070753A"/>
    <w:rsid w:val="0070773F"/>
    <w:rsid w:val="0071046A"/>
    <w:rsid w:val="00710828"/>
    <w:rsid w:val="00710B1B"/>
    <w:rsid w:val="00710BD0"/>
    <w:rsid w:val="007112B8"/>
    <w:rsid w:val="007115CA"/>
    <w:rsid w:val="00711D77"/>
    <w:rsid w:val="00711E30"/>
    <w:rsid w:val="0071273E"/>
    <w:rsid w:val="00712D3C"/>
    <w:rsid w:val="00712E32"/>
    <w:rsid w:val="00712F0A"/>
    <w:rsid w:val="00713069"/>
    <w:rsid w:val="007130C8"/>
    <w:rsid w:val="00713381"/>
    <w:rsid w:val="007134BD"/>
    <w:rsid w:val="007136E9"/>
    <w:rsid w:val="0071376A"/>
    <w:rsid w:val="0071380E"/>
    <w:rsid w:val="00713A4D"/>
    <w:rsid w:val="00713F15"/>
    <w:rsid w:val="007140C3"/>
    <w:rsid w:val="00714716"/>
    <w:rsid w:val="00714B60"/>
    <w:rsid w:val="0071725D"/>
    <w:rsid w:val="00717329"/>
    <w:rsid w:val="00717B63"/>
    <w:rsid w:val="00717CFA"/>
    <w:rsid w:val="00717E6C"/>
    <w:rsid w:val="00720201"/>
    <w:rsid w:val="00720245"/>
    <w:rsid w:val="007205A4"/>
    <w:rsid w:val="00720794"/>
    <w:rsid w:val="00721F5F"/>
    <w:rsid w:val="007220DA"/>
    <w:rsid w:val="0072223D"/>
    <w:rsid w:val="00723897"/>
    <w:rsid w:val="007243DD"/>
    <w:rsid w:val="0072449C"/>
    <w:rsid w:val="00725322"/>
    <w:rsid w:val="007260DC"/>
    <w:rsid w:val="00726815"/>
    <w:rsid w:val="00726E89"/>
    <w:rsid w:val="00727258"/>
    <w:rsid w:val="00727FCF"/>
    <w:rsid w:val="00730496"/>
    <w:rsid w:val="007304DB"/>
    <w:rsid w:val="007311D9"/>
    <w:rsid w:val="007312CF"/>
    <w:rsid w:val="0073153D"/>
    <w:rsid w:val="00731A8F"/>
    <w:rsid w:val="00731B66"/>
    <w:rsid w:val="00731D21"/>
    <w:rsid w:val="00732249"/>
    <w:rsid w:val="007328F9"/>
    <w:rsid w:val="00732901"/>
    <w:rsid w:val="0073294E"/>
    <w:rsid w:val="00732D16"/>
    <w:rsid w:val="007335F9"/>
    <w:rsid w:val="00733D6A"/>
    <w:rsid w:val="00733F88"/>
    <w:rsid w:val="007344BA"/>
    <w:rsid w:val="00734D64"/>
    <w:rsid w:val="00734FD8"/>
    <w:rsid w:val="00735165"/>
    <w:rsid w:val="007355CE"/>
    <w:rsid w:val="007357B1"/>
    <w:rsid w:val="00736F1F"/>
    <w:rsid w:val="00737264"/>
    <w:rsid w:val="00737F75"/>
    <w:rsid w:val="007414DB"/>
    <w:rsid w:val="0074158D"/>
    <w:rsid w:val="00741BF1"/>
    <w:rsid w:val="007428A9"/>
    <w:rsid w:val="007435C9"/>
    <w:rsid w:val="007438A6"/>
    <w:rsid w:val="00743E50"/>
    <w:rsid w:val="00743EEB"/>
    <w:rsid w:val="0074450C"/>
    <w:rsid w:val="00744F7B"/>
    <w:rsid w:val="0074543D"/>
    <w:rsid w:val="00746363"/>
    <w:rsid w:val="00746745"/>
    <w:rsid w:val="00746761"/>
    <w:rsid w:val="00746A2D"/>
    <w:rsid w:val="00746B2C"/>
    <w:rsid w:val="00746BCF"/>
    <w:rsid w:val="00747033"/>
    <w:rsid w:val="00747647"/>
    <w:rsid w:val="007477A6"/>
    <w:rsid w:val="00747B8E"/>
    <w:rsid w:val="00747F6F"/>
    <w:rsid w:val="00750338"/>
    <w:rsid w:val="00750593"/>
    <w:rsid w:val="007506FB"/>
    <w:rsid w:val="0075151F"/>
    <w:rsid w:val="00751625"/>
    <w:rsid w:val="00752292"/>
    <w:rsid w:val="00753386"/>
    <w:rsid w:val="0075363C"/>
    <w:rsid w:val="007537A4"/>
    <w:rsid w:val="0075422C"/>
    <w:rsid w:val="007543BB"/>
    <w:rsid w:val="0075479F"/>
    <w:rsid w:val="007547DA"/>
    <w:rsid w:val="00754899"/>
    <w:rsid w:val="00755682"/>
    <w:rsid w:val="00755F3E"/>
    <w:rsid w:val="0075656E"/>
    <w:rsid w:val="007566F6"/>
    <w:rsid w:val="007576EF"/>
    <w:rsid w:val="00757AE9"/>
    <w:rsid w:val="0076000A"/>
    <w:rsid w:val="00760661"/>
    <w:rsid w:val="00760D47"/>
    <w:rsid w:val="00760F70"/>
    <w:rsid w:val="007614A2"/>
    <w:rsid w:val="007620D2"/>
    <w:rsid w:val="007626C0"/>
    <w:rsid w:val="00762998"/>
    <w:rsid w:val="00763EA4"/>
    <w:rsid w:val="0076445B"/>
    <w:rsid w:val="007648E5"/>
    <w:rsid w:val="00764BB1"/>
    <w:rsid w:val="00765404"/>
    <w:rsid w:val="007660DC"/>
    <w:rsid w:val="007666FD"/>
    <w:rsid w:val="00766CD1"/>
    <w:rsid w:val="00767EAD"/>
    <w:rsid w:val="0077087D"/>
    <w:rsid w:val="00770994"/>
    <w:rsid w:val="0077105A"/>
    <w:rsid w:val="007710FB"/>
    <w:rsid w:val="00771835"/>
    <w:rsid w:val="00771E4C"/>
    <w:rsid w:val="00772A8D"/>
    <w:rsid w:val="00772B65"/>
    <w:rsid w:val="00772DA2"/>
    <w:rsid w:val="007730AF"/>
    <w:rsid w:val="00773786"/>
    <w:rsid w:val="00773792"/>
    <w:rsid w:val="007749AE"/>
    <w:rsid w:val="00774A74"/>
    <w:rsid w:val="00774A97"/>
    <w:rsid w:val="00774CC9"/>
    <w:rsid w:val="00774D03"/>
    <w:rsid w:val="00774EA1"/>
    <w:rsid w:val="007755DB"/>
    <w:rsid w:val="007757D3"/>
    <w:rsid w:val="007768B4"/>
    <w:rsid w:val="00776AC3"/>
    <w:rsid w:val="00777444"/>
    <w:rsid w:val="007774DE"/>
    <w:rsid w:val="0077778D"/>
    <w:rsid w:val="00777AB9"/>
    <w:rsid w:val="00777E22"/>
    <w:rsid w:val="00780AE3"/>
    <w:rsid w:val="00780B4F"/>
    <w:rsid w:val="007814F5"/>
    <w:rsid w:val="00781659"/>
    <w:rsid w:val="007819A8"/>
    <w:rsid w:val="007824C3"/>
    <w:rsid w:val="007826F8"/>
    <w:rsid w:val="007833F1"/>
    <w:rsid w:val="007835FD"/>
    <w:rsid w:val="007838D5"/>
    <w:rsid w:val="00784764"/>
    <w:rsid w:val="007855C2"/>
    <w:rsid w:val="00785794"/>
    <w:rsid w:val="00785959"/>
    <w:rsid w:val="00785AE9"/>
    <w:rsid w:val="00785F42"/>
    <w:rsid w:val="00786DEC"/>
    <w:rsid w:val="0078717D"/>
    <w:rsid w:val="0078731E"/>
    <w:rsid w:val="00787B0B"/>
    <w:rsid w:val="007900EB"/>
    <w:rsid w:val="00790529"/>
    <w:rsid w:val="007907AA"/>
    <w:rsid w:val="00790857"/>
    <w:rsid w:val="00790C12"/>
    <w:rsid w:val="00790DDC"/>
    <w:rsid w:val="00791D60"/>
    <w:rsid w:val="00791F49"/>
    <w:rsid w:val="00793501"/>
    <w:rsid w:val="00793527"/>
    <w:rsid w:val="0079358C"/>
    <w:rsid w:val="00793BC5"/>
    <w:rsid w:val="00794401"/>
    <w:rsid w:val="00794D15"/>
    <w:rsid w:val="00794F32"/>
    <w:rsid w:val="0079500E"/>
    <w:rsid w:val="0079534F"/>
    <w:rsid w:val="007954AD"/>
    <w:rsid w:val="00795650"/>
    <w:rsid w:val="00795668"/>
    <w:rsid w:val="00795EF8"/>
    <w:rsid w:val="007961D4"/>
    <w:rsid w:val="00796E08"/>
    <w:rsid w:val="007A009D"/>
    <w:rsid w:val="007A025A"/>
    <w:rsid w:val="007A095A"/>
    <w:rsid w:val="007A1E1E"/>
    <w:rsid w:val="007A1F5A"/>
    <w:rsid w:val="007A2854"/>
    <w:rsid w:val="007A2AD0"/>
    <w:rsid w:val="007A3905"/>
    <w:rsid w:val="007A3936"/>
    <w:rsid w:val="007A42FD"/>
    <w:rsid w:val="007A5929"/>
    <w:rsid w:val="007A6023"/>
    <w:rsid w:val="007A630B"/>
    <w:rsid w:val="007A6495"/>
    <w:rsid w:val="007A6AAD"/>
    <w:rsid w:val="007A719C"/>
    <w:rsid w:val="007A7201"/>
    <w:rsid w:val="007A7FA6"/>
    <w:rsid w:val="007B0256"/>
    <w:rsid w:val="007B07F3"/>
    <w:rsid w:val="007B0E42"/>
    <w:rsid w:val="007B11A8"/>
    <w:rsid w:val="007B1219"/>
    <w:rsid w:val="007B149E"/>
    <w:rsid w:val="007B1C12"/>
    <w:rsid w:val="007B1D0C"/>
    <w:rsid w:val="007B2B05"/>
    <w:rsid w:val="007B2D5D"/>
    <w:rsid w:val="007B2E42"/>
    <w:rsid w:val="007B30A6"/>
    <w:rsid w:val="007B4818"/>
    <w:rsid w:val="007B49ED"/>
    <w:rsid w:val="007B535A"/>
    <w:rsid w:val="007B5410"/>
    <w:rsid w:val="007B5EB4"/>
    <w:rsid w:val="007B633B"/>
    <w:rsid w:val="007B64D4"/>
    <w:rsid w:val="007B67A1"/>
    <w:rsid w:val="007B6D23"/>
    <w:rsid w:val="007B7666"/>
    <w:rsid w:val="007B77C8"/>
    <w:rsid w:val="007C049A"/>
    <w:rsid w:val="007C08C4"/>
    <w:rsid w:val="007C08C7"/>
    <w:rsid w:val="007C0C80"/>
    <w:rsid w:val="007C1DBF"/>
    <w:rsid w:val="007C2396"/>
    <w:rsid w:val="007C35EF"/>
    <w:rsid w:val="007C485D"/>
    <w:rsid w:val="007C4B1A"/>
    <w:rsid w:val="007C5016"/>
    <w:rsid w:val="007C52D5"/>
    <w:rsid w:val="007C5741"/>
    <w:rsid w:val="007C5772"/>
    <w:rsid w:val="007C59B2"/>
    <w:rsid w:val="007C5BA8"/>
    <w:rsid w:val="007C610D"/>
    <w:rsid w:val="007C63C4"/>
    <w:rsid w:val="007C6B9E"/>
    <w:rsid w:val="007C7115"/>
    <w:rsid w:val="007D02D7"/>
    <w:rsid w:val="007D0548"/>
    <w:rsid w:val="007D06DB"/>
    <w:rsid w:val="007D0A73"/>
    <w:rsid w:val="007D1A3C"/>
    <w:rsid w:val="007D2FEA"/>
    <w:rsid w:val="007D31C9"/>
    <w:rsid w:val="007D4799"/>
    <w:rsid w:val="007D4A8C"/>
    <w:rsid w:val="007D4DF5"/>
    <w:rsid w:val="007D52D3"/>
    <w:rsid w:val="007D5BA1"/>
    <w:rsid w:val="007D60FE"/>
    <w:rsid w:val="007D6DFB"/>
    <w:rsid w:val="007D6E49"/>
    <w:rsid w:val="007D708C"/>
    <w:rsid w:val="007D73CA"/>
    <w:rsid w:val="007D786B"/>
    <w:rsid w:val="007E09A4"/>
    <w:rsid w:val="007E0CAA"/>
    <w:rsid w:val="007E14A2"/>
    <w:rsid w:val="007E15D0"/>
    <w:rsid w:val="007E1FC2"/>
    <w:rsid w:val="007E205A"/>
    <w:rsid w:val="007E2311"/>
    <w:rsid w:val="007E3C01"/>
    <w:rsid w:val="007E476A"/>
    <w:rsid w:val="007E4BC2"/>
    <w:rsid w:val="007E4BD5"/>
    <w:rsid w:val="007E5C45"/>
    <w:rsid w:val="007E638D"/>
    <w:rsid w:val="007E687D"/>
    <w:rsid w:val="007E6886"/>
    <w:rsid w:val="007E68A2"/>
    <w:rsid w:val="007E6945"/>
    <w:rsid w:val="007E6C6F"/>
    <w:rsid w:val="007E6FDA"/>
    <w:rsid w:val="007E77B1"/>
    <w:rsid w:val="007E78BF"/>
    <w:rsid w:val="007F03AC"/>
    <w:rsid w:val="007F0839"/>
    <w:rsid w:val="007F0912"/>
    <w:rsid w:val="007F0B0E"/>
    <w:rsid w:val="007F1320"/>
    <w:rsid w:val="007F1377"/>
    <w:rsid w:val="007F208A"/>
    <w:rsid w:val="007F20E6"/>
    <w:rsid w:val="007F254C"/>
    <w:rsid w:val="007F2C6D"/>
    <w:rsid w:val="007F347F"/>
    <w:rsid w:val="007F3C69"/>
    <w:rsid w:val="007F3D94"/>
    <w:rsid w:val="007F42B4"/>
    <w:rsid w:val="007F4744"/>
    <w:rsid w:val="007F4D89"/>
    <w:rsid w:val="007F5206"/>
    <w:rsid w:val="007F5226"/>
    <w:rsid w:val="007F63CB"/>
    <w:rsid w:val="007F6F0B"/>
    <w:rsid w:val="007F7E3E"/>
    <w:rsid w:val="007F7F93"/>
    <w:rsid w:val="00800484"/>
    <w:rsid w:val="008004D9"/>
    <w:rsid w:val="00800676"/>
    <w:rsid w:val="0080128B"/>
    <w:rsid w:val="00801546"/>
    <w:rsid w:val="00801CC6"/>
    <w:rsid w:val="00802B29"/>
    <w:rsid w:val="00802B75"/>
    <w:rsid w:val="00802C60"/>
    <w:rsid w:val="00802DF1"/>
    <w:rsid w:val="008033C6"/>
    <w:rsid w:val="00803876"/>
    <w:rsid w:val="00803C41"/>
    <w:rsid w:val="0080434E"/>
    <w:rsid w:val="008053CF"/>
    <w:rsid w:val="0080580F"/>
    <w:rsid w:val="00805ED0"/>
    <w:rsid w:val="00806002"/>
    <w:rsid w:val="00806338"/>
    <w:rsid w:val="00806D2C"/>
    <w:rsid w:val="008074E6"/>
    <w:rsid w:val="00807AC9"/>
    <w:rsid w:val="00807CE5"/>
    <w:rsid w:val="00807DB2"/>
    <w:rsid w:val="0081026A"/>
    <w:rsid w:val="0081066B"/>
    <w:rsid w:val="00810761"/>
    <w:rsid w:val="00810D6A"/>
    <w:rsid w:val="00811022"/>
    <w:rsid w:val="00811094"/>
    <w:rsid w:val="00811884"/>
    <w:rsid w:val="00811955"/>
    <w:rsid w:val="00811B14"/>
    <w:rsid w:val="00812449"/>
    <w:rsid w:val="0081281E"/>
    <w:rsid w:val="00812B04"/>
    <w:rsid w:val="00812C36"/>
    <w:rsid w:val="00812EB7"/>
    <w:rsid w:val="0081330E"/>
    <w:rsid w:val="008141E3"/>
    <w:rsid w:val="008153D3"/>
    <w:rsid w:val="008155B0"/>
    <w:rsid w:val="00815933"/>
    <w:rsid w:val="00815DC4"/>
    <w:rsid w:val="00815E80"/>
    <w:rsid w:val="00816CFB"/>
    <w:rsid w:val="00817833"/>
    <w:rsid w:val="00820DB3"/>
    <w:rsid w:val="008211FD"/>
    <w:rsid w:val="008212E8"/>
    <w:rsid w:val="00822584"/>
    <w:rsid w:val="00822B8B"/>
    <w:rsid w:val="008240BF"/>
    <w:rsid w:val="0082445B"/>
    <w:rsid w:val="00824E87"/>
    <w:rsid w:val="00825984"/>
    <w:rsid w:val="00825986"/>
    <w:rsid w:val="0082633B"/>
    <w:rsid w:val="0082646B"/>
    <w:rsid w:val="008269CB"/>
    <w:rsid w:val="00826EE4"/>
    <w:rsid w:val="00827840"/>
    <w:rsid w:val="00827A2C"/>
    <w:rsid w:val="00827A74"/>
    <w:rsid w:val="00827CB3"/>
    <w:rsid w:val="00827D83"/>
    <w:rsid w:val="00827D8A"/>
    <w:rsid w:val="0083027B"/>
    <w:rsid w:val="008317CC"/>
    <w:rsid w:val="0083221D"/>
    <w:rsid w:val="0083274B"/>
    <w:rsid w:val="0083278D"/>
    <w:rsid w:val="008327ED"/>
    <w:rsid w:val="00832A46"/>
    <w:rsid w:val="0083342D"/>
    <w:rsid w:val="00833990"/>
    <w:rsid w:val="008346F3"/>
    <w:rsid w:val="00835475"/>
    <w:rsid w:val="008359D0"/>
    <w:rsid w:val="00835E59"/>
    <w:rsid w:val="0083610C"/>
    <w:rsid w:val="008369B5"/>
    <w:rsid w:val="00836A30"/>
    <w:rsid w:val="00837162"/>
    <w:rsid w:val="008373CB"/>
    <w:rsid w:val="008410B4"/>
    <w:rsid w:val="008417B2"/>
    <w:rsid w:val="00841845"/>
    <w:rsid w:val="00841A2A"/>
    <w:rsid w:val="00841E5F"/>
    <w:rsid w:val="00842811"/>
    <w:rsid w:val="00842BAD"/>
    <w:rsid w:val="00843333"/>
    <w:rsid w:val="008433C1"/>
    <w:rsid w:val="00843857"/>
    <w:rsid w:val="00844140"/>
    <w:rsid w:val="00844A45"/>
    <w:rsid w:val="00845CCF"/>
    <w:rsid w:val="00847244"/>
    <w:rsid w:val="008503B0"/>
    <w:rsid w:val="00850744"/>
    <w:rsid w:val="00850774"/>
    <w:rsid w:val="00850921"/>
    <w:rsid w:val="00850DDE"/>
    <w:rsid w:val="00851186"/>
    <w:rsid w:val="0085142C"/>
    <w:rsid w:val="0085175B"/>
    <w:rsid w:val="00852BCC"/>
    <w:rsid w:val="00852D38"/>
    <w:rsid w:val="008533E2"/>
    <w:rsid w:val="0085348A"/>
    <w:rsid w:val="008535CD"/>
    <w:rsid w:val="00853DEF"/>
    <w:rsid w:val="00853FFA"/>
    <w:rsid w:val="00855BE0"/>
    <w:rsid w:val="00855CC8"/>
    <w:rsid w:val="00856331"/>
    <w:rsid w:val="0085638D"/>
    <w:rsid w:val="0085675C"/>
    <w:rsid w:val="00856971"/>
    <w:rsid w:val="008573D1"/>
    <w:rsid w:val="00857996"/>
    <w:rsid w:val="00860656"/>
    <w:rsid w:val="00860EDB"/>
    <w:rsid w:val="00861997"/>
    <w:rsid w:val="00861EE7"/>
    <w:rsid w:val="00861F70"/>
    <w:rsid w:val="00862001"/>
    <w:rsid w:val="008628E0"/>
    <w:rsid w:val="00864237"/>
    <w:rsid w:val="008644A3"/>
    <w:rsid w:val="00864966"/>
    <w:rsid w:val="00864A3F"/>
    <w:rsid w:val="00865BE5"/>
    <w:rsid w:val="00865C81"/>
    <w:rsid w:val="00865D9C"/>
    <w:rsid w:val="008663DE"/>
    <w:rsid w:val="00866530"/>
    <w:rsid w:val="008666FD"/>
    <w:rsid w:val="008669F9"/>
    <w:rsid w:val="00866C7C"/>
    <w:rsid w:val="0086767B"/>
    <w:rsid w:val="008676C2"/>
    <w:rsid w:val="00867738"/>
    <w:rsid w:val="008677F5"/>
    <w:rsid w:val="008677F8"/>
    <w:rsid w:val="00867D55"/>
    <w:rsid w:val="008712AA"/>
    <w:rsid w:val="008714C3"/>
    <w:rsid w:val="00871594"/>
    <w:rsid w:val="00871DEF"/>
    <w:rsid w:val="00871E22"/>
    <w:rsid w:val="008724FC"/>
    <w:rsid w:val="00872A8E"/>
    <w:rsid w:val="00872AA8"/>
    <w:rsid w:val="00872B3D"/>
    <w:rsid w:val="00872BAD"/>
    <w:rsid w:val="0087320F"/>
    <w:rsid w:val="00873456"/>
    <w:rsid w:val="00873616"/>
    <w:rsid w:val="0087384F"/>
    <w:rsid w:val="00873B1F"/>
    <w:rsid w:val="00873F3B"/>
    <w:rsid w:val="0087401E"/>
    <w:rsid w:val="0087409F"/>
    <w:rsid w:val="00874264"/>
    <w:rsid w:val="008743CB"/>
    <w:rsid w:val="0087478E"/>
    <w:rsid w:val="00874871"/>
    <w:rsid w:val="00874DD6"/>
    <w:rsid w:val="00874FCA"/>
    <w:rsid w:val="008752BA"/>
    <w:rsid w:val="008752C4"/>
    <w:rsid w:val="00875FEB"/>
    <w:rsid w:val="00876011"/>
    <w:rsid w:val="00877671"/>
    <w:rsid w:val="008807BA"/>
    <w:rsid w:val="00880875"/>
    <w:rsid w:val="008809B1"/>
    <w:rsid w:val="00880A61"/>
    <w:rsid w:val="00880AF5"/>
    <w:rsid w:val="00880E9F"/>
    <w:rsid w:val="00881478"/>
    <w:rsid w:val="0088161C"/>
    <w:rsid w:val="00882244"/>
    <w:rsid w:val="008832CA"/>
    <w:rsid w:val="00883720"/>
    <w:rsid w:val="00883C2A"/>
    <w:rsid w:val="0088405E"/>
    <w:rsid w:val="00884122"/>
    <w:rsid w:val="00884208"/>
    <w:rsid w:val="00884795"/>
    <w:rsid w:val="008856C3"/>
    <w:rsid w:val="00886615"/>
    <w:rsid w:val="00887A7B"/>
    <w:rsid w:val="008905D9"/>
    <w:rsid w:val="008907EB"/>
    <w:rsid w:val="00890E88"/>
    <w:rsid w:val="00891CFA"/>
    <w:rsid w:val="00891E75"/>
    <w:rsid w:val="00891F8D"/>
    <w:rsid w:val="00891FBA"/>
    <w:rsid w:val="0089217B"/>
    <w:rsid w:val="008922DD"/>
    <w:rsid w:val="00893D5A"/>
    <w:rsid w:val="00894A36"/>
    <w:rsid w:val="00894D80"/>
    <w:rsid w:val="00896358"/>
    <w:rsid w:val="008967F1"/>
    <w:rsid w:val="0089681E"/>
    <w:rsid w:val="008970F5"/>
    <w:rsid w:val="008972CA"/>
    <w:rsid w:val="008978D9"/>
    <w:rsid w:val="008A036F"/>
    <w:rsid w:val="008A041E"/>
    <w:rsid w:val="008A1994"/>
    <w:rsid w:val="008A1A9D"/>
    <w:rsid w:val="008A1CAB"/>
    <w:rsid w:val="008A23EF"/>
    <w:rsid w:val="008A2406"/>
    <w:rsid w:val="008A24B0"/>
    <w:rsid w:val="008A2A4A"/>
    <w:rsid w:val="008A2ABF"/>
    <w:rsid w:val="008A3653"/>
    <w:rsid w:val="008A3715"/>
    <w:rsid w:val="008A3A00"/>
    <w:rsid w:val="008A4169"/>
    <w:rsid w:val="008A4393"/>
    <w:rsid w:val="008A44E3"/>
    <w:rsid w:val="008A44F4"/>
    <w:rsid w:val="008A4A3B"/>
    <w:rsid w:val="008A500A"/>
    <w:rsid w:val="008A5134"/>
    <w:rsid w:val="008A5310"/>
    <w:rsid w:val="008A592C"/>
    <w:rsid w:val="008A6274"/>
    <w:rsid w:val="008A66E7"/>
    <w:rsid w:val="008A6B7F"/>
    <w:rsid w:val="008A74A8"/>
    <w:rsid w:val="008A74B7"/>
    <w:rsid w:val="008A7B72"/>
    <w:rsid w:val="008A7DF8"/>
    <w:rsid w:val="008B00AC"/>
    <w:rsid w:val="008B1DA1"/>
    <w:rsid w:val="008B1E77"/>
    <w:rsid w:val="008B3160"/>
    <w:rsid w:val="008B330F"/>
    <w:rsid w:val="008B3B35"/>
    <w:rsid w:val="008B3C77"/>
    <w:rsid w:val="008B3D76"/>
    <w:rsid w:val="008B3EBB"/>
    <w:rsid w:val="008B4323"/>
    <w:rsid w:val="008B4407"/>
    <w:rsid w:val="008B49C4"/>
    <w:rsid w:val="008B4FAC"/>
    <w:rsid w:val="008B5A6B"/>
    <w:rsid w:val="008B6371"/>
    <w:rsid w:val="008B671E"/>
    <w:rsid w:val="008B6933"/>
    <w:rsid w:val="008B6ADB"/>
    <w:rsid w:val="008B6B81"/>
    <w:rsid w:val="008B7054"/>
    <w:rsid w:val="008B7E8A"/>
    <w:rsid w:val="008C014F"/>
    <w:rsid w:val="008C02CA"/>
    <w:rsid w:val="008C0A5B"/>
    <w:rsid w:val="008C0B54"/>
    <w:rsid w:val="008C2046"/>
    <w:rsid w:val="008C28DA"/>
    <w:rsid w:val="008C3717"/>
    <w:rsid w:val="008C3BE6"/>
    <w:rsid w:val="008C452B"/>
    <w:rsid w:val="008C46D5"/>
    <w:rsid w:val="008C5185"/>
    <w:rsid w:val="008C53BF"/>
    <w:rsid w:val="008C5746"/>
    <w:rsid w:val="008C5A35"/>
    <w:rsid w:val="008C6570"/>
    <w:rsid w:val="008C6A1A"/>
    <w:rsid w:val="008C6C7C"/>
    <w:rsid w:val="008C748C"/>
    <w:rsid w:val="008C75E9"/>
    <w:rsid w:val="008C7736"/>
    <w:rsid w:val="008C78A5"/>
    <w:rsid w:val="008C78CC"/>
    <w:rsid w:val="008C7C24"/>
    <w:rsid w:val="008C7DE7"/>
    <w:rsid w:val="008C7F53"/>
    <w:rsid w:val="008D0722"/>
    <w:rsid w:val="008D0E0D"/>
    <w:rsid w:val="008D0E46"/>
    <w:rsid w:val="008D1FEC"/>
    <w:rsid w:val="008D2053"/>
    <w:rsid w:val="008D28EE"/>
    <w:rsid w:val="008D28F4"/>
    <w:rsid w:val="008D4269"/>
    <w:rsid w:val="008D44E5"/>
    <w:rsid w:val="008D47B0"/>
    <w:rsid w:val="008D4964"/>
    <w:rsid w:val="008D5016"/>
    <w:rsid w:val="008D54B7"/>
    <w:rsid w:val="008D599E"/>
    <w:rsid w:val="008D59CC"/>
    <w:rsid w:val="008D5F82"/>
    <w:rsid w:val="008D6056"/>
    <w:rsid w:val="008D63F1"/>
    <w:rsid w:val="008D6658"/>
    <w:rsid w:val="008D6BC5"/>
    <w:rsid w:val="008D7872"/>
    <w:rsid w:val="008D797C"/>
    <w:rsid w:val="008D7E0F"/>
    <w:rsid w:val="008E046A"/>
    <w:rsid w:val="008E0BDD"/>
    <w:rsid w:val="008E1AC0"/>
    <w:rsid w:val="008E1E99"/>
    <w:rsid w:val="008E1ECB"/>
    <w:rsid w:val="008E1FE2"/>
    <w:rsid w:val="008E2F62"/>
    <w:rsid w:val="008E395D"/>
    <w:rsid w:val="008E3C2B"/>
    <w:rsid w:val="008E45FF"/>
    <w:rsid w:val="008E4B3E"/>
    <w:rsid w:val="008E4F6B"/>
    <w:rsid w:val="008E577F"/>
    <w:rsid w:val="008E5D8A"/>
    <w:rsid w:val="008E5FB6"/>
    <w:rsid w:val="008E7AE2"/>
    <w:rsid w:val="008E7C76"/>
    <w:rsid w:val="008F0B35"/>
    <w:rsid w:val="008F0F1E"/>
    <w:rsid w:val="008F11CC"/>
    <w:rsid w:val="008F123D"/>
    <w:rsid w:val="008F13C2"/>
    <w:rsid w:val="008F147D"/>
    <w:rsid w:val="008F15F8"/>
    <w:rsid w:val="008F1DB6"/>
    <w:rsid w:val="008F20F2"/>
    <w:rsid w:val="008F26DD"/>
    <w:rsid w:val="008F27D4"/>
    <w:rsid w:val="008F2CD1"/>
    <w:rsid w:val="008F39BC"/>
    <w:rsid w:val="008F4040"/>
    <w:rsid w:val="008F436A"/>
    <w:rsid w:val="008F50B0"/>
    <w:rsid w:val="008F55A1"/>
    <w:rsid w:val="008F55F5"/>
    <w:rsid w:val="008F6C93"/>
    <w:rsid w:val="008F6DF1"/>
    <w:rsid w:val="008F6E5F"/>
    <w:rsid w:val="00901AAB"/>
    <w:rsid w:val="00902FA8"/>
    <w:rsid w:val="009031C4"/>
    <w:rsid w:val="00904647"/>
    <w:rsid w:val="0090477B"/>
    <w:rsid w:val="00904899"/>
    <w:rsid w:val="009048B4"/>
    <w:rsid w:val="0090519D"/>
    <w:rsid w:val="0090547D"/>
    <w:rsid w:val="0090575B"/>
    <w:rsid w:val="00905933"/>
    <w:rsid w:val="00906351"/>
    <w:rsid w:val="00906434"/>
    <w:rsid w:val="009067A1"/>
    <w:rsid w:val="0090687E"/>
    <w:rsid w:val="009073DD"/>
    <w:rsid w:val="009104A4"/>
    <w:rsid w:val="00910612"/>
    <w:rsid w:val="0091079C"/>
    <w:rsid w:val="00910E13"/>
    <w:rsid w:val="00911100"/>
    <w:rsid w:val="00911D9A"/>
    <w:rsid w:val="0091271E"/>
    <w:rsid w:val="00912AD2"/>
    <w:rsid w:val="00912F6F"/>
    <w:rsid w:val="009136F7"/>
    <w:rsid w:val="00913A60"/>
    <w:rsid w:val="00913D34"/>
    <w:rsid w:val="00914994"/>
    <w:rsid w:val="0091499F"/>
    <w:rsid w:val="00914DA4"/>
    <w:rsid w:val="009157FE"/>
    <w:rsid w:val="0091616C"/>
    <w:rsid w:val="00916803"/>
    <w:rsid w:val="009169A5"/>
    <w:rsid w:val="00916A43"/>
    <w:rsid w:val="00916C9F"/>
    <w:rsid w:val="009174EC"/>
    <w:rsid w:val="0091757A"/>
    <w:rsid w:val="00921585"/>
    <w:rsid w:val="00921C74"/>
    <w:rsid w:val="00921DBA"/>
    <w:rsid w:val="009228C1"/>
    <w:rsid w:val="00922DED"/>
    <w:rsid w:val="00922FB3"/>
    <w:rsid w:val="009233DE"/>
    <w:rsid w:val="009238E5"/>
    <w:rsid w:val="00923A64"/>
    <w:rsid w:val="009242CA"/>
    <w:rsid w:val="00924315"/>
    <w:rsid w:val="009246BF"/>
    <w:rsid w:val="00925113"/>
    <w:rsid w:val="00925675"/>
    <w:rsid w:val="009259B5"/>
    <w:rsid w:val="009259C7"/>
    <w:rsid w:val="00925B65"/>
    <w:rsid w:val="00925CCA"/>
    <w:rsid w:val="0092600B"/>
    <w:rsid w:val="0092600F"/>
    <w:rsid w:val="0092649C"/>
    <w:rsid w:val="00926730"/>
    <w:rsid w:val="00926863"/>
    <w:rsid w:val="00926D7E"/>
    <w:rsid w:val="00926D94"/>
    <w:rsid w:val="00927603"/>
    <w:rsid w:val="00927721"/>
    <w:rsid w:val="009301A7"/>
    <w:rsid w:val="00930254"/>
    <w:rsid w:val="009307B1"/>
    <w:rsid w:val="0093086D"/>
    <w:rsid w:val="009310F4"/>
    <w:rsid w:val="00931629"/>
    <w:rsid w:val="00931728"/>
    <w:rsid w:val="00931A1E"/>
    <w:rsid w:val="0093205D"/>
    <w:rsid w:val="0093221F"/>
    <w:rsid w:val="009322E0"/>
    <w:rsid w:val="009326BA"/>
    <w:rsid w:val="00932D1A"/>
    <w:rsid w:val="009331D6"/>
    <w:rsid w:val="00933F33"/>
    <w:rsid w:val="00934203"/>
    <w:rsid w:val="00934CD9"/>
    <w:rsid w:val="00935CA2"/>
    <w:rsid w:val="00936D16"/>
    <w:rsid w:val="00936E1A"/>
    <w:rsid w:val="0093739D"/>
    <w:rsid w:val="00937432"/>
    <w:rsid w:val="00937459"/>
    <w:rsid w:val="009376C8"/>
    <w:rsid w:val="00937F8A"/>
    <w:rsid w:val="00940459"/>
    <w:rsid w:val="009404B8"/>
    <w:rsid w:val="00941D67"/>
    <w:rsid w:val="00942AD5"/>
    <w:rsid w:val="0094314C"/>
    <w:rsid w:val="009433ED"/>
    <w:rsid w:val="00944994"/>
    <w:rsid w:val="00945441"/>
    <w:rsid w:val="00945582"/>
    <w:rsid w:val="009459BC"/>
    <w:rsid w:val="00945A59"/>
    <w:rsid w:val="00945B25"/>
    <w:rsid w:val="00945D4C"/>
    <w:rsid w:val="00946198"/>
    <w:rsid w:val="00946347"/>
    <w:rsid w:val="009466E0"/>
    <w:rsid w:val="00946FBA"/>
    <w:rsid w:val="00947A7C"/>
    <w:rsid w:val="00947D70"/>
    <w:rsid w:val="00950D3A"/>
    <w:rsid w:val="00950E0D"/>
    <w:rsid w:val="00950FF9"/>
    <w:rsid w:val="00951E0A"/>
    <w:rsid w:val="00951F53"/>
    <w:rsid w:val="009526EB"/>
    <w:rsid w:val="0095286F"/>
    <w:rsid w:val="009528E5"/>
    <w:rsid w:val="00952988"/>
    <w:rsid w:val="00952AB0"/>
    <w:rsid w:val="00952B42"/>
    <w:rsid w:val="00952E7D"/>
    <w:rsid w:val="009531E5"/>
    <w:rsid w:val="009534EA"/>
    <w:rsid w:val="0095394B"/>
    <w:rsid w:val="00953A57"/>
    <w:rsid w:val="00953E2F"/>
    <w:rsid w:val="00954285"/>
    <w:rsid w:val="009544CE"/>
    <w:rsid w:val="00954A22"/>
    <w:rsid w:val="0095504E"/>
    <w:rsid w:val="0095533A"/>
    <w:rsid w:val="00955570"/>
    <w:rsid w:val="00955A55"/>
    <w:rsid w:val="00955C53"/>
    <w:rsid w:val="00957915"/>
    <w:rsid w:val="00957D13"/>
    <w:rsid w:val="00960254"/>
    <w:rsid w:val="00960319"/>
    <w:rsid w:val="00960363"/>
    <w:rsid w:val="0096045D"/>
    <w:rsid w:val="00960A53"/>
    <w:rsid w:val="00960E4A"/>
    <w:rsid w:val="00960E55"/>
    <w:rsid w:val="00960FBC"/>
    <w:rsid w:val="009613EF"/>
    <w:rsid w:val="00961F3E"/>
    <w:rsid w:val="00962A73"/>
    <w:rsid w:val="00962D16"/>
    <w:rsid w:val="00962ED0"/>
    <w:rsid w:val="00964A8B"/>
    <w:rsid w:val="00964BD8"/>
    <w:rsid w:val="00964F7E"/>
    <w:rsid w:val="00965120"/>
    <w:rsid w:val="0096524D"/>
    <w:rsid w:val="0096531E"/>
    <w:rsid w:val="00965E1F"/>
    <w:rsid w:val="009662DF"/>
    <w:rsid w:val="00966768"/>
    <w:rsid w:val="00966900"/>
    <w:rsid w:val="00967358"/>
    <w:rsid w:val="00967441"/>
    <w:rsid w:val="00967E0F"/>
    <w:rsid w:val="00970068"/>
    <w:rsid w:val="0097030F"/>
    <w:rsid w:val="00970CB6"/>
    <w:rsid w:val="00970E0F"/>
    <w:rsid w:val="0097158F"/>
    <w:rsid w:val="009724FC"/>
    <w:rsid w:val="009728F8"/>
    <w:rsid w:val="00973287"/>
    <w:rsid w:val="0097395C"/>
    <w:rsid w:val="00973C55"/>
    <w:rsid w:val="00973F17"/>
    <w:rsid w:val="009753A3"/>
    <w:rsid w:val="0097550F"/>
    <w:rsid w:val="009755F0"/>
    <w:rsid w:val="00975749"/>
    <w:rsid w:val="00975784"/>
    <w:rsid w:val="00976D83"/>
    <w:rsid w:val="00977D03"/>
    <w:rsid w:val="00980300"/>
    <w:rsid w:val="009809D6"/>
    <w:rsid w:val="009813B8"/>
    <w:rsid w:val="00981A4D"/>
    <w:rsid w:val="009820F4"/>
    <w:rsid w:val="009823B0"/>
    <w:rsid w:val="009829CC"/>
    <w:rsid w:val="00982B4B"/>
    <w:rsid w:val="00982D6C"/>
    <w:rsid w:val="00983328"/>
    <w:rsid w:val="00983461"/>
    <w:rsid w:val="00983B2F"/>
    <w:rsid w:val="00983C65"/>
    <w:rsid w:val="00984F4E"/>
    <w:rsid w:val="0098542C"/>
    <w:rsid w:val="00986813"/>
    <w:rsid w:val="00987B9D"/>
    <w:rsid w:val="00987BB5"/>
    <w:rsid w:val="00987E38"/>
    <w:rsid w:val="009900E7"/>
    <w:rsid w:val="0099067A"/>
    <w:rsid w:val="009908A9"/>
    <w:rsid w:val="0099093F"/>
    <w:rsid w:val="00990C17"/>
    <w:rsid w:val="00990EB1"/>
    <w:rsid w:val="00990F8E"/>
    <w:rsid w:val="00991917"/>
    <w:rsid w:val="009919F5"/>
    <w:rsid w:val="00991AAD"/>
    <w:rsid w:val="00991CC4"/>
    <w:rsid w:val="009928B3"/>
    <w:rsid w:val="009928C2"/>
    <w:rsid w:val="00993616"/>
    <w:rsid w:val="00994359"/>
    <w:rsid w:val="0099446D"/>
    <w:rsid w:val="0099449C"/>
    <w:rsid w:val="00994B7D"/>
    <w:rsid w:val="00994EDA"/>
    <w:rsid w:val="009952E7"/>
    <w:rsid w:val="009953BE"/>
    <w:rsid w:val="00995888"/>
    <w:rsid w:val="009962B8"/>
    <w:rsid w:val="00996748"/>
    <w:rsid w:val="0099685B"/>
    <w:rsid w:val="009968DE"/>
    <w:rsid w:val="00996CB6"/>
    <w:rsid w:val="009978B8"/>
    <w:rsid w:val="009A05AB"/>
    <w:rsid w:val="009A19D9"/>
    <w:rsid w:val="009A2E6C"/>
    <w:rsid w:val="009A3006"/>
    <w:rsid w:val="009A33F0"/>
    <w:rsid w:val="009A3B12"/>
    <w:rsid w:val="009A3CD4"/>
    <w:rsid w:val="009A3ED4"/>
    <w:rsid w:val="009A4064"/>
    <w:rsid w:val="009A446D"/>
    <w:rsid w:val="009A5295"/>
    <w:rsid w:val="009A545A"/>
    <w:rsid w:val="009A5944"/>
    <w:rsid w:val="009A5960"/>
    <w:rsid w:val="009A5C45"/>
    <w:rsid w:val="009A5F5D"/>
    <w:rsid w:val="009A6020"/>
    <w:rsid w:val="009A6097"/>
    <w:rsid w:val="009A7034"/>
    <w:rsid w:val="009A709E"/>
    <w:rsid w:val="009A7E99"/>
    <w:rsid w:val="009B035C"/>
    <w:rsid w:val="009B1B4F"/>
    <w:rsid w:val="009B1E7F"/>
    <w:rsid w:val="009B3BB1"/>
    <w:rsid w:val="009B4FED"/>
    <w:rsid w:val="009B515E"/>
    <w:rsid w:val="009B570F"/>
    <w:rsid w:val="009B6F93"/>
    <w:rsid w:val="009B7097"/>
    <w:rsid w:val="009C0449"/>
    <w:rsid w:val="009C101E"/>
    <w:rsid w:val="009C1F8F"/>
    <w:rsid w:val="009C267B"/>
    <w:rsid w:val="009C2D58"/>
    <w:rsid w:val="009C3E1E"/>
    <w:rsid w:val="009C454D"/>
    <w:rsid w:val="009C4815"/>
    <w:rsid w:val="009C4ACA"/>
    <w:rsid w:val="009C55D5"/>
    <w:rsid w:val="009C5D52"/>
    <w:rsid w:val="009C61B6"/>
    <w:rsid w:val="009C6389"/>
    <w:rsid w:val="009C689E"/>
    <w:rsid w:val="009C6E04"/>
    <w:rsid w:val="009C6F6D"/>
    <w:rsid w:val="009C797F"/>
    <w:rsid w:val="009D00E6"/>
    <w:rsid w:val="009D0252"/>
    <w:rsid w:val="009D08B5"/>
    <w:rsid w:val="009D11AC"/>
    <w:rsid w:val="009D1A4D"/>
    <w:rsid w:val="009D1D1E"/>
    <w:rsid w:val="009D1F16"/>
    <w:rsid w:val="009D2072"/>
    <w:rsid w:val="009D28DA"/>
    <w:rsid w:val="009D28E4"/>
    <w:rsid w:val="009D2BC2"/>
    <w:rsid w:val="009D31E1"/>
    <w:rsid w:val="009D35AF"/>
    <w:rsid w:val="009D3939"/>
    <w:rsid w:val="009D3DC2"/>
    <w:rsid w:val="009D5890"/>
    <w:rsid w:val="009D5A02"/>
    <w:rsid w:val="009D5C8D"/>
    <w:rsid w:val="009D628A"/>
    <w:rsid w:val="009D6B12"/>
    <w:rsid w:val="009D6E05"/>
    <w:rsid w:val="009D6EDB"/>
    <w:rsid w:val="009D6F0E"/>
    <w:rsid w:val="009D7553"/>
    <w:rsid w:val="009E0243"/>
    <w:rsid w:val="009E054B"/>
    <w:rsid w:val="009E09ED"/>
    <w:rsid w:val="009E1071"/>
    <w:rsid w:val="009E1573"/>
    <w:rsid w:val="009E163D"/>
    <w:rsid w:val="009E1A77"/>
    <w:rsid w:val="009E2B2C"/>
    <w:rsid w:val="009E2B6E"/>
    <w:rsid w:val="009E3081"/>
    <w:rsid w:val="009E36A3"/>
    <w:rsid w:val="009E4204"/>
    <w:rsid w:val="009E4425"/>
    <w:rsid w:val="009E4A15"/>
    <w:rsid w:val="009E4C1A"/>
    <w:rsid w:val="009E58A2"/>
    <w:rsid w:val="009E62F6"/>
    <w:rsid w:val="009E6E82"/>
    <w:rsid w:val="009E6EC4"/>
    <w:rsid w:val="009E7A80"/>
    <w:rsid w:val="009F0164"/>
    <w:rsid w:val="009F0DC2"/>
    <w:rsid w:val="009F0F68"/>
    <w:rsid w:val="009F10F4"/>
    <w:rsid w:val="009F1244"/>
    <w:rsid w:val="009F1D7F"/>
    <w:rsid w:val="009F225C"/>
    <w:rsid w:val="009F2357"/>
    <w:rsid w:val="009F23CB"/>
    <w:rsid w:val="009F2826"/>
    <w:rsid w:val="009F282A"/>
    <w:rsid w:val="009F28A0"/>
    <w:rsid w:val="009F2EA8"/>
    <w:rsid w:val="009F3745"/>
    <w:rsid w:val="009F3788"/>
    <w:rsid w:val="009F3E69"/>
    <w:rsid w:val="009F3FFF"/>
    <w:rsid w:val="009F426B"/>
    <w:rsid w:val="009F4766"/>
    <w:rsid w:val="009F5322"/>
    <w:rsid w:val="009F598F"/>
    <w:rsid w:val="009F5B14"/>
    <w:rsid w:val="009F5D3C"/>
    <w:rsid w:val="009F5FBC"/>
    <w:rsid w:val="009F6947"/>
    <w:rsid w:val="009F6A46"/>
    <w:rsid w:val="009F6ADE"/>
    <w:rsid w:val="009F7170"/>
    <w:rsid w:val="009F746F"/>
    <w:rsid w:val="00A0044F"/>
    <w:rsid w:val="00A014B7"/>
    <w:rsid w:val="00A01D0A"/>
    <w:rsid w:val="00A025A6"/>
    <w:rsid w:val="00A0266D"/>
    <w:rsid w:val="00A02D44"/>
    <w:rsid w:val="00A036D2"/>
    <w:rsid w:val="00A04AA0"/>
    <w:rsid w:val="00A04BAC"/>
    <w:rsid w:val="00A05190"/>
    <w:rsid w:val="00A051D6"/>
    <w:rsid w:val="00A05716"/>
    <w:rsid w:val="00A060BE"/>
    <w:rsid w:val="00A064B2"/>
    <w:rsid w:val="00A06F51"/>
    <w:rsid w:val="00A074BE"/>
    <w:rsid w:val="00A07779"/>
    <w:rsid w:val="00A10269"/>
    <w:rsid w:val="00A1067D"/>
    <w:rsid w:val="00A106D2"/>
    <w:rsid w:val="00A10D8F"/>
    <w:rsid w:val="00A118D1"/>
    <w:rsid w:val="00A12164"/>
    <w:rsid w:val="00A13272"/>
    <w:rsid w:val="00A13DF3"/>
    <w:rsid w:val="00A147C0"/>
    <w:rsid w:val="00A149C9"/>
    <w:rsid w:val="00A15A03"/>
    <w:rsid w:val="00A15D2E"/>
    <w:rsid w:val="00A1615F"/>
    <w:rsid w:val="00A16404"/>
    <w:rsid w:val="00A167C3"/>
    <w:rsid w:val="00A16900"/>
    <w:rsid w:val="00A16911"/>
    <w:rsid w:val="00A20213"/>
    <w:rsid w:val="00A21014"/>
    <w:rsid w:val="00A227B2"/>
    <w:rsid w:val="00A22872"/>
    <w:rsid w:val="00A228FC"/>
    <w:rsid w:val="00A22EA3"/>
    <w:rsid w:val="00A236D0"/>
    <w:rsid w:val="00A237FB"/>
    <w:rsid w:val="00A23989"/>
    <w:rsid w:val="00A23C2A"/>
    <w:rsid w:val="00A23F03"/>
    <w:rsid w:val="00A26268"/>
    <w:rsid w:val="00A2696A"/>
    <w:rsid w:val="00A26CD5"/>
    <w:rsid w:val="00A3004B"/>
    <w:rsid w:val="00A30A0E"/>
    <w:rsid w:val="00A31054"/>
    <w:rsid w:val="00A322A1"/>
    <w:rsid w:val="00A32A58"/>
    <w:rsid w:val="00A32D88"/>
    <w:rsid w:val="00A336E9"/>
    <w:rsid w:val="00A33FD5"/>
    <w:rsid w:val="00A34616"/>
    <w:rsid w:val="00A34EFB"/>
    <w:rsid w:val="00A35C2C"/>
    <w:rsid w:val="00A35DAC"/>
    <w:rsid w:val="00A35EA3"/>
    <w:rsid w:val="00A3667A"/>
    <w:rsid w:val="00A36878"/>
    <w:rsid w:val="00A3724D"/>
    <w:rsid w:val="00A37318"/>
    <w:rsid w:val="00A408F2"/>
    <w:rsid w:val="00A4090D"/>
    <w:rsid w:val="00A40FBB"/>
    <w:rsid w:val="00A41051"/>
    <w:rsid w:val="00A413B7"/>
    <w:rsid w:val="00A41BBC"/>
    <w:rsid w:val="00A42076"/>
    <w:rsid w:val="00A42572"/>
    <w:rsid w:val="00A42BCE"/>
    <w:rsid w:val="00A43039"/>
    <w:rsid w:val="00A4324A"/>
    <w:rsid w:val="00A432C0"/>
    <w:rsid w:val="00A44557"/>
    <w:rsid w:val="00A44A63"/>
    <w:rsid w:val="00A44C4E"/>
    <w:rsid w:val="00A44C82"/>
    <w:rsid w:val="00A44DD4"/>
    <w:rsid w:val="00A45FF4"/>
    <w:rsid w:val="00A4601E"/>
    <w:rsid w:val="00A468B6"/>
    <w:rsid w:val="00A46907"/>
    <w:rsid w:val="00A46B32"/>
    <w:rsid w:val="00A46BDB"/>
    <w:rsid w:val="00A47611"/>
    <w:rsid w:val="00A50147"/>
    <w:rsid w:val="00A5046A"/>
    <w:rsid w:val="00A50957"/>
    <w:rsid w:val="00A509D6"/>
    <w:rsid w:val="00A50A6B"/>
    <w:rsid w:val="00A50BDF"/>
    <w:rsid w:val="00A50D03"/>
    <w:rsid w:val="00A51CA6"/>
    <w:rsid w:val="00A522B0"/>
    <w:rsid w:val="00A525AA"/>
    <w:rsid w:val="00A52689"/>
    <w:rsid w:val="00A52834"/>
    <w:rsid w:val="00A530D2"/>
    <w:rsid w:val="00A531CA"/>
    <w:rsid w:val="00A53261"/>
    <w:rsid w:val="00A5386F"/>
    <w:rsid w:val="00A53AA3"/>
    <w:rsid w:val="00A53F72"/>
    <w:rsid w:val="00A54286"/>
    <w:rsid w:val="00A54424"/>
    <w:rsid w:val="00A54D5A"/>
    <w:rsid w:val="00A561F7"/>
    <w:rsid w:val="00A57C7F"/>
    <w:rsid w:val="00A60CB6"/>
    <w:rsid w:val="00A60F3C"/>
    <w:rsid w:val="00A61123"/>
    <w:rsid w:val="00A62225"/>
    <w:rsid w:val="00A628E1"/>
    <w:rsid w:val="00A62A9C"/>
    <w:rsid w:val="00A62CC9"/>
    <w:rsid w:val="00A63792"/>
    <w:rsid w:val="00A638F0"/>
    <w:rsid w:val="00A63F24"/>
    <w:rsid w:val="00A64443"/>
    <w:rsid w:val="00A649D0"/>
    <w:rsid w:val="00A64BE1"/>
    <w:rsid w:val="00A64CC5"/>
    <w:rsid w:val="00A65A99"/>
    <w:rsid w:val="00A65D81"/>
    <w:rsid w:val="00A65DC1"/>
    <w:rsid w:val="00A65EAA"/>
    <w:rsid w:val="00A65FA6"/>
    <w:rsid w:val="00A67594"/>
    <w:rsid w:val="00A67863"/>
    <w:rsid w:val="00A67909"/>
    <w:rsid w:val="00A67F4B"/>
    <w:rsid w:val="00A67FE7"/>
    <w:rsid w:val="00A70171"/>
    <w:rsid w:val="00A702B4"/>
    <w:rsid w:val="00A703BA"/>
    <w:rsid w:val="00A712E3"/>
    <w:rsid w:val="00A717C5"/>
    <w:rsid w:val="00A71A76"/>
    <w:rsid w:val="00A723C3"/>
    <w:rsid w:val="00A724E0"/>
    <w:rsid w:val="00A72897"/>
    <w:rsid w:val="00A73365"/>
    <w:rsid w:val="00A7359B"/>
    <w:rsid w:val="00A73F0A"/>
    <w:rsid w:val="00A7454B"/>
    <w:rsid w:val="00A74AC4"/>
    <w:rsid w:val="00A74B7F"/>
    <w:rsid w:val="00A74DC2"/>
    <w:rsid w:val="00A751BC"/>
    <w:rsid w:val="00A75B99"/>
    <w:rsid w:val="00A75C8E"/>
    <w:rsid w:val="00A75CC5"/>
    <w:rsid w:val="00A762A3"/>
    <w:rsid w:val="00A762EA"/>
    <w:rsid w:val="00A765BD"/>
    <w:rsid w:val="00A769EF"/>
    <w:rsid w:val="00A76BE8"/>
    <w:rsid w:val="00A76C33"/>
    <w:rsid w:val="00A76D5B"/>
    <w:rsid w:val="00A76E4D"/>
    <w:rsid w:val="00A76ED3"/>
    <w:rsid w:val="00A7732F"/>
    <w:rsid w:val="00A77F11"/>
    <w:rsid w:val="00A80B29"/>
    <w:rsid w:val="00A80EAC"/>
    <w:rsid w:val="00A8126C"/>
    <w:rsid w:val="00A83047"/>
    <w:rsid w:val="00A83817"/>
    <w:rsid w:val="00A84A2B"/>
    <w:rsid w:val="00A84B55"/>
    <w:rsid w:val="00A84F37"/>
    <w:rsid w:val="00A84F54"/>
    <w:rsid w:val="00A8554C"/>
    <w:rsid w:val="00A8597E"/>
    <w:rsid w:val="00A86098"/>
    <w:rsid w:val="00A8632A"/>
    <w:rsid w:val="00A8690C"/>
    <w:rsid w:val="00A86940"/>
    <w:rsid w:val="00A8721D"/>
    <w:rsid w:val="00A8767D"/>
    <w:rsid w:val="00A87F97"/>
    <w:rsid w:val="00A904FD"/>
    <w:rsid w:val="00A91B3C"/>
    <w:rsid w:val="00A91F52"/>
    <w:rsid w:val="00A920E3"/>
    <w:rsid w:val="00A92BED"/>
    <w:rsid w:val="00A92C6B"/>
    <w:rsid w:val="00A92F99"/>
    <w:rsid w:val="00A93EF1"/>
    <w:rsid w:val="00A94097"/>
    <w:rsid w:val="00A9439F"/>
    <w:rsid w:val="00A94B19"/>
    <w:rsid w:val="00A94CF7"/>
    <w:rsid w:val="00A95D7E"/>
    <w:rsid w:val="00A9616B"/>
    <w:rsid w:val="00A96E33"/>
    <w:rsid w:val="00A974A8"/>
    <w:rsid w:val="00A977D6"/>
    <w:rsid w:val="00A97FF7"/>
    <w:rsid w:val="00AA0189"/>
    <w:rsid w:val="00AA1516"/>
    <w:rsid w:val="00AA1C21"/>
    <w:rsid w:val="00AA1C9A"/>
    <w:rsid w:val="00AA1CB6"/>
    <w:rsid w:val="00AA275B"/>
    <w:rsid w:val="00AA2958"/>
    <w:rsid w:val="00AA3401"/>
    <w:rsid w:val="00AA3E3B"/>
    <w:rsid w:val="00AA4371"/>
    <w:rsid w:val="00AA4AF5"/>
    <w:rsid w:val="00AA4BA3"/>
    <w:rsid w:val="00AA538F"/>
    <w:rsid w:val="00AA53B7"/>
    <w:rsid w:val="00AA5560"/>
    <w:rsid w:val="00AA5A29"/>
    <w:rsid w:val="00AA60DB"/>
    <w:rsid w:val="00AA6AD6"/>
    <w:rsid w:val="00AA6E9C"/>
    <w:rsid w:val="00AA6F0D"/>
    <w:rsid w:val="00AA7162"/>
    <w:rsid w:val="00AA743C"/>
    <w:rsid w:val="00AA7FA4"/>
    <w:rsid w:val="00AB03D5"/>
    <w:rsid w:val="00AB058B"/>
    <w:rsid w:val="00AB0E28"/>
    <w:rsid w:val="00AB0FFB"/>
    <w:rsid w:val="00AB1366"/>
    <w:rsid w:val="00AB1EDB"/>
    <w:rsid w:val="00AB296B"/>
    <w:rsid w:val="00AB2CC4"/>
    <w:rsid w:val="00AB352A"/>
    <w:rsid w:val="00AB3A7C"/>
    <w:rsid w:val="00AB48D4"/>
    <w:rsid w:val="00AB4B76"/>
    <w:rsid w:val="00AB51FC"/>
    <w:rsid w:val="00AB539C"/>
    <w:rsid w:val="00AB685C"/>
    <w:rsid w:val="00AB6921"/>
    <w:rsid w:val="00AB697E"/>
    <w:rsid w:val="00AB6B0D"/>
    <w:rsid w:val="00AB6C08"/>
    <w:rsid w:val="00AB7E5D"/>
    <w:rsid w:val="00AC008A"/>
    <w:rsid w:val="00AC0316"/>
    <w:rsid w:val="00AC048A"/>
    <w:rsid w:val="00AC0667"/>
    <w:rsid w:val="00AC0CF1"/>
    <w:rsid w:val="00AC1B8B"/>
    <w:rsid w:val="00AC1E68"/>
    <w:rsid w:val="00AC2D90"/>
    <w:rsid w:val="00AC3F22"/>
    <w:rsid w:val="00AC448D"/>
    <w:rsid w:val="00AC470E"/>
    <w:rsid w:val="00AC4BCD"/>
    <w:rsid w:val="00AC5424"/>
    <w:rsid w:val="00AC5B26"/>
    <w:rsid w:val="00AC5B31"/>
    <w:rsid w:val="00AC64B5"/>
    <w:rsid w:val="00AC655E"/>
    <w:rsid w:val="00AC65A1"/>
    <w:rsid w:val="00AC6A3C"/>
    <w:rsid w:val="00AC6C74"/>
    <w:rsid w:val="00AC75A2"/>
    <w:rsid w:val="00AC77C0"/>
    <w:rsid w:val="00AC7FFC"/>
    <w:rsid w:val="00AD0032"/>
    <w:rsid w:val="00AD02CA"/>
    <w:rsid w:val="00AD0C0A"/>
    <w:rsid w:val="00AD0D57"/>
    <w:rsid w:val="00AD139B"/>
    <w:rsid w:val="00AD1581"/>
    <w:rsid w:val="00AD2DA7"/>
    <w:rsid w:val="00AD325D"/>
    <w:rsid w:val="00AD3BCA"/>
    <w:rsid w:val="00AD4218"/>
    <w:rsid w:val="00AD499E"/>
    <w:rsid w:val="00AD4CAC"/>
    <w:rsid w:val="00AD4DA8"/>
    <w:rsid w:val="00AD51FB"/>
    <w:rsid w:val="00AD5865"/>
    <w:rsid w:val="00AD5BF1"/>
    <w:rsid w:val="00AD6454"/>
    <w:rsid w:val="00AD6F02"/>
    <w:rsid w:val="00AD72B4"/>
    <w:rsid w:val="00AD7A99"/>
    <w:rsid w:val="00AD7EB6"/>
    <w:rsid w:val="00AE0B64"/>
    <w:rsid w:val="00AE0C62"/>
    <w:rsid w:val="00AE0D5C"/>
    <w:rsid w:val="00AE1129"/>
    <w:rsid w:val="00AE1225"/>
    <w:rsid w:val="00AE12CD"/>
    <w:rsid w:val="00AE16E5"/>
    <w:rsid w:val="00AE1854"/>
    <w:rsid w:val="00AE2AE0"/>
    <w:rsid w:val="00AE31C1"/>
    <w:rsid w:val="00AE330D"/>
    <w:rsid w:val="00AE351C"/>
    <w:rsid w:val="00AE3ACD"/>
    <w:rsid w:val="00AE41EE"/>
    <w:rsid w:val="00AE424B"/>
    <w:rsid w:val="00AE44DD"/>
    <w:rsid w:val="00AE528E"/>
    <w:rsid w:val="00AE5866"/>
    <w:rsid w:val="00AE5BB5"/>
    <w:rsid w:val="00AE6131"/>
    <w:rsid w:val="00AE67DB"/>
    <w:rsid w:val="00AE6B4A"/>
    <w:rsid w:val="00AE773A"/>
    <w:rsid w:val="00AF00FC"/>
    <w:rsid w:val="00AF0685"/>
    <w:rsid w:val="00AF0FA5"/>
    <w:rsid w:val="00AF0FE9"/>
    <w:rsid w:val="00AF1B1B"/>
    <w:rsid w:val="00AF1E2B"/>
    <w:rsid w:val="00AF1E6A"/>
    <w:rsid w:val="00AF209D"/>
    <w:rsid w:val="00AF228C"/>
    <w:rsid w:val="00AF22BE"/>
    <w:rsid w:val="00AF2AFC"/>
    <w:rsid w:val="00AF2F23"/>
    <w:rsid w:val="00AF3C63"/>
    <w:rsid w:val="00AF51AB"/>
    <w:rsid w:val="00AF6E4F"/>
    <w:rsid w:val="00AF6EA9"/>
    <w:rsid w:val="00AF73F3"/>
    <w:rsid w:val="00AF7BB9"/>
    <w:rsid w:val="00B009D7"/>
    <w:rsid w:val="00B0181D"/>
    <w:rsid w:val="00B01A0A"/>
    <w:rsid w:val="00B02692"/>
    <w:rsid w:val="00B04045"/>
    <w:rsid w:val="00B046A4"/>
    <w:rsid w:val="00B0547E"/>
    <w:rsid w:val="00B057CB"/>
    <w:rsid w:val="00B06014"/>
    <w:rsid w:val="00B06B1F"/>
    <w:rsid w:val="00B06F7D"/>
    <w:rsid w:val="00B071E7"/>
    <w:rsid w:val="00B10B9B"/>
    <w:rsid w:val="00B10D92"/>
    <w:rsid w:val="00B10F42"/>
    <w:rsid w:val="00B112B8"/>
    <w:rsid w:val="00B11454"/>
    <w:rsid w:val="00B119D8"/>
    <w:rsid w:val="00B11EDC"/>
    <w:rsid w:val="00B120B2"/>
    <w:rsid w:val="00B12812"/>
    <w:rsid w:val="00B12899"/>
    <w:rsid w:val="00B12A5F"/>
    <w:rsid w:val="00B13EFB"/>
    <w:rsid w:val="00B14492"/>
    <w:rsid w:val="00B14E05"/>
    <w:rsid w:val="00B153EF"/>
    <w:rsid w:val="00B1587E"/>
    <w:rsid w:val="00B163A8"/>
    <w:rsid w:val="00B16B7C"/>
    <w:rsid w:val="00B16BA0"/>
    <w:rsid w:val="00B17552"/>
    <w:rsid w:val="00B175D7"/>
    <w:rsid w:val="00B204C1"/>
    <w:rsid w:val="00B20909"/>
    <w:rsid w:val="00B209EF"/>
    <w:rsid w:val="00B20CF9"/>
    <w:rsid w:val="00B212A9"/>
    <w:rsid w:val="00B21408"/>
    <w:rsid w:val="00B217DF"/>
    <w:rsid w:val="00B225A0"/>
    <w:rsid w:val="00B22783"/>
    <w:rsid w:val="00B22C86"/>
    <w:rsid w:val="00B23263"/>
    <w:rsid w:val="00B23398"/>
    <w:rsid w:val="00B239F5"/>
    <w:rsid w:val="00B23B50"/>
    <w:rsid w:val="00B2421F"/>
    <w:rsid w:val="00B2426A"/>
    <w:rsid w:val="00B242B3"/>
    <w:rsid w:val="00B24963"/>
    <w:rsid w:val="00B24A39"/>
    <w:rsid w:val="00B24FD8"/>
    <w:rsid w:val="00B250F9"/>
    <w:rsid w:val="00B251E0"/>
    <w:rsid w:val="00B261C2"/>
    <w:rsid w:val="00B265CD"/>
    <w:rsid w:val="00B26A37"/>
    <w:rsid w:val="00B26ABC"/>
    <w:rsid w:val="00B30065"/>
    <w:rsid w:val="00B3083A"/>
    <w:rsid w:val="00B30B1E"/>
    <w:rsid w:val="00B30EAF"/>
    <w:rsid w:val="00B3167C"/>
    <w:rsid w:val="00B324A0"/>
    <w:rsid w:val="00B32532"/>
    <w:rsid w:val="00B32995"/>
    <w:rsid w:val="00B32A86"/>
    <w:rsid w:val="00B3300E"/>
    <w:rsid w:val="00B33492"/>
    <w:rsid w:val="00B33A9A"/>
    <w:rsid w:val="00B33F03"/>
    <w:rsid w:val="00B34537"/>
    <w:rsid w:val="00B34809"/>
    <w:rsid w:val="00B34CD0"/>
    <w:rsid w:val="00B34D25"/>
    <w:rsid w:val="00B34EF4"/>
    <w:rsid w:val="00B3525E"/>
    <w:rsid w:val="00B35438"/>
    <w:rsid w:val="00B36801"/>
    <w:rsid w:val="00B36F74"/>
    <w:rsid w:val="00B373BC"/>
    <w:rsid w:val="00B376DB"/>
    <w:rsid w:val="00B37A95"/>
    <w:rsid w:val="00B400F4"/>
    <w:rsid w:val="00B402FE"/>
    <w:rsid w:val="00B40981"/>
    <w:rsid w:val="00B40CB9"/>
    <w:rsid w:val="00B40E29"/>
    <w:rsid w:val="00B40F53"/>
    <w:rsid w:val="00B41CD7"/>
    <w:rsid w:val="00B41E29"/>
    <w:rsid w:val="00B422A3"/>
    <w:rsid w:val="00B4273C"/>
    <w:rsid w:val="00B431D0"/>
    <w:rsid w:val="00B4321E"/>
    <w:rsid w:val="00B4376F"/>
    <w:rsid w:val="00B43B2F"/>
    <w:rsid w:val="00B43DB3"/>
    <w:rsid w:val="00B443AB"/>
    <w:rsid w:val="00B44C63"/>
    <w:rsid w:val="00B4620B"/>
    <w:rsid w:val="00B46BBA"/>
    <w:rsid w:val="00B472BC"/>
    <w:rsid w:val="00B47342"/>
    <w:rsid w:val="00B47358"/>
    <w:rsid w:val="00B47E35"/>
    <w:rsid w:val="00B47F8E"/>
    <w:rsid w:val="00B50473"/>
    <w:rsid w:val="00B50BB9"/>
    <w:rsid w:val="00B50D3C"/>
    <w:rsid w:val="00B50DB0"/>
    <w:rsid w:val="00B50FE6"/>
    <w:rsid w:val="00B51415"/>
    <w:rsid w:val="00B5163A"/>
    <w:rsid w:val="00B51E40"/>
    <w:rsid w:val="00B5226F"/>
    <w:rsid w:val="00B537CF"/>
    <w:rsid w:val="00B53E6C"/>
    <w:rsid w:val="00B5436C"/>
    <w:rsid w:val="00B547F1"/>
    <w:rsid w:val="00B548D4"/>
    <w:rsid w:val="00B548D6"/>
    <w:rsid w:val="00B5522D"/>
    <w:rsid w:val="00B55D36"/>
    <w:rsid w:val="00B55D66"/>
    <w:rsid w:val="00B56B60"/>
    <w:rsid w:val="00B56F7D"/>
    <w:rsid w:val="00B57675"/>
    <w:rsid w:val="00B607E1"/>
    <w:rsid w:val="00B608EA"/>
    <w:rsid w:val="00B60AC2"/>
    <w:rsid w:val="00B60EEB"/>
    <w:rsid w:val="00B612CB"/>
    <w:rsid w:val="00B614F4"/>
    <w:rsid w:val="00B62AD9"/>
    <w:rsid w:val="00B632B8"/>
    <w:rsid w:val="00B63CF0"/>
    <w:rsid w:val="00B64398"/>
    <w:rsid w:val="00B64453"/>
    <w:rsid w:val="00B64AC6"/>
    <w:rsid w:val="00B64CC1"/>
    <w:rsid w:val="00B64E7B"/>
    <w:rsid w:val="00B64FA1"/>
    <w:rsid w:val="00B65255"/>
    <w:rsid w:val="00B65735"/>
    <w:rsid w:val="00B65753"/>
    <w:rsid w:val="00B66A74"/>
    <w:rsid w:val="00B67138"/>
    <w:rsid w:val="00B671A7"/>
    <w:rsid w:val="00B67AAC"/>
    <w:rsid w:val="00B67C8D"/>
    <w:rsid w:val="00B67D91"/>
    <w:rsid w:val="00B7021F"/>
    <w:rsid w:val="00B708CC"/>
    <w:rsid w:val="00B711CE"/>
    <w:rsid w:val="00B71203"/>
    <w:rsid w:val="00B712E7"/>
    <w:rsid w:val="00B71678"/>
    <w:rsid w:val="00B72CA6"/>
    <w:rsid w:val="00B72D9B"/>
    <w:rsid w:val="00B7334A"/>
    <w:rsid w:val="00B739DD"/>
    <w:rsid w:val="00B739F1"/>
    <w:rsid w:val="00B73BE5"/>
    <w:rsid w:val="00B7481C"/>
    <w:rsid w:val="00B74985"/>
    <w:rsid w:val="00B74C43"/>
    <w:rsid w:val="00B74C77"/>
    <w:rsid w:val="00B74EA1"/>
    <w:rsid w:val="00B75453"/>
    <w:rsid w:val="00B754FC"/>
    <w:rsid w:val="00B75E92"/>
    <w:rsid w:val="00B7661C"/>
    <w:rsid w:val="00B768CB"/>
    <w:rsid w:val="00B76B3B"/>
    <w:rsid w:val="00B76D2A"/>
    <w:rsid w:val="00B774D9"/>
    <w:rsid w:val="00B80657"/>
    <w:rsid w:val="00B80FFE"/>
    <w:rsid w:val="00B811FB"/>
    <w:rsid w:val="00B81598"/>
    <w:rsid w:val="00B815E4"/>
    <w:rsid w:val="00B81E31"/>
    <w:rsid w:val="00B8208E"/>
    <w:rsid w:val="00B824D7"/>
    <w:rsid w:val="00B82B8C"/>
    <w:rsid w:val="00B82D26"/>
    <w:rsid w:val="00B8315A"/>
    <w:rsid w:val="00B83F2B"/>
    <w:rsid w:val="00B84038"/>
    <w:rsid w:val="00B849B3"/>
    <w:rsid w:val="00B84A57"/>
    <w:rsid w:val="00B855B6"/>
    <w:rsid w:val="00B85A67"/>
    <w:rsid w:val="00B86566"/>
    <w:rsid w:val="00B865EE"/>
    <w:rsid w:val="00B86F36"/>
    <w:rsid w:val="00B901D1"/>
    <w:rsid w:val="00B905D3"/>
    <w:rsid w:val="00B9105D"/>
    <w:rsid w:val="00B9203B"/>
    <w:rsid w:val="00B92952"/>
    <w:rsid w:val="00B9298F"/>
    <w:rsid w:val="00B92FCC"/>
    <w:rsid w:val="00B933D7"/>
    <w:rsid w:val="00B93840"/>
    <w:rsid w:val="00B93A2A"/>
    <w:rsid w:val="00B93C73"/>
    <w:rsid w:val="00B93C75"/>
    <w:rsid w:val="00B944B7"/>
    <w:rsid w:val="00B946F2"/>
    <w:rsid w:val="00B948E9"/>
    <w:rsid w:val="00B94AED"/>
    <w:rsid w:val="00B9510C"/>
    <w:rsid w:val="00B960B1"/>
    <w:rsid w:val="00B9674F"/>
    <w:rsid w:val="00B96CA8"/>
    <w:rsid w:val="00B97054"/>
    <w:rsid w:val="00B97589"/>
    <w:rsid w:val="00B97719"/>
    <w:rsid w:val="00B97954"/>
    <w:rsid w:val="00B979F0"/>
    <w:rsid w:val="00B97F87"/>
    <w:rsid w:val="00BA055C"/>
    <w:rsid w:val="00BA0CB2"/>
    <w:rsid w:val="00BA10DA"/>
    <w:rsid w:val="00BA12B5"/>
    <w:rsid w:val="00BA142C"/>
    <w:rsid w:val="00BA24D3"/>
    <w:rsid w:val="00BA2849"/>
    <w:rsid w:val="00BA40BF"/>
    <w:rsid w:val="00BA482A"/>
    <w:rsid w:val="00BA4BD9"/>
    <w:rsid w:val="00BA4E15"/>
    <w:rsid w:val="00BA4F27"/>
    <w:rsid w:val="00BA4FA7"/>
    <w:rsid w:val="00BA532F"/>
    <w:rsid w:val="00BA5367"/>
    <w:rsid w:val="00BA537E"/>
    <w:rsid w:val="00BA564C"/>
    <w:rsid w:val="00BA5761"/>
    <w:rsid w:val="00BA5EB8"/>
    <w:rsid w:val="00BA6DBE"/>
    <w:rsid w:val="00BA6E22"/>
    <w:rsid w:val="00BA6EF6"/>
    <w:rsid w:val="00BA7138"/>
    <w:rsid w:val="00BA7174"/>
    <w:rsid w:val="00BA7771"/>
    <w:rsid w:val="00BA7954"/>
    <w:rsid w:val="00BB07FC"/>
    <w:rsid w:val="00BB09D4"/>
    <w:rsid w:val="00BB0DE6"/>
    <w:rsid w:val="00BB1030"/>
    <w:rsid w:val="00BB12D0"/>
    <w:rsid w:val="00BB1EB0"/>
    <w:rsid w:val="00BB29C7"/>
    <w:rsid w:val="00BB2A43"/>
    <w:rsid w:val="00BB3812"/>
    <w:rsid w:val="00BB3992"/>
    <w:rsid w:val="00BB3CED"/>
    <w:rsid w:val="00BB3FAB"/>
    <w:rsid w:val="00BB48CB"/>
    <w:rsid w:val="00BB4B94"/>
    <w:rsid w:val="00BB50D2"/>
    <w:rsid w:val="00BB5632"/>
    <w:rsid w:val="00BB5676"/>
    <w:rsid w:val="00BB5CB2"/>
    <w:rsid w:val="00BB5F56"/>
    <w:rsid w:val="00BB607B"/>
    <w:rsid w:val="00BB620C"/>
    <w:rsid w:val="00BB6470"/>
    <w:rsid w:val="00BB65C4"/>
    <w:rsid w:val="00BB6A82"/>
    <w:rsid w:val="00BB70FF"/>
    <w:rsid w:val="00BB7F00"/>
    <w:rsid w:val="00BC0079"/>
    <w:rsid w:val="00BC04F2"/>
    <w:rsid w:val="00BC17F8"/>
    <w:rsid w:val="00BC2B65"/>
    <w:rsid w:val="00BC34BC"/>
    <w:rsid w:val="00BC356E"/>
    <w:rsid w:val="00BC4750"/>
    <w:rsid w:val="00BC4CDB"/>
    <w:rsid w:val="00BC580B"/>
    <w:rsid w:val="00BC5847"/>
    <w:rsid w:val="00BC62EB"/>
    <w:rsid w:val="00BC684C"/>
    <w:rsid w:val="00BC6D04"/>
    <w:rsid w:val="00BD0495"/>
    <w:rsid w:val="00BD0C2D"/>
    <w:rsid w:val="00BD1120"/>
    <w:rsid w:val="00BD1472"/>
    <w:rsid w:val="00BD1538"/>
    <w:rsid w:val="00BD1B02"/>
    <w:rsid w:val="00BD293A"/>
    <w:rsid w:val="00BD2B59"/>
    <w:rsid w:val="00BD38B6"/>
    <w:rsid w:val="00BD3919"/>
    <w:rsid w:val="00BD3BA7"/>
    <w:rsid w:val="00BD4216"/>
    <w:rsid w:val="00BD4DE6"/>
    <w:rsid w:val="00BD4F95"/>
    <w:rsid w:val="00BD54E9"/>
    <w:rsid w:val="00BD5C76"/>
    <w:rsid w:val="00BD5D11"/>
    <w:rsid w:val="00BD61F3"/>
    <w:rsid w:val="00BD66CC"/>
    <w:rsid w:val="00BD6BB2"/>
    <w:rsid w:val="00BD6D23"/>
    <w:rsid w:val="00BD7E3B"/>
    <w:rsid w:val="00BE18D8"/>
    <w:rsid w:val="00BE1995"/>
    <w:rsid w:val="00BE1A34"/>
    <w:rsid w:val="00BE1D53"/>
    <w:rsid w:val="00BE1DFC"/>
    <w:rsid w:val="00BE2506"/>
    <w:rsid w:val="00BE3171"/>
    <w:rsid w:val="00BE336D"/>
    <w:rsid w:val="00BE3C05"/>
    <w:rsid w:val="00BE3D44"/>
    <w:rsid w:val="00BE3D5F"/>
    <w:rsid w:val="00BE3E09"/>
    <w:rsid w:val="00BE4589"/>
    <w:rsid w:val="00BE4AAF"/>
    <w:rsid w:val="00BE4E7D"/>
    <w:rsid w:val="00BE527F"/>
    <w:rsid w:val="00BE53A8"/>
    <w:rsid w:val="00BE5A9A"/>
    <w:rsid w:val="00BE5E11"/>
    <w:rsid w:val="00BE5EF3"/>
    <w:rsid w:val="00BE6873"/>
    <w:rsid w:val="00BE72E0"/>
    <w:rsid w:val="00BE7307"/>
    <w:rsid w:val="00BE79AF"/>
    <w:rsid w:val="00BE7E4B"/>
    <w:rsid w:val="00BF07D0"/>
    <w:rsid w:val="00BF092C"/>
    <w:rsid w:val="00BF0E72"/>
    <w:rsid w:val="00BF0FD6"/>
    <w:rsid w:val="00BF0FF0"/>
    <w:rsid w:val="00BF1368"/>
    <w:rsid w:val="00BF1391"/>
    <w:rsid w:val="00BF15E3"/>
    <w:rsid w:val="00BF1EBB"/>
    <w:rsid w:val="00BF2103"/>
    <w:rsid w:val="00BF2E19"/>
    <w:rsid w:val="00BF3082"/>
    <w:rsid w:val="00BF3593"/>
    <w:rsid w:val="00BF35C1"/>
    <w:rsid w:val="00BF3B06"/>
    <w:rsid w:val="00BF42FB"/>
    <w:rsid w:val="00BF4CB0"/>
    <w:rsid w:val="00BF51C9"/>
    <w:rsid w:val="00BF5646"/>
    <w:rsid w:val="00BF62AE"/>
    <w:rsid w:val="00BF62BA"/>
    <w:rsid w:val="00BF6609"/>
    <w:rsid w:val="00BF6F84"/>
    <w:rsid w:val="00BF70AA"/>
    <w:rsid w:val="00BF71EC"/>
    <w:rsid w:val="00BF75FA"/>
    <w:rsid w:val="00C00340"/>
    <w:rsid w:val="00C00BF4"/>
    <w:rsid w:val="00C00D93"/>
    <w:rsid w:val="00C00DC6"/>
    <w:rsid w:val="00C01419"/>
    <w:rsid w:val="00C01467"/>
    <w:rsid w:val="00C01957"/>
    <w:rsid w:val="00C025F0"/>
    <w:rsid w:val="00C0297A"/>
    <w:rsid w:val="00C03480"/>
    <w:rsid w:val="00C0367F"/>
    <w:rsid w:val="00C04726"/>
    <w:rsid w:val="00C0565F"/>
    <w:rsid w:val="00C058BB"/>
    <w:rsid w:val="00C058D7"/>
    <w:rsid w:val="00C05C35"/>
    <w:rsid w:val="00C06455"/>
    <w:rsid w:val="00C06CAC"/>
    <w:rsid w:val="00C06F80"/>
    <w:rsid w:val="00C07B01"/>
    <w:rsid w:val="00C10228"/>
    <w:rsid w:val="00C1049E"/>
    <w:rsid w:val="00C104B1"/>
    <w:rsid w:val="00C1069D"/>
    <w:rsid w:val="00C11763"/>
    <w:rsid w:val="00C117DC"/>
    <w:rsid w:val="00C13A53"/>
    <w:rsid w:val="00C13B80"/>
    <w:rsid w:val="00C15221"/>
    <w:rsid w:val="00C1532F"/>
    <w:rsid w:val="00C156A9"/>
    <w:rsid w:val="00C15A95"/>
    <w:rsid w:val="00C15DA2"/>
    <w:rsid w:val="00C161B9"/>
    <w:rsid w:val="00C16355"/>
    <w:rsid w:val="00C163A4"/>
    <w:rsid w:val="00C16688"/>
    <w:rsid w:val="00C172A2"/>
    <w:rsid w:val="00C176BE"/>
    <w:rsid w:val="00C17A2B"/>
    <w:rsid w:val="00C17E32"/>
    <w:rsid w:val="00C202A8"/>
    <w:rsid w:val="00C204F1"/>
    <w:rsid w:val="00C2140F"/>
    <w:rsid w:val="00C220B4"/>
    <w:rsid w:val="00C22507"/>
    <w:rsid w:val="00C22648"/>
    <w:rsid w:val="00C230B1"/>
    <w:rsid w:val="00C235B2"/>
    <w:rsid w:val="00C244AA"/>
    <w:rsid w:val="00C24724"/>
    <w:rsid w:val="00C250E7"/>
    <w:rsid w:val="00C25518"/>
    <w:rsid w:val="00C25DA2"/>
    <w:rsid w:val="00C2601D"/>
    <w:rsid w:val="00C26A39"/>
    <w:rsid w:val="00C2710C"/>
    <w:rsid w:val="00C27541"/>
    <w:rsid w:val="00C27928"/>
    <w:rsid w:val="00C30792"/>
    <w:rsid w:val="00C30ABB"/>
    <w:rsid w:val="00C31428"/>
    <w:rsid w:val="00C31C79"/>
    <w:rsid w:val="00C31F3E"/>
    <w:rsid w:val="00C32120"/>
    <w:rsid w:val="00C321A9"/>
    <w:rsid w:val="00C3224C"/>
    <w:rsid w:val="00C326F0"/>
    <w:rsid w:val="00C32D06"/>
    <w:rsid w:val="00C32F3D"/>
    <w:rsid w:val="00C3363F"/>
    <w:rsid w:val="00C34780"/>
    <w:rsid w:val="00C34CC6"/>
    <w:rsid w:val="00C35314"/>
    <w:rsid w:val="00C35370"/>
    <w:rsid w:val="00C35798"/>
    <w:rsid w:val="00C3623C"/>
    <w:rsid w:val="00C3631F"/>
    <w:rsid w:val="00C367C6"/>
    <w:rsid w:val="00C36943"/>
    <w:rsid w:val="00C36B41"/>
    <w:rsid w:val="00C36D5D"/>
    <w:rsid w:val="00C370C4"/>
    <w:rsid w:val="00C3711A"/>
    <w:rsid w:val="00C375A2"/>
    <w:rsid w:val="00C37864"/>
    <w:rsid w:val="00C37D67"/>
    <w:rsid w:val="00C37E26"/>
    <w:rsid w:val="00C37E42"/>
    <w:rsid w:val="00C37FD5"/>
    <w:rsid w:val="00C4132D"/>
    <w:rsid w:val="00C4192B"/>
    <w:rsid w:val="00C4205B"/>
    <w:rsid w:val="00C421EA"/>
    <w:rsid w:val="00C42BCB"/>
    <w:rsid w:val="00C43138"/>
    <w:rsid w:val="00C442DB"/>
    <w:rsid w:val="00C44816"/>
    <w:rsid w:val="00C44EA6"/>
    <w:rsid w:val="00C4527D"/>
    <w:rsid w:val="00C453C3"/>
    <w:rsid w:val="00C453E7"/>
    <w:rsid w:val="00C45701"/>
    <w:rsid w:val="00C45800"/>
    <w:rsid w:val="00C459E4"/>
    <w:rsid w:val="00C45D98"/>
    <w:rsid w:val="00C46386"/>
    <w:rsid w:val="00C467D6"/>
    <w:rsid w:val="00C469FD"/>
    <w:rsid w:val="00C46C31"/>
    <w:rsid w:val="00C47A69"/>
    <w:rsid w:val="00C47CB6"/>
    <w:rsid w:val="00C5005D"/>
    <w:rsid w:val="00C5065F"/>
    <w:rsid w:val="00C51D75"/>
    <w:rsid w:val="00C52415"/>
    <w:rsid w:val="00C529F1"/>
    <w:rsid w:val="00C52D7B"/>
    <w:rsid w:val="00C530F6"/>
    <w:rsid w:val="00C53AA3"/>
    <w:rsid w:val="00C53C76"/>
    <w:rsid w:val="00C541FF"/>
    <w:rsid w:val="00C54E96"/>
    <w:rsid w:val="00C55610"/>
    <w:rsid w:val="00C55A81"/>
    <w:rsid w:val="00C56624"/>
    <w:rsid w:val="00C5713F"/>
    <w:rsid w:val="00C57828"/>
    <w:rsid w:val="00C57AE6"/>
    <w:rsid w:val="00C57CCE"/>
    <w:rsid w:val="00C57D13"/>
    <w:rsid w:val="00C602DE"/>
    <w:rsid w:val="00C6201D"/>
    <w:rsid w:val="00C62449"/>
    <w:rsid w:val="00C624ED"/>
    <w:rsid w:val="00C63290"/>
    <w:rsid w:val="00C635AE"/>
    <w:rsid w:val="00C63A71"/>
    <w:rsid w:val="00C63E8C"/>
    <w:rsid w:val="00C64108"/>
    <w:rsid w:val="00C64223"/>
    <w:rsid w:val="00C65607"/>
    <w:rsid w:val="00C6566F"/>
    <w:rsid w:val="00C657E4"/>
    <w:rsid w:val="00C658D6"/>
    <w:rsid w:val="00C65C9A"/>
    <w:rsid w:val="00C660FA"/>
    <w:rsid w:val="00C6643F"/>
    <w:rsid w:val="00C66AEB"/>
    <w:rsid w:val="00C66B0F"/>
    <w:rsid w:val="00C66E67"/>
    <w:rsid w:val="00C66F34"/>
    <w:rsid w:val="00C670F2"/>
    <w:rsid w:val="00C6712E"/>
    <w:rsid w:val="00C67FD9"/>
    <w:rsid w:val="00C700DF"/>
    <w:rsid w:val="00C71310"/>
    <w:rsid w:val="00C71766"/>
    <w:rsid w:val="00C7187A"/>
    <w:rsid w:val="00C71CA6"/>
    <w:rsid w:val="00C724A4"/>
    <w:rsid w:val="00C7380B"/>
    <w:rsid w:val="00C739EA"/>
    <w:rsid w:val="00C73CD5"/>
    <w:rsid w:val="00C73EE2"/>
    <w:rsid w:val="00C74A5B"/>
    <w:rsid w:val="00C74CA0"/>
    <w:rsid w:val="00C74CC6"/>
    <w:rsid w:val="00C74E22"/>
    <w:rsid w:val="00C74E72"/>
    <w:rsid w:val="00C763AA"/>
    <w:rsid w:val="00C76546"/>
    <w:rsid w:val="00C769C9"/>
    <w:rsid w:val="00C76A69"/>
    <w:rsid w:val="00C76C8F"/>
    <w:rsid w:val="00C77241"/>
    <w:rsid w:val="00C77E2F"/>
    <w:rsid w:val="00C77EBB"/>
    <w:rsid w:val="00C80552"/>
    <w:rsid w:val="00C808ED"/>
    <w:rsid w:val="00C80B6F"/>
    <w:rsid w:val="00C80E73"/>
    <w:rsid w:val="00C8169B"/>
    <w:rsid w:val="00C8208A"/>
    <w:rsid w:val="00C824EA"/>
    <w:rsid w:val="00C825E3"/>
    <w:rsid w:val="00C83DE8"/>
    <w:rsid w:val="00C84017"/>
    <w:rsid w:val="00C842B8"/>
    <w:rsid w:val="00C84C1A"/>
    <w:rsid w:val="00C85115"/>
    <w:rsid w:val="00C85D57"/>
    <w:rsid w:val="00C866DA"/>
    <w:rsid w:val="00C868C5"/>
    <w:rsid w:val="00C86A51"/>
    <w:rsid w:val="00C8785F"/>
    <w:rsid w:val="00C87C16"/>
    <w:rsid w:val="00C900A0"/>
    <w:rsid w:val="00C90674"/>
    <w:rsid w:val="00C90751"/>
    <w:rsid w:val="00C90EB9"/>
    <w:rsid w:val="00C9106E"/>
    <w:rsid w:val="00C915FB"/>
    <w:rsid w:val="00C929D1"/>
    <w:rsid w:val="00C9370B"/>
    <w:rsid w:val="00C93A32"/>
    <w:rsid w:val="00C93DCA"/>
    <w:rsid w:val="00C942F1"/>
    <w:rsid w:val="00C94C1F"/>
    <w:rsid w:val="00C9503E"/>
    <w:rsid w:val="00C95300"/>
    <w:rsid w:val="00C95552"/>
    <w:rsid w:val="00C95811"/>
    <w:rsid w:val="00C959A2"/>
    <w:rsid w:val="00C95BCA"/>
    <w:rsid w:val="00C960BC"/>
    <w:rsid w:val="00C96348"/>
    <w:rsid w:val="00C967EC"/>
    <w:rsid w:val="00C96BF1"/>
    <w:rsid w:val="00C96BF3"/>
    <w:rsid w:val="00C96D85"/>
    <w:rsid w:val="00C97121"/>
    <w:rsid w:val="00C971FF"/>
    <w:rsid w:val="00C97405"/>
    <w:rsid w:val="00C97BBA"/>
    <w:rsid w:val="00CA074E"/>
    <w:rsid w:val="00CA0F96"/>
    <w:rsid w:val="00CA1586"/>
    <w:rsid w:val="00CA1ABF"/>
    <w:rsid w:val="00CA1EA7"/>
    <w:rsid w:val="00CA2105"/>
    <w:rsid w:val="00CA23F8"/>
    <w:rsid w:val="00CA3AA9"/>
    <w:rsid w:val="00CA3C20"/>
    <w:rsid w:val="00CA3D74"/>
    <w:rsid w:val="00CA3F4E"/>
    <w:rsid w:val="00CA427D"/>
    <w:rsid w:val="00CA461E"/>
    <w:rsid w:val="00CA6060"/>
    <w:rsid w:val="00CA6915"/>
    <w:rsid w:val="00CA6B25"/>
    <w:rsid w:val="00CA6E40"/>
    <w:rsid w:val="00CA74B8"/>
    <w:rsid w:val="00CA78A4"/>
    <w:rsid w:val="00CA7E3B"/>
    <w:rsid w:val="00CA7E4A"/>
    <w:rsid w:val="00CB0036"/>
    <w:rsid w:val="00CB1041"/>
    <w:rsid w:val="00CB15D0"/>
    <w:rsid w:val="00CB16E0"/>
    <w:rsid w:val="00CB1C84"/>
    <w:rsid w:val="00CB1E7F"/>
    <w:rsid w:val="00CB26C0"/>
    <w:rsid w:val="00CB2A45"/>
    <w:rsid w:val="00CB2B5C"/>
    <w:rsid w:val="00CB2D28"/>
    <w:rsid w:val="00CB2FE9"/>
    <w:rsid w:val="00CB35F6"/>
    <w:rsid w:val="00CB3A3F"/>
    <w:rsid w:val="00CB4176"/>
    <w:rsid w:val="00CB4426"/>
    <w:rsid w:val="00CB461F"/>
    <w:rsid w:val="00CB4D97"/>
    <w:rsid w:val="00CB4E18"/>
    <w:rsid w:val="00CB5230"/>
    <w:rsid w:val="00CB568B"/>
    <w:rsid w:val="00CB56FD"/>
    <w:rsid w:val="00CB6A27"/>
    <w:rsid w:val="00CB7DB9"/>
    <w:rsid w:val="00CC0541"/>
    <w:rsid w:val="00CC0C89"/>
    <w:rsid w:val="00CC10EE"/>
    <w:rsid w:val="00CC12D6"/>
    <w:rsid w:val="00CC19F6"/>
    <w:rsid w:val="00CC1C32"/>
    <w:rsid w:val="00CC1E62"/>
    <w:rsid w:val="00CC22EB"/>
    <w:rsid w:val="00CC2AA7"/>
    <w:rsid w:val="00CC3285"/>
    <w:rsid w:val="00CC3B8E"/>
    <w:rsid w:val="00CC43FC"/>
    <w:rsid w:val="00CC4504"/>
    <w:rsid w:val="00CC4D0D"/>
    <w:rsid w:val="00CC52B9"/>
    <w:rsid w:val="00CC52CD"/>
    <w:rsid w:val="00CC5F2D"/>
    <w:rsid w:val="00CC692F"/>
    <w:rsid w:val="00CC6D19"/>
    <w:rsid w:val="00CC719F"/>
    <w:rsid w:val="00CC787F"/>
    <w:rsid w:val="00CC7EC0"/>
    <w:rsid w:val="00CD0DBF"/>
    <w:rsid w:val="00CD0F8F"/>
    <w:rsid w:val="00CD1401"/>
    <w:rsid w:val="00CD1678"/>
    <w:rsid w:val="00CD1C8B"/>
    <w:rsid w:val="00CD2C60"/>
    <w:rsid w:val="00CD2D93"/>
    <w:rsid w:val="00CD306E"/>
    <w:rsid w:val="00CD31EB"/>
    <w:rsid w:val="00CD35D0"/>
    <w:rsid w:val="00CD37CA"/>
    <w:rsid w:val="00CD37DF"/>
    <w:rsid w:val="00CD3A26"/>
    <w:rsid w:val="00CD4C3C"/>
    <w:rsid w:val="00CD4E9C"/>
    <w:rsid w:val="00CD5370"/>
    <w:rsid w:val="00CD586C"/>
    <w:rsid w:val="00CE0598"/>
    <w:rsid w:val="00CE0E27"/>
    <w:rsid w:val="00CE0EBD"/>
    <w:rsid w:val="00CE143D"/>
    <w:rsid w:val="00CE1495"/>
    <w:rsid w:val="00CE1C1F"/>
    <w:rsid w:val="00CE1ED0"/>
    <w:rsid w:val="00CE2772"/>
    <w:rsid w:val="00CE3032"/>
    <w:rsid w:val="00CE37A9"/>
    <w:rsid w:val="00CE4211"/>
    <w:rsid w:val="00CE4A1B"/>
    <w:rsid w:val="00CE55EF"/>
    <w:rsid w:val="00CE63D8"/>
    <w:rsid w:val="00CE6800"/>
    <w:rsid w:val="00CE6ADB"/>
    <w:rsid w:val="00CE6CB9"/>
    <w:rsid w:val="00CE6EE8"/>
    <w:rsid w:val="00CE73EC"/>
    <w:rsid w:val="00CE7E88"/>
    <w:rsid w:val="00CF0751"/>
    <w:rsid w:val="00CF09EA"/>
    <w:rsid w:val="00CF0CE1"/>
    <w:rsid w:val="00CF0D76"/>
    <w:rsid w:val="00CF0E4A"/>
    <w:rsid w:val="00CF0F00"/>
    <w:rsid w:val="00CF0FB5"/>
    <w:rsid w:val="00CF10AB"/>
    <w:rsid w:val="00CF1314"/>
    <w:rsid w:val="00CF181E"/>
    <w:rsid w:val="00CF1B12"/>
    <w:rsid w:val="00CF1B25"/>
    <w:rsid w:val="00CF1DE6"/>
    <w:rsid w:val="00CF2C21"/>
    <w:rsid w:val="00CF317E"/>
    <w:rsid w:val="00CF35EE"/>
    <w:rsid w:val="00CF37CD"/>
    <w:rsid w:val="00CF39DA"/>
    <w:rsid w:val="00CF3A38"/>
    <w:rsid w:val="00CF3E54"/>
    <w:rsid w:val="00CF4787"/>
    <w:rsid w:val="00CF4B42"/>
    <w:rsid w:val="00CF525B"/>
    <w:rsid w:val="00CF58A1"/>
    <w:rsid w:val="00CF59D6"/>
    <w:rsid w:val="00CF5AF1"/>
    <w:rsid w:val="00CF6C68"/>
    <w:rsid w:val="00CF6CF5"/>
    <w:rsid w:val="00CF72E5"/>
    <w:rsid w:val="00CF7303"/>
    <w:rsid w:val="00D0168C"/>
    <w:rsid w:val="00D0186D"/>
    <w:rsid w:val="00D01F27"/>
    <w:rsid w:val="00D02185"/>
    <w:rsid w:val="00D02F50"/>
    <w:rsid w:val="00D0387F"/>
    <w:rsid w:val="00D03B7D"/>
    <w:rsid w:val="00D03D6B"/>
    <w:rsid w:val="00D047BB"/>
    <w:rsid w:val="00D049B9"/>
    <w:rsid w:val="00D04B44"/>
    <w:rsid w:val="00D060B3"/>
    <w:rsid w:val="00D063BD"/>
    <w:rsid w:val="00D06423"/>
    <w:rsid w:val="00D06498"/>
    <w:rsid w:val="00D06BE2"/>
    <w:rsid w:val="00D06C0A"/>
    <w:rsid w:val="00D07B92"/>
    <w:rsid w:val="00D07DB4"/>
    <w:rsid w:val="00D1060D"/>
    <w:rsid w:val="00D11472"/>
    <w:rsid w:val="00D11509"/>
    <w:rsid w:val="00D11EA5"/>
    <w:rsid w:val="00D1213F"/>
    <w:rsid w:val="00D130FE"/>
    <w:rsid w:val="00D139C9"/>
    <w:rsid w:val="00D143FD"/>
    <w:rsid w:val="00D14536"/>
    <w:rsid w:val="00D14991"/>
    <w:rsid w:val="00D14AD9"/>
    <w:rsid w:val="00D14DCE"/>
    <w:rsid w:val="00D14E48"/>
    <w:rsid w:val="00D15687"/>
    <w:rsid w:val="00D15FE4"/>
    <w:rsid w:val="00D164B2"/>
    <w:rsid w:val="00D16879"/>
    <w:rsid w:val="00D17C4C"/>
    <w:rsid w:val="00D20045"/>
    <w:rsid w:val="00D201BD"/>
    <w:rsid w:val="00D205B3"/>
    <w:rsid w:val="00D2064A"/>
    <w:rsid w:val="00D20977"/>
    <w:rsid w:val="00D20EBD"/>
    <w:rsid w:val="00D21862"/>
    <w:rsid w:val="00D21A45"/>
    <w:rsid w:val="00D22030"/>
    <w:rsid w:val="00D2224E"/>
    <w:rsid w:val="00D22545"/>
    <w:rsid w:val="00D22DF6"/>
    <w:rsid w:val="00D23B39"/>
    <w:rsid w:val="00D24508"/>
    <w:rsid w:val="00D24628"/>
    <w:rsid w:val="00D2478B"/>
    <w:rsid w:val="00D24AA9"/>
    <w:rsid w:val="00D24ECD"/>
    <w:rsid w:val="00D24FCA"/>
    <w:rsid w:val="00D25488"/>
    <w:rsid w:val="00D257E3"/>
    <w:rsid w:val="00D258BC"/>
    <w:rsid w:val="00D25CBA"/>
    <w:rsid w:val="00D25F5D"/>
    <w:rsid w:val="00D26239"/>
    <w:rsid w:val="00D263B0"/>
    <w:rsid w:val="00D27E04"/>
    <w:rsid w:val="00D27E79"/>
    <w:rsid w:val="00D27F50"/>
    <w:rsid w:val="00D30304"/>
    <w:rsid w:val="00D304DD"/>
    <w:rsid w:val="00D3152A"/>
    <w:rsid w:val="00D3175C"/>
    <w:rsid w:val="00D31962"/>
    <w:rsid w:val="00D32BE6"/>
    <w:rsid w:val="00D33CA4"/>
    <w:rsid w:val="00D3487F"/>
    <w:rsid w:val="00D34BB8"/>
    <w:rsid w:val="00D34D30"/>
    <w:rsid w:val="00D34F1D"/>
    <w:rsid w:val="00D3538F"/>
    <w:rsid w:val="00D355CC"/>
    <w:rsid w:val="00D356D9"/>
    <w:rsid w:val="00D35791"/>
    <w:rsid w:val="00D35964"/>
    <w:rsid w:val="00D36213"/>
    <w:rsid w:val="00D3683F"/>
    <w:rsid w:val="00D36B9C"/>
    <w:rsid w:val="00D36F0C"/>
    <w:rsid w:val="00D37135"/>
    <w:rsid w:val="00D37201"/>
    <w:rsid w:val="00D37C34"/>
    <w:rsid w:val="00D402F6"/>
    <w:rsid w:val="00D4083F"/>
    <w:rsid w:val="00D408C8"/>
    <w:rsid w:val="00D410A4"/>
    <w:rsid w:val="00D41C45"/>
    <w:rsid w:val="00D421D0"/>
    <w:rsid w:val="00D4256C"/>
    <w:rsid w:val="00D430A7"/>
    <w:rsid w:val="00D43663"/>
    <w:rsid w:val="00D43E7A"/>
    <w:rsid w:val="00D44500"/>
    <w:rsid w:val="00D4475A"/>
    <w:rsid w:val="00D450FA"/>
    <w:rsid w:val="00D45381"/>
    <w:rsid w:val="00D46AA1"/>
    <w:rsid w:val="00D46E00"/>
    <w:rsid w:val="00D47C66"/>
    <w:rsid w:val="00D500C6"/>
    <w:rsid w:val="00D50FC2"/>
    <w:rsid w:val="00D51267"/>
    <w:rsid w:val="00D51491"/>
    <w:rsid w:val="00D51644"/>
    <w:rsid w:val="00D51B90"/>
    <w:rsid w:val="00D52001"/>
    <w:rsid w:val="00D5220C"/>
    <w:rsid w:val="00D533D7"/>
    <w:rsid w:val="00D535EF"/>
    <w:rsid w:val="00D549B3"/>
    <w:rsid w:val="00D54D24"/>
    <w:rsid w:val="00D5503C"/>
    <w:rsid w:val="00D55421"/>
    <w:rsid w:val="00D5543E"/>
    <w:rsid w:val="00D55486"/>
    <w:rsid w:val="00D55862"/>
    <w:rsid w:val="00D559CB"/>
    <w:rsid w:val="00D55AA9"/>
    <w:rsid w:val="00D55D25"/>
    <w:rsid w:val="00D55E43"/>
    <w:rsid w:val="00D564A2"/>
    <w:rsid w:val="00D56AB0"/>
    <w:rsid w:val="00D573B5"/>
    <w:rsid w:val="00D579CA"/>
    <w:rsid w:val="00D57CF1"/>
    <w:rsid w:val="00D608BE"/>
    <w:rsid w:val="00D609CF"/>
    <w:rsid w:val="00D60D09"/>
    <w:rsid w:val="00D60FE7"/>
    <w:rsid w:val="00D61069"/>
    <w:rsid w:val="00D62215"/>
    <w:rsid w:val="00D62342"/>
    <w:rsid w:val="00D62651"/>
    <w:rsid w:val="00D62C9B"/>
    <w:rsid w:val="00D64A50"/>
    <w:rsid w:val="00D64BC7"/>
    <w:rsid w:val="00D64D4E"/>
    <w:rsid w:val="00D6546A"/>
    <w:rsid w:val="00D6588A"/>
    <w:rsid w:val="00D65C64"/>
    <w:rsid w:val="00D662F0"/>
    <w:rsid w:val="00D66595"/>
    <w:rsid w:val="00D66C57"/>
    <w:rsid w:val="00D6748B"/>
    <w:rsid w:val="00D7011A"/>
    <w:rsid w:val="00D7035B"/>
    <w:rsid w:val="00D70512"/>
    <w:rsid w:val="00D7066C"/>
    <w:rsid w:val="00D706C9"/>
    <w:rsid w:val="00D70869"/>
    <w:rsid w:val="00D719A0"/>
    <w:rsid w:val="00D71A48"/>
    <w:rsid w:val="00D72284"/>
    <w:rsid w:val="00D7252E"/>
    <w:rsid w:val="00D72B4D"/>
    <w:rsid w:val="00D72F2D"/>
    <w:rsid w:val="00D73034"/>
    <w:rsid w:val="00D736B1"/>
    <w:rsid w:val="00D73896"/>
    <w:rsid w:val="00D738A0"/>
    <w:rsid w:val="00D73B26"/>
    <w:rsid w:val="00D74463"/>
    <w:rsid w:val="00D74743"/>
    <w:rsid w:val="00D7505D"/>
    <w:rsid w:val="00D752BC"/>
    <w:rsid w:val="00D754BB"/>
    <w:rsid w:val="00D75C19"/>
    <w:rsid w:val="00D75E48"/>
    <w:rsid w:val="00D76DFD"/>
    <w:rsid w:val="00D76EC9"/>
    <w:rsid w:val="00D77266"/>
    <w:rsid w:val="00D80192"/>
    <w:rsid w:val="00D807A2"/>
    <w:rsid w:val="00D80BA5"/>
    <w:rsid w:val="00D80BF4"/>
    <w:rsid w:val="00D80CD0"/>
    <w:rsid w:val="00D816F1"/>
    <w:rsid w:val="00D81806"/>
    <w:rsid w:val="00D81E20"/>
    <w:rsid w:val="00D81FED"/>
    <w:rsid w:val="00D8253A"/>
    <w:rsid w:val="00D82B7C"/>
    <w:rsid w:val="00D8336F"/>
    <w:rsid w:val="00D8358D"/>
    <w:rsid w:val="00D83D82"/>
    <w:rsid w:val="00D841B5"/>
    <w:rsid w:val="00D856B4"/>
    <w:rsid w:val="00D85E8F"/>
    <w:rsid w:val="00D863FA"/>
    <w:rsid w:val="00D86473"/>
    <w:rsid w:val="00D86558"/>
    <w:rsid w:val="00D86796"/>
    <w:rsid w:val="00D867B8"/>
    <w:rsid w:val="00D86966"/>
    <w:rsid w:val="00D869A6"/>
    <w:rsid w:val="00D87169"/>
    <w:rsid w:val="00D87472"/>
    <w:rsid w:val="00D874C8"/>
    <w:rsid w:val="00D87D29"/>
    <w:rsid w:val="00D87F52"/>
    <w:rsid w:val="00D90226"/>
    <w:rsid w:val="00D90536"/>
    <w:rsid w:val="00D90DB0"/>
    <w:rsid w:val="00D90E65"/>
    <w:rsid w:val="00D9151C"/>
    <w:rsid w:val="00D91A6B"/>
    <w:rsid w:val="00D91B80"/>
    <w:rsid w:val="00D91E10"/>
    <w:rsid w:val="00D91EDE"/>
    <w:rsid w:val="00D922DF"/>
    <w:rsid w:val="00D935CE"/>
    <w:rsid w:val="00D9383F"/>
    <w:rsid w:val="00D953F1"/>
    <w:rsid w:val="00D95740"/>
    <w:rsid w:val="00D978F9"/>
    <w:rsid w:val="00D97E59"/>
    <w:rsid w:val="00DA0234"/>
    <w:rsid w:val="00DA0355"/>
    <w:rsid w:val="00DA0362"/>
    <w:rsid w:val="00DA0867"/>
    <w:rsid w:val="00DA1CBD"/>
    <w:rsid w:val="00DA1D63"/>
    <w:rsid w:val="00DA20B9"/>
    <w:rsid w:val="00DA23C1"/>
    <w:rsid w:val="00DA28EE"/>
    <w:rsid w:val="00DA3243"/>
    <w:rsid w:val="00DA38FD"/>
    <w:rsid w:val="00DA39BC"/>
    <w:rsid w:val="00DA3AAD"/>
    <w:rsid w:val="00DA3F29"/>
    <w:rsid w:val="00DA449D"/>
    <w:rsid w:val="00DA4A0D"/>
    <w:rsid w:val="00DA54FC"/>
    <w:rsid w:val="00DA61C4"/>
    <w:rsid w:val="00DA6367"/>
    <w:rsid w:val="00DA6466"/>
    <w:rsid w:val="00DA6E28"/>
    <w:rsid w:val="00DA735F"/>
    <w:rsid w:val="00DA76A3"/>
    <w:rsid w:val="00DA76C2"/>
    <w:rsid w:val="00DA7BA6"/>
    <w:rsid w:val="00DA7C95"/>
    <w:rsid w:val="00DA7C99"/>
    <w:rsid w:val="00DB011E"/>
    <w:rsid w:val="00DB0485"/>
    <w:rsid w:val="00DB1259"/>
    <w:rsid w:val="00DB151A"/>
    <w:rsid w:val="00DB23E4"/>
    <w:rsid w:val="00DB28DB"/>
    <w:rsid w:val="00DB2EF9"/>
    <w:rsid w:val="00DB3161"/>
    <w:rsid w:val="00DB4040"/>
    <w:rsid w:val="00DB4818"/>
    <w:rsid w:val="00DB5630"/>
    <w:rsid w:val="00DB5DFB"/>
    <w:rsid w:val="00DB603B"/>
    <w:rsid w:val="00DB6677"/>
    <w:rsid w:val="00DB6ACE"/>
    <w:rsid w:val="00DB6C61"/>
    <w:rsid w:val="00DB7753"/>
    <w:rsid w:val="00DB7C85"/>
    <w:rsid w:val="00DC1472"/>
    <w:rsid w:val="00DC1FAE"/>
    <w:rsid w:val="00DC2866"/>
    <w:rsid w:val="00DC3B2D"/>
    <w:rsid w:val="00DC4163"/>
    <w:rsid w:val="00DC46AF"/>
    <w:rsid w:val="00DC4A6C"/>
    <w:rsid w:val="00DC4D17"/>
    <w:rsid w:val="00DC5572"/>
    <w:rsid w:val="00DC5700"/>
    <w:rsid w:val="00DC583C"/>
    <w:rsid w:val="00DC5E68"/>
    <w:rsid w:val="00DC60C7"/>
    <w:rsid w:val="00DC61D3"/>
    <w:rsid w:val="00DC620D"/>
    <w:rsid w:val="00DC73A5"/>
    <w:rsid w:val="00DC751E"/>
    <w:rsid w:val="00DC7739"/>
    <w:rsid w:val="00DD01AC"/>
    <w:rsid w:val="00DD21C0"/>
    <w:rsid w:val="00DD21FC"/>
    <w:rsid w:val="00DD247D"/>
    <w:rsid w:val="00DD26AA"/>
    <w:rsid w:val="00DD2C89"/>
    <w:rsid w:val="00DD2D8E"/>
    <w:rsid w:val="00DD31D9"/>
    <w:rsid w:val="00DD3348"/>
    <w:rsid w:val="00DD3361"/>
    <w:rsid w:val="00DD3662"/>
    <w:rsid w:val="00DD3DFC"/>
    <w:rsid w:val="00DD4431"/>
    <w:rsid w:val="00DD476C"/>
    <w:rsid w:val="00DD4F83"/>
    <w:rsid w:val="00DD525A"/>
    <w:rsid w:val="00DD5F9C"/>
    <w:rsid w:val="00DD68DE"/>
    <w:rsid w:val="00DD69E1"/>
    <w:rsid w:val="00DD7597"/>
    <w:rsid w:val="00DD7CCF"/>
    <w:rsid w:val="00DE005B"/>
    <w:rsid w:val="00DE05A9"/>
    <w:rsid w:val="00DE1364"/>
    <w:rsid w:val="00DE1B6A"/>
    <w:rsid w:val="00DE2CDB"/>
    <w:rsid w:val="00DE3CE5"/>
    <w:rsid w:val="00DE3E50"/>
    <w:rsid w:val="00DE4248"/>
    <w:rsid w:val="00DE45C4"/>
    <w:rsid w:val="00DE4A92"/>
    <w:rsid w:val="00DE56FC"/>
    <w:rsid w:val="00DE59C0"/>
    <w:rsid w:val="00DE5FFE"/>
    <w:rsid w:val="00DE6392"/>
    <w:rsid w:val="00DE63E4"/>
    <w:rsid w:val="00DE748A"/>
    <w:rsid w:val="00DE7535"/>
    <w:rsid w:val="00DE79DA"/>
    <w:rsid w:val="00DE7A71"/>
    <w:rsid w:val="00DE7E49"/>
    <w:rsid w:val="00DF0854"/>
    <w:rsid w:val="00DF0B40"/>
    <w:rsid w:val="00DF1BE7"/>
    <w:rsid w:val="00DF2324"/>
    <w:rsid w:val="00DF24A9"/>
    <w:rsid w:val="00DF272B"/>
    <w:rsid w:val="00DF2F28"/>
    <w:rsid w:val="00DF3792"/>
    <w:rsid w:val="00DF39D4"/>
    <w:rsid w:val="00DF39F1"/>
    <w:rsid w:val="00DF3B91"/>
    <w:rsid w:val="00DF3BC3"/>
    <w:rsid w:val="00DF51D8"/>
    <w:rsid w:val="00DF5628"/>
    <w:rsid w:val="00DF5666"/>
    <w:rsid w:val="00DF5C7B"/>
    <w:rsid w:val="00DF5C85"/>
    <w:rsid w:val="00DF627D"/>
    <w:rsid w:val="00DF62B4"/>
    <w:rsid w:val="00DF68CC"/>
    <w:rsid w:val="00DF6B32"/>
    <w:rsid w:val="00DF6B3D"/>
    <w:rsid w:val="00DF6D8B"/>
    <w:rsid w:val="00DF6F4F"/>
    <w:rsid w:val="00DF778A"/>
    <w:rsid w:val="00DF7EC5"/>
    <w:rsid w:val="00E007FC"/>
    <w:rsid w:val="00E00815"/>
    <w:rsid w:val="00E00B1A"/>
    <w:rsid w:val="00E0105D"/>
    <w:rsid w:val="00E01A0F"/>
    <w:rsid w:val="00E01B74"/>
    <w:rsid w:val="00E02394"/>
    <w:rsid w:val="00E0281F"/>
    <w:rsid w:val="00E02BA5"/>
    <w:rsid w:val="00E03726"/>
    <w:rsid w:val="00E03982"/>
    <w:rsid w:val="00E03C27"/>
    <w:rsid w:val="00E04F15"/>
    <w:rsid w:val="00E05493"/>
    <w:rsid w:val="00E06103"/>
    <w:rsid w:val="00E064B7"/>
    <w:rsid w:val="00E06BCD"/>
    <w:rsid w:val="00E06D50"/>
    <w:rsid w:val="00E07024"/>
    <w:rsid w:val="00E1016F"/>
    <w:rsid w:val="00E10A57"/>
    <w:rsid w:val="00E10CC7"/>
    <w:rsid w:val="00E11308"/>
    <w:rsid w:val="00E113E5"/>
    <w:rsid w:val="00E11DE2"/>
    <w:rsid w:val="00E12DAF"/>
    <w:rsid w:val="00E13046"/>
    <w:rsid w:val="00E132C9"/>
    <w:rsid w:val="00E13C2D"/>
    <w:rsid w:val="00E13D70"/>
    <w:rsid w:val="00E13F71"/>
    <w:rsid w:val="00E14796"/>
    <w:rsid w:val="00E14C4F"/>
    <w:rsid w:val="00E15811"/>
    <w:rsid w:val="00E15D9F"/>
    <w:rsid w:val="00E16395"/>
    <w:rsid w:val="00E1738D"/>
    <w:rsid w:val="00E17906"/>
    <w:rsid w:val="00E203B3"/>
    <w:rsid w:val="00E204B3"/>
    <w:rsid w:val="00E214BC"/>
    <w:rsid w:val="00E219EC"/>
    <w:rsid w:val="00E21AC3"/>
    <w:rsid w:val="00E22130"/>
    <w:rsid w:val="00E2217F"/>
    <w:rsid w:val="00E223DC"/>
    <w:rsid w:val="00E225BE"/>
    <w:rsid w:val="00E228A6"/>
    <w:rsid w:val="00E22DF5"/>
    <w:rsid w:val="00E22F7A"/>
    <w:rsid w:val="00E23580"/>
    <w:rsid w:val="00E236D5"/>
    <w:rsid w:val="00E23A58"/>
    <w:rsid w:val="00E23A66"/>
    <w:rsid w:val="00E24191"/>
    <w:rsid w:val="00E24606"/>
    <w:rsid w:val="00E248A1"/>
    <w:rsid w:val="00E24CBA"/>
    <w:rsid w:val="00E25308"/>
    <w:rsid w:val="00E25890"/>
    <w:rsid w:val="00E265A6"/>
    <w:rsid w:val="00E26C31"/>
    <w:rsid w:val="00E27097"/>
    <w:rsid w:val="00E277BB"/>
    <w:rsid w:val="00E301E1"/>
    <w:rsid w:val="00E30547"/>
    <w:rsid w:val="00E30890"/>
    <w:rsid w:val="00E30AE9"/>
    <w:rsid w:val="00E30EE6"/>
    <w:rsid w:val="00E319A7"/>
    <w:rsid w:val="00E31AF8"/>
    <w:rsid w:val="00E31CA4"/>
    <w:rsid w:val="00E334F1"/>
    <w:rsid w:val="00E33BD3"/>
    <w:rsid w:val="00E33BFF"/>
    <w:rsid w:val="00E33CFC"/>
    <w:rsid w:val="00E33F44"/>
    <w:rsid w:val="00E3400B"/>
    <w:rsid w:val="00E3404A"/>
    <w:rsid w:val="00E3416D"/>
    <w:rsid w:val="00E34E73"/>
    <w:rsid w:val="00E35218"/>
    <w:rsid w:val="00E360CE"/>
    <w:rsid w:val="00E37318"/>
    <w:rsid w:val="00E37A84"/>
    <w:rsid w:val="00E40044"/>
    <w:rsid w:val="00E40193"/>
    <w:rsid w:val="00E404F5"/>
    <w:rsid w:val="00E4054F"/>
    <w:rsid w:val="00E40DBC"/>
    <w:rsid w:val="00E411D0"/>
    <w:rsid w:val="00E41434"/>
    <w:rsid w:val="00E416E7"/>
    <w:rsid w:val="00E41780"/>
    <w:rsid w:val="00E4199F"/>
    <w:rsid w:val="00E41BD5"/>
    <w:rsid w:val="00E423CC"/>
    <w:rsid w:val="00E42AE7"/>
    <w:rsid w:val="00E437B3"/>
    <w:rsid w:val="00E43C96"/>
    <w:rsid w:val="00E43EBD"/>
    <w:rsid w:val="00E441B2"/>
    <w:rsid w:val="00E442DE"/>
    <w:rsid w:val="00E4492A"/>
    <w:rsid w:val="00E450A4"/>
    <w:rsid w:val="00E45866"/>
    <w:rsid w:val="00E46284"/>
    <w:rsid w:val="00E4694C"/>
    <w:rsid w:val="00E46ACB"/>
    <w:rsid w:val="00E46C0B"/>
    <w:rsid w:val="00E46E9B"/>
    <w:rsid w:val="00E46EEB"/>
    <w:rsid w:val="00E47828"/>
    <w:rsid w:val="00E47FA6"/>
    <w:rsid w:val="00E509E5"/>
    <w:rsid w:val="00E51A06"/>
    <w:rsid w:val="00E51E12"/>
    <w:rsid w:val="00E5222C"/>
    <w:rsid w:val="00E52464"/>
    <w:rsid w:val="00E52566"/>
    <w:rsid w:val="00E52CA7"/>
    <w:rsid w:val="00E53B57"/>
    <w:rsid w:val="00E54D1D"/>
    <w:rsid w:val="00E54DB1"/>
    <w:rsid w:val="00E54DC7"/>
    <w:rsid w:val="00E54FC5"/>
    <w:rsid w:val="00E55FCC"/>
    <w:rsid w:val="00E562D3"/>
    <w:rsid w:val="00E5660B"/>
    <w:rsid w:val="00E5685D"/>
    <w:rsid w:val="00E57130"/>
    <w:rsid w:val="00E57C0D"/>
    <w:rsid w:val="00E60109"/>
    <w:rsid w:val="00E609F8"/>
    <w:rsid w:val="00E610B2"/>
    <w:rsid w:val="00E61735"/>
    <w:rsid w:val="00E619B3"/>
    <w:rsid w:val="00E61C50"/>
    <w:rsid w:val="00E61E3A"/>
    <w:rsid w:val="00E622C4"/>
    <w:rsid w:val="00E6267D"/>
    <w:rsid w:val="00E63028"/>
    <w:rsid w:val="00E631EA"/>
    <w:rsid w:val="00E64506"/>
    <w:rsid w:val="00E65644"/>
    <w:rsid w:val="00E65E6F"/>
    <w:rsid w:val="00E65F91"/>
    <w:rsid w:val="00E66301"/>
    <w:rsid w:val="00E663F2"/>
    <w:rsid w:val="00E666FD"/>
    <w:rsid w:val="00E6676A"/>
    <w:rsid w:val="00E667EC"/>
    <w:rsid w:val="00E66C46"/>
    <w:rsid w:val="00E66CEB"/>
    <w:rsid w:val="00E67257"/>
    <w:rsid w:val="00E70A43"/>
    <w:rsid w:val="00E70FAA"/>
    <w:rsid w:val="00E711F6"/>
    <w:rsid w:val="00E71A2A"/>
    <w:rsid w:val="00E71B41"/>
    <w:rsid w:val="00E723C9"/>
    <w:rsid w:val="00E7256F"/>
    <w:rsid w:val="00E72710"/>
    <w:rsid w:val="00E72737"/>
    <w:rsid w:val="00E72BFC"/>
    <w:rsid w:val="00E73650"/>
    <w:rsid w:val="00E73B04"/>
    <w:rsid w:val="00E73B68"/>
    <w:rsid w:val="00E73E80"/>
    <w:rsid w:val="00E7435A"/>
    <w:rsid w:val="00E748A0"/>
    <w:rsid w:val="00E75062"/>
    <w:rsid w:val="00E753AA"/>
    <w:rsid w:val="00E7584D"/>
    <w:rsid w:val="00E76C03"/>
    <w:rsid w:val="00E76D92"/>
    <w:rsid w:val="00E77A5B"/>
    <w:rsid w:val="00E77D75"/>
    <w:rsid w:val="00E808AE"/>
    <w:rsid w:val="00E8090B"/>
    <w:rsid w:val="00E81191"/>
    <w:rsid w:val="00E8124F"/>
    <w:rsid w:val="00E81251"/>
    <w:rsid w:val="00E81BC7"/>
    <w:rsid w:val="00E81ECE"/>
    <w:rsid w:val="00E828DD"/>
    <w:rsid w:val="00E8291E"/>
    <w:rsid w:val="00E82BD4"/>
    <w:rsid w:val="00E82C1D"/>
    <w:rsid w:val="00E82C8D"/>
    <w:rsid w:val="00E8335A"/>
    <w:rsid w:val="00E83A5C"/>
    <w:rsid w:val="00E83F0D"/>
    <w:rsid w:val="00E842BC"/>
    <w:rsid w:val="00E84482"/>
    <w:rsid w:val="00E852E9"/>
    <w:rsid w:val="00E85701"/>
    <w:rsid w:val="00E85818"/>
    <w:rsid w:val="00E85D95"/>
    <w:rsid w:val="00E85FEC"/>
    <w:rsid w:val="00E86338"/>
    <w:rsid w:val="00E867AC"/>
    <w:rsid w:val="00E867ED"/>
    <w:rsid w:val="00E86CED"/>
    <w:rsid w:val="00E87229"/>
    <w:rsid w:val="00E87473"/>
    <w:rsid w:val="00E878F5"/>
    <w:rsid w:val="00E879CA"/>
    <w:rsid w:val="00E879DC"/>
    <w:rsid w:val="00E87A2B"/>
    <w:rsid w:val="00E90420"/>
    <w:rsid w:val="00E90B7D"/>
    <w:rsid w:val="00E91B0C"/>
    <w:rsid w:val="00E91E82"/>
    <w:rsid w:val="00E92046"/>
    <w:rsid w:val="00E92192"/>
    <w:rsid w:val="00E9242D"/>
    <w:rsid w:val="00E9310D"/>
    <w:rsid w:val="00E9384F"/>
    <w:rsid w:val="00E93854"/>
    <w:rsid w:val="00E94F35"/>
    <w:rsid w:val="00E951ED"/>
    <w:rsid w:val="00E95359"/>
    <w:rsid w:val="00E9630A"/>
    <w:rsid w:val="00E9637E"/>
    <w:rsid w:val="00E96A1D"/>
    <w:rsid w:val="00E96EAF"/>
    <w:rsid w:val="00E97384"/>
    <w:rsid w:val="00E9743B"/>
    <w:rsid w:val="00E974FB"/>
    <w:rsid w:val="00E9753C"/>
    <w:rsid w:val="00EA016F"/>
    <w:rsid w:val="00EA06D2"/>
    <w:rsid w:val="00EA0B0A"/>
    <w:rsid w:val="00EA1403"/>
    <w:rsid w:val="00EA19E8"/>
    <w:rsid w:val="00EA1E27"/>
    <w:rsid w:val="00EA1FCF"/>
    <w:rsid w:val="00EA2870"/>
    <w:rsid w:val="00EA2F97"/>
    <w:rsid w:val="00EA42D8"/>
    <w:rsid w:val="00EA4314"/>
    <w:rsid w:val="00EA4D2C"/>
    <w:rsid w:val="00EA4E66"/>
    <w:rsid w:val="00EA4F6F"/>
    <w:rsid w:val="00EA521A"/>
    <w:rsid w:val="00EA67B9"/>
    <w:rsid w:val="00EA687B"/>
    <w:rsid w:val="00EA69AB"/>
    <w:rsid w:val="00EA7A7D"/>
    <w:rsid w:val="00EA7DB3"/>
    <w:rsid w:val="00EB0965"/>
    <w:rsid w:val="00EB16AF"/>
    <w:rsid w:val="00EB2703"/>
    <w:rsid w:val="00EB29D2"/>
    <w:rsid w:val="00EB39B8"/>
    <w:rsid w:val="00EB3A8F"/>
    <w:rsid w:val="00EB3CBD"/>
    <w:rsid w:val="00EB414B"/>
    <w:rsid w:val="00EB4269"/>
    <w:rsid w:val="00EB46F8"/>
    <w:rsid w:val="00EB50E0"/>
    <w:rsid w:val="00EB5202"/>
    <w:rsid w:val="00EB6026"/>
    <w:rsid w:val="00EB666E"/>
    <w:rsid w:val="00EB6C41"/>
    <w:rsid w:val="00EB75DD"/>
    <w:rsid w:val="00EB7857"/>
    <w:rsid w:val="00EC05BE"/>
    <w:rsid w:val="00EC06D1"/>
    <w:rsid w:val="00EC0BFF"/>
    <w:rsid w:val="00EC0FBF"/>
    <w:rsid w:val="00EC2316"/>
    <w:rsid w:val="00EC3061"/>
    <w:rsid w:val="00EC3281"/>
    <w:rsid w:val="00EC32BC"/>
    <w:rsid w:val="00EC36B3"/>
    <w:rsid w:val="00EC3AB5"/>
    <w:rsid w:val="00EC3E17"/>
    <w:rsid w:val="00EC44BC"/>
    <w:rsid w:val="00EC47DA"/>
    <w:rsid w:val="00EC4BD4"/>
    <w:rsid w:val="00EC5648"/>
    <w:rsid w:val="00EC5AFD"/>
    <w:rsid w:val="00EC616D"/>
    <w:rsid w:val="00EC61EE"/>
    <w:rsid w:val="00EC644D"/>
    <w:rsid w:val="00EC64A8"/>
    <w:rsid w:val="00EC6D1C"/>
    <w:rsid w:val="00EC715A"/>
    <w:rsid w:val="00EC77DE"/>
    <w:rsid w:val="00ED094B"/>
    <w:rsid w:val="00ED0C0B"/>
    <w:rsid w:val="00ED135A"/>
    <w:rsid w:val="00ED1891"/>
    <w:rsid w:val="00ED2273"/>
    <w:rsid w:val="00ED23A3"/>
    <w:rsid w:val="00ED2929"/>
    <w:rsid w:val="00ED2B66"/>
    <w:rsid w:val="00ED2E46"/>
    <w:rsid w:val="00ED372C"/>
    <w:rsid w:val="00ED384D"/>
    <w:rsid w:val="00ED41FD"/>
    <w:rsid w:val="00ED4331"/>
    <w:rsid w:val="00ED482F"/>
    <w:rsid w:val="00ED550E"/>
    <w:rsid w:val="00ED5A0A"/>
    <w:rsid w:val="00ED5F37"/>
    <w:rsid w:val="00ED74E7"/>
    <w:rsid w:val="00ED7961"/>
    <w:rsid w:val="00EE0392"/>
    <w:rsid w:val="00EE0AF4"/>
    <w:rsid w:val="00EE149A"/>
    <w:rsid w:val="00EE16C9"/>
    <w:rsid w:val="00EE1A59"/>
    <w:rsid w:val="00EE2159"/>
    <w:rsid w:val="00EE2366"/>
    <w:rsid w:val="00EE273E"/>
    <w:rsid w:val="00EE274D"/>
    <w:rsid w:val="00EE28DD"/>
    <w:rsid w:val="00EE30B7"/>
    <w:rsid w:val="00EE3239"/>
    <w:rsid w:val="00EE3634"/>
    <w:rsid w:val="00EE3BBF"/>
    <w:rsid w:val="00EE3CBE"/>
    <w:rsid w:val="00EE3F2B"/>
    <w:rsid w:val="00EE3F46"/>
    <w:rsid w:val="00EE4770"/>
    <w:rsid w:val="00EE4EA4"/>
    <w:rsid w:val="00EE519E"/>
    <w:rsid w:val="00EE546B"/>
    <w:rsid w:val="00EE5CDF"/>
    <w:rsid w:val="00EE639F"/>
    <w:rsid w:val="00EE681B"/>
    <w:rsid w:val="00EE6A43"/>
    <w:rsid w:val="00EE783C"/>
    <w:rsid w:val="00EE7B85"/>
    <w:rsid w:val="00EE7ED6"/>
    <w:rsid w:val="00EF0516"/>
    <w:rsid w:val="00EF0C5F"/>
    <w:rsid w:val="00EF0F34"/>
    <w:rsid w:val="00EF186B"/>
    <w:rsid w:val="00EF1AB7"/>
    <w:rsid w:val="00EF23AE"/>
    <w:rsid w:val="00EF28B7"/>
    <w:rsid w:val="00EF29CF"/>
    <w:rsid w:val="00EF3284"/>
    <w:rsid w:val="00EF399E"/>
    <w:rsid w:val="00EF3B03"/>
    <w:rsid w:val="00EF405C"/>
    <w:rsid w:val="00EF413A"/>
    <w:rsid w:val="00EF443B"/>
    <w:rsid w:val="00EF450D"/>
    <w:rsid w:val="00EF4583"/>
    <w:rsid w:val="00EF4AD5"/>
    <w:rsid w:val="00EF4C2A"/>
    <w:rsid w:val="00EF53BE"/>
    <w:rsid w:val="00EF5434"/>
    <w:rsid w:val="00EF6095"/>
    <w:rsid w:val="00EF689A"/>
    <w:rsid w:val="00EF6952"/>
    <w:rsid w:val="00EF7215"/>
    <w:rsid w:val="00EF7357"/>
    <w:rsid w:val="00EF790D"/>
    <w:rsid w:val="00EF799E"/>
    <w:rsid w:val="00EF7B8F"/>
    <w:rsid w:val="00EF7F3B"/>
    <w:rsid w:val="00F000DB"/>
    <w:rsid w:val="00F00219"/>
    <w:rsid w:val="00F002DA"/>
    <w:rsid w:val="00F01354"/>
    <w:rsid w:val="00F0191B"/>
    <w:rsid w:val="00F02D71"/>
    <w:rsid w:val="00F02DB4"/>
    <w:rsid w:val="00F03717"/>
    <w:rsid w:val="00F03837"/>
    <w:rsid w:val="00F04069"/>
    <w:rsid w:val="00F04281"/>
    <w:rsid w:val="00F0483C"/>
    <w:rsid w:val="00F0486E"/>
    <w:rsid w:val="00F04F2A"/>
    <w:rsid w:val="00F05467"/>
    <w:rsid w:val="00F054D7"/>
    <w:rsid w:val="00F0580D"/>
    <w:rsid w:val="00F05E4E"/>
    <w:rsid w:val="00F05F33"/>
    <w:rsid w:val="00F065F2"/>
    <w:rsid w:val="00F068C1"/>
    <w:rsid w:val="00F06B5C"/>
    <w:rsid w:val="00F06DC7"/>
    <w:rsid w:val="00F07903"/>
    <w:rsid w:val="00F07984"/>
    <w:rsid w:val="00F10125"/>
    <w:rsid w:val="00F10BA2"/>
    <w:rsid w:val="00F10DAC"/>
    <w:rsid w:val="00F10ED3"/>
    <w:rsid w:val="00F11448"/>
    <w:rsid w:val="00F11FA9"/>
    <w:rsid w:val="00F1207E"/>
    <w:rsid w:val="00F122EA"/>
    <w:rsid w:val="00F12E6D"/>
    <w:rsid w:val="00F13246"/>
    <w:rsid w:val="00F137B2"/>
    <w:rsid w:val="00F14022"/>
    <w:rsid w:val="00F153F9"/>
    <w:rsid w:val="00F1565F"/>
    <w:rsid w:val="00F158FF"/>
    <w:rsid w:val="00F15F31"/>
    <w:rsid w:val="00F160BA"/>
    <w:rsid w:val="00F165DA"/>
    <w:rsid w:val="00F16E0C"/>
    <w:rsid w:val="00F17703"/>
    <w:rsid w:val="00F2010B"/>
    <w:rsid w:val="00F204B8"/>
    <w:rsid w:val="00F207FB"/>
    <w:rsid w:val="00F209DC"/>
    <w:rsid w:val="00F20BC9"/>
    <w:rsid w:val="00F21644"/>
    <w:rsid w:val="00F218BC"/>
    <w:rsid w:val="00F21F95"/>
    <w:rsid w:val="00F2238A"/>
    <w:rsid w:val="00F22902"/>
    <w:rsid w:val="00F22C59"/>
    <w:rsid w:val="00F231D4"/>
    <w:rsid w:val="00F23389"/>
    <w:rsid w:val="00F2372B"/>
    <w:rsid w:val="00F23781"/>
    <w:rsid w:val="00F237F1"/>
    <w:rsid w:val="00F23912"/>
    <w:rsid w:val="00F23AE1"/>
    <w:rsid w:val="00F23D5C"/>
    <w:rsid w:val="00F24A59"/>
    <w:rsid w:val="00F24BEE"/>
    <w:rsid w:val="00F24ED0"/>
    <w:rsid w:val="00F25084"/>
    <w:rsid w:val="00F252C2"/>
    <w:rsid w:val="00F2628B"/>
    <w:rsid w:val="00F278EF"/>
    <w:rsid w:val="00F27DB1"/>
    <w:rsid w:val="00F306CE"/>
    <w:rsid w:val="00F30AA9"/>
    <w:rsid w:val="00F31FE8"/>
    <w:rsid w:val="00F327B5"/>
    <w:rsid w:val="00F32973"/>
    <w:rsid w:val="00F32B7B"/>
    <w:rsid w:val="00F32F77"/>
    <w:rsid w:val="00F333A0"/>
    <w:rsid w:val="00F34A3F"/>
    <w:rsid w:val="00F34CBF"/>
    <w:rsid w:val="00F352AF"/>
    <w:rsid w:val="00F368A5"/>
    <w:rsid w:val="00F36954"/>
    <w:rsid w:val="00F369CB"/>
    <w:rsid w:val="00F3774E"/>
    <w:rsid w:val="00F37804"/>
    <w:rsid w:val="00F37873"/>
    <w:rsid w:val="00F37F28"/>
    <w:rsid w:val="00F40061"/>
    <w:rsid w:val="00F40423"/>
    <w:rsid w:val="00F4120F"/>
    <w:rsid w:val="00F412CB"/>
    <w:rsid w:val="00F4177A"/>
    <w:rsid w:val="00F421BD"/>
    <w:rsid w:val="00F422D3"/>
    <w:rsid w:val="00F42B66"/>
    <w:rsid w:val="00F42E63"/>
    <w:rsid w:val="00F43235"/>
    <w:rsid w:val="00F43361"/>
    <w:rsid w:val="00F43436"/>
    <w:rsid w:val="00F43A39"/>
    <w:rsid w:val="00F43D1B"/>
    <w:rsid w:val="00F43E7F"/>
    <w:rsid w:val="00F44902"/>
    <w:rsid w:val="00F45559"/>
    <w:rsid w:val="00F455CB"/>
    <w:rsid w:val="00F4576B"/>
    <w:rsid w:val="00F459A3"/>
    <w:rsid w:val="00F45BA3"/>
    <w:rsid w:val="00F4692E"/>
    <w:rsid w:val="00F46CD3"/>
    <w:rsid w:val="00F47345"/>
    <w:rsid w:val="00F47C18"/>
    <w:rsid w:val="00F47C8F"/>
    <w:rsid w:val="00F50A53"/>
    <w:rsid w:val="00F51084"/>
    <w:rsid w:val="00F51C70"/>
    <w:rsid w:val="00F521B9"/>
    <w:rsid w:val="00F52330"/>
    <w:rsid w:val="00F528C6"/>
    <w:rsid w:val="00F53562"/>
    <w:rsid w:val="00F535D7"/>
    <w:rsid w:val="00F53FB8"/>
    <w:rsid w:val="00F541CD"/>
    <w:rsid w:val="00F541D8"/>
    <w:rsid w:val="00F543D9"/>
    <w:rsid w:val="00F55759"/>
    <w:rsid w:val="00F55A1F"/>
    <w:rsid w:val="00F55D88"/>
    <w:rsid w:val="00F55EB9"/>
    <w:rsid w:val="00F55FC9"/>
    <w:rsid w:val="00F567A4"/>
    <w:rsid w:val="00F56A49"/>
    <w:rsid w:val="00F56CAC"/>
    <w:rsid w:val="00F56E52"/>
    <w:rsid w:val="00F57BAA"/>
    <w:rsid w:val="00F602EC"/>
    <w:rsid w:val="00F6031E"/>
    <w:rsid w:val="00F6049F"/>
    <w:rsid w:val="00F60775"/>
    <w:rsid w:val="00F61304"/>
    <w:rsid w:val="00F6175F"/>
    <w:rsid w:val="00F621D1"/>
    <w:rsid w:val="00F62AB6"/>
    <w:rsid w:val="00F62FFB"/>
    <w:rsid w:val="00F63FCD"/>
    <w:rsid w:val="00F64031"/>
    <w:rsid w:val="00F6535C"/>
    <w:rsid w:val="00F65601"/>
    <w:rsid w:val="00F65750"/>
    <w:rsid w:val="00F657E6"/>
    <w:rsid w:val="00F65E60"/>
    <w:rsid w:val="00F66E29"/>
    <w:rsid w:val="00F673F5"/>
    <w:rsid w:val="00F67E0E"/>
    <w:rsid w:val="00F702C8"/>
    <w:rsid w:val="00F70381"/>
    <w:rsid w:val="00F7069C"/>
    <w:rsid w:val="00F70DDD"/>
    <w:rsid w:val="00F71074"/>
    <w:rsid w:val="00F711F0"/>
    <w:rsid w:val="00F71370"/>
    <w:rsid w:val="00F7207A"/>
    <w:rsid w:val="00F72490"/>
    <w:rsid w:val="00F73E3F"/>
    <w:rsid w:val="00F73F74"/>
    <w:rsid w:val="00F742D7"/>
    <w:rsid w:val="00F7465C"/>
    <w:rsid w:val="00F74892"/>
    <w:rsid w:val="00F750D0"/>
    <w:rsid w:val="00F75308"/>
    <w:rsid w:val="00F75B7D"/>
    <w:rsid w:val="00F75D18"/>
    <w:rsid w:val="00F76B46"/>
    <w:rsid w:val="00F76C23"/>
    <w:rsid w:val="00F76F21"/>
    <w:rsid w:val="00F770A8"/>
    <w:rsid w:val="00F773E8"/>
    <w:rsid w:val="00F773F0"/>
    <w:rsid w:val="00F77B49"/>
    <w:rsid w:val="00F80006"/>
    <w:rsid w:val="00F80079"/>
    <w:rsid w:val="00F80692"/>
    <w:rsid w:val="00F80A79"/>
    <w:rsid w:val="00F80B5F"/>
    <w:rsid w:val="00F80C5D"/>
    <w:rsid w:val="00F80F18"/>
    <w:rsid w:val="00F812B0"/>
    <w:rsid w:val="00F8132C"/>
    <w:rsid w:val="00F82085"/>
    <w:rsid w:val="00F8221D"/>
    <w:rsid w:val="00F824A4"/>
    <w:rsid w:val="00F82555"/>
    <w:rsid w:val="00F829DF"/>
    <w:rsid w:val="00F82F9A"/>
    <w:rsid w:val="00F83287"/>
    <w:rsid w:val="00F83C69"/>
    <w:rsid w:val="00F84238"/>
    <w:rsid w:val="00F8441A"/>
    <w:rsid w:val="00F85048"/>
    <w:rsid w:val="00F85377"/>
    <w:rsid w:val="00F8597D"/>
    <w:rsid w:val="00F85FE2"/>
    <w:rsid w:val="00F860CF"/>
    <w:rsid w:val="00F8669A"/>
    <w:rsid w:val="00F86E4C"/>
    <w:rsid w:val="00F87233"/>
    <w:rsid w:val="00F87C41"/>
    <w:rsid w:val="00F87C58"/>
    <w:rsid w:val="00F87E37"/>
    <w:rsid w:val="00F9032B"/>
    <w:rsid w:val="00F90561"/>
    <w:rsid w:val="00F91E9F"/>
    <w:rsid w:val="00F926B1"/>
    <w:rsid w:val="00F92843"/>
    <w:rsid w:val="00F929B5"/>
    <w:rsid w:val="00F930DE"/>
    <w:rsid w:val="00F93574"/>
    <w:rsid w:val="00F93C63"/>
    <w:rsid w:val="00F93D6D"/>
    <w:rsid w:val="00F946D6"/>
    <w:rsid w:val="00F948CA"/>
    <w:rsid w:val="00F953CC"/>
    <w:rsid w:val="00F95C9A"/>
    <w:rsid w:val="00F96226"/>
    <w:rsid w:val="00F96DB0"/>
    <w:rsid w:val="00F9782B"/>
    <w:rsid w:val="00F97864"/>
    <w:rsid w:val="00F97C5E"/>
    <w:rsid w:val="00FA00DF"/>
    <w:rsid w:val="00FA0100"/>
    <w:rsid w:val="00FA0576"/>
    <w:rsid w:val="00FA11F3"/>
    <w:rsid w:val="00FA20B9"/>
    <w:rsid w:val="00FA243C"/>
    <w:rsid w:val="00FA273A"/>
    <w:rsid w:val="00FA28B9"/>
    <w:rsid w:val="00FA30EE"/>
    <w:rsid w:val="00FA3691"/>
    <w:rsid w:val="00FA428B"/>
    <w:rsid w:val="00FA4488"/>
    <w:rsid w:val="00FA47A1"/>
    <w:rsid w:val="00FA4A17"/>
    <w:rsid w:val="00FA4D87"/>
    <w:rsid w:val="00FA5B20"/>
    <w:rsid w:val="00FA5E63"/>
    <w:rsid w:val="00FA60F8"/>
    <w:rsid w:val="00FA6935"/>
    <w:rsid w:val="00FA6A00"/>
    <w:rsid w:val="00FA7065"/>
    <w:rsid w:val="00FA7248"/>
    <w:rsid w:val="00FA73F0"/>
    <w:rsid w:val="00FB04BB"/>
    <w:rsid w:val="00FB0B8C"/>
    <w:rsid w:val="00FB0CB4"/>
    <w:rsid w:val="00FB1A63"/>
    <w:rsid w:val="00FB1CBE"/>
    <w:rsid w:val="00FB20E1"/>
    <w:rsid w:val="00FB2180"/>
    <w:rsid w:val="00FB284F"/>
    <w:rsid w:val="00FB2854"/>
    <w:rsid w:val="00FB2BB2"/>
    <w:rsid w:val="00FB2EA4"/>
    <w:rsid w:val="00FB30AA"/>
    <w:rsid w:val="00FB3310"/>
    <w:rsid w:val="00FB3921"/>
    <w:rsid w:val="00FB3B1A"/>
    <w:rsid w:val="00FB40BB"/>
    <w:rsid w:val="00FB48FD"/>
    <w:rsid w:val="00FB4DAF"/>
    <w:rsid w:val="00FB4EB5"/>
    <w:rsid w:val="00FB546C"/>
    <w:rsid w:val="00FB5E95"/>
    <w:rsid w:val="00FB5F66"/>
    <w:rsid w:val="00FB6958"/>
    <w:rsid w:val="00FB7255"/>
    <w:rsid w:val="00FB72F3"/>
    <w:rsid w:val="00FB73A2"/>
    <w:rsid w:val="00FB7500"/>
    <w:rsid w:val="00FB7F5D"/>
    <w:rsid w:val="00FC1435"/>
    <w:rsid w:val="00FC14D4"/>
    <w:rsid w:val="00FC1CB1"/>
    <w:rsid w:val="00FC2C29"/>
    <w:rsid w:val="00FC2F09"/>
    <w:rsid w:val="00FC3B12"/>
    <w:rsid w:val="00FC3BD2"/>
    <w:rsid w:val="00FC3E79"/>
    <w:rsid w:val="00FC3EEA"/>
    <w:rsid w:val="00FC42C1"/>
    <w:rsid w:val="00FC43A5"/>
    <w:rsid w:val="00FC4BDF"/>
    <w:rsid w:val="00FC53EA"/>
    <w:rsid w:val="00FC5FE1"/>
    <w:rsid w:val="00FC6E1D"/>
    <w:rsid w:val="00FC6E64"/>
    <w:rsid w:val="00FD060E"/>
    <w:rsid w:val="00FD0D1C"/>
    <w:rsid w:val="00FD14AC"/>
    <w:rsid w:val="00FD1D2D"/>
    <w:rsid w:val="00FD2527"/>
    <w:rsid w:val="00FD307E"/>
    <w:rsid w:val="00FD369E"/>
    <w:rsid w:val="00FD36E6"/>
    <w:rsid w:val="00FD3BD9"/>
    <w:rsid w:val="00FD4057"/>
    <w:rsid w:val="00FD476D"/>
    <w:rsid w:val="00FD4821"/>
    <w:rsid w:val="00FD4882"/>
    <w:rsid w:val="00FD4BC4"/>
    <w:rsid w:val="00FD5041"/>
    <w:rsid w:val="00FD5844"/>
    <w:rsid w:val="00FD64C9"/>
    <w:rsid w:val="00FD67D2"/>
    <w:rsid w:val="00FD6BB8"/>
    <w:rsid w:val="00FD6DC7"/>
    <w:rsid w:val="00FD6FA5"/>
    <w:rsid w:val="00FD71E2"/>
    <w:rsid w:val="00FD75CB"/>
    <w:rsid w:val="00FD7895"/>
    <w:rsid w:val="00FD79E7"/>
    <w:rsid w:val="00FE027E"/>
    <w:rsid w:val="00FE0591"/>
    <w:rsid w:val="00FE0A15"/>
    <w:rsid w:val="00FE0C72"/>
    <w:rsid w:val="00FE1134"/>
    <w:rsid w:val="00FE1280"/>
    <w:rsid w:val="00FE12CF"/>
    <w:rsid w:val="00FE222E"/>
    <w:rsid w:val="00FE28F9"/>
    <w:rsid w:val="00FE2CF8"/>
    <w:rsid w:val="00FE2EBF"/>
    <w:rsid w:val="00FE2F4D"/>
    <w:rsid w:val="00FE320D"/>
    <w:rsid w:val="00FE33EA"/>
    <w:rsid w:val="00FE4017"/>
    <w:rsid w:val="00FE5855"/>
    <w:rsid w:val="00FE5AC4"/>
    <w:rsid w:val="00FE6B8E"/>
    <w:rsid w:val="00FE7CDA"/>
    <w:rsid w:val="00FE7DED"/>
    <w:rsid w:val="00FF055B"/>
    <w:rsid w:val="00FF0B75"/>
    <w:rsid w:val="00FF1696"/>
    <w:rsid w:val="00FF1784"/>
    <w:rsid w:val="00FF1AFB"/>
    <w:rsid w:val="00FF1DC5"/>
    <w:rsid w:val="00FF23F5"/>
    <w:rsid w:val="00FF31BF"/>
    <w:rsid w:val="00FF352C"/>
    <w:rsid w:val="00FF3DFD"/>
    <w:rsid w:val="00FF3E14"/>
    <w:rsid w:val="00FF4545"/>
    <w:rsid w:val="00FF4BE6"/>
    <w:rsid w:val="00FF4C28"/>
    <w:rsid w:val="00FF5CD6"/>
    <w:rsid w:val="00FF6C89"/>
    <w:rsid w:val="00FF73D4"/>
    <w:rsid w:val="00FF784B"/>
    <w:rsid w:val="00FF78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Body Text 2"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4F0819"/>
    <w:pPr>
      <w:spacing w:after="200" w:line="276" w:lineRule="auto"/>
    </w:pPr>
    <w:rPr>
      <w:sz w:val="22"/>
      <w:szCs w:val="22"/>
    </w:rPr>
  </w:style>
  <w:style w:type="paragraph" w:styleId="Heading1">
    <w:name w:val="heading 1"/>
    <w:basedOn w:val="Normal"/>
    <w:next w:val="Normal"/>
    <w:link w:val="Heading1Char"/>
    <w:uiPriority w:val="99"/>
    <w:qFormat/>
    <w:rsid w:val="00E214BC"/>
    <w:pPr>
      <w:spacing w:after="0" w:line="360" w:lineRule="auto"/>
      <w:contextualSpacing/>
      <w:jc w:val="center"/>
      <w:outlineLvl w:val="0"/>
    </w:pPr>
    <w:rPr>
      <w:rFonts w:ascii="Times New Roman" w:hAnsi="Times New Roman"/>
      <w:b/>
      <w:bCs/>
      <w:sz w:val="32"/>
      <w:szCs w:val="28"/>
    </w:rPr>
  </w:style>
  <w:style w:type="paragraph" w:styleId="Heading2">
    <w:name w:val="heading 2"/>
    <w:basedOn w:val="Normal"/>
    <w:next w:val="Normal"/>
    <w:link w:val="Heading2Char"/>
    <w:uiPriority w:val="9"/>
    <w:unhideWhenUsed/>
    <w:qFormat/>
    <w:rsid w:val="004E682F"/>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unhideWhenUsed/>
    <w:qFormat/>
    <w:rsid w:val="004E682F"/>
    <w:pPr>
      <w:keepNext/>
      <w:keepLines/>
      <w:spacing w:before="200" w:after="0"/>
      <w:outlineLvl w:val="2"/>
    </w:pPr>
    <w:rPr>
      <w:rFonts w:ascii="Cambria" w:hAnsi="Cambria"/>
      <w:b/>
      <w:bCs/>
      <w:color w:val="4F81BD"/>
      <w:sz w:val="20"/>
      <w:szCs w:val="20"/>
    </w:rPr>
  </w:style>
  <w:style w:type="paragraph" w:styleId="Heading4">
    <w:name w:val="heading 4"/>
    <w:basedOn w:val="Normal"/>
    <w:next w:val="Normal"/>
    <w:link w:val="Heading4Char"/>
    <w:uiPriority w:val="99"/>
    <w:unhideWhenUsed/>
    <w:qFormat/>
    <w:rsid w:val="004E682F"/>
    <w:pPr>
      <w:keepNext/>
      <w:keepLines/>
      <w:spacing w:before="200" w:after="0"/>
      <w:outlineLvl w:val="3"/>
    </w:pPr>
    <w:rPr>
      <w:rFonts w:ascii="Cambria" w:hAnsi="Cambria"/>
      <w:b/>
      <w:bCs/>
      <w:i/>
      <w:iCs/>
      <w:color w:val="4F81BD"/>
      <w:sz w:val="20"/>
      <w:szCs w:val="20"/>
    </w:rPr>
  </w:style>
  <w:style w:type="paragraph" w:styleId="Heading5">
    <w:name w:val="heading 5"/>
    <w:basedOn w:val="Normal"/>
    <w:next w:val="Normal"/>
    <w:link w:val="Heading5Char"/>
    <w:uiPriority w:val="99"/>
    <w:qFormat/>
    <w:rsid w:val="006C7C27"/>
    <w:pPr>
      <w:spacing w:before="200" w:after="0"/>
      <w:outlineLvl w:val="4"/>
    </w:pPr>
    <w:rPr>
      <w:rFonts w:ascii="Cambria" w:hAnsi="Cambria"/>
      <w:b/>
      <w:bCs/>
      <w:color w:val="7F7F7F"/>
      <w:sz w:val="20"/>
      <w:szCs w:val="20"/>
    </w:rPr>
  </w:style>
  <w:style w:type="paragraph" w:styleId="Heading6">
    <w:name w:val="heading 6"/>
    <w:basedOn w:val="Normal"/>
    <w:next w:val="Normal"/>
    <w:link w:val="Heading6Char"/>
    <w:uiPriority w:val="99"/>
    <w:qFormat/>
    <w:rsid w:val="006C7C27"/>
    <w:pPr>
      <w:spacing w:after="0" w:line="271" w:lineRule="auto"/>
      <w:outlineLvl w:val="5"/>
    </w:pPr>
    <w:rPr>
      <w:rFonts w:ascii="Cambria" w:hAnsi="Cambria"/>
      <w:b/>
      <w:bCs/>
      <w:i/>
      <w:iCs/>
      <w:color w:val="7F7F7F"/>
      <w:sz w:val="20"/>
      <w:szCs w:val="20"/>
    </w:rPr>
  </w:style>
  <w:style w:type="paragraph" w:styleId="Heading7">
    <w:name w:val="heading 7"/>
    <w:basedOn w:val="Normal"/>
    <w:next w:val="Normal"/>
    <w:link w:val="Heading7Char"/>
    <w:uiPriority w:val="99"/>
    <w:qFormat/>
    <w:rsid w:val="006C7C27"/>
    <w:pPr>
      <w:spacing w:after="0"/>
      <w:outlineLvl w:val="6"/>
    </w:pPr>
    <w:rPr>
      <w:rFonts w:ascii="Cambria" w:hAnsi="Cambria"/>
      <w:i/>
      <w:iCs/>
      <w:sz w:val="20"/>
      <w:szCs w:val="20"/>
    </w:rPr>
  </w:style>
  <w:style w:type="paragraph" w:styleId="Heading8">
    <w:name w:val="heading 8"/>
    <w:basedOn w:val="Normal"/>
    <w:next w:val="Normal"/>
    <w:link w:val="Heading8Char"/>
    <w:uiPriority w:val="99"/>
    <w:qFormat/>
    <w:rsid w:val="006C7C27"/>
    <w:pPr>
      <w:spacing w:after="0"/>
      <w:outlineLvl w:val="7"/>
    </w:pPr>
    <w:rPr>
      <w:rFonts w:ascii="Cambria" w:hAnsi="Cambria"/>
      <w:sz w:val="20"/>
      <w:szCs w:val="20"/>
    </w:rPr>
  </w:style>
  <w:style w:type="paragraph" w:styleId="Heading9">
    <w:name w:val="heading 9"/>
    <w:basedOn w:val="Normal"/>
    <w:next w:val="Normal"/>
    <w:link w:val="Heading9Char"/>
    <w:uiPriority w:val="99"/>
    <w:qFormat/>
    <w:rsid w:val="006C7C27"/>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E214BC"/>
    <w:rPr>
      <w:rFonts w:ascii="Times New Roman" w:eastAsia="Times New Roman" w:hAnsi="Times New Roman" w:cs="Times New Roman"/>
      <w:b/>
      <w:bCs/>
      <w:sz w:val="32"/>
      <w:szCs w:val="28"/>
    </w:rPr>
  </w:style>
  <w:style w:type="paragraph" w:styleId="ListParagraph">
    <w:name w:val="List Paragraph"/>
    <w:basedOn w:val="Normal"/>
    <w:uiPriority w:val="34"/>
    <w:qFormat/>
    <w:rsid w:val="00E214BC"/>
    <w:pPr>
      <w:ind w:left="720"/>
      <w:contextualSpacing/>
    </w:pPr>
    <w:rPr>
      <w:rFonts w:ascii="Times New Roman" w:hAnsi="Times New Roman"/>
      <w:sz w:val="28"/>
    </w:rPr>
  </w:style>
  <w:style w:type="character" w:styleId="Hyperlink">
    <w:name w:val="Hyperlink"/>
    <w:uiPriority w:val="99"/>
    <w:unhideWhenUsed/>
    <w:rsid w:val="00E214BC"/>
    <w:rPr>
      <w:color w:val="0000FF"/>
      <w:u w:val="single"/>
    </w:rPr>
  </w:style>
  <w:style w:type="character" w:customStyle="1" w:styleId="Heading2Char">
    <w:name w:val="Heading 2 Char"/>
    <w:link w:val="Heading2"/>
    <w:uiPriority w:val="9"/>
    <w:rsid w:val="004E682F"/>
    <w:rPr>
      <w:rFonts w:ascii="Cambria" w:eastAsia="Times New Roman" w:hAnsi="Cambria" w:cs="Times New Roman"/>
      <w:b/>
      <w:bCs/>
      <w:color w:val="4F81BD"/>
      <w:sz w:val="26"/>
      <w:szCs w:val="26"/>
    </w:rPr>
  </w:style>
  <w:style w:type="character" w:customStyle="1" w:styleId="Heading3Char">
    <w:name w:val="Heading 3 Char"/>
    <w:link w:val="Heading3"/>
    <w:uiPriority w:val="99"/>
    <w:rsid w:val="004E682F"/>
    <w:rPr>
      <w:rFonts w:ascii="Cambria" w:eastAsia="Times New Roman" w:hAnsi="Cambria" w:cs="Times New Roman"/>
      <w:b/>
      <w:bCs/>
      <w:color w:val="4F81BD"/>
    </w:rPr>
  </w:style>
  <w:style w:type="character" w:customStyle="1" w:styleId="Heading4Char">
    <w:name w:val="Heading 4 Char"/>
    <w:link w:val="Heading4"/>
    <w:uiPriority w:val="99"/>
    <w:rsid w:val="004E682F"/>
    <w:rPr>
      <w:rFonts w:ascii="Cambria" w:eastAsia="Times New Roman" w:hAnsi="Cambria" w:cs="Times New Roman"/>
      <w:b/>
      <w:bCs/>
      <w:i/>
      <w:iCs/>
      <w:color w:val="4F81BD"/>
    </w:rPr>
  </w:style>
  <w:style w:type="paragraph" w:customStyle="1" w:styleId="2">
    <w:name w:val="2"/>
    <w:basedOn w:val="Normal"/>
    <w:rsid w:val="004E682F"/>
    <w:pPr>
      <w:spacing w:after="0" w:line="210" w:lineRule="atLeast"/>
      <w:jc w:val="both"/>
    </w:pPr>
    <w:rPr>
      <w:rFonts w:ascii="Tahoma" w:hAnsi="Tahoma" w:cs="Tahoma"/>
      <w:sz w:val="16"/>
      <w:szCs w:val="16"/>
    </w:rPr>
  </w:style>
  <w:style w:type="paragraph" w:styleId="BalloonText">
    <w:name w:val="Balloon Text"/>
    <w:basedOn w:val="Normal"/>
    <w:link w:val="BalloonTextChar"/>
    <w:uiPriority w:val="99"/>
    <w:semiHidden/>
    <w:unhideWhenUsed/>
    <w:rsid w:val="00141FD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41FD8"/>
    <w:rPr>
      <w:rFonts w:ascii="Tahoma" w:hAnsi="Tahoma" w:cs="Tahoma"/>
      <w:sz w:val="16"/>
      <w:szCs w:val="16"/>
    </w:rPr>
  </w:style>
  <w:style w:type="table" w:styleId="TableGrid">
    <w:name w:val="Table Grid"/>
    <w:basedOn w:val="TableNormal"/>
    <w:uiPriority w:val="59"/>
    <w:rsid w:val="004900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C01957"/>
    <w:rPr>
      <w:color w:val="808080"/>
    </w:rPr>
  </w:style>
  <w:style w:type="paragraph" w:styleId="BodyText2">
    <w:name w:val="Body Text 2"/>
    <w:basedOn w:val="Normal"/>
    <w:link w:val="BodyText2Char"/>
    <w:unhideWhenUsed/>
    <w:rsid w:val="00815933"/>
    <w:pPr>
      <w:spacing w:after="120" w:line="480" w:lineRule="auto"/>
    </w:pPr>
    <w:rPr>
      <w:rFonts w:ascii="Times New Roman" w:hAnsi="Times New Roman"/>
      <w:sz w:val="20"/>
      <w:szCs w:val="20"/>
    </w:rPr>
  </w:style>
  <w:style w:type="character" w:customStyle="1" w:styleId="BodyText2Char">
    <w:name w:val="Body Text 2 Char"/>
    <w:link w:val="BodyText2"/>
    <w:rsid w:val="00815933"/>
    <w:rPr>
      <w:rFonts w:ascii="Times New Roman" w:eastAsia="Times New Roman" w:hAnsi="Times New Roman" w:cs="Times New Roman"/>
      <w:sz w:val="20"/>
      <w:szCs w:val="20"/>
    </w:rPr>
  </w:style>
  <w:style w:type="character" w:customStyle="1" w:styleId="Heading5Char">
    <w:name w:val="Heading 5 Char"/>
    <w:link w:val="Heading5"/>
    <w:uiPriority w:val="99"/>
    <w:rsid w:val="006C7C27"/>
    <w:rPr>
      <w:rFonts w:ascii="Cambria" w:eastAsia="Times New Roman" w:hAnsi="Cambria" w:cs="Times New Roman"/>
      <w:b/>
      <w:bCs/>
      <w:color w:val="7F7F7F"/>
      <w:sz w:val="20"/>
      <w:szCs w:val="20"/>
    </w:rPr>
  </w:style>
  <w:style w:type="character" w:customStyle="1" w:styleId="Heading6Char">
    <w:name w:val="Heading 6 Char"/>
    <w:link w:val="Heading6"/>
    <w:uiPriority w:val="99"/>
    <w:rsid w:val="006C7C27"/>
    <w:rPr>
      <w:rFonts w:ascii="Cambria" w:eastAsia="Times New Roman" w:hAnsi="Cambria" w:cs="Times New Roman"/>
      <w:b/>
      <w:bCs/>
      <w:i/>
      <w:iCs/>
      <w:color w:val="7F7F7F"/>
      <w:sz w:val="20"/>
      <w:szCs w:val="20"/>
    </w:rPr>
  </w:style>
  <w:style w:type="character" w:customStyle="1" w:styleId="Heading7Char">
    <w:name w:val="Heading 7 Char"/>
    <w:link w:val="Heading7"/>
    <w:uiPriority w:val="99"/>
    <w:rsid w:val="006C7C27"/>
    <w:rPr>
      <w:rFonts w:ascii="Cambria" w:eastAsia="Times New Roman" w:hAnsi="Cambria" w:cs="Times New Roman"/>
      <w:i/>
      <w:iCs/>
      <w:sz w:val="20"/>
      <w:szCs w:val="20"/>
    </w:rPr>
  </w:style>
  <w:style w:type="character" w:customStyle="1" w:styleId="Heading8Char">
    <w:name w:val="Heading 8 Char"/>
    <w:link w:val="Heading8"/>
    <w:uiPriority w:val="99"/>
    <w:rsid w:val="006C7C27"/>
    <w:rPr>
      <w:rFonts w:ascii="Cambria" w:eastAsia="Times New Roman" w:hAnsi="Cambria" w:cs="Times New Roman"/>
      <w:sz w:val="20"/>
      <w:szCs w:val="20"/>
    </w:rPr>
  </w:style>
  <w:style w:type="character" w:customStyle="1" w:styleId="Heading9Char">
    <w:name w:val="Heading 9 Char"/>
    <w:link w:val="Heading9"/>
    <w:uiPriority w:val="99"/>
    <w:rsid w:val="006C7C27"/>
    <w:rPr>
      <w:rFonts w:ascii="Cambria" w:eastAsia="Times New Roman" w:hAnsi="Cambria" w:cs="Times New Roman"/>
      <w:i/>
      <w:iCs/>
      <w:spacing w:val="5"/>
      <w:sz w:val="20"/>
      <w:szCs w:val="20"/>
    </w:rPr>
  </w:style>
  <w:style w:type="paragraph" w:styleId="Title">
    <w:name w:val="Title"/>
    <w:basedOn w:val="Normal"/>
    <w:next w:val="Normal"/>
    <w:link w:val="TitleChar"/>
    <w:uiPriority w:val="99"/>
    <w:qFormat/>
    <w:rsid w:val="006C7C27"/>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99"/>
    <w:rsid w:val="006C7C27"/>
    <w:rPr>
      <w:rFonts w:ascii="Cambria" w:eastAsia="Times New Roman" w:hAnsi="Cambria" w:cs="Times New Roman"/>
      <w:spacing w:val="5"/>
      <w:sz w:val="52"/>
      <w:szCs w:val="52"/>
    </w:rPr>
  </w:style>
  <w:style w:type="paragraph" w:styleId="Subtitle">
    <w:name w:val="Subtitle"/>
    <w:basedOn w:val="Normal"/>
    <w:next w:val="Normal"/>
    <w:link w:val="SubtitleChar"/>
    <w:uiPriority w:val="99"/>
    <w:qFormat/>
    <w:rsid w:val="006C7C27"/>
    <w:pPr>
      <w:spacing w:after="600"/>
    </w:pPr>
    <w:rPr>
      <w:rFonts w:ascii="Cambria" w:hAnsi="Cambria"/>
      <w:i/>
      <w:iCs/>
      <w:spacing w:val="13"/>
      <w:sz w:val="24"/>
      <w:szCs w:val="24"/>
    </w:rPr>
  </w:style>
  <w:style w:type="character" w:customStyle="1" w:styleId="SubtitleChar">
    <w:name w:val="Subtitle Char"/>
    <w:link w:val="Subtitle"/>
    <w:uiPriority w:val="99"/>
    <w:rsid w:val="006C7C27"/>
    <w:rPr>
      <w:rFonts w:ascii="Cambria" w:eastAsia="Times New Roman" w:hAnsi="Cambria" w:cs="Times New Roman"/>
      <w:i/>
      <w:iCs/>
      <w:spacing w:val="13"/>
      <w:sz w:val="24"/>
      <w:szCs w:val="24"/>
    </w:rPr>
  </w:style>
  <w:style w:type="character" w:styleId="Strong">
    <w:name w:val="Strong"/>
    <w:uiPriority w:val="99"/>
    <w:qFormat/>
    <w:rsid w:val="006C7C27"/>
    <w:rPr>
      <w:rFonts w:cs="Times New Roman"/>
      <w:b/>
    </w:rPr>
  </w:style>
  <w:style w:type="character" w:styleId="Emphasis">
    <w:name w:val="Emphasis"/>
    <w:uiPriority w:val="99"/>
    <w:qFormat/>
    <w:rsid w:val="006C7C27"/>
    <w:rPr>
      <w:rFonts w:cs="Times New Roman"/>
      <w:b/>
      <w:i/>
      <w:spacing w:val="10"/>
      <w:shd w:val="clear" w:color="auto" w:fill="auto"/>
    </w:rPr>
  </w:style>
  <w:style w:type="paragraph" w:styleId="NoSpacing">
    <w:name w:val="No Spacing"/>
    <w:aliases w:val="muc lon"/>
    <w:basedOn w:val="Normal"/>
    <w:uiPriority w:val="99"/>
    <w:qFormat/>
    <w:rsid w:val="006C7C27"/>
    <w:pPr>
      <w:spacing w:after="480" w:line="240" w:lineRule="auto"/>
      <w:jc w:val="center"/>
    </w:pPr>
    <w:rPr>
      <w:rFonts w:ascii="Times New Roman" w:hAnsi="Times New Roman"/>
      <w:b/>
      <w:sz w:val="32"/>
    </w:rPr>
  </w:style>
  <w:style w:type="paragraph" w:styleId="Quote">
    <w:name w:val="Quote"/>
    <w:basedOn w:val="Normal"/>
    <w:next w:val="Normal"/>
    <w:link w:val="QuoteChar"/>
    <w:uiPriority w:val="99"/>
    <w:qFormat/>
    <w:rsid w:val="006C7C27"/>
    <w:pPr>
      <w:spacing w:before="200" w:after="0"/>
      <w:ind w:left="360" w:right="360"/>
    </w:pPr>
    <w:rPr>
      <w:i/>
      <w:iCs/>
      <w:sz w:val="20"/>
      <w:szCs w:val="20"/>
    </w:rPr>
  </w:style>
  <w:style w:type="character" w:customStyle="1" w:styleId="QuoteChar">
    <w:name w:val="Quote Char"/>
    <w:link w:val="Quote"/>
    <w:uiPriority w:val="99"/>
    <w:rsid w:val="006C7C27"/>
    <w:rPr>
      <w:rFonts w:ascii="Calibri" w:eastAsia="Times New Roman" w:hAnsi="Calibri" w:cs="Times New Roman"/>
      <w:i/>
      <w:iCs/>
      <w:sz w:val="20"/>
      <w:szCs w:val="20"/>
    </w:rPr>
  </w:style>
  <w:style w:type="paragraph" w:styleId="IntenseQuote">
    <w:name w:val="Intense Quote"/>
    <w:basedOn w:val="Normal"/>
    <w:next w:val="Normal"/>
    <w:link w:val="IntenseQuoteChar"/>
    <w:uiPriority w:val="99"/>
    <w:qFormat/>
    <w:rsid w:val="006C7C27"/>
    <w:pPr>
      <w:pBdr>
        <w:bottom w:val="single" w:sz="4" w:space="1" w:color="auto"/>
      </w:pBdr>
      <w:spacing w:before="200" w:after="280"/>
      <w:ind w:left="1008" w:right="1152"/>
      <w:jc w:val="both"/>
    </w:pPr>
    <w:rPr>
      <w:b/>
      <w:bCs/>
      <w:i/>
      <w:iCs/>
      <w:sz w:val="20"/>
      <w:szCs w:val="20"/>
    </w:rPr>
  </w:style>
  <w:style w:type="character" w:customStyle="1" w:styleId="IntenseQuoteChar">
    <w:name w:val="Intense Quote Char"/>
    <w:link w:val="IntenseQuote"/>
    <w:uiPriority w:val="99"/>
    <w:rsid w:val="006C7C27"/>
    <w:rPr>
      <w:rFonts w:ascii="Calibri" w:eastAsia="Times New Roman" w:hAnsi="Calibri" w:cs="Times New Roman"/>
      <w:b/>
      <w:bCs/>
      <w:i/>
      <w:iCs/>
      <w:sz w:val="20"/>
      <w:szCs w:val="20"/>
    </w:rPr>
  </w:style>
  <w:style w:type="character" w:styleId="SubtleEmphasis">
    <w:name w:val="Subtle Emphasis"/>
    <w:uiPriority w:val="99"/>
    <w:qFormat/>
    <w:rsid w:val="006C7C27"/>
    <w:rPr>
      <w:rFonts w:cs="Times New Roman"/>
      <w:i/>
    </w:rPr>
  </w:style>
  <w:style w:type="character" w:styleId="IntenseEmphasis">
    <w:name w:val="Intense Emphasis"/>
    <w:uiPriority w:val="99"/>
    <w:qFormat/>
    <w:rsid w:val="006C7C27"/>
    <w:rPr>
      <w:rFonts w:cs="Times New Roman"/>
      <w:b/>
    </w:rPr>
  </w:style>
  <w:style w:type="character" w:styleId="SubtleReference">
    <w:name w:val="Subtle Reference"/>
    <w:uiPriority w:val="99"/>
    <w:qFormat/>
    <w:rsid w:val="006C7C27"/>
    <w:rPr>
      <w:rFonts w:cs="Times New Roman"/>
      <w:smallCaps/>
    </w:rPr>
  </w:style>
  <w:style w:type="character" w:styleId="IntenseReference">
    <w:name w:val="Intense Reference"/>
    <w:uiPriority w:val="99"/>
    <w:qFormat/>
    <w:rsid w:val="006C7C27"/>
    <w:rPr>
      <w:rFonts w:cs="Times New Roman"/>
      <w:smallCaps/>
      <w:spacing w:val="5"/>
      <w:u w:val="single"/>
    </w:rPr>
  </w:style>
  <w:style w:type="character" w:styleId="BookTitle">
    <w:name w:val="Book Title"/>
    <w:uiPriority w:val="99"/>
    <w:qFormat/>
    <w:rsid w:val="006C7C27"/>
    <w:rPr>
      <w:rFonts w:cs="Times New Roman"/>
      <w:i/>
      <w:smallCaps/>
      <w:spacing w:val="5"/>
    </w:rPr>
  </w:style>
  <w:style w:type="paragraph" w:styleId="TOCHeading">
    <w:name w:val="TOC Heading"/>
    <w:basedOn w:val="Heading1"/>
    <w:next w:val="Normal"/>
    <w:uiPriority w:val="39"/>
    <w:qFormat/>
    <w:rsid w:val="006C7C27"/>
    <w:pPr>
      <w:outlineLvl w:val="9"/>
    </w:pPr>
  </w:style>
  <w:style w:type="paragraph" w:styleId="Header">
    <w:name w:val="header"/>
    <w:basedOn w:val="Normal"/>
    <w:link w:val="HeaderChar"/>
    <w:uiPriority w:val="99"/>
    <w:rsid w:val="006C7C27"/>
    <w:pPr>
      <w:tabs>
        <w:tab w:val="center" w:pos="4680"/>
        <w:tab w:val="right" w:pos="9360"/>
      </w:tabs>
      <w:spacing w:after="0" w:line="240" w:lineRule="auto"/>
    </w:pPr>
    <w:rPr>
      <w:sz w:val="20"/>
      <w:szCs w:val="20"/>
    </w:rPr>
  </w:style>
  <w:style w:type="character" w:customStyle="1" w:styleId="HeaderChar">
    <w:name w:val="Header Char"/>
    <w:link w:val="Header"/>
    <w:uiPriority w:val="99"/>
    <w:rsid w:val="006C7C27"/>
    <w:rPr>
      <w:rFonts w:ascii="Calibri" w:eastAsia="Times New Roman" w:hAnsi="Calibri" w:cs="Times New Roman"/>
      <w:sz w:val="20"/>
      <w:szCs w:val="20"/>
    </w:rPr>
  </w:style>
  <w:style w:type="paragraph" w:styleId="Footer">
    <w:name w:val="footer"/>
    <w:basedOn w:val="Normal"/>
    <w:link w:val="FooterChar"/>
    <w:uiPriority w:val="99"/>
    <w:rsid w:val="006C7C27"/>
    <w:pPr>
      <w:tabs>
        <w:tab w:val="center" w:pos="4680"/>
        <w:tab w:val="right" w:pos="9360"/>
      </w:tabs>
      <w:spacing w:after="0" w:line="240" w:lineRule="auto"/>
    </w:pPr>
    <w:rPr>
      <w:sz w:val="20"/>
      <w:szCs w:val="20"/>
    </w:rPr>
  </w:style>
  <w:style w:type="character" w:customStyle="1" w:styleId="FooterChar">
    <w:name w:val="Footer Char"/>
    <w:link w:val="Footer"/>
    <w:uiPriority w:val="99"/>
    <w:rsid w:val="006C7C27"/>
    <w:rPr>
      <w:rFonts w:ascii="Calibri" w:eastAsia="Times New Roman" w:hAnsi="Calibri" w:cs="Times New Roman"/>
      <w:sz w:val="20"/>
      <w:szCs w:val="20"/>
    </w:rPr>
  </w:style>
  <w:style w:type="character" w:customStyle="1" w:styleId="no-coChar">
    <w:name w:val="no-co Char"/>
    <w:link w:val="no-co"/>
    <w:uiPriority w:val="99"/>
    <w:locked/>
    <w:rsid w:val="006C7C27"/>
    <w:rPr>
      <w:rFonts w:cs="Times New Roman"/>
      <w:spacing w:val="-4"/>
    </w:rPr>
  </w:style>
  <w:style w:type="paragraph" w:customStyle="1" w:styleId="no-co">
    <w:name w:val="no-co"/>
    <w:basedOn w:val="Normal"/>
    <w:link w:val="no-coChar"/>
    <w:uiPriority w:val="99"/>
    <w:rsid w:val="006C7C27"/>
    <w:pPr>
      <w:tabs>
        <w:tab w:val="right" w:pos="4536"/>
      </w:tabs>
      <w:spacing w:after="0" w:line="240" w:lineRule="auto"/>
      <w:jc w:val="both"/>
    </w:pPr>
    <w:rPr>
      <w:spacing w:val="-4"/>
      <w:sz w:val="20"/>
      <w:szCs w:val="20"/>
    </w:rPr>
  </w:style>
  <w:style w:type="character" w:customStyle="1" w:styleId="dongcoChar">
    <w:name w:val="dongco Char"/>
    <w:link w:val="dongco"/>
    <w:uiPriority w:val="99"/>
    <w:locked/>
    <w:rsid w:val="006C7C27"/>
    <w:rPr>
      <w:rFonts w:cs="Times New Roman"/>
      <w:bCs/>
    </w:rPr>
  </w:style>
  <w:style w:type="paragraph" w:customStyle="1" w:styleId="dongco">
    <w:name w:val="dongco"/>
    <w:basedOn w:val="Normal"/>
    <w:link w:val="dongcoChar"/>
    <w:uiPriority w:val="99"/>
    <w:rsid w:val="006C7C27"/>
    <w:pPr>
      <w:tabs>
        <w:tab w:val="right" w:pos="4536"/>
      </w:tabs>
      <w:spacing w:after="0" w:line="240" w:lineRule="exact"/>
      <w:jc w:val="both"/>
    </w:pPr>
    <w:rPr>
      <w:bCs/>
      <w:sz w:val="20"/>
      <w:szCs w:val="20"/>
    </w:rPr>
  </w:style>
  <w:style w:type="character" w:customStyle="1" w:styleId="normaltext">
    <w:name w:val="normaltext"/>
    <w:uiPriority w:val="99"/>
    <w:rsid w:val="006C7C27"/>
    <w:rPr>
      <w:rFonts w:cs="Times New Roman"/>
    </w:rPr>
  </w:style>
  <w:style w:type="paragraph" w:styleId="TOC1">
    <w:name w:val="toc 1"/>
    <w:basedOn w:val="Normal"/>
    <w:next w:val="Normal"/>
    <w:autoRedefine/>
    <w:uiPriority w:val="39"/>
    <w:rsid w:val="00806D2C"/>
    <w:pPr>
      <w:tabs>
        <w:tab w:val="left" w:pos="567"/>
        <w:tab w:val="right" w:leader="dot" w:pos="8778"/>
      </w:tabs>
      <w:spacing w:after="0" w:line="360" w:lineRule="auto"/>
      <w:ind w:left="709" w:right="340" w:hanging="709"/>
      <w:jc w:val="both"/>
    </w:pPr>
    <w:rPr>
      <w:rFonts w:ascii="Times New Roman" w:hAnsi="Times New Roman"/>
      <w:b/>
      <w:noProof/>
      <w:color w:val="000000"/>
      <w:sz w:val="28"/>
      <w:szCs w:val="28"/>
      <w:lang w:val="it-IT"/>
    </w:rPr>
  </w:style>
  <w:style w:type="paragraph" w:styleId="TOC2">
    <w:name w:val="toc 2"/>
    <w:basedOn w:val="Normal"/>
    <w:next w:val="Normal"/>
    <w:autoRedefine/>
    <w:uiPriority w:val="39"/>
    <w:rsid w:val="00697B58"/>
    <w:pPr>
      <w:tabs>
        <w:tab w:val="right" w:leader="dot" w:pos="8778"/>
      </w:tabs>
      <w:spacing w:after="0" w:line="360" w:lineRule="auto"/>
      <w:ind w:left="567" w:right="397" w:hanging="567"/>
      <w:jc w:val="both"/>
    </w:pPr>
    <w:rPr>
      <w:rFonts w:ascii="Times New Roman" w:hAnsi="Times New Roman"/>
      <w:sz w:val="28"/>
    </w:rPr>
  </w:style>
  <w:style w:type="paragraph" w:styleId="TOC3">
    <w:name w:val="toc 3"/>
    <w:basedOn w:val="Normal"/>
    <w:next w:val="Normal"/>
    <w:autoRedefine/>
    <w:uiPriority w:val="39"/>
    <w:rsid w:val="000F1D24"/>
    <w:pPr>
      <w:tabs>
        <w:tab w:val="right" w:leader="dot" w:pos="8778"/>
      </w:tabs>
      <w:spacing w:after="0" w:line="360" w:lineRule="auto"/>
      <w:ind w:left="1276" w:right="340" w:hanging="709"/>
      <w:jc w:val="both"/>
    </w:pPr>
    <w:rPr>
      <w:rFonts w:ascii="Times New Roman" w:hAnsi="Times New Roman"/>
      <w:sz w:val="28"/>
    </w:rPr>
  </w:style>
  <w:style w:type="character" w:customStyle="1" w:styleId="citation-abbreviation">
    <w:name w:val="citation-abbreviation"/>
    <w:uiPriority w:val="99"/>
    <w:rsid w:val="006C7C27"/>
    <w:rPr>
      <w:rFonts w:cs="Times New Roman"/>
    </w:rPr>
  </w:style>
  <w:style w:type="character" w:customStyle="1" w:styleId="citation-publication-date">
    <w:name w:val="citation-publication-date"/>
    <w:uiPriority w:val="99"/>
    <w:rsid w:val="006C7C27"/>
    <w:rPr>
      <w:rFonts w:cs="Times New Roman"/>
    </w:rPr>
  </w:style>
  <w:style w:type="character" w:customStyle="1" w:styleId="citation-volume">
    <w:name w:val="citation-volume"/>
    <w:uiPriority w:val="99"/>
    <w:rsid w:val="006C7C27"/>
    <w:rPr>
      <w:rFonts w:cs="Times New Roman"/>
    </w:rPr>
  </w:style>
  <w:style w:type="character" w:customStyle="1" w:styleId="citation-issue">
    <w:name w:val="citation-issue"/>
    <w:uiPriority w:val="99"/>
    <w:rsid w:val="006C7C27"/>
    <w:rPr>
      <w:rFonts w:cs="Times New Roman"/>
    </w:rPr>
  </w:style>
  <w:style w:type="character" w:customStyle="1" w:styleId="citation-flpages">
    <w:name w:val="citation-flpages"/>
    <w:uiPriority w:val="99"/>
    <w:rsid w:val="006C7C27"/>
    <w:rPr>
      <w:rFonts w:cs="Times New Roman"/>
    </w:rPr>
  </w:style>
  <w:style w:type="table" w:customStyle="1" w:styleId="TableGrid1">
    <w:name w:val="Table Grid1"/>
    <w:basedOn w:val="TableNormal"/>
    <w:next w:val="TableGrid"/>
    <w:uiPriority w:val="59"/>
    <w:rsid w:val="006C7C27"/>
    <w:rPr>
      <w:rFonts w:eastAsia="Calibri"/>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ang">
    <w:name w:val="abang"/>
    <w:basedOn w:val="Normal"/>
    <w:link w:val="abangChar"/>
    <w:qFormat/>
    <w:rsid w:val="003B435A"/>
    <w:pPr>
      <w:spacing w:after="0" w:line="360" w:lineRule="auto"/>
      <w:jc w:val="center"/>
    </w:pPr>
    <w:rPr>
      <w:rFonts w:ascii="Times New Roman" w:eastAsia="MS Mincho" w:hAnsi="Times New Roman"/>
      <w:b/>
      <w:color w:val="000000" w:themeColor="text1"/>
      <w:sz w:val="28"/>
      <w:szCs w:val="28"/>
      <w:lang w:val="vi-VN" w:eastAsia="ja-JP"/>
    </w:rPr>
  </w:style>
  <w:style w:type="character" w:customStyle="1" w:styleId="abangChar">
    <w:name w:val="abang Char"/>
    <w:link w:val="abang"/>
    <w:rsid w:val="003B435A"/>
    <w:rPr>
      <w:rFonts w:ascii="Times New Roman" w:eastAsia="MS Mincho" w:hAnsi="Times New Roman"/>
      <w:b/>
      <w:color w:val="000000" w:themeColor="text1"/>
      <w:sz w:val="28"/>
      <w:szCs w:val="28"/>
      <w:lang w:val="vi-VN" w:eastAsia="ja-JP"/>
    </w:rPr>
  </w:style>
  <w:style w:type="paragraph" w:styleId="Caption">
    <w:name w:val="caption"/>
    <w:basedOn w:val="Normal"/>
    <w:next w:val="Normal"/>
    <w:uiPriority w:val="35"/>
    <w:unhideWhenUsed/>
    <w:qFormat/>
    <w:rsid w:val="009A7E99"/>
    <w:pPr>
      <w:spacing w:line="240" w:lineRule="auto"/>
      <w:ind w:firstLine="720"/>
      <w:jc w:val="both"/>
    </w:pPr>
    <w:rPr>
      <w:rFonts w:ascii="Times New Roman" w:eastAsia="MS Mincho" w:hAnsi="Times New Roman"/>
      <w:b/>
      <w:i/>
      <w:iCs/>
      <w:sz w:val="28"/>
      <w:szCs w:val="18"/>
      <w:lang w:eastAsia="ja-JP"/>
    </w:rPr>
  </w:style>
  <w:style w:type="paragraph" w:customStyle="1" w:styleId="ahinh">
    <w:name w:val="ahinh"/>
    <w:basedOn w:val="Normal"/>
    <w:link w:val="ahinhChar"/>
    <w:qFormat/>
    <w:rsid w:val="004D48A5"/>
    <w:pPr>
      <w:spacing w:after="0" w:line="360" w:lineRule="auto"/>
      <w:jc w:val="center"/>
    </w:pPr>
    <w:rPr>
      <w:rFonts w:ascii="Times New Roman" w:eastAsia="MS Mincho" w:hAnsi="Times New Roman"/>
      <w:color w:val="000000" w:themeColor="text1"/>
      <w:sz w:val="28"/>
      <w:szCs w:val="28"/>
      <w:lang w:eastAsia="ja-JP"/>
    </w:rPr>
  </w:style>
  <w:style w:type="character" w:customStyle="1" w:styleId="ahinhChar">
    <w:name w:val="ahinh Char"/>
    <w:link w:val="ahinh"/>
    <w:rsid w:val="004D48A5"/>
    <w:rPr>
      <w:rFonts w:ascii="Times New Roman" w:eastAsia="MS Mincho" w:hAnsi="Times New Roman"/>
      <w:color w:val="000000" w:themeColor="text1"/>
      <w:sz w:val="28"/>
      <w:szCs w:val="28"/>
      <w:lang w:eastAsia="ja-JP"/>
    </w:rPr>
  </w:style>
  <w:style w:type="paragraph" w:customStyle="1" w:styleId="H2">
    <w:name w:val="H2"/>
    <w:basedOn w:val="Normal"/>
    <w:link w:val="H2Char"/>
    <w:qFormat/>
    <w:rsid w:val="005B3C0A"/>
    <w:pPr>
      <w:spacing w:before="120" w:after="120" w:line="312" w:lineRule="auto"/>
      <w:ind w:firstLine="720"/>
    </w:pPr>
    <w:rPr>
      <w:rFonts w:ascii="Times New Roman" w:eastAsia="MS Mincho" w:hAnsi="Times New Roman"/>
      <w:b/>
      <w:i/>
      <w:color w:val="000000"/>
      <w:sz w:val="28"/>
      <w:szCs w:val="28"/>
      <w:lang w:eastAsia="ja-JP"/>
    </w:rPr>
  </w:style>
  <w:style w:type="character" w:customStyle="1" w:styleId="H2Char">
    <w:name w:val="H2 Char"/>
    <w:link w:val="H2"/>
    <w:rsid w:val="005B3C0A"/>
    <w:rPr>
      <w:rFonts w:ascii="Times New Roman" w:eastAsia="MS Mincho" w:hAnsi="Times New Roman" w:cs="Times New Roman"/>
      <w:b/>
      <w:i/>
      <w:color w:val="000000"/>
      <w:sz w:val="28"/>
      <w:szCs w:val="28"/>
      <w:lang w:eastAsia="ja-JP"/>
    </w:rPr>
  </w:style>
  <w:style w:type="paragraph" w:customStyle="1" w:styleId="a2">
    <w:name w:val="a2"/>
    <w:basedOn w:val="Normal"/>
    <w:link w:val="a2Char"/>
    <w:qFormat/>
    <w:rsid w:val="003B435A"/>
    <w:pPr>
      <w:spacing w:after="0" w:line="360" w:lineRule="auto"/>
      <w:outlineLvl w:val="2"/>
    </w:pPr>
    <w:rPr>
      <w:rFonts w:ascii="Times New Roman" w:eastAsia="MS Mincho" w:hAnsi="Times New Roman"/>
      <w:b/>
      <w:color w:val="000000" w:themeColor="text1"/>
      <w:sz w:val="28"/>
      <w:szCs w:val="28"/>
      <w:lang w:eastAsia="ja-JP"/>
    </w:rPr>
  </w:style>
  <w:style w:type="character" w:customStyle="1" w:styleId="a2Char">
    <w:name w:val="a2 Char"/>
    <w:link w:val="a2"/>
    <w:rsid w:val="003B435A"/>
    <w:rPr>
      <w:rFonts w:ascii="Times New Roman" w:eastAsia="MS Mincho" w:hAnsi="Times New Roman"/>
      <w:b/>
      <w:color w:val="000000" w:themeColor="text1"/>
      <w:sz w:val="28"/>
      <w:szCs w:val="28"/>
      <w:lang w:eastAsia="ja-JP"/>
    </w:rPr>
  </w:style>
  <w:style w:type="paragraph" w:customStyle="1" w:styleId="a">
    <w:name w:val="a"/>
    <w:basedOn w:val="Heading1"/>
    <w:link w:val="aChar"/>
    <w:qFormat/>
    <w:rsid w:val="00C36D5D"/>
    <w:rPr>
      <w:sz w:val="28"/>
    </w:rPr>
  </w:style>
  <w:style w:type="paragraph" w:customStyle="1" w:styleId="a1">
    <w:name w:val="a1"/>
    <w:basedOn w:val="Heading2"/>
    <w:link w:val="a1Char"/>
    <w:qFormat/>
    <w:rsid w:val="003B435A"/>
    <w:pPr>
      <w:spacing w:before="0" w:line="360" w:lineRule="auto"/>
      <w:jc w:val="both"/>
    </w:pPr>
    <w:rPr>
      <w:rFonts w:ascii="Times New Roman" w:hAnsi="Times New Roman"/>
      <w:color w:val="000000" w:themeColor="text1"/>
      <w:sz w:val="28"/>
      <w:szCs w:val="28"/>
    </w:rPr>
  </w:style>
  <w:style w:type="character" w:customStyle="1" w:styleId="aChar">
    <w:name w:val="a Char"/>
    <w:link w:val="a"/>
    <w:rsid w:val="00C36D5D"/>
    <w:rPr>
      <w:rFonts w:ascii="Times New Roman" w:eastAsia="Times New Roman" w:hAnsi="Times New Roman" w:cs="Times New Roman"/>
      <w:b/>
      <w:bCs/>
      <w:sz w:val="28"/>
      <w:szCs w:val="28"/>
    </w:rPr>
  </w:style>
  <w:style w:type="paragraph" w:styleId="TOC4">
    <w:name w:val="toc 4"/>
    <w:basedOn w:val="Normal"/>
    <w:next w:val="Normal"/>
    <w:autoRedefine/>
    <w:uiPriority w:val="39"/>
    <w:unhideWhenUsed/>
    <w:rsid w:val="00E12DAF"/>
    <w:pPr>
      <w:spacing w:after="100"/>
      <w:ind w:left="660"/>
    </w:pPr>
  </w:style>
  <w:style w:type="character" w:customStyle="1" w:styleId="a1Char">
    <w:name w:val="a1 Char"/>
    <w:link w:val="a1"/>
    <w:rsid w:val="003B435A"/>
    <w:rPr>
      <w:rFonts w:ascii="Times New Roman" w:hAnsi="Times New Roman"/>
      <w:b/>
      <w:bCs/>
      <w:color w:val="000000" w:themeColor="text1"/>
      <w:sz w:val="28"/>
      <w:szCs w:val="28"/>
    </w:rPr>
  </w:style>
  <w:style w:type="paragraph" w:styleId="TOC5">
    <w:name w:val="toc 5"/>
    <w:basedOn w:val="Normal"/>
    <w:next w:val="Normal"/>
    <w:autoRedefine/>
    <w:uiPriority w:val="39"/>
    <w:unhideWhenUsed/>
    <w:rsid w:val="00E12DAF"/>
    <w:pPr>
      <w:spacing w:after="100"/>
      <w:ind w:left="880"/>
    </w:pPr>
  </w:style>
  <w:style w:type="paragraph" w:styleId="TOC6">
    <w:name w:val="toc 6"/>
    <w:basedOn w:val="Normal"/>
    <w:next w:val="Normal"/>
    <w:autoRedefine/>
    <w:uiPriority w:val="39"/>
    <w:unhideWhenUsed/>
    <w:rsid w:val="00E12DAF"/>
    <w:pPr>
      <w:spacing w:after="100"/>
      <w:ind w:left="1100"/>
    </w:pPr>
  </w:style>
  <w:style w:type="paragraph" w:styleId="TOC7">
    <w:name w:val="toc 7"/>
    <w:basedOn w:val="Normal"/>
    <w:next w:val="Normal"/>
    <w:autoRedefine/>
    <w:uiPriority w:val="39"/>
    <w:unhideWhenUsed/>
    <w:rsid w:val="00E12DAF"/>
    <w:pPr>
      <w:spacing w:after="100"/>
      <w:ind w:left="1320"/>
    </w:pPr>
  </w:style>
  <w:style w:type="paragraph" w:styleId="TOC8">
    <w:name w:val="toc 8"/>
    <w:basedOn w:val="Normal"/>
    <w:next w:val="Normal"/>
    <w:autoRedefine/>
    <w:uiPriority w:val="39"/>
    <w:unhideWhenUsed/>
    <w:rsid w:val="00E12DAF"/>
    <w:pPr>
      <w:spacing w:after="100"/>
      <w:ind w:left="1540"/>
    </w:pPr>
  </w:style>
  <w:style w:type="paragraph" w:styleId="TOC9">
    <w:name w:val="toc 9"/>
    <w:basedOn w:val="Normal"/>
    <w:next w:val="Normal"/>
    <w:autoRedefine/>
    <w:uiPriority w:val="39"/>
    <w:unhideWhenUsed/>
    <w:rsid w:val="00E12DAF"/>
    <w:pPr>
      <w:spacing w:after="100"/>
      <w:ind w:left="1760"/>
    </w:pPr>
  </w:style>
  <w:style w:type="character" w:styleId="CommentReference">
    <w:name w:val="annotation reference"/>
    <w:uiPriority w:val="99"/>
    <w:unhideWhenUsed/>
    <w:rsid w:val="00844140"/>
    <w:rPr>
      <w:sz w:val="16"/>
      <w:szCs w:val="16"/>
    </w:rPr>
  </w:style>
  <w:style w:type="character" w:customStyle="1" w:styleId="hps">
    <w:name w:val="hps"/>
    <w:rsid w:val="001862B2"/>
  </w:style>
  <w:style w:type="paragraph" w:styleId="NormalWeb">
    <w:name w:val="Normal (Web)"/>
    <w:basedOn w:val="Normal"/>
    <w:uiPriority w:val="99"/>
    <w:unhideWhenUsed/>
    <w:rsid w:val="001F510A"/>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Body Text 2"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4F0819"/>
    <w:pPr>
      <w:spacing w:after="200" w:line="276" w:lineRule="auto"/>
    </w:pPr>
    <w:rPr>
      <w:sz w:val="22"/>
      <w:szCs w:val="22"/>
    </w:rPr>
  </w:style>
  <w:style w:type="paragraph" w:styleId="Heading1">
    <w:name w:val="heading 1"/>
    <w:basedOn w:val="Normal"/>
    <w:next w:val="Normal"/>
    <w:link w:val="Heading1Char"/>
    <w:uiPriority w:val="99"/>
    <w:qFormat/>
    <w:rsid w:val="00E214BC"/>
    <w:pPr>
      <w:spacing w:after="0" w:line="360" w:lineRule="auto"/>
      <w:contextualSpacing/>
      <w:jc w:val="center"/>
      <w:outlineLvl w:val="0"/>
    </w:pPr>
    <w:rPr>
      <w:rFonts w:ascii="Times New Roman" w:hAnsi="Times New Roman"/>
      <w:b/>
      <w:bCs/>
      <w:sz w:val="32"/>
      <w:szCs w:val="28"/>
    </w:rPr>
  </w:style>
  <w:style w:type="paragraph" w:styleId="Heading2">
    <w:name w:val="heading 2"/>
    <w:basedOn w:val="Normal"/>
    <w:next w:val="Normal"/>
    <w:link w:val="Heading2Char"/>
    <w:uiPriority w:val="9"/>
    <w:unhideWhenUsed/>
    <w:qFormat/>
    <w:rsid w:val="004E682F"/>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unhideWhenUsed/>
    <w:qFormat/>
    <w:rsid w:val="004E682F"/>
    <w:pPr>
      <w:keepNext/>
      <w:keepLines/>
      <w:spacing w:before="200" w:after="0"/>
      <w:outlineLvl w:val="2"/>
    </w:pPr>
    <w:rPr>
      <w:rFonts w:ascii="Cambria" w:hAnsi="Cambria"/>
      <w:b/>
      <w:bCs/>
      <w:color w:val="4F81BD"/>
      <w:sz w:val="20"/>
      <w:szCs w:val="20"/>
    </w:rPr>
  </w:style>
  <w:style w:type="paragraph" w:styleId="Heading4">
    <w:name w:val="heading 4"/>
    <w:basedOn w:val="Normal"/>
    <w:next w:val="Normal"/>
    <w:link w:val="Heading4Char"/>
    <w:uiPriority w:val="99"/>
    <w:unhideWhenUsed/>
    <w:qFormat/>
    <w:rsid w:val="004E682F"/>
    <w:pPr>
      <w:keepNext/>
      <w:keepLines/>
      <w:spacing w:before="200" w:after="0"/>
      <w:outlineLvl w:val="3"/>
    </w:pPr>
    <w:rPr>
      <w:rFonts w:ascii="Cambria" w:hAnsi="Cambria"/>
      <w:b/>
      <w:bCs/>
      <w:i/>
      <w:iCs/>
      <w:color w:val="4F81BD"/>
      <w:sz w:val="20"/>
      <w:szCs w:val="20"/>
    </w:rPr>
  </w:style>
  <w:style w:type="paragraph" w:styleId="Heading5">
    <w:name w:val="heading 5"/>
    <w:basedOn w:val="Normal"/>
    <w:next w:val="Normal"/>
    <w:link w:val="Heading5Char"/>
    <w:uiPriority w:val="99"/>
    <w:qFormat/>
    <w:rsid w:val="006C7C27"/>
    <w:pPr>
      <w:spacing w:before="200" w:after="0"/>
      <w:outlineLvl w:val="4"/>
    </w:pPr>
    <w:rPr>
      <w:rFonts w:ascii="Cambria" w:hAnsi="Cambria"/>
      <w:b/>
      <w:bCs/>
      <w:color w:val="7F7F7F"/>
      <w:sz w:val="20"/>
      <w:szCs w:val="20"/>
    </w:rPr>
  </w:style>
  <w:style w:type="paragraph" w:styleId="Heading6">
    <w:name w:val="heading 6"/>
    <w:basedOn w:val="Normal"/>
    <w:next w:val="Normal"/>
    <w:link w:val="Heading6Char"/>
    <w:uiPriority w:val="99"/>
    <w:qFormat/>
    <w:rsid w:val="006C7C27"/>
    <w:pPr>
      <w:spacing w:after="0" w:line="271" w:lineRule="auto"/>
      <w:outlineLvl w:val="5"/>
    </w:pPr>
    <w:rPr>
      <w:rFonts w:ascii="Cambria" w:hAnsi="Cambria"/>
      <w:b/>
      <w:bCs/>
      <w:i/>
      <w:iCs/>
      <w:color w:val="7F7F7F"/>
      <w:sz w:val="20"/>
      <w:szCs w:val="20"/>
    </w:rPr>
  </w:style>
  <w:style w:type="paragraph" w:styleId="Heading7">
    <w:name w:val="heading 7"/>
    <w:basedOn w:val="Normal"/>
    <w:next w:val="Normal"/>
    <w:link w:val="Heading7Char"/>
    <w:uiPriority w:val="99"/>
    <w:qFormat/>
    <w:rsid w:val="006C7C27"/>
    <w:pPr>
      <w:spacing w:after="0"/>
      <w:outlineLvl w:val="6"/>
    </w:pPr>
    <w:rPr>
      <w:rFonts w:ascii="Cambria" w:hAnsi="Cambria"/>
      <w:i/>
      <w:iCs/>
      <w:sz w:val="20"/>
      <w:szCs w:val="20"/>
    </w:rPr>
  </w:style>
  <w:style w:type="paragraph" w:styleId="Heading8">
    <w:name w:val="heading 8"/>
    <w:basedOn w:val="Normal"/>
    <w:next w:val="Normal"/>
    <w:link w:val="Heading8Char"/>
    <w:uiPriority w:val="99"/>
    <w:qFormat/>
    <w:rsid w:val="006C7C27"/>
    <w:pPr>
      <w:spacing w:after="0"/>
      <w:outlineLvl w:val="7"/>
    </w:pPr>
    <w:rPr>
      <w:rFonts w:ascii="Cambria" w:hAnsi="Cambria"/>
      <w:sz w:val="20"/>
      <w:szCs w:val="20"/>
    </w:rPr>
  </w:style>
  <w:style w:type="paragraph" w:styleId="Heading9">
    <w:name w:val="heading 9"/>
    <w:basedOn w:val="Normal"/>
    <w:next w:val="Normal"/>
    <w:link w:val="Heading9Char"/>
    <w:uiPriority w:val="99"/>
    <w:qFormat/>
    <w:rsid w:val="006C7C27"/>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E214BC"/>
    <w:rPr>
      <w:rFonts w:ascii="Times New Roman" w:eastAsia="Times New Roman" w:hAnsi="Times New Roman" w:cs="Times New Roman"/>
      <w:b/>
      <w:bCs/>
      <w:sz w:val="32"/>
      <w:szCs w:val="28"/>
    </w:rPr>
  </w:style>
  <w:style w:type="paragraph" w:styleId="ListParagraph">
    <w:name w:val="List Paragraph"/>
    <w:basedOn w:val="Normal"/>
    <w:uiPriority w:val="34"/>
    <w:qFormat/>
    <w:rsid w:val="00E214BC"/>
    <w:pPr>
      <w:ind w:left="720"/>
      <w:contextualSpacing/>
    </w:pPr>
    <w:rPr>
      <w:rFonts w:ascii="Times New Roman" w:hAnsi="Times New Roman"/>
      <w:sz w:val="28"/>
    </w:rPr>
  </w:style>
  <w:style w:type="character" w:styleId="Hyperlink">
    <w:name w:val="Hyperlink"/>
    <w:uiPriority w:val="99"/>
    <w:unhideWhenUsed/>
    <w:rsid w:val="00E214BC"/>
    <w:rPr>
      <w:color w:val="0000FF"/>
      <w:u w:val="single"/>
    </w:rPr>
  </w:style>
  <w:style w:type="character" w:customStyle="1" w:styleId="Heading2Char">
    <w:name w:val="Heading 2 Char"/>
    <w:link w:val="Heading2"/>
    <w:uiPriority w:val="9"/>
    <w:rsid w:val="004E682F"/>
    <w:rPr>
      <w:rFonts w:ascii="Cambria" w:eastAsia="Times New Roman" w:hAnsi="Cambria" w:cs="Times New Roman"/>
      <w:b/>
      <w:bCs/>
      <w:color w:val="4F81BD"/>
      <w:sz w:val="26"/>
      <w:szCs w:val="26"/>
    </w:rPr>
  </w:style>
  <w:style w:type="character" w:customStyle="1" w:styleId="Heading3Char">
    <w:name w:val="Heading 3 Char"/>
    <w:link w:val="Heading3"/>
    <w:uiPriority w:val="99"/>
    <w:rsid w:val="004E682F"/>
    <w:rPr>
      <w:rFonts w:ascii="Cambria" w:eastAsia="Times New Roman" w:hAnsi="Cambria" w:cs="Times New Roman"/>
      <w:b/>
      <w:bCs/>
      <w:color w:val="4F81BD"/>
    </w:rPr>
  </w:style>
  <w:style w:type="character" w:customStyle="1" w:styleId="Heading4Char">
    <w:name w:val="Heading 4 Char"/>
    <w:link w:val="Heading4"/>
    <w:uiPriority w:val="99"/>
    <w:rsid w:val="004E682F"/>
    <w:rPr>
      <w:rFonts w:ascii="Cambria" w:eastAsia="Times New Roman" w:hAnsi="Cambria" w:cs="Times New Roman"/>
      <w:b/>
      <w:bCs/>
      <w:i/>
      <w:iCs/>
      <w:color w:val="4F81BD"/>
    </w:rPr>
  </w:style>
  <w:style w:type="paragraph" w:customStyle="1" w:styleId="2">
    <w:name w:val="2"/>
    <w:basedOn w:val="Normal"/>
    <w:rsid w:val="004E682F"/>
    <w:pPr>
      <w:spacing w:after="0" w:line="210" w:lineRule="atLeast"/>
      <w:jc w:val="both"/>
    </w:pPr>
    <w:rPr>
      <w:rFonts w:ascii="Tahoma" w:hAnsi="Tahoma" w:cs="Tahoma"/>
      <w:sz w:val="16"/>
      <w:szCs w:val="16"/>
    </w:rPr>
  </w:style>
  <w:style w:type="paragraph" w:styleId="BalloonText">
    <w:name w:val="Balloon Text"/>
    <w:basedOn w:val="Normal"/>
    <w:link w:val="BalloonTextChar"/>
    <w:uiPriority w:val="99"/>
    <w:semiHidden/>
    <w:unhideWhenUsed/>
    <w:rsid w:val="00141FD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41FD8"/>
    <w:rPr>
      <w:rFonts w:ascii="Tahoma" w:hAnsi="Tahoma" w:cs="Tahoma"/>
      <w:sz w:val="16"/>
      <w:szCs w:val="16"/>
    </w:rPr>
  </w:style>
  <w:style w:type="table" w:styleId="TableGrid">
    <w:name w:val="Table Grid"/>
    <w:basedOn w:val="TableNormal"/>
    <w:uiPriority w:val="59"/>
    <w:rsid w:val="004900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C01957"/>
    <w:rPr>
      <w:color w:val="808080"/>
    </w:rPr>
  </w:style>
  <w:style w:type="paragraph" w:styleId="BodyText2">
    <w:name w:val="Body Text 2"/>
    <w:basedOn w:val="Normal"/>
    <w:link w:val="BodyText2Char"/>
    <w:unhideWhenUsed/>
    <w:rsid w:val="00815933"/>
    <w:pPr>
      <w:spacing w:after="120" w:line="480" w:lineRule="auto"/>
    </w:pPr>
    <w:rPr>
      <w:rFonts w:ascii="Times New Roman" w:hAnsi="Times New Roman"/>
      <w:sz w:val="20"/>
      <w:szCs w:val="20"/>
    </w:rPr>
  </w:style>
  <w:style w:type="character" w:customStyle="1" w:styleId="BodyText2Char">
    <w:name w:val="Body Text 2 Char"/>
    <w:link w:val="BodyText2"/>
    <w:rsid w:val="00815933"/>
    <w:rPr>
      <w:rFonts w:ascii="Times New Roman" w:eastAsia="Times New Roman" w:hAnsi="Times New Roman" w:cs="Times New Roman"/>
      <w:sz w:val="20"/>
      <w:szCs w:val="20"/>
    </w:rPr>
  </w:style>
  <w:style w:type="character" w:customStyle="1" w:styleId="Heading5Char">
    <w:name w:val="Heading 5 Char"/>
    <w:link w:val="Heading5"/>
    <w:uiPriority w:val="99"/>
    <w:rsid w:val="006C7C27"/>
    <w:rPr>
      <w:rFonts w:ascii="Cambria" w:eastAsia="Times New Roman" w:hAnsi="Cambria" w:cs="Times New Roman"/>
      <w:b/>
      <w:bCs/>
      <w:color w:val="7F7F7F"/>
      <w:sz w:val="20"/>
      <w:szCs w:val="20"/>
    </w:rPr>
  </w:style>
  <w:style w:type="character" w:customStyle="1" w:styleId="Heading6Char">
    <w:name w:val="Heading 6 Char"/>
    <w:link w:val="Heading6"/>
    <w:uiPriority w:val="99"/>
    <w:rsid w:val="006C7C27"/>
    <w:rPr>
      <w:rFonts w:ascii="Cambria" w:eastAsia="Times New Roman" w:hAnsi="Cambria" w:cs="Times New Roman"/>
      <w:b/>
      <w:bCs/>
      <w:i/>
      <w:iCs/>
      <w:color w:val="7F7F7F"/>
      <w:sz w:val="20"/>
      <w:szCs w:val="20"/>
    </w:rPr>
  </w:style>
  <w:style w:type="character" w:customStyle="1" w:styleId="Heading7Char">
    <w:name w:val="Heading 7 Char"/>
    <w:link w:val="Heading7"/>
    <w:uiPriority w:val="99"/>
    <w:rsid w:val="006C7C27"/>
    <w:rPr>
      <w:rFonts w:ascii="Cambria" w:eastAsia="Times New Roman" w:hAnsi="Cambria" w:cs="Times New Roman"/>
      <w:i/>
      <w:iCs/>
      <w:sz w:val="20"/>
      <w:szCs w:val="20"/>
    </w:rPr>
  </w:style>
  <w:style w:type="character" w:customStyle="1" w:styleId="Heading8Char">
    <w:name w:val="Heading 8 Char"/>
    <w:link w:val="Heading8"/>
    <w:uiPriority w:val="99"/>
    <w:rsid w:val="006C7C27"/>
    <w:rPr>
      <w:rFonts w:ascii="Cambria" w:eastAsia="Times New Roman" w:hAnsi="Cambria" w:cs="Times New Roman"/>
      <w:sz w:val="20"/>
      <w:szCs w:val="20"/>
    </w:rPr>
  </w:style>
  <w:style w:type="character" w:customStyle="1" w:styleId="Heading9Char">
    <w:name w:val="Heading 9 Char"/>
    <w:link w:val="Heading9"/>
    <w:uiPriority w:val="99"/>
    <w:rsid w:val="006C7C27"/>
    <w:rPr>
      <w:rFonts w:ascii="Cambria" w:eastAsia="Times New Roman" w:hAnsi="Cambria" w:cs="Times New Roman"/>
      <w:i/>
      <w:iCs/>
      <w:spacing w:val="5"/>
      <w:sz w:val="20"/>
      <w:szCs w:val="20"/>
    </w:rPr>
  </w:style>
  <w:style w:type="paragraph" w:styleId="Title">
    <w:name w:val="Title"/>
    <w:basedOn w:val="Normal"/>
    <w:next w:val="Normal"/>
    <w:link w:val="TitleChar"/>
    <w:uiPriority w:val="99"/>
    <w:qFormat/>
    <w:rsid w:val="006C7C27"/>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99"/>
    <w:rsid w:val="006C7C27"/>
    <w:rPr>
      <w:rFonts w:ascii="Cambria" w:eastAsia="Times New Roman" w:hAnsi="Cambria" w:cs="Times New Roman"/>
      <w:spacing w:val="5"/>
      <w:sz w:val="52"/>
      <w:szCs w:val="52"/>
    </w:rPr>
  </w:style>
  <w:style w:type="paragraph" w:styleId="Subtitle">
    <w:name w:val="Subtitle"/>
    <w:basedOn w:val="Normal"/>
    <w:next w:val="Normal"/>
    <w:link w:val="SubtitleChar"/>
    <w:uiPriority w:val="99"/>
    <w:qFormat/>
    <w:rsid w:val="006C7C27"/>
    <w:pPr>
      <w:spacing w:after="600"/>
    </w:pPr>
    <w:rPr>
      <w:rFonts w:ascii="Cambria" w:hAnsi="Cambria"/>
      <w:i/>
      <w:iCs/>
      <w:spacing w:val="13"/>
      <w:sz w:val="24"/>
      <w:szCs w:val="24"/>
    </w:rPr>
  </w:style>
  <w:style w:type="character" w:customStyle="1" w:styleId="SubtitleChar">
    <w:name w:val="Subtitle Char"/>
    <w:link w:val="Subtitle"/>
    <w:uiPriority w:val="99"/>
    <w:rsid w:val="006C7C27"/>
    <w:rPr>
      <w:rFonts w:ascii="Cambria" w:eastAsia="Times New Roman" w:hAnsi="Cambria" w:cs="Times New Roman"/>
      <w:i/>
      <w:iCs/>
      <w:spacing w:val="13"/>
      <w:sz w:val="24"/>
      <w:szCs w:val="24"/>
    </w:rPr>
  </w:style>
  <w:style w:type="character" w:styleId="Strong">
    <w:name w:val="Strong"/>
    <w:uiPriority w:val="99"/>
    <w:qFormat/>
    <w:rsid w:val="006C7C27"/>
    <w:rPr>
      <w:rFonts w:cs="Times New Roman"/>
      <w:b/>
    </w:rPr>
  </w:style>
  <w:style w:type="character" w:styleId="Emphasis">
    <w:name w:val="Emphasis"/>
    <w:uiPriority w:val="99"/>
    <w:qFormat/>
    <w:rsid w:val="006C7C27"/>
    <w:rPr>
      <w:rFonts w:cs="Times New Roman"/>
      <w:b/>
      <w:i/>
      <w:spacing w:val="10"/>
      <w:shd w:val="clear" w:color="auto" w:fill="auto"/>
    </w:rPr>
  </w:style>
  <w:style w:type="paragraph" w:styleId="NoSpacing">
    <w:name w:val="No Spacing"/>
    <w:aliases w:val="muc lon"/>
    <w:basedOn w:val="Normal"/>
    <w:uiPriority w:val="99"/>
    <w:qFormat/>
    <w:rsid w:val="006C7C27"/>
    <w:pPr>
      <w:spacing w:after="480" w:line="240" w:lineRule="auto"/>
      <w:jc w:val="center"/>
    </w:pPr>
    <w:rPr>
      <w:rFonts w:ascii="Times New Roman" w:hAnsi="Times New Roman"/>
      <w:b/>
      <w:sz w:val="32"/>
    </w:rPr>
  </w:style>
  <w:style w:type="paragraph" w:styleId="Quote">
    <w:name w:val="Quote"/>
    <w:basedOn w:val="Normal"/>
    <w:next w:val="Normal"/>
    <w:link w:val="QuoteChar"/>
    <w:uiPriority w:val="99"/>
    <w:qFormat/>
    <w:rsid w:val="006C7C27"/>
    <w:pPr>
      <w:spacing w:before="200" w:after="0"/>
      <w:ind w:left="360" w:right="360"/>
    </w:pPr>
    <w:rPr>
      <w:i/>
      <w:iCs/>
      <w:sz w:val="20"/>
      <w:szCs w:val="20"/>
    </w:rPr>
  </w:style>
  <w:style w:type="character" w:customStyle="1" w:styleId="QuoteChar">
    <w:name w:val="Quote Char"/>
    <w:link w:val="Quote"/>
    <w:uiPriority w:val="99"/>
    <w:rsid w:val="006C7C27"/>
    <w:rPr>
      <w:rFonts w:ascii="Calibri" w:eastAsia="Times New Roman" w:hAnsi="Calibri" w:cs="Times New Roman"/>
      <w:i/>
      <w:iCs/>
      <w:sz w:val="20"/>
      <w:szCs w:val="20"/>
    </w:rPr>
  </w:style>
  <w:style w:type="paragraph" w:styleId="IntenseQuote">
    <w:name w:val="Intense Quote"/>
    <w:basedOn w:val="Normal"/>
    <w:next w:val="Normal"/>
    <w:link w:val="IntenseQuoteChar"/>
    <w:uiPriority w:val="99"/>
    <w:qFormat/>
    <w:rsid w:val="006C7C27"/>
    <w:pPr>
      <w:pBdr>
        <w:bottom w:val="single" w:sz="4" w:space="1" w:color="auto"/>
      </w:pBdr>
      <w:spacing w:before="200" w:after="280"/>
      <w:ind w:left="1008" w:right="1152"/>
      <w:jc w:val="both"/>
    </w:pPr>
    <w:rPr>
      <w:b/>
      <w:bCs/>
      <w:i/>
      <w:iCs/>
      <w:sz w:val="20"/>
      <w:szCs w:val="20"/>
    </w:rPr>
  </w:style>
  <w:style w:type="character" w:customStyle="1" w:styleId="IntenseQuoteChar">
    <w:name w:val="Intense Quote Char"/>
    <w:link w:val="IntenseQuote"/>
    <w:uiPriority w:val="99"/>
    <w:rsid w:val="006C7C27"/>
    <w:rPr>
      <w:rFonts w:ascii="Calibri" w:eastAsia="Times New Roman" w:hAnsi="Calibri" w:cs="Times New Roman"/>
      <w:b/>
      <w:bCs/>
      <w:i/>
      <w:iCs/>
      <w:sz w:val="20"/>
      <w:szCs w:val="20"/>
    </w:rPr>
  </w:style>
  <w:style w:type="character" w:styleId="SubtleEmphasis">
    <w:name w:val="Subtle Emphasis"/>
    <w:uiPriority w:val="99"/>
    <w:qFormat/>
    <w:rsid w:val="006C7C27"/>
    <w:rPr>
      <w:rFonts w:cs="Times New Roman"/>
      <w:i/>
    </w:rPr>
  </w:style>
  <w:style w:type="character" w:styleId="IntenseEmphasis">
    <w:name w:val="Intense Emphasis"/>
    <w:uiPriority w:val="99"/>
    <w:qFormat/>
    <w:rsid w:val="006C7C27"/>
    <w:rPr>
      <w:rFonts w:cs="Times New Roman"/>
      <w:b/>
    </w:rPr>
  </w:style>
  <w:style w:type="character" w:styleId="SubtleReference">
    <w:name w:val="Subtle Reference"/>
    <w:uiPriority w:val="99"/>
    <w:qFormat/>
    <w:rsid w:val="006C7C27"/>
    <w:rPr>
      <w:rFonts w:cs="Times New Roman"/>
      <w:smallCaps/>
    </w:rPr>
  </w:style>
  <w:style w:type="character" w:styleId="IntenseReference">
    <w:name w:val="Intense Reference"/>
    <w:uiPriority w:val="99"/>
    <w:qFormat/>
    <w:rsid w:val="006C7C27"/>
    <w:rPr>
      <w:rFonts w:cs="Times New Roman"/>
      <w:smallCaps/>
      <w:spacing w:val="5"/>
      <w:u w:val="single"/>
    </w:rPr>
  </w:style>
  <w:style w:type="character" w:styleId="BookTitle">
    <w:name w:val="Book Title"/>
    <w:uiPriority w:val="99"/>
    <w:qFormat/>
    <w:rsid w:val="006C7C27"/>
    <w:rPr>
      <w:rFonts w:cs="Times New Roman"/>
      <w:i/>
      <w:smallCaps/>
      <w:spacing w:val="5"/>
    </w:rPr>
  </w:style>
  <w:style w:type="paragraph" w:styleId="TOCHeading">
    <w:name w:val="TOC Heading"/>
    <w:basedOn w:val="Heading1"/>
    <w:next w:val="Normal"/>
    <w:uiPriority w:val="39"/>
    <w:qFormat/>
    <w:rsid w:val="006C7C27"/>
    <w:pPr>
      <w:outlineLvl w:val="9"/>
    </w:pPr>
  </w:style>
  <w:style w:type="paragraph" w:styleId="Header">
    <w:name w:val="header"/>
    <w:basedOn w:val="Normal"/>
    <w:link w:val="HeaderChar"/>
    <w:uiPriority w:val="99"/>
    <w:rsid w:val="006C7C27"/>
    <w:pPr>
      <w:tabs>
        <w:tab w:val="center" w:pos="4680"/>
        <w:tab w:val="right" w:pos="9360"/>
      </w:tabs>
      <w:spacing w:after="0" w:line="240" w:lineRule="auto"/>
    </w:pPr>
    <w:rPr>
      <w:sz w:val="20"/>
      <w:szCs w:val="20"/>
    </w:rPr>
  </w:style>
  <w:style w:type="character" w:customStyle="1" w:styleId="HeaderChar">
    <w:name w:val="Header Char"/>
    <w:link w:val="Header"/>
    <w:uiPriority w:val="99"/>
    <w:rsid w:val="006C7C27"/>
    <w:rPr>
      <w:rFonts w:ascii="Calibri" w:eastAsia="Times New Roman" w:hAnsi="Calibri" w:cs="Times New Roman"/>
      <w:sz w:val="20"/>
      <w:szCs w:val="20"/>
    </w:rPr>
  </w:style>
  <w:style w:type="paragraph" w:styleId="Footer">
    <w:name w:val="footer"/>
    <w:basedOn w:val="Normal"/>
    <w:link w:val="FooterChar"/>
    <w:uiPriority w:val="99"/>
    <w:rsid w:val="006C7C27"/>
    <w:pPr>
      <w:tabs>
        <w:tab w:val="center" w:pos="4680"/>
        <w:tab w:val="right" w:pos="9360"/>
      </w:tabs>
      <w:spacing w:after="0" w:line="240" w:lineRule="auto"/>
    </w:pPr>
    <w:rPr>
      <w:sz w:val="20"/>
      <w:szCs w:val="20"/>
    </w:rPr>
  </w:style>
  <w:style w:type="character" w:customStyle="1" w:styleId="FooterChar">
    <w:name w:val="Footer Char"/>
    <w:link w:val="Footer"/>
    <w:uiPriority w:val="99"/>
    <w:rsid w:val="006C7C27"/>
    <w:rPr>
      <w:rFonts w:ascii="Calibri" w:eastAsia="Times New Roman" w:hAnsi="Calibri" w:cs="Times New Roman"/>
      <w:sz w:val="20"/>
      <w:szCs w:val="20"/>
    </w:rPr>
  </w:style>
  <w:style w:type="character" w:customStyle="1" w:styleId="no-coChar">
    <w:name w:val="no-co Char"/>
    <w:link w:val="no-co"/>
    <w:uiPriority w:val="99"/>
    <w:locked/>
    <w:rsid w:val="006C7C27"/>
    <w:rPr>
      <w:rFonts w:cs="Times New Roman"/>
      <w:spacing w:val="-4"/>
    </w:rPr>
  </w:style>
  <w:style w:type="paragraph" w:customStyle="1" w:styleId="no-co">
    <w:name w:val="no-co"/>
    <w:basedOn w:val="Normal"/>
    <w:link w:val="no-coChar"/>
    <w:uiPriority w:val="99"/>
    <w:rsid w:val="006C7C27"/>
    <w:pPr>
      <w:tabs>
        <w:tab w:val="right" w:pos="4536"/>
      </w:tabs>
      <w:spacing w:after="0" w:line="240" w:lineRule="auto"/>
      <w:jc w:val="both"/>
    </w:pPr>
    <w:rPr>
      <w:spacing w:val="-4"/>
      <w:sz w:val="20"/>
      <w:szCs w:val="20"/>
    </w:rPr>
  </w:style>
  <w:style w:type="character" w:customStyle="1" w:styleId="dongcoChar">
    <w:name w:val="dongco Char"/>
    <w:link w:val="dongco"/>
    <w:uiPriority w:val="99"/>
    <w:locked/>
    <w:rsid w:val="006C7C27"/>
    <w:rPr>
      <w:rFonts w:cs="Times New Roman"/>
      <w:bCs/>
    </w:rPr>
  </w:style>
  <w:style w:type="paragraph" w:customStyle="1" w:styleId="dongco">
    <w:name w:val="dongco"/>
    <w:basedOn w:val="Normal"/>
    <w:link w:val="dongcoChar"/>
    <w:uiPriority w:val="99"/>
    <w:rsid w:val="006C7C27"/>
    <w:pPr>
      <w:tabs>
        <w:tab w:val="right" w:pos="4536"/>
      </w:tabs>
      <w:spacing w:after="0" w:line="240" w:lineRule="exact"/>
      <w:jc w:val="both"/>
    </w:pPr>
    <w:rPr>
      <w:bCs/>
      <w:sz w:val="20"/>
      <w:szCs w:val="20"/>
    </w:rPr>
  </w:style>
  <w:style w:type="character" w:customStyle="1" w:styleId="normaltext">
    <w:name w:val="normaltext"/>
    <w:uiPriority w:val="99"/>
    <w:rsid w:val="006C7C27"/>
    <w:rPr>
      <w:rFonts w:cs="Times New Roman"/>
    </w:rPr>
  </w:style>
  <w:style w:type="paragraph" w:styleId="TOC1">
    <w:name w:val="toc 1"/>
    <w:basedOn w:val="Normal"/>
    <w:next w:val="Normal"/>
    <w:autoRedefine/>
    <w:uiPriority w:val="39"/>
    <w:rsid w:val="00806D2C"/>
    <w:pPr>
      <w:tabs>
        <w:tab w:val="left" w:pos="567"/>
        <w:tab w:val="right" w:leader="dot" w:pos="8778"/>
      </w:tabs>
      <w:spacing w:after="0" w:line="360" w:lineRule="auto"/>
      <w:ind w:left="709" w:right="340" w:hanging="709"/>
      <w:jc w:val="both"/>
    </w:pPr>
    <w:rPr>
      <w:rFonts w:ascii="Times New Roman" w:hAnsi="Times New Roman"/>
      <w:b/>
      <w:noProof/>
      <w:color w:val="000000"/>
      <w:sz w:val="28"/>
      <w:szCs w:val="28"/>
      <w:lang w:val="it-IT"/>
    </w:rPr>
  </w:style>
  <w:style w:type="paragraph" w:styleId="TOC2">
    <w:name w:val="toc 2"/>
    <w:basedOn w:val="Normal"/>
    <w:next w:val="Normal"/>
    <w:autoRedefine/>
    <w:uiPriority w:val="39"/>
    <w:rsid w:val="00697B58"/>
    <w:pPr>
      <w:tabs>
        <w:tab w:val="right" w:leader="dot" w:pos="8778"/>
      </w:tabs>
      <w:spacing w:after="0" w:line="360" w:lineRule="auto"/>
      <w:ind w:left="567" w:right="397" w:hanging="567"/>
      <w:jc w:val="both"/>
    </w:pPr>
    <w:rPr>
      <w:rFonts w:ascii="Times New Roman" w:hAnsi="Times New Roman"/>
      <w:sz w:val="28"/>
    </w:rPr>
  </w:style>
  <w:style w:type="paragraph" w:styleId="TOC3">
    <w:name w:val="toc 3"/>
    <w:basedOn w:val="Normal"/>
    <w:next w:val="Normal"/>
    <w:autoRedefine/>
    <w:uiPriority w:val="39"/>
    <w:rsid w:val="000F1D24"/>
    <w:pPr>
      <w:tabs>
        <w:tab w:val="right" w:leader="dot" w:pos="8778"/>
      </w:tabs>
      <w:spacing w:after="0" w:line="360" w:lineRule="auto"/>
      <w:ind w:left="1276" w:right="340" w:hanging="709"/>
      <w:jc w:val="both"/>
    </w:pPr>
    <w:rPr>
      <w:rFonts w:ascii="Times New Roman" w:hAnsi="Times New Roman"/>
      <w:sz w:val="28"/>
    </w:rPr>
  </w:style>
  <w:style w:type="character" w:customStyle="1" w:styleId="citation-abbreviation">
    <w:name w:val="citation-abbreviation"/>
    <w:uiPriority w:val="99"/>
    <w:rsid w:val="006C7C27"/>
    <w:rPr>
      <w:rFonts w:cs="Times New Roman"/>
    </w:rPr>
  </w:style>
  <w:style w:type="character" w:customStyle="1" w:styleId="citation-publication-date">
    <w:name w:val="citation-publication-date"/>
    <w:uiPriority w:val="99"/>
    <w:rsid w:val="006C7C27"/>
    <w:rPr>
      <w:rFonts w:cs="Times New Roman"/>
    </w:rPr>
  </w:style>
  <w:style w:type="character" w:customStyle="1" w:styleId="citation-volume">
    <w:name w:val="citation-volume"/>
    <w:uiPriority w:val="99"/>
    <w:rsid w:val="006C7C27"/>
    <w:rPr>
      <w:rFonts w:cs="Times New Roman"/>
    </w:rPr>
  </w:style>
  <w:style w:type="character" w:customStyle="1" w:styleId="citation-issue">
    <w:name w:val="citation-issue"/>
    <w:uiPriority w:val="99"/>
    <w:rsid w:val="006C7C27"/>
    <w:rPr>
      <w:rFonts w:cs="Times New Roman"/>
    </w:rPr>
  </w:style>
  <w:style w:type="character" w:customStyle="1" w:styleId="citation-flpages">
    <w:name w:val="citation-flpages"/>
    <w:uiPriority w:val="99"/>
    <w:rsid w:val="006C7C27"/>
    <w:rPr>
      <w:rFonts w:cs="Times New Roman"/>
    </w:rPr>
  </w:style>
  <w:style w:type="table" w:customStyle="1" w:styleId="TableGrid1">
    <w:name w:val="Table Grid1"/>
    <w:basedOn w:val="TableNormal"/>
    <w:next w:val="TableGrid"/>
    <w:uiPriority w:val="59"/>
    <w:rsid w:val="006C7C27"/>
    <w:rPr>
      <w:rFonts w:eastAsia="Calibri"/>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ang">
    <w:name w:val="abang"/>
    <w:basedOn w:val="Normal"/>
    <w:link w:val="abangChar"/>
    <w:qFormat/>
    <w:rsid w:val="003B435A"/>
    <w:pPr>
      <w:spacing w:after="0" w:line="360" w:lineRule="auto"/>
      <w:jc w:val="center"/>
    </w:pPr>
    <w:rPr>
      <w:rFonts w:ascii="Times New Roman" w:eastAsia="MS Mincho" w:hAnsi="Times New Roman"/>
      <w:b/>
      <w:color w:val="000000" w:themeColor="text1"/>
      <w:sz w:val="28"/>
      <w:szCs w:val="28"/>
      <w:lang w:val="vi-VN" w:eastAsia="ja-JP"/>
    </w:rPr>
  </w:style>
  <w:style w:type="character" w:customStyle="1" w:styleId="abangChar">
    <w:name w:val="abang Char"/>
    <w:link w:val="abang"/>
    <w:rsid w:val="003B435A"/>
    <w:rPr>
      <w:rFonts w:ascii="Times New Roman" w:eastAsia="MS Mincho" w:hAnsi="Times New Roman"/>
      <w:b/>
      <w:color w:val="000000" w:themeColor="text1"/>
      <w:sz w:val="28"/>
      <w:szCs w:val="28"/>
      <w:lang w:val="vi-VN" w:eastAsia="ja-JP"/>
    </w:rPr>
  </w:style>
  <w:style w:type="paragraph" w:styleId="Caption">
    <w:name w:val="caption"/>
    <w:basedOn w:val="Normal"/>
    <w:next w:val="Normal"/>
    <w:uiPriority w:val="35"/>
    <w:unhideWhenUsed/>
    <w:qFormat/>
    <w:rsid w:val="009A7E99"/>
    <w:pPr>
      <w:spacing w:line="240" w:lineRule="auto"/>
      <w:ind w:firstLine="720"/>
      <w:jc w:val="both"/>
    </w:pPr>
    <w:rPr>
      <w:rFonts w:ascii="Times New Roman" w:eastAsia="MS Mincho" w:hAnsi="Times New Roman"/>
      <w:b/>
      <w:i/>
      <w:iCs/>
      <w:sz w:val="28"/>
      <w:szCs w:val="18"/>
      <w:lang w:eastAsia="ja-JP"/>
    </w:rPr>
  </w:style>
  <w:style w:type="paragraph" w:customStyle="1" w:styleId="ahinh">
    <w:name w:val="ahinh"/>
    <w:basedOn w:val="Normal"/>
    <w:link w:val="ahinhChar"/>
    <w:qFormat/>
    <w:rsid w:val="004D48A5"/>
    <w:pPr>
      <w:spacing w:after="0" w:line="360" w:lineRule="auto"/>
      <w:jc w:val="center"/>
    </w:pPr>
    <w:rPr>
      <w:rFonts w:ascii="Times New Roman" w:eastAsia="MS Mincho" w:hAnsi="Times New Roman"/>
      <w:color w:val="000000" w:themeColor="text1"/>
      <w:sz w:val="28"/>
      <w:szCs w:val="28"/>
      <w:lang w:eastAsia="ja-JP"/>
    </w:rPr>
  </w:style>
  <w:style w:type="character" w:customStyle="1" w:styleId="ahinhChar">
    <w:name w:val="ahinh Char"/>
    <w:link w:val="ahinh"/>
    <w:rsid w:val="004D48A5"/>
    <w:rPr>
      <w:rFonts w:ascii="Times New Roman" w:eastAsia="MS Mincho" w:hAnsi="Times New Roman"/>
      <w:color w:val="000000" w:themeColor="text1"/>
      <w:sz w:val="28"/>
      <w:szCs w:val="28"/>
      <w:lang w:eastAsia="ja-JP"/>
    </w:rPr>
  </w:style>
  <w:style w:type="paragraph" w:customStyle="1" w:styleId="H2">
    <w:name w:val="H2"/>
    <w:basedOn w:val="Normal"/>
    <w:link w:val="H2Char"/>
    <w:qFormat/>
    <w:rsid w:val="005B3C0A"/>
    <w:pPr>
      <w:spacing w:before="120" w:after="120" w:line="312" w:lineRule="auto"/>
      <w:ind w:firstLine="720"/>
    </w:pPr>
    <w:rPr>
      <w:rFonts w:ascii="Times New Roman" w:eastAsia="MS Mincho" w:hAnsi="Times New Roman"/>
      <w:b/>
      <w:i/>
      <w:color w:val="000000"/>
      <w:sz w:val="28"/>
      <w:szCs w:val="28"/>
      <w:lang w:eastAsia="ja-JP"/>
    </w:rPr>
  </w:style>
  <w:style w:type="character" w:customStyle="1" w:styleId="H2Char">
    <w:name w:val="H2 Char"/>
    <w:link w:val="H2"/>
    <w:rsid w:val="005B3C0A"/>
    <w:rPr>
      <w:rFonts w:ascii="Times New Roman" w:eastAsia="MS Mincho" w:hAnsi="Times New Roman" w:cs="Times New Roman"/>
      <w:b/>
      <w:i/>
      <w:color w:val="000000"/>
      <w:sz w:val="28"/>
      <w:szCs w:val="28"/>
      <w:lang w:eastAsia="ja-JP"/>
    </w:rPr>
  </w:style>
  <w:style w:type="paragraph" w:customStyle="1" w:styleId="a2">
    <w:name w:val="a2"/>
    <w:basedOn w:val="Normal"/>
    <w:link w:val="a2Char"/>
    <w:qFormat/>
    <w:rsid w:val="003B435A"/>
    <w:pPr>
      <w:spacing w:after="0" w:line="360" w:lineRule="auto"/>
      <w:outlineLvl w:val="2"/>
    </w:pPr>
    <w:rPr>
      <w:rFonts w:ascii="Times New Roman" w:eastAsia="MS Mincho" w:hAnsi="Times New Roman"/>
      <w:b/>
      <w:color w:val="000000" w:themeColor="text1"/>
      <w:sz w:val="28"/>
      <w:szCs w:val="28"/>
      <w:lang w:eastAsia="ja-JP"/>
    </w:rPr>
  </w:style>
  <w:style w:type="character" w:customStyle="1" w:styleId="a2Char">
    <w:name w:val="a2 Char"/>
    <w:link w:val="a2"/>
    <w:rsid w:val="003B435A"/>
    <w:rPr>
      <w:rFonts w:ascii="Times New Roman" w:eastAsia="MS Mincho" w:hAnsi="Times New Roman"/>
      <w:b/>
      <w:color w:val="000000" w:themeColor="text1"/>
      <w:sz w:val="28"/>
      <w:szCs w:val="28"/>
      <w:lang w:eastAsia="ja-JP"/>
    </w:rPr>
  </w:style>
  <w:style w:type="paragraph" w:customStyle="1" w:styleId="a">
    <w:name w:val="a"/>
    <w:basedOn w:val="Heading1"/>
    <w:link w:val="aChar"/>
    <w:qFormat/>
    <w:rsid w:val="00C36D5D"/>
    <w:rPr>
      <w:sz w:val="28"/>
    </w:rPr>
  </w:style>
  <w:style w:type="paragraph" w:customStyle="1" w:styleId="a1">
    <w:name w:val="a1"/>
    <w:basedOn w:val="Heading2"/>
    <w:link w:val="a1Char"/>
    <w:qFormat/>
    <w:rsid w:val="003B435A"/>
    <w:pPr>
      <w:spacing w:before="0" w:line="360" w:lineRule="auto"/>
      <w:jc w:val="both"/>
    </w:pPr>
    <w:rPr>
      <w:rFonts w:ascii="Times New Roman" w:hAnsi="Times New Roman"/>
      <w:color w:val="000000" w:themeColor="text1"/>
      <w:sz w:val="28"/>
      <w:szCs w:val="28"/>
    </w:rPr>
  </w:style>
  <w:style w:type="character" w:customStyle="1" w:styleId="aChar">
    <w:name w:val="a Char"/>
    <w:link w:val="a"/>
    <w:rsid w:val="00C36D5D"/>
    <w:rPr>
      <w:rFonts w:ascii="Times New Roman" w:eastAsia="Times New Roman" w:hAnsi="Times New Roman" w:cs="Times New Roman"/>
      <w:b/>
      <w:bCs/>
      <w:sz w:val="28"/>
      <w:szCs w:val="28"/>
    </w:rPr>
  </w:style>
  <w:style w:type="paragraph" w:styleId="TOC4">
    <w:name w:val="toc 4"/>
    <w:basedOn w:val="Normal"/>
    <w:next w:val="Normal"/>
    <w:autoRedefine/>
    <w:uiPriority w:val="39"/>
    <w:unhideWhenUsed/>
    <w:rsid w:val="00E12DAF"/>
    <w:pPr>
      <w:spacing w:after="100"/>
      <w:ind w:left="660"/>
    </w:pPr>
  </w:style>
  <w:style w:type="character" w:customStyle="1" w:styleId="a1Char">
    <w:name w:val="a1 Char"/>
    <w:link w:val="a1"/>
    <w:rsid w:val="003B435A"/>
    <w:rPr>
      <w:rFonts w:ascii="Times New Roman" w:hAnsi="Times New Roman"/>
      <w:b/>
      <w:bCs/>
      <w:color w:val="000000" w:themeColor="text1"/>
      <w:sz w:val="28"/>
      <w:szCs w:val="28"/>
    </w:rPr>
  </w:style>
  <w:style w:type="paragraph" w:styleId="TOC5">
    <w:name w:val="toc 5"/>
    <w:basedOn w:val="Normal"/>
    <w:next w:val="Normal"/>
    <w:autoRedefine/>
    <w:uiPriority w:val="39"/>
    <w:unhideWhenUsed/>
    <w:rsid w:val="00E12DAF"/>
    <w:pPr>
      <w:spacing w:after="100"/>
      <w:ind w:left="880"/>
    </w:pPr>
  </w:style>
  <w:style w:type="paragraph" w:styleId="TOC6">
    <w:name w:val="toc 6"/>
    <w:basedOn w:val="Normal"/>
    <w:next w:val="Normal"/>
    <w:autoRedefine/>
    <w:uiPriority w:val="39"/>
    <w:unhideWhenUsed/>
    <w:rsid w:val="00E12DAF"/>
    <w:pPr>
      <w:spacing w:after="100"/>
      <w:ind w:left="1100"/>
    </w:pPr>
  </w:style>
  <w:style w:type="paragraph" w:styleId="TOC7">
    <w:name w:val="toc 7"/>
    <w:basedOn w:val="Normal"/>
    <w:next w:val="Normal"/>
    <w:autoRedefine/>
    <w:uiPriority w:val="39"/>
    <w:unhideWhenUsed/>
    <w:rsid w:val="00E12DAF"/>
    <w:pPr>
      <w:spacing w:after="100"/>
      <w:ind w:left="1320"/>
    </w:pPr>
  </w:style>
  <w:style w:type="paragraph" w:styleId="TOC8">
    <w:name w:val="toc 8"/>
    <w:basedOn w:val="Normal"/>
    <w:next w:val="Normal"/>
    <w:autoRedefine/>
    <w:uiPriority w:val="39"/>
    <w:unhideWhenUsed/>
    <w:rsid w:val="00E12DAF"/>
    <w:pPr>
      <w:spacing w:after="100"/>
      <w:ind w:left="1540"/>
    </w:pPr>
  </w:style>
  <w:style w:type="paragraph" w:styleId="TOC9">
    <w:name w:val="toc 9"/>
    <w:basedOn w:val="Normal"/>
    <w:next w:val="Normal"/>
    <w:autoRedefine/>
    <w:uiPriority w:val="39"/>
    <w:unhideWhenUsed/>
    <w:rsid w:val="00E12DAF"/>
    <w:pPr>
      <w:spacing w:after="100"/>
      <w:ind w:left="1760"/>
    </w:pPr>
  </w:style>
  <w:style w:type="character" w:styleId="CommentReference">
    <w:name w:val="annotation reference"/>
    <w:uiPriority w:val="99"/>
    <w:unhideWhenUsed/>
    <w:rsid w:val="00844140"/>
    <w:rPr>
      <w:sz w:val="16"/>
      <w:szCs w:val="16"/>
    </w:rPr>
  </w:style>
  <w:style w:type="character" w:customStyle="1" w:styleId="hps">
    <w:name w:val="hps"/>
    <w:rsid w:val="001862B2"/>
  </w:style>
  <w:style w:type="paragraph" w:styleId="NormalWeb">
    <w:name w:val="Normal (Web)"/>
    <w:basedOn w:val="Normal"/>
    <w:uiPriority w:val="99"/>
    <w:unhideWhenUsed/>
    <w:rsid w:val="001F510A"/>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2003">
      <w:bodyDiv w:val="1"/>
      <w:marLeft w:val="0"/>
      <w:marRight w:val="0"/>
      <w:marTop w:val="0"/>
      <w:marBottom w:val="0"/>
      <w:divBdr>
        <w:top w:val="none" w:sz="0" w:space="0" w:color="auto"/>
        <w:left w:val="none" w:sz="0" w:space="0" w:color="auto"/>
        <w:bottom w:val="none" w:sz="0" w:space="0" w:color="auto"/>
        <w:right w:val="none" w:sz="0" w:space="0" w:color="auto"/>
      </w:divBdr>
    </w:div>
    <w:div w:id="13962095">
      <w:bodyDiv w:val="1"/>
      <w:marLeft w:val="0"/>
      <w:marRight w:val="0"/>
      <w:marTop w:val="0"/>
      <w:marBottom w:val="0"/>
      <w:divBdr>
        <w:top w:val="none" w:sz="0" w:space="0" w:color="auto"/>
        <w:left w:val="none" w:sz="0" w:space="0" w:color="auto"/>
        <w:bottom w:val="none" w:sz="0" w:space="0" w:color="auto"/>
        <w:right w:val="none" w:sz="0" w:space="0" w:color="auto"/>
      </w:divBdr>
    </w:div>
    <w:div w:id="36393594">
      <w:bodyDiv w:val="1"/>
      <w:marLeft w:val="0"/>
      <w:marRight w:val="0"/>
      <w:marTop w:val="0"/>
      <w:marBottom w:val="0"/>
      <w:divBdr>
        <w:top w:val="none" w:sz="0" w:space="0" w:color="auto"/>
        <w:left w:val="none" w:sz="0" w:space="0" w:color="auto"/>
        <w:bottom w:val="none" w:sz="0" w:space="0" w:color="auto"/>
        <w:right w:val="none" w:sz="0" w:space="0" w:color="auto"/>
      </w:divBdr>
    </w:div>
    <w:div w:id="58092652">
      <w:bodyDiv w:val="1"/>
      <w:marLeft w:val="0"/>
      <w:marRight w:val="0"/>
      <w:marTop w:val="0"/>
      <w:marBottom w:val="0"/>
      <w:divBdr>
        <w:top w:val="none" w:sz="0" w:space="0" w:color="auto"/>
        <w:left w:val="none" w:sz="0" w:space="0" w:color="auto"/>
        <w:bottom w:val="none" w:sz="0" w:space="0" w:color="auto"/>
        <w:right w:val="none" w:sz="0" w:space="0" w:color="auto"/>
      </w:divBdr>
    </w:div>
    <w:div w:id="81223416">
      <w:bodyDiv w:val="1"/>
      <w:marLeft w:val="0"/>
      <w:marRight w:val="0"/>
      <w:marTop w:val="0"/>
      <w:marBottom w:val="0"/>
      <w:divBdr>
        <w:top w:val="none" w:sz="0" w:space="0" w:color="auto"/>
        <w:left w:val="none" w:sz="0" w:space="0" w:color="auto"/>
        <w:bottom w:val="none" w:sz="0" w:space="0" w:color="auto"/>
        <w:right w:val="none" w:sz="0" w:space="0" w:color="auto"/>
      </w:divBdr>
    </w:div>
    <w:div w:id="86468276">
      <w:bodyDiv w:val="1"/>
      <w:marLeft w:val="0"/>
      <w:marRight w:val="0"/>
      <w:marTop w:val="0"/>
      <w:marBottom w:val="0"/>
      <w:divBdr>
        <w:top w:val="none" w:sz="0" w:space="0" w:color="auto"/>
        <w:left w:val="none" w:sz="0" w:space="0" w:color="auto"/>
        <w:bottom w:val="none" w:sz="0" w:space="0" w:color="auto"/>
        <w:right w:val="none" w:sz="0" w:space="0" w:color="auto"/>
      </w:divBdr>
    </w:div>
    <w:div w:id="91559574">
      <w:bodyDiv w:val="1"/>
      <w:marLeft w:val="0"/>
      <w:marRight w:val="0"/>
      <w:marTop w:val="0"/>
      <w:marBottom w:val="0"/>
      <w:divBdr>
        <w:top w:val="none" w:sz="0" w:space="0" w:color="auto"/>
        <w:left w:val="none" w:sz="0" w:space="0" w:color="auto"/>
        <w:bottom w:val="none" w:sz="0" w:space="0" w:color="auto"/>
        <w:right w:val="none" w:sz="0" w:space="0" w:color="auto"/>
      </w:divBdr>
    </w:div>
    <w:div w:id="103118447">
      <w:bodyDiv w:val="1"/>
      <w:marLeft w:val="0"/>
      <w:marRight w:val="0"/>
      <w:marTop w:val="0"/>
      <w:marBottom w:val="0"/>
      <w:divBdr>
        <w:top w:val="none" w:sz="0" w:space="0" w:color="auto"/>
        <w:left w:val="none" w:sz="0" w:space="0" w:color="auto"/>
        <w:bottom w:val="none" w:sz="0" w:space="0" w:color="auto"/>
        <w:right w:val="none" w:sz="0" w:space="0" w:color="auto"/>
      </w:divBdr>
    </w:div>
    <w:div w:id="110320140">
      <w:bodyDiv w:val="1"/>
      <w:marLeft w:val="0"/>
      <w:marRight w:val="0"/>
      <w:marTop w:val="0"/>
      <w:marBottom w:val="0"/>
      <w:divBdr>
        <w:top w:val="none" w:sz="0" w:space="0" w:color="auto"/>
        <w:left w:val="none" w:sz="0" w:space="0" w:color="auto"/>
        <w:bottom w:val="none" w:sz="0" w:space="0" w:color="auto"/>
        <w:right w:val="none" w:sz="0" w:space="0" w:color="auto"/>
      </w:divBdr>
    </w:div>
    <w:div w:id="116728431">
      <w:bodyDiv w:val="1"/>
      <w:marLeft w:val="0"/>
      <w:marRight w:val="0"/>
      <w:marTop w:val="0"/>
      <w:marBottom w:val="0"/>
      <w:divBdr>
        <w:top w:val="none" w:sz="0" w:space="0" w:color="auto"/>
        <w:left w:val="none" w:sz="0" w:space="0" w:color="auto"/>
        <w:bottom w:val="none" w:sz="0" w:space="0" w:color="auto"/>
        <w:right w:val="none" w:sz="0" w:space="0" w:color="auto"/>
      </w:divBdr>
    </w:div>
    <w:div w:id="134031640">
      <w:bodyDiv w:val="1"/>
      <w:marLeft w:val="0"/>
      <w:marRight w:val="0"/>
      <w:marTop w:val="0"/>
      <w:marBottom w:val="0"/>
      <w:divBdr>
        <w:top w:val="none" w:sz="0" w:space="0" w:color="auto"/>
        <w:left w:val="none" w:sz="0" w:space="0" w:color="auto"/>
        <w:bottom w:val="none" w:sz="0" w:space="0" w:color="auto"/>
        <w:right w:val="none" w:sz="0" w:space="0" w:color="auto"/>
      </w:divBdr>
    </w:div>
    <w:div w:id="138575002">
      <w:bodyDiv w:val="1"/>
      <w:marLeft w:val="0"/>
      <w:marRight w:val="0"/>
      <w:marTop w:val="0"/>
      <w:marBottom w:val="0"/>
      <w:divBdr>
        <w:top w:val="none" w:sz="0" w:space="0" w:color="auto"/>
        <w:left w:val="none" w:sz="0" w:space="0" w:color="auto"/>
        <w:bottom w:val="none" w:sz="0" w:space="0" w:color="auto"/>
        <w:right w:val="none" w:sz="0" w:space="0" w:color="auto"/>
      </w:divBdr>
    </w:div>
    <w:div w:id="148404932">
      <w:bodyDiv w:val="1"/>
      <w:marLeft w:val="0"/>
      <w:marRight w:val="0"/>
      <w:marTop w:val="0"/>
      <w:marBottom w:val="0"/>
      <w:divBdr>
        <w:top w:val="none" w:sz="0" w:space="0" w:color="auto"/>
        <w:left w:val="none" w:sz="0" w:space="0" w:color="auto"/>
        <w:bottom w:val="none" w:sz="0" w:space="0" w:color="auto"/>
        <w:right w:val="none" w:sz="0" w:space="0" w:color="auto"/>
      </w:divBdr>
    </w:div>
    <w:div w:id="164126739">
      <w:bodyDiv w:val="1"/>
      <w:marLeft w:val="0"/>
      <w:marRight w:val="0"/>
      <w:marTop w:val="0"/>
      <w:marBottom w:val="0"/>
      <w:divBdr>
        <w:top w:val="none" w:sz="0" w:space="0" w:color="auto"/>
        <w:left w:val="none" w:sz="0" w:space="0" w:color="auto"/>
        <w:bottom w:val="none" w:sz="0" w:space="0" w:color="auto"/>
        <w:right w:val="none" w:sz="0" w:space="0" w:color="auto"/>
      </w:divBdr>
    </w:div>
    <w:div w:id="167259334">
      <w:bodyDiv w:val="1"/>
      <w:marLeft w:val="0"/>
      <w:marRight w:val="0"/>
      <w:marTop w:val="0"/>
      <w:marBottom w:val="0"/>
      <w:divBdr>
        <w:top w:val="none" w:sz="0" w:space="0" w:color="auto"/>
        <w:left w:val="none" w:sz="0" w:space="0" w:color="auto"/>
        <w:bottom w:val="none" w:sz="0" w:space="0" w:color="auto"/>
        <w:right w:val="none" w:sz="0" w:space="0" w:color="auto"/>
      </w:divBdr>
    </w:div>
    <w:div w:id="170150690">
      <w:bodyDiv w:val="1"/>
      <w:marLeft w:val="0"/>
      <w:marRight w:val="0"/>
      <w:marTop w:val="0"/>
      <w:marBottom w:val="0"/>
      <w:divBdr>
        <w:top w:val="none" w:sz="0" w:space="0" w:color="auto"/>
        <w:left w:val="none" w:sz="0" w:space="0" w:color="auto"/>
        <w:bottom w:val="none" w:sz="0" w:space="0" w:color="auto"/>
        <w:right w:val="none" w:sz="0" w:space="0" w:color="auto"/>
      </w:divBdr>
    </w:div>
    <w:div w:id="174855526">
      <w:bodyDiv w:val="1"/>
      <w:marLeft w:val="0"/>
      <w:marRight w:val="0"/>
      <w:marTop w:val="0"/>
      <w:marBottom w:val="0"/>
      <w:divBdr>
        <w:top w:val="none" w:sz="0" w:space="0" w:color="auto"/>
        <w:left w:val="none" w:sz="0" w:space="0" w:color="auto"/>
        <w:bottom w:val="none" w:sz="0" w:space="0" w:color="auto"/>
        <w:right w:val="none" w:sz="0" w:space="0" w:color="auto"/>
      </w:divBdr>
    </w:div>
    <w:div w:id="178862504">
      <w:bodyDiv w:val="1"/>
      <w:marLeft w:val="0"/>
      <w:marRight w:val="0"/>
      <w:marTop w:val="0"/>
      <w:marBottom w:val="0"/>
      <w:divBdr>
        <w:top w:val="none" w:sz="0" w:space="0" w:color="auto"/>
        <w:left w:val="none" w:sz="0" w:space="0" w:color="auto"/>
        <w:bottom w:val="none" w:sz="0" w:space="0" w:color="auto"/>
        <w:right w:val="none" w:sz="0" w:space="0" w:color="auto"/>
      </w:divBdr>
    </w:div>
    <w:div w:id="218051788">
      <w:bodyDiv w:val="1"/>
      <w:marLeft w:val="0"/>
      <w:marRight w:val="0"/>
      <w:marTop w:val="0"/>
      <w:marBottom w:val="0"/>
      <w:divBdr>
        <w:top w:val="none" w:sz="0" w:space="0" w:color="auto"/>
        <w:left w:val="none" w:sz="0" w:space="0" w:color="auto"/>
        <w:bottom w:val="none" w:sz="0" w:space="0" w:color="auto"/>
        <w:right w:val="none" w:sz="0" w:space="0" w:color="auto"/>
      </w:divBdr>
    </w:div>
    <w:div w:id="223030348">
      <w:bodyDiv w:val="1"/>
      <w:marLeft w:val="0"/>
      <w:marRight w:val="0"/>
      <w:marTop w:val="0"/>
      <w:marBottom w:val="0"/>
      <w:divBdr>
        <w:top w:val="none" w:sz="0" w:space="0" w:color="auto"/>
        <w:left w:val="none" w:sz="0" w:space="0" w:color="auto"/>
        <w:bottom w:val="none" w:sz="0" w:space="0" w:color="auto"/>
        <w:right w:val="none" w:sz="0" w:space="0" w:color="auto"/>
      </w:divBdr>
    </w:div>
    <w:div w:id="266426676">
      <w:bodyDiv w:val="1"/>
      <w:marLeft w:val="0"/>
      <w:marRight w:val="0"/>
      <w:marTop w:val="0"/>
      <w:marBottom w:val="0"/>
      <w:divBdr>
        <w:top w:val="none" w:sz="0" w:space="0" w:color="auto"/>
        <w:left w:val="none" w:sz="0" w:space="0" w:color="auto"/>
        <w:bottom w:val="none" w:sz="0" w:space="0" w:color="auto"/>
        <w:right w:val="none" w:sz="0" w:space="0" w:color="auto"/>
      </w:divBdr>
    </w:div>
    <w:div w:id="275410909">
      <w:bodyDiv w:val="1"/>
      <w:marLeft w:val="0"/>
      <w:marRight w:val="0"/>
      <w:marTop w:val="0"/>
      <w:marBottom w:val="0"/>
      <w:divBdr>
        <w:top w:val="none" w:sz="0" w:space="0" w:color="auto"/>
        <w:left w:val="none" w:sz="0" w:space="0" w:color="auto"/>
        <w:bottom w:val="none" w:sz="0" w:space="0" w:color="auto"/>
        <w:right w:val="none" w:sz="0" w:space="0" w:color="auto"/>
      </w:divBdr>
    </w:div>
    <w:div w:id="314262052">
      <w:bodyDiv w:val="1"/>
      <w:marLeft w:val="0"/>
      <w:marRight w:val="0"/>
      <w:marTop w:val="0"/>
      <w:marBottom w:val="0"/>
      <w:divBdr>
        <w:top w:val="none" w:sz="0" w:space="0" w:color="auto"/>
        <w:left w:val="none" w:sz="0" w:space="0" w:color="auto"/>
        <w:bottom w:val="none" w:sz="0" w:space="0" w:color="auto"/>
        <w:right w:val="none" w:sz="0" w:space="0" w:color="auto"/>
      </w:divBdr>
    </w:div>
    <w:div w:id="333074701">
      <w:bodyDiv w:val="1"/>
      <w:marLeft w:val="0"/>
      <w:marRight w:val="0"/>
      <w:marTop w:val="0"/>
      <w:marBottom w:val="0"/>
      <w:divBdr>
        <w:top w:val="none" w:sz="0" w:space="0" w:color="auto"/>
        <w:left w:val="none" w:sz="0" w:space="0" w:color="auto"/>
        <w:bottom w:val="none" w:sz="0" w:space="0" w:color="auto"/>
        <w:right w:val="none" w:sz="0" w:space="0" w:color="auto"/>
      </w:divBdr>
    </w:div>
    <w:div w:id="339897617">
      <w:bodyDiv w:val="1"/>
      <w:marLeft w:val="0"/>
      <w:marRight w:val="0"/>
      <w:marTop w:val="0"/>
      <w:marBottom w:val="0"/>
      <w:divBdr>
        <w:top w:val="none" w:sz="0" w:space="0" w:color="auto"/>
        <w:left w:val="none" w:sz="0" w:space="0" w:color="auto"/>
        <w:bottom w:val="none" w:sz="0" w:space="0" w:color="auto"/>
        <w:right w:val="none" w:sz="0" w:space="0" w:color="auto"/>
      </w:divBdr>
    </w:div>
    <w:div w:id="341056250">
      <w:bodyDiv w:val="1"/>
      <w:marLeft w:val="0"/>
      <w:marRight w:val="0"/>
      <w:marTop w:val="0"/>
      <w:marBottom w:val="0"/>
      <w:divBdr>
        <w:top w:val="none" w:sz="0" w:space="0" w:color="auto"/>
        <w:left w:val="none" w:sz="0" w:space="0" w:color="auto"/>
        <w:bottom w:val="none" w:sz="0" w:space="0" w:color="auto"/>
        <w:right w:val="none" w:sz="0" w:space="0" w:color="auto"/>
      </w:divBdr>
    </w:div>
    <w:div w:id="381634381">
      <w:bodyDiv w:val="1"/>
      <w:marLeft w:val="0"/>
      <w:marRight w:val="0"/>
      <w:marTop w:val="0"/>
      <w:marBottom w:val="0"/>
      <w:divBdr>
        <w:top w:val="none" w:sz="0" w:space="0" w:color="auto"/>
        <w:left w:val="none" w:sz="0" w:space="0" w:color="auto"/>
        <w:bottom w:val="none" w:sz="0" w:space="0" w:color="auto"/>
        <w:right w:val="none" w:sz="0" w:space="0" w:color="auto"/>
      </w:divBdr>
    </w:div>
    <w:div w:id="394203653">
      <w:bodyDiv w:val="1"/>
      <w:marLeft w:val="0"/>
      <w:marRight w:val="0"/>
      <w:marTop w:val="0"/>
      <w:marBottom w:val="0"/>
      <w:divBdr>
        <w:top w:val="none" w:sz="0" w:space="0" w:color="auto"/>
        <w:left w:val="none" w:sz="0" w:space="0" w:color="auto"/>
        <w:bottom w:val="none" w:sz="0" w:space="0" w:color="auto"/>
        <w:right w:val="none" w:sz="0" w:space="0" w:color="auto"/>
      </w:divBdr>
    </w:div>
    <w:div w:id="407506942">
      <w:bodyDiv w:val="1"/>
      <w:marLeft w:val="0"/>
      <w:marRight w:val="0"/>
      <w:marTop w:val="0"/>
      <w:marBottom w:val="0"/>
      <w:divBdr>
        <w:top w:val="none" w:sz="0" w:space="0" w:color="auto"/>
        <w:left w:val="none" w:sz="0" w:space="0" w:color="auto"/>
        <w:bottom w:val="none" w:sz="0" w:space="0" w:color="auto"/>
        <w:right w:val="none" w:sz="0" w:space="0" w:color="auto"/>
      </w:divBdr>
    </w:div>
    <w:div w:id="409929778">
      <w:bodyDiv w:val="1"/>
      <w:marLeft w:val="0"/>
      <w:marRight w:val="0"/>
      <w:marTop w:val="0"/>
      <w:marBottom w:val="0"/>
      <w:divBdr>
        <w:top w:val="none" w:sz="0" w:space="0" w:color="auto"/>
        <w:left w:val="none" w:sz="0" w:space="0" w:color="auto"/>
        <w:bottom w:val="none" w:sz="0" w:space="0" w:color="auto"/>
        <w:right w:val="none" w:sz="0" w:space="0" w:color="auto"/>
      </w:divBdr>
    </w:div>
    <w:div w:id="443354267">
      <w:bodyDiv w:val="1"/>
      <w:marLeft w:val="0"/>
      <w:marRight w:val="0"/>
      <w:marTop w:val="0"/>
      <w:marBottom w:val="0"/>
      <w:divBdr>
        <w:top w:val="none" w:sz="0" w:space="0" w:color="auto"/>
        <w:left w:val="none" w:sz="0" w:space="0" w:color="auto"/>
        <w:bottom w:val="none" w:sz="0" w:space="0" w:color="auto"/>
        <w:right w:val="none" w:sz="0" w:space="0" w:color="auto"/>
      </w:divBdr>
    </w:div>
    <w:div w:id="447816934">
      <w:bodyDiv w:val="1"/>
      <w:marLeft w:val="0"/>
      <w:marRight w:val="0"/>
      <w:marTop w:val="0"/>
      <w:marBottom w:val="0"/>
      <w:divBdr>
        <w:top w:val="none" w:sz="0" w:space="0" w:color="auto"/>
        <w:left w:val="none" w:sz="0" w:space="0" w:color="auto"/>
        <w:bottom w:val="none" w:sz="0" w:space="0" w:color="auto"/>
        <w:right w:val="none" w:sz="0" w:space="0" w:color="auto"/>
      </w:divBdr>
    </w:div>
    <w:div w:id="454056743">
      <w:bodyDiv w:val="1"/>
      <w:marLeft w:val="0"/>
      <w:marRight w:val="0"/>
      <w:marTop w:val="0"/>
      <w:marBottom w:val="0"/>
      <w:divBdr>
        <w:top w:val="none" w:sz="0" w:space="0" w:color="auto"/>
        <w:left w:val="none" w:sz="0" w:space="0" w:color="auto"/>
        <w:bottom w:val="none" w:sz="0" w:space="0" w:color="auto"/>
        <w:right w:val="none" w:sz="0" w:space="0" w:color="auto"/>
      </w:divBdr>
    </w:div>
    <w:div w:id="493037249">
      <w:bodyDiv w:val="1"/>
      <w:marLeft w:val="0"/>
      <w:marRight w:val="0"/>
      <w:marTop w:val="0"/>
      <w:marBottom w:val="0"/>
      <w:divBdr>
        <w:top w:val="none" w:sz="0" w:space="0" w:color="auto"/>
        <w:left w:val="none" w:sz="0" w:space="0" w:color="auto"/>
        <w:bottom w:val="none" w:sz="0" w:space="0" w:color="auto"/>
        <w:right w:val="none" w:sz="0" w:space="0" w:color="auto"/>
      </w:divBdr>
    </w:div>
    <w:div w:id="497307025">
      <w:bodyDiv w:val="1"/>
      <w:marLeft w:val="0"/>
      <w:marRight w:val="0"/>
      <w:marTop w:val="0"/>
      <w:marBottom w:val="0"/>
      <w:divBdr>
        <w:top w:val="none" w:sz="0" w:space="0" w:color="auto"/>
        <w:left w:val="none" w:sz="0" w:space="0" w:color="auto"/>
        <w:bottom w:val="none" w:sz="0" w:space="0" w:color="auto"/>
        <w:right w:val="none" w:sz="0" w:space="0" w:color="auto"/>
      </w:divBdr>
    </w:div>
    <w:div w:id="510412156">
      <w:bodyDiv w:val="1"/>
      <w:marLeft w:val="0"/>
      <w:marRight w:val="0"/>
      <w:marTop w:val="0"/>
      <w:marBottom w:val="0"/>
      <w:divBdr>
        <w:top w:val="none" w:sz="0" w:space="0" w:color="auto"/>
        <w:left w:val="none" w:sz="0" w:space="0" w:color="auto"/>
        <w:bottom w:val="none" w:sz="0" w:space="0" w:color="auto"/>
        <w:right w:val="none" w:sz="0" w:space="0" w:color="auto"/>
      </w:divBdr>
    </w:div>
    <w:div w:id="534001498">
      <w:bodyDiv w:val="1"/>
      <w:marLeft w:val="0"/>
      <w:marRight w:val="0"/>
      <w:marTop w:val="0"/>
      <w:marBottom w:val="0"/>
      <w:divBdr>
        <w:top w:val="none" w:sz="0" w:space="0" w:color="auto"/>
        <w:left w:val="none" w:sz="0" w:space="0" w:color="auto"/>
        <w:bottom w:val="none" w:sz="0" w:space="0" w:color="auto"/>
        <w:right w:val="none" w:sz="0" w:space="0" w:color="auto"/>
      </w:divBdr>
    </w:div>
    <w:div w:id="545488564">
      <w:bodyDiv w:val="1"/>
      <w:marLeft w:val="0"/>
      <w:marRight w:val="0"/>
      <w:marTop w:val="0"/>
      <w:marBottom w:val="0"/>
      <w:divBdr>
        <w:top w:val="none" w:sz="0" w:space="0" w:color="auto"/>
        <w:left w:val="none" w:sz="0" w:space="0" w:color="auto"/>
        <w:bottom w:val="none" w:sz="0" w:space="0" w:color="auto"/>
        <w:right w:val="none" w:sz="0" w:space="0" w:color="auto"/>
      </w:divBdr>
    </w:div>
    <w:div w:id="570888169">
      <w:bodyDiv w:val="1"/>
      <w:marLeft w:val="0"/>
      <w:marRight w:val="0"/>
      <w:marTop w:val="0"/>
      <w:marBottom w:val="0"/>
      <w:divBdr>
        <w:top w:val="none" w:sz="0" w:space="0" w:color="auto"/>
        <w:left w:val="none" w:sz="0" w:space="0" w:color="auto"/>
        <w:bottom w:val="none" w:sz="0" w:space="0" w:color="auto"/>
        <w:right w:val="none" w:sz="0" w:space="0" w:color="auto"/>
      </w:divBdr>
    </w:div>
    <w:div w:id="603224447">
      <w:bodyDiv w:val="1"/>
      <w:marLeft w:val="0"/>
      <w:marRight w:val="0"/>
      <w:marTop w:val="0"/>
      <w:marBottom w:val="0"/>
      <w:divBdr>
        <w:top w:val="none" w:sz="0" w:space="0" w:color="auto"/>
        <w:left w:val="none" w:sz="0" w:space="0" w:color="auto"/>
        <w:bottom w:val="none" w:sz="0" w:space="0" w:color="auto"/>
        <w:right w:val="none" w:sz="0" w:space="0" w:color="auto"/>
      </w:divBdr>
    </w:div>
    <w:div w:id="643391014">
      <w:bodyDiv w:val="1"/>
      <w:marLeft w:val="0"/>
      <w:marRight w:val="0"/>
      <w:marTop w:val="0"/>
      <w:marBottom w:val="0"/>
      <w:divBdr>
        <w:top w:val="none" w:sz="0" w:space="0" w:color="auto"/>
        <w:left w:val="none" w:sz="0" w:space="0" w:color="auto"/>
        <w:bottom w:val="none" w:sz="0" w:space="0" w:color="auto"/>
        <w:right w:val="none" w:sz="0" w:space="0" w:color="auto"/>
      </w:divBdr>
    </w:div>
    <w:div w:id="654068209">
      <w:bodyDiv w:val="1"/>
      <w:marLeft w:val="0"/>
      <w:marRight w:val="0"/>
      <w:marTop w:val="0"/>
      <w:marBottom w:val="0"/>
      <w:divBdr>
        <w:top w:val="none" w:sz="0" w:space="0" w:color="auto"/>
        <w:left w:val="none" w:sz="0" w:space="0" w:color="auto"/>
        <w:bottom w:val="none" w:sz="0" w:space="0" w:color="auto"/>
        <w:right w:val="none" w:sz="0" w:space="0" w:color="auto"/>
      </w:divBdr>
    </w:div>
    <w:div w:id="669672826">
      <w:bodyDiv w:val="1"/>
      <w:marLeft w:val="0"/>
      <w:marRight w:val="0"/>
      <w:marTop w:val="0"/>
      <w:marBottom w:val="0"/>
      <w:divBdr>
        <w:top w:val="none" w:sz="0" w:space="0" w:color="auto"/>
        <w:left w:val="none" w:sz="0" w:space="0" w:color="auto"/>
        <w:bottom w:val="none" w:sz="0" w:space="0" w:color="auto"/>
        <w:right w:val="none" w:sz="0" w:space="0" w:color="auto"/>
      </w:divBdr>
    </w:div>
    <w:div w:id="721365764">
      <w:bodyDiv w:val="1"/>
      <w:marLeft w:val="0"/>
      <w:marRight w:val="0"/>
      <w:marTop w:val="0"/>
      <w:marBottom w:val="0"/>
      <w:divBdr>
        <w:top w:val="none" w:sz="0" w:space="0" w:color="auto"/>
        <w:left w:val="none" w:sz="0" w:space="0" w:color="auto"/>
        <w:bottom w:val="none" w:sz="0" w:space="0" w:color="auto"/>
        <w:right w:val="none" w:sz="0" w:space="0" w:color="auto"/>
      </w:divBdr>
    </w:div>
    <w:div w:id="726025853">
      <w:bodyDiv w:val="1"/>
      <w:marLeft w:val="0"/>
      <w:marRight w:val="0"/>
      <w:marTop w:val="0"/>
      <w:marBottom w:val="0"/>
      <w:divBdr>
        <w:top w:val="none" w:sz="0" w:space="0" w:color="auto"/>
        <w:left w:val="none" w:sz="0" w:space="0" w:color="auto"/>
        <w:bottom w:val="none" w:sz="0" w:space="0" w:color="auto"/>
        <w:right w:val="none" w:sz="0" w:space="0" w:color="auto"/>
      </w:divBdr>
    </w:div>
    <w:div w:id="726145386">
      <w:bodyDiv w:val="1"/>
      <w:marLeft w:val="0"/>
      <w:marRight w:val="0"/>
      <w:marTop w:val="0"/>
      <w:marBottom w:val="0"/>
      <w:divBdr>
        <w:top w:val="none" w:sz="0" w:space="0" w:color="auto"/>
        <w:left w:val="none" w:sz="0" w:space="0" w:color="auto"/>
        <w:bottom w:val="none" w:sz="0" w:space="0" w:color="auto"/>
        <w:right w:val="none" w:sz="0" w:space="0" w:color="auto"/>
      </w:divBdr>
    </w:div>
    <w:div w:id="736248904">
      <w:bodyDiv w:val="1"/>
      <w:marLeft w:val="0"/>
      <w:marRight w:val="0"/>
      <w:marTop w:val="0"/>
      <w:marBottom w:val="0"/>
      <w:divBdr>
        <w:top w:val="none" w:sz="0" w:space="0" w:color="auto"/>
        <w:left w:val="none" w:sz="0" w:space="0" w:color="auto"/>
        <w:bottom w:val="none" w:sz="0" w:space="0" w:color="auto"/>
        <w:right w:val="none" w:sz="0" w:space="0" w:color="auto"/>
      </w:divBdr>
    </w:div>
    <w:div w:id="772212185">
      <w:bodyDiv w:val="1"/>
      <w:marLeft w:val="0"/>
      <w:marRight w:val="0"/>
      <w:marTop w:val="0"/>
      <w:marBottom w:val="0"/>
      <w:divBdr>
        <w:top w:val="none" w:sz="0" w:space="0" w:color="auto"/>
        <w:left w:val="none" w:sz="0" w:space="0" w:color="auto"/>
        <w:bottom w:val="none" w:sz="0" w:space="0" w:color="auto"/>
        <w:right w:val="none" w:sz="0" w:space="0" w:color="auto"/>
      </w:divBdr>
    </w:div>
    <w:div w:id="778141426">
      <w:bodyDiv w:val="1"/>
      <w:marLeft w:val="0"/>
      <w:marRight w:val="0"/>
      <w:marTop w:val="0"/>
      <w:marBottom w:val="0"/>
      <w:divBdr>
        <w:top w:val="none" w:sz="0" w:space="0" w:color="auto"/>
        <w:left w:val="none" w:sz="0" w:space="0" w:color="auto"/>
        <w:bottom w:val="none" w:sz="0" w:space="0" w:color="auto"/>
        <w:right w:val="none" w:sz="0" w:space="0" w:color="auto"/>
      </w:divBdr>
    </w:div>
    <w:div w:id="813761074">
      <w:bodyDiv w:val="1"/>
      <w:marLeft w:val="0"/>
      <w:marRight w:val="0"/>
      <w:marTop w:val="0"/>
      <w:marBottom w:val="0"/>
      <w:divBdr>
        <w:top w:val="none" w:sz="0" w:space="0" w:color="auto"/>
        <w:left w:val="none" w:sz="0" w:space="0" w:color="auto"/>
        <w:bottom w:val="none" w:sz="0" w:space="0" w:color="auto"/>
        <w:right w:val="none" w:sz="0" w:space="0" w:color="auto"/>
      </w:divBdr>
    </w:div>
    <w:div w:id="828906768">
      <w:bodyDiv w:val="1"/>
      <w:marLeft w:val="0"/>
      <w:marRight w:val="0"/>
      <w:marTop w:val="0"/>
      <w:marBottom w:val="0"/>
      <w:divBdr>
        <w:top w:val="none" w:sz="0" w:space="0" w:color="auto"/>
        <w:left w:val="none" w:sz="0" w:space="0" w:color="auto"/>
        <w:bottom w:val="none" w:sz="0" w:space="0" w:color="auto"/>
        <w:right w:val="none" w:sz="0" w:space="0" w:color="auto"/>
      </w:divBdr>
    </w:div>
    <w:div w:id="842235261">
      <w:bodyDiv w:val="1"/>
      <w:marLeft w:val="0"/>
      <w:marRight w:val="0"/>
      <w:marTop w:val="0"/>
      <w:marBottom w:val="0"/>
      <w:divBdr>
        <w:top w:val="none" w:sz="0" w:space="0" w:color="auto"/>
        <w:left w:val="none" w:sz="0" w:space="0" w:color="auto"/>
        <w:bottom w:val="none" w:sz="0" w:space="0" w:color="auto"/>
        <w:right w:val="none" w:sz="0" w:space="0" w:color="auto"/>
      </w:divBdr>
    </w:div>
    <w:div w:id="972641258">
      <w:bodyDiv w:val="1"/>
      <w:marLeft w:val="0"/>
      <w:marRight w:val="0"/>
      <w:marTop w:val="0"/>
      <w:marBottom w:val="0"/>
      <w:divBdr>
        <w:top w:val="none" w:sz="0" w:space="0" w:color="auto"/>
        <w:left w:val="none" w:sz="0" w:space="0" w:color="auto"/>
        <w:bottom w:val="none" w:sz="0" w:space="0" w:color="auto"/>
        <w:right w:val="none" w:sz="0" w:space="0" w:color="auto"/>
      </w:divBdr>
    </w:div>
    <w:div w:id="973754321">
      <w:bodyDiv w:val="1"/>
      <w:marLeft w:val="0"/>
      <w:marRight w:val="0"/>
      <w:marTop w:val="0"/>
      <w:marBottom w:val="0"/>
      <w:divBdr>
        <w:top w:val="none" w:sz="0" w:space="0" w:color="auto"/>
        <w:left w:val="none" w:sz="0" w:space="0" w:color="auto"/>
        <w:bottom w:val="none" w:sz="0" w:space="0" w:color="auto"/>
        <w:right w:val="none" w:sz="0" w:space="0" w:color="auto"/>
      </w:divBdr>
    </w:div>
    <w:div w:id="977997997">
      <w:bodyDiv w:val="1"/>
      <w:marLeft w:val="0"/>
      <w:marRight w:val="0"/>
      <w:marTop w:val="0"/>
      <w:marBottom w:val="0"/>
      <w:divBdr>
        <w:top w:val="none" w:sz="0" w:space="0" w:color="auto"/>
        <w:left w:val="none" w:sz="0" w:space="0" w:color="auto"/>
        <w:bottom w:val="none" w:sz="0" w:space="0" w:color="auto"/>
        <w:right w:val="none" w:sz="0" w:space="0" w:color="auto"/>
      </w:divBdr>
    </w:div>
    <w:div w:id="989019867">
      <w:bodyDiv w:val="1"/>
      <w:marLeft w:val="0"/>
      <w:marRight w:val="0"/>
      <w:marTop w:val="0"/>
      <w:marBottom w:val="0"/>
      <w:divBdr>
        <w:top w:val="none" w:sz="0" w:space="0" w:color="auto"/>
        <w:left w:val="none" w:sz="0" w:space="0" w:color="auto"/>
        <w:bottom w:val="none" w:sz="0" w:space="0" w:color="auto"/>
        <w:right w:val="none" w:sz="0" w:space="0" w:color="auto"/>
      </w:divBdr>
    </w:div>
    <w:div w:id="996030619">
      <w:bodyDiv w:val="1"/>
      <w:marLeft w:val="0"/>
      <w:marRight w:val="0"/>
      <w:marTop w:val="0"/>
      <w:marBottom w:val="0"/>
      <w:divBdr>
        <w:top w:val="none" w:sz="0" w:space="0" w:color="auto"/>
        <w:left w:val="none" w:sz="0" w:space="0" w:color="auto"/>
        <w:bottom w:val="none" w:sz="0" w:space="0" w:color="auto"/>
        <w:right w:val="none" w:sz="0" w:space="0" w:color="auto"/>
      </w:divBdr>
    </w:div>
    <w:div w:id="997879326">
      <w:bodyDiv w:val="1"/>
      <w:marLeft w:val="0"/>
      <w:marRight w:val="0"/>
      <w:marTop w:val="0"/>
      <w:marBottom w:val="0"/>
      <w:divBdr>
        <w:top w:val="none" w:sz="0" w:space="0" w:color="auto"/>
        <w:left w:val="none" w:sz="0" w:space="0" w:color="auto"/>
        <w:bottom w:val="none" w:sz="0" w:space="0" w:color="auto"/>
        <w:right w:val="none" w:sz="0" w:space="0" w:color="auto"/>
      </w:divBdr>
    </w:div>
    <w:div w:id="1060135730">
      <w:bodyDiv w:val="1"/>
      <w:marLeft w:val="0"/>
      <w:marRight w:val="0"/>
      <w:marTop w:val="0"/>
      <w:marBottom w:val="0"/>
      <w:divBdr>
        <w:top w:val="none" w:sz="0" w:space="0" w:color="auto"/>
        <w:left w:val="none" w:sz="0" w:space="0" w:color="auto"/>
        <w:bottom w:val="none" w:sz="0" w:space="0" w:color="auto"/>
        <w:right w:val="none" w:sz="0" w:space="0" w:color="auto"/>
      </w:divBdr>
    </w:div>
    <w:div w:id="1065031854">
      <w:bodyDiv w:val="1"/>
      <w:marLeft w:val="0"/>
      <w:marRight w:val="0"/>
      <w:marTop w:val="0"/>
      <w:marBottom w:val="0"/>
      <w:divBdr>
        <w:top w:val="none" w:sz="0" w:space="0" w:color="auto"/>
        <w:left w:val="none" w:sz="0" w:space="0" w:color="auto"/>
        <w:bottom w:val="none" w:sz="0" w:space="0" w:color="auto"/>
        <w:right w:val="none" w:sz="0" w:space="0" w:color="auto"/>
      </w:divBdr>
    </w:div>
    <w:div w:id="1080564076">
      <w:bodyDiv w:val="1"/>
      <w:marLeft w:val="0"/>
      <w:marRight w:val="0"/>
      <w:marTop w:val="0"/>
      <w:marBottom w:val="0"/>
      <w:divBdr>
        <w:top w:val="none" w:sz="0" w:space="0" w:color="auto"/>
        <w:left w:val="none" w:sz="0" w:space="0" w:color="auto"/>
        <w:bottom w:val="none" w:sz="0" w:space="0" w:color="auto"/>
        <w:right w:val="none" w:sz="0" w:space="0" w:color="auto"/>
      </w:divBdr>
    </w:div>
    <w:div w:id="1096483541">
      <w:bodyDiv w:val="1"/>
      <w:marLeft w:val="0"/>
      <w:marRight w:val="0"/>
      <w:marTop w:val="0"/>
      <w:marBottom w:val="0"/>
      <w:divBdr>
        <w:top w:val="none" w:sz="0" w:space="0" w:color="auto"/>
        <w:left w:val="none" w:sz="0" w:space="0" w:color="auto"/>
        <w:bottom w:val="none" w:sz="0" w:space="0" w:color="auto"/>
        <w:right w:val="none" w:sz="0" w:space="0" w:color="auto"/>
      </w:divBdr>
    </w:div>
    <w:div w:id="1110128099">
      <w:bodyDiv w:val="1"/>
      <w:marLeft w:val="0"/>
      <w:marRight w:val="0"/>
      <w:marTop w:val="0"/>
      <w:marBottom w:val="0"/>
      <w:divBdr>
        <w:top w:val="none" w:sz="0" w:space="0" w:color="auto"/>
        <w:left w:val="none" w:sz="0" w:space="0" w:color="auto"/>
        <w:bottom w:val="none" w:sz="0" w:space="0" w:color="auto"/>
        <w:right w:val="none" w:sz="0" w:space="0" w:color="auto"/>
      </w:divBdr>
    </w:div>
    <w:div w:id="1139570540">
      <w:bodyDiv w:val="1"/>
      <w:marLeft w:val="0"/>
      <w:marRight w:val="0"/>
      <w:marTop w:val="0"/>
      <w:marBottom w:val="0"/>
      <w:divBdr>
        <w:top w:val="none" w:sz="0" w:space="0" w:color="auto"/>
        <w:left w:val="none" w:sz="0" w:space="0" w:color="auto"/>
        <w:bottom w:val="none" w:sz="0" w:space="0" w:color="auto"/>
        <w:right w:val="none" w:sz="0" w:space="0" w:color="auto"/>
      </w:divBdr>
    </w:div>
    <w:div w:id="1140801329">
      <w:bodyDiv w:val="1"/>
      <w:marLeft w:val="0"/>
      <w:marRight w:val="0"/>
      <w:marTop w:val="0"/>
      <w:marBottom w:val="0"/>
      <w:divBdr>
        <w:top w:val="none" w:sz="0" w:space="0" w:color="auto"/>
        <w:left w:val="none" w:sz="0" w:space="0" w:color="auto"/>
        <w:bottom w:val="none" w:sz="0" w:space="0" w:color="auto"/>
        <w:right w:val="none" w:sz="0" w:space="0" w:color="auto"/>
      </w:divBdr>
    </w:div>
    <w:div w:id="1148594892">
      <w:bodyDiv w:val="1"/>
      <w:marLeft w:val="0"/>
      <w:marRight w:val="0"/>
      <w:marTop w:val="0"/>
      <w:marBottom w:val="0"/>
      <w:divBdr>
        <w:top w:val="none" w:sz="0" w:space="0" w:color="auto"/>
        <w:left w:val="none" w:sz="0" w:space="0" w:color="auto"/>
        <w:bottom w:val="none" w:sz="0" w:space="0" w:color="auto"/>
        <w:right w:val="none" w:sz="0" w:space="0" w:color="auto"/>
      </w:divBdr>
    </w:div>
    <w:div w:id="1170296115">
      <w:bodyDiv w:val="1"/>
      <w:marLeft w:val="0"/>
      <w:marRight w:val="0"/>
      <w:marTop w:val="0"/>
      <w:marBottom w:val="0"/>
      <w:divBdr>
        <w:top w:val="none" w:sz="0" w:space="0" w:color="auto"/>
        <w:left w:val="none" w:sz="0" w:space="0" w:color="auto"/>
        <w:bottom w:val="none" w:sz="0" w:space="0" w:color="auto"/>
        <w:right w:val="none" w:sz="0" w:space="0" w:color="auto"/>
      </w:divBdr>
    </w:div>
    <w:div w:id="1174801582">
      <w:bodyDiv w:val="1"/>
      <w:marLeft w:val="0"/>
      <w:marRight w:val="0"/>
      <w:marTop w:val="0"/>
      <w:marBottom w:val="0"/>
      <w:divBdr>
        <w:top w:val="none" w:sz="0" w:space="0" w:color="auto"/>
        <w:left w:val="none" w:sz="0" w:space="0" w:color="auto"/>
        <w:bottom w:val="none" w:sz="0" w:space="0" w:color="auto"/>
        <w:right w:val="none" w:sz="0" w:space="0" w:color="auto"/>
      </w:divBdr>
    </w:div>
    <w:div w:id="1199128350">
      <w:bodyDiv w:val="1"/>
      <w:marLeft w:val="0"/>
      <w:marRight w:val="0"/>
      <w:marTop w:val="0"/>
      <w:marBottom w:val="0"/>
      <w:divBdr>
        <w:top w:val="none" w:sz="0" w:space="0" w:color="auto"/>
        <w:left w:val="none" w:sz="0" w:space="0" w:color="auto"/>
        <w:bottom w:val="none" w:sz="0" w:space="0" w:color="auto"/>
        <w:right w:val="none" w:sz="0" w:space="0" w:color="auto"/>
      </w:divBdr>
    </w:div>
    <w:div w:id="1202788237">
      <w:bodyDiv w:val="1"/>
      <w:marLeft w:val="0"/>
      <w:marRight w:val="0"/>
      <w:marTop w:val="0"/>
      <w:marBottom w:val="0"/>
      <w:divBdr>
        <w:top w:val="none" w:sz="0" w:space="0" w:color="auto"/>
        <w:left w:val="none" w:sz="0" w:space="0" w:color="auto"/>
        <w:bottom w:val="none" w:sz="0" w:space="0" w:color="auto"/>
        <w:right w:val="none" w:sz="0" w:space="0" w:color="auto"/>
      </w:divBdr>
    </w:div>
    <w:div w:id="1204976043">
      <w:bodyDiv w:val="1"/>
      <w:marLeft w:val="0"/>
      <w:marRight w:val="0"/>
      <w:marTop w:val="0"/>
      <w:marBottom w:val="0"/>
      <w:divBdr>
        <w:top w:val="none" w:sz="0" w:space="0" w:color="auto"/>
        <w:left w:val="none" w:sz="0" w:space="0" w:color="auto"/>
        <w:bottom w:val="none" w:sz="0" w:space="0" w:color="auto"/>
        <w:right w:val="none" w:sz="0" w:space="0" w:color="auto"/>
      </w:divBdr>
    </w:div>
    <w:div w:id="1214659186">
      <w:bodyDiv w:val="1"/>
      <w:marLeft w:val="0"/>
      <w:marRight w:val="0"/>
      <w:marTop w:val="0"/>
      <w:marBottom w:val="0"/>
      <w:divBdr>
        <w:top w:val="none" w:sz="0" w:space="0" w:color="auto"/>
        <w:left w:val="none" w:sz="0" w:space="0" w:color="auto"/>
        <w:bottom w:val="none" w:sz="0" w:space="0" w:color="auto"/>
        <w:right w:val="none" w:sz="0" w:space="0" w:color="auto"/>
      </w:divBdr>
    </w:div>
    <w:div w:id="1248929391">
      <w:bodyDiv w:val="1"/>
      <w:marLeft w:val="0"/>
      <w:marRight w:val="0"/>
      <w:marTop w:val="0"/>
      <w:marBottom w:val="0"/>
      <w:divBdr>
        <w:top w:val="none" w:sz="0" w:space="0" w:color="auto"/>
        <w:left w:val="none" w:sz="0" w:space="0" w:color="auto"/>
        <w:bottom w:val="none" w:sz="0" w:space="0" w:color="auto"/>
        <w:right w:val="none" w:sz="0" w:space="0" w:color="auto"/>
      </w:divBdr>
    </w:div>
    <w:div w:id="1254391250">
      <w:bodyDiv w:val="1"/>
      <w:marLeft w:val="0"/>
      <w:marRight w:val="0"/>
      <w:marTop w:val="0"/>
      <w:marBottom w:val="0"/>
      <w:divBdr>
        <w:top w:val="none" w:sz="0" w:space="0" w:color="auto"/>
        <w:left w:val="none" w:sz="0" w:space="0" w:color="auto"/>
        <w:bottom w:val="none" w:sz="0" w:space="0" w:color="auto"/>
        <w:right w:val="none" w:sz="0" w:space="0" w:color="auto"/>
      </w:divBdr>
    </w:div>
    <w:div w:id="1267032258">
      <w:bodyDiv w:val="1"/>
      <w:marLeft w:val="0"/>
      <w:marRight w:val="0"/>
      <w:marTop w:val="0"/>
      <w:marBottom w:val="0"/>
      <w:divBdr>
        <w:top w:val="none" w:sz="0" w:space="0" w:color="auto"/>
        <w:left w:val="none" w:sz="0" w:space="0" w:color="auto"/>
        <w:bottom w:val="none" w:sz="0" w:space="0" w:color="auto"/>
        <w:right w:val="none" w:sz="0" w:space="0" w:color="auto"/>
      </w:divBdr>
    </w:div>
    <w:div w:id="1296762284">
      <w:bodyDiv w:val="1"/>
      <w:marLeft w:val="0"/>
      <w:marRight w:val="0"/>
      <w:marTop w:val="0"/>
      <w:marBottom w:val="0"/>
      <w:divBdr>
        <w:top w:val="none" w:sz="0" w:space="0" w:color="auto"/>
        <w:left w:val="none" w:sz="0" w:space="0" w:color="auto"/>
        <w:bottom w:val="none" w:sz="0" w:space="0" w:color="auto"/>
        <w:right w:val="none" w:sz="0" w:space="0" w:color="auto"/>
      </w:divBdr>
    </w:div>
    <w:div w:id="1309936970">
      <w:bodyDiv w:val="1"/>
      <w:marLeft w:val="0"/>
      <w:marRight w:val="0"/>
      <w:marTop w:val="0"/>
      <w:marBottom w:val="0"/>
      <w:divBdr>
        <w:top w:val="none" w:sz="0" w:space="0" w:color="auto"/>
        <w:left w:val="none" w:sz="0" w:space="0" w:color="auto"/>
        <w:bottom w:val="none" w:sz="0" w:space="0" w:color="auto"/>
        <w:right w:val="none" w:sz="0" w:space="0" w:color="auto"/>
      </w:divBdr>
    </w:div>
    <w:div w:id="1319260916">
      <w:bodyDiv w:val="1"/>
      <w:marLeft w:val="0"/>
      <w:marRight w:val="0"/>
      <w:marTop w:val="0"/>
      <w:marBottom w:val="0"/>
      <w:divBdr>
        <w:top w:val="none" w:sz="0" w:space="0" w:color="auto"/>
        <w:left w:val="none" w:sz="0" w:space="0" w:color="auto"/>
        <w:bottom w:val="none" w:sz="0" w:space="0" w:color="auto"/>
        <w:right w:val="none" w:sz="0" w:space="0" w:color="auto"/>
      </w:divBdr>
    </w:div>
    <w:div w:id="1363628860">
      <w:bodyDiv w:val="1"/>
      <w:marLeft w:val="0"/>
      <w:marRight w:val="0"/>
      <w:marTop w:val="0"/>
      <w:marBottom w:val="0"/>
      <w:divBdr>
        <w:top w:val="none" w:sz="0" w:space="0" w:color="auto"/>
        <w:left w:val="none" w:sz="0" w:space="0" w:color="auto"/>
        <w:bottom w:val="none" w:sz="0" w:space="0" w:color="auto"/>
        <w:right w:val="none" w:sz="0" w:space="0" w:color="auto"/>
      </w:divBdr>
    </w:div>
    <w:div w:id="1370034412">
      <w:bodyDiv w:val="1"/>
      <w:marLeft w:val="0"/>
      <w:marRight w:val="0"/>
      <w:marTop w:val="0"/>
      <w:marBottom w:val="0"/>
      <w:divBdr>
        <w:top w:val="none" w:sz="0" w:space="0" w:color="auto"/>
        <w:left w:val="none" w:sz="0" w:space="0" w:color="auto"/>
        <w:bottom w:val="none" w:sz="0" w:space="0" w:color="auto"/>
        <w:right w:val="none" w:sz="0" w:space="0" w:color="auto"/>
      </w:divBdr>
    </w:div>
    <w:div w:id="1387098072">
      <w:bodyDiv w:val="1"/>
      <w:marLeft w:val="0"/>
      <w:marRight w:val="0"/>
      <w:marTop w:val="0"/>
      <w:marBottom w:val="0"/>
      <w:divBdr>
        <w:top w:val="none" w:sz="0" w:space="0" w:color="auto"/>
        <w:left w:val="none" w:sz="0" w:space="0" w:color="auto"/>
        <w:bottom w:val="none" w:sz="0" w:space="0" w:color="auto"/>
        <w:right w:val="none" w:sz="0" w:space="0" w:color="auto"/>
      </w:divBdr>
    </w:div>
    <w:div w:id="1387607339">
      <w:bodyDiv w:val="1"/>
      <w:marLeft w:val="0"/>
      <w:marRight w:val="0"/>
      <w:marTop w:val="0"/>
      <w:marBottom w:val="0"/>
      <w:divBdr>
        <w:top w:val="none" w:sz="0" w:space="0" w:color="auto"/>
        <w:left w:val="none" w:sz="0" w:space="0" w:color="auto"/>
        <w:bottom w:val="none" w:sz="0" w:space="0" w:color="auto"/>
        <w:right w:val="none" w:sz="0" w:space="0" w:color="auto"/>
      </w:divBdr>
    </w:div>
    <w:div w:id="1404639011">
      <w:bodyDiv w:val="1"/>
      <w:marLeft w:val="0"/>
      <w:marRight w:val="0"/>
      <w:marTop w:val="0"/>
      <w:marBottom w:val="0"/>
      <w:divBdr>
        <w:top w:val="none" w:sz="0" w:space="0" w:color="auto"/>
        <w:left w:val="none" w:sz="0" w:space="0" w:color="auto"/>
        <w:bottom w:val="none" w:sz="0" w:space="0" w:color="auto"/>
        <w:right w:val="none" w:sz="0" w:space="0" w:color="auto"/>
      </w:divBdr>
    </w:div>
    <w:div w:id="1450733797">
      <w:bodyDiv w:val="1"/>
      <w:marLeft w:val="0"/>
      <w:marRight w:val="0"/>
      <w:marTop w:val="0"/>
      <w:marBottom w:val="0"/>
      <w:divBdr>
        <w:top w:val="none" w:sz="0" w:space="0" w:color="auto"/>
        <w:left w:val="none" w:sz="0" w:space="0" w:color="auto"/>
        <w:bottom w:val="none" w:sz="0" w:space="0" w:color="auto"/>
        <w:right w:val="none" w:sz="0" w:space="0" w:color="auto"/>
      </w:divBdr>
    </w:div>
    <w:div w:id="1477524761">
      <w:bodyDiv w:val="1"/>
      <w:marLeft w:val="0"/>
      <w:marRight w:val="0"/>
      <w:marTop w:val="0"/>
      <w:marBottom w:val="0"/>
      <w:divBdr>
        <w:top w:val="none" w:sz="0" w:space="0" w:color="auto"/>
        <w:left w:val="none" w:sz="0" w:space="0" w:color="auto"/>
        <w:bottom w:val="none" w:sz="0" w:space="0" w:color="auto"/>
        <w:right w:val="none" w:sz="0" w:space="0" w:color="auto"/>
      </w:divBdr>
    </w:div>
    <w:div w:id="1493061087">
      <w:bodyDiv w:val="1"/>
      <w:marLeft w:val="0"/>
      <w:marRight w:val="0"/>
      <w:marTop w:val="0"/>
      <w:marBottom w:val="0"/>
      <w:divBdr>
        <w:top w:val="none" w:sz="0" w:space="0" w:color="auto"/>
        <w:left w:val="none" w:sz="0" w:space="0" w:color="auto"/>
        <w:bottom w:val="none" w:sz="0" w:space="0" w:color="auto"/>
        <w:right w:val="none" w:sz="0" w:space="0" w:color="auto"/>
      </w:divBdr>
    </w:div>
    <w:div w:id="1505439946">
      <w:bodyDiv w:val="1"/>
      <w:marLeft w:val="0"/>
      <w:marRight w:val="0"/>
      <w:marTop w:val="0"/>
      <w:marBottom w:val="0"/>
      <w:divBdr>
        <w:top w:val="none" w:sz="0" w:space="0" w:color="auto"/>
        <w:left w:val="none" w:sz="0" w:space="0" w:color="auto"/>
        <w:bottom w:val="none" w:sz="0" w:space="0" w:color="auto"/>
        <w:right w:val="none" w:sz="0" w:space="0" w:color="auto"/>
      </w:divBdr>
    </w:div>
    <w:div w:id="1505589670">
      <w:bodyDiv w:val="1"/>
      <w:marLeft w:val="0"/>
      <w:marRight w:val="0"/>
      <w:marTop w:val="0"/>
      <w:marBottom w:val="0"/>
      <w:divBdr>
        <w:top w:val="none" w:sz="0" w:space="0" w:color="auto"/>
        <w:left w:val="none" w:sz="0" w:space="0" w:color="auto"/>
        <w:bottom w:val="none" w:sz="0" w:space="0" w:color="auto"/>
        <w:right w:val="none" w:sz="0" w:space="0" w:color="auto"/>
      </w:divBdr>
    </w:div>
    <w:div w:id="1509709187">
      <w:bodyDiv w:val="1"/>
      <w:marLeft w:val="0"/>
      <w:marRight w:val="0"/>
      <w:marTop w:val="0"/>
      <w:marBottom w:val="0"/>
      <w:divBdr>
        <w:top w:val="none" w:sz="0" w:space="0" w:color="auto"/>
        <w:left w:val="none" w:sz="0" w:space="0" w:color="auto"/>
        <w:bottom w:val="none" w:sz="0" w:space="0" w:color="auto"/>
        <w:right w:val="none" w:sz="0" w:space="0" w:color="auto"/>
      </w:divBdr>
    </w:div>
    <w:div w:id="1512833893">
      <w:bodyDiv w:val="1"/>
      <w:marLeft w:val="0"/>
      <w:marRight w:val="0"/>
      <w:marTop w:val="0"/>
      <w:marBottom w:val="0"/>
      <w:divBdr>
        <w:top w:val="none" w:sz="0" w:space="0" w:color="auto"/>
        <w:left w:val="none" w:sz="0" w:space="0" w:color="auto"/>
        <w:bottom w:val="none" w:sz="0" w:space="0" w:color="auto"/>
        <w:right w:val="none" w:sz="0" w:space="0" w:color="auto"/>
      </w:divBdr>
    </w:div>
    <w:div w:id="1526211198">
      <w:bodyDiv w:val="1"/>
      <w:marLeft w:val="0"/>
      <w:marRight w:val="0"/>
      <w:marTop w:val="0"/>
      <w:marBottom w:val="0"/>
      <w:divBdr>
        <w:top w:val="none" w:sz="0" w:space="0" w:color="auto"/>
        <w:left w:val="none" w:sz="0" w:space="0" w:color="auto"/>
        <w:bottom w:val="none" w:sz="0" w:space="0" w:color="auto"/>
        <w:right w:val="none" w:sz="0" w:space="0" w:color="auto"/>
      </w:divBdr>
    </w:div>
    <w:div w:id="1533881256">
      <w:bodyDiv w:val="1"/>
      <w:marLeft w:val="0"/>
      <w:marRight w:val="0"/>
      <w:marTop w:val="0"/>
      <w:marBottom w:val="0"/>
      <w:divBdr>
        <w:top w:val="none" w:sz="0" w:space="0" w:color="auto"/>
        <w:left w:val="none" w:sz="0" w:space="0" w:color="auto"/>
        <w:bottom w:val="none" w:sz="0" w:space="0" w:color="auto"/>
        <w:right w:val="none" w:sz="0" w:space="0" w:color="auto"/>
      </w:divBdr>
    </w:div>
    <w:div w:id="1537352066">
      <w:bodyDiv w:val="1"/>
      <w:marLeft w:val="0"/>
      <w:marRight w:val="0"/>
      <w:marTop w:val="0"/>
      <w:marBottom w:val="0"/>
      <w:divBdr>
        <w:top w:val="none" w:sz="0" w:space="0" w:color="auto"/>
        <w:left w:val="none" w:sz="0" w:space="0" w:color="auto"/>
        <w:bottom w:val="none" w:sz="0" w:space="0" w:color="auto"/>
        <w:right w:val="none" w:sz="0" w:space="0" w:color="auto"/>
      </w:divBdr>
    </w:div>
    <w:div w:id="1542474775">
      <w:bodyDiv w:val="1"/>
      <w:marLeft w:val="0"/>
      <w:marRight w:val="0"/>
      <w:marTop w:val="0"/>
      <w:marBottom w:val="0"/>
      <w:divBdr>
        <w:top w:val="none" w:sz="0" w:space="0" w:color="auto"/>
        <w:left w:val="none" w:sz="0" w:space="0" w:color="auto"/>
        <w:bottom w:val="none" w:sz="0" w:space="0" w:color="auto"/>
        <w:right w:val="none" w:sz="0" w:space="0" w:color="auto"/>
      </w:divBdr>
    </w:div>
    <w:div w:id="1589776195">
      <w:bodyDiv w:val="1"/>
      <w:marLeft w:val="0"/>
      <w:marRight w:val="0"/>
      <w:marTop w:val="0"/>
      <w:marBottom w:val="0"/>
      <w:divBdr>
        <w:top w:val="none" w:sz="0" w:space="0" w:color="auto"/>
        <w:left w:val="none" w:sz="0" w:space="0" w:color="auto"/>
        <w:bottom w:val="none" w:sz="0" w:space="0" w:color="auto"/>
        <w:right w:val="none" w:sz="0" w:space="0" w:color="auto"/>
      </w:divBdr>
    </w:div>
    <w:div w:id="1599558504">
      <w:bodyDiv w:val="1"/>
      <w:marLeft w:val="0"/>
      <w:marRight w:val="0"/>
      <w:marTop w:val="0"/>
      <w:marBottom w:val="0"/>
      <w:divBdr>
        <w:top w:val="none" w:sz="0" w:space="0" w:color="auto"/>
        <w:left w:val="none" w:sz="0" w:space="0" w:color="auto"/>
        <w:bottom w:val="none" w:sz="0" w:space="0" w:color="auto"/>
        <w:right w:val="none" w:sz="0" w:space="0" w:color="auto"/>
      </w:divBdr>
    </w:div>
    <w:div w:id="1606427885">
      <w:bodyDiv w:val="1"/>
      <w:marLeft w:val="0"/>
      <w:marRight w:val="0"/>
      <w:marTop w:val="0"/>
      <w:marBottom w:val="0"/>
      <w:divBdr>
        <w:top w:val="none" w:sz="0" w:space="0" w:color="auto"/>
        <w:left w:val="none" w:sz="0" w:space="0" w:color="auto"/>
        <w:bottom w:val="none" w:sz="0" w:space="0" w:color="auto"/>
        <w:right w:val="none" w:sz="0" w:space="0" w:color="auto"/>
      </w:divBdr>
    </w:div>
    <w:div w:id="1606965208">
      <w:bodyDiv w:val="1"/>
      <w:marLeft w:val="0"/>
      <w:marRight w:val="0"/>
      <w:marTop w:val="0"/>
      <w:marBottom w:val="0"/>
      <w:divBdr>
        <w:top w:val="none" w:sz="0" w:space="0" w:color="auto"/>
        <w:left w:val="none" w:sz="0" w:space="0" w:color="auto"/>
        <w:bottom w:val="none" w:sz="0" w:space="0" w:color="auto"/>
        <w:right w:val="none" w:sz="0" w:space="0" w:color="auto"/>
      </w:divBdr>
    </w:div>
    <w:div w:id="1607227542">
      <w:bodyDiv w:val="1"/>
      <w:marLeft w:val="0"/>
      <w:marRight w:val="0"/>
      <w:marTop w:val="0"/>
      <w:marBottom w:val="0"/>
      <w:divBdr>
        <w:top w:val="none" w:sz="0" w:space="0" w:color="auto"/>
        <w:left w:val="none" w:sz="0" w:space="0" w:color="auto"/>
        <w:bottom w:val="none" w:sz="0" w:space="0" w:color="auto"/>
        <w:right w:val="none" w:sz="0" w:space="0" w:color="auto"/>
      </w:divBdr>
    </w:div>
    <w:div w:id="1611743865">
      <w:bodyDiv w:val="1"/>
      <w:marLeft w:val="0"/>
      <w:marRight w:val="0"/>
      <w:marTop w:val="0"/>
      <w:marBottom w:val="0"/>
      <w:divBdr>
        <w:top w:val="none" w:sz="0" w:space="0" w:color="auto"/>
        <w:left w:val="none" w:sz="0" w:space="0" w:color="auto"/>
        <w:bottom w:val="none" w:sz="0" w:space="0" w:color="auto"/>
        <w:right w:val="none" w:sz="0" w:space="0" w:color="auto"/>
      </w:divBdr>
    </w:div>
    <w:div w:id="1621953352">
      <w:bodyDiv w:val="1"/>
      <w:marLeft w:val="0"/>
      <w:marRight w:val="0"/>
      <w:marTop w:val="0"/>
      <w:marBottom w:val="0"/>
      <w:divBdr>
        <w:top w:val="none" w:sz="0" w:space="0" w:color="auto"/>
        <w:left w:val="none" w:sz="0" w:space="0" w:color="auto"/>
        <w:bottom w:val="none" w:sz="0" w:space="0" w:color="auto"/>
        <w:right w:val="none" w:sz="0" w:space="0" w:color="auto"/>
      </w:divBdr>
    </w:div>
    <w:div w:id="1627085061">
      <w:bodyDiv w:val="1"/>
      <w:marLeft w:val="0"/>
      <w:marRight w:val="0"/>
      <w:marTop w:val="0"/>
      <w:marBottom w:val="0"/>
      <w:divBdr>
        <w:top w:val="none" w:sz="0" w:space="0" w:color="auto"/>
        <w:left w:val="none" w:sz="0" w:space="0" w:color="auto"/>
        <w:bottom w:val="none" w:sz="0" w:space="0" w:color="auto"/>
        <w:right w:val="none" w:sz="0" w:space="0" w:color="auto"/>
      </w:divBdr>
    </w:div>
    <w:div w:id="1663779639">
      <w:bodyDiv w:val="1"/>
      <w:marLeft w:val="0"/>
      <w:marRight w:val="0"/>
      <w:marTop w:val="0"/>
      <w:marBottom w:val="0"/>
      <w:divBdr>
        <w:top w:val="none" w:sz="0" w:space="0" w:color="auto"/>
        <w:left w:val="none" w:sz="0" w:space="0" w:color="auto"/>
        <w:bottom w:val="none" w:sz="0" w:space="0" w:color="auto"/>
        <w:right w:val="none" w:sz="0" w:space="0" w:color="auto"/>
      </w:divBdr>
    </w:div>
    <w:div w:id="1673989814">
      <w:bodyDiv w:val="1"/>
      <w:marLeft w:val="0"/>
      <w:marRight w:val="0"/>
      <w:marTop w:val="0"/>
      <w:marBottom w:val="0"/>
      <w:divBdr>
        <w:top w:val="none" w:sz="0" w:space="0" w:color="auto"/>
        <w:left w:val="none" w:sz="0" w:space="0" w:color="auto"/>
        <w:bottom w:val="none" w:sz="0" w:space="0" w:color="auto"/>
        <w:right w:val="none" w:sz="0" w:space="0" w:color="auto"/>
      </w:divBdr>
    </w:div>
    <w:div w:id="1679846802">
      <w:bodyDiv w:val="1"/>
      <w:marLeft w:val="0"/>
      <w:marRight w:val="0"/>
      <w:marTop w:val="0"/>
      <w:marBottom w:val="0"/>
      <w:divBdr>
        <w:top w:val="none" w:sz="0" w:space="0" w:color="auto"/>
        <w:left w:val="none" w:sz="0" w:space="0" w:color="auto"/>
        <w:bottom w:val="none" w:sz="0" w:space="0" w:color="auto"/>
        <w:right w:val="none" w:sz="0" w:space="0" w:color="auto"/>
      </w:divBdr>
    </w:div>
    <w:div w:id="1684014848">
      <w:bodyDiv w:val="1"/>
      <w:marLeft w:val="0"/>
      <w:marRight w:val="0"/>
      <w:marTop w:val="0"/>
      <w:marBottom w:val="0"/>
      <w:divBdr>
        <w:top w:val="none" w:sz="0" w:space="0" w:color="auto"/>
        <w:left w:val="none" w:sz="0" w:space="0" w:color="auto"/>
        <w:bottom w:val="none" w:sz="0" w:space="0" w:color="auto"/>
        <w:right w:val="none" w:sz="0" w:space="0" w:color="auto"/>
      </w:divBdr>
    </w:div>
    <w:div w:id="1708216878">
      <w:bodyDiv w:val="1"/>
      <w:marLeft w:val="0"/>
      <w:marRight w:val="0"/>
      <w:marTop w:val="0"/>
      <w:marBottom w:val="0"/>
      <w:divBdr>
        <w:top w:val="none" w:sz="0" w:space="0" w:color="auto"/>
        <w:left w:val="none" w:sz="0" w:space="0" w:color="auto"/>
        <w:bottom w:val="none" w:sz="0" w:space="0" w:color="auto"/>
        <w:right w:val="none" w:sz="0" w:space="0" w:color="auto"/>
      </w:divBdr>
    </w:div>
    <w:div w:id="1756784230">
      <w:bodyDiv w:val="1"/>
      <w:marLeft w:val="0"/>
      <w:marRight w:val="0"/>
      <w:marTop w:val="0"/>
      <w:marBottom w:val="0"/>
      <w:divBdr>
        <w:top w:val="none" w:sz="0" w:space="0" w:color="auto"/>
        <w:left w:val="none" w:sz="0" w:space="0" w:color="auto"/>
        <w:bottom w:val="none" w:sz="0" w:space="0" w:color="auto"/>
        <w:right w:val="none" w:sz="0" w:space="0" w:color="auto"/>
      </w:divBdr>
    </w:div>
    <w:div w:id="1756900820">
      <w:bodyDiv w:val="1"/>
      <w:marLeft w:val="0"/>
      <w:marRight w:val="0"/>
      <w:marTop w:val="0"/>
      <w:marBottom w:val="0"/>
      <w:divBdr>
        <w:top w:val="none" w:sz="0" w:space="0" w:color="auto"/>
        <w:left w:val="none" w:sz="0" w:space="0" w:color="auto"/>
        <w:bottom w:val="none" w:sz="0" w:space="0" w:color="auto"/>
        <w:right w:val="none" w:sz="0" w:space="0" w:color="auto"/>
      </w:divBdr>
    </w:div>
    <w:div w:id="1773280719">
      <w:bodyDiv w:val="1"/>
      <w:marLeft w:val="0"/>
      <w:marRight w:val="0"/>
      <w:marTop w:val="0"/>
      <w:marBottom w:val="0"/>
      <w:divBdr>
        <w:top w:val="none" w:sz="0" w:space="0" w:color="auto"/>
        <w:left w:val="none" w:sz="0" w:space="0" w:color="auto"/>
        <w:bottom w:val="none" w:sz="0" w:space="0" w:color="auto"/>
        <w:right w:val="none" w:sz="0" w:space="0" w:color="auto"/>
      </w:divBdr>
    </w:div>
    <w:div w:id="1775978999">
      <w:bodyDiv w:val="1"/>
      <w:marLeft w:val="0"/>
      <w:marRight w:val="0"/>
      <w:marTop w:val="0"/>
      <w:marBottom w:val="0"/>
      <w:divBdr>
        <w:top w:val="none" w:sz="0" w:space="0" w:color="auto"/>
        <w:left w:val="none" w:sz="0" w:space="0" w:color="auto"/>
        <w:bottom w:val="none" w:sz="0" w:space="0" w:color="auto"/>
        <w:right w:val="none" w:sz="0" w:space="0" w:color="auto"/>
      </w:divBdr>
    </w:div>
    <w:div w:id="1776902995">
      <w:bodyDiv w:val="1"/>
      <w:marLeft w:val="0"/>
      <w:marRight w:val="0"/>
      <w:marTop w:val="0"/>
      <w:marBottom w:val="0"/>
      <w:divBdr>
        <w:top w:val="none" w:sz="0" w:space="0" w:color="auto"/>
        <w:left w:val="none" w:sz="0" w:space="0" w:color="auto"/>
        <w:bottom w:val="none" w:sz="0" w:space="0" w:color="auto"/>
        <w:right w:val="none" w:sz="0" w:space="0" w:color="auto"/>
      </w:divBdr>
    </w:div>
    <w:div w:id="1788617375">
      <w:bodyDiv w:val="1"/>
      <w:marLeft w:val="0"/>
      <w:marRight w:val="0"/>
      <w:marTop w:val="0"/>
      <w:marBottom w:val="0"/>
      <w:divBdr>
        <w:top w:val="none" w:sz="0" w:space="0" w:color="auto"/>
        <w:left w:val="none" w:sz="0" w:space="0" w:color="auto"/>
        <w:bottom w:val="none" w:sz="0" w:space="0" w:color="auto"/>
        <w:right w:val="none" w:sz="0" w:space="0" w:color="auto"/>
      </w:divBdr>
    </w:div>
    <w:div w:id="1797868033">
      <w:bodyDiv w:val="1"/>
      <w:marLeft w:val="0"/>
      <w:marRight w:val="0"/>
      <w:marTop w:val="0"/>
      <w:marBottom w:val="0"/>
      <w:divBdr>
        <w:top w:val="none" w:sz="0" w:space="0" w:color="auto"/>
        <w:left w:val="none" w:sz="0" w:space="0" w:color="auto"/>
        <w:bottom w:val="none" w:sz="0" w:space="0" w:color="auto"/>
        <w:right w:val="none" w:sz="0" w:space="0" w:color="auto"/>
      </w:divBdr>
    </w:div>
    <w:div w:id="1838032337">
      <w:bodyDiv w:val="1"/>
      <w:marLeft w:val="0"/>
      <w:marRight w:val="0"/>
      <w:marTop w:val="0"/>
      <w:marBottom w:val="0"/>
      <w:divBdr>
        <w:top w:val="none" w:sz="0" w:space="0" w:color="auto"/>
        <w:left w:val="none" w:sz="0" w:space="0" w:color="auto"/>
        <w:bottom w:val="none" w:sz="0" w:space="0" w:color="auto"/>
        <w:right w:val="none" w:sz="0" w:space="0" w:color="auto"/>
      </w:divBdr>
    </w:div>
    <w:div w:id="1889488115">
      <w:bodyDiv w:val="1"/>
      <w:marLeft w:val="0"/>
      <w:marRight w:val="0"/>
      <w:marTop w:val="0"/>
      <w:marBottom w:val="0"/>
      <w:divBdr>
        <w:top w:val="none" w:sz="0" w:space="0" w:color="auto"/>
        <w:left w:val="none" w:sz="0" w:space="0" w:color="auto"/>
        <w:bottom w:val="none" w:sz="0" w:space="0" w:color="auto"/>
        <w:right w:val="none" w:sz="0" w:space="0" w:color="auto"/>
      </w:divBdr>
    </w:div>
    <w:div w:id="1895194974">
      <w:bodyDiv w:val="1"/>
      <w:marLeft w:val="0"/>
      <w:marRight w:val="0"/>
      <w:marTop w:val="0"/>
      <w:marBottom w:val="0"/>
      <w:divBdr>
        <w:top w:val="none" w:sz="0" w:space="0" w:color="auto"/>
        <w:left w:val="none" w:sz="0" w:space="0" w:color="auto"/>
        <w:bottom w:val="none" w:sz="0" w:space="0" w:color="auto"/>
        <w:right w:val="none" w:sz="0" w:space="0" w:color="auto"/>
      </w:divBdr>
    </w:div>
    <w:div w:id="1897741437">
      <w:bodyDiv w:val="1"/>
      <w:marLeft w:val="0"/>
      <w:marRight w:val="0"/>
      <w:marTop w:val="0"/>
      <w:marBottom w:val="0"/>
      <w:divBdr>
        <w:top w:val="none" w:sz="0" w:space="0" w:color="auto"/>
        <w:left w:val="none" w:sz="0" w:space="0" w:color="auto"/>
        <w:bottom w:val="none" w:sz="0" w:space="0" w:color="auto"/>
        <w:right w:val="none" w:sz="0" w:space="0" w:color="auto"/>
      </w:divBdr>
    </w:div>
    <w:div w:id="1915318136">
      <w:bodyDiv w:val="1"/>
      <w:marLeft w:val="0"/>
      <w:marRight w:val="0"/>
      <w:marTop w:val="0"/>
      <w:marBottom w:val="0"/>
      <w:divBdr>
        <w:top w:val="none" w:sz="0" w:space="0" w:color="auto"/>
        <w:left w:val="none" w:sz="0" w:space="0" w:color="auto"/>
        <w:bottom w:val="none" w:sz="0" w:space="0" w:color="auto"/>
        <w:right w:val="none" w:sz="0" w:space="0" w:color="auto"/>
      </w:divBdr>
    </w:div>
    <w:div w:id="1924099460">
      <w:bodyDiv w:val="1"/>
      <w:marLeft w:val="0"/>
      <w:marRight w:val="0"/>
      <w:marTop w:val="0"/>
      <w:marBottom w:val="0"/>
      <w:divBdr>
        <w:top w:val="none" w:sz="0" w:space="0" w:color="auto"/>
        <w:left w:val="none" w:sz="0" w:space="0" w:color="auto"/>
        <w:bottom w:val="none" w:sz="0" w:space="0" w:color="auto"/>
        <w:right w:val="none" w:sz="0" w:space="0" w:color="auto"/>
      </w:divBdr>
    </w:div>
    <w:div w:id="1928727535">
      <w:bodyDiv w:val="1"/>
      <w:marLeft w:val="0"/>
      <w:marRight w:val="0"/>
      <w:marTop w:val="0"/>
      <w:marBottom w:val="0"/>
      <w:divBdr>
        <w:top w:val="none" w:sz="0" w:space="0" w:color="auto"/>
        <w:left w:val="none" w:sz="0" w:space="0" w:color="auto"/>
        <w:bottom w:val="none" w:sz="0" w:space="0" w:color="auto"/>
        <w:right w:val="none" w:sz="0" w:space="0" w:color="auto"/>
      </w:divBdr>
    </w:div>
    <w:div w:id="1939606182">
      <w:bodyDiv w:val="1"/>
      <w:marLeft w:val="0"/>
      <w:marRight w:val="0"/>
      <w:marTop w:val="0"/>
      <w:marBottom w:val="0"/>
      <w:divBdr>
        <w:top w:val="none" w:sz="0" w:space="0" w:color="auto"/>
        <w:left w:val="none" w:sz="0" w:space="0" w:color="auto"/>
        <w:bottom w:val="none" w:sz="0" w:space="0" w:color="auto"/>
        <w:right w:val="none" w:sz="0" w:space="0" w:color="auto"/>
      </w:divBdr>
    </w:div>
    <w:div w:id="1980260702">
      <w:bodyDiv w:val="1"/>
      <w:marLeft w:val="0"/>
      <w:marRight w:val="0"/>
      <w:marTop w:val="0"/>
      <w:marBottom w:val="0"/>
      <w:divBdr>
        <w:top w:val="none" w:sz="0" w:space="0" w:color="auto"/>
        <w:left w:val="none" w:sz="0" w:space="0" w:color="auto"/>
        <w:bottom w:val="none" w:sz="0" w:space="0" w:color="auto"/>
        <w:right w:val="none" w:sz="0" w:space="0" w:color="auto"/>
      </w:divBdr>
    </w:div>
    <w:div w:id="1999115646">
      <w:bodyDiv w:val="1"/>
      <w:marLeft w:val="0"/>
      <w:marRight w:val="0"/>
      <w:marTop w:val="0"/>
      <w:marBottom w:val="0"/>
      <w:divBdr>
        <w:top w:val="none" w:sz="0" w:space="0" w:color="auto"/>
        <w:left w:val="none" w:sz="0" w:space="0" w:color="auto"/>
        <w:bottom w:val="none" w:sz="0" w:space="0" w:color="auto"/>
        <w:right w:val="none" w:sz="0" w:space="0" w:color="auto"/>
      </w:divBdr>
    </w:div>
    <w:div w:id="2029142291">
      <w:bodyDiv w:val="1"/>
      <w:marLeft w:val="0"/>
      <w:marRight w:val="0"/>
      <w:marTop w:val="0"/>
      <w:marBottom w:val="0"/>
      <w:divBdr>
        <w:top w:val="none" w:sz="0" w:space="0" w:color="auto"/>
        <w:left w:val="none" w:sz="0" w:space="0" w:color="auto"/>
        <w:bottom w:val="none" w:sz="0" w:space="0" w:color="auto"/>
        <w:right w:val="none" w:sz="0" w:space="0" w:color="auto"/>
      </w:divBdr>
    </w:div>
    <w:div w:id="2031225092">
      <w:bodyDiv w:val="1"/>
      <w:marLeft w:val="0"/>
      <w:marRight w:val="0"/>
      <w:marTop w:val="0"/>
      <w:marBottom w:val="0"/>
      <w:divBdr>
        <w:top w:val="none" w:sz="0" w:space="0" w:color="auto"/>
        <w:left w:val="none" w:sz="0" w:space="0" w:color="auto"/>
        <w:bottom w:val="none" w:sz="0" w:space="0" w:color="auto"/>
        <w:right w:val="none" w:sz="0" w:space="0" w:color="auto"/>
      </w:divBdr>
    </w:div>
    <w:div w:id="2044472896">
      <w:bodyDiv w:val="1"/>
      <w:marLeft w:val="0"/>
      <w:marRight w:val="0"/>
      <w:marTop w:val="0"/>
      <w:marBottom w:val="0"/>
      <w:divBdr>
        <w:top w:val="none" w:sz="0" w:space="0" w:color="auto"/>
        <w:left w:val="none" w:sz="0" w:space="0" w:color="auto"/>
        <w:bottom w:val="none" w:sz="0" w:space="0" w:color="auto"/>
        <w:right w:val="none" w:sz="0" w:space="0" w:color="auto"/>
      </w:divBdr>
    </w:div>
    <w:div w:id="2046100214">
      <w:bodyDiv w:val="1"/>
      <w:marLeft w:val="0"/>
      <w:marRight w:val="0"/>
      <w:marTop w:val="0"/>
      <w:marBottom w:val="0"/>
      <w:divBdr>
        <w:top w:val="none" w:sz="0" w:space="0" w:color="auto"/>
        <w:left w:val="none" w:sz="0" w:space="0" w:color="auto"/>
        <w:bottom w:val="none" w:sz="0" w:space="0" w:color="auto"/>
        <w:right w:val="none" w:sz="0" w:space="0" w:color="auto"/>
      </w:divBdr>
    </w:div>
    <w:div w:id="2052609005">
      <w:bodyDiv w:val="1"/>
      <w:marLeft w:val="0"/>
      <w:marRight w:val="0"/>
      <w:marTop w:val="0"/>
      <w:marBottom w:val="0"/>
      <w:divBdr>
        <w:top w:val="none" w:sz="0" w:space="0" w:color="auto"/>
        <w:left w:val="none" w:sz="0" w:space="0" w:color="auto"/>
        <w:bottom w:val="none" w:sz="0" w:space="0" w:color="auto"/>
        <w:right w:val="none" w:sz="0" w:space="0" w:color="auto"/>
      </w:divBdr>
    </w:div>
    <w:div w:id="2056731005">
      <w:bodyDiv w:val="1"/>
      <w:marLeft w:val="0"/>
      <w:marRight w:val="0"/>
      <w:marTop w:val="0"/>
      <w:marBottom w:val="0"/>
      <w:divBdr>
        <w:top w:val="none" w:sz="0" w:space="0" w:color="auto"/>
        <w:left w:val="none" w:sz="0" w:space="0" w:color="auto"/>
        <w:bottom w:val="none" w:sz="0" w:space="0" w:color="auto"/>
        <w:right w:val="none" w:sz="0" w:space="0" w:color="auto"/>
      </w:divBdr>
    </w:div>
    <w:div w:id="2059236932">
      <w:bodyDiv w:val="1"/>
      <w:marLeft w:val="0"/>
      <w:marRight w:val="0"/>
      <w:marTop w:val="0"/>
      <w:marBottom w:val="0"/>
      <w:divBdr>
        <w:top w:val="none" w:sz="0" w:space="0" w:color="auto"/>
        <w:left w:val="none" w:sz="0" w:space="0" w:color="auto"/>
        <w:bottom w:val="none" w:sz="0" w:space="0" w:color="auto"/>
        <w:right w:val="none" w:sz="0" w:space="0" w:color="auto"/>
      </w:divBdr>
    </w:div>
    <w:div w:id="2065521869">
      <w:bodyDiv w:val="1"/>
      <w:marLeft w:val="0"/>
      <w:marRight w:val="0"/>
      <w:marTop w:val="0"/>
      <w:marBottom w:val="0"/>
      <w:divBdr>
        <w:top w:val="none" w:sz="0" w:space="0" w:color="auto"/>
        <w:left w:val="none" w:sz="0" w:space="0" w:color="auto"/>
        <w:bottom w:val="none" w:sz="0" w:space="0" w:color="auto"/>
        <w:right w:val="none" w:sz="0" w:space="0" w:color="auto"/>
      </w:divBdr>
    </w:div>
    <w:div w:id="2096828113">
      <w:bodyDiv w:val="1"/>
      <w:marLeft w:val="0"/>
      <w:marRight w:val="0"/>
      <w:marTop w:val="0"/>
      <w:marBottom w:val="0"/>
      <w:divBdr>
        <w:top w:val="none" w:sz="0" w:space="0" w:color="auto"/>
        <w:left w:val="none" w:sz="0" w:space="0" w:color="auto"/>
        <w:bottom w:val="none" w:sz="0" w:space="0" w:color="auto"/>
        <w:right w:val="none" w:sz="0" w:space="0" w:color="auto"/>
      </w:divBdr>
    </w:div>
    <w:div w:id="2110999162">
      <w:bodyDiv w:val="1"/>
      <w:marLeft w:val="0"/>
      <w:marRight w:val="0"/>
      <w:marTop w:val="0"/>
      <w:marBottom w:val="0"/>
      <w:divBdr>
        <w:top w:val="none" w:sz="0" w:space="0" w:color="auto"/>
        <w:left w:val="none" w:sz="0" w:space="0" w:color="auto"/>
        <w:bottom w:val="none" w:sz="0" w:space="0" w:color="auto"/>
        <w:right w:val="none" w:sz="0" w:space="0" w:color="auto"/>
      </w:divBdr>
    </w:div>
    <w:div w:id="2118672930">
      <w:bodyDiv w:val="1"/>
      <w:marLeft w:val="0"/>
      <w:marRight w:val="0"/>
      <w:marTop w:val="0"/>
      <w:marBottom w:val="0"/>
      <w:divBdr>
        <w:top w:val="none" w:sz="0" w:space="0" w:color="auto"/>
        <w:left w:val="none" w:sz="0" w:space="0" w:color="auto"/>
        <w:bottom w:val="none" w:sz="0" w:space="0" w:color="auto"/>
        <w:right w:val="none" w:sz="0" w:space="0" w:color="auto"/>
      </w:divBdr>
    </w:div>
    <w:div w:id="2136171758">
      <w:bodyDiv w:val="1"/>
      <w:marLeft w:val="0"/>
      <w:marRight w:val="0"/>
      <w:marTop w:val="0"/>
      <w:marBottom w:val="0"/>
      <w:divBdr>
        <w:top w:val="none" w:sz="0" w:space="0" w:color="auto"/>
        <w:left w:val="none" w:sz="0" w:space="0" w:color="auto"/>
        <w:bottom w:val="none" w:sz="0" w:space="0" w:color="auto"/>
        <w:right w:val="none" w:sz="0" w:space="0" w:color="auto"/>
      </w:divBdr>
    </w:div>
    <w:div w:id="2136635454">
      <w:bodyDiv w:val="1"/>
      <w:marLeft w:val="0"/>
      <w:marRight w:val="0"/>
      <w:marTop w:val="0"/>
      <w:marBottom w:val="0"/>
      <w:divBdr>
        <w:top w:val="none" w:sz="0" w:space="0" w:color="auto"/>
        <w:left w:val="none" w:sz="0" w:space="0" w:color="auto"/>
        <w:bottom w:val="none" w:sz="0" w:space="0" w:color="auto"/>
        <w:right w:val="none" w:sz="0" w:space="0" w:color="auto"/>
      </w:divBdr>
    </w:div>
    <w:div w:id="214388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wmf"/><Relationship Id="rId39" Type="http://schemas.openxmlformats.org/officeDocument/2006/relationships/chart" Target="charts/chart9.xml"/><Relationship Id="rId21" Type="http://schemas.openxmlformats.org/officeDocument/2006/relationships/image" Target="media/image8.png"/><Relationship Id="rId34" Type="http://schemas.openxmlformats.org/officeDocument/2006/relationships/chart" Target="charts/chart4.xml"/><Relationship Id="rId42" Type="http://schemas.openxmlformats.org/officeDocument/2006/relationships/image" Target="media/image18.emf"/><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4.png"/><Relationship Id="rId11" Type="http://schemas.openxmlformats.org/officeDocument/2006/relationships/image" Target="media/image1.emf"/><Relationship Id="rId24" Type="http://schemas.openxmlformats.org/officeDocument/2006/relationships/image" Target="media/image10.png"/><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image" Target="media/image21.png"/><Relationship Id="rId53" Type="http://schemas.openxmlformats.org/officeDocument/2006/relationships/hyperlink" Target="http://dichvucong.dav.gov.vn/congbothuoc/index" TargetMode="Externa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chart" Target="charts/chart1.xml"/><Relationship Id="rId44" Type="http://schemas.openxmlformats.org/officeDocument/2006/relationships/image" Target="media/image20.png"/><Relationship Id="rId52"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9.wmf"/><Relationship Id="rId27" Type="http://schemas.openxmlformats.org/officeDocument/2006/relationships/oleObject" Target="embeddings/oleObject3.bin"/><Relationship Id="rId30" Type="http://schemas.openxmlformats.org/officeDocument/2006/relationships/image" Target="media/image15.png"/><Relationship Id="rId35" Type="http://schemas.openxmlformats.org/officeDocument/2006/relationships/chart" Target="charts/chart5.xml"/><Relationship Id="rId43" Type="http://schemas.openxmlformats.org/officeDocument/2006/relationships/image" Target="media/image19.png"/><Relationship Id="rId48" Type="http://schemas.openxmlformats.org/officeDocument/2006/relationships/chart" Target="charts/chart11.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eader" Target="header4.xml"/><Relationship Id="rId25" Type="http://schemas.openxmlformats.org/officeDocument/2006/relationships/image" Target="media/image11.png"/><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image" Target="media/image22.png"/><Relationship Id="rId20" Type="http://schemas.openxmlformats.org/officeDocument/2006/relationships/image" Target="media/image7.png"/><Relationship Id="rId41" Type="http://schemas.openxmlformats.org/officeDocument/2006/relationships/image" Target="media/image17.emf"/><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2.bin"/><Relationship Id="rId28" Type="http://schemas.openxmlformats.org/officeDocument/2006/relationships/image" Target="media/image13.png"/><Relationship Id="rId36" Type="http://schemas.openxmlformats.org/officeDocument/2006/relationships/chart" Target="charts/chart6.xml"/><Relationship Id="rId49" Type="http://schemas.openxmlformats.org/officeDocument/2006/relationships/image" Target="media/image24.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KIEM%20TRA%20SO%20LIEU%2019102020\2.%20NC%20tien%20cong%20thuc\1.%20Xay%20dung%20va%20T&#272;%20pp%20DL\Xu%20ly%20TK%20-%201.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D:\KIEM%20TRA%20SO%20LIEU%2019102020\3.%20NC%20quy%20mo%20PTN\TK%20quy%20mo%20PTN%20-%201.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D:\KIEM%20TRA%20SO%20LIEU%2019102020\8.%20SKD%20tren%20cho\2.%20DG%20SKD%20tren%20cho\KQ%20SKD-NIF-FINAL-19082020.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KIEM%20TRA%20SO%20LIEU%2019102020\2.%20NC%20tien%20cong%20thuc\3.%20Danh%20gia%20DOD%20Nifedipin%20trong%20DD\do%20on%20dinh%20dung%20dich.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KIEM%20TRA%20SO%20LIEU%2019102020\2.%20NC%20tien%20cong%20thuc\3.%20Danh%20gia%20DOD%20Nifedipin%20trong%20DD\do%20on%20dinh%20dung%20dich.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KIEM%20TRA%20SO%20LIEU%2019102020\3.%20NC%20quy%20mo%20PTN\TK%20quy%20mo%20PTN%20-%201.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KIEM%20TRA%20SO%20LIEU%2019102020\3.%20NC%20quy%20mo%20PTN\TK%20quy%20mo%20PTN%20-%201.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KIEM%20TRA%20SO%20LIEU%2019102020\3.%20NC%20quy%20mo%20PTN\TK%20quy%20mo%20PTN%20-%201.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KIEM%20TRA%20SO%20LIEU%2019102020\3.%20NC%20quy%20mo%20PTN\TK%20quy%20mo%20PTN%20-%201.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D:\KIEM%20TRA%20SO%20LIEU%2019102020\3.%20NC%20quy%20mo%20PTN\TK%20quy%20mo%20PTN%20-%201.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D:\KIEM%20TRA%20SO%20LIEU%2019102020\3.%20NC%20quy%20mo%20PTN\TK%20quy%20mo%20PTN%20-%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752921471613153"/>
          <c:y val="4.9235120554498323E-2"/>
          <c:w val="0.74489401844329695"/>
          <c:h val="0.71273427360041686"/>
        </c:manualLayout>
      </c:layout>
      <c:scatterChart>
        <c:scatterStyle val="lineMarker"/>
        <c:varyColors val="0"/>
        <c:ser>
          <c:idx val="0"/>
          <c:order val="0"/>
          <c:spPr>
            <a:ln w="28575">
              <a:noFill/>
            </a:ln>
          </c:spPr>
          <c:trendline>
            <c:trendlineType val="linear"/>
            <c:dispRSqr val="1"/>
            <c:dispEq val="1"/>
            <c:trendlineLbl>
              <c:layout>
                <c:manualLayout>
                  <c:x val="-0.21964807577536977"/>
                  <c:y val="7.0471917174433032E-2"/>
                </c:manualLayout>
              </c:layout>
              <c:tx>
                <c:rich>
                  <a:bodyPr/>
                  <a:lstStyle/>
                  <a:p>
                    <a:pPr>
                      <a:defRPr/>
                    </a:pPr>
                    <a:r>
                      <a:rPr lang="en-US" baseline="0">
                        <a:solidFill>
                          <a:sysClr val="windowText" lastClr="000000"/>
                        </a:solidFill>
                      </a:rPr>
                      <a:t>y = 83930x - 284700
R² ≈ 1</a:t>
                    </a:r>
                    <a:endParaRPr lang="en-US">
                      <a:solidFill>
                        <a:sysClr val="windowText" lastClr="000000"/>
                      </a:solidFill>
                    </a:endParaRPr>
                  </a:p>
                </c:rich>
              </c:tx>
              <c:numFmt formatCode="#,##0.00" sourceLinked="0"/>
            </c:trendlineLbl>
          </c:trendline>
          <c:xVal>
            <c:numRef>
              <c:f>'Bảng 5'!$H$8:$O$8</c:f>
              <c:numCache>
                <c:formatCode>General</c:formatCode>
                <c:ptCount val="8"/>
                <c:pt idx="0">
                  <c:v>30</c:v>
                </c:pt>
                <c:pt idx="1">
                  <c:v>60</c:v>
                </c:pt>
                <c:pt idx="2">
                  <c:v>90</c:v>
                </c:pt>
                <c:pt idx="3">
                  <c:v>120</c:v>
                </c:pt>
                <c:pt idx="4">
                  <c:v>150</c:v>
                </c:pt>
                <c:pt idx="5">
                  <c:v>180</c:v>
                </c:pt>
                <c:pt idx="6">
                  <c:v>210</c:v>
                </c:pt>
                <c:pt idx="7">
                  <c:v>240</c:v>
                </c:pt>
              </c:numCache>
            </c:numRef>
          </c:xVal>
          <c:yVal>
            <c:numRef>
              <c:f>'Bảng 5'!$H$9:$O$9</c:f>
              <c:numCache>
                <c:formatCode>0.0</c:formatCode>
                <c:ptCount val="8"/>
                <c:pt idx="0">
                  <c:v>2233484.4983333256</c:v>
                </c:pt>
                <c:pt idx="1">
                  <c:v>4757893.51</c:v>
                </c:pt>
                <c:pt idx="2">
                  <c:v>7274879.4680000003</c:v>
                </c:pt>
                <c:pt idx="3">
                  <c:v>9786676.648999976</c:v>
                </c:pt>
                <c:pt idx="4">
                  <c:v>12282186.4223333</c:v>
                </c:pt>
                <c:pt idx="5">
                  <c:v>14819683.611333285</c:v>
                </c:pt>
                <c:pt idx="6">
                  <c:v>17343338.706999999</c:v>
                </c:pt>
                <c:pt idx="7">
                  <c:v>19868707.956666667</c:v>
                </c:pt>
              </c:numCache>
            </c:numRef>
          </c:yVal>
          <c:smooth val="0"/>
        </c:ser>
        <c:dLbls>
          <c:showLegendKey val="0"/>
          <c:showVal val="0"/>
          <c:showCatName val="0"/>
          <c:showSerName val="0"/>
          <c:showPercent val="0"/>
          <c:showBubbleSize val="0"/>
        </c:dLbls>
        <c:axId val="265436480"/>
        <c:axId val="277323776"/>
      </c:scatterChart>
      <c:valAx>
        <c:axId val="265436480"/>
        <c:scaling>
          <c:orientation val="minMax"/>
          <c:max val="240"/>
        </c:scaling>
        <c:delete val="0"/>
        <c:axPos val="b"/>
        <c:numFmt formatCode="General" sourceLinked="1"/>
        <c:majorTickMark val="out"/>
        <c:minorTickMark val="none"/>
        <c:tickLblPos val="nextTo"/>
        <c:crossAx val="277323776"/>
        <c:crosses val="autoZero"/>
        <c:crossBetween val="midCat"/>
        <c:majorUnit val="30"/>
      </c:valAx>
      <c:valAx>
        <c:axId val="277323776"/>
        <c:scaling>
          <c:orientation val="minMax"/>
        </c:scaling>
        <c:delete val="0"/>
        <c:axPos val="l"/>
        <c:numFmt formatCode="0" sourceLinked="0"/>
        <c:majorTickMark val="out"/>
        <c:minorTickMark val="none"/>
        <c:tickLblPos val="nextTo"/>
        <c:crossAx val="265436480"/>
        <c:crosses val="autoZero"/>
        <c:crossBetween val="midCat"/>
        <c:majorUnit val="5000000"/>
      </c:valAx>
    </c:plotArea>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23840769903791"/>
          <c:y val="0.16289552347623221"/>
          <c:w val="0.79012970253719839"/>
          <c:h val="0.63117454068241474"/>
        </c:manualLayout>
      </c:layout>
      <c:scatterChart>
        <c:scatterStyle val="lineMarker"/>
        <c:varyColors val="0"/>
        <c:ser>
          <c:idx val="0"/>
          <c:order val="0"/>
          <c:tx>
            <c:strRef>
              <c:f>'KS kích thước miệng GP'!$BA$28</c:f>
              <c:strCache>
                <c:ptCount val="1"/>
                <c:pt idx="0">
                  <c:v>CT21</c:v>
                </c:pt>
              </c:strCache>
            </c:strRef>
          </c:tx>
          <c:xVal>
            <c:numRef>
              <c:f>'KS kích thước miệng GP'!$BB$27:$BK$27</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kích thước miệng GP'!$BB$28:$BK$28</c:f>
              <c:numCache>
                <c:formatCode>0.00</c:formatCode>
                <c:ptCount val="10"/>
                <c:pt idx="0" formatCode="General">
                  <c:v>0</c:v>
                </c:pt>
                <c:pt idx="1">
                  <c:v>4.8128578088576779</c:v>
                </c:pt>
                <c:pt idx="2">
                  <c:v>13.352292806502934</c:v>
                </c:pt>
                <c:pt idx="3">
                  <c:v>23.757456489969439</c:v>
                </c:pt>
                <c:pt idx="4">
                  <c:v>36.207262189451306</c:v>
                </c:pt>
                <c:pt idx="5">
                  <c:v>48.569632655772494</c:v>
                </c:pt>
                <c:pt idx="6">
                  <c:v>57.925202603959313</c:v>
                </c:pt>
                <c:pt idx="7">
                  <c:v>67.251627474425405</c:v>
                </c:pt>
                <c:pt idx="8">
                  <c:v>92.534982396705118</c:v>
                </c:pt>
                <c:pt idx="9">
                  <c:v>89.256161153180358</c:v>
                </c:pt>
              </c:numCache>
            </c:numRef>
          </c:yVal>
          <c:smooth val="0"/>
        </c:ser>
        <c:ser>
          <c:idx val="1"/>
          <c:order val="1"/>
          <c:tx>
            <c:strRef>
              <c:f>'KS kích thước miệng GP'!$BA$29</c:f>
              <c:strCache>
                <c:ptCount val="1"/>
                <c:pt idx="0">
                  <c:v>CT28</c:v>
                </c:pt>
              </c:strCache>
            </c:strRef>
          </c:tx>
          <c:xVal>
            <c:numRef>
              <c:f>'KS kích thước miệng GP'!$BB$27:$BK$27</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kích thước miệng GP'!$BB$29:$BK$29</c:f>
              <c:numCache>
                <c:formatCode>0.00</c:formatCode>
                <c:ptCount val="10"/>
                <c:pt idx="0" formatCode="General">
                  <c:v>0</c:v>
                </c:pt>
                <c:pt idx="1">
                  <c:v>3.4360558537031998</c:v>
                </c:pt>
                <c:pt idx="2">
                  <c:v>28.66997209838043</c:v>
                </c:pt>
                <c:pt idx="3">
                  <c:v>44.501587218655324</c:v>
                </c:pt>
                <c:pt idx="4">
                  <c:v>58.371003026214844</c:v>
                </c:pt>
                <c:pt idx="5">
                  <c:v>73.101243576043643</c:v>
                </c:pt>
                <c:pt idx="6">
                  <c:v>85.364989280510997</c:v>
                </c:pt>
                <c:pt idx="7">
                  <c:v>90.687154228964616</c:v>
                </c:pt>
                <c:pt idx="8">
                  <c:v>98.079765912813258</c:v>
                </c:pt>
                <c:pt idx="9">
                  <c:v>99.888185156797107</c:v>
                </c:pt>
              </c:numCache>
            </c:numRef>
          </c:yVal>
          <c:smooth val="0"/>
        </c:ser>
        <c:ser>
          <c:idx val="2"/>
          <c:order val="2"/>
          <c:tx>
            <c:strRef>
              <c:f>'KS kích thước miệng GP'!$BA$30</c:f>
              <c:strCache>
                <c:ptCount val="1"/>
                <c:pt idx="0">
                  <c:v>CT31</c:v>
                </c:pt>
              </c:strCache>
            </c:strRef>
          </c:tx>
          <c:xVal>
            <c:numRef>
              <c:f>'KS kích thước miệng GP'!$BB$27:$BK$27</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kích thước miệng GP'!$BB$30:$BK$30</c:f>
              <c:numCache>
                <c:formatCode>0.00</c:formatCode>
                <c:ptCount val="10"/>
                <c:pt idx="0" formatCode="General">
                  <c:v>0</c:v>
                </c:pt>
                <c:pt idx="1">
                  <c:v>5.1989326666071083</c:v>
                </c:pt>
                <c:pt idx="2">
                  <c:v>19.048961247702021</c:v>
                </c:pt>
                <c:pt idx="3">
                  <c:v>37.969923447014729</c:v>
                </c:pt>
                <c:pt idx="4">
                  <c:v>57.820438910932261</c:v>
                </c:pt>
                <c:pt idx="5">
                  <c:v>75.213909701312488</c:v>
                </c:pt>
                <c:pt idx="6">
                  <c:v>92.417517948734499</c:v>
                </c:pt>
                <c:pt idx="7">
                  <c:v>101.49397842983259</c:v>
                </c:pt>
                <c:pt idx="8">
                  <c:v>101.09449389375011</c:v>
                </c:pt>
                <c:pt idx="9">
                  <c:v>102.18555918584634</c:v>
                </c:pt>
              </c:numCache>
            </c:numRef>
          </c:yVal>
          <c:smooth val="0"/>
        </c:ser>
        <c:ser>
          <c:idx val="3"/>
          <c:order val="3"/>
          <c:tx>
            <c:strRef>
              <c:f>'KS kích thước miệng GP'!$BA$31</c:f>
              <c:strCache>
                <c:ptCount val="1"/>
                <c:pt idx="0">
                  <c:v>CT29</c:v>
                </c:pt>
              </c:strCache>
            </c:strRef>
          </c:tx>
          <c:xVal>
            <c:numRef>
              <c:f>'KS kích thước miệng GP'!$BB$27:$BK$27</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kích thước miệng GP'!$BB$31:$BK$31</c:f>
              <c:numCache>
                <c:formatCode>0.00</c:formatCode>
                <c:ptCount val="10"/>
                <c:pt idx="0" formatCode="General">
                  <c:v>0</c:v>
                </c:pt>
                <c:pt idx="1">
                  <c:v>3.5341740119556802</c:v>
                </c:pt>
                <c:pt idx="2">
                  <c:v>40.062642344245063</c:v>
                </c:pt>
                <c:pt idx="3">
                  <c:v>62.136525505757085</c:v>
                </c:pt>
                <c:pt idx="4">
                  <c:v>83.813501450774268</c:v>
                </c:pt>
                <c:pt idx="5">
                  <c:v>97.816937876888645</c:v>
                </c:pt>
                <c:pt idx="6">
                  <c:v>100.2224361586763</c:v>
                </c:pt>
                <c:pt idx="7">
                  <c:v>101.63996193187393</c:v>
                </c:pt>
                <c:pt idx="8">
                  <c:v>101.81607877036105</c:v>
                </c:pt>
                <c:pt idx="9">
                  <c:v>102.5205461243138</c:v>
                </c:pt>
              </c:numCache>
            </c:numRef>
          </c:yVal>
          <c:smooth val="0"/>
        </c:ser>
        <c:ser>
          <c:idx val="4"/>
          <c:order val="4"/>
          <c:tx>
            <c:strRef>
              <c:f>'KS kích thước miệng GP'!$BA$32</c:f>
              <c:strCache>
                <c:ptCount val="1"/>
                <c:pt idx="0">
                  <c:v>CT30</c:v>
                </c:pt>
              </c:strCache>
            </c:strRef>
          </c:tx>
          <c:xVal>
            <c:numRef>
              <c:f>'KS kích thước miệng GP'!$BB$27:$BK$27</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kích thước miệng GP'!$BB$32:$BK$32</c:f>
              <c:numCache>
                <c:formatCode>0.00</c:formatCode>
                <c:ptCount val="10"/>
                <c:pt idx="0" formatCode="General">
                  <c:v>0</c:v>
                </c:pt>
                <c:pt idx="1">
                  <c:v>2.7858381969795594</c:v>
                </c:pt>
                <c:pt idx="2">
                  <c:v>7.9215775909264465</c:v>
                </c:pt>
                <c:pt idx="3">
                  <c:v>14.29099339848659</c:v>
                </c:pt>
                <c:pt idx="4">
                  <c:v>23.930168656218935</c:v>
                </c:pt>
                <c:pt idx="5">
                  <c:v>34.722264876150113</c:v>
                </c:pt>
                <c:pt idx="6">
                  <c:v>46.191337041098272</c:v>
                </c:pt>
                <c:pt idx="7">
                  <c:v>56.758347350376624</c:v>
                </c:pt>
                <c:pt idx="8">
                  <c:v>79.052161783366316</c:v>
                </c:pt>
                <c:pt idx="9">
                  <c:v>86.912986525634338</c:v>
                </c:pt>
              </c:numCache>
            </c:numRef>
          </c:yVal>
          <c:smooth val="0"/>
        </c:ser>
        <c:ser>
          <c:idx val="5"/>
          <c:order val="5"/>
          <c:tx>
            <c:strRef>
              <c:f>'KS kích thước miệng GP'!$BA$33</c:f>
              <c:strCache>
                <c:ptCount val="1"/>
                <c:pt idx="0">
                  <c:v>CT27</c:v>
                </c:pt>
              </c:strCache>
            </c:strRef>
          </c:tx>
          <c:xVal>
            <c:numRef>
              <c:f>'KS kích thước miệng GP'!$BB$27:$BK$27</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kích thước miệng GP'!$BB$33:$BK$33</c:f>
              <c:numCache>
                <c:formatCode>0.00</c:formatCode>
                <c:ptCount val="10"/>
                <c:pt idx="0" formatCode="General">
                  <c:v>0</c:v>
                </c:pt>
                <c:pt idx="1">
                  <c:v>3.2194876159218397</c:v>
                </c:pt>
                <c:pt idx="2">
                  <c:v>21.10097617760773</c:v>
                </c:pt>
                <c:pt idx="3">
                  <c:v>34.051147998913294</c:v>
                </c:pt>
                <c:pt idx="4">
                  <c:v>45.68345040441185</c:v>
                </c:pt>
                <c:pt idx="5">
                  <c:v>57.360426349429019</c:v>
                </c:pt>
                <c:pt idx="6">
                  <c:v>68.829498514377448</c:v>
                </c:pt>
                <c:pt idx="7">
                  <c:v>77.334653153552708</c:v>
                </c:pt>
                <c:pt idx="8">
                  <c:v>83.777952122622509</c:v>
                </c:pt>
                <c:pt idx="9">
                  <c:v>86.097539751490885</c:v>
                </c:pt>
              </c:numCache>
            </c:numRef>
          </c:yVal>
          <c:smooth val="0"/>
        </c:ser>
        <c:ser>
          <c:idx val="6"/>
          <c:order val="6"/>
          <c:tx>
            <c:strRef>
              <c:f>'KS kích thước miệng GP'!$BA$34</c:f>
              <c:strCache>
                <c:ptCount val="1"/>
                <c:pt idx="0">
                  <c:v>Viên ĐC</c:v>
                </c:pt>
              </c:strCache>
            </c:strRef>
          </c:tx>
          <c:xVal>
            <c:numRef>
              <c:f>'KS kích thước miệng GP'!$BB$27:$BK$27</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kích thước miệng GP'!$BB$34:$BK$34</c:f>
              <c:numCache>
                <c:formatCode>#,##0.00</c:formatCode>
                <c:ptCount val="10"/>
                <c:pt idx="0" formatCode="General">
                  <c:v>0</c:v>
                </c:pt>
                <c:pt idx="1">
                  <c:v>7.84569402228977</c:v>
                </c:pt>
                <c:pt idx="2">
                  <c:v>19.860004409657147</c:v>
                </c:pt>
                <c:pt idx="3">
                  <c:v>29.115185756807879</c:v>
                </c:pt>
                <c:pt idx="4">
                  <c:v>39.717517363025031</c:v>
                </c:pt>
                <c:pt idx="5">
                  <c:v>50.585393010693394</c:v>
                </c:pt>
                <c:pt idx="6">
                  <c:v>61.498605445926579</c:v>
                </c:pt>
                <c:pt idx="7">
                  <c:v>70.598346378567186</c:v>
                </c:pt>
                <c:pt idx="8">
                  <c:v>88.765444824164888</c:v>
                </c:pt>
                <c:pt idx="9">
                  <c:v>89.056895601367827</c:v>
                </c:pt>
              </c:numCache>
            </c:numRef>
          </c:yVal>
          <c:smooth val="0"/>
        </c:ser>
        <c:dLbls>
          <c:showLegendKey val="0"/>
          <c:showVal val="0"/>
          <c:showCatName val="0"/>
          <c:showSerName val="0"/>
          <c:showPercent val="0"/>
          <c:showBubbleSize val="0"/>
        </c:dLbls>
        <c:axId val="278098432"/>
        <c:axId val="278099008"/>
      </c:scatterChart>
      <c:valAx>
        <c:axId val="278098432"/>
        <c:scaling>
          <c:orientation val="minMax"/>
          <c:max val="24"/>
        </c:scaling>
        <c:delete val="0"/>
        <c:axPos val="b"/>
        <c:numFmt formatCode="General" sourceLinked="1"/>
        <c:majorTickMark val="out"/>
        <c:minorTickMark val="none"/>
        <c:tickLblPos val="nextTo"/>
        <c:crossAx val="278099008"/>
        <c:crosses val="autoZero"/>
        <c:crossBetween val="midCat"/>
        <c:majorUnit val="2"/>
      </c:valAx>
      <c:valAx>
        <c:axId val="278099008"/>
        <c:scaling>
          <c:orientation val="minMax"/>
        </c:scaling>
        <c:delete val="0"/>
        <c:axPos val="l"/>
        <c:numFmt formatCode="General" sourceLinked="1"/>
        <c:majorTickMark val="out"/>
        <c:minorTickMark val="none"/>
        <c:tickLblPos val="nextTo"/>
        <c:crossAx val="278098432"/>
        <c:crosses val="autoZero"/>
        <c:crossBetween val="midCat"/>
        <c:majorUnit val="10"/>
      </c:valAx>
    </c:plotArea>
    <c:legend>
      <c:legendPos val="t"/>
      <c:overlay val="0"/>
    </c:legend>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72050842129823"/>
          <c:y val="0.18110936020996471"/>
          <c:w val="0.64849545321988544"/>
          <c:h val="0.62891586468360183"/>
        </c:manualLayout>
      </c:layout>
      <c:scatterChart>
        <c:scatterStyle val="lineMarker"/>
        <c:varyColors val="0"/>
        <c:ser>
          <c:idx val="0"/>
          <c:order val="0"/>
          <c:tx>
            <c:v>Viên nghiên cứu</c:v>
          </c:tx>
          <c:xVal>
            <c:numRef>
              <c:f>'Bảng 3.61, Bảng 3.62'!$A$22:$A$38</c:f>
              <c:numCache>
                <c:formatCode>General</c:formatCode>
                <c:ptCount val="17"/>
                <c:pt idx="0">
                  <c:v>0</c:v>
                </c:pt>
                <c:pt idx="1">
                  <c:v>2</c:v>
                </c:pt>
                <c:pt idx="2">
                  <c:v>4</c:v>
                </c:pt>
                <c:pt idx="3">
                  <c:v>6</c:v>
                </c:pt>
                <c:pt idx="4">
                  <c:v>8</c:v>
                </c:pt>
                <c:pt idx="5">
                  <c:v>9</c:v>
                </c:pt>
                <c:pt idx="6">
                  <c:v>10</c:v>
                </c:pt>
                <c:pt idx="7">
                  <c:v>12</c:v>
                </c:pt>
                <c:pt idx="8">
                  <c:v>14</c:v>
                </c:pt>
                <c:pt idx="9">
                  <c:v>16</c:v>
                </c:pt>
                <c:pt idx="10">
                  <c:v>24</c:v>
                </c:pt>
                <c:pt idx="11">
                  <c:v>36</c:v>
                </c:pt>
                <c:pt idx="12">
                  <c:v>48</c:v>
                </c:pt>
                <c:pt idx="13">
                  <c:v>60</c:v>
                </c:pt>
                <c:pt idx="14">
                  <c:v>72</c:v>
                </c:pt>
                <c:pt idx="15">
                  <c:v>84</c:v>
                </c:pt>
                <c:pt idx="16">
                  <c:v>96</c:v>
                </c:pt>
              </c:numCache>
            </c:numRef>
          </c:xVal>
          <c:yVal>
            <c:numRef>
              <c:f>'Bảng 3.61, Bảng 3.62'!$H$22:$H$38</c:f>
              <c:numCache>
                <c:formatCode>0.0</c:formatCode>
                <c:ptCount val="17"/>
                <c:pt idx="0">
                  <c:v>0.2</c:v>
                </c:pt>
                <c:pt idx="1">
                  <c:v>1.3</c:v>
                </c:pt>
                <c:pt idx="2">
                  <c:v>11.6</c:v>
                </c:pt>
                <c:pt idx="3">
                  <c:v>17.2</c:v>
                </c:pt>
                <c:pt idx="4">
                  <c:v>18.8</c:v>
                </c:pt>
                <c:pt idx="5">
                  <c:v>20</c:v>
                </c:pt>
                <c:pt idx="6">
                  <c:v>20.9</c:v>
                </c:pt>
                <c:pt idx="7">
                  <c:v>20.9</c:v>
                </c:pt>
                <c:pt idx="8">
                  <c:v>24</c:v>
                </c:pt>
                <c:pt idx="9">
                  <c:v>24.1</c:v>
                </c:pt>
                <c:pt idx="10">
                  <c:v>19.2</c:v>
                </c:pt>
                <c:pt idx="11">
                  <c:v>9.1</c:v>
                </c:pt>
                <c:pt idx="12">
                  <c:v>3.6</c:v>
                </c:pt>
                <c:pt idx="13">
                  <c:v>1.7</c:v>
                </c:pt>
                <c:pt idx="14">
                  <c:v>1</c:v>
                </c:pt>
                <c:pt idx="15">
                  <c:v>0.4</c:v>
                </c:pt>
                <c:pt idx="16">
                  <c:v>0.1</c:v>
                </c:pt>
              </c:numCache>
            </c:numRef>
          </c:yVal>
          <c:smooth val="0"/>
          <c:extLst xmlns:c16r2="http://schemas.microsoft.com/office/drawing/2015/06/chart">
            <c:ext xmlns:c16="http://schemas.microsoft.com/office/drawing/2014/chart" uri="{C3380CC4-5D6E-409C-BE32-E72D297353CC}">
              <c16:uniqueId val="{00000000-26AD-4B1F-86D3-819B1D5D15C3}"/>
            </c:ext>
          </c:extLst>
        </c:ser>
        <c:ser>
          <c:idx val="1"/>
          <c:order val="1"/>
          <c:tx>
            <c:v>Adalat LA 30 mg</c:v>
          </c:tx>
          <c:xVal>
            <c:numRef>
              <c:f>'Bảng 3.61, Bảng 3.62'!$A$3:$A$19</c:f>
              <c:numCache>
                <c:formatCode>General</c:formatCode>
                <c:ptCount val="17"/>
                <c:pt idx="0">
                  <c:v>0</c:v>
                </c:pt>
                <c:pt idx="1">
                  <c:v>2</c:v>
                </c:pt>
                <c:pt idx="2">
                  <c:v>4</c:v>
                </c:pt>
                <c:pt idx="3">
                  <c:v>6</c:v>
                </c:pt>
                <c:pt idx="4">
                  <c:v>8</c:v>
                </c:pt>
                <c:pt idx="5">
                  <c:v>9</c:v>
                </c:pt>
                <c:pt idx="6">
                  <c:v>10</c:v>
                </c:pt>
                <c:pt idx="7">
                  <c:v>12</c:v>
                </c:pt>
                <c:pt idx="8">
                  <c:v>14</c:v>
                </c:pt>
                <c:pt idx="9">
                  <c:v>16</c:v>
                </c:pt>
                <c:pt idx="10">
                  <c:v>24</c:v>
                </c:pt>
                <c:pt idx="11">
                  <c:v>36</c:v>
                </c:pt>
                <c:pt idx="12">
                  <c:v>48</c:v>
                </c:pt>
                <c:pt idx="13">
                  <c:v>60</c:v>
                </c:pt>
                <c:pt idx="14">
                  <c:v>72</c:v>
                </c:pt>
                <c:pt idx="15">
                  <c:v>84</c:v>
                </c:pt>
                <c:pt idx="16">
                  <c:v>96</c:v>
                </c:pt>
              </c:numCache>
            </c:numRef>
          </c:xVal>
          <c:yVal>
            <c:numRef>
              <c:f>'Bảng 3.61, Bảng 3.62'!$H$3:$H$19</c:f>
              <c:numCache>
                <c:formatCode>0.0</c:formatCode>
                <c:ptCount val="17"/>
                <c:pt idx="0">
                  <c:v>0.2</c:v>
                </c:pt>
                <c:pt idx="1">
                  <c:v>0.4</c:v>
                </c:pt>
                <c:pt idx="2">
                  <c:v>5.0999999999999996</c:v>
                </c:pt>
                <c:pt idx="3">
                  <c:v>13.1</c:v>
                </c:pt>
                <c:pt idx="4">
                  <c:v>16.100000000000001</c:v>
                </c:pt>
                <c:pt idx="5">
                  <c:v>18.600000000000001</c:v>
                </c:pt>
                <c:pt idx="6">
                  <c:v>21.3</c:v>
                </c:pt>
                <c:pt idx="7">
                  <c:v>24.2</c:v>
                </c:pt>
                <c:pt idx="8">
                  <c:v>26.1</c:v>
                </c:pt>
                <c:pt idx="9">
                  <c:v>24.8</c:v>
                </c:pt>
                <c:pt idx="10">
                  <c:v>20.3</c:v>
                </c:pt>
                <c:pt idx="11">
                  <c:v>7.2</c:v>
                </c:pt>
                <c:pt idx="12">
                  <c:v>3.3</c:v>
                </c:pt>
                <c:pt idx="13">
                  <c:v>1.7</c:v>
                </c:pt>
                <c:pt idx="14">
                  <c:v>1</c:v>
                </c:pt>
                <c:pt idx="15">
                  <c:v>0.4</c:v>
                </c:pt>
                <c:pt idx="16">
                  <c:v>0.30000000000000032</c:v>
                </c:pt>
              </c:numCache>
            </c:numRef>
          </c:yVal>
          <c:smooth val="0"/>
          <c:extLst xmlns:c16r2="http://schemas.microsoft.com/office/drawing/2015/06/chart">
            <c:ext xmlns:c16="http://schemas.microsoft.com/office/drawing/2014/chart" uri="{C3380CC4-5D6E-409C-BE32-E72D297353CC}">
              <c16:uniqueId val="{00000001-26AD-4B1F-86D3-819B1D5D15C3}"/>
            </c:ext>
          </c:extLst>
        </c:ser>
        <c:dLbls>
          <c:showLegendKey val="0"/>
          <c:showVal val="0"/>
          <c:showCatName val="0"/>
          <c:showSerName val="0"/>
          <c:showPercent val="0"/>
          <c:showBubbleSize val="0"/>
        </c:dLbls>
        <c:axId val="278100736"/>
        <c:axId val="278101312"/>
      </c:scatterChart>
      <c:valAx>
        <c:axId val="278100736"/>
        <c:scaling>
          <c:orientation val="minMax"/>
          <c:max val="96"/>
        </c:scaling>
        <c:delete val="0"/>
        <c:axPos val="b"/>
        <c:numFmt formatCode="General" sourceLinked="1"/>
        <c:majorTickMark val="out"/>
        <c:minorTickMark val="none"/>
        <c:tickLblPos val="nextTo"/>
        <c:txPr>
          <a:bodyPr/>
          <a:lstStyle/>
          <a:p>
            <a:pPr>
              <a:defRPr lang="vi-VN"/>
            </a:pPr>
            <a:endParaRPr lang="en-US"/>
          </a:p>
        </c:txPr>
        <c:crossAx val="278101312"/>
        <c:crosses val="autoZero"/>
        <c:crossBetween val="midCat"/>
        <c:majorUnit val="16"/>
        <c:minorUnit val="16"/>
      </c:valAx>
      <c:valAx>
        <c:axId val="278101312"/>
        <c:scaling>
          <c:orientation val="minMax"/>
        </c:scaling>
        <c:delete val="0"/>
        <c:axPos val="l"/>
        <c:numFmt formatCode="0.0" sourceLinked="1"/>
        <c:majorTickMark val="out"/>
        <c:minorTickMark val="none"/>
        <c:tickLblPos val="nextTo"/>
        <c:txPr>
          <a:bodyPr/>
          <a:lstStyle/>
          <a:p>
            <a:pPr>
              <a:defRPr lang="vi-VN"/>
            </a:pPr>
            <a:endParaRPr lang="en-US"/>
          </a:p>
        </c:txPr>
        <c:crossAx val="278100736"/>
        <c:crosses val="autoZero"/>
        <c:crossBetween val="midCat"/>
      </c:valAx>
    </c:plotArea>
    <c:legend>
      <c:legendPos val="r"/>
      <c:layout>
        <c:manualLayout>
          <c:xMode val="edge"/>
          <c:yMode val="edge"/>
          <c:x val="0.72013573470354064"/>
          <c:y val="0.45777585236707302"/>
          <c:w val="0.24827578345580059"/>
          <c:h val="0.10292654461750279"/>
        </c:manualLayout>
      </c:layout>
      <c:overlay val="0"/>
      <c:txPr>
        <a:bodyPr/>
        <a:lstStyle/>
        <a:p>
          <a:pPr>
            <a:defRPr lang="vi-VN"/>
          </a:pPr>
          <a:endParaRPr lang="en-US"/>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96718571613526"/>
          <c:y val="0.14594092604453154"/>
          <c:w val="0.80817767734190182"/>
          <c:h val="0.61252382925819215"/>
        </c:manualLayout>
      </c:layout>
      <c:scatterChart>
        <c:scatterStyle val="smoothMarker"/>
        <c:varyColors val="0"/>
        <c:ser>
          <c:idx val="0"/>
          <c:order val="0"/>
          <c:tx>
            <c:v>Đèn neon</c:v>
          </c:tx>
          <c:xVal>
            <c:numRef>
              <c:f>'pH 7.5 (b)'!$B$4:$B$12</c:f>
              <c:numCache>
                <c:formatCode>General</c:formatCode>
                <c:ptCount val="9"/>
                <c:pt idx="0">
                  <c:v>0</c:v>
                </c:pt>
                <c:pt idx="1">
                  <c:v>0.25</c:v>
                </c:pt>
                <c:pt idx="2">
                  <c:v>0.5</c:v>
                </c:pt>
                <c:pt idx="3">
                  <c:v>1</c:v>
                </c:pt>
                <c:pt idx="4">
                  <c:v>2</c:v>
                </c:pt>
                <c:pt idx="5">
                  <c:v>4</c:v>
                </c:pt>
                <c:pt idx="6">
                  <c:v>8</c:v>
                </c:pt>
                <c:pt idx="7">
                  <c:v>16</c:v>
                </c:pt>
                <c:pt idx="8">
                  <c:v>24</c:v>
                </c:pt>
              </c:numCache>
            </c:numRef>
          </c:xVal>
          <c:yVal>
            <c:numRef>
              <c:f>'pH 7.5 (b)'!$E$4:$E$12</c:f>
              <c:numCache>
                <c:formatCode>0.00</c:formatCode>
                <c:ptCount val="9"/>
                <c:pt idx="0" formatCode="0">
                  <c:v>100</c:v>
                </c:pt>
                <c:pt idx="1">
                  <c:v>98.207885304659158</c:v>
                </c:pt>
                <c:pt idx="2">
                  <c:v>96.774193548387743</c:v>
                </c:pt>
                <c:pt idx="3">
                  <c:v>94.26523297491039</c:v>
                </c:pt>
                <c:pt idx="4">
                  <c:v>92.114695340501783</c:v>
                </c:pt>
                <c:pt idx="5">
                  <c:v>88.530465949820794</c:v>
                </c:pt>
                <c:pt idx="6">
                  <c:v>82.437275985663788</c:v>
                </c:pt>
                <c:pt idx="7">
                  <c:v>73.835125448028663</c:v>
                </c:pt>
                <c:pt idx="8">
                  <c:v>61.29032258064516</c:v>
                </c:pt>
              </c:numCache>
            </c:numRef>
          </c:yVal>
          <c:smooth val="1"/>
        </c:ser>
        <c:ser>
          <c:idx val="1"/>
          <c:order val="1"/>
          <c:tx>
            <c:v>Đèn natri</c:v>
          </c:tx>
          <c:xVal>
            <c:numRef>
              <c:f>'pH 7.5 (b)'!$B$4:$B$12</c:f>
              <c:numCache>
                <c:formatCode>General</c:formatCode>
                <c:ptCount val="9"/>
                <c:pt idx="0">
                  <c:v>0</c:v>
                </c:pt>
                <c:pt idx="1">
                  <c:v>0.25</c:v>
                </c:pt>
                <c:pt idx="2">
                  <c:v>0.5</c:v>
                </c:pt>
                <c:pt idx="3">
                  <c:v>1</c:v>
                </c:pt>
                <c:pt idx="4">
                  <c:v>2</c:v>
                </c:pt>
                <c:pt idx="5">
                  <c:v>4</c:v>
                </c:pt>
                <c:pt idx="6">
                  <c:v>8</c:v>
                </c:pt>
                <c:pt idx="7">
                  <c:v>16</c:v>
                </c:pt>
                <c:pt idx="8">
                  <c:v>24</c:v>
                </c:pt>
              </c:numCache>
            </c:numRef>
          </c:xVal>
          <c:yVal>
            <c:numRef>
              <c:f>'pH 7.5 (b)'!$H$4:$H$12</c:f>
              <c:numCache>
                <c:formatCode>0.00</c:formatCode>
                <c:ptCount val="9"/>
                <c:pt idx="0" formatCode="0">
                  <c:v>100</c:v>
                </c:pt>
                <c:pt idx="1">
                  <c:v>99.637681159419614</c:v>
                </c:pt>
                <c:pt idx="2">
                  <c:v>99.637681159419614</c:v>
                </c:pt>
                <c:pt idx="3">
                  <c:v>99.275362318839456</c:v>
                </c:pt>
                <c:pt idx="4">
                  <c:v>98.913043478261528</c:v>
                </c:pt>
                <c:pt idx="5">
                  <c:v>98.550724637680958</c:v>
                </c:pt>
                <c:pt idx="6">
                  <c:v>97.463768115942031</c:v>
                </c:pt>
                <c:pt idx="7">
                  <c:v>96.376811594202849</c:v>
                </c:pt>
                <c:pt idx="8">
                  <c:v>95.289855072462942</c:v>
                </c:pt>
              </c:numCache>
            </c:numRef>
          </c:yVal>
          <c:smooth val="1"/>
        </c:ser>
        <c:dLbls>
          <c:showLegendKey val="0"/>
          <c:showVal val="0"/>
          <c:showCatName val="0"/>
          <c:showSerName val="0"/>
          <c:showPercent val="0"/>
          <c:showBubbleSize val="0"/>
        </c:dLbls>
        <c:axId val="277325504"/>
        <c:axId val="277326080"/>
      </c:scatterChart>
      <c:valAx>
        <c:axId val="277325504"/>
        <c:scaling>
          <c:orientation val="minMax"/>
          <c:max val="24"/>
        </c:scaling>
        <c:delete val="0"/>
        <c:axPos val="b"/>
        <c:numFmt formatCode="General" sourceLinked="1"/>
        <c:majorTickMark val="out"/>
        <c:minorTickMark val="none"/>
        <c:tickLblPos val="nextTo"/>
        <c:crossAx val="277326080"/>
        <c:crosses val="autoZero"/>
        <c:crossBetween val="midCat"/>
        <c:majorUnit val="2"/>
      </c:valAx>
      <c:valAx>
        <c:axId val="277326080"/>
        <c:scaling>
          <c:orientation val="minMax"/>
          <c:max val="120"/>
        </c:scaling>
        <c:delete val="0"/>
        <c:axPos val="l"/>
        <c:numFmt formatCode="0" sourceLinked="0"/>
        <c:majorTickMark val="out"/>
        <c:minorTickMark val="none"/>
        <c:tickLblPos val="nextTo"/>
        <c:crossAx val="277325504"/>
        <c:crosses val="autoZero"/>
        <c:crossBetween val="midCat"/>
        <c:majorUnit val="20"/>
      </c:valAx>
    </c:plotArea>
    <c:legend>
      <c:legendPos val="t"/>
      <c:layout>
        <c:manualLayout>
          <c:xMode val="edge"/>
          <c:yMode val="edge"/>
          <c:x val="0.34716884604671056"/>
          <c:y val="2.8708133971291867E-2"/>
          <c:w val="0.35548776133925986"/>
          <c:h val="8.6521116678597007E-2"/>
        </c:manualLayout>
      </c:layout>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98325413717767"/>
          <c:y val="9.6414962518174566E-2"/>
          <c:w val="0.79563867240152475"/>
          <c:h val="0.68065522385241461"/>
        </c:manualLayout>
      </c:layout>
      <c:scatterChart>
        <c:scatterStyle val="smoothMarker"/>
        <c:varyColors val="0"/>
        <c:ser>
          <c:idx val="0"/>
          <c:order val="0"/>
          <c:tx>
            <c:v>Đèn neon</c:v>
          </c:tx>
          <c:xVal>
            <c:numRef>
              <c:f>'pH 1.2 (a)'!$B$4:$B$12</c:f>
              <c:numCache>
                <c:formatCode>General</c:formatCode>
                <c:ptCount val="9"/>
                <c:pt idx="0">
                  <c:v>0</c:v>
                </c:pt>
                <c:pt idx="1">
                  <c:v>0.25</c:v>
                </c:pt>
                <c:pt idx="2">
                  <c:v>0.5</c:v>
                </c:pt>
                <c:pt idx="3">
                  <c:v>1</c:v>
                </c:pt>
                <c:pt idx="4">
                  <c:v>2</c:v>
                </c:pt>
                <c:pt idx="5">
                  <c:v>4</c:v>
                </c:pt>
                <c:pt idx="6">
                  <c:v>8</c:v>
                </c:pt>
                <c:pt idx="7">
                  <c:v>16</c:v>
                </c:pt>
                <c:pt idx="8">
                  <c:v>24</c:v>
                </c:pt>
              </c:numCache>
            </c:numRef>
          </c:xVal>
          <c:yVal>
            <c:numRef>
              <c:f>'pH 1.2 (a)'!$E$4:$E$12</c:f>
              <c:numCache>
                <c:formatCode>0.00</c:formatCode>
                <c:ptCount val="9"/>
                <c:pt idx="0" formatCode="General">
                  <c:v>100</c:v>
                </c:pt>
                <c:pt idx="1">
                  <c:v>97.289972899728156</c:v>
                </c:pt>
                <c:pt idx="2">
                  <c:v>94.308943089430883</c:v>
                </c:pt>
                <c:pt idx="3">
                  <c:v>88.617886178861028</c:v>
                </c:pt>
                <c:pt idx="4">
                  <c:v>81.842818428184259</c:v>
                </c:pt>
                <c:pt idx="5">
                  <c:v>73.712737127370858</c:v>
                </c:pt>
                <c:pt idx="6">
                  <c:v>63.685636856368554</c:v>
                </c:pt>
                <c:pt idx="7">
                  <c:v>51.219512195122213</c:v>
                </c:pt>
                <c:pt idx="8">
                  <c:v>36.856368563685109</c:v>
                </c:pt>
              </c:numCache>
            </c:numRef>
          </c:yVal>
          <c:smooth val="1"/>
        </c:ser>
        <c:ser>
          <c:idx val="1"/>
          <c:order val="1"/>
          <c:tx>
            <c:v>Đèn natri</c:v>
          </c:tx>
          <c:xVal>
            <c:numRef>
              <c:f>'pH 1.2 (a)'!$B$4:$B$12</c:f>
              <c:numCache>
                <c:formatCode>General</c:formatCode>
                <c:ptCount val="9"/>
                <c:pt idx="0">
                  <c:v>0</c:v>
                </c:pt>
                <c:pt idx="1">
                  <c:v>0.25</c:v>
                </c:pt>
                <c:pt idx="2">
                  <c:v>0.5</c:v>
                </c:pt>
                <c:pt idx="3">
                  <c:v>1</c:v>
                </c:pt>
                <c:pt idx="4">
                  <c:v>2</c:v>
                </c:pt>
                <c:pt idx="5">
                  <c:v>4</c:v>
                </c:pt>
                <c:pt idx="6">
                  <c:v>8</c:v>
                </c:pt>
                <c:pt idx="7">
                  <c:v>16</c:v>
                </c:pt>
                <c:pt idx="8">
                  <c:v>24</c:v>
                </c:pt>
              </c:numCache>
            </c:numRef>
          </c:xVal>
          <c:yVal>
            <c:numRef>
              <c:f>'pH 1.2 (a)'!$H$4:$H$12</c:f>
              <c:numCache>
                <c:formatCode>0.00</c:formatCode>
                <c:ptCount val="9"/>
                <c:pt idx="0" formatCode="General">
                  <c:v>100</c:v>
                </c:pt>
                <c:pt idx="1">
                  <c:v>99.178082191779382</c:v>
                </c:pt>
                <c:pt idx="2">
                  <c:v>98.630136986301352</c:v>
                </c:pt>
                <c:pt idx="3">
                  <c:v>98.082191780821859</c:v>
                </c:pt>
                <c:pt idx="4">
                  <c:v>97.53424657534319</c:v>
                </c:pt>
                <c:pt idx="5">
                  <c:v>96.986301369863014</c:v>
                </c:pt>
                <c:pt idx="6">
                  <c:v>96.164383561643817</c:v>
                </c:pt>
                <c:pt idx="7">
                  <c:v>95.616438356163144</c:v>
                </c:pt>
                <c:pt idx="8">
                  <c:v>95.342465753423667</c:v>
                </c:pt>
              </c:numCache>
            </c:numRef>
          </c:yVal>
          <c:smooth val="1"/>
        </c:ser>
        <c:dLbls>
          <c:showLegendKey val="0"/>
          <c:showVal val="0"/>
          <c:showCatName val="0"/>
          <c:showSerName val="0"/>
          <c:showPercent val="0"/>
          <c:showBubbleSize val="0"/>
        </c:dLbls>
        <c:axId val="277327808"/>
        <c:axId val="277328384"/>
      </c:scatterChart>
      <c:valAx>
        <c:axId val="277327808"/>
        <c:scaling>
          <c:orientation val="minMax"/>
          <c:max val="24"/>
        </c:scaling>
        <c:delete val="0"/>
        <c:axPos val="b"/>
        <c:numFmt formatCode="General" sourceLinked="1"/>
        <c:majorTickMark val="out"/>
        <c:minorTickMark val="none"/>
        <c:tickLblPos val="nextTo"/>
        <c:crossAx val="277328384"/>
        <c:crosses val="autoZero"/>
        <c:crossBetween val="midCat"/>
        <c:majorUnit val="2"/>
      </c:valAx>
      <c:valAx>
        <c:axId val="277328384"/>
        <c:scaling>
          <c:orientation val="minMax"/>
        </c:scaling>
        <c:delete val="0"/>
        <c:axPos val="l"/>
        <c:numFmt formatCode="General" sourceLinked="1"/>
        <c:majorTickMark val="out"/>
        <c:minorTickMark val="none"/>
        <c:tickLblPos val="nextTo"/>
        <c:crossAx val="277327808"/>
        <c:crosses val="autoZero"/>
        <c:crossBetween val="midCat"/>
      </c:valAx>
    </c:plotArea>
    <c:legend>
      <c:legendPos val="t"/>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49095027233004"/>
          <c:y val="4.5153786491587744E-2"/>
          <c:w val="0.83357973871614832"/>
          <c:h val="0.7576752342359494"/>
        </c:manualLayout>
      </c:layout>
      <c:scatterChart>
        <c:scatterStyle val="smoothMarker"/>
        <c:varyColors val="0"/>
        <c:ser>
          <c:idx val="0"/>
          <c:order val="0"/>
          <c:errBars>
            <c:errDir val="y"/>
            <c:errBarType val="both"/>
            <c:errValType val="cust"/>
            <c:noEndCap val="0"/>
            <c:plus>
              <c:numRef>
                <c:f>'% GP viên đối chiếu '!$BE$14:$CC$14</c:f>
                <c:numCache>
                  <c:formatCode>General</c:formatCode>
                  <c:ptCount val="25"/>
                  <c:pt idx="0">
                    <c:v>0</c:v>
                  </c:pt>
                  <c:pt idx="1">
                    <c:v>3.0231712251052842</c:v>
                  </c:pt>
                  <c:pt idx="2">
                    <c:v>4.5032528283752296</c:v>
                  </c:pt>
                  <c:pt idx="3">
                    <c:v>3.8772824879406267</c:v>
                  </c:pt>
                  <c:pt idx="4">
                    <c:v>3.9440141711691687</c:v>
                  </c:pt>
                  <c:pt idx="5">
                    <c:v>4.7339291544242732</c:v>
                  </c:pt>
                  <c:pt idx="6">
                    <c:v>4.9385573440756954</c:v>
                  </c:pt>
                  <c:pt idx="7">
                    <c:v>4.9904238208613174</c:v>
                  </c:pt>
                  <c:pt idx="8">
                    <c:v>5.3518331131699304</c:v>
                  </c:pt>
                  <c:pt idx="9">
                    <c:v>5.4157992009637734</c:v>
                  </c:pt>
                  <c:pt idx="10">
                    <c:v>5.8112408194512186</c:v>
                  </c:pt>
                  <c:pt idx="11">
                    <c:v>5.3920733987754756</c:v>
                  </c:pt>
                  <c:pt idx="12">
                    <c:v>5.3789476920589072</c:v>
                  </c:pt>
                  <c:pt idx="13">
                    <c:v>5.0795026309633524</c:v>
                  </c:pt>
                  <c:pt idx="14">
                    <c:v>5.1639540533571457</c:v>
                  </c:pt>
                  <c:pt idx="15">
                    <c:v>5.3158963243404518</c:v>
                  </c:pt>
                  <c:pt idx="16">
                    <c:v>5.4569736892679304</c:v>
                  </c:pt>
                  <c:pt idx="17">
                    <c:v>5.5886472053424718</c:v>
                  </c:pt>
                  <c:pt idx="18">
                    <c:v>5.7595864957839904</c:v>
                  </c:pt>
                  <c:pt idx="19">
                    <c:v>5.01858435033955</c:v>
                  </c:pt>
                  <c:pt idx="20">
                    <c:v>4.7877759349698694</c:v>
                  </c:pt>
                  <c:pt idx="21">
                    <c:v>4.7881010636409496</c:v>
                  </c:pt>
                  <c:pt idx="22">
                    <c:v>4.4663060282850067</c:v>
                  </c:pt>
                  <c:pt idx="23">
                    <c:v>4.3731199233057243</c:v>
                  </c:pt>
                  <c:pt idx="24">
                    <c:v>5.4027590108069115</c:v>
                  </c:pt>
                </c:numCache>
              </c:numRef>
            </c:plus>
            <c:minus>
              <c:numRef>
                <c:f>'% GP viên đối chiếu '!$BE$14:$CC$14</c:f>
                <c:numCache>
                  <c:formatCode>General</c:formatCode>
                  <c:ptCount val="25"/>
                  <c:pt idx="0">
                    <c:v>0</c:v>
                  </c:pt>
                  <c:pt idx="1">
                    <c:v>3.0231712251052842</c:v>
                  </c:pt>
                  <c:pt idx="2">
                    <c:v>4.5032528283752296</c:v>
                  </c:pt>
                  <c:pt idx="3">
                    <c:v>3.8772824879406267</c:v>
                  </c:pt>
                  <c:pt idx="4">
                    <c:v>3.9440141711691687</c:v>
                  </c:pt>
                  <c:pt idx="5">
                    <c:v>4.7339291544242732</c:v>
                  </c:pt>
                  <c:pt idx="6">
                    <c:v>4.9385573440756954</c:v>
                  </c:pt>
                  <c:pt idx="7">
                    <c:v>4.9904238208613174</c:v>
                  </c:pt>
                  <c:pt idx="8">
                    <c:v>5.3518331131699304</c:v>
                  </c:pt>
                  <c:pt idx="9">
                    <c:v>5.4157992009637734</c:v>
                  </c:pt>
                  <c:pt idx="10">
                    <c:v>5.8112408194512186</c:v>
                  </c:pt>
                  <c:pt idx="11">
                    <c:v>5.3920733987754756</c:v>
                  </c:pt>
                  <c:pt idx="12">
                    <c:v>5.3789476920589072</c:v>
                  </c:pt>
                  <c:pt idx="13">
                    <c:v>5.0795026309633524</c:v>
                  </c:pt>
                  <c:pt idx="14">
                    <c:v>5.1639540533571457</c:v>
                  </c:pt>
                  <c:pt idx="15">
                    <c:v>5.3158963243404518</c:v>
                  </c:pt>
                  <c:pt idx="16">
                    <c:v>5.4569736892679304</c:v>
                  </c:pt>
                  <c:pt idx="17">
                    <c:v>5.5886472053424718</c:v>
                  </c:pt>
                  <c:pt idx="18">
                    <c:v>5.7595864957839904</c:v>
                  </c:pt>
                  <c:pt idx="19">
                    <c:v>5.01858435033955</c:v>
                  </c:pt>
                  <c:pt idx="20">
                    <c:v>4.7877759349698694</c:v>
                  </c:pt>
                  <c:pt idx="21">
                    <c:v>4.7881010636409496</c:v>
                  </c:pt>
                  <c:pt idx="22">
                    <c:v>4.4663060282850067</c:v>
                  </c:pt>
                  <c:pt idx="23">
                    <c:v>4.3731199233057243</c:v>
                  </c:pt>
                  <c:pt idx="24">
                    <c:v>5.4027590108069115</c:v>
                  </c:pt>
                </c:numCache>
              </c:numRef>
            </c:minus>
          </c:errBars>
          <c:xVal>
            <c:numRef>
              <c:f>'% GP viên đối chiếu '!$BE$12:$CC$12</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 GP viên đối chiếu '!$BE$13:$CC$13</c:f>
              <c:numCache>
                <c:formatCode>0.00</c:formatCode>
                <c:ptCount val="25"/>
                <c:pt idx="0" formatCode="0">
                  <c:v>0</c:v>
                </c:pt>
                <c:pt idx="1">
                  <c:v>7.84569402228977</c:v>
                </c:pt>
                <c:pt idx="2">
                  <c:v>8.163154339750097</c:v>
                </c:pt>
                <c:pt idx="3">
                  <c:v>15.242128761988742</c:v>
                </c:pt>
                <c:pt idx="4">
                  <c:v>19.860004409657147</c:v>
                </c:pt>
                <c:pt idx="5">
                  <c:v>24.043942233491304</c:v>
                </c:pt>
                <c:pt idx="6">
                  <c:v>29.115185756807438</c:v>
                </c:pt>
                <c:pt idx="7">
                  <c:v>34.319201300848846</c:v>
                </c:pt>
                <c:pt idx="8">
                  <c:v>39.717517363025031</c:v>
                </c:pt>
                <c:pt idx="9">
                  <c:v>45.106118399294452</c:v>
                </c:pt>
                <c:pt idx="10">
                  <c:v>50.585393010693394</c:v>
                </c:pt>
                <c:pt idx="11">
                  <c:v>55.779693528828133</c:v>
                </c:pt>
                <c:pt idx="12">
                  <c:v>61.498605445926579</c:v>
                </c:pt>
                <c:pt idx="13">
                  <c:v>65.157931870796958</c:v>
                </c:pt>
                <c:pt idx="14">
                  <c:v>70.598346378568948</c:v>
                </c:pt>
                <c:pt idx="15">
                  <c:v>71.343165031418792</c:v>
                </c:pt>
                <c:pt idx="16">
                  <c:v>73.512854150589675</c:v>
                </c:pt>
                <c:pt idx="17">
                  <c:v>78.04653290706645</c:v>
                </c:pt>
                <c:pt idx="18">
                  <c:v>83.033579539190811</c:v>
                </c:pt>
                <c:pt idx="19">
                  <c:v>81.317258295667557</c:v>
                </c:pt>
                <c:pt idx="20">
                  <c:v>88.765444824164888</c:v>
                </c:pt>
                <c:pt idx="21">
                  <c:v>85.689019953698548</c:v>
                </c:pt>
                <c:pt idx="22">
                  <c:v>87.437724616911026</c:v>
                </c:pt>
                <c:pt idx="23">
                  <c:v>88.020626171315243</c:v>
                </c:pt>
                <c:pt idx="24">
                  <c:v>89.056895601366975</c:v>
                </c:pt>
              </c:numCache>
            </c:numRef>
          </c:yVal>
          <c:smooth val="1"/>
        </c:ser>
        <c:dLbls>
          <c:showLegendKey val="0"/>
          <c:showVal val="0"/>
          <c:showCatName val="0"/>
          <c:showSerName val="0"/>
          <c:showPercent val="0"/>
          <c:showBubbleSize val="0"/>
        </c:dLbls>
        <c:axId val="277330112"/>
        <c:axId val="277330688"/>
      </c:scatterChart>
      <c:valAx>
        <c:axId val="277330112"/>
        <c:scaling>
          <c:orientation val="minMax"/>
          <c:max val="24"/>
        </c:scaling>
        <c:delete val="0"/>
        <c:axPos val="b"/>
        <c:numFmt formatCode="General" sourceLinked="1"/>
        <c:majorTickMark val="out"/>
        <c:minorTickMark val="none"/>
        <c:tickLblPos val="nextTo"/>
        <c:crossAx val="277330688"/>
        <c:crosses val="autoZero"/>
        <c:crossBetween val="midCat"/>
        <c:majorUnit val="2"/>
      </c:valAx>
      <c:valAx>
        <c:axId val="277330688"/>
        <c:scaling>
          <c:orientation val="minMax"/>
        </c:scaling>
        <c:delete val="0"/>
        <c:axPos val="l"/>
        <c:numFmt formatCode="0" sourceLinked="1"/>
        <c:majorTickMark val="out"/>
        <c:minorTickMark val="none"/>
        <c:tickLblPos val="nextTo"/>
        <c:crossAx val="277330112"/>
        <c:crosses val="autoZero"/>
        <c:crossBetween val="midCat"/>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21684058870347"/>
          <c:y val="0.21189049285506725"/>
          <c:w val="0.8359509349768387"/>
          <c:h val="0.57754994167395768"/>
        </c:manualLayout>
      </c:layout>
      <c:scatterChart>
        <c:scatterStyle val="smoothMarker"/>
        <c:varyColors val="0"/>
        <c:ser>
          <c:idx val="0"/>
          <c:order val="0"/>
          <c:tx>
            <c:strRef>
              <c:f>'KS loại PEO'!$AZ$33</c:f>
              <c:strCache>
                <c:ptCount val="1"/>
                <c:pt idx="0">
                  <c:v>CT02</c:v>
                </c:pt>
              </c:strCache>
            </c:strRef>
          </c:tx>
          <c:xVal>
            <c:numRef>
              <c:f>'KS loại PEO'!$BA$32:$BJ$32</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loại PEO'!$BA$33:$BJ$33</c:f>
              <c:numCache>
                <c:formatCode>0.00</c:formatCode>
                <c:ptCount val="10"/>
                <c:pt idx="0" formatCode="General">
                  <c:v>0</c:v>
                </c:pt>
                <c:pt idx="1">
                  <c:v>2.9783531380561277</c:v>
                </c:pt>
                <c:pt idx="2">
                  <c:v>6.3662121945080434</c:v>
                </c:pt>
                <c:pt idx="3">
                  <c:v>15.541818867271948</c:v>
                </c:pt>
                <c:pt idx="4">
                  <c:v>24.401922494214961</c:v>
                </c:pt>
                <c:pt idx="5">
                  <c:v>35.606585706650201</c:v>
                </c:pt>
                <c:pt idx="6">
                  <c:v>47.190134929448163</c:v>
                </c:pt>
                <c:pt idx="7">
                  <c:v>60.910989851726541</c:v>
                </c:pt>
                <c:pt idx="8">
                  <c:v>83.320316276595534</c:v>
                </c:pt>
                <c:pt idx="9">
                  <c:v>91.157103841365227</c:v>
                </c:pt>
              </c:numCache>
            </c:numRef>
          </c:yVal>
          <c:smooth val="1"/>
        </c:ser>
        <c:ser>
          <c:idx val="1"/>
          <c:order val="1"/>
          <c:tx>
            <c:strRef>
              <c:f>'KS loại PEO'!$AZ$34</c:f>
              <c:strCache>
                <c:ptCount val="1"/>
                <c:pt idx="0">
                  <c:v>CT03</c:v>
                </c:pt>
              </c:strCache>
            </c:strRef>
          </c:tx>
          <c:xVal>
            <c:numRef>
              <c:f>'KS loại PEO'!$BA$32:$BJ$32</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loại PEO'!$BA$34:$BJ$34</c:f>
              <c:numCache>
                <c:formatCode>0.00</c:formatCode>
                <c:ptCount val="10"/>
                <c:pt idx="0" formatCode="General">
                  <c:v>0</c:v>
                </c:pt>
                <c:pt idx="1">
                  <c:v>3.109224110454806</c:v>
                </c:pt>
                <c:pt idx="2">
                  <c:v>6.8397639475327123</c:v>
                </c:pt>
                <c:pt idx="3">
                  <c:v>16.889437045354889</c:v>
                </c:pt>
                <c:pt idx="4">
                  <c:v>27.825317874369894</c:v>
                </c:pt>
                <c:pt idx="5">
                  <c:v>36.837623573851744</c:v>
                </c:pt>
                <c:pt idx="6">
                  <c:v>49.165991449500162</c:v>
                </c:pt>
                <c:pt idx="7">
                  <c:v>61.753426682660745</c:v>
                </c:pt>
                <c:pt idx="8">
                  <c:v>84.033219428774927</c:v>
                </c:pt>
                <c:pt idx="9">
                  <c:v>88.307830827738258</c:v>
                </c:pt>
              </c:numCache>
            </c:numRef>
          </c:yVal>
          <c:smooth val="1"/>
        </c:ser>
        <c:ser>
          <c:idx val="2"/>
          <c:order val="2"/>
          <c:tx>
            <c:strRef>
              <c:f>'KS loại PEO'!$AZ$35</c:f>
              <c:strCache>
                <c:ptCount val="1"/>
                <c:pt idx="0">
                  <c:v>CT01</c:v>
                </c:pt>
              </c:strCache>
            </c:strRef>
          </c:tx>
          <c:xVal>
            <c:numRef>
              <c:f>'KS loại PEO'!$BA$32:$BJ$32</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loại PEO'!$BA$35:$BJ$35</c:f>
              <c:numCache>
                <c:formatCode>0.00</c:formatCode>
                <c:ptCount val="10"/>
                <c:pt idx="0" formatCode="General">
                  <c:v>0</c:v>
                </c:pt>
                <c:pt idx="1">
                  <c:v>4.0078798874332016</c:v>
                </c:pt>
                <c:pt idx="2">
                  <c:v>11.617589423858957</c:v>
                </c:pt>
                <c:pt idx="3">
                  <c:v>21.445991749953102</c:v>
                </c:pt>
                <c:pt idx="4">
                  <c:v>31.792494340626629</c:v>
                </c:pt>
                <c:pt idx="5">
                  <c:v>41.760110920939532</c:v>
                </c:pt>
                <c:pt idx="6">
                  <c:v>52.320344081559305</c:v>
                </c:pt>
                <c:pt idx="7">
                  <c:v>59.558038382077463</c:v>
                </c:pt>
                <c:pt idx="8">
                  <c:v>73.196895971550319</c:v>
                </c:pt>
                <c:pt idx="9">
                  <c:v>80.785369988295727</c:v>
                </c:pt>
              </c:numCache>
            </c:numRef>
          </c:yVal>
          <c:smooth val="1"/>
        </c:ser>
        <c:ser>
          <c:idx val="3"/>
          <c:order val="3"/>
          <c:tx>
            <c:strRef>
              <c:f>'KS loại PEO'!$AZ$36</c:f>
              <c:strCache>
                <c:ptCount val="1"/>
                <c:pt idx="0">
                  <c:v>CT04</c:v>
                </c:pt>
              </c:strCache>
            </c:strRef>
          </c:tx>
          <c:xVal>
            <c:numRef>
              <c:f>'KS loại PEO'!$BA$32:$BJ$32</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loại PEO'!$BA$36:$BJ$36</c:f>
              <c:numCache>
                <c:formatCode>0.00</c:formatCode>
                <c:ptCount val="10"/>
                <c:pt idx="0" formatCode="General">
                  <c:v>0</c:v>
                </c:pt>
                <c:pt idx="1">
                  <c:v>4.0673446804136484</c:v>
                </c:pt>
                <c:pt idx="2">
                  <c:v>10.494267979450912</c:v>
                </c:pt>
                <c:pt idx="3">
                  <c:v>19.165532777652622</c:v>
                </c:pt>
                <c:pt idx="4">
                  <c:v>27.585221896822915</c:v>
                </c:pt>
                <c:pt idx="5">
                  <c:v>36.756206352782144</c:v>
                </c:pt>
                <c:pt idx="6">
                  <c:v>46.772398062626763</c:v>
                </c:pt>
                <c:pt idx="7">
                  <c:v>56.455040549672994</c:v>
                </c:pt>
                <c:pt idx="8">
                  <c:v>80.998434332053975</c:v>
                </c:pt>
                <c:pt idx="9">
                  <c:v>89.677190808740619</c:v>
                </c:pt>
              </c:numCache>
            </c:numRef>
          </c:yVal>
          <c:smooth val="1"/>
        </c:ser>
        <c:ser>
          <c:idx val="4"/>
          <c:order val="4"/>
          <c:tx>
            <c:strRef>
              <c:f>'KS loại PEO'!$AZ$37</c:f>
              <c:strCache>
                <c:ptCount val="1"/>
                <c:pt idx="0">
                  <c:v>CT05</c:v>
                </c:pt>
              </c:strCache>
            </c:strRef>
          </c:tx>
          <c:xVal>
            <c:numRef>
              <c:f>'KS loại PEO'!$BA$32:$BJ$32</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loại PEO'!$BA$37:$BJ$37</c:f>
              <c:numCache>
                <c:formatCode>0.00</c:formatCode>
                <c:ptCount val="10"/>
                <c:pt idx="0" formatCode="General">
                  <c:v>0</c:v>
                </c:pt>
                <c:pt idx="1">
                  <c:v>3.3708959016521938</c:v>
                </c:pt>
                <c:pt idx="2">
                  <c:v>10.936394253983726</c:v>
                </c:pt>
                <c:pt idx="3">
                  <c:v>18.484907766660999</c:v>
                </c:pt>
                <c:pt idx="4">
                  <c:v>27.471306730391529</c:v>
                </c:pt>
                <c:pt idx="5">
                  <c:v>36.282835227801463</c:v>
                </c:pt>
                <c:pt idx="6">
                  <c:v>46.886786005001994</c:v>
                </c:pt>
                <c:pt idx="7">
                  <c:v>57.558741963552144</c:v>
                </c:pt>
                <c:pt idx="8">
                  <c:v>79.271824865106595</c:v>
                </c:pt>
                <c:pt idx="9">
                  <c:v>88.161073569769798</c:v>
                </c:pt>
              </c:numCache>
            </c:numRef>
          </c:yVal>
          <c:smooth val="1"/>
        </c:ser>
        <c:ser>
          <c:idx val="5"/>
          <c:order val="5"/>
          <c:tx>
            <c:strRef>
              <c:f>'KS loại PEO'!$AZ$38</c:f>
              <c:strCache>
                <c:ptCount val="1"/>
                <c:pt idx="0">
                  <c:v>CT06</c:v>
                </c:pt>
              </c:strCache>
            </c:strRef>
          </c:tx>
          <c:xVal>
            <c:numRef>
              <c:f>'KS loại PEO'!$BA$32:$BJ$32</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loại PEO'!$BA$38:$BJ$38</c:f>
              <c:numCache>
                <c:formatCode>0.00</c:formatCode>
                <c:ptCount val="10"/>
                <c:pt idx="0" formatCode="General">
                  <c:v>0</c:v>
                </c:pt>
                <c:pt idx="1">
                  <c:v>2.4078648422420055</c:v>
                </c:pt>
                <c:pt idx="2">
                  <c:v>7.8701279103864765</c:v>
                </c:pt>
                <c:pt idx="3">
                  <c:v>15.337402893443523</c:v>
                </c:pt>
                <c:pt idx="4">
                  <c:v>23.510978022977035</c:v>
                </c:pt>
                <c:pt idx="5">
                  <c:v>31.681314810541689</c:v>
                </c:pt>
                <c:pt idx="6">
                  <c:v>44.210459888261902</c:v>
                </c:pt>
                <c:pt idx="7">
                  <c:v>50.891159370127212</c:v>
                </c:pt>
                <c:pt idx="8">
                  <c:v>78.381444344220412</c:v>
                </c:pt>
                <c:pt idx="9">
                  <c:v>91.723413256137562</c:v>
                </c:pt>
              </c:numCache>
            </c:numRef>
          </c:yVal>
          <c:smooth val="1"/>
        </c:ser>
        <c:ser>
          <c:idx val="6"/>
          <c:order val="6"/>
          <c:tx>
            <c:strRef>
              <c:f>'KS loại PEO'!$AZ$39</c:f>
              <c:strCache>
                <c:ptCount val="1"/>
                <c:pt idx="0">
                  <c:v>CT07</c:v>
                </c:pt>
              </c:strCache>
            </c:strRef>
          </c:tx>
          <c:xVal>
            <c:numRef>
              <c:f>'KS loại PEO'!$BA$32:$BJ$32</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loại PEO'!$BA$39:$BJ$39</c:f>
              <c:numCache>
                <c:formatCode>0.00</c:formatCode>
                <c:ptCount val="10"/>
                <c:pt idx="0" formatCode="General">
                  <c:v>0</c:v>
                </c:pt>
                <c:pt idx="1">
                  <c:v>1.9626402301475701</c:v>
                </c:pt>
                <c:pt idx="2">
                  <c:v>3.8832697203973212</c:v>
                </c:pt>
                <c:pt idx="3">
                  <c:v>7.3283058728348855</c:v>
                </c:pt>
                <c:pt idx="4">
                  <c:v>14.26194861994917</c:v>
                </c:pt>
                <c:pt idx="5">
                  <c:v>22.565057428239324</c:v>
                </c:pt>
                <c:pt idx="6">
                  <c:v>32.558580744301501</c:v>
                </c:pt>
                <c:pt idx="7">
                  <c:v>44.09679317953465</c:v>
                </c:pt>
                <c:pt idx="8">
                  <c:v>67.824124785753227</c:v>
                </c:pt>
                <c:pt idx="9">
                  <c:v>78.704953801296327</c:v>
                </c:pt>
              </c:numCache>
            </c:numRef>
          </c:yVal>
          <c:smooth val="1"/>
        </c:ser>
        <c:ser>
          <c:idx val="7"/>
          <c:order val="7"/>
          <c:tx>
            <c:strRef>
              <c:f>'KS loại PEO'!$AZ$40</c:f>
              <c:strCache>
                <c:ptCount val="1"/>
                <c:pt idx="0">
                  <c:v>CT08</c:v>
                </c:pt>
              </c:strCache>
            </c:strRef>
          </c:tx>
          <c:xVal>
            <c:numRef>
              <c:f>'KS loại PEO'!$BA$32:$BJ$32</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loại PEO'!$BA$40:$BJ$40</c:f>
              <c:numCache>
                <c:formatCode>0.00</c:formatCode>
                <c:ptCount val="10"/>
                <c:pt idx="0" formatCode="General">
                  <c:v>0</c:v>
                </c:pt>
                <c:pt idx="1">
                  <c:v>2.3088598675064476</c:v>
                </c:pt>
                <c:pt idx="2">
                  <c:v>4.8966121767777446</c:v>
                </c:pt>
                <c:pt idx="3">
                  <c:v>8.7586752688778819</c:v>
                </c:pt>
                <c:pt idx="4">
                  <c:v>16.431637739119989</c:v>
                </c:pt>
                <c:pt idx="5">
                  <c:v>24.572829448964686</c:v>
                </c:pt>
                <c:pt idx="6">
                  <c:v>38.296922713213405</c:v>
                </c:pt>
                <c:pt idx="7">
                  <c:v>41.706896806477666</c:v>
                </c:pt>
                <c:pt idx="8">
                  <c:v>59.854565200259998</c:v>
                </c:pt>
                <c:pt idx="9">
                  <c:v>67.046922713213405</c:v>
                </c:pt>
              </c:numCache>
            </c:numRef>
          </c:yVal>
          <c:smooth val="1"/>
        </c:ser>
        <c:ser>
          <c:idx val="8"/>
          <c:order val="8"/>
          <c:tx>
            <c:strRef>
              <c:f>'KS loại PEO'!$AZ$41</c:f>
              <c:strCache>
                <c:ptCount val="1"/>
                <c:pt idx="0">
                  <c:v>CT09</c:v>
                </c:pt>
              </c:strCache>
            </c:strRef>
          </c:tx>
          <c:xVal>
            <c:numRef>
              <c:f>'KS loại PEO'!$BA$32:$BJ$32</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loại PEO'!$BA$41:$BJ$41</c:f>
              <c:numCache>
                <c:formatCode>0.00</c:formatCode>
                <c:ptCount val="10"/>
                <c:pt idx="0" formatCode="General">
                  <c:v>0</c:v>
                </c:pt>
                <c:pt idx="1">
                  <c:v>3.1484500332802328</c:v>
                </c:pt>
                <c:pt idx="2">
                  <c:v>3.4147050502607827</c:v>
                </c:pt>
                <c:pt idx="3">
                  <c:v>6.4966659957968025</c:v>
                </c:pt>
                <c:pt idx="4">
                  <c:v>12.164740243109676</c:v>
                </c:pt>
                <c:pt idx="5">
                  <c:v>19.268367186114777</c:v>
                </c:pt>
                <c:pt idx="6">
                  <c:v>28.408263559171118</c:v>
                </c:pt>
                <c:pt idx="7">
                  <c:v>36.01318583896451</c:v>
                </c:pt>
                <c:pt idx="8">
                  <c:v>65.302045942588748</c:v>
                </c:pt>
                <c:pt idx="9">
                  <c:v>78.514481175752081</c:v>
                </c:pt>
              </c:numCache>
            </c:numRef>
          </c:yVal>
          <c:smooth val="1"/>
        </c:ser>
        <c:ser>
          <c:idx val="9"/>
          <c:order val="9"/>
          <c:tx>
            <c:strRef>
              <c:f>'KS loại PEO'!$AZ$42</c:f>
              <c:strCache>
                <c:ptCount val="1"/>
                <c:pt idx="0">
                  <c:v>Viên ĐC</c:v>
                </c:pt>
              </c:strCache>
            </c:strRef>
          </c:tx>
          <c:xVal>
            <c:numRef>
              <c:f>'KS loại PEO'!$BA$32:$BJ$32</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loại PEO'!$BA$42:$BJ$42</c:f>
              <c:numCache>
                <c:formatCode>#,##0.00</c:formatCode>
                <c:ptCount val="10"/>
                <c:pt idx="0" formatCode="General">
                  <c:v>0</c:v>
                </c:pt>
                <c:pt idx="1">
                  <c:v>7.84569402228977</c:v>
                </c:pt>
                <c:pt idx="2">
                  <c:v>19.860004409657147</c:v>
                </c:pt>
                <c:pt idx="3">
                  <c:v>29.115185756807982</c:v>
                </c:pt>
                <c:pt idx="4">
                  <c:v>39.717517363025031</c:v>
                </c:pt>
                <c:pt idx="5">
                  <c:v>50.585393010693394</c:v>
                </c:pt>
                <c:pt idx="6">
                  <c:v>61.498605445926579</c:v>
                </c:pt>
                <c:pt idx="7">
                  <c:v>70.598346378567058</c:v>
                </c:pt>
                <c:pt idx="8">
                  <c:v>88.765444824164888</c:v>
                </c:pt>
                <c:pt idx="9">
                  <c:v>89.056895601367827</c:v>
                </c:pt>
              </c:numCache>
            </c:numRef>
          </c:yVal>
          <c:smooth val="1"/>
        </c:ser>
        <c:dLbls>
          <c:showLegendKey val="0"/>
          <c:showVal val="0"/>
          <c:showCatName val="0"/>
          <c:showSerName val="0"/>
          <c:showPercent val="0"/>
          <c:showBubbleSize val="0"/>
        </c:dLbls>
        <c:axId val="291766848"/>
        <c:axId val="291767424"/>
      </c:scatterChart>
      <c:valAx>
        <c:axId val="291766848"/>
        <c:scaling>
          <c:orientation val="minMax"/>
          <c:max val="24"/>
        </c:scaling>
        <c:delete val="0"/>
        <c:axPos val="b"/>
        <c:numFmt formatCode="General" sourceLinked="1"/>
        <c:majorTickMark val="out"/>
        <c:minorTickMark val="none"/>
        <c:tickLblPos val="nextTo"/>
        <c:crossAx val="291767424"/>
        <c:crosses val="autoZero"/>
        <c:crossBetween val="midCat"/>
        <c:majorUnit val="2"/>
      </c:valAx>
      <c:valAx>
        <c:axId val="291767424"/>
        <c:scaling>
          <c:orientation val="minMax"/>
        </c:scaling>
        <c:delete val="0"/>
        <c:axPos val="l"/>
        <c:numFmt formatCode="General" sourceLinked="1"/>
        <c:majorTickMark val="out"/>
        <c:minorTickMark val="none"/>
        <c:tickLblPos val="nextTo"/>
        <c:crossAx val="291766848"/>
        <c:crosses val="autoZero"/>
        <c:crossBetween val="midCat"/>
      </c:valAx>
    </c:plotArea>
    <c:legend>
      <c:legendPos val="t"/>
      <c:layout>
        <c:manualLayout>
          <c:xMode val="edge"/>
          <c:yMode val="edge"/>
          <c:x val="0.11638235500105054"/>
          <c:y val="2.7777777777779331E-2"/>
          <c:w val="0.82735237363622227"/>
          <c:h val="0.16048993875765541"/>
        </c:manualLayout>
      </c:layout>
      <c:overlay val="0"/>
    </c:legend>
    <c:plotVisOnly val="1"/>
    <c:dispBlanksAs val="gap"/>
    <c:showDLblsOverMax val="0"/>
  </c:chart>
  <c:spPr>
    <a:noFill/>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73985070048294"/>
          <c:y val="0.14420259455273518"/>
          <c:w val="0.82632040829608477"/>
          <c:h val="0.68169549503034665"/>
        </c:manualLayout>
      </c:layout>
      <c:scatterChart>
        <c:scatterStyle val="lineMarker"/>
        <c:varyColors val="0"/>
        <c:ser>
          <c:idx val="0"/>
          <c:order val="0"/>
          <c:tx>
            <c:strRef>
              <c:f>'KS NaCl lớp DC'!$BO$74</c:f>
              <c:strCache>
                <c:ptCount val="1"/>
                <c:pt idx="0">
                  <c:v>CT10</c:v>
                </c:pt>
              </c:strCache>
            </c:strRef>
          </c:tx>
          <c:xVal>
            <c:numRef>
              <c:f>'KS NaCl lớp DC'!$BP$73:$BY$73</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NaCl lớp DC'!$BP$74:$BY$74</c:f>
              <c:numCache>
                <c:formatCode>0.00</c:formatCode>
                <c:ptCount val="10"/>
                <c:pt idx="0" formatCode="General">
                  <c:v>0</c:v>
                </c:pt>
                <c:pt idx="1">
                  <c:v>2.5537278286380012</c:v>
                </c:pt>
                <c:pt idx="2">
                  <c:v>6.8684315276896655</c:v>
                </c:pt>
                <c:pt idx="3">
                  <c:v>12.761807395840957</c:v>
                </c:pt>
                <c:pt idx="4">
                  <c:v>21.437325530555889</c:v>
                </c:pt>
                <c:pt idx="5">
                  <c:v>30.394579416566327</c:v>
                </c:pt>
                <c:pt idx="6">
                  <c:v>38.681496515011894</c:v>
                </c:pt>
                <c:pt idx="7">
                  <c:v>47.036418794804689</c:v>
                </c:pt>
                <c:pt idx="8">
                  <c:v>65.026351260921658</c:v>
                </c:pt>
                <c:pt idx="9">
                  <c:v>69.721004287032727</c:v>
                </c:pt>
              </c:numCache>
            </c:numRef>
          </c:yVal>
          <c:smooth val="0"/>
        </c:ser>
        <c:ser>
          <c:idx val="1"/>
          <c:order val="1"/>
          <c:tx>
            <c:strRef>
              <c:f>'KS NaCl lớp DC'!$BO$75</c:f>
              <c:strCache>
                <c:ptCount val="1"/>
                <c:pt idx="0">
                  <c:v>CT11</c:v>
                </c:pt>
              </c:strCache>
            </c:strRef>
          </c:tx>
          <c:xVal>
            <c:numRef>
              <c:f>'KS NaCl lớp DC'!$BP$73:$BY$73</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NaCl lớp DC'!$BP$75:$BY$75</c:f>
              <c:numCache>
                <c:formatCode>0.00</c:formatCode>
                <c:ptCount val="10"/>
                <c:pt idx="0" formatCode="General">
                  <c:v>0</c:v>
                </c:pt>
                <c:pt idx="1">
                  <c:v>4.1042317178110626</c:v>
                </c:pt>
                <c:pt idx="2">
                  <c:v>12.419229770513692</c:v>
                </c:pt>
                <c:pt idx="3">
                  <c:v>21.648993578252639</c:v>
                </c:pt>
                <c:pt idx="4">
                  <c:v>31.160003940946929</c:v>
                </c:pt>
                <c:pt idx="5">
                  <c:v>42.312853681879574</c:v>
                </c:pt>
                <c:pt idx="6">
                  <c:v>52.649641246645999</c:v>
                </c:pt>
                <c:pt idx="7">
                  <c:v>59.401584251826371</c:v>
                </c:pt>
                <c:pt idx="8">
                  <c:v>75.019401372770119</c:v>
                </c:pt>
                <c:pt idx="9">
                  <c:v>80.094589433174903</c:v>
                </c:pt>
              </c:numCache>
            </c:numRef>
          </c:yVal>
          <c:smooth val="0"/>
        </c:ser>
        <c:ser>
          <c:idx val="2"/>
          <c:order val="2"/>
          <c:tx>
            <c:strRef>
              <c:f>'KS NaCl lớp DC'!$BO$76</c:f>
              <c:strCache>
                <c:ptCount val="1"/>
                <c:pt idx="0">
                  <c:v>CT12</c:v>
                </c:pt>
              </c:strCache>
            </c:strRef>
          </c:tx>
          <c:xVal>
            <c:numRef>
              <c:f>'KS NaCl lớp DC'!$BP$73:$BY$73</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NaCl lớp DC'!$BP$76:$BY$76</c:f>
              <c:numCache>
                <c:formatCode>0.00</c:formatCode>
                <c:ptCount val="10"/>
                <c:pt idx="0" formatCode="General">
                  <c:v>0</c:v>
                </c:pt>
                <c:pt idx="1">
                  <c:v>5.1262847804095264</c:v>
                </c:pt>
                <c:pt idx="2">
                  <c:v>5.7676971164778577</c:v>
                </c:pt>
                <c:pt idx="3">
                  <c:v>6.6708534527050602</c:v>
                </c:pt>
                <c:pt idx="4">
                  <c:v>14.4844285052634</c:v>
                </c:pt>
                <c:pt idx="5">
                  <c:v>26.368727283640879</c:v>
                </c:pt>
                <c:pt idx="6">
                  <c:v>37.535076065821023</c:v>
                </c:pt>
                <c:pt idx="7">
                  <c:v>51.443754822297706</c:v>
                </c:pt>
                <c:pt idx="8">
                  <c:v>82.117329951831394</c:v>
                </c:pt>
                <c:pt idx="9">
                  <c:v>86.294791091727745</c:v>
                </c:pt>
              </c:numCache>
            </c:numRef>
          </c:yVal>
          <c:smooth val="0"/>
        </c:ser>
        <c:ser>
          <c:idx val="3"/>
          <c:order val="3"/>
          <c:tx>
            <c:strRef>
              <c:f>'KS NaCl lớp DC'!$BO$77</c:f>
              <c:strCache>
                <c:ptCount val="1"/>
                <c:pt idx="0">
                  <c:v>CT13</c:v>
                </c:pt>
              </c:strCache>
            </c:strRef>
          </c:tx>
          <c:xVal>
            <c:numRef>
              <c:f>'KS NaCl lớp DC'!$BP$73:$BY$73</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NaCl lớp DC'!$BP$77:$BY$77</c:f>
              <c:numCache>
                <c:formatCode>0.00</c:formatCode>
                <c:ptCount val="10"/>
                <c:pt idx="0" formatCode="General">
                  <c:v>0</c:v>
                </c:pt>
                <c:pt idx="1">
                  <c:v>5.1557647058823521</c:v>
                </c:pt>
                <c:pt idx="2">
                  <c:v>4.8915294117647123</c:v>
                </c:pt>
                <c:pt idx="3">
                  <c:v>3.0061621621621639</c:v>
                </c:pt>
                <c:pt idx="4">
                  <c:v>2.1261818181818612</c:v>
                </c:pt>
                <c:pt idx="5">
                  <c:v>7.0832727272727434</c:v>
                </c:pt>
                <c:pt idx="6">
                  <c:v>7.803375</c:v>
                </c:pt>
                <c:pt idx="7">
                  <c:v>8.1455874765737004</c:v>
                </c:pt>
                <c:pt idx="8">
                  <c:v>36.818611398963718</c:v>
                </c:pt>
                <c:pt idx="9">
                  <c:v>61.001253886010346</c:v>
                </c:pt>
              </c:numCache>
            </c:numRef>
          </c:yVal>
          <c:smooth val="0"/>
        </c:ser>
        <c:ser>
          <c:idx val="4"/>
          <c:order val="4"/>
          <c:tx>
            <c:strRef>
              <c:f>'KS NaCl lớp DC'!$BO$78</c:f>
              <c:strCache>
                <c:ptCount val="1"/>
                <c:pt idx="0">
                  <c:v>CT14</c:v>
                </c:pt>
              </c:strCache>
            </c:strRef>
          </c:tx>
          <c:xVal>
            <c:numRef>
              <c:f>'KS NaCl lớp DC'!$BP$73:$BY$73</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NaCl lớp DC'!$BP$78:$BY$78</c:f>
              <c:numCache>
                <c:formatCode>0.00</c:formatCode>
                <c:ptCount val="10"/>
                <c:pt idx="0" formatCode="General">
                  <c:v>0</c:v>
                </c:pt>
                <c:pt idx="1">
                  <c:v>7.4743303381194846</c:v>
                </c:pt>
                <c:pt idx="2">
                  <c:v>5.7411668364983779</c:v>
                </c:pt>
                <c:pt idx="3">
                  <c:v>5.9520602681421595</c:v>
                </c:pt>
                <c:pt idx="4">
                  <c:v>6.912393414459709</c:v>
                </c:pt>
                <c:pt idx="5">
                  <c:v>7.7665322834645734</c:v>
                </c:pt>
                <c:pt idx="6">
                  <c:v>9.5806700787401606</c:v>
                </c:pt>
                <c:pt idx="7">
                  <c:v>9.0149004076617985</c:v>
                </c:pt>
                <c:pt idx="8">
                  <c:v>11.160377659010237</c:v>
                </c:pt>
                <c:pt idx="9">
                  <c:v>12.141445342907264</c:v>
                </c:pt>
              </c:numCache>
            </c:numRef>
          </c:yVal>
          <c:smooth val="0"/>
        </c:ser>
        <c:ser>
          <c:idx val="5"/>
          <c:order val="5"/>
          <c:tx>
            <c:strRef>
              <c:f>'KS NaCl lớp DC'!$BO$79</c:f>
              <c:strCache>
                <c:ptCount val="1"/>
                <c:pt idx="0">
                  <c:v>Viên ĐC</c:v>
                </c:pt>
              </c:strCache>
            </c:strRef>
          </c:tx>
          <c:xVal>
            <c:numRef>
              <c:f>'KS NaCl lớp DC'!$BP$73:$BY$73</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NaCl lớp DC'!$BP$79:$BY$79</c:f>
              <c:numCache>
                <c:formatCode>0.00</c:formatCode>
                <c:ptCount val="10"/>
                <c:pt idx="0" formatCode="General">
                  <c:v>0</c:v>
                </c:pt>
                <c:pt idx="1">
                  <c:v>7.84569402228977</c:v>
                </c:pt>
                <c:pt idx="2">
                  <c:v>19.860004409657147</c:v>
                </c:pt>
                <c:pt idx="3">
                  <c:v>29.115185756807982</c:v>
                </c:pt>
                <c:pt idx="4">
                  <c:v>39.717517363025031</c:v>
                </c:pt>
                <c:pt idx="5">
                  <c:v>50.585393010693394</c:v>
                </c:pt>
                <c:pt idx="6">
                  <c:v>61.498605445926579</c:v>
                </c:pt>
                <c:pt idx="7">
                  <c:v>70.598346378567058</c:v>
                </c:pt>
                <c:pt idx="8">
                  <c:v>88.765444824164888</c:v>
                </c:pt>
                <c:pt idx="9">
                  <c:v>89.056895601367827</c:v>
                </c:pt>
              </c:numCache>
            </c:numRef>
          </c:yVal>
          <c:smooth val="0"/>
        </c:ser>
        <c:dLbls>
          <c:showLegendKey val="0"/>
          <c:showVal val="0"/>
          <c:showCatName val="0"/>
          <c:showSerName val="0"/>
          <c:showPercent val="0"/>
          <c:showBubbleSize val="0"/>
        </c:dLbls>
        <c:axId val="291769152"/>
        <c:axId val="291769728"/>
      </c:scatterChart>
      <c:valAx>
        <c:axId val="291769152"/>
        <c:scaling>
          <c:orientation val="minMax"/>
          <c:max val="24"/>
        </c:scaling>
        <c:delete val="0"/>
        <c:axPos val="b"/>
        <c:numFmt formatCode="General" sourceLinked="1"/>
        <c:majorTickMark val="out"/>
        <c:minorTickMark val="none"/>
        <c:tickLblPos val="nextTo"/>
        <c:crossAx val="291769728"/>
        <c:crosses val="autoZero"/>
        <c:crossBetween val="midCat"/>
        <c:majorUnit val="2"/>
      </c:valAx>
      <c:valAx>
        <c:axId val="291769728"/>
        <c:scaling>
          <c:orientation val="minMax"/>
        </c:scaling>
        <c:delete val="0"/>
        <c:axPos val="l"/>
        <c:numFmt formatCode="General" sourceLinked="1"/>
        <c:majorTickMark val="out"/>
        <c:minorTickMark val="none"/>
        <c:tickLblPos val="nextTo"/>
        <c:crossAx val="291769152"/>
        <c:crosses val="autoZero"/>
        <c:crossBetween val="midCat"/>
      </c:valAx>
      <c:spPr>
        <a:noFill/>
        <a:ln w="25400">
          <a:noFill/>
        </a:ln>
      </c:spPr>
    </c:plotArea>
    <c:legend>
      <c:legendPos val="t"/>
      <c:layout>
        <c:manualLayout>
          <c:xMode val="edge"/>
          <c:yMode val="edge"/>
          <c:x val="5.1396657517407913E-2"/>
          <c:y val="3.1413612565445975E-2"/>
          <c:w val="0.91874100528821256"/>
          <c:h val="9.4674939192813432E-2"/>
        </c:manualLayout>
      </c:layout>
      <c:overlay val="0"/>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596247072543725"/>
          <c:y val="0.14488122855053925"/>
          <c:w val="0.81888992762073665"/>
          <c:h val="0.64976419394944063"/>
        </c:manualLayout>
      </c:layout>
      <c:scatterChart>
        <c:scatterStyle val="smoothMarker"/>
        <c:varyColors val="0"/>
        <c:ser>
          <c:idx val="0"/>
          <c:order val="0"/>
          <c:tx>
            <c:strRef>
              <c:f>'KS NaCl lớp Đầy'!$AY$28</c:f>
              <c:strCache>
                <c:ptCount val="1"/>
                <c:pt idx="0">
                  <c:v>CT15</c:v>
                </c:pt>
              </c:strCache>
            </c:strRef>
          </c:tx>
          <c:xVal>
            <c:numRef>
              <c:f>'KS NaCl lớp Đầy'!$AZ$27:$BI$27</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NaCl lớp Đầy'!$AZ$28:$BI$28</c:f>
              <c:numCache>
                <c:formatCode>0.00</c:formatCode>
                <c:ptCount val="10"/>
                <c:pt idx="0" formatCode="General">
                  <c:v>0</c:v>
                </c:pt>
                <c:pt idx="1">
                  <c:v>5.0270326471198645</c:v>
                </c:pt>
                <c:pt idx="2">
                  <c:v>10.483777448803353</c:v>
                </c:pt>
                <c:pt idx="3">
                  <c:v>18.080927707870714</c:v>
                </c:pt>
                <c:pt idx="4">
                  <c:v>28.294658277818897</c:v>
                </c:pt>
                <c:pt idx="5">
                  <c:v>36.86331112756001</c:v>
                </c:pt>
                <c:pt idx="6">
                  <c:v>45.542067604242227</c:v>
                </c:pt>
                <c:pt idx="7">
                  <c:v>56.442326671601244</c:v>
                </c:pt>
                <c:pt idx="8">
                  <c:v>72.374969158647914</c:v>
                </c:pt>
                <c:pt idx="9">
                  <c:v>74.544658277818897</c:v>
                </c:pt>
              </c:numCache>
            </c:numRef>
          </c:yVal>
          <c:smooth val="1"/>
        </c:ser>
        <c:ser>
          <c:idx val="1"/>
          <c:order val="1"/>
          <c:tx>
            <c:strRef>
              <c:f>'KS NaCl lớp Đầy'!$AY$29</c:f>
              <c:strCache>
                <c:ptCount val="1"/>
                <c:pt idx="0">
                  <c:v>CT16</c:v>
                </c:pt>
              </c:strCache>
            </c:strRef>
          </c:tx>
          <c:xVal>
            <c:numRef>
              <c:f>'KS NaCl lớp Đầy'!$AZ$27:$BI$27</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NaCl lớp Đầy'!$AZ$29:$BI$29</c:f>
              <c:numCache>
                <c:formatCode>0.00</c:formatCode>
                <c:ptCount val="10"/>
                <c:pt idx="0" formatCode="General">
                  <c:v>0</c:v>
                </c:pt>
                <c:pt idx="1">
                  <c:v>5.3340107284771445</c:v>
                </c:pt>
                <c:pt idx="2">
                  <c:v>8.9098569827339666</c:v>
                </c:pt>
                <c:pt idx="3">
                  <c:v>15.970305158773904</c:v>
                </c:pt>
                <c:pt idx="4">
                  <c:v>26.598543500742096</c:v>
                </c:pt>
                <c:pt idx="5">
                  <c:v>36.423673034421569</c:v>
                </c:pt>
                <c:pt idx="6">
                  <c:v>46.229372516287263</c:v>
                </c:pt>
                <c:pt idx="7">
                  <c:v>59.273413967064052</c:v>
                </c:pt>
                <c:pt idx="8">
                  <c:v>79.642584951519979</c:v>
                </c:pt>
                <c:pt idx="9">
                  <c:v>83.560978733902758</c:v>
                </c:pt>
              </c:numCache>
            </c:numRef>
          </c:yVal>
          <c:smooth val="1"/>
        </c:ser>
        <c:ser>
          <c:idx val="2"/>
          <c:order val="2"/>
          <c:tx>
            <c:strRef>
              <c:f>'KS NaCl lớp Đầy'!$AY$30</c:f>
              <c:strCache>
                <c:ptCount val="1"/>
                <c:pt idx="0">
                  <c:v>CT17</c:v>
                </c:pt>
              </c:strCache>
            </c:strRef>
          </c:tx>
          <c:xVal>
            <c:numRef>
              <c:f>'KS NaCl lớp Đầy'!$AZ$27:$BI$27</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NaCl lớp Đầy'!$AZ$30:$BI$30</c:f>
              <c:numCache>
                <c:formatCode>0.00</c:formatCode>
                <c:ptCount val="10"/>
                <c:pt idx="0" formatCode="General">
                  <c:v>0</c:v>
                </c:pt>
                <c:pt idx="1">
                  <c:v>3.3469428815758167</c:v>
                </c:pt>
                <c:pt idx="2">
                  <c:v>10.531328787118396</c:v>
                </c:pt>
                <c:pt idx="3">
                  <c:v>19.891122360043525</c:v>
                </c:pt>
                <c:pt idx="4">
                  <c:v>30.606795935173029</c:v>
                </c:pt>
                <c:pt idx="5">
                  <c:v>42.459127541389996</c:v>
                </c:pt>
                <c:pt idx="6">
                  <c:v>52.621044639835993</c:v>
                </c:pt>
                <c:pt idx="7">
                  <c:v>62.724671582841445</c:v>
                </c:pt>
                <c:pt idx="8">
                  <c:v>79.421127851174873</c:v>
                </c:pt>
                <c:pt idx="9">
                  <c:v>83.854852929991679</c:v>
                </c:pt>
              </c:numCache>
            </c:numRef>
          </c:yVal>
          <c:smooth val="1"/>
        </c:ser>
        <c:ser>
          <c:idx val="3"/>
          <c:order val="3"/>
          <c:tx>
            <c:strRef>
              <c:f>'KS NaCl lớp Đầy'!$AY$31</c:f>
              <c:strCache>
                <c:ptCount val="1"/>
                <c:pt idx="0">
                  <c:v>CT18</c:v>
                </c:pt>
              </c:strCache>
            </c:strRef>
          </c:tx>
          <c:xVal>
            <c:numRef>
              <c:f>'KS NaCl lớp Đầy'!$AZ$27:$BI$27</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NaCl lớp Đầy'!$AZ$31:$BI$31</c:f>
              <c:numCache>
                <c:formatCode>0.00</c:formatCode>
                <c:ptCount val="10"/>
                <c:pt idx="0" formatCode="General">
                  <c:v>0</c:v>
                </c:pt>
                <c:pt idx="1">
                  <c:v>3.4146329891542218</c:v>
                </c:pt>
                <c:pt idx="2">
                  <c:v>7.340880139005634</c:v>
                </c:pt>
                <c:pt idx="3">
                  <c:v>11.542568467801628</c:v>
                </c:pt>
                <c:pt idx="4">
                  <c:v>17.714848260547736</c:v>
                </c:pt>
                <c:pt idx="5">
                  <c:v>25.396195410807035</c:v>
                </c:pt>
                <c:pt idx="6">
                  <c:v>33.168216136196413</c:v>
                </c:pt>
                <c:pt idx="7">
                  <c:v>42.238811991117693</c:v>
                </c:pt>
                <c:pt idx="8">
                  <c:v>64.677283493708345</c:v>
                </c:pt>
                <c:pt idx="9">
                  <c:v>72.352153960029582</c:v>
                </c:pt>
              </c:numCache>
            </c:numRef>
          </c:yVal>
          <c:smooth val="1"/>
        </c:ser>
        <c:ser>
          <c:idx val="4"/>
          <c:order val="4"/>
          <c:tx>
            <c:strRef>
              <c:f>'KS NaCl lớp Đầy'!$AY$32</c:f>
              <c:strCache>
                <c:ptCount val="1"/>
                <c:pt idx="0">
                  <c:v>CT19</c:v>
                </c:pt>
              </c:strCache>
            </c:strRef>
          </c:tx>
          <c:xVal>
            <c:numRef>
              <c:f>'KS NaCl lớp Đầy'!$AZ$27:$BI$27</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NaCl lớp Đầy'!$AZ$32:$BI$32</c:f>
              <c:numCache>
                <c:formatCode>0.00</c:formatCode>
                <c:ptCount val="10"/>
                <c:pt idx="0" formatCode="General">
                  <c:v>0</c:v>
                </c:pt>
                <c:pt idx="1">
                  <c:v>5.4177966470779255</c:v>
                </c:pt>
                <c:pt idx="2">
                  <c:v>5.9901069010818153</c:v>
                </c:pt>
                <c:pt idx="3">
                  <c:v>9.9729640129685748</c:v>
                </c:pt>
                <c:pt idx="4">
                  <c:v>12.063938388063407</c:v>
                </c:pt>
                <c:pt idx="5">
                  <c:v>18.76854198248687</c:v>
                </c:pt>
                <c:pt idx="6">
                  <c:v>26.867635246736189</c:v>
                </c:pt>
                <c:pt idx="7">
                  <c:v>37.181754417719944</c:v>
                </c:pt>
                <c:pt idx="8">
                  <c:v>59.306106749326865</c:v>
                </c:pt>
                <c:pt idx="9">
                  <c:v>70.089785505803519</c:v>
                </c:pt>
              </c:numCache>
            </c:numRef>
          </c:yVal>
          <c:smooth val="1"/>
        </c:ser>
        <c:ser>
          <c:idx val="5"/>
          <c:order val="5"/>
          <c:tx>
            <c:strRef>
              <c:f>'KS NaCl lớp Đầy'!$AY$33</c:f>
              <c:strCache>
                <c:ptCount val="1"/>
                <c:pt idx="0">
                  <c:v>CT20</c:v>
                </c:pt>
              </c:strCache>
            </c:strRef>
          </c:tx>
          <c:xVal>
            <c:numRef>
              <c:f>'KS NaCl lớp Đầy'!$AZ$27:$BI$27</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NaCl lớp Đầy'!$AZ$33:$BI$33</c:f>
              <c:numCache>
                <c:formatCode>0.00</c:formatCode>
                <c:ptCount val="10"/>
                <c:pt idx="0" formatCode="General">
                  <c:v>0</c:v>
                </c:pt>
                <c:pt idx="1">
                  <c:v>3.9294815942861114</c:v>
                </c:pt>
                <c:pt idx="2">
                  <c:v>5.6115263627872345</c:v>
                </c:pt>
                <c:pt idx="3">
                  <c:v>7.231562790599293</c:v>
                </c:pt>
                <c:pt idx="4">
                  <c:v>8.1619610642374489</c:v>
                </c:pt>
                <c:pt idx="5">
                  <c:v>14.76202583107697</c:v>
                </c:pt>
                <c:pt idx="6">
                  <c:v>19.574201996880095</c:v>
                </c:pt>
                <c:pt idx="7">
                  <c:v>24.774979198952735</c:v>
                </c:pt>
                <c:pt idx="8">
                  <c:v>41.251663136776394</c:v>
                </c:pt>
                <c:pt idx="9">
                  <c:v>51.089746038330851</c:v>
                </c:pt>
              </c:numCache>
            </c:numRef>
          </c:yVal>
          <c:smooth val="1"/>
        </c:ser>
        <c:ser>
          <c:idx val="6"/>
          <c:order val="6"/>
          <c:tx>
            <c:strRef>
              <c:f>'KS NaCl lớp Đầy'!$AY$34</c:f>
              <c:strCache>
                <c:ptCount val="1"/>
                <c:pt idx="0">
                  <c:v>Viên ĐC</c:v>
                </c:pt>
              </c:strCache>
            </c:strRef>
          </c:tx>
          <c:xVal>
            <c:numRef>
              <c:f>'KS NaCl lớp Đầy'!$AZ$27:$BI$27</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NaCl lớp Đầy'!$AZ$34:$BI$34</c:f>
              <c:numCache>
                <c:formatCode>#,##0.00</c:formatCode>
                <c:ptCount val="10"/>
                <c:pt idx="0" formatCode="General">
                  <c:v>0</c:v>
                </c:pt>
                <c:pt idx="1">
                  <c:v>7.84569402228977</c:v>
                </c:pt>
                <c:pt idx="2">
                  <c:v>19.860004409657147</c:v>
                </c:pt>
                <c:pt idx="3">
                  <c:v>29.115185756807968</c:v>
                </c:pt>
                <c:pt idx="4">
                  <c:v>39.717517363025031</c:v>
                </c:pt>
                <c:pt idx="5">
                  <c:v>50.585393010693394</c:v>
                </c:pt>
                <c:pt idx="6">
                  <c:v>61.498605445926579</c:v>
                </c:pt>
                <c:pt idx="7">
                  <c:v>70.598346378567058</c:v>
                </c:pt>
                <c:pt idx="8">
                  <c:v>88.765444824164888</c:v>
                </c:pt>
                <c:pt idx="9">
                  <c:v>89.056895601367827</c:v>
                </c:pt>
              </c:numCache>
            </c:numRef>
          </c:yVal>
          <c:smooth val="1"/>
        </c:ser>
        <c:dLbls>
          <c:showLegendKey val="0"/>
          <c:showVal val="0"/>
          <c:showCatName val="0"/>
          <c:showSerName val="0"/>
          <c:showPercent val="0"/>
          <c:showBubbleSize val="0"/>
        </c:dLbls>
        <c:axId val="291772032"/>
        <c:axId val="291772608"/>
      </c:scatterChart>
      <c:valAx>
        <c:axId val="291772032"/>
        <c:scaling>
          <c:orientation val="minMax"/>
          <c:max val="24"/>
        </c:scaling>
        <c:delete val="0"/>
        <c:axPos val="b"/>
        <c:numFmt formatCode="General" sourceLinked="1"/>
        <c:majorTickMark val="out"/>
        <c:minorTickMark val="none"/>
        <c:tickLblPos val="nextTo"/>
        <c:crossAx val="291772608"/>
        <c:crosses val="autoZero"/>
        <c:crossBetween val="midCat"/>
        <c:majorUnit val="2"/>
      </c:valAx>
      <c:valAx>
        <c:axId val="291772608"/>
        <c:scaling>
          <c:orientation val="minMax"/>
        </c:scaling>
        <c:delete val="0"/>
        <c:axPos val="l"/>
        <c:numFmt formatCode="General" sourceLinked="1"/>
        <c:majorTickMark val="out"/>
        <c:minorTickMark val="none"/>
        <c:tickLblPos val="nextTo"/>
        <c:crossAx val="291772032"/>
        <c:crosses val="autoZero"/>
        <c:crossBetween val="midCat"/>
      </c:valAx>
    </c:plotArea>
    <c:legend>
      <c:legendPos val="t"/>
      <c:layout>
        <c:manualLayout>
          <c:xMode val="edge"/>
          <c:yMode val="edge"/>
          <c:x val="8.7940379403794053E-2"/>
          <c:y val="4.5602605863192182E-2"/>
          <c:w val="0.9"/>
          <c:h val="0.11780399599887148"/>
        </c:manualLayout>
      </c:layout>
      <c:overlay val="0"/>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3833197628527"/>
          <c:y val="0.14488122855053925"/>
          <c:w val="0.83346910296173549"/>
          <c:h val="0.64585334893591706"/>
        </c:manualLayout>
      </c:layout>
      <c:scatterChart>
        <c:scatterStyle val="smoothMarker"/>
        <c:varyColors val="0"/>
        <c:ser>
          <c:idx val="0"/>
          <c:order val="0"/>
          <c:tx>
            <c:strRef>
              <c:f>'KS %PEG'!$BA$37</c:f>
              <c:strCache>
                <c:ptCount val="1"/>
                <c:pt idx="0">
                  <c:v>CT17</c:v>
                </c:pt>
              </c:strCache>
            </c:strRef>
          </c:tx>
          <c:xVal>
            <c:numRef>
              <c:f>'KS %PEG'!$BB$36:$BK$36</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%PEG'!$BB$37:$BK$37</c:f>
              <c:numCache>
                <c:formatCode>0.00</c:formatCode>
                <c:ptCount val="10"/>
                <c:pt idx="0" formatCode="General">
                  <c:v>0</c:v>
                </c:pt>
                <c:pt idx="1">
                  <c:v>4.5834270113282054</c:v>
                </c:pt>
                <c:pt idx="2">
                  <c:v>12.182883191263906</c:v>
                </c:pt>
                <c:pt idx="3">
                  <c:v>22.028428059524806</c:v>
                </c:pt>
                <c:pt idx="4">
                  <c:v>32.549801116520214</c:v>
                </c:pt>
                <c:pt idx="5">
                  <c:v>42.459127541389996</c:v>
                </c:pt>
                <c:pt idx="6">
                  <c:v>53.786847748643844</c:v>
                </c:pt>
                <c:pt idx="7">
                  <c:v>62.724671582841445</c:v>
                </c:pt>
                <c:pt idx="8">
                  <c:v>79.421127851174873</c:v>
                </c:pt>
                <c:pt idx="9">
                  <c:v>83.854852929991679</c:v>
                </c:pt>
              </c:numCache>
            </c:numRef>
          </c:yVal>
          <c:smooth val="1"/>
        </c:ser>
        <c:ser>
          <c:idx val="1"/>
          <c:order val="1"/>
          <c:tx>
            <c:strRef>
              <c:f>'KS %PEG'!$BA$38</c:f>
              <c:strCache>
                <c:ptCount val="1"/>
                <c:pt idx="0">
                  <c:v>CT21</c:v>
                </c:pt>
              </c:strCache>
            </c:strRef>
          </c:tx>
          <c:xVal>
            <c:numRef>
              <c:f>'KS %PEG'!$BB$36:$BK$36</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%PEG'!$BB$38:$BK$38</c:f>
              <c:numCache>
                <c:formatCode>0.00</c:formatCode>
                <c:ptCount val="10"/>
                <c:pt idx="0" formatCode="General">
                  <c:v>0</c:v>
                </c:pt>
                <c:pt idx="1">
                  <c:v>4.8128578088576655</c:v>
                </c:pt>
                <c:pt idx="2">
                  <c:v>13.352292806503032</c:v>
                </c:pt>
                <c:pt idx="3">
                  <c:v>23.757456489969439</c:v>
                </c:pt>
                <c:pt idx="4">
                  <c:v>36.207262189451306</c:v>
                </c:pt>
                <c:pt idx="5">
                  <c:v>48.569632655772494</c:v>
                </c:pt>
                <c:pt idx="6">
                  <c:v>57.925202603959313</c:v>
                </c:pt>
                <c:pt idx="7">
                  <c:v>67.251627474425405</c:v>
                </c:pt>
                <c:pt idx="8">
                  <c:v>92.534982396705118</c:v>
                </c:pt>
                <c:pt idx="9">
                  <c:v>89.256161153180358</c:v>
                </c:pt>
              </c:numCache>
            </c:numRef>
          </c:yVal>
          <c:smooth val="1"/>
        </c:ser>
        <c:ser>
          <c:idx val="2"/>
          <c:order val="2"/>
          <c:tx>
            <c:strRef>
              <c:f>'KS %PEG'!$BA$39</c:f>
              <c:strCache>
                <c:ptCount val="1"/>
                <c:pt idx="0">
                  <c:v>CT22</c:v>
                </c:pt>
              </c:strCache>
            </c:strRef>
          </c:tx>
          <c:xVal>
            <c:numRef>
              <c:f>'KS %PEG'!$BB$36:$BK$36</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%PEG'!$BB$39:$BK$39</c:f>
              <c:numCache>
                <c:formatCode>0.00</c:formatCode>
                <c:ptCount val="10"/>
                <c:pt idx="0" formatCode="General">
                  <c:v>0</c:v>
                </c:pt>
                <c:pt idx="1">
                  <c:v>19.429123069896804</c:v>
                </c:pt>
                <c:pt idx="2">
                  <c:v>58.184939251032944</c:v>
                </c:pt>
                <c:pt idx="3">
                  <c:v>79.318100763061068</c:v>
                </c:pt>
                <c:pt idx="4">
                  <c:v>97.166038907390558</c:v>
                </c:pt>
                <c:pt idx="5">
                  <c:v>101.01054062560402</c:v>
                </c:pt>
                <c:pt idx="6">
                  <c:v>99.760540625604023</c:v>
                </c:pt>
                <c:pt idx="7">
                  <c:v>102.01569526477932</c:v>
                </c:pt>
                <c:pt idx="8">
                  <c:v>99.721880831787658</c:v>
                </c:pt>
                <c:pt idx="9">
                  <c:v>101.95126227508862</c:v>
                </c:pt>
              </c:numCache>
            </c:numRef>
          </c:yVal>
          <c:smooth val="1"/>
        </c:ser>
        <c:ser>
          <c:idx val="3"/>
          <c:order val="3"/>
          <c:tx>
            <c:strRef>
              <c:f>'KS %PEG'!$BA$40</c:f>
              <c:strCache>
                <c:ptCount val="1"/>
                <c:pt idx="0">
                  <c:v>CT23</c:v>
                </c:pt>
              </c:strCache>
            </c:strRef>
          </c:tx>
          <c:xVal>
            <c:numRef>
              <c:f>'KS %PEG'!$BB$36:$BK$36</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%PEG'!$BB$40:$BK$40</c:f>
              <c:numCache>
                <c:formatCode>0.00</c:formatCode>
                <c:ptCount val="10"/>
                <c:pt idx="0" formatCode="General">
                  <c:v>0</c:v>
                </c:pt>
                <c:pt idx="1">
                  <c:v>35.260907111211225</c:v>
                </c:pt>
                <c:pt idx="2">
                  <c:v>96.485000375457858</c:v>
                </c:pt>
                <c:pt idx="3">
                  <c:v>99.982409701884748</c:v>
                </c:pt>
                <c:pt idx="4">
                  <c:v>101.99018172261019</c:v>
                </c:pt>
                <c:pt idx="5">
                  <c:v>100.07955996095222</c:v>
                </c:pt>
                <c:pt idx="6">
                  <c:v>102.47593301794655</c:v>
                </c:pt>
                <c:pt idx="7">
                  <c:v>99.759574228429358</c:v>
                </c:pt>
                <c:pt idx="8">
                  <c:v>101.27774648944956</c:v>
                </c:pt>
                <c:pt idx="9">
                  <c:v>99.892464519035812</c:v>
                </c:pt>
              </c:numCache>
            </c:numRef>
          </c:yVal>
          <c:smooth val="1"/>
        </c:ser>
        <c:ser>
          <c:idx val="4"/>
          <c:order val="4"/>
          <c:tx>
            <c:strRef>
              <c:f>'KS %PEG'!$BA$41</c:f>
              <c:strCache>
                <c:ptCount val="1"/>
                <c:pt idx="0">
                  <c:v>Viên ĐC</c:v>
                </c:pt>
              </c:strCache>
            </c:strRef>
          </c:tx>
          <c:xVal>
            <c:numRef>
              <c:f>'KS %PEG'!$BB$36:$BK$36</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%PEG'!$BB$41:$BK$41</c:f>
              <c:numCache>
                <c:formatCode>#,##0.00</c:formatCode>
                <c:ptCount val="10"/>
                <c:pt idx="0" formatCode="General">
                  <c:v>0</c:v>
                </c:pt>
                <c:pt idx="1">
                  <c:v>7.84569402228977</c:v>
                </c:pt>
                <c:pt idx="2">
                  <c:v>19.860004409657147</c:v>
                </c:pt>
                <c:pt idx="3">
                  <c:v>29.115185756807982</c:v>
                </c:pt>
                <c:pt idx="4">
                  <c:v>39.717517363025031</c:v>
                </c:pt>
                <c:pt idx="5">
                  <c:v>50.585393010693394</c:v>
                </c:pt>
                <c:pt idx="6">
                  <c:v>61.498605445926579</c:v>
                </c:pt>
                <c:pt idx="7">
                  <c:v>70.598346378567058</c:v>
                </c:pt>
                <c:pt idx="8">
                  <c:v>88.765444824164888</c:v>
                </c:pt>
                <c:pt idx="9">
                  <c:v>89.056895601367827</c:v>
                </c:pt>
              </c:numCache>
            </c:numRef>
          </c:yVal>
          <c:smooth val="1"/>
        </c:ser>
        <c:dLbls>
          <c:showLegendKey val="0"/>
          <c:showVal val="0"/>
          <c:showCatName val="0"/>
          <c:showSerName val="0"/>
          <c:showPercent val="0"/>
          <c:showBubbleSize val="0"/>
        </c:dLbls>
        <c:axId val="278093824"/>
        <c:axId val="278094400"/>
      </c:scatterChart>
      <c:valAx>
        <c:axId val="278093824"/>
        <c:scaling>
          <c:orientation val="minMax"/>
          <c:max val="24"/>
        </c:scaling>
        <c:delete val="0"/>
        <c:axPos val="b"/>
        <c:numFmt formatCode="General" sourceLinked="1"/>
        <c:majorTickMark val="out"/>
        <c:minorTickMark val="none"/>
        <c:tickLblPos val="nextTo"/>
        <c:crossAx val="278094400"/>
        <c:crosses val="autoZero"/>
        <c:crossBetween val="midCat"/>
        <c:majorUnit val="2"/>
      </c:valAx>
      <c:valAx>
        <c:axId val="278094400"/>
        <c:scaling>
          <c:orientation val="minMax"/>
          <c:max val="120"/>
        </c:scaling>
        <c:delete val="0"/>
        <c:axPos val="l"/>
        <c:numFmt formatCode="General" sourceLinked="1"/>
        <c:majorTickMark val="out"/>
        <c:minorTickMark val="none"/>
        <c:tickLblPos val="nextTo"/>
        <c:crossAx val="278093824"/>
        <c:crosses val="autoZero"/>
        <c:crossBetween val="midCat"/>
        <c:majorUnit val="10"/>
      </c:valAx>
    </c:plotArea>
    <c:legend>
      <c:legendPos val="t"/>
      <c:overlay val="0"/>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58014793605338"/>
          <c:y val="0.14488122855053925"/>
          <c:w val="0.83127234550225138"/>
          <c:h val="0.62803196897685087"/>
        </c:manualLayout>
      </c:layout>
      <c:scatterChart>
        <c:scatterStyle val="smoothMarker"/>
        <c:varyColors val="0"/>
        <c:ser>
          <c:idx val="1"/>
          <c:order val="0"/>
          <c:tx>
            <c:strRef>
              <c:f>'KS % KLMB'!$BC$36</c:f>
              <c:strCache>
                <c:ptCount val="1"/>
                <c:pt idx="0">
                  <c:v>CT21</c:v>
                </c:pt>
              </c:strCache>
            </c:strRef>
          </c:tx>
          <c:xVal>
            <c:numRef>
              <c:f>'KS % KLMB'!$BD$35:$BM$35</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 KLMB'!$BD$36:$BM$36</c:f>
              <c:numCache>
                <c:formatCode>0.00</c:formatCode>
                <c:ptCount val="10"/>
                <c:pt idx="0" formatCode="General">
                  <c:v>0</c:v>
                </c:pt>
                <c:pt idx="1">
                  <c:v>4.8128578088576655</c:v>
                </c:pt>
                <c:pt idx="2">
                  <c:v>13.352292806503026</c:v>
                </c:pt>
                <c:pt idx="3">
                  <c:v>23.757456489969439</c:v>
                </c:pt>
                <c:pt idx="4">
                  <c:v>36.207262189451306</c:v>
                </c:pt>
                <c:pt idx="5">
                  <c:v>48.569632655772494</c:v>
                </c:pt>
                <c:pt idx="6">
                  <c:v>57.925202603959313</c:v>
                </c:pt>
                <c:pt idx="7">
                  <c:v>67.251627474425405</c:v>
                </c:pt>
                <c:pt idx="8">
                  <c:v>92.534982396705118</c:v>
                </c:pt>
                <c:pt idx="9">
                  <c:v>89.256161153180358</c:v>
                </c:pt>
              </c:numCache>
            </c:numRef>
          </c:yVal>
          <c:smooth val="1"/>
        </c:ser>
        <c:ser>
          <c:idx val="2"/>
          <c:order val="1"/>
          <c:tx>
            <c:strRef>
              <c:f>'KS % KLMB'!$BC$37</c:f>
              <c:strCache>
                <c:ptCount val="1"/>
                <c:pt idx="0">
                  <c:v>CT24</c:v>
                </c:pt>
              </c:strCache>
            </c:strRef>
          </c:tx>
          <c:xVal>
            <c:numRef>
              <c:f>'KS % KLMB'!$BD$35:$BM$35</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 KLMB'!$BD$37:$BM$37</c:f>
              <c:numCache>
                <c:formatCode>0.00</c:formatCode>
                <c:ptCount val="10"/>
                <c:pt idx="0" formatCode="General">
                  <c:v>0</c:v>
                </c:pt>
                <c:pt idx="1">
                  <c:v>15.995898404152349</c:v>
                </c:pt>
                <c:pt idx="2">
                  <c:v>57.057685989808746</c:v>
                </c:pt>
                <c:pt idx="3">
                  <c:v>75.508716917642758</c:v>
                </c:pt>
                <c:pt idx="4">
                  <c:v>90.336895611801879</c:v>
                </c:pt>
                <c:pt idx="5">
                  <c:v>96.157342347197059</c:v>
                </c:pt>
                <c:pt idx="6">
                  <c:v>98.747548532763858</c:v>
                </c:pt>
                <c:pt idx="7">
                  <c:v>99.580881866097258</c:v>
                </c:pt>
                <c:pt idx="8">
                  <c:v>99.82572722691944</c:v>
                </c:pt>
                <c:pt idx="9">
                  <c:v>99.89016021661287</c:v>
                </c:pt>
              </c:numCache>
            </c:numRef>
          </c:yVal>
          <c:smooth val="1"/>
        </c:ser>
        <c:ser>
          <c:idx val="3"/>
          <c:order val="2"/>
          <c:tx>
            <c:strRef>
              <c:f>'KS % KLMB'!$BC$38</c:f>
              <c:strCache>
                <c:ptCount val="1"/>
                <c:pt idx="0">
                  <c:v>CT25</c:v>
                </c:pt>
              </c:strCache>
            </c:strRef>
          </c:tx>
          <c:xVal>
            <c:numRef>
              <c:f>'KS % KLMB'!$BD$35:$BM$35</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 KLMB'!$BD$38:$BM$38</c:f>
              <c:numCache>
                <c:formatCode>0.00</c:formatCode>
                <c:ptCount val="10"/>
                <c:pt idx="0" formatCode="General">
                  <c:v>0</c:v>
                </c:pt>
                <c:pt idx="1">
                  <c:v>12.216519137798144</c:v>
                </c:pt>
                <c:pt idx="2">
                  <c:v>46.1770002374545</c:v>
                </c:pt>
                <c:pt idx="3">
                  <c:v>63.01978374260915</c:v>
                </c:pt>
                <c:pt idx="4">
                  <c:v>74.347103330238127</c:v>
                </c:pt>
                <c:pt idx="5">
                  <c:v>94.321330134358774</c:v>
                </c:pt>
                <c:pt idx="6">
                  <c:v>102.56016174948198</c:v>
                </c:pt>
                <c:pt idx="7">
                  <c:v>101.34010412749375</c:v>
                </c:pt>
                <c:pt idx="8">
                  <c:v>102.03610676666408</c:v>
                </c:pt>
                <c:pt idx="9">
                  <c:v>99.547999357603601</c:v>
                </c:pt>
              </c:numCache>
            </c:numRef>
          </c:yVal>
          <c:smooth val="1"/>
        </c:ser>
        <c:ser>
          <c:idx val="4"/>
          <c:order val="3"/>
          <c:tx>
            <c:strRef>
              <c:f>'KS % KLMB'!$BC$39</c:f>
              <c:strCache>
                <c:ptCount val="1"/>
                <c:pt idx="0">
                  <c:v>CT26</c:v>
                </c:pt>
              </c:strCache>
            </c:strRef>
          </c:tx>
          <c:xVal>
            <c:numRef>
              <c:f>'KS % KLMB'!$BD$35:$BM$35</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 KLMB'!$BD$39:$BM$39</c:f>
              <c:numCache>
                <c:formatCode>0.00</c:formatCode>
                <c:ptCount val="10"/>
                <c:pt idx="0" formatCode="General">
                  <c:v>0</c:v>
                </c:pt>
                <c:pt idx="1">
                  <c:v>9.954961453143568</c:v>
                </c:pt>
                <c:pt idx="2">
                  <c:v>36.466519137798137</c:v>
                </c:pt>
                <c:pt idx="3">
                  <c:v>53.817893708243126</c:v>
                </c:pt>
                <c:pt idx="4">
                  <c:v>63.960505392093673</c:v>
                </c:pt>
                <c:pt idx="5">
                  <c:v>81.890058656698358</c:v>
                </c:pt>
                <c:pt idx="6">
                  <c:v>95.373735632640503</c:v>
                </c:pt>
                <c:pt idx="7">
                  <c:v>102.41226907595097</c:v>
                </c:pt>
                <c:pt idx="8">
                  <c:v>103.21737824432736</c:v>
                </c:pt>
                <c:pt idx="9">
                  <c:v>103.13047358440771</c:v>
                </c:pt>
              </c:numCache>
            </c:numRef>
          </c:yVal>
          <c:smooth val="1"/>
        </c:ser>
        <c:ser>
          <c:idx val="5"/>
          <c:order val="4"/>
          <c:tx>
            <c:strRef>
              <c:f>'KS % KLMB'!$BC$40</c:f>
              <c:strCache>
                <c:ptCount val="1"/>
                <c:pt idx="0">
                  <c:v>Viên ĐC</c:v>
                </c:pt>
              </c:strCache>
            </c:strRef>
          </c:tx>
          <c:xVal>
            <c:numRef>
              <c:f>'KS % KLMB'!$BD$35:$BM$35</c:f>
              <c:numCache>
                <c:formatCode>General</c:formatCode>
                <c:ptCount val="10"/>
                <c:pt idx="0">
                  <c:v>0</c:v>
                </c:pt>
                <c:pt idx="1">
                  <c:v>1</c:v>
                </c:pt>
                <c:pt idx="2">
                  <c:v>4</c:v>
                </c:pt>
                <c:pt idx="3">
                  <c:v>6</c:v>
                </c:pt>
                <c:pt idx="4">
                  <c:v>8</c:v>
                </c:pt>
                <c:pt idx="5">
                  <c:v>10</c:v>
                </c:pt>
                <c:pt idx="6">
                  <c:v>12</c:v>
                </c:pt>
                <c:pt idx="7">
                  <c:v>14</c:v>
                </c:pt>
                <c:pt idx="8">
                  <c:v>20</c:v>
                </c:pt>
                <c:pt idx="9">
                  <c:v>24</c:v>
                </c:pt>
              </c:numCache>
            </c:numRef>
          </c:xVal>
          <c:yVal>
            <c:numRef>
              <c:f>'KS % KLMB'!$BD$40:$BM$40</c:f>
              <c:numCache>
                <c:formatCode>#,##0.00</c:formatCode>
                <c:ptCount val="10"/>
                <c:pt idx="0" formatCode="General">
                  <c:v>0</c:v>
                </c:pt>
                <c:pt idx="1">
                  <c:v>7.84569402228977</c:v>
                </c:pt>
                <c:pt idx="2">
                  <c:v>19.860004409657147</c:v>
                </c:pt>
                <c:pt idx="3">
                  <c:v>29.115185756807975</c:v>
                </c:pt>
                <c:pt idx="4">
                  <c:v>39.717517363025031</c:v>
                </c:pt>
                <c:pt idx="5">
                  <c:v>50.585393010693394</c:v>
                </c:pt>
                <c:pt idx="6">
                  <c:v>61.498605445926579</c:v>
                </c:pt>
                <c:pt idx="7">
                  <c:v>70.598346378567058</c:v>
                </c:pt>
                <c:pt idx="8">
                  <c:v>88.765444824164888</c:v>
                </c:pt>
                <c:pt idx="9">
                  <c:v>89.056895601367827</c:v>
                </c:pt>
              </c:numCache>
            </c:numRef>
          </c:yVal>
          <c:smooth val="1"/>
        </c:ser>
        <c:dLbls>
          <c:showLegendKey val="0"/>
          <c:showVal val="0"/>
          <c:showCatName val="0"/>
          <c:showSerName val="0"/>
          <c:showPercent val="0"/>
          <c:showBubbleSize val="0"/>
        </c:dLbls>
        <c:axId val="278096128"/>
        <c:axId val="278096704"/>
      </c:scatterChart>
      <c:valAx>
        <c:axId val="278096128"/>
        <c:scaling>
          <c:orientation val="minMax"/>
          <c:max val="24"/>
        </c:scaling>
        <c:delete val="0"/>
        <c:axPos val="b"/>
        <c:numFmt formatCode="General" sourceLinked="1"/>
        <c:majorTickMark val="out"/>
        <c:minorTickMark val="none"/>
        <c:tickLblPos val="nextTo"/>
        <c:crossAx val="278096704"/>
        <c:crosses val="autoZero"/>
        <c:crossBetween val="midCat"/>
        <c:majorUnit val="2"/>
      </c:valAx>
      <c:valAx>
        <c:axId val="278096704"/>
        <c:scaling>
          <c:orientation val="minMax"/>
        </c:scaling>
        <c:delete val="0"/>
        <c:axPos val="l"/>
        <c:numFmt formatCode="General" sourceLinked="1"/>
        <c:majorTickMark val="out"/>
        <c:minorTickMark val="none"/>
        <c:tickLblPos val="nextTo"/>
        <c:crossAx val="278096128"/>
        <c:crosses val="autoZero"/>
        <c:crossBetween val="midCat"/>
        <c:majorUnit val="10"/>
      </c:valAx>
    </c:plotArea>
    <c:legend>
      <c:legendPos val="t"/>
      <c:overlay val="0"/>
    </c:legend>
    <c:plotVisOnly val="1"/>
    <c:dispBlanksAs val="gap"/>
    <c:showDLblsOverMax val="0"/>
  </c:chart>
  <c:externalData r:id="rId1">
    <c:autoUpdate val="0"/>
  </c:externalData>
  <c:userShapes r:id="rId2"/>
</c:chartSpace>
</file>

<file path=word/drawings/_rels/drawing10.xml.rels><?xml version="1.0" encoding="UTF-8" standalone="yes"?>
<Relationships xmlns="http://schemas.openxmlformats.org/package/2006/relationships"><Relationship Id="rId1" Type="http://schemas.openxmlformats.org/officeDocument/2006/relationships/image" Target="../media/image16.png"/></Relationships>
</file>

<file path=word/drawings/drawing1.xml><?xml version="1.0" encoding="utf-8"?>
<c:userShapes xmlns:c="http://schemas.openxmlformats.org/drawingml/2006/chart">
  <cdr:relSizeAnchor xmlns:cdr="http://schemas.openxmlformats.org/drawingml/2006/chartDrawing">
    <cdr:from>
      <cdr:x>0</cdr:x>
      <cdr:y>0.64452</cdr:y>
    </cdr:from>
    <cdr:to>
      <cdr:x>0.18414</cdr:x>
      <cdr:y>0.74208</cdr:y>
    </cdr:to>
    <cdr:sp macro="" textlink="">
      <cdr:nvSpPr>
        <cdr:cNvPr id="2" name="TextBox 1"/>
        <cdr:cNvSpPr txBox="1"/>
      </cdr:nvSpPr>
      <cdr:spPr>
        <a:xfrm xmlns:a="http://schemas.openxmlformats.org/drawingml/2006/main">
          <a:off x="0" y="1383875"/>
          <a:ext cx="876187" cy="209475"/>
        </a:xfrm>
        <a:prstGeom xmlns:a="http://schemas.openxmlformats.org/drawingml/2006/main" prst="rect">
          <a:avLst/>
        </a:prstGeom>
      </cdr:spPr>
      <cdr:txBody>
        <a:bodyPr xmlns:a="http://schemas.openxmlformats.org/drawingml/2006/main" vert="vert270" wrap="none" rtlCol="0"/>
        <a:lstStyle xmlns:a="http://schemas.openxmlformats.org/drawingml/2006/main"/>
        <a:p xmlns:a="http://schemas.openxmlformats.org/drawingml/2006/main">
          <a:r>
            <a:rPr lang="en-US" sz="1400" b="1" i="0">
              <a:latin typeface="Times New Roman" pitchFamily="18" charset="0"/>
              <a:cs typeface="Times New Roman" pitchFamily="18" charset="0"/>
            </a:rPr>
            <a:t>Diện</a:t>
          </a:r>
          <a:r>
            <a:rPr lang="en-US" sz="1400" b="1" i="0" baseline="0">
              <a:latin typeface="Times New Roman" pitchFamily="18" charset="0"/>
              <a:cs typeface="Times New Roman" pitchFamily="18" charset="0"/>
            </a:rPr>
            <a:t> tích pic </a:t>
          </a:r>
          <a:r>
            <a:rPr lang="en-US" sz="1400" b="0" i="0" baseline="0">
              <a:latin typeface="Times New Roman" pitchFamily="18" charset="0"/>
              <a:cs typeface="Times New Roman" pitchFamily="18" charset="0"/>
            </a:rPr>
            <a:t>(µV.s)</a:t>
          </a:r>
          <a:endParaRPr lang="en-US" sz="1400" b="0" i="0">
            <a:latin typeface="Times New Roman" pitchFamily="18" charset="0"/>
            <a:cs typeface="Times New Roman" pitchFamily="18" charset="0"/>
          </a:endParaRPr>
        </a:p>
      </cdr:txBody>
    </cdr:sp>
  </cdr:relSizeAnchor>
  <cdr:relSizeAnchor xmlns:cdr="http://schemas.openxmlformats.org/drawingml/2006/chartDrawing">
    <cdr:from>
      <cdr:x>0.45141</cdr:x>
      <cdr:y>0.89135</cdr:y>
    </cdr:from>
    <cdr:to>
      <cdr:x>0.63555</cdr:x>
      <cdr:y>1</cdr:y>
    </cdr:to>
    <cdr:sp macro="" textlink="">
      <cdr:nvSpPr>
        <cdr:cNvPr id="3" name="TextBox 2"/>
        <cdr:cNvSpPr txBox="1"/>
      </cdr:nvSpPr>
      <cdr:spPr>
        <a:xfrm xmlns:a="http://schemas.openxmlformats.org/drawingml/2006/main">
          <a:off x="2241550" y="2559050"/>
          <a:ext cx="914400" cy="3111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400" b="1">
              <a:latin typeface="Times New Roman" pitchFamily="18" charset="0"/>
              <a:cs typeface="Times New Roman" pitchFamily="18" charset="0"/>
            </a:rPr>
            <a:t>Nồng</a:t>
          </a:r>
          <a:r>
            <a:rPr lang="en-US" sz="1400" b="1" baseline="0">
              <a:latin typeface="Times New Roman" pitchFamily="18" charset="0"/>
              <a:cs typeface="Times New Roman" pitchFamily="18" charset="0"/>
            </a:rPr>
            <a:t> độ </a:t>
          </a:r>
          <a:r>
            <a:rPr lang="en-US" sz="1400" b="0" baseline="0">
              <a:latin typeface="Times New Roman" pitchFamily="18" charset="0"/>
              <a:cs typeface="Times New Roman" pitchFamily="18" charset="0"/>
            </a:rPr>
            <a:t>(µg/mL)</a:t>
          </a:r>
          <a:endParaRPr lang="en-US" sz="1400" b="0">
            <a:latin typeface="Times New Roman" pitchFamily="18" charset="0"/>
            <a:cs typeface="Times New Roman"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cdr:y>
    </cdr:from>
    <cdr:to>
      <cdr:x>0.00533</cdr:x>
      <cdr:y>0.00889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0.08889</cdr:x>
      <cdr:y>0.8287</cdr:y>
    </cdr:to>
    <cdr:sp macro="" textlink="">
      <cdr:nvSpPr>
        <cdr:cNvPr id="3" name="TextBox 1"/>
        <cdr:cNvSpPr txBox="1"/>
      </cdr:nvSpPr>
      <cdr:spPr>
        <a:xfrm xmlns:a="http://schemas.openxmlformats.org/drawingml/2006/main" flipH="1">
          <a:off x="0" y="0"/>
          <a:ext cx="406400" cy="2273300"/>
        </a:xfrm>
        <a:prstGeom xmlns:a="http://schemas.openxmlformats.org/drawingml/2006/main" prst="rect">
          <a:avLst/>
        </a:prstGeom>
      </cdr:spPr>
      <cdr:txBody>
        <a:bodyPr xmlns:a="http://schemas.openxmlformats.org/drawingml/2006/main" vert="vert270"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1">
              <a:latin typeface="Times New Roman" pitchFamily="18" charset="0"/>
              <a:cs typeface="Times New Roman" pitchFamily="18" charset="0"/>
            </a:rPr>
            <a:t>%</a:t>
          </a:r>
          <a:r>
            <a:rPr lang="en-US" sz="1400" b="1" baseline="0">
              <a:latin typeface="Times New Roman" pitchFamily="18" charset="0"/>
              <a:cs typeface="Times New Roman" pitchFamily="18" charset="0"/>
            </a:rPr>
            <a:t> nifedipin giải phóng</a:t>
          </a:r>
          <a:endParaRPr lang="en-US" sz="1400" b="1">
            <a:latin typeface="Times New Roman" pitchFamily="18" charset="0"/>
            <a:cs typeface="Times New Roman" pitchFamily="18" charset="0"/>
          </a:endParaRPr>
        </a:p>
      </cdr:txBody>
    </cdr:sp>
  </cdr:relSizeAnchor>
  <cdr:relSizeAnchor xmlns:cdr="http://schemas.openxmlformats.org/drawingml/2006/chartDrawing">
    <cdr:from>
      <cdr:x>0.38194</cdr:x>
      <cdr:y>0.875</cdr:y>
    </cdr:from>
    <cdr:to>
      <cdr:x>0.70648</cdr:x>
      <cdr:y>0.93619</cdr:y>
    </cdr:to>
    <cdr:sp macro="" textlink="">
      <cdr:nvSpPr>
        <cdr:cNvPr id="4" name="TextBox 1"/>
        <cdr:cNvSpPr txBox="1"/>
      </cdr:nvSpPr>
      <cdr:spPr>
        <a:xfrm xmlns:a="http://schemas.openxmlformats.org/drawingml/2006/main">
          <a:off x="1746250" y="2400300"/>
          <a:ext cx="1483774" cy="1678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1">
              <a:latin typeface="Times New Roman" pitchFamily="18" charset="0"/>
              <a:cs typeface="Times New Roman" pitchFamily="18" charset="0"/>
            </a:rPr>
            <a:t>Thời</a:t>
          </a:r>
          <a:r>
            <a:rPr lang="en-US" sz="1400" b="1" baseline="0">
              <a:latin typeface="Times New Roman" pitchFamily="18" charset="0"/>
              <a:cs typeface="Times New Roman" pitchFamily="18" charset="0"/>
            </a:rPr>
            <a:t> gian (giờ)</a:t>
          </a:r>
          <a:endParaRPr lang="en-US" sz="1400" b="1">
            <a:latin typeface="Times New Roman" pitchFamily="18" charset="0"/>
            <a:cs typeface="Times New Roman"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cdr:y>
    </cdr:from>
    <cdr:to>
      <cdr:x>0.06047</cdr:x>
      <cdr:y>0.81521</cdr:y>
    </cdr:to>
    <cdr:sp macro="" textlink="">
      <cdr:nvSpPr>
        <cdr:cNvPr id="2" name="TextBox 1"/>
        <cdr:cNvSpPr txBox="1"/>
      </cdr:nvSpPr>
      <cdr:spPr>
        <a:xfrm xmlns:a="http://schemas.openxmlformats.org/drawingml/2006/main">
          <a:off x="0" y="0"/>
          <a:ext cx="344811" cy="2241186"/>
        </a:xfrm>
        <a:prstGeom xmlns:a="http://schemas.openxmlformats.org/drawingml/2006/main" prst="rect">
          <a:avLst/>
        </a:prstGeom>
      </cdr:spPr>
      <cdr:txBody>
        <a:bodyPr xmlns:a="http://schemas.openxmlformats.org/drawingml/2006/main" vert="vert270"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1">
              <a:latin typeface="Times New Roman" pitchFamily="18" charset="0"/>
              <a:cs typeface="Times New Roman" pitchFamily="18" charset="0"/>
            </a:rPr>
            <a:t>Nồng</a:t>
          </a:r>
          <a:r>
            <a:rPr lang="en-US" sz="1400" b="1" baseline="0">
              <a:latin typeface="Times New Roman" pitchFamily="18" charset="0"/>
              <a:cs typeface="Times New Roman" pitchFamily="18" charset="0"/>
            </a:rPr>
            <a:t> độ nifedipin (ng/mL)</a:t>
          </a:r>
          <a:endParaRPr lang="en-US" sz="1400" b="1">
            <a:latin typeface="Times New Roman" pitchFamily="18" charset="0"/>
            <a:cs typeface="Times New Roman" pitchFamily="18" charset="0"/>
          </a:endParaRPr>
        </a:p>
      </cdr:txBody>
    </cdr:sp>
  </cdr:relSizeAnchor>
  <cdr:relSizeAnchor xmlns:cdr="http://schemas.openxmlformats.org/drawingml/2006/chartDrawing">
    <cdr:from>
      <cdr:x>0.32294</cdr:x>
      <cdr:y>0.88798</cdr:y>
    </cdr:from>
    <cdr:to>
      <cdr:x>0.60786</cdr:x>
      <cdr:y>0.95221</cdr:y>
    </cdr:to>
    <cdr:sp macro="" textlink="">
      <cdr:nvSpPr>
        <cdr:cNvPr id="3" name="TextBox 1"/>
        <cdr:cNvSpPr txBox="1"/>
      </cdr:nvSpPr>
      <cdr:spPr>
        <a:xfrm xmlns:a="http://schemas.openxmlformats.org/drawingml/2006/main">
          <a:off x="1841500" y="2441222"/>
          <a:ext cx="1624673" cy="1765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1">
              <a:latin typeface="Times New Roman" pitchFamily="18" charset="0"/>
              <a:cs typeface="Times New Roman" pitchFamily="18" charset="0"/>
            </a:rPr>
            <a:t>Thời</a:t>
          </a:r>
          <a:r>
            <a:rPr lang="en-US" sz="1400" b="1" baseline="0">
              <a:latin typeface="Times New Roman" pitchFamily="18" charset="0"/>
              <a:cs typeface="Times New Roman" pitchFamily="18" charset="0"/>
            </a:rPr>
            <a:t> gian (giờ)</a:t>
          </a:r>
          <a:endParaRPr lang="en-US" sz="1400" b="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0.00299</cdr:x>
      <cdr:y>0.4067</cdr:y>
    </cdr:from>
    <cdr:to>
      <cdr:x>0.05467</cdr:x>
      <cdr:y>0.74714</cdr:y>
    </cdr:to>
    <cdr:sp macro="" textlink="">
      <cdr:nvSpPr>
        <cdr:cNvPr id="2" name="TextBox 1"/>
        <cdr:cNvSpPr txBox="1"/>
      </cdr:nvSpPr>
      <cdr:spPr>
        <a:xfrm xmlns:a="http://schemas.openxmlformats.org/drawingml/2006/main">
          <a:off x="19050" y="1079500"/>
          <a:ext cx="329315" cy="903629"/>
        </a:xfrm>
        <a:prstGeom xmlns:a="http://schemas.openxmlformats.org/drawingml/2006/main" prst="rect">
          <a:avLst/>
        </a:prstGeom>
      </cdr:spPr>
      <cdr:txBody>
        <a:bodyPr xmlns:a="http://schemas.openxmlformats.org/drawingml/2006/main" vert="vert270"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1" baseline="0">
              <a:latin typeface="Times New Roman" pitchFamily="18" charset="0"/>
              <a:cs typeface="Times New Roman" pitchFamily="18" charset="0"/>
            </a:rPr>
            <a:t>Phần trăm còn lại (%)</a:t>
          </a:r>
          <a:endParaRPr lang="en-US" sz="1400" b="1">
            <a:latin typeface="Times New Roman" pitchFamily="18" charset="0"/>
            <a:cs typeface="Times New Roman" pitchFamily="18" charset="0"/>
          </a:endParaRPr>
        </a:p>
      </cdr:txBody>
    </cdr:sp>
  </cdr:relSizeAnchor>
  <cdr:relSizeAnchor xmlns:cdr="http://schemas.openxmlformats.org/drawingml/2006/chartDrawing">
    <cdr:from>
      <cdr:x>0.38348</cdr:x>
      <cdr:y>0.8756</cdr:y>
    </cdr:from>
    <cdr:to>
      <cdr:x>0.63675</cdr:x>
      <cdr:y>0.94087</cdr:y>
    </cdr:to>
    <cdr:sp macro="" textlink="">
      <cdr:nvSpPr>
        <cdr:cNvPr id="3" name="TextBox 1"/>
        <cdr:cNvSpPr txBox="1"/>
      </cdr:nvSpPr>
      <cdr:spPr>
        <a:xfrm xmlns:a="http://schemas.openxmlformats.org/drawingml/2006/main">
          <a:off x="2139950" y="2103772"/>
          <a:ext cx="1413357" cy="1568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1">
              <a:latin typeface="Times New Roman" pitchFamily="18" charset="0"/>
              <a:cs typeface="Times New Roman" pitchFamily="18" charset="0"/>
            </a:rPr>
            <a:t>Thời</a:t>
          </a:r>
          <a:r>
            <a:rPr lang="en-US" sz="1400" b="1" baseline="0">
              <a:latin typeface="Times New Roman" pitchFamily="18" charset="0"/>
              <a:cs typeface="Times New Roman" pitchFamily="18" charset="0"/>
            </a:rPr>
            <a:t> gian (giờ)</a:t>
          </a:r>
          <a:endParaRPr lang="en-US" sz="1400" b="1">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0.40288</cdr:y>
    </cdr:from>
    <cdr:to>
      <cdr:x>0.0438</cdr:x>
      <cdr:y>0.74413</cdr:y>
    </cdr:to>
    <cdr:sp macro="" textlink="">
      <cdr:nvSpPr>
        <cdr:cNvPr id="2" name="TextBox 1"/>
        <cdr:cNvSpPr txBox="1"/>
      </cdr:nvSpPr>
      <cdr:spPr>
        <a:xfrm xmlns:a="http://schemas.openxmlformats.org/drawingml/2006/main">
          <a:off x="0" y="1066800"/>
          <a:ext cx="329315" cy="903629"/>
        </a:xfrm>
        <a:prstGeom xmlns:a="http://schemas.openxmlformats.org/drawingml/2006/main" prst="rect">
          <a:avLst/>
        </a:prstGeom>
      </cdr:spPr>
      <cdr:txBody>
        <a:bodyPr xmlns:a="http://schemas.openxmlformats.org/drawingml/2006/main" vert="vert270"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1" baseline="0">
              <a:latin typeface="Times New Roman" pitchFamily="18" charset="0"/>
              <a:cs typeface="Times New Roman" pitchFamily="18" charset="0"/>
            </a:rPr>
            <a:t>Phần trăm còn lại (%)</a:t>
          </a:r>
          <a:endParaRPr lang="en-US" sz="1400" b="1">
            <a:latin typeface="Times New Roman" pitchFamily="18" charset="0"/>
            <a:cs typeface="Times New Roman" pitchFamily="18" charset="0"/>
          </a:endParaRPr>
        </a:p>
      </cdr:txBody>
    </cdr:sp>
  </cdr:relSizeAnchor>
  <cdr:relSizeAnchor xmlns:cdr="http://schemas.openxmlformats.org/drawingml/2006/chartDrawing">
    <cdr:from>
      <cdr:x>0.39963</cdr:x>
      <cdr:y>0.8729</cdr:y>
    </cdr:from>
    <cdr:to>
      <cdr:x>0.6372</cdr:x>
      <cdr:y>0.93585</cdr:y>
    </cdr:to>
    <cdr:sp macro="" textlink="">
      <cdr:nvSpPr>
        <cdr:cNvPr id="3" name="TextBox 1"/>
        <cdr:cNvSpPr txBox="1"/>
      </cdr:nvSpPr>
      <cdr:spPr>
        <a:xfrm xmlns:a="http://schemas.openxmlformats.org/drawingml/2006/main">
          <a:off x="2483064" y="2311400"/>
          <a:ext cx="1476161" cy="1666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1">
              <a:latin typeface="Times New Roman" pitchFamily="18" charset="0"/>
              <a:cs typeface="Times New Roman" pitchFamily="18" charset="0"/>
            </a:rPr>
            <a:t>Thời</a:t>
          </a:r>
          <a:r>
            <a:rPr lang="en-US" sz="1400" b="1" baseline="0">
              <a:latin typeface="Times New Roman" pitchFamily="18" charset="0"/>
              <a:cs typeface="Times New Roman" pitchFamily="18" charset="0"/>
            </a:rPr>
            <a:t> gian (giờ)</a:t>
          </a:r>
          <a:endParaRPr lang="en-US" sz="1400" b="1">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0.01055</cdr:x>
      <cdr:y>0.12827</cdr:y>
    </cdr:from>
    <cdr:to>
      <cdr:x>0.06957</cdr:x>
      <cdr:y>0.77421</cdr:y>
    </cdr:to>
    <cdr:sp macro="" textlink="">
      <cdr:nvSpPr>
        <cdr:cNvPr id="2" name="TextBox 1"/>
        <cdr:cNvSpPr txBox="1"/>
      </cdr:nvSpPr>
      <cdr:spPr>
        <a:xfrm xmlns:a="http://schemas.openxmlformats.org/drawingml/2006/main">
          <a:off x="55803" y="314956"/>
          <a:ext cx="312152" cy="1585998"/>
        </a:xfrm>
        <a:prstGeom xmlns:a="http://schemas.openxmlformats.org/drawingml/2006/main" prst="rect">
          <a:avLst/>
        </a:prstGeom>
      </cdr:spPr>
      <cdr:txBody>
        <a:bodyPr xmlns:a="http://schemas.openxmlformats.org/drawingml/2006/main" vert="vert270"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1">
              <a:latin typeface="Times New Roman" pitchFamily="18" charset="0"/>
              <a:cs typeface="Times New Roman" pitchFamily="18" charset="0"/>
            </a:rPr>
            <a:t>%</a:t>
          </a:r>
          <a:r>
            <a:rPr lang="en-US" sz="1400" b="1" baseline="0">
              <a:latin typeface="Times New Roman" pitchFamily="18" charset="0"/>
              <a:cs typeface="Times New Roman" pitchFamily="18" charset="0"/>
            </a:rPr>
            <a:t> nifedipin giải phóng</a:t>
          </a:r>
          <a:endParaRPr lang="en-US" sz="1400" b="1">
            <a:latin typeface="Times New Roman" pitchFamily="18" charset="0"/>
            <a:cs typeface="Times New Roman" pitchFamily="18" charset="0"/>
          </a:endParaRPr>
        </a:p>
      </cdr:txBody>
    </cdr:sp>
  </cdr:relSizeAnchor>
  <cdr:relSizeAnchor xmlns:cdr="http://schemas.openxmlformats.org/drawingml/2006/chartDrawing">
    <cdr:from>
      <cdr:x>0.42455</cdr:x>
      <cdr:y>0.90191</cdr:y>
    </cdr:from>
    <cdr:to>
      <cdr:x>0.70265</cdr:x>
      <cdr:y>0.95846</cdr:y>
    </cdr:to>
    <cdr:sp macro="" textlink="">
      <cdr:nvSpPr>
        <cdr:cNvPr id="3" name="TextBox 1"/>
        <cdr:cNvSpPr txBox="1"/>
      </cdr:nvSpPr>
      <cdr:spPr>
        <a:xfrm xmlns:a="http://schemas.openxmlformats.org/drawingml/2006/main">
          <a:off x="2480235" y="2816412"/>
          <a:ext cx="1624673" cy="1765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1">
              <a:latin typeface="Times New Roman" pitchFamily="18" charset="0"/>
              <a:cs typeface="Times New Roman" pitchFamily="18" charset="0"/>
            </a:rPr>
            <a:t>Thời</a:t>
          </a:r>
          <a:r>
            <a:rPr lang="en-US" sz="1400" b="1" baseline="0">
              <a:latin typeface="Times New Roman" pitchFamily="18" charset="0"/>
              <a:cs typeface="Times New Roman" pitchFamily="18" charset="0"/>
            </a:rPr>
            <a:t> gian (giờ)</a:t>
          </a:r>
          <a:endParaRPr lang="en-US" sz="1400" b="1">
            <a:latin typeface="Times New Roman" pitchFamily="18" charset="0"/>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0.4371</cdr:x>
      <cdr:y>0.88194</cdr:y>
    </cdr:from>
    <cdr:to>
      <cdr:x>0.72736</cdr:x>
      <cdr:y>0.93974</cdr:y>
    </cdr:to>
    <cdr:sp macro="" textlink="">
      <cdr:nvSpPr>
        <cdr:cNvPr id="2" name="TextBox 1"/>
        <cdr:cNvSpPr txBox="1"/>
      </cdr:nvSpPr>
      <cdr:spPr>
        <a:xfrm xmlns:a="http://schemas.openxmlformats.org/drawingml/2006/main">
          <a:off x="2184400" y="2419350"/>
          <a:ext cx="1450537" cy="1585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1">
              <a:latin typeface="Times New Roman" pitchFamily="18" charset="0"/>
              <a:cs typeface="Times New Roman" pitchFamily="18" charset="0"/>
            </a:rPr>
            <a:t>Thời</a:t>
          </a:r>
          <a:r>
            <a:rPr lang="en-US" sz="1400" b="1" baseline="0">
              <a:latin typeface="Times New Roman" pitchFamily="18" charset="0"/>
              <a:cs typeface="Times New Roman" pitchFamily="18" charset="0"/>
            </a:rPr>
            <a:t> gian (giờ)</a:t>
          </a:r>
          <a:endParaRPr lang="en-US" sz="1400" b="1">
            <a:latin typeface="Times New Roman" pitchFamily="18" charset="0"/>
            <a:cs typeface="Times New Roman" pitchFamily="18" charset="0"/>
          </a:endParaRPr>
        </a:p>
      </cdr:txBody>
    </cdr:sp>
  </cdr:relSizeAnchor>
  <cdr:relSizeAnchor xmlns:cdr="http://schemas.openxmlformats.org/drawingml/2006/chartDrawing">
    <cdr:from>
      <cdr:x>0</cdr:x>
      <cdr:y>0</cdr:y>
    </cdr:from>
    <cdr:to>
      <cdr:x>0.05575</cdr:x>
      <cdr:y>0.81944</cdr:y>
    </cdr:to>
    <cdr:sp macro="" textlink="">
      <cdr:nvSpPr>
        <cdr:cNvPr id="3" name="TextBox 1"/>
        <cdr:cNvSpPr txBox="1"/>
      </cdr:nvSpPr>
      <cdr:spPr>
        <a:xfrm xmlns:a="http://schemas.openxmlformats.org/drawingml/2006/main">
          <a:off x="0" y="0"/>
          <a:ext cx="278610" cy="2247900"/>
        </a:xfrm>
        <a:prstGeom xmlns:a="http://schemas.openxmlformats.org/drawingml/2006/main" prst="rect">
          <a:avLst/>
        </a:prstGeom>
      </cdr:spPr>
      <cdr:txBody>
        <a:bodyPr xmlns:a="http://schemas.openxmlformats.org/drawingml/2006/main" vert="vert270"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1">
              <a:latin typeface="Times New Roman" pitchFamily="18" charset="0"/>
              <a:cs typeface="Times New Roman" pitchFamily="18" charset="0"/>
            </a:rPr>
            <a:t>%</a:t>
          </a:r>
          <a:r>
            <a:rPr lang="en-US" sz="1400" b="1" baseline="0">
              <a:latin typeface="Times New Roman" pitchFamily="18" charset="0"/>
              <a:cs typeface="Times New Roman" pitchFamily="18" charset="0"/>
            </a:rPr>
            <a:t> nifedipin giải phóng</a:t>
          </a:r>
          <a:endParaRPr lang="en-US" sz="1400" b="1">
            <a:latin typeface="Times New Roman" pitchFamily="18" charset="0"/>
            <a:cs typeface="Times New Roman"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0.39787</cdr:x>
      <cdr:y>0.90984</cdr:y>
    </cdr:from>
    <cdr:to>
      <cdr:x>0.69944</cdr:x>
      <cdr:y>0.96604</cdr:y>
    </cdr:to>
    <cdr:sp macro="" textlink="">
      <cdr:nvSpPr>
        <cdr:cNvPr id="2" name="TextBox 1"/>
        <cdr:cNvSpPr txBox="1"/>
      </cdr:nvSpPr>
      <cdr:spPr>
        <a:xfrm xmlns:a="http://schemas.openxmlformats.org/drawingml/2006/main">
          <a:off x="2139950" y="2819400"/>
          <a:ext cx="1621955" cy="1741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1">
              <a:latin typeface="Times New Roman" pitchFamily="18" charset="0"/>
              <a:cs typeface="Times New Roman" pitchFamily="18" charset="0"/>
            </a:rPr>
            <a:t>Thời</a:t>
          </a:r>
          <a:r>
            <a:rPr lang="en-US" sz="1400" b="1" baseline="0">
              <a:latin typeface="Times New Roman" pitchFamily="18" charset="0"/>
              <a:cs typeface="Times New Roman" pitchFamily="18" charset="0"/>
            </a:rPr>
            <a:t> gian (giờ)</a:t>
          </a:r>
          <a:endParaRPr lang="en-US" sz="1400" b="1">
            <a:latin typeface="Times New Roman" pitchFamily="18" charset="0"/>
            <a:cs typeface="Times New Roman" pitchFamily="18" charset="0"/>
          </a:endParaRPr>
        </a:p>
      </cdr:txBody>
    </cdr:sp>
  </cdr:relSizeAnchor>
  <cdr:relSizeAnchor xmlns:cdr="http://schemas.openxmlformats.org/drawingml/2006/chartDrawing">
    <cdr:from>
      <cdr:x>0</cdr:x>
      <cdr:y>0</cdr:y>
    </cdr:from>
    <cdr:to>
      <cdr:x>0.05792</cdr:x>
      <cdr:y>0.77029</cdr:y>
    </cdr:to>
    <cdr:sp macro="" textlink="">
      <cdr:nvSpPr>
        <cdr:cNvPr id="3" name="TextBox 1"/>
        <cdr:cNvSpPr txBox="1"/>
      </cdr:nvSpPr>
      <cdr:spPr>
        <a:xfrm xmlns:a="http://schemas.openxmlformats.org/drawingml/2006/main">
          <a:off x="0" y="0"/>
          <a:ext cx="311511" cy="2386983"/>
        </a:xfrm>
        <a:prstGeom xmlns:a="http://schemas.openxmlformats.org/drawingml/2006/main" prst="rect">
          <a:avLst/>
        </a:prstGeom>
      </cdr:spPr>
      <cdr:txBody>
        <a:bodyPr xmlns:a="http://schemas.openxmlformats.org/drawingml/2006/main" vert="vert270"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1">
              <a:latin typeface="Times New Roman" pitchFamily="18" charset="0"/>
              <a:cs typeface="Times New Roman" pitchFamily="18" charset="0"/>
            </a:rPr>
            <a:t>%</a:t>
          </a:r>
          <a:r>
            <a:rPr lang="en-US" sz="1400" b="1" baseline="0">
              <a:latin typeface="Times New Roman" pitchFamily="18" charset="0"/>
              <a:cs typeface="Times New Roman" pitchFamily="18" charset="0"/>
            </a:rPr>
            <a:t> nifedipin giải phóng</a:t>
          </a:r>
          <a:endParaRPr lang="en-US" sz="1400" b="1">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0.42839</cdr:x>
      <cdr:y>0.89706</cdr:y>
    </cdr:from>
    <cdr:to>
      <cdr:x>0.71047</cdr:x>
      <cdr:y>0.95181</cdr:y>
    </cdr:to>
    <cdr:sp macro="" textlink="">
      <cdr:nvSpPr>
        <cdr:cNvPr id="2" name="TextBox 1"/>
        <cdr:cNvSpPr txBox="1"/>
      </cdr:nvSpPr>
      <cdr:spPr>
        <a:xfrm xmlns:a="http://schemas.openxmlformats.org/drawingml/2006/main">
          <a:off x="2487083" y="2766787"/>
          <a:ext cx="1637712" cy="1688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300" b="1">
              <a:latin typeface="Times New Roman" pitchFamily="18" charset="0"/>
              <a:cs typeface="Times New Roman" pitchFamily="18" charset="0"/>
            </a:rPr>
            <a:t>Thời</a:t>
          </a:r>
          <a:r>
            <a:rPr lang="en-US" sz="1300" b="1" baseline="0">
              <a:latin typeface="Times New Roman" pitchFamily="18" charset="0"/>
              <a:cs typeface="Times New Roman" pitchFamily="18" charset="0"/>
            </a:rPr>
            <a:t> gian (giờ)</a:t>
          </a:r>
          <a:endParaRPr lang="en-US" sz="1300" b="1">
            <a:latin typeface="Times New Roman" pitchFamily="18" charset="0"/>
            <a:cs typeface="Times New Roman" pitchFamily="18" charset="0"/>
          </a:endParaRPr>
        </a:p>
      </cdr:txBody>
    </cdr:sp>
  </cdr:relSizeAnchor>
  <cdr:relSizeAnchor xmlns:cdr="http://schemas.openxmlformats.org/drawingml/2006/chartDrawing">
    <cdr:from>
      <cdr:x>0.01355</cdr:x>
      <cdr:y>0.2032</cdr:y>
    </cdr:from>
    <cdr:to>
      <cdr:x>0.06773</cdr:x>
      <cdr:y>0.92893</cdr:y>
    </cdr:to>
    <cdr:sp macro="" textlink="">
      <cdr:nvSpPr>
        <cdr:cNvPr id="3" name="TextBox 1"/>
        <cdr:cNvSpPr txBox="1"/>
      </cdr:nvSpPr>
      <cdr:spPr>
        <a:xfrm xmlns:a="http://schemas.openxmlformats.org/drawingml/2006/main">
          <a:off x="63500" y="396136"/>
          <a:ext cx="253903" cy="1414774"/>
        </a:xfrm>
        <a:prstGeom xmlns:a="http://schemas.openxmlformats.org/drawingml/2006/main" prst="rect">
          <a:avLst/>
        </a:prstGeom>
      </cdr:spPr>
      <cdr:txBody>
        <a:bodyPr xmlns:a="http://schemas.openxmlformats.org/drawingml/2006/main" vert="vert270"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300" b="1">
              <a:latin typeface="Times New Roman" pitchFamily="18" charset="0"/>
              <a:cs typeface="Times New Roman" pitchFamily="18" charset="0"/>
            </a:rPr>
            <a:t>%</a:t>
          </a:r>
          <a:r>
            <a:rPr lang="en-US" sz="1300" b="1" baseline="0">
              <a:latin typeface="Times New Roman" pitchFamily="18" charset="0"/>
              <a:cs typeface="Times New Roman" pitchFamily="18" charset="0"/>
            </a:rPr>
            <a:t> nifedipin giải phóng</a:t>
          </a:r>
          <a:endParaRPr lang="en-US" sz="1300" b="1">
            <a:latin typeface="Times New Roman" pitchFamily="18" charset="0"/>
            <a:cs typeface="Times New Roman"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0.40397</cdr:x>
      <cdr:y>0.89706</cdr:y>
    </cdr:from>
    <cdr:to>
      <cdr:x>0.68605</cdr:x>
      <cdr:y>0.95181</cdr:y>
    </cdr:to>
    <cdr:sp macro="" textlink="">
      <cdr:nvSpPr>
        <cdr:cNvPr id="2" name="TextBox 1"/>
        <cdr:cNvSpPr txBox="1"/>
      </cdr:nvSpPr>
      <cdr:spPr>
        <a:xfrm xmlns:a="http://schemas.openxmlformats.org/drawingml/2006/main">
          <a:off x="1890544" y="1805737"/>
          <a:ext cx="1320120" cy="1102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300" b="1">
              <a:latin typeface="Times New Roman" pitchFamily="18" charset="0"/>
              <a:cs typeface="Times New Roman" pitchFamily="18" charset="0"/>
            </a:rPr>
            <a:t>Thời</a:t>
          </a:r>
          <a:r>
            <a:rPr lang="en-US" sz="1300" b="1" baseline="0">
              <a:latin typeface="Times New Roman" pitchFamily="18" charset="0"/>
              <a:cs typeface="Times New Roman" pitchFamily="18" charset="0"/>
            </a:rPr>
            <a:t> gian (giờ)</a:t>
          </a:r>
          <a:endParaRPr lang="en-US" sz="1300" b="1">
            <a:latin typeface="Times New Roman" pitchFamily="18" charset="0"/>
            <a:cs typeface="Times New Roman" pitchFamily="18" charset="0"/>
          </a:endParaRPr>
        </a:p>
      </cdr:txBody>
    </cdr:sp>
  </cdr:relSizeAnchor>
  <cdr:relSizeAnchor xmlns:cdr="http://schemas.openxmlformats.org/drawingml/2006/chartDrawing">
    <cdr:from>
      <cdr:x>0</cdr:x>
      <cdr:y>0.26145</cdr:y>
    </cdr:from>
    <cdr:to>
      <cdr:x>0.05418</cdr:x>
      <cdr:y>0.884</cdr:y>
    </cdr:to>
    <cdr:sp macro="" textlink="">
      <cdr:nvSpPr>
        <cdr:cNvPr id="3" name="TextBox 1"/>
        <cdr:cNvSpPr txBox="1"/>
      </cdr:nvSpPr>
      <cdr:spPr>
        <a:xfrm xmlns:a="http://schemas.openxmlformats.org/drawingml/2006/main">
          <a:off x="0" y="526289"/>
          <a:ext cx="253560" cy="1253162"/>
        </a:xfrm>
        <a:prstGeom xmlns:a="http://schemas.openxmlformats.org/drawingml/2006/main" prst="rect">
          <a:avLst/>
        </a:prstGeom>
      </cdr:spPr>
      <cdr:txBody>
        <a:bodyPr xmlns:a="http://schemas.openxmlformats.org/drawingml/2006/main" vert="vert270"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300" b="1">
              <a:latin typeface="Times New Roman" pitchFamily="18" charset="0"/>
              <a:cs typeface="Times New Roman" pitchFamily="18" charset="0"/>
            </a:rPr>
            <a:t>%</a:t>
          </a:r>
          <a:r>
            <a:rPr lang="en-US" sz="1300" b="1" baseline="0">
              <a:latin typeface="Times New Roman" pitchFamily="18" charset="0"/>
              <a:cs typeface="Times New Roman" pitchFamily="18" charset="0"/>
            </a:rPr>
            <a:t> nifedipin giải phóng</a:t>
          </a:r>
          <a:endParaRPr lang="en-US" sz="1300" b="1">
            <a:latin typeface="Times New Roman" pitchFamily="18" charset="0"/>
            <a:cs typeface="Times New Roman"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0.42839</cdr:x>
      <cdr:y>0.89706</cdr:y>
    </cdr:from>
    <cdr:to>
      <cdr:x>0.71047</cdr:x>
      <cdr:y>0.95181</cdr:y>
    </cdr:to>
    <cdr:sp macro="" textlink="">
      <cdr:nvSpPr>
        <cdr:cNvPr id="2" name="TextBox 1"/>
        <cdr:cNvSpPr txBox="1"/>
      </cdr:nvSpPr>
      <cdr:spPr>
        <a:xfrm xmlns:a="http://schemas.openxmlformats.org/drawingml/2006/main">
          <a:off x="2487083" y="2766787"/>
          <a:ext cx="1637712" cy="1688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1">
              <a:latin typeface="Times New Roman" pitchFamily="18" charset="0"/>
              <a:cs typeface="Times New Roman" pitchFamily="18" charset="0"/>
            </a:rPr>
            <a:t>Thời</a:t>
          </a:r>
          <a:r>
            <a:rPr lang="en-US" sz="1400" b="1" baseline="0">
              <a:latin typeface="Times New Roman" pitchFamily="18" charset="0"/>
              <a:cs typeface="Times New Roman" pitchFamily="18" charset="0"/>
            </a:rPr>
            <a:t> gian (giờ)</a:t>
          </a:r>
          <a:endParaRPr lang="en-US" sz="1400" b="1">
            <a:latin typeface="Times New Roman" pitchFamily="18" charset="0"/>
            <a:cs typeface="Times New Roman" pitchFamily="18" charset="0"/>
          </a:endParaRPr>
        </a:p>
      </cdr:txBody>
    </cdr:sp>
  </cdr:relSizeAnchor>
  <cdr:relSizeAnchor xmlns:cdr="http://schemas.openxmlformats.org/drawingml/2006/chartDrawing">
    <cdr:from>
      <cdr:x>0.00521</cdr:x>
      <cdr:y>0.1348</cdr:y>
    </cdr:from>
    <cdr:to>
      <cdr:x>0.05939</cdr:x>
      <cdr:y>0.83784</cdr:y>
    </cdr:to>
    <cdr:sp macro="" textlink="">
      <cdr:nvSpPr>
        <cdr:cNvPr id="3" name="TextBox 1"/>
        <cdr:cNvSpPr txBox="1"/>
      </cdr:nvSpPr>
      <cdr:spPr>
        <a:xfrm xmlns:a="http://schemas.openxmlformats.org/drawingml/2006/main">
          <a:off x="25408" y="285041"/>
          <a:ext cx="264225" cy="1486609"/>
        </a:xfrm>
        <a:prstGeom xmlns:a="http://schemas.openxmlformats.org/drawingml/2006/main" prst="rect">
          <a:avLst/>
        </a:prstGeom>
      </cdr:spPr>
      <cdr:txBody>
        <a:bodyPr xmlns:a="http://schemas.openxmlformats.org/drawingml/2006/main" vert="vert270"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1">
              <a:latin typeface="Times New Roman" pitchFamily="18" charset="0"/>
              <a:cs typeface="Times New Roman" pitchFamily="18" charset="0"/>
            </a:rPr>
            <a:t>%</a:t>
          </a:r>
          <a:r>
            <a:rPr lang="en-US" sz="1400" b="1" baseline="0">
              <a:latin typeface="Times New Roman" pitchFamily="18" charset="0"/>
              <a:cs typeface="Times New Roman" pitchFamily="18" charset="0"/>
            </a:rPr>
            <a:t> nifedipin giải phóng</a:t>
          </a:r>
          <a:endParaRPr lang="en-US" sz="1400" b="1">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4AC89-E496-425D-91E4-F1B50DC35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180</Pages>
  <Words>87794</Words>
  <Characters>500427</Characters>
  <Application>Microsoft Office Word</Application>
  <DocSecurity>0</DocSecurity>
  <Lines>4170</Lines>
  <Paragraphs>1174</Paragraphs>
  <ScaleCrop>false</ScaleCrop>
  <HeadingPairs>
    <vt:vector size="2" baseType="variant">
      <vt:variant>
        <vt:lpstr>Title</vt:lpstr>
      </vt:variant>
      <vt:variant>
        <vt:i4>1</vt:i4>
      </vt:variant>
    </vt:vector>
  </HeadingPairs>
  <TitlesOfParts>
    <vt:vector size="1" baseType="lpstr">
      <vt:lpstr/>
    </vt:vector>
  </TitlesOfParts>
  <Company>phuongcloudit.com</Company>
  <LinksUpToDate>false</LinksUpToDate>
  <CharactersWithSpaces>587047</CharactersWithSpaces>
  <SharedDoc>false</SharedDoc>
  <HLinks>
    <vt:vector size="3306" baseType="variant">
      <vt:variant>
        <vt:i4>4718603</vt:i4>
      </vt:variant>
      <vt:variant>
        <vt:i4>3425</vt:i4>
      </vt:variant>
      <vt:variant>
        <vt:i4>0</vt:i4>
      </vt:variant>
      <vt:variant>
        <vt:i4>5</vt:i4>
      </vt:variant>
      <vt:variant>
        <vt:lpwstr/>
      </vt:variant>
      <vt:variant>
        <vt:lpwstr>_ENREF_9</vt:lpwstr>
      </vt:variant>
      <vt:variant>
        <vt:i4>4784139</vt:i4>
      </vt:variant>
      <vt:variant>
        <vt:i4>3419</vt:i4>
      </vt:variant>
      <vt:variant>
        <vt:i4>0</vt:i4>
      </vt:variant>
      <vt:variant>
        <vt:i4>5</vt:i4>
      </vt:variant>
      <vt:variant>
        <vt:lpwstr/>
      </vt:variant>
      <vt:variant>
        <vt:lpwstr>_ENREF_8</vt:lpwstr>
      </vt:variant>
      <vt:variant>
        <vt:i4>7536699</vt:i4>
      </vt:variant>
      <vt:variant>
        <vt:i4>3413</vt:i4>
      </vt:variant>
      <vt:variant>
        <vt:i4>0</vt:i4>
      </vt:variant>
      <vt:variant>
        <vt:i4>5</vt:i4>
      </vt:variant>
      <vt:variant>
        <vt:lpwstr/>
      </vt:variant>
      <vt:variant>
        <vt:lpwstr>_ENREF_103</vt:lpwstr>
      </vt:variant>
      <vt:variant>
        <vt:i4>7471163</vt:i4>
      </vt:variant>
      <vt:variant>
        <vt:i4>3405</vt:i4>
      </vt:variant>
      <vt:variant>
        <vt:i4>0</vt:i4>
      </vt:variant>
      <vt:variant>
        <vt:i4>5</vt:i4>
      </vt:variant>
      <vt:variant>
        <vt:lpwstr/>
      </vt:variant>
      <vt:variant>
        <vt:lpwstr>_ENREF_102</vt:lpwstr>
      </vt:variant>
      <vt:variant>
        <vt:i4>7405627</vt:i4>
      </vt:variant>
      <vt:variant>
        <vt:i4>3397</vt:i4>
      </vt:variant>
      <vt:variant>
        <vt:i4>0</vt:i4>
      </vt:variant>
      <vt:variant>
        <vt:i4>5</vt:i4>
      </vt:variant>
      <vt:variant>
        <vt:lpwstr/>
      </vt:variant>
      <vt:variant>
        <vt:lpwstr>_ENREF_101</vt:lpwstr>
      </vt:variant>
      <vt:variant>
        <vt:i4>7471161</vt:i4>
      </vt:variant>
      <vt:variant>
        <vt:i4>3391</vt:i4>
      </vt:variant>
      <vt:variant>
        <vt:i4>0</vt:i4>
      </vt:variant>
      <vt:variant>
        <vt:i4>5</vt:i4>
      </vt:variant>
      <vt:variant>
        <vt:lpwstr/>
      </vt:variant>
      <vt:variant>
        <vt:lpwstr>_ENREF_122</vt:lpwstr>
      </vt:variant>
      <vt:variant>
        <vt:i4>7405625</vt:i4>
      </vt:variant>
      <vt:variant>
        <vt:i4>3383</vt:i4>
      </vt:variant>
      <vt:variant>
        <vt:i4>0</vt:i4>
      </vt:variant>
      <vt:variant>
        <vt:i4>5</vt:i4>
      </vt:variant>
      <vt:variant>
        <vt:lpwstr/>
      </vt:variant>
      <vt:variant>
        <vt:lpwstr>_ENREF_121</vt:lpwstr>
      </vt:variant>
      <vt:variant>
        <vt:i4>7471163</vt:i4>
      </vt:variant>
      <vt:variant>
        <vt:i4>3375</vt:i4>
      </vt:variant>
      <vt:variant>
        <vt:i4>0</vt:i4>
      </vt:variant>
      <vt:variant>
        <vt:i4>5</vt:i4>
      </vt:variant>
      <vt:variant>
        <vt:lpwstr/>
      </vt:variant>
      <vt:variant>
        <vt:lpwstr>_ENREF_102</vt:lpwstr>
      </vt:variant>
      <vt:variant>
        <vt:i4>7798843</vt:i4>
      </vt:variant>
      <vt:variant>
        <vt:i4>3367</vt:i4>
      </vt:variant>
      <vt:variant>
        <vt:i4>0</vt:i4>
      </vt:variant>
      <vt:variant>
        <vt:i4>5</vt:i4>
      </vt:variant>
      <vt:variant>
        <vt:lpwstr/>
      </vt:variant>
      <vt:variant>
        <vt:lpwstr>_ENREF_107</vt:lpwstr>
      </vt:variant>
      <vt:variant>
        <vt:i4>7733307</vt:i4>
      </vt:variant>
      <vt:variant>
        <vt:i4>3359</vt:i4>
      </vt:variant>
      <vt:variant>
        <vt:i4>0</vt:i4>
      </vt:variant>
      <vt:variant>
        <vt:i4>5</vt:i4>
      </vt:variant>
      <vt:variant>
        <vt:lpwstr/>
      </vt:variant>
      <vt:variant>
        <vt:lpwstr>_ENREF_106</vt:lpwstr>
      </vt:variant>
      <vt:variant>
        <vt:i4>7536699</vt:i4>
      </vt:variant>
      <vt:variant>
        <vt:i4>3353</vt:i4>
      </vt:variant>
      <vt:variant>
        <vt:i4>0</vt:i4>
      </vt:variant>
      <vt:variant>
        <vt:i4>5</vt:i4>
      </vt:variant>
      <vt:variant>
        <vt:lpwstr/>
      </vt:variant>
      <vt:variant>
        <vt:lpwstr>_ENREF_103</vt:lpwstr>
      </vt:variant>
      <vt:variant>
        <vt:i4>4718603</vt:i4>
      </vt:variant>
      <vt:variant>
        <vt:i4>3345</vt:i4>
      </vt:variant>
      <vt:variant>
        <vt:i4>0</vt:i4>
      </vt:variant>
      <vt:variant>
        <vt:i4>5</vt:i4>
      </vt:variant>
      <vt:variant>
        <vt:lpwstr/>
      </vt:variant>
      <vt:variant>
        <vt:lpwstr>_ENREF_96</vt:lpwstr>
      </vt:variant>
      <vt:variant>
        <vt:i4>7536699</vt:i4>
      </vt:variant>
      <vt:variant>
        <vt:i4>3339</vt:i4>
      </vt:variant>
      <vt:variant>
        <vt:i4>0</vt:i4>
      </vt:variant>
      <vt:variant>
        <vt:i4>5</vt:i4>
      </vt:variant>
      <vt:variant>
        <vt:lpwstr/>
      </vt:variant>
      <vt:variant>
        <vt:lpwstr>_ENREF_103</vt:lpwstr>
      </vt:variant>
      <vt:variant>
        <vt:i4>7536698</vt:i4>
      </vt:variant>
      <vt:variant>
        <vt:i4>3331</vt:i4>
      </vt:variant>
      <vt:variant>
        <vt:i4>0</vt:i4>
      </vt:variant>
      <vt:variant>
        <vt:i4>5</vt:i4>
      </vt:variant>
      <vt:variant>
        <vt:lpwstr/>
      </vt:variant>
      <vt:variant>
        <vt:lpwstr>_ENREF_113</vt:lpwstr>
      </vt:variant>
      <vt:variant>
        <vt:i4>7536698</vt:i4>
      </vt:variant>
      <vt:variant>
        <vt:i4>3325</vt:i4>
      </vt:variant>
      <vt:variant>
        <vt:i4>0</vt:i4>
      </vt:variant>
      <vt:variant>
        <vt:i4>5</vt:i4>
      </vt:variant>
      <vt:variant>
        <vt:lpwstr/>
      </vt:variant>
      <vt:variant>
        <vt:lpwstr>_ENREF_113</vt:lpwstr>
      </vt:variant>
      <vt:variant>
        <vt:i4>7667771</vt:i4>
      </vt:variant>
      <vt:variant>
        <vt:i4>3319</vt:i4>
      </vt:variant>
      <vt:variant>
        <vt:i4>0</vt:i4>
      </vt:variant>
      <vt:variant>
        <vt:i4>5</vt:i4>
      </vt:variant>
      <vt:variant>
        <vt:lpwstr/>
      </vt:variant>
      <vt:variant>
        <vt:lpwstr>_ENREF_105</vt:lpwstr>
      </vt:variant>
      <vt:variant>
        <vt:i4>7602235</vt:i4>
      </vt:variant>
      <vt:variant>
        <vt:i4>3313</vt:i4>
      </vt:variant>
      <vt:variant>
        <vt:i4>0</vt:i4>
      </vt:variant>
      <vt:variant>
        <vt:i4>5</vt:i4>
      </vt:variant>
      <vt:variant>
        <vt:lpwstr/>
      </vt:variant>
      <vt:variant>
        <vt:lpwstr>_ENREF_104</vt:lpwstr>
      </vt:variant>
      <vt:variant>
        <vt:i4>7536699</vt:i4>
      </vt:variant>
      <vt:variant>
        <vt:i4>3307</vt:i4>
      </vt:variant>
      <vt:variant>
        <vt:i4>0</vt:i4>
      </vt:variant>
      <vt:variant>
        <vt:i4>5</vt:i4>
      </vt:variant>
      <vt:variant>
        <vt:lpwstr/>
      </vt:variant>
      <vt:variant>
        <vt:lpwstr>_ENREF_103</vt:lpwstr>
      </vt:variant>
      <vt:variant>
        <vt:i4>7340091</vt:i4>
      </vt:variant>
      <vt:variant>
        <vt:i4>3299</vt:i4>
      </vt:variant>
      <vt:variant>
        <vt:i4>0</vt:i4>
      </vt:variant>
      <vt:variant>
        <vt:i4>5</vt:i4>
      </vt:variant>
      <vt:variant>
        <vt:lpwstr/>
      </vt:variant>
      <vt:variant>
        <vt:lpwstr>_ENREF_100</vt:lpwstr>
      </vt:variant>
      <vt:variant>
        <vt:i4>4718603</vt:i4>
      </vt:variant>
      <vt:variant>
        <vt:i4>3293</vt:i4>
      </vt:variant>
      <vt:variant>
        <vt:i4>0</vt:i4>
      </vt:variant>
      <vt:variant>
        <vt:i4>5</vt:i4>
      </vt:variant>
      <vt:variant>
        <vt:lpwstr/>
      </vt:variant>
      <vt:variant>
        <vt:lpwstr>_ENREF_99</vt:lpwstr>
      </vt:variant>
      <vt:variant>
        <vt:i4>4718603</vt:i4>
      </vt:variant>
      <vt:variant>
        <vt:i4>3287</vt:i4>
      </vt:variant>
      <vt:variant>
        <vt:i4>0</vt:i4>
      </vt:variant>
      <vt:variant>
        <vt:i4>5</vt:i4>
      </vt:variant>
      <vt:variant>
        <vt:lpwstr/>
      </vt:variant>
      <vt:variant>
        <vt:lpwstr>_ENREF_98</vt:lpwstr>
      </vt:variant>
      <vt:variant>
        <vt:i4>4718603</vt:i4>
      </vt:variant>
      <vt:variant>
        <vt:i4>3281</vt:i4>
      </vt:variant>
      <vt:variant>
        <vt:i4>0</vt:i4>
      </vt:variant>
      <vt:variant>
        <vt:i4>5</vt:i4>
      </vt:variant>
      <vt:variant>
        <vt:lpwstr/>
      </vt:variant>
      <vt:variant>
        <vt:lpwstr>_ENREF_97</vt:lpwstr>
      </vt:variant>
      <vt:variant>
        <vt:i4>4718603</vt:i4>
      </vt:variant>
      <vt:variant>
        <vt:i4>3275</vt:i4>
      </vt:variant>
      <vt:variant>
        <vt:i4>0</vt:i4>
      </vt:variant>
      <vt:variant>
        <vt:i4>5</vt:i4>
      </vt:variant>
      <vt:variant>
        <vt:lpwstr/>
      </vt:variant>
      <vt:variant>
        <vt:lpwstr>_ENREF_96</vt:lpwstr>
      </vt:variant>
      <vt:variant>
        <vt:i4>7602232</vt:i4>
      </vt:variant>
      <vt:variant>
        <vt:i4>3269</vt:i4>
      </vt:variant>
      <vt:variant>
        <vt:i4>0</vt:i4>
      </vt:variant>
      <vt:variant>
        <vt:i4>5</vt:i4>
      </vt:variant>
      <vt:variant>
        <vt:lpwstr/>
      </vt:variant>
      <vt:variant>
        <vt:lpwstr>_ENREF_134</vt:lpwstr>
      </vt:variant>
      <vt:variant>
        <vt:i4>7471160</vt:i4>
      </vt:variant>
      <vt:variant>
        <vt:i4>3263</vt:i4>
      </vt:variant>
      <vt:variant>
        <vt:i4>0</vt:i4>
      </vt:variant>
      <vt:variant>
        <vt:i4>5</vt:i4>
      </vt:variant>
      <vt:variant>
        <vt:lpwstr/>
      </vt:variant>
      <vt:variant>
        <vt:lpwstr>_ENREF_132</vt:lpwstr>
      </vt:variant>
      <vt:variant>
        <vt:i4>7405624</vt:i4>
      </vt:variant>
      <vt:variant>
        <vt:i4>3257</vt:i4>
      </vt:variant>
      <vt:variant>
        <vt:i4>0</vt:i4>
      </vt:variant>
      <vt:variant>
        <vt:i4>5</vt:i4>
      </vt:variant>
      <vt:variant>
        <vt:lpwstr/>
      </vt:variant>
      <vt:variant>
        <vt:lpwstr>_ENREF_131</vt:lpwstr>
      </vt:variant>
      <vt:variant>
        <vt:i4>7929912</vt:i4>
      </vt:variant>
      <vt:variant>
        <vt:i4>3251</vt:i4>
      </vt:variant>
      <vt:variant>
        <vt:i4>0</vt:i4>
      </vt:variant>
      <vt:variant>
        <vt:i4>5</vt:i4>
      </vt:variant>
      <vt:variant>
        <vt:lpwstr/>
      </vt:variant>
      <vt:variant>
        <vt:lpwstr>_ENREF_139</vt:lpwstr>
      </vt:variant>
      <vt:variant>
        <vt:i4>7929913</vt:i4>
      </vt:variant>
      <vt:variant>
        <vt:i4>3245</vt:i4>
      </vt:variant>
      <vt:variant>
        <vt:i4>0</vt:i4>
      </vt:variant>
      <vt:variant>
        <vt:i4>5</vt:i4>
      </vt:variant>
      <vt:variant>
        <vt:lpwstr/>
      </vt:variant>
      <vt:variant>
        <vt:lpwstr>_ENREF_129</vt:lpwstr>
      </vt:variant>
      <vt:variant>
        <vt:i4>7864376</vt:i4>
      </vt:variant>
      <vt:variant>
        <vt:i4>3239</vt:i4>
      </vt:variant>
      <vt:variant>
        <vt:i4>0</vt:i4>
      </vt:variant>
      <vt:variant>
        <vt:i4>5</vt:i4>
      </vt:variant>
      <vt:variant>
        <vt:lpwstr/>
      </vt:variant>
      <vt:variant>
        <vt:lpwstr>_ENREF_138</vt:lpwstr>
      </vt:variant>
      <vt:variant>
        <vt:i4>7667768</vt:i4>
      </vt:variant>
      <vt:variant>
        <vt:i4>3233</vt:i4>
      </vt:variant>
      <vt:variant>
        <vt:i4>0</vt:i4>
      </vt:variant>
      <vt:variant>
        <vt:i4>5</vt:i4>
      </vt:variant>
      <vt:variant>
        <vt:lpwstr/>
      </vt:variant>
      <vt:variant>
        <vt:lpwstr>_ENREF_135</vt:lpwstr>
      </vt:variant>
      <vt:variant>
        <vt:i4>4718603</vt:i4>
      </vt:variant>
      <vt:variant>
        <vt:i4>3227</vt:i4>
      </vt:variant>
      <vt:variant>
        <vt:i4>0</vt:i4>
      </vt:variant>
      <vt:variant>
        <vt:i4>5</vt:i4>
      </vt:variant>
      <vt:variant>
        <vt:lpwstr/>
      </vt:variant>
      <vt:variant>
        <vt:lpwstr>_ENREF_9</vt:lpwstr>
      </vt:variant>
      <vt:variant>
        <vt:i4>7798840</vt:i4>
      </vt:variant>
      <vt:variant>
        <vt:i4>3221</vt:i4>
      </vt:variant>
      <vt:variant>
        <vt:i4>0</vt:i4>
      </vt:variant>
      <vt:variant>
        <vt:i4>5</vt:i4>
      </vt:variant>
      <vt:variant>
        <vt:lpwstr/>
      </vt:variant>
      <vt:variant>
        <vt:lpwstr>_ENREF_137</vt:lpwstr>
      </vt:variant>
      <vt:variant>
        <vt:i4>7602232</vt:i4>
      </vt:variant>
      <vt:variant>
        <vt:i4>3212</vt:i4>
      </vt:variant>
      <vt:variant>
        <vt:i4>0</vt:i4>
      </vt:variant>
      <vt:variant>
        <vt:i4>5</vt:i4>
      </vt:variant>
      <vt:variant>
        <vt:lpwstr/>
      </vt:variant>
      <vt:variant>
        <vt:lpwstr>_ENREF_134</vt:lpwstr>
      </vt:variant>
      <vt:variant>
        <vt:i4>7471160</vt:i4>
      </vt:variant>
      <vt:variant>
        <vt:i4>3206</vt:i4>
      </vt:variant>
      <vt:variant>
        <vt:i4>0</vt:i4>
      </vt:variant>
      <vt:variant>
        <vt:i4>5</vt:i4>
      </vt:variant>
      <vt:variant>
        <vt:lpwstr/>
      </vt:variant>
      <vt:variant>
        <vt:lpwstr>_ENREF_132</vt:lpwstr>
      </vt:variant>
      <vt:variant>
        <vt:i4>7602232</vt:i4>
      </vt:variant>
      <vt:variant>
        <vt:i4>3200</vt:i4>
      </vt:variant>
      <vt:variant>
        <vt:i4>0</vt:i4>
      </vt:variant>
      <vt:variant>
        <vt:i4>5</vt:i4>
      </vt:variant>
      <vt:variant>
        <vt:lpwstr/>
      </vt:variant>
      <vt:variant>
        <vt:lpwstr>_ENREF_134</vt:lpwstr>
      </vt:variant>
      <vt:variant>
        <vt:i4>7471160</vt:i4>
      </vt:variant>
      <vt:variant>
        <vt:i4>3194</vt:i4>
      </vt:variant>
      <vt:variant>
        <vt:i4>0</vt:i4>
      </vt:variant>
      <vt:variant>
        <vt:i4>5</vt:i4>
      </vt:variant>
      <vt:variant>
        <vt:lpwstr/>
      </vt:variant>
      <vt:variant>
        <vt:lpwstr>_ENREF_132</vt:lpwstr>
      </vt:variant>
      <vt:variant>
        <vt:i4>7733304</vt:i4>
      </vt:variant>
      <vt:variant>
        <vt:i4>3188</vt:i4>
      </vt:variant>
      <vt:variant>
        <vt:i4>0</vt:i4>
      </vt:variant>
      <vt:variant>
        <vt:i4>5</vt:i4>
      </vt:variant>
      <vt:variant>
        <vt:lpwstr/>
      </vt:variant>
      <vt:variant>
        <vt:lpwstr>_ENREF_136</vt:lpwstr>
      </vt:variant>
      <vt:variant>
        <vt:i4>7929914</vt:i4>
      </vt:variant>
      <vt:variant>
        <vt:i4>3182</vt:i4>
      </vt:variant>
      <vt:variant>
        <vt:i4>0</vt:i4>
      </vt:variant>
      <vt:variant>
        <vt:i4>5</vt:i4>
      </vt:variant>
      <vt:variant>
        <vt:lpwstr/>
      </vt:variant>
      <vt:variant>
        <vt:lpwstr>_ENREF_119</vt:lpwstr>
      </vt:variant>
      <vt:variant>
        <vt:i4>7929915</vt:i4>
      </vt:variant>
      <vt:variant>
        <vt:i4>3176</vt:i4>
      </vt:variant>
      <vt:variant>
        <vt:i4>0</vt:i4>
      </vt:variant>
      <vt:variant>
        <vt:i4>5</vt:i4>
      </vt:variant>
      <vt:variant>
        <vt:lpwstr/>
      </vt:variant>
      <vt:variant>
        <vt:lpwstr>_ENREF_109</vt:lpwstr>
      </vt:variant>
      <vt:variant>
        <vt:i4>7471161</vt:i4>
      </vt:variant>
      <vt:variant>
        <vt:i4>3170</vt:i4>
      </vt:variant>
      <vt:variant>
        <vt:i4>0</vt:i4>
      </vt:variant>
      <vt:variant>
        <vt:i4>5</vt:i4>
      </vt:variant>
      <vt:variant>
        <vt:lpwstr/>
      </vt:variant>
      <vt:variant>
        <vt:lpwstr>_ENREF_122</vt:lpwstr>
      </vt:variant>
      <vt:variant>
        <vt:i4>7405625</vt:i4>
      </vt:variant>
      <vt:variant>
        <vt:i4>3162</vt:i4>
      </vt:variant>
      <vt:variant>
        <vt:i4>0</vt:i4>
      </vt:variant>
      <vt:variant>
        <vt:i4>5</vt:i4>
      </vt:variant>
      <vt:variant>
        <vt:lpwstr/>
      </vt:variant>
      <vt:variant>
        <vt:lpwstr>_ENREF_121</vt:lpwstr>
      </vt:variant>
      <vt:variant>
        <vt:i4>4718603</vt:i4>
      </vt:variant>
      <vt:variant>
        <vt:i4>3154</vt:i4>
      </vt:variant>
      <vt:variant>
        <vt:i4>0</vt:i4>
      </vt:variant>
      <vt:variant>
        <vt:i4>5</vt:i4>
      </vt:variant>
      <vt:variant>
        <vt:lpwstr/>
      </vt:variant>
      <vt:variant>
        <vt:lpwstr>_ENREF_96</vt:lpwstr>
      </vt:variant>
      <vt:variant>
        <vt:i4>7536699</vt:i4>
      </vt:variant>
      <vt:variant>
        <vt:i4>3148</vt:i4>
      </vt:variant>
      <vt:variant>
        <vt:i4>0</vt:i4>
      </vt:variant>
      <vt:variant>
        <vt:i4>5</vt:i4>
      </vt:variant>
      <vt:variant>
        <vt:lpwstr/>
      </vt:variant>
      <vt:variant>
        <vt:lpwstr>_ENREF_103</vt:lpwstr>
      </vt:variant>
      <vt:variant>
        <vt:i4>7405627</vt:i4>
      </vt:variant>
      <vt:variant>
        <vt:i4>3140</vt:i4>
      </vt:variant>
      <vt:variant>
        <vt:i4>0</vt:i4>
      </vt:variant>
      <vt:variant>
        <vt:i4>5</vt:i4>
      </vt:variant>
      <vt:variant>
        <vt:lpwstr/>
      </vt:variant>
      <vt:variant>
        <vt:lpwstr>_ENREF_101</vt:lpwstr>
      </vt:variant>
      <vt:variant>
        <vt:i4>7405625</vt:i4>
      </vt:variant>
      <vt:variant>
        <vt:i4>3134</vt:i4>
      </vt:variant>
      <vt:variant>
        <vt:i4>0</vt:i4>
      </vt:variant>
      <vt:variant>
        <vt:i4>5</vt:i4>
      </vt:variant>
      <vt:variant>
        <vt:lpwstr/>
      </vt:variant>
      <vt:variant>
        <vt:lpwstr>_ENREF_121</vt:lpwstr>
      </vt:variant>
      <vt:variant>
        <vt:i4>7471161</vt:i4>
      </vt:variant>
      <vt:variant>
        <vt:i4>3126</vt:i4>
      </vt:variant>
      <vt:variant>
        <vt:i4>0</vt:i4>
      </vt:variant>
      <vt:variant>
        <vt:i4>5</vt:i4>
      </vt:variant>
      <vt:variant>
        <vt:lpwstr/>
      </vt:variant>
      <vt:variant>
        <vt:lpwstr>_ENREF_122</vt:lpwstr>
      </vt:variant>
      <vt:variant>
        <vt:i4>7798843</vt:i4>
      </vt:variant>
      <vt:variant>
        <vt:i4>3118</vt:i4>
      </vt:variant>
      <vt:variant>
        <vt:i4>0</vt:i4>
      </vt:variant>
      <vt:variant>
        <vt:i4>5</vt:i4>
      </vt:variant>
      <vt:variant>
        <vt:lpwstr/>
      </vt:variant>
      <vt:variant>
        <vt:lpwstr>_ENREF_107</vt:lpwstr>
      </vt:variant>
      <vt:variant>
        <vt:i4>7536699</vt:i4>
      </vt:variant>
      <vt:variant>
        <vt:i4>3110</vt:i4>
      </vt:variant>
      <vt:variant>
        <vt:i4>0</vt:i4>
      </vt:variant>
      <vt:variant>
        <vt:i4>5</vt:i4>
      </vt:variant>
      <vt:variant>
        <vt:lpwstr/>
      </vt:variant>
      <vt:variant>
        <vt:lpwstr>_ENREF_103</vt:lpwstr>
      </vt:variant>
      <vt:variant>
        <vt:i4>4784139</vt:i4>
      </vt:variant>
      <vt:variant>
        <vt:i4>3093</vt:i4>
      </vt:variant>
      <vt:variant>
        <vt:i4>0</vt:i4>
      </vt:variant>
      <vt:variant>
        <vt:i4>5</vt:i4>
      </vt:variant>
      <vt:variant>
        <vt:lpwstr/>
      </vt:variant>
      <vt:variant>
        <vt:lpwstr>_ENREF_87</vt:lpwstr>
      </vt:variant>
      <vt:variant>
        <vt:i4>7667768</vt:i4>
      </vt:variant>
      <vt:variant>
        <vt:i4>3075</vt:i4>
      </vt:variant>
      <vt:variant>
        <vt:i4>0</vt:i4>
      </vt:variant>
      <vt:variant>
        <vt:i4>5</vt:i4>
      </vt:variant>
      <vt:variant>
        <vt:lpwstr/>
      </vt:variant>
      <vt:variant>
        <vt:lpwstr>_ENREF_135</vt:lpwstr>
      </vt:variant>
      <vt:variant>
        <vt:i4>4718603</vt:i4>
      </vt:variant>
      <vt:variant>
        <vt:i4>3069</vt:i4>
      </vt:variant>
      <vt:variant>
        <vt:i4>0</vt:i4>
      </vt:variant>
      <vt:variant>
        <vt:i4>5</vt:i4>
      </vt:variant>
      <vt:variant>
        <vt:lpwstr/>
      </vt:variant>
      <vt:variant>
        <vt:lpwstr>_ENREF_9</vt:lpwstr>
      </vt:variant>
      <vt:variant>
        <vt:i4>7602232</vt:i4>
      </vt:variant>
      <vt:variant>
        <vt:i4>3057</vt:i4>
      </vt:variant>
      <vt:variant>
        <vt:i4>0</vt:i4>
      </vt:variant>
      <vt:variant>
        <vt:i4>5</vt:i4>
      </vt:variant>
      <vt:variant>
        <vt:lpwstr/>
      </vt:variant>
      <vt:variant>
        <vt:lpwstr>_ENREF_134</vt:lpwstr>
      </vt:variant>
      <vt:variant>
        <vt:i4>7536696</vt:i4>
      </vt:variant>
      <vt:variant>
        <vt:i4>3051</vt:i4>
      </vt:variant>
      <vt:variant>
        <vt:i4>0</vt:i4>
      </vt:variant>
      <vt:variant>
        <vt:i4>5</vt:i4>
      </vt:variant>
      <vt:variant>
        <vt:lpwstr/>
      </vt:variant>
      <vt:variant>
        <vt:lpwstr>_ENREF_133</vt:lpwstr>
      </vt:variant>
      <vt:variant>
        <vt:i4>7471160</vt:i4>
      </vt:variant>
      <vt:variant>
        <vt:i4>3045</vt:i4>
      </vt:variant>
      <vt:variant>
        <vt:i4>0</vt:i4>
      </vt:variant>
      <vt:variant>
        <vt:i4>5</vt:i4>
      </vt:variant>
      <vt:variant>
        <vt:lpwstr/>
      </vt:variant>
      <vt:variant>
        <vt:lpwstr>_ENREF_132</vt:lpwstr>
      </vt:variant>
      <vt:variant>
        <vt:i4>7798843</vt:i4>
      </vt:variant>
      <vt:variant>
        <vt:i4>3039</vt:i4>
      </vt:variant>
      <vt:variant>
        <vt:i4>0</vt:i4>
      </vt:variant>
      <vt:variant>
        <vt:i4>5</vt:i4>
      </vt:variant>
      <vt:variant>
        <vt:lpwstr/>
      </vt:variant>
      <vt:variant>
        <vt:lpwstr>_ENREF_107</vt:lpwstr>
      </vt:variant>
      <vt:variant>
        <vt:i4>4718603</vt:i4>
      </vt:variant>
      <vt:variant>
        <vt:i4>3031</vt:i4>
      </vt:variant>
      <vt:variant>
        <vt:i4>0</vt:i4>
      </vt:variant>
      <vt:variant>
        <vt:i4>5</vt:i4>
      </vt:variant>
      <vt:variant>
        <vt:lpwstr/>
      </vt:variant>
      <vt:variant>
        <vt:lpwstr>_ENREF_96</vt:lpwstr>
      </vt:variant>
      <vt:variant>
        <vt:i4>7536699</vt:i4>
      </vt:variant>
      <vt:variant>
        <vt:i4>3025</vt:i4>
      </vt:variant>
      <vt:variant>
        <vt:i4>0</vt:i4>
      </vt:variant>
      <vt:variant>
        <vt:i4>5</vt:i4>
      </vt:variant>
      <vt:variant>
        <vt:lpwstr/>
      </vt:variant>
      <vt:variant>
        <vt:lpwstr>_ENREF_103</vt:lpwstr>
      </vt:variant>
      <vt:variant>
        <vt:i4>7405624</vt:i4>
      </vt:variant>
      <vt:variant>
        <vt:i4>3017</vt:i4>
      </vt:variant>
      <vt:variant>
        <vt:i4>0</vt:i4>
      </vt:variant>
      <vt:variant>
        <vt:i4>5</vt:i4>
      </vt:variant>
      <vt:variant>
        <vt:lpwstr/>
      </vt:variant>
      <vt:variant>
        <vt:lpwstr>_ENREF_131</vt:lpwstr>
      </vt:variant>
      <vt:variant>
        <vt:i4>7340088</vt:i4>
      </vt:variant>
      <vt:variant>
        <vt:i4>3011</vt:i4>
      </vt:variant>
      <vt:variant>
        <vt:i4>0</vt:i4>
      </vt:variant>
      <vt:variant>
        <vt:i4>5</vt:i4>
      </vt:variant>
      <vt:variant>
        <vt:lpwstr/>
      </vt:variant>
      <vt:variant>
        <vt:lpwstr>_ENREF_130</vt:lpwstr>
      </vt:variant>
      <vt:variant>
        <vt:i4>7929913</vt:i4>
      </vt:variant>
      <vt:variant>
        <vt:i4>3005</vt:i4>
      </vt:variant>
      <vt:variant>
        <vt:i4>0</vt:i4>
      </vt:variant>
      <vt:variant>
        <vt:i4>5</vt:i4>
      </vt:variant>
      <vt:variant>
        <vt:lpwstr/>
      </vt:variant>
      <vt:variant>
        <vt:lpwstr>_ENREF_129</vt:lpwstr>
      </vt:variant>
      <vt:variant>
        <vt:i4>7864377</vt:i4>
      </vt:variant>
      <vt:variant>
        <vt:i4>2999</vt:i4>
      </vt:variant>
      <vt:variant>
        <vt:i4>0</vt:i4>
      </vt:variant>
      <vt:variant>
        <vt:i4>5</vt:i4>
      </vt:variant>
      <vt:variant>
        <vt:lpwstr/>
      </vt:variant>
      <vt:variant>
        <vt:lpwstr>_ENREF_128</vt:lpwstr>
      </vt:variant>
      <vt:variant>
        <vt:i4>7798841</vt:i4>
      </vt:variant>
      <vt:variant>
        <vt:i4>2993</vt:i4>
      </vt:variant>
      <vt:variant>
        <vt:i4>0</vt:i4>
      </vt:variant>
      <vt:variant>
        <vt:i4>5</vt:i4>
      </vt:variant>
      <vt:variant>
        <vt:lpwstr/>
      </vt:variant>
      <vt:variant>
        <vt:lpwstr>_ENREF_127</vt:lpwstr>
      </vt:variant>
      <vt:variant>
        <vt:i4>4390923</vt:i4>
      </vt:variant>
      <vt:variant>
        <vt:i4>2987</vt:i4>
      </vt:variant>
      <vt:variant>
        <vt:i4>0</vt:i4>
      </vt:variant>
      <vt:variant>
        <vt:i4>5</vt:i4>
      </vt:variant>
      <vt:variant>
        <vt:lpwstr/>
      </vt:variant>
      <vt:variant>
        <vt:lpwstr>_ENREF_20</vt:lpwstr>
      </vt:variant>
      <vt:variant>
        <vt:i4>4194315</vt:i4>
      </vt:variant>
      <vt:variant>
        <vt:i4>2981</vt:i4>
      </vt:variant>
      <vt:variant>
        <vt:i4>0</vt:i4>
      </vt:variant>
      <vt:variant>
        <vt:i4>5</vt:i4>
      </vt:variant>
      <vt:variant>
        <vt:lpwstr/>
      </vt:variant>
      <vt:variant>
        <vt:lpwstr>_ENREF_14</vt:lpwstr>
      </vt:variant>
      <vt:variant>
        <vt:i4>4194315</vt:i4>
      </vt:variant>
      <vt:variant>
        <vt:i4>2975</vt:i4>
      </vt:variant>
      <vt:variant>
        <vt:i4>0</vt:i4>
      </vt:variant>
      <vt:variant>
        <vt:i4>5</vt:i4>
      </vt:variant>
      <vt:variant>
        <vt:lpwstr/>
      </vt:variant>
      <vt:variant>
        <vt:lpwstr>_ENREF_14</vt:lpwstr>
      </vt:variant>
      <vt:variant>
        <vt:i4>4718603</vt:i4>
      </vt:variant>
      <vt:variant>
        <vt:i4>2969</vt:i4>
      </vt:variant>
      <vt:variant>
        <vt:i4>0</vt:i4>
      </vt:variant>
      <vt:variant>
        <vt:i4>5</vt:i4>
      </vt:variant>
      <vt:variant>
        <vt:lpwstr/>
      </vt:variant>
      <vt:variant>
        <vt:lpwstr>_ENREF_9</vt:lpwstr>
      </vt:variant>
      <vt:variant>
        <vt:i4>4194315</vt:i4>
      </vt:variant>
      <vt:variant>
        <vt:i4>2963</vt:i4>
      </vt:variant>
      <vt:variant>
        <vt:i4>0</vt:i4>
      </vt:variant>
      <vt:variant>
        <vt:i4>5</vt:i4>
      </vt:variant>
      <vt:variant>
        <vt:lpwstr/>
      </vt:variant>
      <vt:variant>
        <vt:lpwstr>_ENREF_14</vt:lpwstr>
      </vt:variant>
      <vt:variant>
        <vt:i4>4718603</vt:i4>
      </vt:variant>
      <vt:variant>
        <vt:i4>2954</vt:i4>
      </vt:variant>
      <vt:variant>
        <vt:i4>0</vt:i4>
      </vt:variant>
      <vt:variant>
        <vt:i4>5</vt:i4>
      </vt:variant>
      <vt:variant>
        <vt:lpwstr/>
      </vt:variant>
      <vt:variant>
        <vt:lpwstr>_ENREF_9</vt:lpwstr>
      </vt:variant>
      <vt:variant>
        <vt:i4>4194315</vt:i4>
      </vt:variant>
      <vt:variant>
        <vt:i4>2948</vt:i4>
      </vt:variant>
      <vt:variant>
        <vt:i4>0</vt:i4>
      </vt:variant>
      <vt:variant>
        <vt:i4>5</vt:i4>
      </vt:variant>
      <vt:variant>
        <vt:lpwstr/>
      </vt:variant>
      <vt:variant>
        <vt:lpwstr>_ENREF_10</vt:lpwstr>
      </vt:variant>
      <vt:variant>
        <vt:i4>4718603</vt:i4>
      </vt:variant>
      <vt:variant>
        <vt:i4>2942</vt:i4>
      </vt:variant>
      <vt:variant>
        <vt:i4>0</vt:i4>
      </vt:variant>
      <vt:variant>
        <vt:i4>5</vt:i4>
      </vt:variant>
      <vt:variant>
        <vt:lpwstr/>
      </vt:variant>
      <vt:variant>
        <vt:lpwstr>_ENREF_93</vt:lpwstr>
      </vt:variant>
      <vt:variant>
        <vt:i4>7733305</vt:i4>
      </vt:variant>
      <vt:variant>
        <vt:i4>2936</vt:i4>
      </vt:variant>
      <vt:variant>
        <vt:i4>0</vt:i4>
      </vt:variant>
      <vt:variant>
        <vt:i4>5</vt:i4>
      </vt:variant>
      <vt:variant>
        <vt:lpwstr/>
      </vt:variant>
      <vt:variant>
        <vt:lpwstr>_ENREF_126</vt:lpwstr>
      </vt:variant>
      <vt:variant>
        <vt:i4>7929915</vt:i4>
      </vt:variant>
      <vt:variant>
        <vt:i4>2930</vt:i4>
      </vt:variant>
      <vt:variant>
        <vt:i4>0</vt:i4>
      </vt:variant>
      <vt:variant>
        <vt:i4>5</vt:i4>
      </vt:variant>
      <vt:variant>
        <vt:lpwstr/>
      </vt:variant>
      <vt:variant>
        <vt:lpwstr>_ENREF_109</vt:lpwstr>
      </vt:variant>
      <vt:variant>
        <vt:i4>4718603</vt:i4>
      </vt:variant>
      <vt:variant>
        <vt:i4>2924</vt:i4>
      </vt:variant>
      <vt:variant>
        <vt:i4>0</vt:i4>
      </vt:variant>
      <vt:variant>
        <vt:i4>5</vt:i4>
      </vt:variant>
      <vt:variant>
        <vt:lpwstr/>
      </vt:variant>
      <vt:variant>
        <vt:lpwstr>_ENREF_95</vt:lpwstr>
      </vt:variant>
      <vt:variant>
        <vt:i4>7667769</vt:i4>
      </vt:variant>
      <vt:variant>
        <vt:i4>2916</vt:i4>
      </vt:variant>
      <vt:variant>
        <vt:i4>0</vt:i4>
      </vt:variant>
      <vt:variant>
        <vt:i4>5</vt:i4>
      </vt:variant>
      <vt:variant>
        <vt:lpwstr/>
      </vt:variant>
      <vt:variant>
        <vt:lpwstr>_ENREF_125</vt:lpwstr>
      </vt:variant>
      <vt:variant>
        <vt:i4>7602233</vt:i4>
      </vt:variant>
      <vt:variant>
        <vt:i4>2910</vt:i4>
      </vt:variant>
      <vt:variant>
        <vt:i4>0</vt:i4>
      </vt:variant>
      <vt:variant>
        <vt:i4>5</vt:i4>
      </vt:variant>
      <vt:variant>
        <vt:lpwstr/>
      </vt:variant>
      <vt:variant>
        <vt:lpwstr>_ENREF_124</vt:lpwstr>
      </vt:variant>
      <vt:variant>
        <vt:i4>7536697</vt:i4>
      </vt:variant>
      <vt:variant>
        <vt:i4>2904</vt:i4>
      </vt:variant>
      <vt:variant>
        <vt:i4>0</vt:i4>
      </vt:variant>
      <vt:variant>
        <vt:i4>5</vt:i4>
      </vt:variant>
      <vt:variant>
        <vt:lpwstr/>
      </vt:variant>
      <vt:variant>
        <vt:lpwstr>_ENREF_123</vt:lpwstr>
      </vt:variant>
      <vt:variant>
        <vt:i4>7471161</vt:i4>
      </vt:variant>
      <vt:variant>
        <vt:i4>2898</vt:i4>
      </vt:variant>
      <vt:variant>
        <vt:i4>0</vt:i4>
      </vt:variant>
      <vt:variant>
        <vt:i4>5</vt:i4>
      </vt:variant>
      <vt:variant>
        <vt:lpwstr/>
      </vt:variant>
      <vt:variant>
        <vt:lpwstr>_ENREF_122</vt:lpwstr>
      </vt:variant>
      <vt:variant>
        <vt:i4>7405625</vt:i4>
      </vt:variant>
      <vt:variant>
        <vt:i4>2890</vt:i4>
      </vt:variant>
      <vt:variant>
        <vt:i4>0</vt:i4>
      </vt:variant>
      <vt:variant>
        <vt:i4>5</vt:i4>
      </vt:variant>
      <vt:variant>
        <vt:lpwstr/>
      </vt:variant>
      <vt:variant>
        <vt:lpwstr>_ENREF_121</vt:lpwstr>
      </vt:variant>
      <vt:variant>
        <vt:i4>7340089</vt:i4>
      </vt:variant>
      <vt:variant>
        <vt:i4>2882</vt:i4>
      </vt:variant>
      <vt:variant>
        <vt:i4>0</vt:i4>
      </vt:variant>
      <vt:variant>
        <vt:i4>5</vt:i4>
      </vt:variant>
      <vt:variant>
        <vt:lpwstr/>
      </vt:variant>
      <vt:variant>
        <vt:lpwstr>_ENREF_120</vt:lpwstr>
      </vt:variant>
      <vt:variant>
        <vt:i4>7929914</vt:i4>
      </vt:variant>
      <vt:variant>
        <vt:i4>2876</vt:i4>
      </vt:variant>
      <vt:variant>
        <vt:i4>0</vt:i4>
      </vt:variant>
      <vt:variant>
        <vt:i4>5</vt:i4>
      </vt:variant>
      <vt:variant>
        <vt:lpwstr/>
      </vt:variant>
      <vt:variant>
        <vt:lpwstr>_ENREF_119</vt:lpwstr>
      </vt:variant>
      <vt:variant>
        <vt:i4>7929915</vt:i4>
      </vt:variant>
      <vt:variant>
        <vt:i4>2870</vt:i4>
      </vt:variant>
      <vt:variant>
        <vt:i4>0</vt:i4>
      </vt:variant>
      <vt:variant>
        <vt:i4>5</vt:i4>
      </vt:variant>
      <vt:variant>
        <vt:lpwstr/>
      </vt:variant>
      <vt:variant>
        <vt:lpwstr>_ENREF_109</vt:lpwstr>
      </vt:variant>
      <vt:variant>
        <vt:i4>7798843</vt:i4>
      </vt:variant>
      <vt:variant>
        <vt:i4>2864</vt:i4>
      </vt:variant>
      <vt:variant>
        <vt:i4>0</vt:i4>
      </vt:variant>
      <vt:variant>
        <vt:i4>5</vt:i4>
      </vt:variant>
      <vt:variant>
        <vt:lpwstr/>
      </vt:variant>
      <vt:variant>
        <vt:lpwstr>_ENREF_107</vt:lpwstr>
      </vt:variant>
      <vt:variant>
        <vt:i4>7536699</vt:i4>
      </vt:variant>
      <vt:variant>
        <vt:i4>2856</vt:i4>
      </vt:variant>
      <vt:variant>
        <vt:i4>0</vt:i4>
      </vt:variant>
      <vt:variant>
        <vt:i4>5</vt:i4>
      </vt:variant>
      <vt:variant>
        <vt:lpwstr/>
      </vt:variant>
      <vt:variant>
        <vt:lpwstr>_ENREF_103</vt:lpwstr>
      </vt:variant>
      <vt:variant>
        <vt:i4>7471163</vt:i4>
      </vt:variant>
      <vt:variant>
        <vt:i4>2848</vt:i4>
      </vt:variant>
      <vt:variant>
        <vt:i4>0</vt:i4>
      </vt:variant>
      <vt:variant>
        <vt:i4>5</vt:i4>
      </vt:variant>
      <vt:variant>
        <vt:lpwstr/>
      </vt:variant>
      <vt:variant>
        <vt:lpwstr>_ENREF_102</vt:lpwstr>
      </vt:variant>
      <vt:variant>
        <vt:i4>4718603</vt:i4>
      </vt:variant>
      <vt:variant>
        <vt:i4>2840</vt:i4>
      </vt:variant>
      <vt:variant>
        <vt:i4>0</vt:i4>
      </vt:variant>
      <vt:variant>
        <vt:i4>5</vt:i4>
      </vt:variant>
      <vt:variant>
        <vt:lpwstr/>
      </vt:variant>
      <vt:variant>
        <vt:lpwstr>_ENREF_98</vt:lpwstr>
      </vt:variant>
      <vt:variant>
        <vt:i4>7929915</vt:i4>
      </vt:variant>
      <vt:variant>
        <vt:i4>2834</vt:i4>
      </vt:variant>
      <vt:variant>
        <vt:i4>0</vt:i4>
      </vt:variant>
      <vt:variant>
        <vt:i4>5</vt:i4>
      </vt:variant>
      <vt:variant>
        <vt:lpwstr/>
      </vt:variant>
      <vt:variant>
        <vt:lpwstr>_ENREF_109</vt:lpwstr>
      </vt:variant>
      <vt:variant>
        <vt:i4>4718603</vt:i4>
      </vt:variant>
      <vt:variant>
        <vt:i4>2828</vt:i4>
      </vt:variant>
      <vt:variant>
        <vt:i4>0</vt:i4>
      </vt:variant>
      <vt:variant>
        <vt:i4>5</vt:i4>
      </vt:variant>
      <vt:variant>
        <vt:lpwstr/>
      </vt:variant>
      <vt:variant>
        <vt:lpwstr>_ENREF_97</vt:lpwstr>
      </vt:variant>
      <vt:variant>
        <vt:i4>7602235</vt:i4>
      </vt:variant>
      <vt:variant>
        <vt:i4>2822</vt:i4>
      </vt:variant>
      <vt:variant>
        <vt:i4>0</vt:i4>
      </vt:variant>
      <vt:variant>
        <vt:i4>5</vt:i4>
      </vt:variant>
      <vt:variant>
        <vt:lpwstr/>
      </vt:variant>
      <vt:variant>
        <vt:lpwstr>_ENREF_104</vt:lpwstr>
      </vt:variant>
      <vt:variant>
        <vt:i4>7340091</vt:i4>
      </vt:variant>
      <vt:variant>
        <vt:i4>2816</vt:i4>
      </vt:variant>
      <vt:variant>
        <vt:i4>0</vt:i4>
      </vt:variant>
      <vt:variant>
        <vt:i4>5</vt:i4>
      </vt:variant>
      <vt:variant>
        <vt:lpwstr/>
      </vt:variant>
      <vt:variant>
        <vt:lpwstr>_ENREF_100</vt:lpwstr>
      </vt:variant>
      <vt:variant>
        <vt:i4>7340089</vt:i4>
      </vt:variant>
      <vt:variant>
        <vt:i4>2810</vt:i4>
      </vt:variant>
      <vt:variant>
        <vt:i4>0</vt:i4>
      </vt:variant>
      <vt:variant>
        <vt:i4>5</vt:i4>
      </vt:variant>
      <vt:variant>
        <vt:lpwstr/>
      </vt:variant>
      <vt:variant>
        <vt:lpwstr>_ENREF_120</vt:lpwstr>
      </vt:variant>
      <vt:variant>
        <vt:i4>7536697</vt:i4>
      </vt:variant>
      <vt:variant>
        <vt:i4>2804</vt:i4>
      </vt:variant>
      <vt:variant>
        <vt:i4>0</vt:i4>
      </vt:variant>
      <vt:variant>
        <vt:i4>5</vt:i4>
      </vt:variant>
      <vt:variant>
        <vt:lpwstr/>
      </vt:variant>
      <vt:variant>
        <vt:lpwstr>_ENREF_123</vt:lpwstr>
      </vt:variant>
      <vt:variant>
        <vt:i4>7471161</vt:i4>
      </vt:variant>
      <vt:variant>
        <vt:i4>2798</vt:i4>
      </vt:variant>
      <vt:variant>
        <vt:i4>0</vt:i4>
      </vt:variant>
      <vt:variant>
        <vt:i4>5</vt:i4>
      </vt:variant>
      <vt:variant>
        <vt:lpwstr/>
      </vt:variant>
      <vt:variant>
        <vt:lpwstr>_ENREF_122</vt:lpwstr>
      </vt:variant>
      <vt:variant>
        <vt:i4>7667770</vt:i4>
      </vt:variant>
      <vt:variant>
        <vt:i4>2790</vt:i4>
      </vt:variant>
      <vt:variant>
        <vt:i4>0</vt:i4>
      </vt:variant>
      <vt:variant>
        <vt:i4>5</vt:i4>
      </vt:variant>
      <vt:variant>
        <vt:lpwstr/>
      </vt:variant>
      <vt:variant>
        <vt:lpwstr>_ENREF_115</vt:lpwstr>
      </vt:variant>
      <vt:variant>
        <vt:i4>7798843</vt:i4>
      </vt:variant>
      <vt:variant>
        <vt:i4>2784</vt:i4>
      </vt:variant>
      <vt:variant>
        <vt:i4>0</vt:i4>
      </vt:variant>
      <vt:variant>
        <vt:i4>5</vt:i4>
      </vt:variant>
      <vt:variant>
        <vt:lpwstr/>
      </vt:variant>
      <vt:variant>
        <vt:lpwstr>_ENREF_107</vt:lpwstr>
      </vt:variant>
      <vt:variant>
        <vt:i4>7405627</vt:i4>
      </vt:variant>
      <vt:variant>
        <vt:i4>2776</vt:i4>
      </vt:variant>
      <vt:variant>
        <vt:i4>0</vt:i4>
      </vt:variant>
      <vt:variant>
        <vt:i4>5</vt:i4>
      </vt:variant>
      <vt:variant>
        <vt:lpwstr/>
      </vt:variant>
      <vt:variant>
        <vt:lpwstr>_ENREF_101</vt:lpwstr>
      </vt:variant>
      <vt:variant>
        <vt:i4>7733307</vt:i4>
      </vt:variant>
      <vt:variant>
        <vt:i4>2770</vt:i4>
      </vt:variant>
      <vt:variant>
        <vt:i4>0</vt:i4>
      </vt:variant>
      <vt:variant>
        <vt:i4>5</vt:i4>
      </vt:variant>
      <vt:variant>
        <vt:lpwstr/>
      </vt:variant>
      <vt:variant>
        <vt:lpwstr>_ENREF_106</vt:lpwstr>
      </vt:variant>
      <vt:variant>
        <vt:i4>7864379</vt:i4>
      </vt:variant>
      <vt:variant>
        <vt:i4>2764</vt:i4>
      </vt:variant>
      <vt:variant>
        <vt:i4>0</vt:i4>
      </vt:variant>
      <vt:variant>
        <vt:i4>5</vt:i4>
      </vt:variant>
      <vt:variant>
        <vt:lpwstr/>
      </vt:variant>
      <vt:variant>
        <vt:lpwstr>_ENREF_108</vt:lpwstr>
      </vt:variant>
      <vt:variant>
        <vt:i4>7536699</vt:i4>
      </vt:variant>
      <vt:variant>
        <vt:i4>2758</vt:i4>
      </vt:variant>
      <vt:variant>
        <vt:i4>0</vt:i4>
      </vt:variant>
      <vt:variant>
        <vt:i4>5</vt:i4>
      </vt:variant>
      <vt:variant>
        <vt:lpwstr/>
      </vt:variant>
      <vt:variant>
        <vt:lpwstr>_ENREF_103</vt:lpwstr>
      </vt:variant>
      <vt:variant>
        <vt:i4>7471163</vt:i4>
      </vt:variant>
      <vt:variant>
        <vt:i4>2750</vt:i4>
      </vt:variant>
      <vt:variant>
        <vt:i4>0</vt:i4>
      </vt:variant>
      <vt:variant>
        <vt:i4>5</vt:i4>
      </vt:variant>
      <vt:variant>
        <vt:lpwstr/>
      </vt:variant>
      <vt:variant>
        <vt:lpwstr>_ENREF_102</vt:lpwstr>
      </vt:variant>
      <vt:variant>
        <vt:i4>4718603</vt:i4>
      </vt:variant>
      <vt:variant>
        <vt:i4>2742</vt:i4>
      </vt:variant>
      <vt:variant>
        <vt:i4>0</vt:i4>
      </vt:variant>
      <vt:variant>
        <vt:i4>5</vt:i4>
      </vt:variant>
      <vt:variant>
        <vt:lpwstr/>
      </vt:variant>
      <vt:variant>
        <vt:lpwstr>_ENREF_96</vt:lpwstr>
      </vt:variant>
      <vt:variant>
        <vt:i4>7405625</vt:i4>
      </vt:variant>
      <vt:variant>
        <vt:i4>2736</vt:i4>
      </vt:variant>
      <vt:variant>
        <vt:i4>0</vt:i4>
      </vt:variant>
      <vt:variant>
        <vt:i4>5</vt:i4>
      </vt:variant>
      <vt:variant>
        <vt:lpwstr/>
      </vt:variant>
      <vt:variant>
        <vt:lpwstr>_ENREF_121</vt:lpwstr>
      </vt:variant>
      <vt:variant>
        <vt:i4>7929914</vt:i4>
      </vt:variant>
      <vt:variant>
        <vt:i4>2728</vt:i4>
      </vt:variant>
      <vt:variant>
        <vt:i4>0</vt:i4>
      </vt:variant>
      <vt:variant>
        <vt:i4>5</vt:i4>
      </vt:variant>
      <vt:variant>
        <vt:lpwstr/>
      </vt:variant>
      <vt:variant>
        <vt:lpwstr>_ENREF_119</vt:lpwstr>
      </vt:variant>
      <vt:variant>
        <vt:i4>4718603</vt:i4>
      </vt:variant>
      <vt:variant>
        <vt:i4>2722</vt:i4>
      </vt:variant>
      <vt:variant>
        <vt:i4>0</vt:i4>
      </vt:variant>
      <vt:variant>
        <vt:i4>5</vt:i4>
      </vt:variant>
      <vt:variant>
        <vt:lpwstr/>
      </vt:variant>
      <vt:variant>
        <vt:lpwstr>_ENREF_96</vt:lpwstr>
      </vt:variant>
      <vt:variant>
        <vt:i4>7798843</vt:i4>
      </vt:variant>
      <vt:variant>
        <vt:i4>2716</vt:i4>
      </vt:variant>
      <vt:variant>
        <vt:i4>0</vt:i4>
      </vt:variant>
      <vt:variant>
        <vt:i4>5</vt:i4>
      </vt:variant>
      <vt:variant>
        <vt:lpwstr/>
      </vt:variant>
      <vt:variant>
        <vt:lpwstr>_ENREF_107</vt:lpwstr>
      </vt:variant>
      <vt:variant>
        <vt:i4>7471161</vt:i4>
      </vt:variant>
      <vt:variant>
        <vt:i4>2708</vt:i4>
      </vt:variant>
      <vt:variant>
        <vt:i4>0</vt:i4>
      </vt:variant>
      <vt:variant>
        <vt:i4>5</vt:i4>
      </vt:variant>
      <vt:variant>
        <vt:lpwstr/>
      </vt:variant>
      <vt:variant>
        <vt:lpwstr>_ENREF_122</vt:lpwstr>
      </vt:variant>
      <vt:variant>
        <vt:i4>7471163</vt:i4>
      </vt:variant>
      <vt:variant>
        <vt:i4>2700</vt:i4>
      </vt:variant>
      <vt:variant>
        <vt:i4>0</vt:i4>
      </vt:variant>
      <vt:variant>
        <vt:i4>5</vt:i4>
      </vt:variant>
      <vt:variant>
        <vt:lpwstr/>
      </vt:variant>
      <vt:variant>
        <vt:lpwstr>_ENREF_102</vt:lpwstr>
      </vt:variant>
      <vt:variant>
        <vt:i4>7405627</vt:i4>
      </vt:variant>
      <vt:variant>
        <vt:i4>2692</vt:i4>
      </vt:variant>
      <vt:variant>
        <vt:i4>0</vt:i4>
      </vt:variant>
      <vt:variant>
        <vt:i4>5</vt:i4>
      </vt:variant>
      <vt:variant>
        <vt:lpwstr/>
      </vt:variant>
      <vt:variant>
        <vt:lpwstr>_ENREF_101</vt:lpwstr>
      </vt:variant>
      <vt:variant>
        <vt:i4>4718603</vt:i4>
      </vt:variant>
      <vt:variant>
        <vt:i4>2686</vt:i4>
      </vt:variant>
      <vt:variant>
        <vt:i4>0</vt:i4>
      </vt:variant>
      <vt:variant>
        <vt:i4>5</vt:i4>
      </vt:variant>
      <vt:variant>
        <vt:lpwstr/>
      </vt:variant>
      <vt:variant>
        <vt:lpwstr>_ENREF_97</vt:lpwstr>
      </vt:variant>
      <vt:variant>
        <vt:i4>7536699</vt:i4>
      </vt:variant>
      <vt:variant>
        <vt:i4>2680</vt:i4>
      </vt:variant>
      <vt:variant>
        <vt:i4>0</vt:i4>
      </vt:variant>
      <vt:variant>
        <vt:i4>5</vt:i4>
      </vt:variant>
      <vt:variant>
        <vt:lpwstr/>
      </vt:variant>
      <vt:variant>
        <vt:lpwstr>_ENREF_103</vt:lpwstr>
      </vt:variant>
      <vt:variant>
        <vt:i4>4718603</vt:i4>
      </vt:variant>
      <vt:variant>
        <vt:i4>2672</vt:i4>
      </vt:variant>
      <vt:variant>
        <vt:i4>0</vt:i4>
      </vt:variant>
      <vt:variant>
        <vt:i4>5</vt:i4>
      </vt:variant>
      <vt:variant>
        <vt:lpwstr/>
      </vt:variant>
      <vt:variant>
        <vt:lpwstr>_ENREF_98</vt:lpwstr>
      </vt:variant>
      <vt:variant>
        <vt:i4>7536699</vt:i4>
      </vt:variant>
      <vt:variant>
        <vt:i4>2666</vt:i4>
      </vt:variant>
      <vt:variant>
        <vt:i4>0</vt:i4>
      </vt:variant>
      <vt:variant>
        <vt:i4>5</vt:i4>
      </vt:variant>
      <vt:variant>
        <vt:lpwstr/>
      </vt:variant>
      <vt:variant>
        <vt:lpwstr>_ENREF_103</vt:lpwstr>
      </vt:variant>
      <vt:variant>
        <vt:i4>4718603</vt:i4>
      </vt:variant>
      <vt:variant>
        <vt:i4>2658</vt:i4>
      </vt:variant>
      <vt:variant>
        <vt:i4>0</vt:i4>
      </vt:variant>
      <vt:variant>
        <vt:i4>5</vt:i4>
      </vt:variant>
      <vt:variant>
        <vt:lpwstr/>
      </vt:variant>
      <vt:variant>
        <vt:lpwstr>_ENREF_96</vt:lpwstr>
      </vt:variant>
      <vt:variant>
        <vt:i4>7471161</vt:i4>
      </vt:variant>
      <vt:variant>
        <vt:i4>2652</vt:i4>
      </vt:variant>
      <vt:variant>
        <vt:i4>0</vt:i4>
      </vt:variant>
      <vt:variant>
        <vt:i4>5</vt:i4>
      </vt:variant>
      <vt:variant>
        <vt:lpwstr/>
      </vt:variant>
      <vt:variant>
        <vt:lpwstr>_ENREF_122</vt:lpwstr>
      </vt:variant>
      <vt:variant>
        <vt:i4>7405625</vt:i4>
      </vt:variant>
      <vt:variant>
        <vt:i4>2644</vt:i4>
      </vt:variant>
      <vt:variant>
        <vt:i4>0</vt:i4>
      </vt:variant>
      <vt:variant>
        <vt:i4>5</vt:i4>
      </vt:variant>
      <vt:variant>
        <vt:lpwstr/>
      </vt:variant>
      <vt:variant>
        <vt:lpwstr>_ENREF_121</vt:lpwstr>
      </vt:variant>
      <vt:variant>
        <vt:i4>7929914</vt:i4>
      </vt:variant>
      <vt:variant>
        <vt:i4>2636</vt:i4>
      </vt:variant>
      <vt:variant>
        <vt:i4>0</vt:i4>
      </vt:variant>
      <vt:variant>
        <vt:i4>5</vt:i4>
      </vt:variant>
      <vt:variant>
        <vt:lpwstr/>
      </vt:variant>
      <vt:variant>
        <vt:lpwstr>_ENREF_119</vt:lpwstr>
      </vt:variant>
      <vt:variant>
        <vt:i4>7929915</vt:i4>
      </vt:variant>
      <vt:variant>
        <vt:i4>2630</vt:i4>
      </vt:variant>
      <vt:variant>
        <vt:i4>0</vt:i4>
      </vt:variant>
      <vt:variant>
        <vt:i4>5</vt:i4>
      </vt:variant>
      <vt:variant>
        <vt:lpwstr/>
      </vt:variant>
      <vt:variant>
        <vt:lpwstr>_ENREF_109</vt:lpwstr>
      </vt:variant>
      <vt:variant>
        <vt:i4>7798843</vt:i4>
      </vt:variant>
      <vt:variant>
        <vt:i4>2624</vt:i4>
      </vt:variant>
      <vt:variant>
        <vt:i4>0</vt:i4>
      </vt:variant>
      <vt:variant>
        <vt:i4>5</vt:i4>
      </vt:variant>
      <vt:variant>
        <vt:lpwstr/>
      </vt:variant>
      <vt:variant>
        <vt:lpwstr>_ENREF_107</vt:lpwstr>
      </vt:variant>
      <vt:variant>
        <vt:i4>7733307</vt:i4>
      </vt:variant>
      <vt:variant>
        <vt:i4>2616</vt:i4>
      </vt:variant>
      <vt:variant>
        <vt:i4>0</vt:i4>
      </vt:variant>
      <vt:variant>
        <vt:i4>5</vt:i4>
      </vt:variant>
      <vt:variant>
        <vt:lpwstr/>
      </vt:variant>
      <vt:variant>
        <vt:lpwstr>_ENREF_106</vt:lpwstr>
      </vt:variant>
      <vt:variant>
        <vt:i4>7471163</vt:i4>
      </vt:variant>
      <vt:variant>
        <vt:i4>2610</vt:i4>
      </vt:variant>
      <vt:variant>
        <vt:i4>0</vt:i4>
      </vt:variant>
      <vt:variant>
        <vt:i4>5</vt:i4>
      </vt:variant>
      <vt:variant>
        <vt:lpwstr/>
      </vt:variant>
      <vt:variant>
        <vt:lpwstr>_ENREF_102</vt:lpwstr>
      </vt:variant>
      <vt:variant>
        <vt:i4>7405627</vt:i4>
      </vt:variant>
      <vt:variant>
        <vt:i4>2602</vt:i4>
      </vt:variant>
      <vt:variant>
        <vt:i4>0</vt:i4>
      </vt:variant>
      <vt:variant>
        <vt:i4>5</vt:i4>
      </vt:variant>
      <vt:variant>
        <vt:lpwstr/>
      </vt:variant>
      <vt:variant>
        <vt:lpwstr>_ENREF_101</vt:lpwstr>
      </vt:variant>
      <vt:variant>
        <vt:i4>7340091</vt:i4>
      </vt:variant>
      <vt:variant>
        <vt:i4>2596</vt:i4>
      </vt:variant>
      <vt:variant>
        <vt:i4>0</vt:i4>
      </vt:variant>
      <vt:variant>
        <vt:i4>5</vt:i4>
      </vt:variant>
      <vt:variant>
        <vt:lpwstr/>
      </vt:variant>
      <vt:variant>
        <vt:lpwstr>_ENREF_100</vt:lpwstr>
      </vt:variant>
      <vt:variant>
        <vt:i4>4718603</vt:i4>
      </vt:variant>
      <vt:variant>
        <vt:i4>2590</vt:i4>
      </vt:variant>
      <vt:variant>
        <vt:i4>0</vt:i4>
      </vt:variant>
      <vt:variant>
        <vt:i4>5</vt:i4>
      </vt:variant>
      <vt:variant>
        <vt:lpwstr/>
      </vt:variant>
      <vt:variant>
        <vt:lpwstr>_ENREF_98</vt:lpwstr>
      </vt:variant>
      <vt:variant>
        <vt:i4>4718603</vt:i4>
      </vt:variant>
      <vt:variant>
        <vt:i4>2584</vt:i4>
      </vt:variant>
      <vt:variant>
        <vt:i4>0</vt:i4>
      </vt:variant>
      <vt:variant>
        <vt:i4>5</vt:i4>
      </vt:variant>
      <vt:variant>
        <vt:lpwstr/>
      </vt:variant>
      <vt:variant>
        <vt:lpwstr>_ENREF_97</vt:lpwstr>
      </vt:variant>
      <vt:variant>
        <vt:i4>7536697</vt:i4>
      </vt:variant>
      <vt:variant>
        <vt:i4>2578</vt:i4>
      </vt:variant>
      <vt:variant>
        <vt:i4>0</vt:i4>
      </vt:variant>
      <vt:variant>
        <vt:i4>5</vt:i4>
      </vt:variant>
      <vt:variant>
        <vt:lpwstr/>
      </vt:variant>
      <vt:variant>
        <vt:lpwstr>_ENREF_123</vt:lpwstr>
      </vt:variant>
      <vt:variant>
        <vt:i4>7471161</vt:i4>
      </vt:variant>
      <vt:variant>
        <vt:i4>2572</vt:i4>
      </vt:variant>
      <vt:variant>
        <vt:i4>0</vt:i4>
      </vt:variant>
      <vt:variant>
        <vt:i4>5</vt:i4>
      </vt:variant>
      <vt:variant>
        <vt:lpwstr/>
      </vt:variant>
      <vt:variant>
        <vt:lpwstr>_ENREF_122</vt:lpwstr>
      </vt:variant>
      <vt:variant>
        <vt:i4>7471163</vt:i4>
      </vt:variant>
      <vt:variant>
        <vt:i4>2564</vt:i4>
      </vt:variant>
      <vt:variant>
        <vt:i4>0</vt:i4>
      </vt:variant>
      <vt:variant>
        <vt:i4>5</vt:i4>
      </vt:variant>
      <vt:variant>
        <vt:lpwstr/>
      </vt:variant>
      <vt:variant>
        <vt:lpwstr>_ENREF_102</vt:lpwstr>
      </vt:variant>
      <vt:variant>
        <vt:i4>7405625</vt:i4>
      </vt:variant>
      <vt:variant>
        <vt:i4>2556</vt:i4>
      </vt:variant>
      <vt:variant>
        <vt:i4>0</vt:i4>
      </vt:variant>
      <vt:variant>
        <vt:i4>5</vt:i4>
      </vt:variant>
      <vt:variant>
        <vt:lpwstr/>
      </vt:variant>
      <vt:variant>
        <vt:lpwstr>_ENREF_121</vt:lpwstr>
      </vt:variant>
      <vt:variant>
        <vt:i4>7340089</vt:i4>
      </vt:variant>
      <vt:variant>
        <vt:i4>2548</vt:i4>
      </vt:variant>
      <vt:variant>
        <vt:i4>0</vt:i4>
      </vt:variant>
      <vt:variant>
        <vt:i4>5</vt:i4>
      </vt:variant>
      <vt:variant>
        <vt:lpwstr/>
      </vt:variant>
      <vt:variant>
        <vt:lpwstr>_ENREF_120</vt:lpwstr>
      </vt:variant>
      <vt:variant>
        <vt:i4>7798843</vt:i4>
      </vt:variant>
      <vt:variant>
        <vt:i4>2542</vt:i4>
      </vt:variant>
      <vt:variant>
        <vt:i4>0</vt:i4>
      </vt:variant>
      <vt:variant>
        <vt:i4>5</vt:i4>
      </vt:variant>
      <vt:variant>
        <vt:lpwstr/>
      </vt:variant>
      <vt:variant>
        <vt:lpwstr>_ENREF_107</vt:lpwstr>
      </vt:variant>
      <vt:variant>
        <vt:i4>4718603</vt:i4>
      </vt:variant>
      <vt:variant>
        <vt:i4>2534</vt:i4>
      </vt:variant>
      <vt:variant>
        <vt:i4>0</vt:i4>
      </vt:variant>
      <vt:variant>
        <vt:i4>5</vt:i4>
      </vt:variant>
      <vt:variant>
        <vt:lpwstr/>
      </vt:variant>
      <vt:variant>
        <vt:lpwstr>_ENREF_98</vt:lpwstr>
      </vt:variant>
      <vt:variant>
        <vt:i4>7929914</vt:i4>
      </vt:variant>
      <vt:variant>
        <vt:i4>2528</vt:i4>
      </vt:variant>
      <vt:variant>
        <vt:i4>0</vt:i4>
      </vt:variant>
      <vt:variant>
        <vt:i4>5</vt:i4>
      </vt:variant>
      <vt:variant>
        <vt:lpwstr/>
      </vt:variant>
      <vt:variant>
        <vt:lpwstr>_ENREF_119</vt:lpwstr>
      </vt:variant>
      <vt:variant>
        <vt:i4>7536699</vt:i4>
      </vt:variant>
      <vt:variant>
        <vt:i4>2522</vt:i4>
      </vt:variant>
      <vt:variant>
        <vt:i4>0</vt:i4>
      </vt:variant>
      <vt:variant>
        <vt:i4>5</vt:i4>
      </vt:variant>
      <vt:variant>
        <vt:lpwstr/>
      </vt:variant>
      <vt:variant>
        <vt:lpwstr>_ENREF_103</vt:lpwstr>
      </vt:variant>
      <vt:variant>
        <vt:i4>4718603</vt:i4>
      </vt:variant>
      <vt:variant>
        <vt:i4>2514</vt:i4>
      </vt:variant>
      <vt:variant>
        <vt:i4>0</vt:i4>
      </vt:variant>
      <vt:variant>
        <vt:i4>5</vt:i4>
      </vt:variant>
      <vt:variant>
        <vt:lpwstr/>
      </vt:variant>
      <vt:variant>
        <vt:lpwstr>_ENREF_96</vt:lpwstr>
      </vt:variant>
      <vt:variant>
        <vt:i4>7929915</vt:i4>
      </vt:variant>
      <vt:variant>
        <vt:i4>2508</vt:i4>
      </vt:variant>
      <vt:variant>
        <vt:i4>0</vt:i4>
      </vt:variant>
      <vt:variant>
        <vt:i4>5</vt:i4>
      </vt:variant>
      <vt:variant>
        <vt:lpwstr/>
      </vt:variant>
      <vt:variant>
        <vt:lpwstr>_ENREF_109</vt:lpwstr>
      </vt:variant>
      <vt:variant>
        <vt:i4>7405627</vt:i4>
      </vt:variant>
      <vt:variant>
        <vt:i4>2502</vt:i4>
      </vt:variant>
      <vt:variant>
        <vt:i4>0</vt:i4>
      </vt:variant>
      <vt:variant>
        <vt:i4>5</vt:i4>
      </vt:variant>
      <vt:variant>
        <vt:lpwstr/>
      </vt:variant>
      <vt:variant>
        <vt:lpwstr>_ENREF_101</vt:lpwstr>
      </vt:variant>
      <vt:variant>
        <vt:i4>7864378</vt:i4>
      </vt:variant>
      <vt:variant>
        <vt:i4>2496</vt:i4>
      </vt:variant>
      <vt:variant>
        <vt:i4>0</vt:i4>
      </vt:variant>
      <vt:variant>
        <vt:i4>5</vt:i4>
      </vt:variant>
      <vt:variant>
        <vt:lpwstr/>
      </vt:variant>
      <vt:variant>
        <vt:lpwstr>_ENREF_118</vt:lpwstr>
      </vt:variant>
      <vt:variant>
        <vt:i4>7405626</vt:i4>
      </vt:variant>
      <vt:variant>
        <vt:i4>2490</vt:i4>
      </vt:variant>
      <vt:variant>
        <vt:i4>0</vt:i4>
      </vt:variant>
      <vt:variant>
        <vt:i4>5</vt:i4>
      </vt:variant>
      <vt:variant>
        <vt:lpwstr/>
      </vt:variant>
      <vt:variant>
        <vt:lpwstr>_ENREF_111</vt:lpwstr>
      </vt:variant>
      <vt:variant>
        <vt:i4>7864379</vt:i4>
      </vt:variant>
      <vt:variant>
        <vt:i4>2484</vt:i4>
      </vt:variant>
      <vt:variant>
        <vt:i4>0</vt:i4>
      </vt:variant>
      <vt:variant>
        <vt:i4>5</vt:i4>
      </vt:variant>
      <vt:variant>
        <vt:lpwstr/>
      </vt:variant>
      <vt:variant>
        <vt:lpwstr>_ENREF_108</vt:lpwstr>
      </vt:variant>
      <vt:variant>
        <vt:i4>7798842</vt:i4>
      </vt:variant>
      <vt:variant>
        <vt:i4>2478</vt:i4>
      </vt:variant>
      <vt:variant>
        <vt:i4>0</vt:i4>
      </vt:variant>
      <vt:variant>
        <vt:i4>5</vt:i4>
      </vt:variant>
      <vt:variant>
        <vt:lpwstr/>
      </vt:variant>
      <vt:variant>
        <vt:lpwstr>_ENREF_117</vt:lpwstr>
      </vt:variant>
      <vt:variant>
        <vt:i4>7733306</vt:i4>
      </vt:variant>
      <vt:variant>
        <vt:i4>2472</vt:i4>
      </vt:variant>
      <vt:variant>
        <vt:i4>0</vt:i4>
      </vt:variant>
      <vt:variant>
        <vt:i4>5</vt:i4>
      </vt:variant>
      <vt:variant>
        <vt:lpwstr/>
      </vt:variant>
      <vt:variant>
        <vt:lpwstr>_ENREF_116</vt:lpwstr>
      </vt:variant>
      <vt:variant>
        <vt:i4>7667770</vt:i4>
      </vt:variant>
      <vt:variant>
        <vt:i4>2466</vt:i4>
      </vt:variant>
      <vt:variant>
        <vt:i4>0</vt:i4>
      </vt:variant>
      <vt:variant>
        <vt:i4>5</vt:i4>
      </vt:variant>
      <vt:variant>
        <vt:lpwstr/>
      </vt:variant>
      <vt:variant>
        <vt:lpwstr>_ENREF_115</vt:lpwstr>
      </vt:variant>
      <vt:variant>
        <vt:i4>7405627</vt:i4>
      </vt:variant>
      <vt:variant>
        <vt:i4>2460</vt:i4>
      </vt:variant>
      <vt:variant>
        <vt:i4>0</vt:i4>
      </vt:variant>
      <vt:variant>
        <vt:i4>5</vt:i4>
      </vt:variant>
      <vt:variant>
        <vt:lpwstr/>
      </vt:variant>
      <vt:variant>
        <vt:lpwstr>_ENREF_101</vt:lpwstr>
      </vt:variant>
      <vt:variant>
        <vt:i4>7340091</vt:i4>
      </vt:variant>
      <vt:variant>
        <vt:i4>2454</vt:i4>
      </vt:variant>
      <vt:variant>
        <vt:i4>0</vt:i4>
      </vt:variant>
      <vt:variant>
        <vt:i4>5</vt:i4>
      </vt:variant>
      <vt:variant>
        <vt:lpwstr/>
      </vt:variant>
      <vt:variant>
        <vt:lpwstr>_ENREF_100</vt:lpwstr>
      </vt:variant>
      <vt:variant>
        <vt:i4>7602234</vt:i4>
      </vt:variant>
      <vt:variant>
        <vt:i4>2448</vt:i4>
      </vt:variant>
      <vt:variant>
        <vt:i4>0</vt:i4>
      </vt:variant>
      <vt:variant>
        <vt:i4>5</vt:i4>
      </vt:variant>
      <vt:variant>
        <vt:lpwstr/>
      </vt:variant>
      <vt:variant>
        <vt:lpwstr>_ENREF_114</vt:lpwstr>
      </vt:variant>
      <vt:variant>
        <vt:i4>7340090</vt:i4>
      </vt:variant>
      <vt:variant>
        <vt:i4>2442</vt:i4>
      </vt:variant>
      <vt:variant>
        <vt:i4>0</vt:i4>
      </vt:variant>
      <vt:variant>
        <vt:i4>5</vt:i4>
      </vt:variant>
      <vt:variant>
        <vt:lpwstr/>
      </vt:variant>
      <vt:variant>
        <vt:lpwstr>_ENREF_110</vt:lpwstr>
      </vt:variant>
      <vt:variant>
        <vt:i4>7471162</vt:i4>
      </vt:variant>
      <vt:variant>
        <vt:i4>2436</vt:i4>
      </vt:variant>
      <vt:variant>
        <vt:i4>0</vt:i4>
      </vt:variant>
      <vt:variant>
        <vt:i4>5</vt:i4>
      </vt:variant>
      <vt:variant>
        <vt:lpwstr/>
      </vt:variant>
      <vt:variant>
        <vt:lpwstr>_ENREF_112</vt:lpwstr>
      </vt:variant>
      <vt:variant>
        <vt:i4>7667771</vt:i4>
      </vt:variant>
      <vt:variant>
        <vt:i4>2430</vt:i4>
      </vt:variant>
      <vt:variant>
        <vt:i4>0</vt:i4>
      </vt:variant>
      <vt:variant>
        <vt:i4>5</vt:i4>
      </vt:variant>
      <vt:variant>
        <vt:lpwstr/>
      </vt:variant>
      <vt:variant>
        <vt:lpwstr>_ENREF_105</vt:lpwstr>
      </vt:variant>
      <vt:variant>
        <vt:i4>7536699</vt:i4>
      </vt:variant>
      <vt:variant>
        <vt:i4>2424</vt:i4>
      </vt:variant>
      <vt:variant>
        <vt:i4>0</vt:i4>
      </vt:variant>
      <vt:variant>
        <vt:i4>5</vt:i4>
      </vt:variant>
      <vt:variant>
        <vt:lpwstr/>
      </vt:variant>
      <vt:variant>
        <vt:lpwstr>_ENREF_103</vt:lpwstr>
      </vt:variant>
      <vt:variant>
        <vt:i4>7536698</vt:i4>
      </vt:variant>
      <vt:variant>
        <vt:i4>2416</vt:i4>
      </vt:variant>
      <vt:variant>
        <vt:i4>0</vt:i4>
      </vt:variant>
      <vt:variant>
        <vt:i4>5</vt:i4>
      </vt:variant>
      <vt:variant>
        <vt:lpwstr/>
      </vt:variant>
      <vt:variant>
        <vt:lpwstr>_ENREF_113</vt:lpwstr>
      </vt:variant>
      <vt:variant>
        <vt:i4>7536698</vt:i4>
      </vt:variant>
      <vt:variant>
        <vt:i4>2410</vt:i4>
      </vt:variant>
      <vt:variant>
        <vt:i4>0</vt:i4>
      </vt:variant>
      <vt:variant>
        <vt:i4>5</vt:i4>
      </vt:variant>
      <vt:variant>
        <vt:lpwstr/>
      </vt:variant>
      <vt:variant>
        <vt:lpwstr>_ENREF_113</vt:lpwstr>
      </vt:variant>
      <vt:variant>
        <vt:i4>7471162</vt:i4>
      </vt:variant>
      <vt:variant>
        <vt:i4>2404</vt:i4>
      </vt:variant>
      <vt:variant>
        <vt:i4>0</vt:i4>
      </vt:variant>
      <vt:variant>
        <vt:i4>5</vt:i4>
      </vt:variant>
      <vt:variant>
        <vt:lpwstr/>
      </vt:variant>
      <vt:variant>
        <vt:lpwstr>_ENREF_112</vt:lpwstr>
      </vt:variant>
      <vt:variant>
        <vt:i4>7405626</vt:i4>
      </vt:variant>
      <vt:variant>
        <vt:i4>2398</vt:i4>
      </vt:variant>
      <vt:variant>
        <vt:i4>0</vt:i4>
      </vt:variant>
      <vt:variant>
        <vt:i4>5</vt:i4>
      </vt:variant>
      <vt:variant>
        <vt:lpwstr/>
      </vt:variant>
      <vt:variant>
        <vt:lpwstr>_ENREF_111</vt:lpwstr>
      </vt:variant>
      <vt:variant>
        <vt:i4>7340090</vt:i4>
      </vt:variant>
      <vt:variant>
        <vt:i4>2392</vt:i4>
      </vt:variant>
      <vt:variant>
        <vt:i4>0</vt:i4>
      </vt:variant>
      <vt:variant>
        <vt:i4>5</vt:i4>
      </vt:variant>
      <vt:variant>
        <vt:lpwstr/>
      </vt:variant>
      <vt:variant>
        <vt:lpwstr>_ENREF_110</vt:lpwstr>
      </vt:variant>
      <vt:variant>
        <vt:i4>7929915</vt:i4>
      </vt:variant>
      <vt:variant>
        <vt:i4>2386</vt:i4>
      </vt:variant>
      <vt:variant>
        <vt:i4>0</vt:i4>
      </vt:variant>
      <vt:variant>
        <vt:i4>5</vt:i4>
      </vt:variant>
      <vt:variant>
        <vt:lpwstr/>
      </vt:variant>
      <vt:variant>
        <vt:lpwstr>_ENREF_109</vt:lpwstr>
      </vt:variant>
      <vt:variant>
        <vt:i4>7864379</vt:i4>
      </vt:variant>
      <vt:variant>
        <vt:i4>2380</vt:i4>
      </vt:variant>
      <vt:variant>
        <vt:i4>0</vt:i4>
      </vt:variant>
      <vt:variant>
        <vt:i4>5</vt:i4>
      </vt:variant>
      <vt:variant>
        <vt:lpwstr/>
      </vt:variant>
      <vt:variant>
        <vt:lpwstr>_ENREF_108</vt:lpwstr>
      </vt:variant>
      <vt:variant>
        <vt:i4>7798843</vt:i4>
      </vt:variant>
      <vt:variant>
        <vt:i4>2374</vt:i4>
      </vt:variant>
      <vt:variant>
        <vt:i4>0</vt:i4>
      </vt:variant>
      <vt:variant>
        <vt:i4>5</vt:i4>
      </vt:variant>
      <vt:variant>
        <vt:lpwstr/>
      </vt:variant>
      <vt:variant>
        <vt:lpwstr>_ENREF_107</vt:lpwstr>
      </vt:variant>
      <vt:variant>
        <vt:i4>7733307</vt:i4>
      </vt:variant>
      <vt:variant>
        <vt:i4>2366</vt:i4>
      </vt:variant>
      <vt:variant>
        <vt:i4>0</vt:i4>
      </vt:variant>
      <vt:variant>
        <vt:i4>5</vt:i4>
      </vt:variant>
      <vt:variant>
        <vt:lpwstr/>
      </vt:variant>
      <vt:variant>
        <vt:lpwstr>_ENREF_106</vt:lpwstr>
      </vt:variant>
      <vt:variant>
        <vt:i4>7667771</vt:i4>
      </vt:variant>
      <vt:variant>
        <vt:i4>2360</vt:i4>
      </vt:variant>
      <vt:variant>
        <vt:i4>0</vt:i4>
      </vt:variant>
      <vt:variant>
        <vt:i4>5</vt:i4>
      </vt:variant>
      <vt:variant>
        <vt:lpwstr/>
      </vt:variant>
      <vt:variant>
        <vt:lpwstr>_ENREF_105</vt:lpwstr>
      </vt:variant>
      <vt:variant>
        <vt:i4>7602235</vt:i4>
      </vt:variant>
      <vt:variant>
        <vt:i4>2354</vt:i4>
      </vt:variant>
      <vt:variant>
        <vt:i4>0</vt:i4>
      </vt:variant>
      <vt:variant>
        <vt:i4>5</vt:i4>
      </vt:variant>
      <vt:variant>
        <vt:lpwstr/>
      </vt:variant>
      <vt:variant>
        <vt:lpwstr>_ENREF_104</vt:lpwstr>
      </vt:variant>
      <vt:variant>
        <vt:i4>7536699</vt:i4>
      </vt:variant>
      <vt:variant>
        <vt:i4>2348</vt:i4>
      </vt:variant>
      <vt:variant>
        <vt:i4>0</vt:i4>
      </vt:variant>
      <vt:variant>
        <vt:i4>5</vt:i4>
      </vt:variant>
      <vt:variant>
        <vt:lpwstr/>
      </vt:variant>
      <vt:variant>
        <vt:lpwstr>_ENREF_103</vt:lpwstr>
      </vt:variant>
      <vt:variant>
        <vt:i4>7471163</vt:i4>
      </vt:variant>
      <vt:variant>
        <vt:i4>2340</vt:i4>
      </vt:variant>
      <vt:variant>
        <vt:i4>0</vt:i4>
      </vt:variant>
      <vt:variant>
        <vt:i4>5</vt:i4>
      </vt:variant>
      <vt:variant>
        <vt:lpwstr/>
      </vt:variant>
      <vt:variant>
        <vt:lpwstr>_ENREF_102</vt:lpwstr>
      </vt:variant>
      <vt:variant>
        <vt:i4>7405627</vt:i4>
      </vt:variant>
      <vt:variant>
        <vt:i4>2332</vt:i4>
      </vt:variant>
      <vt:variant>
        <vt:i4>0</vt:i4>
      </vt:variant>
      <vt:variant>
        <vt:i4>5</vt:i4>
      </vt:variant>
      <vt:variant>
        <vt:lpwstr/>
      </vt:variant>
      <vt:variant>
        <vt:lpwstr>_ENREF_101</vt:lpwstr>
      </vt:variant>
      <vt:variant>
        <vt:i4>7340091</vt:i4>
      </vt:variant>
      <vt:variant>
        <vt:i4>2326</vt:i4>
      </vt:variant>
      <vt:variant>
        <vt:i4>0</vt:i4>
      </vt:variant>
      <vt:variant>
        <vt:i4>5</vt:i4>
      </vt:variant>
      <vt:variant>
        <vt:lpwstr/>
      </vt:variant>
      <vt:variant>
        <vt:lpwstr>_ENREF_100</vt:lpwstr>
      </vt:variant>
      <vt:variant>
        <vt:i4>4718603</vt:i4>
      </vt:variant>
      <vt:variant>
        <vt:i4>2320</vt:i4>
      </vt:variant>
      <vt:variant>
        <vt:i4>0</vt:i4>
      </vt:variant>
      <vt:variant>
        <vt:i4>5</vt:i4>
      </vt:variant>
      <vt:variant>
        <vt:lpwstr/>
      </vt:variant>
      <vt:variant>
        <vt:lpwstr>_ENREF_99</vt:lpwstr>
      </vt:variant>
      <vt:variant>
        <vt:i4>4718603</vt:i4>
      </vt:variant>
      <vt:variant>
        <vt:i4>2314</vt:i4>
      </vt:variant>
      <vt:variant>
        <vt:i4>0</vt:i4>
      </vt:variant>
      <vt:variant>
        <vt:i4>5</vt:i4>
      </vt:variant>
      <vt:variant>
        <vt:lpwstr/>
      </vt:variant>
      <vt:variant>
        <vt:lpwstr>_ENREF_98</vt:lpwstr>
      </vt:variant>
      <vt:variant>
        <vt:i4>4718603</vt:i4>
      </vt:variant>
      <vt:variant>
        <vt:i4>2308</vt:i4>
      </vt:variant>
      <vt:variant>
        <vt:i4>0</vt:i4>
      </vt:variant>
      <vt:variant>
        <vt:i4>5</vt:i4>
      </vt:variant>
      <vt:variant>
        <vt:lpwstr/>
      </vt:variant>
      <vt:variant>
        <vt:lpwstr>_ENREF_97</vt:lpwstr>
      </vt:variant>
      <vt:variant>
        <vt:i4>4718603</vt:i4>
      </vt:variant>
      <vt:variant>
        <vt:i4>2302</vt:i4>
      </vt:variant>
      <vt:variant>
        <vt:i4>0</vt:i4>
      </vt:variant>
      <vt:variant>
        <vt:i4>5</vt:i4>
      </vt:variant>
      <vt:variant>
        <vt:lpwstr/>
      </vt:variant>
      <vt:variant>
        <vt:lpwstr>_ENREF_96</vt:lpwstr>
      </vt:variant>
      <vt:variant>
        <vt:i4>4194315</vt:i4>
      </vt:variant>
      <vt:variant>
        <vt:i4>2296</vt:i4>
      </vt:variant>
      <vt:variant>
        <vt:i4>0</vt:i4>
      </vt:variant>
      <vt:variant>
        <vt:i4>5</vt:i4>
      </vt:variant>
      <vt:variant>
        <vt:lpwstr/>
      </vt:variant>
      <vt:variant>
        <vt:lpwstr>_ENREF_14</vt:lpwstr>
      </vt:variant>
      <vt:variant>
        <vt:i4>4718603</vt:i4>
      </vt:variant>
      <vt:variant>
        <vt:i4>2290</vt:i4>
      </vt:variant>
      <vt:variant>
        <vt:i4>0</vt:i4>
      </vt:variant>
      <vt:variant>
        <vt:i4>5</vt:i4>
      </vt:variant>
      <vt:variant>
        <vt:lpwstr/>
      </vt:variant>
      <vt:variant>
        <vt:lpwstr>_ENREF_94</vt:lpwstr>
      </vt:variant>
      <vt:variant>
        <vt:i4>4718603</vt:i4>
      </vt:variant>
      <vt:variant>
        <vt:i4>2282</vt:i4>
      </vt:variant>
      <vt:variant>
        <vt:i4>0</vt:i4>
      </vt:variant>
      <vt:variant>
        <vt:i4>5</vt:i4>
      </vt:variant>
      <vt:variant>
        <vt:lpwstr/>
      </vt:variant>
      <vt:variant>
        <vt:lpwstr>_ENREF_95</vt:lpwstr>
      </vt:variant>
      <vt:variant>
        <vt:i4>4718603</vt:i4>
      </vt:variant>
      <vt:variant>
        <vt:i4>2274</vt:i4>
      </vt:variant>
      <vt:variant>
        <vt:i4>0</vt:i4>
      </vt:variant>
      <vt:variant>
        <vt:i4>5</vt:i4>
      </vt:variant>
      <vt:variant>
        <vt:lpwstr/>
      </vt:variant>
      <vt:variant>
        <vt:lpwstr>_ENREF_94</vt:lpwstr>
      </vt:variant>
      <vt:variant>
        <vt:i4>4718603</vt:i4>
      </vt:variant>
      <vt:variant>
        <vt:i4>2266</vt:i4>
      </vt:variant>
      <vt:variant>
        <vt:i4>0</vt:i4>
      </vt:variant>
      <vt:variant>
        <vt:i4>5</vt:i4>
      </vt:variant>
      <vt:variant>
        <vt:lpwstr/>
      </vt:variant>
      <vt:variant>
        <vt:lpwstr>_ENREF_93</vt:lpwstr>
      </vt:variant>
      <vt:variant>
        <vt:i4>4718603</vt:i4>
      </vt:variant>
      <vt:variant>
        <vt:i4>2260</vt:i4>
      </vt:variant>
      <vt:variant>
        <vt:i4>0</vt:i4>
      </vt:variant>
      <vt:variant>
        <vt:i4>5</vt:i4>
      </vt:variant>
      <vt:variant>
        <vt:lpwstr/>
      </vt:variant>
      <vt:variant>
        <vt:lpwstr>_ENREF_92</vt:lpwstr>
      </vt:variant>
      <vt:variant>
        <vt:i4>4718603</vt:i4>
      </vt:variant>
      <vt:variant>
        <vt:i4>2254</vt:i4>
      </vt:variant>
      <vt:variant>
        <vt:i4>0</vt:i4>
      </vt:variant>
      <vt:variant>
        <vt:i4>5</vt:i4>
      </vt:variant>
      <vt:variant>
        <vt:lpwstr/>
      </vt:variant>
      <vt:variant>
        <vt:lpwstr>_ENREF_91</vt:lpwstr>
      </vt:variant>
      <vt:variant>
        <vt:i4>4718603</vt:i4>
      </vt:variant>
      <vt:variant>
        <vt:i4>2248</vt:i4>
      </vt:variant>
      <vt:variant>
        <vt:i4>0</vt:i4>
      </vt:variant>
      <vt:variant>
        <vt:i4>5</vt:i4>
      </vt:variant>
      <vt:variant>
        <vt:lpwstr/>
      </vt:variant>
      <vt:variant>
        <vt:lpwstr>_ENREF_90</vt:lpwstr>
      </vt:variant>
      <vt:variant>
        <vt:i4>4784139</vt:i4>
      </vt:variant>
      <vt:variant>
        <vt:i4>2242</vt:i4>
      </vt:variant>
      <vt:variant>
        <vt:i4>0</vt:i4>
      </vt:variant>
      <vt:variant>
        <vt:i4>5</vt:i4>
      </vt:variant>
      <vt:variant>
        <vt:lpwstr/>
      </vt:variant>
      <vt:variant>
        <vt:lpwstr>_ENREF_89</vt:lpwstr>
      </vt:variant>
      <vt:variant>
        <vt:i4>4456459</vt:i4>
      </vt:variant>
      <vt:variant>
        <vt:i4>2234</vt:i4>
      </vt:variant>
      <vt:variant>
        <vt:i4>0</vt:i4>
      </vt:variant>
      <vt:variant>
        <vt:i4>5</vt:i4>
      </vt:variant>
      <vt:variant>
        <vt:lpwstr/>
      </vt:variant>
      <vt:variant>
        <vt:lpwstr>_ENREF_58</vt:lpwstr>
      </vt:variant>
      <vt:variant>
        <vt:i4>4456459</vt:i4>
      </vt:variant>
      <vt:variant>
        <vt:i4>2228</vt:i4>
      </vt:variant>
      <vt:variant>
        <vt:i4>0</vt:i4>
      </vt:variant>
      <vt:variant>
        <vt:i4>5</vt:i4>
      </vt:variant>
      <vt:variant>
        <vt:lpwstr/>
      </vt:variant>
      <vt:variant>
        <vt:lpwstr>_ENREF_58</vt:lpwstr>
      </vt:variant>
      <vt:variant>
        <vt:i4>4784139</vt:i4>
      </vt:variant>
      <vt:variant>
        <vt:i4>2222</vt:i4>
      </vt:variant>
      <vt:variant>
        <vt:i4>0</vt:i4>
      </vt:variant>
      <vt:variant>
        <vt:i4>5</vt:i4>
      </vt:variant>
      <vt:variant>
        <vt:lpwstr/>
      </vt:variant>
      <vt:variant>
        <vt:lpwstr>_ENREF_88</vt:lpwstr>
      </vt:variant>
      <vt:variant>
        <vt:i4>4587531</vt:i4>
      </vt:variant>
      <vt:variant>
        <vt:i4>2216</vt:i4>
      </vt:variant>
      <vt:variant>
        <vt:i4>0</vt:i4>
      </vt:variant>
      <vt:variant>
        <vt:i4>5</vt:i4>
      </vt:variant>
      <vt:variant>
        <vt:lpwstr/>
      </vt:variant>
      <vt:variant>
        <vt:lpwstr>_ENREF_71</vt:lpwstr>
      </vt:variant>
      <vt:variant>
        <vt:i4>4653067</vt:i4>
      </vt:variant>
      <vt:variant>
        <vt:i4>2210</vt:i4>
      </vt:variant>
      <vt:variant>
        <vt:i4>0</vt:i4>
      </vt:variant>
      <vt:variant>
        <vt:i4>5</vt:i4>
      </vt:variant>
      <vt:variant>
        <vt:lpwstr/>
      </vt:variant>
      <vt:variant>
        <vt:lpwstr>_ENREF_65</vt:lpwstr>
      </vt:variant>
      <vt:variant>
        <vt:i4>4456459</vt:i4>
      </vt:variant>
      <vt:variant>
        <vt:i4>2204</vt:i4>
      </vt:variant>
      <vt:variant>
        <vt:i4>0</vt:i4>
      </vt:variant>
      <vt:variant>
        <vt:i4>5</vt:i4>
      </vt:variant>
      <vt:variant>
        <vt:lpwstr/>
      </vt:variant>
      <vt:variant>
        <vt:lpwstr>_ENREF_58</vt:lpwstr>
      </vt:variant>
      <vt:variant>
        <vt:i4>4456459</vt:i4>
      </vt:variant>
      <vt:variant>
        <vt:i4>2198</vt:i4>
      </vt:variant>
      <vt:variant>
        <vt:i4>0</vt:i4>
      </vt:variant>
      <vt:variant>
        <vt:i4>5</vt:i4>
      </vt:variant>
      <vt:variant>
        <vt:lpwstr/>
      </vt:variant>
      <vt:variant>
        <vt:lpwstr>_ENREF_58</vt:lpwstr>
      </vt:variant>
      <vt:variant>
        <vt:i4>4653067</vt:i4>
      </vt:variant>
      <vt:variant>
        <vt:i4>2192</vt:i4>
      </vt:variant>
      <vt:variant>
        <vt:i4>0</vt:i4>
      </vt:variant>
      <vt:variant>
        <vt:i4>5</vt:i4>
      </vt:variant>
      <vt:variant>
        <vt:lpwstr/>
      </vt:variant>
      <vt:variant>
        <vt:lpwstr>_ENREF_63</vt:lpwstr>
      </vt:variant>
      <vt:variant>
        <vt:i4>4456459</vt:i4>
      </vt:variant>
      <vt:variant>
        <vt:i4>2186</vt:i4>
      </vt:variant>
      <vt:variant>
        <vt:i4>0</vt:i4>
      </vt:variant>
      <vt:variant>
        <vt:i4>5</vt:i4>
      </vt:variant>
      <vt:variant>
        <vt:lpwstr/>
      </vt:variant>
      <vt:variant>
        <vt:lpwstr>_ENREF_59</vt:lpwstr>
      </vt:variant>
      <vt:variant>
        <vt:i4>4456459</vt:i4>
      </vt:variant>
      <vt:variant>
        <vt:i4>2180</vt:i4>
      </vt:variant>
      <vt:variant>
        <vt:i4>0</vt:i4>
      </vt:variant>
      <vt:variant>
        <vt:i4>5</vt:i4>
      </vt:variant>
      <vt:variant>
        <vt:lpwstr/>
      </vt:variant>
      <vt:variant>
        <vt:lpwstr>_ENREF_51</vt:lpwstr>
      </vt:variant>
      <vt:variant>
        <vt:i4>4456459</vt:i4>
      </vt:variant>
      <vt:variant>
        <vt:i4>2174</vt:i4>
      </vt:variant>
      <vt:variant>
        <vt:i4>0</vt:i4>
      </vt:variant>
      <vt:variant>
        <vt:i4>5</vt:i4>
      </vt:variant>
      <vt:variant>
        <vt:lpwstr/>
      </vt:variant>
      <vt:variant>
        <vt:lpwstr>_ENREF_51</vt:lpwstr>
      </vt:variant>
      <vt:variant>
        <vt:i4>4456459</vt:i4>
      </vt:variant>
      <vt:variant>
        <vt:i4>2168</vt:i4>
      </vt:variant>
      <vt:variant>
        <vt:i4>0</vt:i4>
      </vt:variant>
      <vt:variant>
        <vt:i4>5</vt:i4>
      </vt:variant>
      <vt:variant>
        <vt:lpwstr/>
      </vt:variant>
      <vt:variant>
        <vt:lpwstr>_ENREF_51</vt:lpwstr>
      </vt:variant>
      <vt:variant>
        <vt:i4>4653067</vt:i4>
      </vt:variant>
      <vt:variant>
        <vt:i4>2162</vt:i4>
      </vt:variant>
      <vt:variant>
        <vt:i4>0</vt:i4>
      </vt:variant>
      <vt:variant>
        <vt:i4>5</vt:i4>
      </vt:variant>
      <vt:variant>
        <vt:lpwstr/>
      </vt:variant>
      <vt:variant>
        <vt:lpwstr>_ENREF_65</vt:lpwstr>
      </vt:variant>
      <vt:variant>
        <vt:i4>4456459</vt:i4>
      </vt:variant>
      <vt:variant>
        <vt:i4>2156</vt:i4>
      </vt:variant>
      <vt:variant>
        <vt:i4>0</vt:i4>
      </vt:variant>
      <vt:variant>
        <vt:i4>5</vt:i4>
      </vt:variant>
      <vt:variant>
        <vt:lpwstr/>
      </vt:variant>
      <vt:variant>
        <vt:lpwstr>_ENREF_58</vt:lpwstr>
      </vt:variant>
      <vt:variant>
        <vt:i4>4456459</vt:i4>
      </vt:variant>
      <vt:variant>
        <vt:i4>2150</vt:i4>
      </vt:variant>
      <vt:variant>
        <vt:i4>0</vt:i4>
      </vt:variant>
      <vt:variant>
        <vt:i4>5</vt:i4>
      </vt:variant>
      <vt:variant>
        <vt:lpwstr/>
      </vt:variant>
      <vt:variant>
        <vt:lpwstr>_ENREF_51</vt:lpwstr>
      </vt:variant>
      <vt:variant>
        <vt:i4>4784139</vt:i4>
      </vt:variant>
      <vt:variant>
        <vt:i4>2144</vt:i4>
      </vt:variant>
      <vt:variant>
        <vt:i4>0</vt:i4>
      </vt:variant>
      <vt:variant>
        <vt:i4>5</vt:i4>
      </vt:variant>
      <vt:variant>
        <vt:lpwstr/>
      </vt:variant>
      <vt:variant>
        <vt:lpwstr>_ENREF_87</vt:lpwstr>
      </vt:variant>
      <vt:variant>
        <vt:i4>4784139</vt:i4>
      </vt:variant>
      <vt:variant>
        <vt:i4>2138</vt:i4>
      </vt:variant>
      <vt:variant>
        <vt:i4>0</vt:i4>
      </vt:variant>
      <vt:variant>
        <vt:i4>5</vt:i4>
      </vt:variant>
      <vt:variant>
        <vt:lpwstr/>
      </vt:variant>
      <vt:variant>
        <vt:lpwstr>_ENREF_86</vt:lpwstr>
      </vt:variant>
      <vt:variant>
        <vt:i4>4784139</vt:i4>
      </vt:variant>
      <vt:variant>
        <vt:i4>2132</vt:i4>
      </vt:variant>
      <vt:variant>
        <vt:i4>0</vt:i4>
      </vt:variant>
      <vt:variant>
        <vt:i4>5</vt:i4>
      </vt:variant>
      <vt:variant>
        <vt:lpwstr/>
      </vt:variant>
      <vt:variant>
        <vt:lpwstr>_ENREF_85</vt:lpwstr>
      </vt:variant>
      <vt:variant>
        <vt:i4>4784139</vt:i4>
      </vt:variant>
      <vt:variant>
        <vt:i4>2126</vt:i4>
      </vt:variant>
      <vt:variant>
        <vt:i4>0</vt:i4>
      </vt:variant>
      <vt:variant>
        <vt:i4>5</vt:i4>
      </vt:variant>
      <vt:variant>
        <vt:lpwstr/>
      </vt:variant>
      <vt:variant>
        <vt:lpwstr>_ENREF_84</vt:lpwstr>
      </vt:variant>
      <vt:variant>
        <vt:i4>4587531</vt:i4>
      </vt:variant>
      <vt:variant>
        <vt:i4>2120</vt:i4>
      </vt:variant>
      <vt:variant>
        <vt:i4>0</vt:i4>
      </vt:variant>
      <vt:variant>
        <vt:i4>5</vt:i4>
      </vt:variant>
      <vt:variant>
        <vt:lpwstr/>
      </vt:variant>
      <vt:variant>
        <vt:lpwstr>_ENREF_72</vt:lpwstr>
      </vt:variant>
      <vt:variant>
        <vt:i4>4456459</vt:i4>
      </vt:variant>
      <vt:variant>
        <vt:i4>2114</vt:i4>
      </vt:variant>
      <vt:variant>
        <vt:i4>0</vt:i4>
      </vt:variant>
      <vt:variant>
        <vt:i4>5</vt:i4>
      </vt:variant>
      <vt:variant>
        <vt:lpwstr/>
      </vt:variant>
      <vt:variant>
        <vt:lpwstr>_ENREF_58</vt:lpwstr>
      </vt:variant>
      <vt:variant>
        <vt:i4>4784139</vt:i4>
      </vt:variant>
      <vt:variant>
        <vt:i4>2108</vt:i4>
      </vt:variant>
      <vt:variant>
        <vt:i4>0</vt:i4>
      </vt:variant>
      <vt:variant>
        <vt:i4>5</vt:i4>
      </vt:variant>
      <vt:variant>
        <vt:lpwstr/>
      </vt:variant>
      <vt:variant>
        <vt:lpwstr>_ENREF_83</vt:lpwstr>
      </vt:variant>
      <vt:variant>
        <vt:i4>4784139</vt:i4>
      </vt:variant>
      <vt:variant>
        <vt:i4>2102</vt:i4>
      </vt:variant>
      <vt:variant>
        <vt:i4>0</vt:i4>
      </vt:variant>
      <vt:variant>
        <vt:i4>5</vt:i4>
      </vt:variant>
      <vt:variant>
        <vt:lpwstr/>
      </vt:variant>
      <vt:variant>
        <vt:lpwstr>_ENREF_82</vt:lpwstr>
      </vt:variant>
      <vt:variant>
        <vt:i4>4784139</vt:i4>
      </vt:variant>
      <vt:variant>
        <vt:i4>2096</vt:i4>
      </vt:variant>
      <vt:variant>
        <vt:i4>0</vt:i4>
      </vt:variant>
      <vt:variant>
        <vt:i4>5</vt:i4>
      </vt:variant>
      <vt:variant>
        <vt:lpwstr/>
      </vt:variant>
      <vt:variant>
        <vt:lpwstr>_ENREF_81</vt:lpwstr>
      </vt:variant>
      <vt:variant>
        <vt:i4>4587531</vt:i4>
      </vt:variant>
      <vt:variant>
        <vt:i4>2090</vt:i4>
      </vt:variant>
      <vt:variant>
        <vt:i4>0</vt:i4>
      </vt:variant>
      <vt:variant>
        <vt:i4>5</vt:i4>
      </vt:variant>
      <vt:variant>
        <vt:lpwstr/>
      </vt:variant>
      <vt:variant>
        <vt:lpwstr>_ENREF_72</vt:lpwstr>
      </vt:variant>
      <vt:variant>
        <vt:i4>4587531</vt:i4>
      </vt:variant>
      <vt:variant>
        <vt:i4>2084</vt:i4>
      </vt:variant>
      <vt:variant>
        <vt:i4>0</vt:i4>
      </vt:variant>
      <vt:variant>
        <vt:i4>5</vt:i4>
      </vt:variant>
      <vt:variant>
        <vt:lpwstr/>
      </vt:variant>
      <vt:variant>
        <vt:lpwstr>_ENREF_70</vt:lpwstr>
      </vt:variant>
      <vt:variant>
        <vt:i4>4653067</vt:i4>
      </vt:variant>
      <vt:variant>
        <vt:i4>2078</vt:i4>
      </vt:variant>
      <vt:variant>
        <vt:i4>0</vt:i4>
      </vt:variant>
      <vt:variant>
        <vt:i4>5</vt:i4>
      </vt:variant>
      <vt:variant>
        <vt:lpwstr/>
      </vt:variant>
      <vt:variant>
        <vt:lpwstr>_ENREF_69</vt:lpwstr>
      </vt:variant>
      <vt:variant>
        <vt:i4>4653067</vt:i4>
      </vt:variant>
      <vt:variant>
        <vt:i4>2072</vt:i4>
      </vt:variant>
      <vt:variant>
        <vt:i4>0</vt:i4>
      </vt:variant>
      <vt:variant>
        <vt:i4>5</vt:i4>
      </vt:variant>
      <vt:variant>
        <vt:lpwstr/>
      </vt:variant>
      <vt:variant>
        <vt:lpwstr>_ENREF_65</vt:lpwstr>
      </vt:variant>
      <vt:variant>
        <vt:i4>4653067</vt:i4>
      </vt:variant>
      <vt:variant>
        <vt:i4>2066</vt:i4>
      </vt:variant>
      <vt:variant>
        <vt:i4>0</vt:i4>
      </vt:variant>
      <vt:variant>
        <vt:i4>5</vt:i4>
      </vt:variant>
      <vt:variant>
        <vt:lpwstr/>
      </vt:variant>
      <vt:variant>
        <vt:lpwstr>_ENREF_63</vt:lpwstr>
      </vt:variant>
      <vt:variant>
        <vt:i4>4456459</vt:i4>
      </vt:variant>
      <vt:variant>
        <vt:i4>2060</vt:i4>
      </vt:variant>
      <vt:variant>
        <vt:i4>0</vt:i4>
      </vt:variant>
      <vt:variant>
        <vt:i4>5</vt:i4>
      </vt:variant>
      <vt:variant>
        <vt:lpwstr/>
      </vt:variant>
      <vt:variant>
        <vt:lpwstr>_ENREF_51</vt:lpwstr>
      </vt:variant>
      <vt:variant>
        <vt:i4>4587531</vt:i4>
      </vt:variant>
      <vt:variant>
        <vt:i4>2054</vt:i4>
      </vt:variant>
      <vt:variant>
        <vt:i4>0</vt:i4>
      </vt:variant>
      <vt:variant>
        <vt:i4>5</vt:i4>
      </vt:variant>
      <vt:variant>
        <vt:lpwstr/>
      </vt:variant>
      <vt:variant>
        <vt:lpwstr>_ENREF_71</vt:lpwstr>
      </vt:variant>
      <vt:variant>
        <vt:i4>4456459</vt:i4>
      </vt:variant>
      <vt:variant>
        <vt:i4>2048</vt:i4>
      </vt:variant>
      <vt:variant>
        <vt:i4>0</vt:i4>
      </vt:variant>
      <vt:variant>
        <vt:i4>5</vt:i4>
      </vt:variant>
      <vt:variant>
        <vt:lpwstr/>
      </vt:variant>
      <vt:variant>
        <vt:lpwstr>_ENREF_58</vt:lpwstr>
      </vt:variant>
      <vt:variant>
        <vt:i4>4456459</vt:i4>
      </vt:variant>
      <vt:variant>
        <vt:i4>2042</vt:i4>
      </vt:variant>
      <vt:variant>
        <vt:i4>0</vt:i4>
      </vt:variant>
      <vt:variant>
        <vt:i4>5</vt:i4>
      </vt:variant>
      <vt:variant>
        <vt:lpwstr/>
      </vt:variant>
      <vt:variant>
        <vt:lpwstr>_ENREF_51</vt:lpwstr>
      </vt:variant>
      <vt:variant>
        <vt:i4>4784139</vt:i4>
      </vt:variant>
      <vt:variant>
        <vt:i4>2036</vt:i4>
      </vt:variant>
      <vt:variant>
        <vt:i4>0</vt:i4>
      </vt:variant>
      <vt:variant>
        <vt:i4>5</vt:i4>
      </vt:variant>
      <vt:variant>
        <vt:lpwstr/>
      </vt:variant>
      <vt:variant>
        <vt:lpwstr>_ENREF_80</vt:lpwstr>
      </vt:variant>
      <vt:variant>
        <vt:i4>4456459</vt:i4>
      </vt:variant>
      <vt:variant>
        <vt:i4>2030</vt:i4>
      </vt:variant>
      <vt:variant>
        <vt:i4>0</vt:i4>
      </vt:variant>
      <vt:variant>
        <vt:i4>5</vt:i4>
      </vt:variant>
      <vt:variant>
        <vt:lpwstr/>
      </vt:variant>
      <vt:variant>
        <vt:lpwstr>_ENREF_58</vt:lpwstr>
      </vt:variant>
      <vt:variant>
        <vt:i4>4653067</vt:i4>
      </vt:variant>
      <vt:variant>
        <vt:i4>2024</vt:i4>
      </vt:variant>
      <vt:variant>
        <vt:i4>0</vt:i4>
      </vt:variant>
      <vt:variant>
        <vt:i4>5</vt:i4>
      </vt:variant>
      <vt:variant>
        <vt:lpwstr/>
      </vt:variant>
      <vt:variant>
        <vt:lpwstr>_ENREF_63</vt:lpwstr>
      </vt:variant>
      <vt:variant>
        <vt:i4>4456459</vt:i4>
      </vt:variant>
      <vt:variant>
        <vt:i4>2018</vt:i4>
      </vt:variant>
      <vt:variant>
        <vt:i4>0</vt:i4>
      </vt:variant>
      <vt:variant>
        <vt:i4>5</vt:i4>
      </vt:variant>
      <vt:variant>
        <vt:lpwstr/>
      </vt:variant>
      <vt:variant>
        <vt:lpwstr>_ENREF_51</vt:lpwstr>
      </vt:variant>
      <vt:variant>
        <vt:i4>4587531</vt:i4>
      </vt:variant>
      <vt:variant>
        <vt:i4>2012</vt:i4>
      </vt:variant>
      <vt:variant>
        <vt:i4>0</vt:i4>
      </vt:variant>
      <vt:variant>
        <vt:i4>5</vt:i4>
      </vt:variant>
      <vt:variant>
        <vt:lpwstr/>
      </vt:variant>
      <vt:variant>
        <vt:lpwstr>_ENREF_79</vt:lpwstr>
      </vt:variant>
      <vt:variant>
        <vt:i4>4587531</vt:i4>
      </vt:variant>
      <vt:variant>
        <vt:i4>2006</vt:i4>
      </vt:variant>
      <vt:variant>
        <vt:i4>0</vt:i4>
      </vt:variant>
      <vt:variant>
        <vt:i4>5</vt:i4>
      </vt:variant>
      <vt:variant>
        <vt:lpwstr/>
      </vt:variant>
      <vt:variant>
        <vt:lpwstr>_ENREF_79</vt:lpwstr>
      </vt:variant>
      <vt:variant>
        <vt:i4>4456459</vt:i4>
      </vt:variant>
      <vt:variant>
        <vt:i4>2000</vt:i4>
      </vt:variant>
      <vt:variant>
        <vt:i4>0</vt:i4>
      </vt:variant>
      <vt:variant>
        <vt:i4>5</vt:i4>
      </vt:variant>
      <vt:variant>
        <vt:lpwstr/>
      </vt:variant>
      <vt:variant>
        <vt:lpwstr>_ENREF_51</vt:lpwstr>
      </vt:variant>
      <vt:variant>
        <vt:i4>4587531</vt:i4>
      </vt:variant>
      <vt:variant>
        <vt:i4>1994</vt:i4>
      </vt:variant>
      <vt:variant>
        <vt:i4>0</vt:i4>
      </vt:variant>
      <vt:variant>
        <vt:i4>5</vt:i4>
      </vt:variant>
      <vt:variant>
        <vt:lpwstr/>
      </vt:variant>
      <vt:variant>
        <vt:lpwstr>_ENREF_78</vt:lpwstr>
      </vt:variant>
      <vt:variant>
        <vt:i4>4587531</vt:i4>
      </vt:variant>
      <vt:variant>
        <vt:i4>1988</vt:i4>
      </vt:variant>
      <vt:variant>
        <vt:i4>0</vt:i4>
      </vt:variant>
      <vt:variant>
        <vt:i4>5</vt:i4>
      </vt:variant>
      <vt:variant>
        <vt:lpwstr/>
      </vt:variant>
      <vt:variant>
        <vt:lpwstr>_ENREF_77</vt:lpwstr>
      </vt:variant>
      <vt:variant>
        <vt:i4>4587531</vt:i4>
      </vt:variant>
      <vt:variant>
        <vt:i4>1982</vt:i4>
      </vt:variant>
      <vt:variant>
        <vt:i4>0</vt:i4>
      </vt:variant>
      <vt:variant>
        <vt:i4>5</vt:i4>
      </vt:variant>
      <vt:variant>
        <vt:lpwstr/>
      </vt:variant>
      <vt:variant>
        <vt:lpwstr>_ENREF_76</vt:lpwstr>
      </vt:variant>
      <vt:variant>
        <vt:i4>4587531</vt:i4>
      </vt:variant>
      <vt:variant>
        <vt:i4>1976</vt:i4>
      </vt:variant>
      <vt:variant>
        <vt:i4>0</vt:i4>
      </vt:variant>
      <vt:variant>
        <vt:i4>5</vt:i4>
      </vt:variant>
      <vt:variant>
        <vt:lpwstr/>
      </vt:variant>
      <vt:variant>
        <vt:lpwstr>_ENREF_75</vt:lpwstr>
      </vt:variant>
      <vt:variant>
        <vt:i4>4653067</vt:i4>
      </vt:variant>
      <vt:variant>
        <vt:i4>1970</vt:i4>
      </vt:variant>
      <vt:variant>
        <vt:i4>0</vt:i4>
      </vt:variant>
      <vt:variant>
        <vt:i4>5</vt:i4>
      </vt:variant>
      <vt:variant>
        <vt:lpwstr/>
      </vt:variant>
      <vt:variant>
        <vt:lpwstr>_ENREF_60</vt:lpwstr>
      </vt:variant>
      <vt:variant>
        <vt:i4>4587531</vt:i4>
      </vt:variant>
      <vt:variant>
        <vt:i4>1964</vt:i4>
      </vt:variant>
      <vt:variant>
        <vt:i4>0</vt:i4>
      </vt:variant>
      <vt:variant>
        <vt:i4>5</vt:i4>
      </vt:variant>
      <vt:variant>
        <vt:lpwstr/>
      </vt:variant>
      <vt:variant>
        <vt:lpwstr>_ENREF_74</vt:lpwstr>
      </vt:variant>
      <vt:variant>
        <vt:i4>4587531</vt:i4>
      </vt:variant>
      <vt:variant>
        <vt:i4>1958</vt:i4>
      </vt:variant>
      <vt:variant>
        <vt:i4>0</vt:i4>
      </vt:variant>
      <vt:variant>
        <vt:i4>5</vt:i4>
      </vt:variant>
      <vt:variant>
        <vt:lpwstr/>
      </vt:variant>
      <vt:variant>
        <vt:lpwstr>_ENREF_73</vt:lpwstr>
      </vt:variant>
      <vt:variant>
        <vt:i4>4587531</vt:i4>
      </vt:variant>
      <vt:variant>
        <vt:i4>1952</vt:i4>
      </vt:variant>
      <vt:variant>
        <vt:i4>0</vt:i4>
      </vt:variant>
      <vt:variant>
        <vt:i4>5</vt:i4>
      </vt:variant>
      <vt:variant>
        <vt:lpwstr/>
      </vt:variant>
      <vt:variant>
        <vt:lpwstr>_ENREF_72</vt:lpwstr>
      </vt:variant>
      <vt:variant>
        <vt:i4>4653067</vt:i4>
      </vt:variant>
      <vt:variant>
        <vt:i4>1946</vt:i4>
      </vt:variant>
      <vt:variant>
        <vt:i4>0</vt:i4>
      </vt:variant>
      <vt:variant>
        <vt:i4>5</vt:i4>
      </vt:variant>
      <vt:variant>
        <vt:lpwstr/>
      </vt:variant>
      <vt:variant>
        <vt:lpwstr>_ENREF_68</vt:lpwstr>
      </vt:variant>
      <vt:variant>
        <vt:i4>4653067</vt:i4>
      </vt:variant>
      <vt:variant>
        <vt:i4>1940</vt:i4>
      </vt:variant>
      <vt:variant>
        <vt:i4>0</vt:i4>
      </vt:variant>
      <vt:variant>
        <vt:i4>5</vt:i4>
      </vt:variant>
      <vt:variant>
        <vt:lpwstr/>
      </vt:variant>
      <vt:variant>
        <vt:lpwstr>_ENREF_67</vt:lpwstr>
      </vt:variant>
      <vt:variant>
        <vt:i4>4456459</vt:i4>
      </vt:variant>
      <vt:variant>
        <vt:i4>1934</vt:i4>
      </vt:variant>
      <vt:variant>
        <vt:i4>0</vt:i4>
      </vt:variant>
      <vt:variant>
        <vt:i4>5</vt:i4>
      </vt:variant>
      <vt:variant>
        <vt:lpwstr/>
      </vt:variant>
      <vt:variant>
        <vt:lpwstr>_ENREF_58</vt:lpwstr>
      </vt:variant>
      <vt:variant>
        <vt:i4>4587531</vt:i4>
      </vt:variant>
      <vt:variant>
        <vt:i4>1928</vt:i4>
      </vt:variant>
      <vt:variant>
        <vt:i4>0</vt:i4>
      </vt:variant>
      <vt:variant>
        <vt:i4>5</vt:i4>
      </vt:variant>
      <vt:variant>
        <vt:lpwstr/>
      </vt:variant>
      <vt:variant>
        <vt:lpwstr>_ENREF_71</vt:lpwstr>
      </vt:variant>
      <vt:variant>
        <vt:i4>4456459</vt:i4>
      </vt:variant>
      <vt:variant>
        <vt:i4>1922</vt:i4>
      </vt:variant>
      <vt:variant>
        <vt:i4>0</vt:i4>
      </vt:variant>
      <vt:variant>
        <vt:i4>5</vt:i4>
      </vt:variant>
      <vt:variant>
        <vt:lpwstr/>
      </vt:variant>
      <vt:variant>
        <vt:lpwstr>_ENREF_58</vt:lpwstr>
      </vt:variant>
      <vt:variant>
        <vt:i4>4456459</vt:i4>
      </vt:variant>
      <vt:variant>
        <vt:i4>1916</vt:i4>
      </vt:variant>
      <vt:variant>
        <vt:i4>0</vt:i4>
      </vt:variant>
      <vt:variant>
        <vt:i4>5</vt:i4>
      </vt:variant>
      <vt:variant>
        <vt:lpwstr/>
      </vt:variant>
      <vt:variant>
        <vt:lpwstr>_ENREF_51</vt:lpwstr>
      </vt:variant>
      <vt:variant>
        <vt:i4>4653067</vt:i4>
      </vt:variant>
      <vt:variant>
        <vt:i4>1910</vt:i4>
      </vt:variant>
      <vt:variant>
        <vt:i4>0</vt:i4>
      </vt:variant>
      <vt:variant>
        <vt:i4>5</vt:i4>
      </vt:variant>
      <vt:variant>
        <vt:lpwstr/>
      </vt:variant>
      <vt:variant>
        <vt:lpwstr>_ENREF_68</vt:lpwstr>
      </vt:variant>
      <vt:variant>
        <vt:i4>4653067</vt:i4>
      </vt:variant>
      <vt:variant>
        <vt:i4>1904</vt:i4>
      </vt:variant>
      <vt:variant>
        <vt:i4>0</vt:i4>
      </vt:variant>
      <vt:variant>
        <vt:i4>5</vt:i4>
      </vt:variant>
      <vt:variant>
        <vt:lpwstr/>
      </vt:variant>
      <vt:variant>
        <vt:lpwstr>_ENREF_65</vt:lpwstr>
      </vt:variant>
      <vt:variant>
        <vt:i4>4653067</vt:i4>
      </vt:variant>
      <vt:variant>
        <vt:i4>1898</vt:i4>
      </vt:variant>
      <vt:variant>
        <vt:i4>0</vt:i4>
      </vt:variant>
      <vt:variant>
        <vt:i4>5</vt:i4>
      </vt:variant>
      <vt:variant>
        <vt:lpwstr/>
      </vt:variant>
      <vt:variant>
        <vt:lpwstr>_ENREF_62</vt:lpwstr>
      </vt:variant>
      <vt:variant>
        <vt:i4>4456459</vt:i4>
      </vt:variant>
      <vt:variant>
        <vt:i4>1892</vt:i4>
      </vt:variant>
      <vt:variant>
        <vt:i4>0</vt:i4>
      </vt:variant>
      <vt:variant>
        <vt:i4>5</vt:i4>
      </vt:variant>
      <vt:variant>
        <vt:lpwstr/>
      </vt:variant>
      <vt:variant>
        <vt:lpwstr>_ENREF_58</vt:lpwstr>
      </vt:variant>
      <vt:variant>
        <vt:i4>4456459</vt:i4>
      </vt:variant>
      <vt:variant>
        <vt:i4>1886</vt:i4>
      </vt:variant>
      <vt:variant>
        <vt:i4>0</vt:i4>
      </vt:variant>
      <vt:variant>
        <vt:i4>5</vt:i4>
      </vt:variant>
      <vt:variant>
        <vt:lpwstr/>
      </vt:variant>
      <vt:variant>
        <vt:lpwstr>_ENREF_51</vt:lpwstr>
      </vt:variant>
      <vt:variant>
        <vt:i4>4587531</vt:i4>
      </vt:variant>
      <vt:variant>
        <vt:i4>1880</vt:i4>
      </vt:variant>
      <vt:variant>
        <vt:i4>0</vt:i4>
      </vt:variant>
      <vt:variant>
        <vt:i4>5</vt:i4>
      </vt:variant>
      <vt:variant>
        <vt:lpwstr/>
      </vt:variant>
      <vt:variant>
        <vt:lpwstr>_ENREF_70</vt:lpwstr>
      </vt:variant>
      <vt:variant>
        <vt:i4>4653067</vt:i4>
      </vt:variant>
      <vt:variant>
        <vt:i4>1874</vt:i4>
      </vt:variant>
      <vt:variant>
        <vt:i4>0</vt:i4>
      </vt:variant>
      <vt:variant>
        <vt:i4>5</vt:i4>
      </vt:variant>
      <vt:variant>
        <vt:lpwstr/>
      </vt:variant>
      <vt:variant>
        <vt:lpwstr>_ENREF_69</vt:lpwstr>
      </vt:variant>
      <vt:variant>
        <vt:i4>4653067</vt:i4>
      </vt:variant>
      <vt:variant>
        <vt:i4>1868</vt:i4>
      </vt:variant>
      <vt:variant>
        <vt:i4>0</vt:i4>
      </vt:variant>
      <vt:variant>
        <vt:i4>5</vt:i4>
      </vt:variant>
      <vt:variant>
        <vt:lpwstr/>
      </vt:variant>
      <vt:variant>
        <vt:lpwstr>_ENREF_68</vt:lpwstr>
      </vt:variant>
      <vt:variant>
        <vt:i4>4653067</vt:i4>
      </vt:variant>
      <vt:variant>
        <vt:i4>1862</vt:i4>
      </vt:variant>
      <vt:variant>
        <vt:i4>0</vt:i4>
      </vt:variant>
      <vt:variant>
        <vt:i4>5</vt:i4>
      </vt:variant>
      <vt:variant>
        <vt:lpwstr/>
      </vt:variant>
      <vt:variant>
        <vt:lpwstr>_ENREF_67</vt:lpwstr>
      </vt:variant>
      <vt:variant>
        <vt:i4>4653067</vt:i4>
      </vt:variant>
      <vt:variant>
        <vt:i4>1856</vt:i4>
      </vt:variant>
      <vt:variant>
        <vt:i4>0</vt:i4>
      </vt:variant>
      <vt:variant>
        <vt:i4>5</vt:i4>
      </vt:variant>
      <vt:variant>
        <vt:lpwstr/>
      </vt:variant>
      <vt:variant>
        <vt:lpwstr>_ENREF_66</vt:lpwstr>
      </vt:variant>
      <vt:variant>
        <vt:i4>4653067</vt:i4>
      </vt:variant>
      <vt:variant>
        <vt:i4>1850</vt:i4>
      </vt:variant>
      <vt:variant>
        <vt:i4>0</vt:i4>
      </vt:variant>
      <vt:variant>
        <vt:i4>5</vt:i4>
      </vt:variant>
      <vt:variant>
        <vt:lpwstr/>
      </vt:variant>
      <vt:variant>
        <vt:lpwstr>_ENREF_65</vt:lpwstr>
      </vt:variant>
      <vt:variant>
        <vt:i4>4653067</vt:i4>
      </vt:variant>
      <vt:variant>
        <vt:i4>1844</vt:i4>
      </vt:variant>
      <vt:variant>
        <vt:i4>0</vt:i4>
      </vt:variant>
      <vt:variant>
        <vt:i4>5</vt:i4>
      </vt:variant>
      <vt:variant>
        <vt:lpwstr/>
      </vt:variant>
      <vt:variant>
        <vt:lpwstr>_ENREF_63</vt:lpwstr>
      </vt:variant>
      <vt:variant>
        <vt:i4>4653067</vt:i4>
      </vt:variant>
      <vt:variant>
        <vt:i4>1838</vt:i4>
      </vt:variant>
      <vt:variant>
        <vt:i4>0</vt:i4>
      </vt:variant>
      <vt:variant>
        <vt:i4>5</vt:i4>
      </vt:variant>
      <vt:variant>
        <vt:lpwstr/>
      </vt:variant>
      <vt:variant>
        <vt:lpwstr>_ENREF_62</vt:lpwstr>
      </vt:variant>
      <vt:variant>
        <vt:i4>4456459</vt:i4>
      </vt:variant>
      <vt:variant>
        <vt:i4>1832</vt:i4>
      </vt:variant>
      <vt:variant>
        <vt:i4>0</vt:i4>
      </vt:variant>
      <vt:variant>
        <vt:i4>5</vt:i4>
      </vt:variant>
      <vt:variant>
        <vt:lpwstr/>
      </vt:variant>
      <vt:variant>
        <vt:lpwstr>_ENREF_51</vt:lpwstr>
      </vt:variant>
      <vt:variant>
        <vt:i4>4587531</vt:i4>
      </vt:variant>
      <vt:variant>
        <vt:i4>1826</vt:i4>
      </vt:variant>
      <vt:variant>
        <vt:i4>0</vt:i4>
      </vt:variant>
      <vt:variant>
        <vt:i4>5</vt:i4>
      </vt:variant>
      <vt:variant>
        <vt:lpwstr/>
      </vt:variant>
      <vt:variant>
        <vt:lpwstr>_ENREF_70</vt:lpwstr>
      </vt:variant>
      <vt:variant>
        <vt:i4>4653067</vt:i4>
      </vt:variant>
      <vt:variant>
        <vt:i4>1820</vt:i4>
      </vt:variant>
      <vt:variant>
        <vt:i4>0</vt:i4>
      </vt:variant>
      <vt:variant>
        <vt:i4>5</vt:i4>
      </vt:variant>
      <vt:variant>
        <vt:lpwstr/>
      </vt:variant>
      <vt:variant>
        <vt:lpwstr>_ENREF_69</vt:lpwstr>
      </vt:variant>
      <vt:variant>
        <vt:i4>4653067</vt:i4>
      </vt:variant>
      <vt:variant>
        <vt:i4>1814</vt:i4>
      </vt:variant>
      <vt:variant>
        <vt:i4>0</vt:i4>
      </vt:variant>
      <vt:variant>
        <vt:i4>5</vt:i4>
      </vt:variant>
      <vt:variant>
        <vt:lpwstr/>
      </vt:variant>
      <vt:variant>
        <vt:lpwstr>_ENREF_68</vt:lpwstr>
      </vt:variant>
      <vt:variant>
        <vt:i4>4653067</vt:i4>
      </vt:variant>
      <vt:variant>
        <vt:i4>1808</vt:i4>
      </vt:variant>
      <vt:variant>
        <vt:i4>0</vt:i4>
      </vt:variant>
      <vt:variant>
        <vt:i4>5</vt:i4>
      </vt:variant>
      <vt:variant>
        <vt:lpwstr/>
      </vt:variant>
      <vt:variant>
        <vt:lpwstr>_ENREF_67</vt:lpwstr>
      </vt:variant>
      <vt:variant>
        <vt:i4>4653067</vt:i4>
      </vt:variant>
      <vt:variant>
        <vt:i4>1802</vt:i4>
      </vt:variant>
      <vt:variant>
        <vt:i4>0</vt:i4>
      </vt:variant>
      <vt:variant>
        <vt:i4>5</vt:i4>
      </vt:variant>
      <vt:variant>
        <vt:lpwstr/>
      </vt:variant>
      <vt:variant>
        <vt:lpwstr>_ENREF_66</vt:lpwstr>
      </vt:variant>
      <vt:variant>
        <vt:i4>4653067</vt:i4>
      </vt:variant>
      <vt:variant>
        <vt:i4>1796</vt:i4>
      </vt:variant>
      <vt:variant>
        <vt:i4>0</vt:i4>
      </vt:variant>
      <vt:variant>
        <vt:i4>5</vt:i4>
      </vt:variant>
      <vt:variant>
        <vt:lpwstr/>
      </vt:variant>
      <vt:variant>
        <vt:lpwstr>_ENREF_65</vt:lpwstr>
      </vt:variant>
      <vt:variant>
        <vt:i4>4653067</vt:i4>
      </vt:variant>
      <vt:variant>
        <vt:i4>1790</vt:i4>
      </vt:variant>
      <vt:variant>
        <vt:i4>0</vt:i4>
      </vt:variant>
      <vt:variant>
        <vt:i4>5</vt:i4>
      </vt:variant>
      <vt:variant>
        <vt:lpwstr/>
      </vt:variant>
      <vt:variant>
        <vt:lpwstr>_ENREF_64</vt:lpwstr>
      </vt:variant>
      <vt:variant>
        <vt:i4>4653067</vt:i4>
      </vt:variant>
      <vt:variant>
        <vt:i4>1784</vt:i4>
      </vt:variant>
      <vt:variant>
        <vt:i4>0</vt:i4>
      </vt:variant>
      <vt:variant>
        <vt:i4>5</vt:i4>
      </vt:variant>
      <vt:variant>
        <vt:lpwstr/>
      </vt:variant>
      <vt:variant>
        <vt:lpwstr>_ENREF_63</vt:lpwstr>
      </vt:variant>
      <vt:variant>
        <vt:i4>4653067</vt:i4>
      </vt:variant>
      <vt:variant>
        <vt:i4>1778</vt:i4>
      </vt:variant>
      <vt:variant>
        <vt:i4>0</vt:i4>
      </vt:variant>
      <vt:variant>
        <vt:i4>5</vt:i4>
      </vt:variant>
      <vt:variant>
        <vt:lpwstr/>
      </vt:variant>
      <vt:variant>
        <vt:lpwstr>_ENREF_62</vt:lpwstr>
      </vt:variant>
      <vt:variant>
        <vt:i4>4456459</vt:i4>
      </vt:variant>
      <vt:variant>
        <vt:i4>1772</vt:i4>
      </vt:variant>
      <vt:variant>
        <vt:i4>0</vt:i4>
      </vt:variant>
      <vt:variant>
        <vt:i4>5</vt:i4>
      </vt:variant>
      <vt:variant>
        <vt:lpwstr/>
      </vt:variant>
      <vt:variant>
        <vt:lpwstr>_ENREF_59</vt:lpwstr>
      </vt:variant>
      <vt:variant>
        <vt:i4>4456459</vt:i4>
      </vt:variant>
      <vt:variant>
        <vt:i4>1766</vt:i4>
      </vt:variant>
      <vt:variant>
        <vt:i4>0</vt:i4>
      </vt:variant>
      <vt:variant>
        <vt:i4>5</vt:i4>
      </vt:variant>
      <vt:variant>
        <vt:lpwstr/>
      </vt:variant>
      <vt:variant>
        <vt:lpwstr>_ENREF_51</vt:lpwstr>
      </vt:variant>
      <vt:variant>
        <vt:i4>4653067</vt:i4>
      </vt:variant>
      <vt:variant>
        <vt:i4>1760</vt:i4>
      </vt:variant>
      <vt:variant>
        <vt:i4>0</vt:i4>
      </vt:variant>
      <vt:variant>
        <vt:i4>5</vt:i4>
      </vt:variant>
      <vt:variant>
        <vt:lpwstr/>
      </vt:variant>
      <vt:variant>
        <vt:lpwstr>_ENREF_61</vt:lpwstr>
      </vt:variant>
      <vt:variant>
        <vt:i4>4653067</vt:i4>
      </vt:variant>
      <vt:variant>
        <vt:i4>1754</vt:i4>
      </vt:variant>
      <vt:variant>
        <vt:i4>0</vt:i4>
      </vt:variant>
      <vt:variant>
        <vt:i4>5</vt:i4>
      </vt:variant>
      <vt:variant>
        <vt:lpwstr/>
      </vt:variant>
      <vt:variant>
        <vt:lpwstr>_ENREF_60</vt:lpwstr>
      </vt:variant>
      <vt:variant>
        <vt:i4>4456459</vt:i4>
      </vt:variant>
      <vt:variant>
        <vt:i4>1748</vt:i4>
      </vt:variant>
      <vt:variant>
        <vt:i4>0</vt:i4>
      </vt:variant>
      <vt:variant>
        <vt:i4>5</vt:i4>
      </vt:variant>
      <vt:variant>
        <vt:lpwstr/>
      </vt:variant>
      <vt:variant>
        <vt:lpwstr>_ENREF_51</vt:lpwstr>
      </vt:variant>
      <vt:variant>
        <vt:i4>4390923</vt:i4>
      </vt:variant>
      <vt:variant>
        <vt:i4>1742</vt:i4>
      </vt:variant>
      <vt:variant>
        <vt:i4>0</vt:i4>
      </vt:variant>
      <vt:variant>
        <vt:i4>5</vt:i4>
      </vt:variant>
      <vt:variant>
        <vt:lpwstr/>
      </vt:variant>
      <vt:variant>
        <vt:lpwstr>_ENREF_2</vt:lpwstr>
      </vt:variant>
      <vt:variant>
        <vt:i4>4456459</vt:i4>
      </vt:variant>
      <vt:variant>
        <vt:i4>1736</vt:i4>
      </vt:variant>
      <vt:variant>
        <vt:i4>0</vt:i4>
      </vt:variant>
      <vt:variant>
        <vt:i4>5</vt:i4>
      </vt:variant>
      <vt:variant>
        <vt:lpwstr/>
      </vt:variant>
      <vt:variant>
        <vt:lpwstr>_ENREF_59</vt:lpwstr>
      </vt:variant>
      <vt:variant>
        <vt:i4>4456459</vt:i4>
      </vt:variant>
      <vt:variant>
        <vt:i4>1730</vt:i4>
      </vt:variant>
      <vt:variant>
        <vt:i4>0</vt:i4>
      </vt:variant>
      <vt:variant>
        <vt:i4>5</vt:i4>
      </vt:variant>
      <vt:variant>
        <vt:lpwstr/>
      </vt:variant>
      <vt:variant>
        <vt:lpwstr>_ENREF_58</vt:lpwstr>
      </vt:variant>
      <vt:variant>
        <vt:i4>4456459</vt:i4>
      </vt:variant>
      <vt:variant>
        <vt:i4>1724</vt:i4>
      </vt:variant>
      <vt:variant>
        <vt:i4>0</vt:i4>
      </vt:variant>
      <vt:variant>
        <vt:i4>5</vt:i4>
      </vt:variant>
      <vt:variant>
        <vt:lpwstr/>
      </vt:variant>
      <vt:variant>
        <vt:lpwstr>_ENREF_54</vt:lpwstr>
      </vt:variant>
      <vt:variant>
        <vt:i4>4521995</vt:i4>
      </vt:variant>
      <vt:variant>
        <vt:i4>1718</vt:i4>
      </vt:variant>
      <vt:variant>
        <vt:i4>0</vt:i4>
      </vt:variant>
      <vt:variant>
        <vt:i4>5</vt:i4>
      </vt:variant>
      <vt:variant>
        <vt:lpwstr/>
      </vt:variant>
      <vt:variant>
        <vt:lpwstr>_ENREF_46</vt:lpwstr>
      </vt:variant>
      <vt:variant>
        <vt:i4>4390923</vt:i4>
      </vt:variant>
      <vt:variant>
        <vt:i4>1712</vt:i4>
      </vt:variant>
      <vt:variant>
        <vt:i4>0</vt:i4>
      </vt:variant>
      <vt:variant>
        <vt:i4>5</vt:i4>
      </vt:variant>
      <vt:variant>
        <vt:lpwstr/>
      </vt:variant>
      <vt:variant>
        <vt:lpwstr>_ENREF_2</vt:lpwstr>
      </vt:variant>
      <vt:variant>
        <vt:i4>4456459</vt:i4>
      </vt:variant>
      <vt:variant>
        <vt:i4>1706</vt:i4>
      </vt:variant>
      <vt:variant>
        <vt:i4>0</vt:i4>
      </vt:variant>
      <vt:variant>
        <vt:i4>5</vt:i4>
      </vt:variant>
      <vt:variant>
        <vt:lpwstr/>
      </vt:variant>
      <vt:variant>
        <vt:lpwstr>_ENREF_57</vt:lpwstr>
      </vt:variant>
      <vt:variant>
        <vt:i4>4456459</vt:i4>
      </vt:variant>
      <vt:variant>
        <vt:i4>1700</vt:i4>
      </vt:variant>
      <vt:variant>
        <vt:i4>0</vt:i4>
      </vt:variant>
      <vt:variant>
        <vt:i4>5</vt:i4>
      </vt:variant>
      <vt:variant>
        <vt:lpwstr/>
      </vt:variant>
      <vt:variant>
        <vt:lpwstr>_ENREF_53</vt:lpwstr>
      </vt:variant>
      <vt:variant>
        <vt:i4>4456459</vt:i4>
      </vt:variant>
      <vt:variant>
        <vt:i4>1694</vt:i4>
      </vt:variant>
      <vt:variant>
        <vt:i4>0</vt:i4>
      </vt:variant>
      <vt:variant>
        <vt:i4>5</vt:i4>
      </vt:variant>
      <vt:variant>
        <vt:lpwstr/>
      </vt:variant>
      <vt:variant>
        <vt:lpwstr>_ENREF_51</vt:lpwstr>
      </vt:variant>
      <vt:variant>
        <vt:i4>4456459</vt:i4>
      </vt:variant>
      <vt:variant>
        <vt:i4>1688</vt:i4>
      </vt:variant>
      <vt:variant>
        <vt:i4>0</vt:i4>
      </vt:variant>
      <vt:variant>
        <vt:i4>5</vt:i4>
      </vt:variant>
      <vt:variant>
        <vt:lpwstr/>
      </vt:variant>
      <vt:variant>
        <vt:lpwstr>_ENREF_56</vt:lpwstr>
      </vt:variant>
      <vt:variant>
        <vt:i4>4456459</vt:i4>
      </vt:variant>
      <vt:variant>
        <vt:i4>1682</vt:i4>
      </vt:variant>
      <vt:variant>
        <vt:i4>0</vt:i4>
      </vt:variant>
      <vt:variant>
        <vt:i4>5</vt:i4>
      </vt:variant>
      <vt:variant>
        <vt:lpwstr/>
      </vt:variant>
      <vt:variant>
        <vt:lpwstr>_ENREF_51</vt:lpwstr>
      </vt:variant>
      <vt:variant>
        <vt:i4>4456459</vt:i4>
      </vt:variant>
      <vt:variant>
        <vt:i4>1676</vt:i4>
      </vt:variant>
      <vt:variant>
        <vt:i4>0</vt:i4>
      </vt:variant>
      <vt:variant>
        <vt:i4>5</vt:i4>
      </vt:variant>
      <vt:variant>
        <vt:lpwstr/>
      </vt:variant>
      <vt:variant>
        <vt:lpwstr>_ENREF_56</vt:lpwstr>
      </vt:variant>
      <vt:variant>
        <vt:i4>4456459</vt:i4>
      </vt:variant>
      <vt:variant>
        <vt:i4>1670</vt:i4>
      </vt:variant>
      <vt:variant>
        <vt:i4>0</vt:i4>
      </vt:variant>
      <vt:variant>
        <vt:i4>5</vt:i4>
      </vt:variant>
      <vt:variant>
        <vt:lpwstr/>
      </vt:variant>
      <vt:variant>
        <vt:lpwstr>_ENREF_55</vt:lpwstr>
      </vt:variant>
      <vt:variant>
        <vt:i4>4456459</vt:i4>
      </vt:variant>
      <vt:variant>
        <vt:i4>1664</vt:i4>
      </vt:variant>
      <vt:variant>
        <vt:i4>0</vt:i4>
      </vt:variant>
      <vt:variant>
        <vt:i4>5</vt:i4>
      </vt:variant>
      <vt:variant>
        <vt:lpwstr/>
      </vt:variant>
      <vt:variant>
        <vt:lpwstr>_ENREF_53</vt:lpwstr>
      </vt:variant>
      <vt:variant>
        <vt:i4>4456459</vt:i4>
      </vt:variant>
      <vt:variant>
        <vt:i4>1658</vt:i4>
      </vt:variant>
      <vt:variant>
        <vt:i4>0</vt:i4>
      </vt:variant>
      <vt:variant>
        <vt:i4>5</vt:i4>
      </vt:variant>
      <vt:variant>
        <vt:lpwstr/>
      </vt:variant>
      <vt:variant>
        <vt:lpwstr>_ENREF_51</vt:lpwstr>
      </vt:variant>
      <vt:variant>
        <vt:i4>4456459</vt:i4>
      </vt:variant>
      <vt:variant>
        <vt:i4>1652</vt:i4>
      </vt:variant>
      <vt:variant>
        <vt:i4>0</vt:i4>
      </vt:variant>
      <vt:variant>
        <vt:i4>5</vt:i4>
      </vt:variant>
      <vt:variant>
        <vt:lpwstr/>
      </vt:variant>
      <vt:variant>
        <vt:lpwstr>_ENREF_54</vt:lpwstr>
      </vt:variant>
      <vt:variant>
        <vt:i4>4456459</vt:i4>
      </vt:variant>
      <vt:variant>
        <vt:i4>1646</vt:i4>
      </vt:variant>
      <vt:variant>
        <vt:i4>0</vt:i4>
      </vt:variant>
      <vt:variant>
        <vt:i4>5</vt:i4>
      </vt:variant>
      <vt:variant>
        <vt:lpwstr/>
      </vt:variant>
      <vt:variant>
        <vt:lpwstr>_ENREF_53</vt:lpwstr>
      </vt:variant>
      <vt:variant>
        <vt:i4>4456459</vt:i4>
      </vt:variant>
      <vt:variant>
        <vt:i4>1640</vt:i4>
      </vt:variant>
      <vt:variant>
        <vt:i4>0</vt:i4>
      </vt:variant>
      <vt:variant>
        <vt:i4>5</vt:i4>
      </vt:variant>
      <vt:variant>
        <vt:lpwstr/>
      </vt:variant>
      <vt:variant>
        <vt:lpwstr>_ENREF_52</vt:lpwstr>
      </vt:variant>
      <vt:variant>
        <vt:i4>4456459</vt:i4>
      </vt:variant>
      <vt:variant>
        <vt:i4>1634</vt:i4>
      </vt:variant>
      <vt:variant>
        <vt:i4>0</vt:i4>
      </vt:variant>
      <vt:variant>
        <vt:i4>5</vt:i4>
      </vt:variant>
      <vt:variant>
        <vt:lpwstr/>
      </vt:variant>
      <vt:variant>
        <vt:lpwstr>_ENREF_51</vt:lpwstr>
      </vt:variant>
      <vt:variant>
        <vt:i4>4390923</vt:i4>
      </vt:variant>
      <vt:variant>
        <vt:i4>1628</vt:i4>
      </vt:variant>
      <vt:variant>
        <vt:i4>0</vt:i4>
      </vt:variant>
      <vt:variant>
        <vt:i4>5</vt:i4>
      </vt:variant>
      <vt:variant>
        <vt:lpwstr/>
      </vt:variant>
      <vt:variant>
        <vt:lpwstr>_ENREF_2</vt:lpwstr>
      </vt:variant>
      <vt:variant>
        <vt:i4>4456459</vt:i4>
      </vt:variant>
      <vt:variant>
        <vt:i4>1622</vt:i4>
      </vt:variant>
      <vt:variant>
        <vt:i4>0</vt:i4>
      </vt:variant>
      <vt:variant>
        <vt:i4>5</vt:i4>
      </vt:variant>
      <vt:variant>
        <vt:lpwstr/>
      </vt:variant>
      <vt:variant>
        <vt:lpwstr>_ENREF_50</vt:lpwstr>
      </vt:variant>
      <vt:variant>
        <vt:i4>4521995</vt:i4>
      </vt:variant>
      <vt:variant>
        <vt:i4>1616</vt:i4>
      </vt:variant>
      <vt:variant>
        <vt:i4>0</vt:i4>
      </vt:variant>
      <vt:variant>
        <vt:i4>5</vt:i4>
      </vt:variant>
      <vt:variant>
        <vt:lpwstr/>
      </vt:variant>
      <vt:variant>
        <vt:lpwstr>_ENREF_49</vt:lpwstr>
      </vt:variant>
      <vt:variant>
        <vt:i4>4325387</vt:i4>
      </vt:variant>
      <vt:variant>
        <vt:i4>1608</vt:i4>
      </vt:variant>
      <vt:variant>
        <vt:i4>0</vt:i4>
      </vt:variant>
      <vt:variant>
        <vt:i4>5</vt:i4>
      </vt:variant>
      <vt:variant>
        <vt:lpwstr/>
      </vt:variant>
      <vt:variant>
        <vt:lpwstr>_ENREF_31</vt:lpwstr>
      </vt:variant>
      <vt:variant>
        <vt:i4>4521995</vt:i4>
      </vt:variant>
      <vt:variant>
        <vt:i4>1602</vt:i4>
      </vt:variant>
      <vt:variant>
        <vt:i4>0</vt:i4>
      </vt:variant>
      <vt:variant>
        <vt:i4>5</vt:i4>
      </vt:variant>
      <vt:variant>
        <vt:lpwstr/>
      </vt:variant>
      <vt:variant>
        <vt:lpwstr>_ENREF_48</vt:lpwstr>
      </vt:variant>
      <vt:variant>
        <vt:i4>4521995</vt:i4>
      </vt:variant>
      <vt:variant>
        <vt:i4>1596</vt:i4>
      </vt:variant>
      <vt:variant>
        <vt:i4>0</vt:i4>
      </vt:variant>
      <vt:variant>
        <vt:i4>5</vt:i4>
      </vt:variant>
      <vt:variant>
        <vt:lpwstr/>
      </vt:variant>
      <vt:variant>
        <vt:lpwstr>_ENREF_47</vt:lpwstr>
      </vt:variant>
      <vt:variant>
        <vt:i4>4521995</vt:i4>
      </vt:variant>
      <vt:variant>
        <vt:i4>1590</vt:i4>
      </vt:variant>
      <vt:variant>
        <vt:i4>0</vt:i4>
      </vt:variant>
      <vt:variant>
        <vt:i4>5</vt:i4>
      </vt:variant>
      <vt:variant>
        <vt:lpwstr/>
      </vt:variant>
      <vt:variant>
        <vt:lpwstr>_ENREF_46</vt:lpwstr>
      </vt:variant>
      <vt:variant>
        <vt:i4>4521995</vt:i4>
      </vt:variant>
      <vt:variant>
        <vt:i4>1584</vt:i4>
      </vt:variant>
      <vt:variant>
        <vt:i4>0</vt:i4>
      </vt:variant>
      <vt:variant>
        <vt:i4>5</vt:i4>
      </vt:variant>
      <vt:variant>
        <vt:lpwstr/>
      </vt:variant>
      <vt:variant>
        <vt:lpwstr>_ENREF_45</vt:lpwstr>
      </vt:variant>
      <vt:variant>
        <vt:i4>4521995</vt:i4>
      </vt:variant>
      <vt:variant>
        <vt:i4>1576</vt:i4>
      </vt:variant>
      <vt:variant>
        <vt:i4>0</vt:i4>
      </vt:variant>
      <vt:variant>
        <vt:i4>5</vt:i4>
      </vt:variant>
      <vt:variant>
        <vt:lpwstr/>
      </vt:variant>
      <vt:variant>
        <vt:lpwstr>_ENREF_44</vt:lpwstr>
      </vt:variant>
      <vt:variant>
        <vt:i4>4521995</vt:i4>
      </vt:variant>
      <vt:variant>
        <vt:i4>1568</vt:i4>
      </vt:variant>
      <vt:variant>
        <vt:i4>0</vt:i4>
      </vt:variant>
      <vt:variant>
        <vt:i4>5</vt:i4>
      </vt:variant>
      <vt:variant>
        <vt:lpwstr/>
      </vt:variant>
      <vt:variant>
        <vt:lpwstr>_ENREF_43</vt:lpwstr>
      </vt:variant>
      <vt:variant>
        <vt:i4>4521995</vt:i4>
      </vt:variant>
      <vt:variant>
        <vt:i4>1562</vt:i4>
      </vt:variant>
      <vt:variant>
        <vt:i4>0</vt:i4>
      </vt:variant>
      <vt:variant>
        <vt:i4>5</vt:i4>
      </vt:variant>
      <vt:variant>
        <vt:lpwstr/>
      </vt:variant>
      <vt:variant>
        <vt:lpwstr>_ENREF_42</vt:lpwstr>
      </vt:variant>
      <vt:variant>
        <vt:i4>4521995</vt:i4>
      </vt:variant>
      <vt:variant>
        <vt:i4>1556</vt:i4>
      </vt:variant>
      <vt:variant>
        <vt:i4>0</vt:i4>
      </vt:variant>
      <vt:variant>
        <vt:i4>5</vt:i4>
      </vt:variant>
      <vt:variant>
        <vt:lpwstr/>
      </vt:variant>
      <vt:variant>
        <vt:lpwstr>_ENREF_41</vt:lpwstr>
      </vt:variant>
      <vt:variant>
        <vt:i4>4521995</vt:i4>
      </vt:variant>
      <vt:variant>
        <vt:i4>1550</vt:i4>
      </vt:variant>
      <vt:variant>
        <vt:i4>0</vt:i4>
      </vt:variant>
      <vt:variant>
        <vt:i4>5</vt:i4>
      </vt:variant>
      <vt:variant>
        <vt:lpwstr/>
      </vt:variant>
      <vt:variant>
        <vt:lpwstr>_ENREF_40</vt:lpwstr>
      </vt:variant>
      <vt:variant>
        <vt:i4>4325387</vt:i4>
      </vt:variant>
      <vt:variant>
        <vt:i4>1544</vt:i4>
      </vt:variant>
      <vt:variant>
        <vt:i4>0</vt:i4>
      </vt:variant>
      <vt:variant>
        <vt:i4>5</vt:i4>
      </vt:variant>
      <vt:variant>
        <vt:lpwstr/>
      </vt:variant>
      <vt:variant>
        <vt:lpwstr>_ENREF_39</vt:lpwstr>
      </vt:variant>
      <vt:variant>
        <vt:i4>4325387</vt:i4>
      </vt:variant>
      <vt:variant>
        <vt:i4>1536</vt:i4>
      </vt:variant>
      <vt:variant>
        <vt:i4>0</vt:i4>
      </vt:variant>
      <vt:variant>
        <vt:i4>5</vt:i4>
      </vt:variant>
      <vt:variant>
        <vt:lpwstr/>
      </vt:variant>
      <vt:variant>
        <vt:lpwstr>_ENREF_38</vt:lpwstr>
      </vt:variant>
      <vt:variant>
        <vt:i4>4325387</vt:i4>
      </vt:variant>
      <vt:variant>
        <vt:i4>1530</vt:i4>
      </vt:variant>
      <vt:variant>
        <vt:i4>0</vt:i4>
      </vt:variant>
      <vt:variant>
        <vt:i4>5</vt:i4>
      </vt:variant>
      <vt:variant>
        <vt:lpwstr/>
      </vt:variant>
      <vt:variant>
        <vt:lpwstr>_ENREF_37</vt:lpwstr>
      </vt:variant>
      <vt:variant>
        <vt:i4>4325387</vt:i4>
      </vt:variant>
      <vt:variant>
        <vt:i4>1524</vt:i4>
      </vt:variant>
      <vt:variant>
        <vt:i4>0</vt:i4>
      </vt:variant>
      <vt:variant>
        <vt:i4>5</vt:i4>
      </vt:variant>
      <vt:variant>
        <vt:lpwstr/>
      </vt:variant>
      <vt:variant>
        <vt:lpwstr>_ENREF_36</vt:lpwstr>
      </vt:variant>
      <vt:variant>
        <vt:i4>4194315</vt:i4>
      </vt:variant>
      <vt:variant>
        <vt:i4>1518</vt:i4>
      </vt:variant>
      <vt:variant>
        <vt:i4>0</vt:i4>
      </vt:variant>
      <vt:variant>
        <vt:i4>5</vt:i4>
      </vt:variant>
      <vt:variant>
        <vt:lpwstr/>
      </vt:variant>
      <vt:variant>
        <vt:lpwstr>_ENREF_10</vt:lpwstr>
      </vt:variant>
      <vt:variant>
        <vt:i4>4325387</vt:i4>
      </vt:variant>
      <vt:variant>
        <vt:i4>1512</vt:i4>
      </vt:variant>
      <vt:variant>
        <vt:i4>0</vt:i4>
      </vt:variant>
      <vt:variant>
        <vt:i4>5</vt:i4>
      </vt:variant>
      <vt:variant>
        <vt:lpwstr/>
      </vt:variant>
      <vt:variant>
        <vt:lpwstr>_ENREF_32</vt:lpwstr>
      </vt:variant>
      <vt:variant>
        <vt:i4>4325387</vt:i4>
      </vt:variant>
      <vt:variant>
        <vt:i4>1506</vt:i4>
      </vt:variant>
      <vt:variant>
        <vt:i4>0</vt:i4>
      </vt:variant>
      <vt:variant>
        <vt:i4>5</vt:i4>
      </vt:variant>
      <vt:variant>
        <vt:lpwstr/>
      </vt:variant>
      <vt:variant>
        <vt:lpwstr>_ENREF_35</vt:lpwstr>
      </vt:variant>
      <vt:variant>
        <vt:i4>4325387</vt:i4>
      </vt:variant>
      <vt:variant>
        <vt:i4>1500</vt:i4>
      </vt:variant>
      <vt:variant>
        <vt:i4>0</vt:i4>
      </vt:variant>
      <vt:variant>
        <vt:i4>5</vt:i4>
      </vt:variant>
      <vt:variant>
        <vt:lpwstr/>
      </vt:variant>
      <vt:variant>
        <vt:lpwstr>_ENREF_34</vt:lpwstr>
      </vt:variant>
      <vt:variant>
        <vt:i4>4390923</vt:i4>
      </vt:variant>
      <vt:variant>
        <vt:i4>1494</vt:i4>
      </vt:variant>
      <vt:variant>
        <vt:i4>0</vt:i4>
      </vt:variant>
      <vt:variant>
        <vt:i4>5</vt:i4>
      </vt:variant>
      <vt:variant>
        <vt:lpwstr/>
      </vt:variant>
      <vt:variant>
        <vt:lpwstr>_ENREF_29</vt:lpwstr>
      </vt:variant>
      <vt:variant>
        <vt:i4>4325387</vt:i4>
      </vt:variant>
      <vt:variant>
        <vt:i4>1488</vt:i4>
      </vt:variant>
      <vt:variant>
        <vt:i4>0</vt:i4>
      </vt:variant>
      <vt:variant>
        <vt:i4>5</vt:i4>
      </vt:variant>
      <vt:variant>
        <vt:lpwstr/>
      </vt:variant>
      <vt:variant>
        <vt:lpwstr>_ENREF_33</vt:lpwstr>
      </vt:variant>
      <vt:variant>
        <vt:i4>4194315</vt:i4>
      </vt:variant>
      <vt:variant>
        <vt:i4>1480</vt:i4>
      </vt:variant>
      <vt:variant>
        <vt:i4>0</vt:i4>
      </vt:variant>
      <vt:variant>
        <vt:i4>5</vt:i4>
      </vt:variant>
      <vt:variant>
        <vt:lpwstr/>
      </vt:variant>
      <vt:variant>
        <vt:lpwstr>_ENREF_10</vt:lpwstr>
      </vt:variant>
      <vt:variant>
        <vt:i4>4325387</vt:i4>
      </vt:variant>
      <vt:variant>
        <vt:i4>1474</vt:i4>
      </vt:variant>
      <vt:variant>
        <vt:i4>0</vt:i4>
      </vt:variant>
      <vt:variant>
        <vt:i4>5</vt:i4>
      </vt:variant>
      <vt:variant>
        <vt:lpwstr/>
      </vt:variant>
      <vt:variant>
        <vt:lpwstr>_ENREF_30</vt:lpwstr>
      </vt:variant>
      <vt:variant>
        <vt:i4>4587531</vt:i4>
      </vt:variant>
      <vt:variant>
        <vt:i4>1468</vt:i4>
      </vt:variant>
      <vt:variant>
        <vt:i4>0</vt:i4>
      </vt:variant>
      <vt:variant>
        <vt:i4>5</vt:i4>
      </vt:variant>
      <vt:variant>
        <vt:lpwstr/>
      </vt:variant>
      <vt:variant>
        <vt:lpwstr>_ENREF_7</vt:lpwstr>
      </vt:variant>
      <vt:variant>
        <vt:i4>4587531</vt:i4>
      </vt:variant>
      <vt:variant>
        <vt:i4>1462</vt:i4>
      </vt:variant>
      <vt:variant>
        <vt:i4>0</vt:i4>
      </vt:variant>
      <vt:variant>
        <vt:i4>5</vt:i4>
      </vt:variant>
      <vt:variant>
        <vt:lpwstr/>
      </vt:variant>
      <vt:variant>
        <vt:lpwstr>_ENREF_7</vt:lpwstr>
      </vt:variant>
      <vt:variant>
        <vt:i4>4456459</vt:i4>
      </vt:variant>
      <vt:variant>
        <vt:i4>1456</vt:i4>
      </vt:variant>
      <vt:variant>
        <vt:i4>0</vt:i4>
      </vt:variant>
      <vt:variant>
        <vt:i4>5</vt:i4>
      </vt:variant>
      <vt:variant>
        <vt:lpwstr/>
      </vt:variant>
      <vt:variant>
        <vt:lpwstr>_ENREF_5</vt:lpwstr>
      </vt:variant>
      <vt:variant>
        <vt:i4>4587531</vt:i4>
      </vt:variant>
      <vt:variant>
        <vt:i4>1450</vt:i4>
      </vt:variant>
      <vt:variant>
        <vt:i4>0</vt:i4>
      </vt:variant>
      <vt:variant>
        <vt:i4>5</vt:i4>
      </vt:variant>
      <vt:variant>
        <vt:lpwstr/>
      </vt:variant>
      <vt:variant>
        <vt:lpwstr>_ENREF_7</vt:lpwstr>
      </vt:variant>
      <vt:variant>
        <vt:i4>4456459</vt:i4>
      </vt:variant>
      <vt:variant>
        <vt:i4>1444</vt:i4>
      </vt:variant>
      <vt:variant>
        <vt:i4>0</vt:i4>
      </vt:variant>
      <vt:variant>
        <vt:i4>5</vt:i4>
      </vt:variant>
      <vt:variant>
        <vt:lpwstr/>
      </vt:variant>
      <vt:variant>
        <vt:lpwstr>_ENREF_5</vt:lpwstr>
      </vt:variant>
      <vt:variant>
        <vt:i4>4456459</vt:i4>
      </vt:variant>
      <vt:variant>
        <vt:i4>1438</vt:i4>
      </vt:variant>
      <vt:variant>
        <vt:i4>0</vt:i4>
      </vt:variant>
      <vt:variant>
        <vt:i4>5</vt:i4>
      </vt:variant>
      <vt:variant>
        <vt:lpwstr/>
      </vt:variant>
      <vt:variant>
        <vt:lpwstr>_ENREF_5</vt:lpwstr>
      </vt:variant>
      <vt:variant>
        <vt:i4>4456459</vt:i4>
      </vt:variant>
      <vt:variant>
        <vt:i4>1432</vt:i4>
      </vt:variant>
      <vt:variant>
        <vt:i4>0</vt:i4>
      </vt:variant>
      <vt:variant>
        <vt:i4>5</vt:i4>
      </vt:variant>
      <vt:variant>
        <vt:lpwstr/>
      </vt:variant>
      <vt:variant>
        <vt:lpwstr>_ENREF_5</vt:lpwstr>
      </vt:variant>
      <vt:variant>
        <vt:i4>4325387</vt:i4>
      </vt:variant>
      <vt:variant>
        <vt:i4>1426</vt:i4>
      </vt:variant>
      <vt:variant>
        <vt:i4>0</vt:i4>
      </vt:variant>
      <vt:variant>
        <vt:i4>5</vt:i4>
      </vt:variant>
      <vt:variant>
        <vt:lpwstr/>
      </vt:variant>
      <vt:variant>
        <vt:lpwstr>_ENREF_32</vt:lpwstr>
      </vt:variant>
      <vt:variant>
        <vt:i4>4325387</vt:i4>
      </vt:variant>
      <vt:variant>
        <vt:i4>1420</vt:i4>
      </vt:variant>
      <vt:variant>
        <vt:i4>0</vt:i4>
      </vt:variant>
      <vt:variant>
        <vt:i4>5</vt:i4>
      </vt:variant>
      <vt:variant>
        <vt:lpwstr/>
      </vt:variant>
      <vt:variant>
        <vt:lpwstr>_ENREF_31</vt:lpwstr>
      </vt:variant>
      <vt:variant>
        <vt:i4>4325387</vt:i4>
      </vt:variant>
      <vt:variant>
        <vt:i4>1414</vt:i4>
      </vt:variant>
      <vt:variant>
        <vt:i4>0</vt:i4>
      </vt:variant>
      <vt:variant>
        <vt:i4>5</vt:i4>
      </vt:variant>
      <vt:variant>
        <vt:lpwstr/>
      </vt:variant>
      <vt:variant>
        <vt:lpwstr>_ENREF_30</vt:lpwstr>
      </vt:variant>
      <vt:variant>
        <vt:i4>4390923</vt:i4>
      </vt:variant>
      <vt:variant>
        <vt:i4>1408</vt:i4>
      </vt:variant>
      <vt:variant>
        <vt:i4>0</vt:i4>
      </vt:variant>
      <vt:variant>
        <vt:i4>5</vt:i4>
      </vt:variant>
      <vt:variant>
        <vt:lpwstr/>
      </vt:variant>
      <vt:variant>
        <vt:lpwstr>_ENREF_29</vt:lpwstr>
      </vt:variant>
      <vt:variant>
        <vt:i4>4390923</vt:i4>
      </vt:variant>
      <vt:variant>
        <vt:i4>1402</vt:i4>
      </vt:variant>
      <vt:variant>
        <vt:i4>0</vt:i4>
      </vt:variant>
      <vt:variant>
        <vt:i4>5</vt:i4>
      </vt:variant>
      <vt:variant>
        <vt:lpwstr/>
      </vt:variant>
      <vt:variant>
        <vt:lpwstr>_ENREF_28</vt:lpwstr>
      </vt:variant>
      <vt:variant>
        <vt:i4>4390923</vt:i4>
      </vt:variant>
      <vt:variant>
        <vt:i4>1396</vt:i4>
      </vt:variant>
      <vt:variant>
        <vt:i4>0</vt:i4>
      </vt:variant>
      <vt:variant>
        <vt:i4>5</vt:i4>
      </vt:variant>
      <vt:variant>
        <vt:lpwstr/>
      </vt:variant>
      <vt:variant>
        <vt:lpwstr>_ENREF_27</vt:lpwstr>
      </vt:variant>
      <vt:variant>
        <vt:i4>4390923</vt:i4>
      </vt:variant>
      <vt:variant>
        <vt:i4>1388</vt:i4>
      </vt:variant>
      <vt:variant>
        <vt:i4>0</vt:i4>
      </vt:variant>
      <vt:variant>
        <vt:i4>5</vt:i4>
      </vt:variant>
      <vt:variant>
        <vt:lpwstr/>
      </vt:variant>
      <vt:variant>
        <vt:lpwstr>_ENREF_21</vt:lpwstr>
      </vt:variant>
      <vt:variant>
        <vt:i4>4390923</vt:i4>
      </vt:variant>
      <vt:variant>
        <vt:i4>1382</vt:i4>
      </vt:variant>
      <vt:variant>
        <vt:i4>0</vt:i4>
      </vt:variant>
      <vt:variant>
        <vt:i4>5</vt:i4>
      </vt:variant>
      <vt:variant>
        <vt:lpwstr/>
      </vt:variant>
      <vt:variant>
        <vt:lpwstr>_ENREF_26</vt:lpwstr>
      </vt:variant>
      <vt:variant>
        <vt:i4>4390923</vt:i4>
      </vt:variant>
      <vt:variant>
        <vt:i4>1376</vt:i4>
      </vt:variant>
      <vt:variant>
        <vt:i4>0</vt:i4>
      </vt:variant>
      <vt:variant>
        <vt:i4>5</vt:i4>
      </vt:variant>
      <vt:variant>
        <vt:lpwstr/>
      </vt:variant>
      <vt:variant>
        <vt:lpwstr>_ENREF_21</vt:lpwstr>
      </vt:variant>
      <vt:variant>
        <vt:i4>4390923</vt:i4>
      </vt:variant>
      <vt:variant>
        <vt:i4>1370</vt:i4>
      </vt:variant>
      <vt:variant>
        <vt:i4>0</vt:i4>
      </vt:variant>
      <vt:variant>
        <vt:i4>5</vt:i4>
      </vt:variant>
      <vt:variant>
        <vt:lpwstr/>
      </vt:variant>
      <vt:variant>
        <vt:lpwstr>_ENREF_25</vt:lpwstr>
      </vt:variant>
      <vt:variant>
        <vt:i4>4390923</vt:i4>
      </vt:variant>
      <vt:variant>
        <vt:i4>1364</vt:i4>
      </vt:variant>
      <vt:variant>
        <vt:i4>0</vt:i4>
      </vt:variant>
      <vt:variant>
        <vt:i4>5</vt:i4>
      </vt:variant>
      <vt:variant>
        <vt:lpwstr/>
      </vt:variant>
      <vt:variant>
        <vt:lpwstr>_ENREF_21</vt:lpwstr>
      </vt:variant>
      <vt:variant>
        <vt:i4>4390923</vt:i4>
      </vt:variant>
      <vt:variant>
        <vt:i4>1358</vt:i4>
      </vt:variant>
      <vt:variant>
        <vt:i4>0</vt:i4>
      </vt:variant>
      <vt:variant>
        <vt:i4>5</vt:i4>
      </vt:variant>
      <vt:variant>
        <vt:lpwstr/>
      </vt:variant>
      <vt:variant>
        <vt:lpwstr>_ENREF_24</vt:lpwstr>
      </vt:variant>
      <vt:variant>
        <vt:i4>4390923</vt:i4>
      </vt:variant>
      <vt:variant>
        <vt:i4>1352</vt:i4>
      </vt:variant>
      <vt:variant>
        <vt:i4>0</vt:i4>
      </vt:variant>
      <vt:variant>
        <vt:i4>5</vt:i4>
      </vt:variant>
      <vt:variant>
        <vt:lpwstr/>
      </vt:variant>
      <vt:variant>
        <vt:lpwstr>_ENREF_21</vt:lpwstr>
      </vt:variant>
      <vt:variant>
        <vt:i4>4390923</vt:i4>
      </vt:variant>
      <vt:variant>
        <vt:i4>1346</vt:i4>
      </vt:variant>
      <vt:variant>
        <vt:i4>0</vt:i4>
      </vt:variant>
      <vt:variant>
        <vt:i4>5</vt:i4>
      </vt:variant>
      <vt:variant>
        <vt:lpwstr/>
      </vt:variant>
      <vt:variant>
        <vt:lpwstr>_ENREF_23</vt:lpwstr>
      </vt:variant>
      <vt:variant>
        <vt:i4>4390923</vt:i4>
      </vt:variant>
      <vt:variant>
        <vt:i4>1340</vt:i4>
      </vt:variant>
      <vt:variant>
        <vt:i4>0</vt:i4>
      </vt:variant>
      <vt:variant>
        <vt:i4>5</vt:i4>
      </vt:variant>
      <vt:variant>
        <vt:lpwstr/>
      </vt:variant>
      <vt:variant>
        <vt:lpwstr>_ENREF_21</vt:lpwstr>
      </vt:variant>
      <vt:variant>
        <vt:i4>4390923</vt:i4>
      </vt:variant>
      <vt:variant>
        <vt:i4>1334</vt:i4>
      </vt:variant>
      <vt:variant>
        <vt:i4>0</vt:i4>
      </vt:variant>
      <vt:variant>
        <vt:i4>5</vt:i4>
      </vt:variant>
      <vt:variant>
        <vt:lpwstr/>
      </vt:variant>
      <vt:variant>
        <vt:lpwstr>_ENREF_22</vt:lpwstr>
      </vt:variant>
      <vt:variant>
        <vt:i4>4390923</vt:i4>
      </vt:variant>
      <vt:variant>
        <vt:i4>1328</vt:i4>
      </vt:variant>
      <vt:variant>
        <vt:i4>0</vt:i4>
      </vt:variant>
      <vt:variant>
        <vt:i4>5</vt:i4>
      </vt:variant>
      <vt:variant>
        <vt:lpwstr/>
      </vt:variant>
      <vt:variant>
        <vt:lpwstr>_ENREF_21</vt:lpwstr>
      </vt:variant>
      <vt:variant>
        <vt:i4>4390923</vt:i4>
      </vt:variant>
      <vt:variant>
        <vt:i4>1322</vt:i4>
      </vt:variant>
      <vt:variant>
        <vt:i4>0</vt:i4>
      </vt:variant>
      <vt:variant>
        <vt:i4>5</vt:i4>
      </vt:variant>
      <vt:variant>
        <vt:lpwstr/>
      </vt:variant>
      <vt:variant>
        <vt:lpwstr>_ENREF_21</vt:lpwstr>
      </vt:variant>
      <vt:variant>
        <vt:i4>4390923</vt:i4>
      </vt:variant>
      <vt:variant>
        <vt:i4>1316</vt:i4>
      </vt:variant>
      <vt:variant>
        <vt:i4>0</vt:i4>
      </vt:variant>
      <vt:variant>
        <vt:i4>5</vt:i4>
      </vt:variant>
      <vt:variant>
        <vt:lpwstr/>
      </vt:variant>
      <vt:variant>
        <vt:lpwstr>_ENREF_21</vt:lpwstr>
      </vt:variant>
      <vt:variant>
        <vt:i4>4390923</vt:i4>
      </vt:variant>
      <vt:variant>
        <vt:i4>1310</vt:i4>
      </vt:variant>
      <vt:variant>
        <vt:i4>0</vt:i4>
      </vt:variant>
      <vt:variant>
        <vt:i4>5</vt:i4>
      </vt:variant>
      <vt:variant>
        <vt:lpwstr/>
      </vt:variant>
      <vt:variant>
        <vt:lpwstr>_ENREF_20</vt:lpwstr>
      </vt:variant>
      <vt:variant>
        <vt:i4>4194315</vt:i4>
      </vt:variant>
      <vt:variant>
        <vt:i4>1304</vt:i4>
      </vt:variant>
      <vt:variant>
        <vt:i4>0</vt:i4>
      </vt:variant>
      <vt:variant>
        <vt:i4>5</vt:i4>
      </vt:variant>
      <vt:variant>
        <vt:lpwstr/>
      </vt:variant>
      <vt:variant>
        <vt:lpwstr>_ENREF_14</vt:lpwstr>
      </vt:variant>
      <vt:variant>
        <vt:i4>4194315</vt:i4>
      </vt:variant>
      <vt:variant>
        <vt:i4>1298</vt:i4>
      </vt:variant>
      <vt:variant>
        <vt:i4>0</vt:i4>
      </vt:variant>
      <vt:variant>
        <vt:i4>5</vt:i4>
      </vt:variant>
      <vt:variant>
        <vt:lpwstr/>
      </vt:variant>
      <vt:variant>
        <vt:lpwstr>_ENREF_19</vt:lpwstr>
      </vt:variant>
      <vt:variant>
        <vt:i4>4194315</vt:i4>
      </vt:variant>
      <vt:variant>
        <vt:i4>1292</vt:i4>
      </vt:variant>
      <vt:variant>
        <vt:i4>0</vt:i4>
      </vt:variant>
      <vt:variant>
        <vt:i4>5</vt:i4>
      </vt:variant>
      <vt:variant>
        <vt:lpwstr/>
      </vt:variant>
      <vt:variant>
        <vt:lpwstr>_ENREF_18</vt:lpwstr>
      </vt:variant>
      <vt:variant>
        <vt:i4>4194315</vt:i4>
      </vt:variant>
      <vt:variant>
        <vt:i4>1286</vt:i4>
      </vt:variant>
      <vt:variant>
        <vt:i4>0</vt:i4>
      </vt:variant>
      <vt:variant>
        <vt:i4>5</vt:i4>
      </vt:variant>
      <vt:variant>
        <vt:lpwstr/>
      </vt:variant>
      <vt:variant>
        <vt:lpwstr>_ENREF_17</vt:lpwstr>
      </vt:variant>
      <vt:variant>
        <vt:i4>4194315</vt:i4>
      </vt:variant>
      <vt:variant>
        <vt:i4>1280</vt:i4>
      </vt:variant>
      <vt:variant>
        <vt:i4>0</vt:i4>
      </vt:variant>
      <vt:variant>
        <vt:i4>5</vt:i4>
      </vt:variant>
      <vt:variant>
        <vt:lpwstr/>
      </vt:variant>
      <vt:variant>
        <vt:lpwstr>_ENREF_16</vt:lpwstr>
      </vt:variant>
      <vt:variant>
        <vt:i4>4194315</vt:i4>
      </vt:variant>
      <vt:variant>
        <vt:i4>1274</vt:i4>
      </vt:variant>
      <vt:variant>
        <vt:i4>0</vt:i4>
      </vt:variant>
      <vt:variant>
        <vt:i4>5</vt:i4>
      </vt:variant>
      <vt:variant>
        <vt:lpwstr/>
      </vt:variant>
      <vt:variant>
        <vt:lpwstr>_ENREF_10</vt:lpwstr>
      </vt:variant>
      <vt:variant>
        <vt:i4>4194315</vt:i4>
      </vt:variant>
      <vt:variant>
        <vt:i4>1268</vt:i4>
      </vt:variant>
      <vt:variant>
        <vt:i4>0</vt:i4>
      </vt:variant>
      <vt:variant>
        <vt:i4>5</vt:i4>
      </vt:variant>
      <vt:variant>
        <vt:lpwstr/>
      </vt:variant>
      <vt:variant>
        <vt:lpwstr>_ENREF_14</vt:lpwstr>
      </vt:variant>
      <vt:variant>
        <vt:i4>4194315</vt:i4>
      </vt:variant>
      <vt:variant>
        <vt:i4>1262</vt:i4>
      </vt:variant>
      <vt:variant>
        <vt:i4>0</vt:i4>
      </vt:variant>
      <vt:variant>
        <vt:i4>5</vt:i4>
      </vt:variant>
      <vt:variant>
        <vt:lpwstr/>
      </vt:variant>
      <vt:variant>
        <vt:lpwstr>_ENREF_15</vt:lpwstr>
      </vt:variant>
      <vt:variant>
        <vt:i4>4194315</vt:i4>
      </vt:variant>
      <vt:variant>
        <vt:i4>1256</vt:i4>
      </vt:variant>
      <vt:variant>
        <vt:i4>0</vt:i4>
      </vt:variant>
      <vt:variant>
        <vt:i4>5</vt:i4>
      </vt:variant>
      <vt:variant>
        <vt:lpwstr/>
      </vt:variant>
      <vt:variant>
        <vt:lpwstr>_ENREF_11</vt:lpwstr>
      </vt:variant>
      <vt:variant>
        <vt:i4>4194315</vt:i4>
      </vt:variant>
      <vt:variant>
        <vt:i4>1250</vt:i4>
      </vt:variant>
      <vt:variant>
        <vt:i4>0</vt:i4>
      </vt:variant>
      <vt:variant>
        <vt:i4>5</vt:i4>
      </vt:variant>
      <vt:variant>
        <vt:lpwstr/>
      </vt:variant>
      <vt:variant>
        <vt:lpwstr>_ENREF_12</vt:lpwstr>
      </vt:variant>
      <vt:variant>
        <vt:i4>4194315</vt:i4>
      </vt:variant>
      <vt:variant>
        <vt:i4>1244</vt:i4>
      </vt:variant>
      <vt:variant>
        <vt:i4>0</vt:i4>
      </vt:variant>
      <vt:variant>
        <vt:i4>5</vt:i4>
      </vt:variant>
      <vt:variant>
        <vt:lpwstr/>
      </vt:variant>
      <vt:variant>
        <vt:lpwstr>_ENREF_12</vt:lpwstr>
      </vt:variant>
      <vt:variant>
        <vt:i4>4194315</vt:i4>
      </vt:variant>
      <vt:variant>
        <vt:i4>1238</vt:i4>
      </vt:variant>
      <vt:variant>
        <vt:i4>0</vt:i4>
      </vt:variant>
      <vt:variant>
        <vt:i4>5</vt:i4>
      </vt:variant>
      <vt:variant>
        <vt:lpwstr/>
      </vt:variant>
      <vt:variant>
        <vt:lpwstr>_ENREF_13</vt:lpwstr>
      </vt:variant>
      <vt:variant>
        <vt:i4>4194315</vt:i4>
      </vt:variant>
      <vt:variant>
        <vt:i4>1229</vt:i4>
      </vt:variant>
      <vt:variant>
        <vt:i4>0</vt:i4>
      </vt:variant>
      <vt:variant>
        <vt:i4>5</vt:i4>
      </vt:variant>
      <vt:variant>
        <vt:lpwstr/>
      </vt:variant>
      <vt:variant>
        <vt:lpwstr>_ENREF_14</vt:lpwstr>
      </vt:variant>
      <vt:variant>
        <vt:i4>4194315</vt:i4>
      </vt:variant>
      <vt:variant>
        <vt:i4>1223</vt:i4>
      </vt:variant>
      <vt:variant>
        <vt:i4>0</vt:i4>
      </vt:variant>
      <vt:variant>
        <vt:i4>5</vt:i4>
      </vt:variant>
      <vt:variant>
        <vt:lpwstr/>
      </vt:variant>
      <vt:variant>
        <vt:lpwstr>_ENREF_13</vt:lpwstr>
      </vt:variant>
      <vt:variant>
        <vt:i4>4194315</vt:i4>
      </vt:variant>
      <vt:variant>
        <vt:i4>1217</vt:i4>
      </vt:variant>
      <vt:variant>
        <vt:i4>0</vt:i4>
      </vt:variant>
      <vt:variant>
        <vt:i4>5</vt:i4>
      </vt:variant>
      <vt:variant>
        <vt:lpwstr/>
      </vt:variant>
      <vt:variant>
        <vt:lpwstr>_ENREF_12</vt:lpwstr>
      </vt:variant>
      <vt:variant>
        <vt:i4>4194315</vt:i4>
      </vt:variant>
      <vt:variant>
        <vt:i4>1211</vt:i4>
      </vt:variant>
      <vt:variant>
        <vt:i4>0</vt:i4>
      </vt:variant>
      <vt:variant>
        <vt:i4>5</vt:i4>
      </vt:variant>
      <vt:variant>
        <vt:lpwstr/>
      </vt:variant>
      <vt:variant>
        <vt:lpwstr>_ENREF_11</vt:lpwstr>
      </vt:variant>
      <vt:variant>
        <vt:i4>4194315</vt:i4>
      </vt:variant>
      <vt:variant>
        <vt:i4>1205</vt:i4>
      </vt:variant>
      <vt:variant>
        <vt:i4>0</vt:i4>
      </vt:variant>
      <vt:variant>
        <vt:i4>5</vt:i4>
      </vt:variant>
      <vt:variant>
        <vt:lpwstr/>
      </vt:variant>
      <vt:variant>
        <vt:lpwstr>_ENREF_10</vt:lpwstr>
      </vt:variant>
      <vt:variant>
        <vt:i4>4718603</vt:i4>
      </vt:variant>
      <vt:variant>
        <vt:i4>1199</vt:i4>
      </vt:variant>
      <vt:variant>
        <vt:i4>0</vt:i4>
      </vt:variant>
      <vt:variant>
        <vt:i4>5</vt:i4>
      </vt:variant>
      <vt:variant>
        <vt:lpwstr/>
      </vt:variant>
      <vt:variant>
        <vt:lpwstr>_ENREF_9</vt:lpwstr>
      </vt:variant>
      <vt:variant>
        <vt:i4>4784139</vt:i4>
      </vt:variant>
      <vt:variant>
        <vt:i4>1190</vt:i4>
      </vt:variant>
      <vt:variant>
        <vt:i4>0</vt:i4>
      </vt:variant>
      <vt:variant>
        <vt:i4>5</vt:i4>
      </vt:variant>
      <vt:variant>
        <vt:lpwstr/>
      </vt:variant>
      <vt:variant>
        <vt:lpwstr>_ENREF_8</vt:lpwstr>
      </vt:variant>
      <vt:variant>
        <vt:i4>4587531</vt:i4>
      </vt:variant>
      <vt:variant>
        <vt:i4>1184</vt:i4>
      </vt:variant>
      <vt:variant>
        <vt:i4>0</vt:i4>
      </vt:variant>
      <vt:variant>
        <vt:i4>5</vt:i4>
      </vt:variant>
      <vt:variant>
        <vt:lpwstr/>
      </vt:variant>
      <vt:variant>
        <vt:lpwstr>_ENREF_7</vt:lpwstr>
      </vt:variant>
      <vt:variant>
        <vt:i4>4653067</vt:i4>
      </vt:variant>
      <vt:variant>
        <vt:i4>1178</vt:i4>
      </vt:variant>
      <vt:variant>
        <vt:i4>0</vt:i4>
      </vt:variant>
      <vt:variant>
        <vt:i4>5</vt:i4>
      </vt:variant>
      <vt:variant>
        <vt:lpwstr/>
      </vt:variant>
      <vt:variant>
        <vt:lpwstr>_ENREF_6</vt:lpwstr>
      </vt:variant>
      <vt:variant>
        <vt:i4>4456459</vt:i4>
      </vt:variant>
      <vt:variant>
        <vt:i4>1172</vt:i4>
      </vt:variant>
      <vt:variant>
        <vt:i4>0</vt:i4>
      </vt:variant>
      <vt:variant>
        <vt:i4>5</vt:i4>
      </vt:variant>
      <vt:variant>
        <vt:lpwstr/>
      </vt:variant>
      <vt:variant>
        <vt:lpwstr>_ENREF_5</vt:lpwstr>
      </vt:variant>
      <vt:variant>
        <vt:i4>4521995</vt:i4>
      </vt:variant>
      <vt:variant>
        <vt:i4>1166</vt:i4>
      </vt:variant>
      <vt:variant>
        <vt:i4>0</vt:i4>
      </vt:variant>
      <vt:variant>
        <vt:i4>5</vt:i4>
      </vt:variant>
      <vt:variant>
        <vt:lpwstr/>
      </vt:variant>
      <vt:variant>
        <vt:lpwstr>_ENREF_4</vt:lpwstr>
      </vt:variant>
      <vt:variant>
        <vt:i4>4325387</vt:i4>
      </vt:variant>
      <vt:variant>
        <vt:i4>1160</vt:i4>
      </vt:variant>
      <vt:variant>
        <vt:i4>0</vt:i4>
      </vt:variant>
      <vt:variant>
        <vt:i4>5</vt:i4>
      </vt:variant>
      <vt:variant>
        <vt:lpwstr/>
      </vt:variant>
      <vt:variant>
        <vt:lpwstr>_ENREF_3</vt:lpwstr>
      </vt:variant>
      <vt:variant>
        <vt:i4>4390923</vt:i4>
      </vt:variant>
      <vt:variant>
        <vt:i4>1154</vt:i4>
      </vt:variant>
      <vt:variant>
        <vt:i4>0</vt:i4>
      </vt:variant>
      <vt:variant>
        <vt:i4>5</vt:i4>
      </vt:variant>
      <vt:variant>
        <vt:lpwstr/>
      </vt:variant>
      <vt:variant>
        <vt:lpwstr>_ENREF_2</vt:lpwstr>
      </vt:variant>
      <vt:variant>
        <vt:i4>4194315</vt:i4>
      </vt:variant>
      <vt:variant>
        <vt:i4>1148</vt:i4>
      </vt:variant>
      <vt:variant>
        <vt:i4>0</vt:i4>
      </vt:variant>
      <vt:variant>
        <vt:i4>5</vt:i4>
      </vt:variant>
      <vt:variant>
        <vt:lpwstr/>
      </vt:variant>
      <vt:variant>
        <vt:lpwstr>_ENREF_1</vt:lpwstr>
      </vt:variant>
      <vt:variant>
        <vt:i4>1572922</vt:i4>
      </vt:variant>
      <vt:variant>
        <vt:i4>1139</vt:i4>
      </vt:variant>
      <vt:variant>
        <vt:i4>0</vt:i4>
      </vt:variant>
      <vt:variant>
        <vt:i4>5</vt:i4>
      </vt:variant>
      <vt:variant>
        <vt:lpwstr/>
      </vt:variant>
      <vt:variant>
        <vt:lpwstr>_Toc49882947</vt:lpwstr>
      </vt:variant>
      <vt:variant>
        <vt:i4>1638458</vt:i4>
      </vt:variant>
      <vt:variant>
        <vt:i4>1133</vt:i4>
      </vt:variant>
      <vt:variant>
        <vt:i4>0</vt:i4>
      </vt:variant>
      <vt:variant>
        <vt:i4>5</vt:i4>
      </vt:variant>
      <vt:variant>
        <vt:lpwstr/>
      </vt:variant>
      <vt:variant>
        <vt:lpwstr>_Toc49882946</vt:lpwstr>
      </vt:variant>
      <vt:variant>
        <vt:i4>1703994</vt:i4>
      </vt:variant>
      <vt:variant>
        <vt:i4>1127</vt:i4>
      </vt:variant>
      <vt:variant>
        <vt:i4>0</vt:i4>
      </vt:variant>
      <vt:variant>
        <vt:i4>5</vt:i4>
      </vt:variant>
      <vt:variant>
        <vt:lpwstr/>
      </vt:variant>
      <vt:variant>
        <vt:lpwstr>_Toc49882945</vt:lpwstr>
      </vt:variant>
      <vt:variant>
        <vt:i4>1769530</vt:i4>
      </vt:variant>
      <vt:variant>
        <vt:i4>1121</vt:i4>
      </vt:variant>
      <vt:variant>
        <vt:i4>0</vt:i4>
      </vt:variant>
      <vt:variant>
        <vt:i4>5</vt:i4>
      </vt:variant>
      <vt:variant>
        <vt:lpwstr/>
      </vt:variant>
      <vt:variant>
        <vt:lpwstr>_Toc49882944</vt:lpwstr>
      </vt:variant>
      <vt:variant>
        <vt:i4>1900602</vt:i4>
      </vt:variant>
      <vt:variant>
        <vt:i4>1115</vt:i4>
      </vt:variant>
      <vt:variant>
        <vt:i4>0</vt:i4>
      </vt:variant>
      <vt:variant>
        <vt:i4>5</vt:i4>
      </vt:variant>
      <vt:variant>
        <vt:lpwstr/>
      </vt:variant>
      <vt:variant>
        <vt:lpwstr>_Toc49882942</vt:lpwstr>
      </vt:variant>
      <vt:variant>
        <vt:i4>1966138</vt:i4>
      </vt:variant>
      <vt:variant>
        <vt:i4>1112</vt:i4>
      </vt:variant>
      <vt:variant>
        <vt:i4>0</vt:i4>
      </vt:variant>
      <vt:variant>
        <vt:i4>5</vt:i4>
      </vt:variant>
      <vt:variant>
        <vt:lpwstr/>
      </vt:variant>
      <vt:variant>
        <vt:lpwstr>_Toc49882941</vt:lpwstr>
      </vt:variant>
      <vt:variant>
        <vt:i4>2031674</vt:i4>
      </vt:variant>
      <vt:variant>
        <vt:i4>1106</vt:i4>
      </vt:variant>
      <vt:variant>
        <vt:i4>0</vt:i4>
      </vt:variant>
      <vt:variant>
        <vt:i4>5</vt:i4>
      </vt:variant>
      <vt:variant>
        <vt:lpwstr/>
      </vt:variant>
      <vt:variant>
        <vt:lpwstr>_Toc49882940</vt:lpwstr>
      </vt:variant>
      <vt:variant>
        <vt:i4>1441853</vt:i4>
      </vt:variant>
      <vt:variant>
        <vt:i4>1103</vt:i4>
      </vt:variant>
      <vt:variant>
        <vt:i4>0</vt:i4>
      </vt:variant>
      <vt:variant>
        <vt:i4>5</vt:i4>
      </vt:variant>
      <vt:variant>
        <vt:lpwstr/>
      </vt:variant>
      <vt:variant>
        <vt:lpwstr>_Toc49882939</vt:lpwstr>
      </vt:variant>
      <vt:variant>
        <vt:i4>1572925</vt:i4>
      </vt:variant>
      <vt:variant>
        <vt:i4>1097</vt:i4>
      </vt:variant>
      <vt:variant>
        <vt:i4>0</vt:i4>
      </vt:variant>
      <vt:variant>
        <vt:i4>5</vt:i4>
      </vt:variant>
      <vt:variant>
        <vt:lpwstr/>
      </vt:variant>
      <vt:variant>
        <vt:lpwstr>_Toc49882937</vt:lpwstr>
      </vt:variant>
      <vt:variant>
        <vt:i4>1638461</vt:i4>
      </vt:variant>
      <vt:variant>
        <vt:i4>1091</vt:i4>
      </vt:variant>
      <vt:variant>
        <vt:i4>0</vt:i4>
      </vt:variant>
      <vt:variant>
        <vt:i4>5</vt:i4>
      </vt:variant>
      <vt:variant>
        <vt:lpwstr/>
      </vt:variant>
      <vt:variant>
        <vt:lpwstr>_Toc49882936</vt:lpwstr>
      </vt:variant>
      <vt:variant>
        <vt:i4>1703997</vt:i4>
      </vt:variant>
      <vt:variant>
        <vt:i4>1085</vt:i4>
      </vt:variant>
      <vt:variant>
        <vt:i4>0</vt:i4>
      </vt:variant>
      <vt:variant>
        <vt:i4>5</vt:i4>
      </vt:variant>
      <vt:variant>
        <vt:lpwstr/>
      </vt:variant>
      <vt:variant>
        <vt:lpwstr>_Toc49882935</vt:lpwstr>
      </vt:variant>
      <vt:variant>
        <vt:i4>1769533</vt:i4>
      </vt:variant>
      <vt:variant>
        <vt:i4>1082</vt:i4>
      </vt:variant>
      <vt:variant>
        <vt:i4>0</vt:i4>
      </vt:variant>
      <vt:variant>
        <vt:i4>5</vt:i4>
      </vt:variant>
      <vt:variant>
        <vt:lpwstr/>
      </vt:variant>
      <vt:variant>
        <vt:lpwstr>_Toc49882934</vt:lpwstr>
      </vt:variant>
      <vt:variant>
        <vt:i4>1835069</vt:i4>
      </vt:variant>
      <vt:variant>
        <vt:i4>1076</vt:i4>
      </vt:variant>
      <vt:variant>
        <vt:i4>0</vt:i4>
      </vt:variant>
      <vt:variant>
        <vt:i4>5</vt:i4>
      </vt:variant>
      <vt:variant>
        <vt:lpwstr/>
      </vt:variant>
      <vt:variant>
        <vt:lpwstr>_Toc49882933</vt:lpwstr>
      </vt:variant>
      <vt:variant>
        <vt:i4>1900605</vt:i4>
      </vt:variant>
      <vt:variant>
        <vt:i4>1073</vt:i4>
      </vt:variant>
      <vt:variant>
        <vt:i4>0</vt:i4>
      </vt:variant>
      <vt:variant>
        <vt:i4>5</vt:i4>
      </vt:variant>
      <vt:variant>
        <vt:lpwstr/>
      </vt:variant>
      <vt:variant>
        <vt:lpwstr>_Toc49882932</vt:lpwstr>
      </vt:variant>
      <vt:variant>
        <vt:i4>1966141</vt:i4>
      </vt:variant>
      <vt:variant>
        <vt:i4>1067</vt:i4>
      </vt:variant>
      <vt:variant>
        <vt:i4>0</vt:i4>
      </vt:variant>
      <vt:variant>
        <vt:i4>5</vt:i4>
      </vt:variant>
      <vt:variant>
        <vt:lpwstr/>
      </vt:variant>
      <vt:variant>
        <vt:lpwstr>_Toc49882931</vt:lpwstr>
      </vt:variant>
      <vt:variant>
        <vt:i4>2031677</vt:i4>
      </vt:variant>
      <vt:variant>
        <vt:i4>1061</vt:i4>
      </vt:variant>
      <vt:variant>
        <vt:i4>0</vt:i4>
      </vt:variant>
      <vt:variant>
        <vt:i4>5</vt:i4>
      </vt:variant>
      <vt:variant>
        <vt:lpwstr/>
      </vt:variant>
      <vt:variant>
        <vt:lpwstr>_Toc49882930</vt:lpwstr>
      </vt:variant>
      <vt:variant>
        <vt:i4>1441852</vt:i4>
      </vt:variant>
      <vt:variant>
        <vt:i4>1058</vt:i4>
      </vt:variant>
      <vt:variant>
        <vt:i4>0</vt:i4>
      </vt:variant>
      <vt:variant>
        <vt:i4>5</vt:i4>
      </vt:variant>
      <vt:variant>
        <vt:lpwstr/>
      </vt:variant>
      <vt:variant>
        <vt:lpwstr>_Toc49882929</vt:lpwstr>
      </vt:variant>
      <vt:variant>
        <vt:i4>1507388</vt:i4>
      </vt:variant>
      <vt:variant>
        <vt:i4>1052</vt:i4>
      </vt:variant>
      <vt:variant>
        <vt:i4>0</vt:i4>
      </vt:variant>
      <vt:variant>
        <vt:i4>5</vt:i4>
      </vt:variant>
      <vt:variant>
        <vt:lpwstr/>
      </vt:variant>
      <vt:variant>
        <vt:lpwstr>_Toc49882928</vt:lpwstr>
      </vt:variant>
      <vt:variant>
        <vt:i4>1572924</vt:i4>
      </vt:variant>
      <vt:variant>
        <vt:i4>1046</vt:i4>
      </vt:variant>
      <vt:variant>
        <vt:i4>0</vt:i4>
      </vt:variant>
      <vt:variant>
        <vt:i4>5</vt:i4>
      </vt:variant>
      <vt:variant>
        <vt:lpwstr/>
      </vt:variant>
      <vt:variant>
        <vt:lpwstr>_Toc49882927</vt:lpwstr>
      </vt:variant>
      <vt:variant>
        <vt:i4>1638460</vt:i4>
      </vt:variant>
      <vt:variant>
        <vt:i4>1040</vt:i4>
      </vt:variant>
      <vt:variant>
        <vt:i4>0</vt:i4>
      </vt:variant>
      <vt:variant>
        <vt:i4>5</vt:i4>
      </vt:variant>
      <vt:variant>
        <vt:lpwstr/>
      </vt:variant>
      <vt:variant>
        <vt:lpwstr>_Toc49882926</vt:lpwstr>
      </vt:variant>
      <vt:variant>
        <vt:i4>1703996</vt:i4>
      </vt:variant>
      <vt:variant>
        <vt:i4>1034</vt:i4>
      </vt:variant>
      <vt:variant>
        <vt:i4>0</vt:i4>
      </vt:variant>
      <vt:variant>
        <vt:i4>5</vt:i4>
      </vt:variant>
      <vt:variant>
        <vt:lpwstr/>
      </vt:variant>
      <vt:variant>
        <vt:lpwstr>_Toc49882925</vt:lpwstr>
      </vt:variant>
      <vt:variant>
        <vt:i4>1835068</vt:i4>
      </vt:variant>
      <vt:variant>
        <vt:i4>1028</vt:i4>
      </vt:variant>
      <vt:variant>
        <vt:i4>0</vt:i4>
      </vt:variant>
      <vt:variant>
        <vt:i4>5</vt:i4>
      </vt:variant>
      <vt:variant>
        <vt:lpwstr/>
      </vt:variant>
      <vt:variant>
        <vt:lpwstr>_Toc49882923</vt:lpwstr>
      </vt:variant>
      <vt:variant>
        <vt:i4>1900604</vt:i4>
      </vt:variant>
      <vt:variant>
        <vt:i4>1022</vt:i4>
      </vt:variant>
      <vt:variant>
        <vt:i4>0</vt:i4>
      </vt:variant>
      <vt:variant>
        <vt:i4>5</vt:i4>
      </vt:variant>
      <vt:variant>
        <vt:lpwstr/>
      </vt:variant>
      <vt:variant>
        <vt:lpwstr>_Toc49882922</vt:lpwstr>
      </vt:variant>
      <vt:variant>
        <vt:i4>1966140</vt:i4>
      </vt:variant>
      <vt:variant>
        <vt:i4>1016</vt:i4>
      </vt:variant>
      <vt:variant>
        <vt:i4>0</vt:i4>
      </vt:variant>
      <vt:variant>
        <vt:i4>5</vt:i4>
      </vt:variant>
      <vt:variant>
        <vt:lpwstr/>
      </vt:variant>
      <vt:variant>
        <vt:lpwstr>_Toc49882921</vt:lpwstr>
      </vt:variant>
      <vt:variant>
        <vt:i4>2031676</vt:i4>
      </vt:variant>
      <vt:variant>
        <vt:i4>1010</vt:i4>
      </vt:variant>
      <vt:variant>
        <vt:i4>0</vt:i4>
      </vt:variant>
      <vt:variant>
        <vt:i4>5</vt:i4>
      </vt:variant>
      <vt:variant>
        <vt:lpwstr/>
      </vt:variant>
      <vt:variant>
        <vt:lpwstr>_Toc49882920</vt:lpwstr>
      </vt:variant>
      <vt:variant>
        <vt:i4>1441855</vt:i4>
      </vt:variant>
      <vt:variant>
        <vt:i4>1004</vt:i4>
      </vt:variant>
      <vt:variant>
        <vt:i4>0</vt:i4>
      </vt:variant>
      <vt:variant>
        <vt:i4>5</vt:i4>
      </vt:variant>
      <vt:variant>
        <vt:lpwstr/>
      </vt:variant>
      <vt:variant>
        <vt:lpwstr>_Toc49882919</vt:lpwstr>
      </vt:variant>
      <vt:variant>
        <vt:i4>1572927</vt:i4>
      </vt:variant>
      <vt:variant>
        <vt:i4>998</vt:i4>
      </vt:variant>
      <vt:variant>
        <vt:i4>0</vt:i4>
      </vt:variant>
      <vt:variant>
        <vt:i4>5</vt:i4>
      </vt:variant>
      <vt:variant>
        <vt:lpwstr/>
      </vt:variant>
      <vt:variant>
        <vt:lpwstr>_Toc49882917</vt:lpwstr>
      </vt:variant>
      <vt:variant>
        <vt:i4>1638463</vt:i4>
      </vt:variant>
      <vt:variant>
        <vt:i4>992</vt:i4>
      </vt:variant>
      <vt:variant>
        <vt:i4>0</vt:i4>
      </vt:variant>
      <vt:variant>
        <vt:i4>5</vt:i4>
      </vt:variant>
      <vt:variant>
        <vt:lpwstr/>
      </vt:variant>
      <vt:variant>
        <vt:lpwstr>_Toc49882916</vt:lpwstr>
      </vt:variant>
      <vt:variant>
        <vt:i4>1703999</vt:i4>
      </vt:variant>
      <vt:variant>
        <vt:i4>986</vt:i4>
      </vt:variant>
      <vt:variant>
        <vt:i4>0</vt:i4>
      </vt:variant>
      <vt:variant>
        <vt:i4>5</vt:i4>
      </vt:variant>
      <vt:variant>
        <vt:lpwstr/>
      </vt:variant>
      <vt:variant>
        <vt:lpwstr>_Toc49882915</vt:lpwstr>
      </vt:variant>
      <vt:variant>
        <vt:i4>1769535</vt:i4>
      </vt:variant>
      <vt:variant>
        <vt:i4>980</vt:i4>
      </vt:variant>
      <vt:variant>
        <vt:i4>0</vt:i4>
      </vt:variant>
      <vt:variant>
        <vt:i4>5</vt:i4>
      </vt:variant>
      <vt:variant>
        <vt:lpwstr/>
      </vt:variant>
      <vt:variant>
        <vt:lpwstr>_Toc49882914</vt:lpwstr>
      </vt:variant>
      <vt:variant>
        <vt:i4>1835071</vt:i4>
      </vt:variant>
      <vt:variant>
        <vt:i4>974</vt:i4>
      </vt:variant>
      <vt:variant>
        <vt:i4>0</vt:i4>
      </vt:variant>
      <vt:variant>
        <vt:i4>5</vt:i4>
      </vt:variant>
      <vt:variant>
        <vt:lpwstr/>
      </vt:variant>
      <vt:variant>
        <vt:lpwstr>_Toc49882913</vt:lpwstr>
      </vt:variant>
      <vt:variant>
        <vt:i4>1900607</vt:i4>
      </vt:variant>
      <vt:variant>
        <vt:i4>968</vt:i4>
      </vt:variant>
      <vt:variant>
        <vt:i4>0</vt:i4>
      </vt:variant>
      <vt:variant>
        <vt:i4>5</vt:i4>
      </vt:variant>
      <vt:variant>
        <vt:lpwstr/>
      </vt:variant>
      <vt:variant>
        <vt:lpwstr>_Toc49882912</vt:lpwstr>
      </vt:variant>
      <vt:variant>
        <vt:i4>1966143</vt:i4>
      </vt:variant>
      <vt:variant>
        <vt:i4>962</vt:i4>
      </vt:variant>
      <vt:variant>
        <vt:i4>0</vt:i4>
      </vt:variant>
      <vt:variant>
        <vt:i4>5</vt:i4>
      </vt:variant>
      <vt:variant>
        <vt:lpwstr/>
      </vt:variant>
      <vt:variant>
        <vt:lpwstr>_Toc49882911</vt:lpwstr>
      </vt:variant>
      <vt:variant>
        <vt:i4>1441854</vt:i4>
      </vt:variant>
      <vt:variant>
        <vt:i4>956</vt:i4>
      </vt:variant>
      <vt:variant>
        <vt:i4>0</vt:i4>
      </vt:variant>
      <vt:variant>
        <vt:i4>5</vt:i4>
      </vt:variant>
      <vt:variant>
        <vt:lpwstr/>
      </vt:variant>
      <vt:variant>
        <vt:lpwstr>_Toc49882909</vt:lpwstr>
      </vt:variant>
      <vt:variant>
        <vt:i4>1507390</vt:i4>
      </vt:variant>
      <vt:variant>
        <vt:i4>950</vt:i4>
      </vt:variant>
      <vt:variant>
        <vt:i4>0</vt:i4>
      </vt:variant>
      <vt:variant>
        <vt:i4>5</vt:i4>
      </vt:variant>
      <vt:variant>
        <vt:lpwstr/>
      </vt:variant>
      <vt:variant>
        <vt:lpwstr>_Toc49882908</vt:lpwstr>
      </vt:variant>
      <vt:variant>
        <vt:i4>1572926</vt:i4>
      </vt:variant>
      <vt:variant>
        <vt:i4>944</vt:i4>
      </vt:variant>
      <vt:variant>
        <vt:i4>0</vt:i4>
      </vt:variant>
      <vt:variant>
        <vt:i4>5</vt:i4>
      </vt:variant>
      <vt:variant>
        <vt:lpwstr/>
      </vt:variant>
      <vt:variant>
        <vt:lpwstr>_Toc49882907</vt:lpwstr>
      </vt:variant>
      <vt:variant>
        <vt:i4>1638462</vt:i4>
      </vt:variant>
      <vt:variant>
        <vt:i4>938</vt:i4>
      </vt:variant>
      <vt:variant>
        <vt:i4>0</vt:i4>
      </vt:variant>
      <vt:variant>
        <vt:i4>5</vt:i4>
      </vt:variant>
      <vt:variant>
        <vt:lpwstr/>
      </vt:variant>
      <vt:variant>
        <vt:lpwstr>_Toc49882906</vt:lpwstr>
      </vt:variant>
      <vt:variant>
        <vt:i4>1179709</vt:i4>
      </vt:variant>
      <vt:variant>
        <vt:i4>929</vt:i4>
      </vt:variant>
      <vt:variant>
        <vt:i4>0</vt:i4>
      </vt:variant>
      <vt:variant>
        <vt:i4>5</vt:i4>
      </vt:variant>
      <vt:variant>
        <vt:lpwstr/>
      </vt:variant>
      <vt:variant>
        <vt:lpwstr>_Toc49882430</vt:lpwstr>
      </vt:variant>
      <vt:variant>
        <vt:i4>1769532</vt:i4>
      </vt:variant>
      <vt:variant>
        <vt:i4>923</vt:i4>
      </vt:variant>
      <vt:variant>
        <vt:i4>0</vt:i4>
      </vt:variant>
      <vt:variant>
        <vt:i4>5</vt:i4>
      </vt:variant>
      <vt:variant>
        <vt:lpwstr/>
      </vt:variant>
      <vt:variant>
        <vt:lpwstr>_Toc49882429</vt:lpwstr>
      </vt:variant>
      <vt:variant>
        <vt:i4>1703996</vt:i4>
      </vt:variant>
      <vt:variant>
        <vt:i4>917</vt:i4>
      </vt:variant>
      <vt:variant>
        <vt:i4>0</vt:i4>
      </vt:variant>
      <vt:variant>
        <vt:i4>5</vt:i4>
      </vt:variant>
      <vt:variant>
        <vt:lpwstr/>
      </vt:variant>
      <vt:variant>
        <vt:lpwstr>_Toc49882428</vt:lpwstr>
      </vt:variant>
      <vt:variant>
        <vt:i4>1376316</vt:i4>
      </vt:variant>
      <vt:variant>
        <vt:i4>911</vt:i4>
      </vt:variant>
      <vt:variant>
        <vt:i4>0</vt:i4>
      </vt:variant>
      <vt:variant>
        <vt:i4>5</vt:i4>
      </vt:variant>
      <vt:variant>
        <vt:lpwstr/>
      </vt:variant>
      <vt:variant>
        <vt:lpwstr>_Toc49882427</vt:lpwstr>
      </vt:variant>
      <vt:variant>
        <vt:i4>1310780</vt:i4>
      </vt:variant>
      <vt:variant>
        <vt:i4>905</vt:i4>
      </vt:variant>
      <vt:variant>
        <vt:i4>0</vt:i4>
      </vt:variant>
      <vt:variant>
        <vt:i4>5</vt:i4>
      </vt:variant>
      <vt:variant>
        <vt:lpwstr/>
      </vt:variant>
      <vt:variant>
        <vt:lpwstr>_Toc49882426</vt:lpwstr>
      </vt:variant>
      <vt:variant>
        <vt:i4>1507388</vt:i4>
      </vt:variant>
      <vt:variant>
        <vt:i4>899</vt:i4>
      </vt:variant>
      <vt:variant>
        <vt:i4>0</vt:i4>
      </vt:variant>
      <vt:variant>
        <vt:i4>5</vt:i4>
      </vt:variant>
      <vt:variant>
        <vt:lpwstr/>
      </vt:variant>
      <vt:variant>
        <vt:lpwstr>_Toc49882425</vt:lpwstr>
      </vt:variant>
      <vt:variant>
        <vt:i4>1441852</vt:i4>
      </vt:variant>
      <vt:variant>
        <vt:i4>893</vt:i4>
      </vt:variant>
      <vt:variant>
        <vt:i4>0</vt:i4>
      </vt:variant>
      <vt:variant>
        <vt:i4>5</vt:i4>
      </vt:variant>
      <vt:variant>
        <vt:lpwstr/>
      </vt:variant>
      <vt:variant>
        <vt:lpwstr>_Toc49882424</vt:lpwstr>
      </vt:variant>
      <vt:variant>
        <vt:i4>1114172</vt:i4>
      </vt:variant>
      <vt:variant>
        <vt:i4>887</vt:i4>
      </vt:variant>
      <vt:variant>
        <vt:i4>0</vt:i4>
      </vt:variant>
      <vt:variant>
        <vt:i4>5</vt:i4>
      </vt:variant>
      <vt:variant>
        <vt:lpwstr/>
      </vt:variant>
      <vt:variant>
        <vt:lpwstr>_Toc49882423</vt:lpwstr>
      </vt:variant>
      <vt:variant>
        <vt:i4>1048636</vt:i4>
      </vt:variant>
      <vt:variant>
        <vt:i4>881</vt:i4>
      </vt:variant>
      <vt:variant>
        <vt:i4>0</vt:i4>
      </vt:variant>
      <vt:variant>
        <vt:i4>5</vt:i4>
      </vt:variant>
      <vt:variant>
        <vt:lpwstr/>
      </vt:variant>
      <vt:variant>
        <vt:lpwstr>_Toc49882422</vt:lpwstr>
      </vt:variant>
      <vt:variant>
        <vt:i4>1245244</vt:i4>
      </vt:variant>
      <vt:variant>
        <vt:i4>875</vt:i4>
      </vt:variant>
      <vt:variant>
        <vt:i4>0</vt:i4>
      </vt:variant>
      <vt:variant>
        <vt:i4>5</vt:i4>
      </vt:variant>
      <vt:variant>
        <vt:lpwstr/>
      </vt:variant>
      <vt:variant>
        <vt:lpwstr>_Toc49882421</vt:lpwstr>
      </vt:variant>
      <vt:variant>
        <vt:i4>1179708</vt:i4>
      </vt:variant>
      <vt:variant>
        <vt:i4>869</vt:i4>
      </vt:variant>
      <vt:variant>
        <vt:i4>0</vt:i4>
      </vt:variant>
      <vt:variant>
        <vt:i4>5</vt:i4>
      </vt:variant>
      <vt:variant>
        <vt:lpwstr/>
      </vt:variant>
      <vt:variant>
        <vt:lpwstr>_Toc49882420</vt:lpwstr>
      </vt:variant>
      <vt:variant>
        <vt:i4>1769535</vt:i4>
      </vt:variant>
      <vt:variant>
        <vt:i4>863</vt:i4>
      </vt:variant>
      <vt:variant>
        <vt:i4>0</vt:i4>
      </vt:variant>
      <vt:variant>
        <vt:i4>5</vt:i4>
      </vt:variant>
      <vt:variant>
        <vt:lpwstr/>
      </vt:variant>
      <vt:variant>
        <vt:lpwstr>_Toc49882419</vt:lpwstr>
      </vt:variant>
      <vt:variant>
        <vt:i4>1703999</vt:i4>
      </vt:variant>
      <vt:variant>
        <vt:i4>857</vt:i4>
      </vt:variant>
      <vt:variant>
        <vt:i4>0</vt:i4>
      </vt:variant>
      <vt:variant>
        <vt:i4>5</vt:i4>
      </vt:variant>
      <vt:variant>
        <vt:lpwstr/>
      </vt:variant>
      <vt:variant>
        <vt:lpwstr>_Toc49882418</vt:lpwstr>
      </vt:variant>
      <vt:variant>
        <vt:i4>1376319</vt:i4>
      </vt:variant>
      <vt:variant>
        <vt:i4>851</vt:i4>
      </vt:variant>
      <vt:variant>
        <vt:i4>0</vt:i4>
      </vt:variant>
      <vt:variant>
        <vt:i4>5</vt:i4>
      </vt:variant>
      <vt:variant>
        <vt:lpwstr/>
      </vt:variant>
      <vt:variant>
        <vt:lpwstr>_Toc49882417</vt:lpwstr>
      </vt:variant>
      <vt:variant>
        <vt:i4>1310783</vt:i4>
      </vt:variant>
      <vt:variant>
        <vt:i4>845</vt:i4>
      </vt:variant>
      <vt:variant>
        <vt:i4>0</vt:i4>
      </vt:variant>
      <vt:variant>
        <vt:i4>5</vt:i4>
      </vt:variant>
      <vt:variant>
        <vt:lpwstr/>
      </vt:variant>
      <vt:variant>
        <vt:lpwstr>_Toc49882416</vt:lpwstr>
      </vt:variant>
      <vt:variant>
        <vt:i4>1507391</vt:i4>
      </vt:variant>
      <vt:variant>
        <vt:i4>839</vt:i4>
      </vt:variant>
      <vt:variant>
        <vt:i4>0</vt:i4>
      </vt:variant>
      <vt:variant>
        <vt:i4>5</vt:i4>
      </vt:variant>
      <vt:variant>
        <vt:lpwstr/>
      </vt:variant>
      <vt:variant>
        <vt:lpwstr>_Toc49882415</vt:lpwstr>
      </vt:variant>
      <vt:variant>
        <vt:i4>1441855</vt:i4>
      </vt:variant>
      <vt:variant>
        <vt:i4>833</vt:i4>
      </vt:variant>
      <vt:variant>
        <vt:i4>0</vt:i4>
      </vt:variant>
      <vt:variant>
        <vt:i4>5</vt:i4>
      </vt:variant>
      <vt:variant>
        <vt:lpwstr/>
      </vt:variant>
      <vt:variant>
        <vt:lpwstr>_Toc49882414</vt:lpwstr>
      </vt:variant>
      <vt:variant>
        <vt:i4>1114175</vt:i4>
      </vt:variant>
      <vt:variant>
        <vt:i4>827</vt:i4>
      </vt:variant>
      <vt:variant>
        <vt:i4>0</vt:i4>
      </vt:variant>
      <vt:variant>
        <vt:i4>5</vt:i4>
      </vt:variant>
      <vt:variant>
        <vt:lpwstr/>
      </vt:variant>
      <vt:variant>
        <vt:lpwstr>_Toc49882413</vt:lpwstr>
      </vt:variant>
      <vt:variant>
        <vt:i4>1507382</vt:i4>
      </vt:variant>
      <vt:variant>
        <vt:i4>821</vt:i4>
      </vt:variant>
      <vt:variant>
        <vt:i4>0</vt:i4>
      </vt:variant>
      <vt:variant>
        <vt:i4>5</vt:i4>
      </vt:variant>
      <vt:variant>
        <vt:lpwstr/>
      </vt:variant>
      <vt:variant>
        <vt:lpwstr>_Toc49882382</vt:lpwstr>
      </vt:variant>
      <vt:variant>
        <vt:i4>1310774</vt:i4>
      </vt:variant>
      <vt:variant>
        <vt:i4>815</vt:i4>
      </vt:variant>
      <vt:variant>
        <vt:i4>0</vt:i4>
      </vt:variant>
      <vt:variant>
        <vt:i4>5</vt:i4>
      </vt:variant>
      <vt:variant>
        <vt:lpwstr/>
      </vt:variant>
      <vt:variant>
        <vt:lpwstr>_Toc49882381</vt:lpwstr>
      </vt:variant>
      <vt:variant>
        <vt:i4>1376310</vt:i4>
      </vt:variant>
      <vt:variant>
        <vt:i4>809</vt:i4>
      </vt:variant>
      <vt:variant>
        <vt:i4>0</vt:i4>
      </vt:variant>
      <vt:variant>
        <vt:i4>5</vt:i4>
      </vt:variant>
      <vt:variant>
        <vt:lpwstr/>
      </vt:variant>
      <vt:variant>
        <vt:lpwstr>_Toc49882380</vt:lpwstr>
      </vt:variant>
      <vt:variant>
        <vt:i4>1835065</vt:i4>
      </vt:variant>
      <vt:variant>
        <vt:i4>803</vt:i4>
      </vt:variant>
      <vt:variant>
        <vt:i4>0</vt:i4>
      </vt:variant>
      <vt:variant>
        <vt:i4>5</vt:i4>
      </vt:variant>
      <vt:variant>
        <vt:lpwstr/>
      </vt:variant>
      <vt:variant>
        <vt:lpwstr>_Toc49882379</vt:lpwstr>
      </vt:variant>
      <vt:variant>
        <vt:i4>1900601</vt:i4>
      </vt:variant>
      <vt:variant>
        <vt:i4>797</vt:i4>
      </vt:variant>
      <vt:variant>
        <vt:i4>0</vt:i4>
      </vt:variant>
      <vt:variant>
        <vt:i4>5</vt:i4>
      </vt:variant>
      <vt:variant>
        <vt:lpwstr/>
      </vt:variant>
      <vt:variant>
        <vt:lpwstr>_Toc49882378</vt:lpwstr>
      </vt:variant>
      <vt:variant>
        <vt:i4>1179705</vt:i4>
      </vt:variant>
      <vt:variant>
        <vt:i4>791</vt:i4>
      </vt:variant>
      <vt:variant>
        <vt:i4>0</vt:i4>
      </vt:variant>
      <vt:variant>
        <vt:i4>5</vt:i4>
      </vt:variant>
      <vt:variant>
        <vt:lpwstr/>
      </vt:variant>
      <vt:variant>
        <vt:lpwstr>_Toc49882377</vt:lpwstr>
      </vt:variant>
      <vt:variant>
        <vt:i4>1245241</vt:i4>
      </vt:variant>
      <vt:variant>
        <vt:i4>785</vt:i4>
      </vt:variant>
      <vt:variant>
        <vt:i4>0</vt:i4>
      </vt:variant>
      <vt:variant>
        <vt:i4>5</vt:i4>
      </vt:variant>
      <vt:variant>
        <vt:lpwstr/>
      </vt:variant>
      <vt:variant>
        <vt:lpwstr>_Toc49882376</vt:lpwstr>
      </vt:variant>
      <vt:variant>
        <vt:i4>1114169</vt:i4>
      </vt:variant>
      <vt:variant>
        <vt:i4>779</vt:i4>
      </vt:variant>
      <vt:variant>
        <vt:i4>0</vt:i4>
      </vt:variant>
      <vt:variant>
        <vt:i4>5</vt:i4>
      </vt:variant>
      <vt:variant>
        <vt:lpwstr/>
      </vt:variant>
      <vt:variant>
        <vt:lpwstr>_Toc49882374</vt:lpwstr>
      </vt:variant>
      <vt:variant>
        <vt:i4>1507385</vt:i4>
      </vt:variant>
      <vt:variant>
        <vt:i4>773</vt:i4>
      </vt:variant>
      <vt:variant>
        <vt:i4>0</vt:i4>
      </vt:variant>
      <vt:variant>
        <vt:i4>5</vt:i4>
      </vt:variant>
      <vt:variant>
        <vt:lpwstr/>
      </vt:variant>
      <vt:variant>
        <vt:lpwstr>_Toc49882372</vt:lpwstr>
      </vt:variant>
      <vt:variant>
        <vt:i4>1310777</vt:i4>
      </vt:variant>
      <vt:variant>
        <vt:i4>767</vt:i4>
      </vt:variant>
      <vt:variant>
        <vt:i4>0</vt:i4>
      </vt:variant>
      <vt:variant>
        <vt:i4>5</vt:i4>
      </vt:variant>
      <vt:variant>
        <vt:lpwstr/>
      </vt:variant>
      <vt:variant>
        <vt:lpwstr>_Toc49882371</vt:lpwstr>
      </vt:variant>
      <vt:variant>
        <vt:i4>1376313</vt:i4>
      </vt:variant>
      <vt:variant>
        <vt:i4>761</vt:i4>
      </vt:variant>
      <vt:variant>
        <vt:i4>0</vt:i4>
      </vt:variant>
      <vt:variant>
        <vt:i4>5</vt:i4>
      </vt:variant>
      <vt:variant>
        <vt:lpwstr/>
      </vt:variant>
      <vt:variant>
        <vt:lpwstr>_Toc49882370</vt:lpwstr>
      </vt:variant>
      <vt:variant>
        <vt:i4>1835064</vt:i4>
      </vt:variant>
      <vt:variant>
        <vt:i4>755</vt:i4>
      </vt:variant>
      <vt:variant>
        <vt:i4>0</vt:i4>
      </vt:variant>
      <vt:variant>
        <vt:i4>5</vt:i4>
      </vt:variant>
      <vt:variant>
        <vt:lpwstr/>
      </vt:variant>
      <vt:variant>
        <vt:lpwstr>_Toc49882369</vt:lpwstr>
      </vt:variant>
      <vt:variant>
        <vt:i4>1900600</vt:i4>
      </vt:variant>
      <vt:variant>
        <vt:i4>749</vt:i4>
      </vt:variant>
      <vt:variant>
        <vt:i4>0</vt:i4>
      </vt:variant>
      <vt:variant>
        <vt:i4>5</vt:i4>
      </vt:variant>
      <vt:variant>
        <vt:lpwstr/>
      </vt:variant>
      <vt:variant>
        <vt:lpwstr>_Toc49882368</vt:lpwstr>
      </vt:variant>
      <vt:variant>
        <vt:i4>1179704</vt:i4>
      </vt:variant>
      <vt:variant>
        <vt:i4>743</vt:i4>
      </vt:variant>
      <vt:variant>
        <vt:i4>0</vt:i4>
      </vt:variant>
      <vt:variant>
        <vt:i4>5</vt:i4>
      </vt:variant>
      <vt:variant>
        <vt:lpwstr/>
      </vt:variant>
      <vt:variant>
        <vt:lpwstr>_Toc49882367</vt:lpwstr>
      </vt:variant>
      <vt:variant>
        <vt:i4>1245240</vt:i4>
      </vt:variant>
      <vt:variant>
        <vt:i4>737</vt:i4>
      </vt:variant>
      <vt:variant>
        <vt:i4>0</vt:i4>
      </vt:variant>
      <vt:variant>
        <vt:i4>5</vt:i4>
      </vt:variant>
      <vt:variant>
        <vt:lpwstr/>
      </vt:variant>
      <vt:variant>
        <vt:lpwstr>_Toc49882366</vt:lpwstr>
      </vt:variant>
      <vt:variant>
        <vt:i4>1048632</vt:i4>
      </vt:variant>
      <vt:variant>
        <vt:i4>731</vt:i4>
      </vt:variant>
      <vt:variant>
        <vt:i4>0</vt:i4>
      </vt:variant>
      <vt:variant>
        <vt:i4>5</vt:i4>
      </vt:variant>
      <vt:variant>
        <vt:lpwstr/>
      </vt:variant>
      <vt:variant>
        <vt:lpwstr>_Toc49882365</vt:lpwstr>
      </vt:variant>
      <vt:variant>
        <vt:i4>1114168</vt:i4>
      </vt:variant>
      <vt:variant>
        <vt:i4>725</vt:i4>
      </vt:variant>
      <vt:variant>
        <vt:i4>0</vt:i4>
      </vt:variant>
      <vt:variant>
        <vt:i4>5</vt:i4>
      </vt:variant>
      <vt:variant>
        <vt:lpwstr/>
      </vt:variant>
      <vt:variant>
        <vt:lpwstr>_Toc49882364</vt:lpwstr>
      </vt:variant>
      <vt:variant>
        <vt:i4>1441848</vt:i4>
      </vt:variant>
      <vt:variant>
        <vt:i4>719</vt:i4>
      </vt:variant>
      <vt:variant>
        <vt:i4>0</vt:i4>
      </vt:variant>
      <vt:variant>
        <vt:i4>5</vt:i4>
      </vt:variant>
      <vt:variant>
        <vt:lpwstr/>
      </vt:variant>
      <vt:variant>
        <vt:lpwstr>_Toc49882363</vt:lpwstr>
      </vt:variant>
      <vt:variant>
        <vt:i4>1507384</vt:i4>
      </vt:variant>
      <vt:variant>
        <vt:i4>713</vt:i4>
      </vt:variant>
      <vt:variant>
        <vt:i4>0</vt:i4>
      </vt:variant>
      <vt:variant>
        <vt:i4>5</vt:i4>
      </vt:variant>
      <vt:variant>
        <vt:lpwstr/>
      </vt:variant>
      <vt:variant>
        <vt:lpwstr>_Toc49882362</vt:lpwstr>
      </vt:variant>
      <vt:variant>
        <vt:i4>1310776</vt:i4>
      </vt:variant>
      <vt:variant>
        <vt:i4>707</vt:i4>
      </vt:variant>
      <vt:variant>
        <vt:i4>0</vt:i4>
      </vt:variant>
      <vt:variant>
        <vt:i4>5</vt:i4>
      </vt:variant>
      <vt:variant>
        <vt:lpwstr/>
      </vt:variant>
      <vt:variant>
        <vt:lpwstr>_Toc49882361</vt:lpwstr>
      </vt:variant>
      <vt:variant>
        <vt:i4>1376312</vt:i4>
      </vt:variant>
      <vt:variant>
        <vt:i4>701</vt:i4>
      </vt:variant>
      <vt:variant>
        <vt:i4>0</vt:i4>
      </vt:variant>
      <vt:variant>
        <vt:i4>5</vt:i4>
      </vt:variant>
      <vt:variant>
        <vt:lpwstr/>
      </vt:variant>
      <vt:variant>
        <vt:lpwstr>_Toc49882360</vt:lpwstr>
      </vt:variant>
      <vt:variant>
        <vt:i4>1835067</vt:i4>
      </vt:variant>
      <vt:variant>
        <vt:i4>695</vt:i4>
      </vt:variant>
      <vt:variant>
        <vt:i4>0</vt:i4>
      </vt:variant>
      <vt:variant>
        <vt:i4>5</vt:i4>
      </vt:variant>
      <vt:variant>
        <vt:lpwstr/>
      </vt:variant>
      <vt:variant>
        <vt:lpwstr>_Toc49882359</vt:lpwstr>
      </vt:variant>
      <vt:variant>
        <vt:i4>1900603</vt:i4>
      </vt:variant>
      <vt:variant>
        <vt:i4>689</vt:i4>
      </vt:variant>
      <vt:variant>
        <vt:i4>0</vt:i4>
      </vt:variant>
      <vt:variant>
        <vt:i4>5</vt:i4>
      </vt:variant>
      <vt:variant>
        <vt:lpwstr/>
      </vt:variant>
      <vt:variant>
        <vt:lpwstr>_Toc49882358</vt:lpwstr>
      </vt:variant>
      <vt:variant>
        <vt:i4>1179707</vt:i4>
      </vt:variant>
      <vt:variant>
        <vt:i4>683</vt:i4>
      </vt:variant>
      <vt:variant>
        <vt:i4>0</vt:i4>
      </vt:variant>
      <vt:variant>
        <vt:i4>5</vt:i4>
      </vt:variant>
      <vt:variant>
        <vt:lpwstr/>
      </vt:variant>
      <vt:variant>
        <vt:lpwstr>_Toc49882357</vt:lpwstr>
      </vt:variant>
      <vt:variant>
        <vt:i4>1245243</vt:i4>
      </vt:variant>
      <vt:variant>
        <vt:i4>677</vt:i4>
      </vt:variant>
      <vt:variant>
        <vt:i4>0</vt:i4>
      </vt:variant>
      <vt:variant>
        <vt:i4>5</vt:i4>
      </vt:variant>
      <vt:variant>
        <vt:lpwstr/>
      </vt:variant>
      <vt:variant>
        <vt:lpwstr>_Toc49882356</vt:lpwstr>
      </vt:variant>
      <vt:variant>
        <vt:i4>1048635</vt:i4>
      </vt:variant>
      <vt:variant>
        <vt:i4>671</vt:i4>
      </vt:variant>
      <vt:variant>
        <vt:i4>0</vt:i4>
      </vt:variant>
      <vt:variant>
        <vt:i4>5</vt:i4>
      </vt:variant>
      <vt:variant>
        <vt:lpwstr/>
      </vt:variant>
      <vt:variant>
        <vt:lpwstr>_Toc49882355</vt:lpwstr>
      </vt:variant>
      <vt:variant>
        <vt:i4>1114171</vt:i4>
      </vt:variant>
      <vt:variant>
        <vt:i4>665</vt:i4>
      </vt:variant>
      <vt:variant>
        <vt:i4>0</vt:i4>
      </vt:variant>
      <vt:variant>
        <vt:i4>5</vt:i4>
      </vt:variant>
      <vt:variant>
        <vt:lpwstr/>
      </vt:variant>
      <vt:variant>
        <vt:lpwstr>_Toc49882354</vt:lpwstr>
      </vt:variant>
      <vt:variant>
        <vt:i4>1441851</vt:i4>
      </vt:variant>
      <vt:variant>
        <vt:i4>659</vt:i4>
      </vt:variant>
      <vt:variant>
        <vt:i4>0</vt:i4>
      </vt:variant>
      <vt:variant>
        <vt:i4>5</vt:i4>
      </vt:variant>
      <vt:variant>
        <vt:lpwstr/>
      </vt:variant>
      <vt:variant>
        <vt:lpwstr>_Toc49882353</vt:lpwstr>
      </vt:variant>
      <vt:variant>
        <vt:i4>1507387</vt:i4>
      </vt:variant>
      <vt:variant>
        <vt:i4>653</vt:i4>
      </vt:variant>
      <vt:variant>
        <vt:i4>0</vt:i4>
      </vt:variant>
      <vt:variant>
        <vt:i4>5</vt:i4>
      </vt:variant>
      <vt:variant>
        <vt:lpwstr/>
      </vt:variant>
      <vt:variant>
        <vt:lpwstr>_Toc49882352</vt:lpwstr>
      </vt:variant>
      <vt:variant>
        <vt:i4>1310779</vt:i4>
      </vt:variant>
      <vt:variant>
        <vt:i4>650</vt:i4>
      </vt:variant>
      <vt:variant>
        <vt:i4>0</vt:i4>
      </vt:variant>
      <vt:variant>
        <vt:i4>5</vt:i4>
      </vt:variant>
      <vt:variant>
        <vt:lpwstr/>
      </vt:variant>
      <vt:variant>
        <vt:lpwstr>_Toc49882351</vt:lpwstr>
      </vt:variant>
      <vt:variant>
        <vt:i4>1835066</vt:i4>
      </vt:variant>
      <vt:variant>
        <vt:i4>644</vt:i4>
      </vt:variant>
      <vt:variant>
        <vt:i4>0</vt:i4>
      </vt:variant>
      <vt:variant>
        <vt:i4>5</vt:i4>
      </vt:variant>
      <vt:variant>
        <vt:lpwstr/>
      </vt:variant>
      <vt:variant>
        <vt:lpwstr>_Toc49882349</vt:lpwstr>
      </vt:variant>
      <vt:variant>
        <vt:i4>1900602</vt:i4>
      </vt:variant>
      <vt:variant>
        <vt:i4>638</vt:i4>
      </vt:variant>
      <vt:variant>
        <vt:i4>0</vt:i4>
      </vt:variant>
      <vt:variant>
        <vt:i4>5</vt:i4>
      </vt:variant>
      <vt:variant>
        <vt:lpwstr/>
      </vt:variant>
      <vt:variant>
        <vt:lpwstr>_Toc49882348</vt:lpwstr>
      </vt:variant>
      <vt:variant>
        <vt:i4>1179706</vt:i4>
      </vt:variant>
      <vt:variant>
        <vt:i4>632</vt:i4>
      </vt:variant>
      <vt:variant>
        <vt:i4>0</vt:i4>
      </vt:variant>
      <vt:variant>
        <vt:i4>5</vt:i4>
      </vt:variant>
      <vt:variant>
        <vt:lpwstr/>
      </vt:variant>
      <vt:variant>
        <vt:lpwstr>_Toc49882347</vt:lpwstr>
      </vt:variant>
      <vt:variant>
        <vt:i4>1245242</vt:i4>
      </vt:variant>
      <vt:variant>
        <vt:i4>626</vt:i4>
      </vt:variant>
      <vt:variant>
        <vt:i4>0</vt:i4>
      </vt:variant>
      <vt:variant>
        <vt:i4>5</vt:i4>
      </vt:variant>
      <vt:variant>
        <vt:lpwstr/>
      </vt:variant>
      <vt:variant>
        <vt:lpwstr>_Toc49882346</vt:lpwstr>
      </vt:variant>
      <vt:variant>
        <vt:i4>1048634</vt:i4>
      </vt:variant>
      <vt:variant>
        <vt:i4>620</vt:i4>
      </vt:variant>
      <vt:variant>
        <vt:i4>0</vt:i4>
      </vt:variant>
      <vt:variant>
        <vt:i4>5</vt:i4>
      </vt:variant>
      <vt:variant>
        <vt:lpwstr/>
      </vt:variant>
      <vt:variant>
        <vt:lpwstr>_Toc49882345</vt:lpwstr>
      </vt:variant>
      <vt:variant>
        <vt:i4>1114170</vt:i4>
      </vt:variant>
      <vt:variant>
        <vt:i4>614</vt:i4>
      </vt:variant>
      <vt:variant>
        <vt:i4>0</vt:i4>
      </vt:variant>
      <vt:variant>
        <vt:i4>5</vt:i4>
      </vt:variant>
      <vt:variant>
        <vt:lpwstr/>
      </vt:variant>
      <vt:variant>
        <vt:lpwstr>_Toc49882344</vt:lpwstr>
      </vt:variant>
      <vt:variant>
        <vt:i4>1441850</vt:i4>
      </vt:variant>
      <vt:variant>
        <vt:i4>608</vt:i4>
      </vt:variant>
      <vt:variant>
        <vt:i4>0</vt:i4>
      </vt:variant>
      <vt:variant>
        <vt:i4>5</vt:i4>
      </vt:variant>
      <vt:variant>
        <vt:lpwstr/>
      </vt:variant>
      <vt:variant>
        <vt:lpwstr>_Toc49882343</vt:lpwstr>
      </vt:variant>
      <vt:variant>
        <vt:i4>1507386</vt:i4>
      </vt:variant>
      <vt:variant>
        <vt:i4>602</vt:i4>
      </vt:variant>
      <vt:variant>
        <vt:i4>0</vt:i4>
      </vt:variant>
      <vt:variant>
        <vt:i4>5</vt:i4>
      </vt:variant>
      <vt:variant>
        <vt:lpwstr/>
      </vt:variant>
      <vt:variant>
        <vt:lpwstr>_Toc49882342</vt:lpwstr>
      </vt:variant>
      <vt:variant>
        <vt:i4>1310778</vt:i4>
      </vt:variant>
      <vt:variant>
        <vt:i4>599</vt:i4>
      </vt:variant>
      <vt:variant>
        <vt:i4>0</vt:i4>
      </vt:variant>
      <vt:variant>
        <vt:i4>5</vt:i4>
      </vt:variant>
      <vt:variant>
        <vt:lpwstr/>
      </vt:variant>
      <vt:variant>
        <vt:lpwstr>_Toc49882341</vt:lpwstr>
      </vt:variant>
      <vt:variant>
        <vt:i4>1376314</vt:i4>
      </vt:variant>
      <vt:variant>
        <vt:i4>593</vt:i4>
      </vt:variant>
      <vt:variant>
        <vt:i4>0</vt:i4>
      </vt:variant>
      <vt:variant>
        <vt:i4>5</vt:i4>
      </vt:variant>
      <vt:variant>
        <vt:lpwstr/>
      </vt:variant>
      <vt:variant>
        <vt:lpwstr>_Toc49882340</vt:lpwstr>
      </vt:variant>
      <vt:variant>
        <vt:i4>1835069</vt:i4>
      </vt:variant>
      <vt:variant>
        <vt:i4>587</vt:i4>
      </vt:variant>
      <vt:variant>
        <vt:i4>0</vt:i4>
      </vt:variant>
      <vt:variant>
        <vt:i4>5</vt:i4>
      </vt:variant>
      <vt:variant>
        <vt:lpwstr/>
      </vt:variant>
      <vt:variant>
        <vt:lpwstr>_Toc49882339</vt:lpwstr>
      </vt:variant>
      <vt:variant>
        <vt:i4>1900605</vt:i4>
      </vt:variant>
      <vt:variant>
        <vt:i4>584</vt:i4>
      </vt:variant>
      <vt:variant>
        <vt:i4>0</vt:i4>
      </vt:variant>
      <vt:variant>
        <vt:i4>5</vt:i4>
      </vt:variant>
      <vt:variant>
        <vt:lpwstr/>
      </vt:variant>
      <vt:variant>
        <vt:lpwstr>_Toc49882338</vt:lpwstr>
      </vt:variant>
      <vt:variant>
        <vt:i4>1179709</vt:i4>
      </vt:variant>
      <vt:variant>
        <vt:i4>578</vt:i4>
      </vt:variant>
      <vt:variant>
        <vt:i4>0</vt:i4>
      </vt:variant>
      <vt:variant>
        <vt:i4>5</vt:i4>
      </vt:variant>
      <vt:variant>
        <vt:lpwstr/>
      </vt:variant>
      <vt:variant>
        <vt:lpwstr>_Toc49882337</vt:lpwstr>
      </vt:variant>
      <vt:variant>
        <vt:i4>1245245</vt:i4>
      </vt:variant>
      <vt:variant>
        <vt:i4>572</vt:i4>
      </vt:variant>
      <vt:variant>
        <vt:i4>0</vt:i4>
      </vt:variant>
      <vt:variant>
        <vt:i4>5</vt:i4>
      </vt:variant>
      <vt:variant>
        <vt:lpwstr/>
      </vt:variant>
      <vt:variant>
        <vt:lpwstr>_Toc49882336</vt:lpwstr>
      </vt:variant>
      <vt:variant>
        <vt:i4>1048637</vt:i4>
      </vt:variant>
      <vt:variant>
        <vt:i4>566</vt:i4>
      </vt:variant>
      <vt:variant>
        <vt:i4>0</vt:i4>
      </vt:variant>
      <vt:variant>
        <vt:i4>5</vt:i4>
      </vt:variant>
      <vt:variant>
        <vt:lpwstr/>
      </vt:variant>
      <vt:variant>
        <vt:lpwstr>_Toc49882335</vt:lpwstr>
      </vt:variant>
      <vt:variant>
        <vt:i4>1114173</vt:i4>
      </vt:variant>
      <vt:variant>
        <vt:i4>560</vt:i4>
      </vt:variant>
      <vt:variant>
        <vt:i4>0</vt:i4>
      </vt:variant>
      <vt:variant>
        <vt:i4>5</vt:i4>
      </vt:variant>
      <vt:variant>
        <vt:lpwstr/>
      </vt:variant>
      <vt:variant>
        <vt:lpwstr>_Toc49882334</vt:lpwstr>
      </vt:variant>
      <vt:variant>
        <vt:i4>1441853</vt:i4>
      </vt:variant>
      <vt:variant>
        <vt:i4>554</vt:i4>
      </vt:variant>
      <vt:variant>
        <vt:i4>0</vt:i4>
      </vt:variant>
      <vt:variant>
        <vt:i4>5</vt:i4>
      </vt:variant>
      <vt:variant>
        <vt:lpwstr/>
      </vt:variant>
      <vt:variant>
        <vt:lpwstr>_Toc49882333</vt:lpwstr>
      </vt:variant>
      <vt:variant>
        <vt:i4>1507389</vt:i4>
      </vt:variant>
      <vt:variant>
        <vt:i4>548</vt:i4>
      </vt:variant>
      <vt:variant>
        <vt:i4>0</vt:i4>
      </vt:variant>
      <vt:variant>
        <vt:i4>5</vt:i4>
      </vt:variant>
      <vt:variant>
        <vt:lpwstr/>
      </vt:variant>
      <vt:variant>
        <vt:lpwstr>_Toc49882332</vt:lpwstr>
      </vt:variant>
      <vt:variant>
        <vt:i4>1310781</vt:i4>
      </vt:variant>
      <vt:variant>
        <vt:i4>542</vt:i4>
      </vt:variant>
      <vt:variant>
        <vt:i4>0</vt:i4>
      </vt:variant>
      <vt:variant>
        <vt:i4>5</vt:i4>
      </vt:variant>
      <vt:variant>
        <vt:lpwstr/>
      </vt:variant>
      <vt:variant>
        <vt:lpwstr>_Toc49882331</vt:lpwstr>
      </vt:variant>
      <vt:variant>
        <vt:i4>1376317</vt:i4>
      </vt:variant>
      <vt:variant>
        <vt:i4>536</vt:i4>
      </vt:variant>
      <vt:variant>
        <vt:i4>0</vt:i4>
      </vt:variant>
      <vt:variant>
        <vt:i4>5</vt:i4>
      </vt:variant>
      <vt:variant>
        <vt:lpwstr/>
      </vt:variant>
      <vt:variant>
        <vt:lpwstr>_Toc49882330</vt:lpwstr>
      </vt:variant>
      <vt:variant>
        <vt:i4>1835068</vt:i4>
      </vt:variant>
      <vt:variant>
        <vt:i4>530</vt:i4>
      </vt:variant>
      <vt:variant>
        <vt:i4>0</vt:i4>
      </vt:variant>
      <vt:variant>
        <vt:i4>5</vt:i4>
      </vt:variant>
      <vt:variant>
        <vt:lpwstr/>
      </vt:variant>
      <vt:variant>
        <vt:lpwstr>_Toc49882329</vt:lpwstr>
      </vt:variant>
      <vt:variant>
        <vt:i4>1900604</vt:i4>
      </vt:variant>
      <vt:variant>
        <vt:i4>524</vt:i4>
      </vt:variant>
      <vt:variant>
        <vt:i4>0</vt:i4>
      </vt:variant>
      <vt:variant>
        <vt:i4>5</vt:i4>
      </vt:variant>
      <vt:variant>
        <vt:lpwstr/>
      </vt:variant>
      <vt:variant>
        <vt:lpwstr>_Toc49882328</vt:lpwstr>
      </vt:variant>
      <vt:variant>
        <vt:i4>1179708</vt:i4>
      </vt:variant>
      <vt:variant>
        <vt:i4>518</vt:i4>
      </vt:variant>
      <vt:variant>
        <vt:i4>0</vt:i4>
      </vt:variant>
      <vt:variant>
        <vt:i4>5</vt:i4>
      </vt:variant>
      <vt:variant>
        <vt:lpwstr/>
      </vt:variant>
      <vt:variant>
        <vt:lpwstr>_Toc49882327</vt:lpwstr>
      </vt:variant>
      <vt:variant>
        <vt:i4>1441852</vt:i4>
      </vt:variant>
      <vt:variant>
        <vt:i4>512</vt:i4>
      </vt:variant>
      <vt:variant>
        <vt:i4>0</vt:i4>
      </vt:variant>
      <vt:variant>
        <vt:i4>5</vt:i4>
      </vt:variant>
      <vt:variant>
        <vt:lpwstr/>
      </vt:variant>
      <vt:variant>
        <vt:lpwstr>_Toc49882323</vt:lpwstr>
      </vt:variant>
      <vt:variant>
        <vt:i4>1507388</vt:i4>
      </vt:variant>
      <vt:variant>
        <vt:i4>506</vt:i4>
      </vt:variant>
      <vt:variant>
        <vt:i4>0</vt:i4>
      </vt:variant>
      <vt:variant>
        <vt:i4>5</vt:i4>
      </vt:variant>
      <vt:variant>
        <vt:lpwstr/>
      </vt:variant>
      <vt:variant>
        <vt:lpwstr>_Toc49882322</vt:lpwstr>
      </vt:variant>
      <vt:variant>
        <vt:i4>1310780</vt:i4>
      </vt:variant>
      <vt:variant>
        <vt:i4>500</vt:i4>
      </vt:variant>
      <vt:variant>
        <vt:i4>0</vt:i4>
      </vt:variant>
      <vt:variant>
        <vt:i4>5</vt:i4>
      </vt:variant>
      <vt:variant>
        <vt:lpwstr/>
      </vt:variant>
      <vt:variant>
        <vt:lpwstr>_Toc49882321</vt:lpwstr>
      </vt:variant>
      <vt:variant>
        <vt:i4>1835071</vt:i4>
      </vt:variant>
      <vt:variant>
        <vt:i4>494</vt:i4>
      </vt:variant>
      <vt:variant>
        <vt:i4>0</vt:i4>
      </vt:variant>
      <vt:variant>
        <vt:i4>5</vt:i4>
      </vt:variant>
      <vt:variant>
        <vt:lpwstr/>
      </vt:variant>
      <vt:variant>
        <vt:lpwstr>_Toc49882319</vt:lpwstr>
      </vt:variant>
      <vt:variant>
        <vt:i4>1900607</vt:i4>
      </vt:variant>
      <vt:variant>
        <vt:i4>488</vt:i4>
      </vt:variant>
      <vt:variant>
        <vt:i4>0</vt:i4>
      </vt:variant>
      <vt:variant>
        <vt:i4>5</vt:i4>
      </vt:variant>
      <vt:variant>
        <vt:lpwstr/>
      </vt:variant>
      <vt:variant>
        <vt:lpwstr>_Toc49882318</vt:lpwstr>
      </vt:variant>
      <vt:variant>
        <vt:i4>1179711</vt:i4>
      </vt:variant>
      <vt:variant>
        <vt:i4>482</vt:i4>
      </vt:variant>
      <vt:variant>
        <vt:i4>0</vt:i4>
      </vt:variant>
      <vt:variant>
        <vt:i4>5</vt:i4>
      </vt:variant>
      <vt:variant>
        <vt:lpwstr/>
      </vt:variant>
      <vt:variant>
        <vt:lpwstr>_Toc49882317</vt:lpwstr>
      </vt:variant>
      <vt:variant>
        <vt:i4>1245247</vt:i4>
      </vt:variant>
      <vt:variant>
        <vt:i4>476</vt:i4>
      </vt:variant>
      <vt:variant>
        <vt:i4>0</vt:i4>
      </vt:variant>
      <vt:variant>
        <vt:i4>5</vt:i4>
      </vt:variant>
      <vt:variant>
        <vt:lpwstr/>
      </vt:variant>
      <vt:variant>
        <vt:lpwstr>_Toc49882316</vt:lpwstr>
      </vt:variant>
      <vt:variant>
        <vt:i4>1048639</vt:i4>
      </vt:variant>
      <vt:variant>
        <vt:i4>473</vt:i4>
      </vt:variant>
      <vt:variant>
        <vt:i4>0</vt:i4>
      </vt:variant>
      <vt:variant>
        <vt:i4>5</vt:i4>
      </vt:variant>
      <vt:variant>
        <vt:lpwstr/>
      </vt:variant>
      <vt:variant>
        <vt:lpwstr>_Toc49882315</vt:lpwstr>
      </vt:variant>
      <vt:variant>
        <vt:i4>1114175</vt:i4>
      </vt:variant>
      <vt:variant>
        <vt:i4>467</vt:i4>
      </vt:variant>
      <vt:variant>
        <vt:i4>0</vt:i4>
      </vt:variant>
      <vt:variant>
        <vt:i4>5</vt:i4>
      </vt:variant>
      <vt:variant>
        <vt:lpwstr/>
      </vt:variant>
      <vt:variant>
        <vt:lpwstr>_Toc49882314</vt:lpwstr>
      </vt:variant>
      <vt:variant>
        <vt:i4>1441855</vt:i4>
      </vt:variant>
      <vt:variant>
        <vt:i4>461</vt:i4>
      </vt:variant>
      <vt:variant>
        <vt:i4>0</vt:i4>
      </vt:variant>
      <vt:variant>
        <vt:i4>5</vt:i4>
      </vt:variant>
      <vt:variant>
        <vt:lpwstr/>
      </vt:variant>
      <vt:variant>
        <vt:lpwstr>_Toc49882313</vt:lpwstr>
      </vt:variant>
      <vt:variant>
        <vt:i4>1507391</vt:i4>
      </vt:variant>
      <vt:variant>
        <vt:i4>455</vt:i4>
      </vt:variant>
      <vt:variant>
        <vt:i4>0</vt:i4>
      </vt:variant>
      <vt:variant>
        <vt:i4>5</vt:i4>
      </vt:variant>
      <vt:variant>
        <vt:lpwstr/>
      </vt:variant>
      <vt:variant>
        <vt:lpwstr>_Toc49882312</vt:lpwstr>
      </vt:variant>
      <vt:variant>
        <vt:i4>1310783</vt:i4>
      </vt:variant>
      <vt:variant>
        <vt:i4>449</vt:i4>
      </vt:variant>
      <vt:variant>
        <vt:i4>0</vt:i4>
      </vt:variant>
      <vt:variant>
        <vt:i4>5</vt:i4>
      </vt:variant>
      <vt:variant>
        <vt:lpwstr/>
      </vt:variant>
      <vt:variant>
        <vt:lpwstr>_Toc49882311</vt:lpwstr>
      </vt:variant>
      <vt:variant>
        <vt:i4>1376319</vt:i4>
      </vt:variant>
      <vt:variant>
        <vt:i4>443</vt:i4>
      </vt:variant>
      <vt:variant>
        <vt:i4>0</vt:i4>
      </vt:variant>
      <vt:variant>
        <vt:i4>5</vt:i4>
      </vt:variant>
      <vt:variant>
        <vt:lpwstr/>
      </vt:variant>
      <vt:variant>
        <vt:lpwstr>_Toc49882310</vt:lpwstr>
      </vt:variant>
      <vt:variant>
        <vt:i4>1835070</vt:i4>
      </vt:variant>
      <vt:variant>
        <vt:i4>437</vt:i4>
      </vt:variant>
      <vt:variant>
        <vt:i4>0</vt:i4>
      </vt:variant>
      <vt:variant>
        <vt:i4>5</vt:i4>
      </vt:variant>
      <vt:variant>
        <vt:lpwstr/>
      </vt:variant>
      <vt:variant>
        <vt:lpwstr>_Toc49882309</vt:lpwstr>
      </vt:variant>
      <vt:variant>
        <vt:i4>1900606</vt:i4>
      </vt:variant>
      <vt:variant>
        <vt:i4>431</vt:i4>
      </vt:variant>
      <vt:variant>
        <vt:i4>0</vt:i4>
      </vt:variant>
      <vt:variant>
        <vt:i4>5</vt:i4>
      </vt:variant>
      <vt:variant>
        <vt:lpwstr/>
      </vt:variant>
      <vt:variant>
        <vt:lpwstr>_Toc49882308</vt:lpwstr>
      </vt:variant>
      <vt:variant>
        <vt:i4>1179710</vt:i4>
      </vt:variant>
      <vt:variant>
        <vt:i4>425</vt:i4>
      </vt:variant>
      <vt:variant>
        <vt:i4>0</vt:i4>
      </vt:variant>
      <vt:variant>
        <vt:i4>5</vt:i4>
      </vt:variant>
      <vt:variant>
        <vt:lpwstr/>
      </vt:variant>
      <vt:variant>
        <vt:lpwstr>_Toc49882307</vt:lpwstr>
      </vt:variant>
      <vt:variant>
        <vt:i4>1048628</vt:i4>
      </vt:variant>
      <vt:variant>
        <vt:i4>419</vt:i4>
      </vt:variant>
      <vt:variant>
        <vt:i4>0</vt:i4>
      </vt:variant>
      <vt:variant>
        <vt:i4>5</vt:i4>
      </vt:variant>
      <vt:variant>
        <vt:lpwstr/>
      </vt:variant>
      <vt:variant>
        <vt:lpwstr>_Toc49881395</vt:lpwstr>
      </vt:variant>
      <vt:variant>
        <vt:i4>1114164</vt:i4>
      </vt:variant>
      <vt:variant>
        <vt:i4>413</vt:i4>
      </vt:variant>
      <vt:variant>
        <vt:i4>0</vt:i4>
      </vt:variant>
      <vt:variant>
        <vt:i4>5</vt:i4>
      </vt:variant>
      <vt:variant>
        <vt:lpwstr/>
      </vt:variant>
      <vt:variant>
        <vt:lpwstr>_Toc49881394</vt:lpwstr>
      </vt:variant>
      <vt:variant>
        <vt:i4>1441844</vt:i4>
      </vt:variant>
      <vt:variant>
        <vt:i4>407</vt:i4>
      </vt:variant>
      <vt:variant>
        <vt:i4>0</vt:i4>
      </vt:variant>
      <vt:variant>
        <vt:i4>5</vt:i4>
      </vt:variant>
      <vt:variant>
        <vt:lpwstr/>
      </vt:variant>
      <vt:variant>
        <vt:lpwstr>_Toc49881393</vt:lpwstr>
      </vt:variant>
      <vt:variant>
        <vt:i4>1310773</vt:i4>
      </vt:variant>
      <vt:variant>
        <vt:i4>401</vt:i4>
      </vt:variant>
      <vt:variant>
        <vt:i4>0</vt:i4>
      </vt:variant>
      <vt:variant>
        <vt:i4>5</vt:i4>
      </vt:variant>
      <vt:variant>
        <vt:lpwstr/>
      </vt:variant>
      <vt:variant>
        <vt:lpwstr>_Toc49881381</vt:lpwstr>
      </vt:variant>
      <vt:variant>
        <vt:i4>1900602</vt:i4>
      </vt:variant>
      <vt:variant>
        <vt:i4>395</vt:i4>
      </vt:variant>
      <vt:variant>
        <vt:i4>0</vt:i4>
      </vt:variant>
      <vt:variant>
        <vt:i4>5</vt:i4>
      </vt:variant>
      <vt:variant>
        <vt:lpwstr/>
      </vt:variant>
      <vt:variant>
        <vt:lpwstr>_Toc49881378</vt:lpwstr>
      </vt:variant>
      <vt:variant>
        <vt:i4>1179706</vt:i4>
      </vt:variant>
      <vt:variant>
        <vt:i4>389</vt:i4>
      </vt:variant>
      <vt:variant>
        <vt:i4>0</vt:i4>
      </vt:variant>
      <vt:variant>
        <vt:i4>5</vt:i4>
      </vt:variant>
      <vt:variant>
        <vt:lpwstr/>
      </vt:variant>
      <vt:variant>
        <vt:lpwstr>_Toc49881377</vt:lpwstr>
      </vt:variant>
      <vt:variant>
        <vt:i4>1507386</vt:i4>
      </vt:variant>
      <vt:variant>
        <vt:i4>383</vt:i4>
      </vt:variant>
      <vt:variant>
        <vt:i4>0</vt:i4>
      </vt:variant>
      <vt:variant>
        <vt:i4>5</vt:i4>
      </vt:variant>
      <vt:variant>
        <vt:lpwstr/>
      </vt:variant>
      <vt:variant>
        <vt:lpwstr>_Toc49881372</vt:lpwstr>
      </vt:variant>
      <vt:variant>
        <vt:i4>1835067</vt:i4>
      </vt:variant>
      <vt:variant>
        <vt:i4>377</vt:i4>
      </vt:variant>
      <vt:variant>
        <vt:i4>0</vt:i4>
      </vt:variant>
      <vt:variant>
        <vt:i4>5</vt:i4>
      </vt:variant>
      <vt:variant>
        <vt:lpwstr/>
      </vt:variant>
      <vt:variant>
        <vt:lpwstr>_Toc49881369</vt:lpwstr>
      </vt:variant>
      <vt:variant>
        <vt:i4>1900603</vt:i4>
      </vt:variant>
      <vt:variant>
        <vt:i4>371</vt:i4>
      </vt:variant>
      <vt:variant>
        <vt:i4>0</vt:i4>
      </vt:variant>
      <vt:variant>
        <vt:i4>5</vt:i4>
      </vt:variant>
      <vt:variant>
        <vt:lpwstr/>
      </vt:variant>
      <vt:variant>
        <vt:lpwstr>_Toc49881368</vt:lpwstr>
      </vt:variant>
      <vt:variant>
        <vt:i4>1179707</vt:i4>
      </vt:variant>
      <vt:variant>
        <vt:i4>365</vt:i4>
      </vt:variant>
      <vt:variant>
        <vt:i4>0</vt:i4>
      </vt:variant>
      <vt:variant>
        <vt:i4>5</vt:i4>
      </vt:variant>
      <vt:variant>
        <vt:lpwstr/>
      </vt:variant>
      <vt:variant>
        <vt:lpwstr>_Toc49881367</vt:lpwstr>
      </vt:variant>
      <vt:variant>
        <vt:i4>1245243</vt:i4>
      </vt:variant>
      <vt:variant>
        <vt:i4>359</vt:i4>
      </vt:variant>
      <vt:variant>
        <vt:i4>0</vt:i4>
      </vt:variant>
      <vt:variant>
        <vt:i4>5</vt:i4>
      </vt:variant>
      <vt:variant>
        <vt:lpwstr/>
      </vt:variant>
      <vt:variant>
        <vt:lpwstr>_Toc49881366</vt:lpwstr>
      </vt:variant>
      <vt:variant>
        <vt:i4>1048635</vt:i4>
      </vt:variant>
      <vt:variant>
        <vt:i4>353</vt:i4>
      </vt:variant>
      <vt:variant>
        <vt:i4>0</vt:i4>
      </vt:variant>
      <vt:variant>
        <vt:i4>5</vt:i4>
      </vt:variant>
      <vt:variant>
        <vt:lpwstr/>
      </vt:variant>
      <vt:variant>
        <vt:lpwstr>_Toc49881365</vt:lpwstr>
      </vt:variant>
      <vt:variant>
        <vt:i4>1114171</vt:i4>
      </vt:variant>
      <vt:variant>
        <vt:i4>347</vt:i4>
      </vt:variant>
      <vt:variant>
        <vt:i4>0</vt:i4>
      </vt:variant>
      <vt:variant>
        <vt:i4>5</vt:i4>
      </vt:variant>
      <vt:variant>
        <vt:lpwstr/>
      </vt:variant>
      <vt:variant>
        <vt:lpwstr>_Toc49881364</vt:lpwstr>
      </vt:variant>
      <vt:variant>
        <vt:i4>1441851</vt:i4>
      </vt:variant>
      <vt:variant>
        <vt:i4>344</vt:i4>
      </vt:variant>
      <vt:variant>
        <vt:i4>0</vt:i4>
      </vt:variant>
      <vt:variant>
        <vt:i4>5</vt:i4>
      </vt:variant>
      <vt:variant>
        <vt:lpwstr/>
      </vt:variant>
      <vt:variant>
        <vt:lpwstr>_Toc49881363</vt:lpwstr>
      </vt:variant>
      <vt:variant>
        <vt:i4>1507387</vt:i4>
      </vt:variant>
      <vt:variant>
        <vt:i4>338</vt:i4>
      </vt:variant>
      <vt:variant>
        <vt:i4>0</vt:i4>
      </vt:variant>
      <vt:variant>
        <vt:i4>5</vt:i4>
      </vt:variant>
      <vt:variant>
        <vt:lpwstr/>
      </vt:variant>
      <vt:variant>
        <vt:lpwstr>_Toc49881362</vt:lpwstr>
      </vt:variant>
      <vt:variant>
        <vt:i4>1310779</vt:i4>
      </vt:variant>
      <vt:variant>
        <vt:i4>332</vt:i4>
      </vt:variant>
      <vt:variant>
        <vt:i4>0</vt:i4>
      </vt:variant>
      <vt:variant>
        <vt:i4>5</vt:i4>
      </vt:variant>
      <vt:variant>
        <vt:lpwstr/>
      </vt:variant>
      <vt:variant>
        <vt:lpwstr>_Toc49881361</vt:lpwstr>
      </vt:variant>
      <vt:variant>
        <vt:i4>1376315</vt:i4>
      </vt:variant>
      <vt:variant>
        <vt:i4>326</vt:i4>
      </vt:variant>
      <vt:variant>
        <vt:i4>0</vt:i4>
      </vt:variant>
      <vt:variant>
        <vt:i4>5</vt:i4>
      </vt:variant>
      <vt:variant>
        <vt:lpwstr/>
      </vt:variant>
      <vt:variant>
        <vt:lpwstr>_Toc49881360</vt:lpwstr>
      </vt:variant>
      <vt:variant>
        <vt:i4>1835064</vt:i4>
      </vt:variant>
      <vt:variant>
        <vt:i4>320</vt:i4>
      </vt:variant>
      <vt:variant>
        <vt:i4>0</vt:i4>
      </vt:variant>
      <vt:variant>
        <vt:i4>5</vt:i4>
      </vt:variant>
      <vt:variant>
        <vt:lpwstr/>
      </vt:variant>
      <vt:variant>
        <vt:lpwstr>_Toc49881359</vt:lpwstr>
      </vt:variant>
      <vt:variant>
        <vt:i4>1900600</vt:i4>
      </vt:variant>
      <vt:variant>
        <vt:i4>314</vt:i4>
      </vt:variant>
      <vt:variant>
        <vt:i4>0</vt:i4>
      </vt:variant>
      <vt:variant>
        <vt:i4>5</vt:i4>
      </vt:variant>
      <vt:variant>
        <vt:lpwstr/>
      </vt:variant>
      <vt:variant>
        <vt:lpwstr>_Toc49881358</vt:lpwstr>
      </vt:variant>
      <vt:variant>
        <vt:i4>1179704</vt:i4>
      </vt:variant>
      <vt:variant>
        <vt:i4>308</vt:i4>
      </vt:variant>
      <vt:variant>
        <vt:i4>0</vt:i4>
      </vt:variant>
      <vt:variant>
        <vt:i4>5</vt:i4>
      </vt:variant>
      <vt:variant>
        <vt:lpwstr/>
      </vt:variant>
      <vt:variant>
        <vt:lpwstr>_Toc49881357</vt:lpwstr>
      </vt:variant>
      <vt:variant>
        <vt:i4>1245240</vt:i4>
      </vt:variant>
      <vt:variant>
        <vt:i4>302</vt:i4>
      </vt:variant>
      <vt:variant>
        <vt:i4>0</vt:i4>
      </vt:variant>
      <vt:variant>
        <vt:i4>5</vt:i4>
      </vt:variant>
      <vt:variant>
        <vt:lpwstr/>
      </vt:variant>
      <vt:variant>
        <vt:lpwstr>_Toc49881356</vt:lpwstr>
      </vt:variant>
      <vt:variant>
        <vt:i4>1048632</vt:i4>
      </vt:variant>
      <vt:variant>
        <vt:i4>296</vt:i4>
      </vt:variant>
      <vt:variant>
        <vt:i4>0</vt:i4>
      </vt:variant>
      <vt:variant>
        <vt:i4>5</vt:i4>
      </vt:variant>
      <vt:variant>
        <vt:lpwstr/>
      </vt:variant>
      <vt:variant>
        <vt:lpwstr>_Toc49881355</vt:lpwstr>
      </vt:variant>
      <vt:variant>
        <vt:i4>1114168</vt:i4>
      </vt:variant>
      <vt:variant>
        <vt:i4>290</vt:i4>
      </vt:variant>
      <vt:variant>
        <vt:i4>0</vt:i4>
      </vt:variant>
      <vt:variant>
        <vt:i4>5</vt:i4>
      </vt:variant>
      <vt:variant>
        <vt:lpwstr/>
      </vt:variant>
      <vt:variant>
        <vt:lpwstr>_Toc49881354</vt:lpwstr>
      </vt:variant>
      <vt:variant>
        <vt:i4>1441848</vt:i4>
      </vt:variant>
      <vt:variant>
        <vt:i4>284</vt:i4>
      </vt:variant>
      <vt:variant>
        <vt:i4>0</vt:i4>
      </vt:variant>
      <vt:variant>
        <vt:i4>5</vt:i4>
      </vt:variant>
      <vt:variant>
        <vt:lpwstr/>
      </vt:variant>
      <vt:variant>
        <vt:lpwstr>_Toc49881353</vt:lpwstr>
      </vt:variant>
      <vt:variant>
        <vt:i4>1507384</vt:i4>
      </vt:variant>
      <vt:variant>
        <vt:i4>278</vt:i4>
      </vt:variant>
      <vt:variant>
        <vt:i4>0</vt:i4>
      </vt:variant>
      <vt:variant>
        <vt:i4>5</vt:i4>
      </vt:variant>
      <vt:variant>
        <vt:lpwstr/>
      </vt:variant>
      <vt:variant>
        <vt:lpwstr>_Toc49881352</vt:lpwstr>
      </vt:variant>
      <vt:variant>
        <vt:i4>1310776</vt:i4>
      </vt:variant>
      <vt:variant>
        <vt:i4>272</vt:i4>
      </vt:variant>
      <vt:variant>
        <vt:i4>0</vt:i4>
      </vt:variant>
      <vt:variant>
        <vt:i4>5</vt:i4>
      </vt:variant>
      <vt:variant>
        <vt:lpwstr/>
      </vt:variant>
      <vt:variant>
        <vt:lpwstr>_Toc49881351</vt:lpwstr>
      </vt:variant>
      <vt:variant>
        <vt:i4>1376312</vt:i4>
      </vt:variant>
      <vt:variant>
        <vt:i4>266</vt:i4>
      </vt:variant>
      <vt:variant>
        <vt:i4>0</vt:i4>
      </vt:variant>
      <vt:variant>
        <vt:i4>5</vt:i4>
      </vt:variant>
      <vt:variant>
        <vt:lpwstr/>
      </vt:variant>
      <vt:variant>
        <vt:lpwstr>_Toc49881350</vt:lpwstr>
      </vt:variant>
      <vt:variant>
        <vt:i4>1835065</vt:i4>
      </vt:variant>
      <vt:variant>
        <vt:i4>260</vt:i4>
      </vt:variant>
      <vt:variant>
        <vt:i4>0</vt:i4>
      </vt:variant>
      <vt:variant>
        <vt:i4>5</vt:i4>
      </vt:variant>
      <vt:variant>
        <vt:lpwstr/>
      </vt:variant>
      <vt:variant>
        <vt:lpwstr>_Toc49881349</vt:lpwstr>
      </vt:variant>
      <vt:variant>
        <vt:i4>1900601</vt:i4>
      </vt:variant>
      <vt:variant>
        <vt:i4>254</vt:i4>
      </vt:variant>
      <vt:variant>
        <vt:i4>0</vt:i4>
      </vt:variant>
      <vt:variant>
        <vt:i4>5</vt:i4>
      </vt:variant>
      <vt:variant>
        <vt:lpwstr/>
      </vt:variant>
      <vt:variant>
        <vt:lpwstr>_Toc49881348</vt:lpwstr>
      </vt:variant>
      <vt:variant>
        <vt:i4>1179705</vt:i4>
      </vt:variant>
      <vt:variant>
        <vt:i4>248</vt:i4>
      </vt:variant>
      <vt:variant>
        <vt:i4>0</vt:i4>
      </vt:variant>
      <vt:variant>
        <vt:i4>5</vt:i4>
      </vt:variant>
      <vt:variant>
        <vt:lpwstr/>
      </vt:variant>
      <vt:variant>
        <vt:lpwstr>_Toc49881347</vt:lpwstr>
      </vt:variant>
      <vt:variant>
        <vt:i4>1245241</vt:i4>
      </vt:variant>
      <vt:variant>
        <vt:i4>242</vt:i4>
      </vt:variant>
      <vt:variant>
        <vt:i4>0</vt:i4>
      </vt:variant>
      <vt:variant>
        <vt:i4>5</vt:i4>
      </vt:variant>
      <vt:variant>
        <vt:lpwstr/>
      </vt:variant>
      <vt:variant>
        <vt:lpwstr>_Toc49881346</vt:lpwstr>
      </vt:variant>
      <vt:variant>
        <vt:i4>1048633</vt:i4>
      </vt:variant>
      <vt:variant>
        <vt:i4>236</vt:i4>
      </vt:variant>
      <vt:variant>
        <vt:i4>0</vt:i4>
      </vt:variant>
      <vt:variant>
        <vt:i4>5</vt:i4>
      </vt:variant>
      <vt:variant>
        <vt:lpwstr/>
      </vt:variant>
      <vt:variant>
        <vt:lpwstr>_Toc49881345</vt:lpwstr>
      </vt:variant>
      <vt:variant>
        <vt:i4>1114169</vt:i4>
      </vt:variant>
      <vt:variant>
        <vt:i4>230</vt:i4>
      </vt:variant>
      <vt:variant>
        <vt:i4>0</vt:i4>
      </vt:variant>
      <vt:variant>
        <vt:i4>5</vt:i4>
      </vt:variant>
      <vt:variant>
        <vt:lpwstr/>
      </vt:variant>
      <vt:variant>
        <vt:lpwstr>_Toc49881344</vt:lpwstr>
      </vt:variant>
      <vt:variant>
        <vt:i4>1441849</vt:i4>
      </vt:variant>
      <vt:variant>
        <vt:i4>224</vt:i4>
      </vt:variant>
      <vt:variant>
        <vt:i4>0</vt:i4>
      </vt:variant>
      <vt:variant>
        <vt:i4>5</vt:i4>
      </vt:variant>
      <vt:variant>
        <vt:lpwstr/>
      </vt:variant>
      <vt:variant>
        <vt:lpwstr>_Toc49881343</vt:lpwstr>
      </vt:variant>
      <vt:variant>
        <vt:i4>1507385</vt:i4>
      </vt:variant>
      <vt:variant>
        <vt:i4>218</vt:i4>
      </vt:variant>
      <vt:variant>
        <vt:i4>0</vt:i4>
      </vt:variant>
      <vt:variant>
        <vt:i4>5</vt:i4>
      </vt:variant>
      <vt:variant>
        <vt:lpwstr/>
      </vt:variant>
      <vt:variant>
        <vt:lpwstr>_Toc49881342</vt:lpwstr>
      </vt:variant>
      <vt:variant>
        <vt:i4>1310777</vt:i4>
      </vt:variant>
      <vt:variant>
        <vt:i4>215</vt:i4>
      </vt:variant>
      <vt:variant>
        <vt:i4>0</vt:i4>
      </vt:variant>
      <vt:variant>
        <vt:i4>5</vt:i4>
      </vt:variant>
      <vt:variant>
        <vt:lpwstr/>
      </vt:variant>
      <vt:variant>
        <vt:lpwstr>_Toc49881341</vt:lpwstr>
      </vt:variant>
      <vt:variant>
        <vt:i4>1376313</vt:i4>
      </vt:variant>
      <vt:variant>
        <vt:i4>209</vt:i4>
      </vt:variant>
      <vt:variant>
        <vt:i4>0</vt:i4>
      </vt:variant>
      <vt:variant>
        <vt:i4>5</vt:i4>
      </vt:variant>
      <vt:variant>
        <vt:lpwstr/>
      </vt:variant>
      <vt:variant>
        <vt:lpwstr>_Toc49881340</vt:lpwstr>
      </vt:variant>
      <vt:variant>
        <vt:i4>1835070</vt:i4>
      </vt:variant>
      <vt:variant>
        <vt:i4>203</vt:i4>
      </vt:variant>
      <vt:variant>
        <vt:i4>0</vt:i4>
      </vt:variant>
      <vt:variant>
        <vt:i4>5</vt:i4>
      </vt:variant>
      <vt:variant>
        <vt:lpwstr/>
      </vt:variant>
      <vt:variant>
        <vt:lpwstr>_Toc49881339</vt:lpwstr>
      </vt:variant>
      <vt:variant>
        <vt:i4>1900606</vt:i4>
      </vt:variant>
      <vt:variant>
        <vt:i4>197</vt:i4>
      </vt:variant>
      <vt:variant>
        <vt:i4>0</vt:i4>
      </vt:variant>
      <vt:variant>
        <vt:i4>5</vt:i4>
      </vt:variant>
      <vt:variant>
        <vt:lpwstr/>
      </vt:variant>
      <vt:variant>
        <vt:lpwstr>_Toc49881338</vt:lpwstr>
      </vt:variant>
      <vt:variant>
        <vt:i4>1179710</vt:i4>
      </vt:variant>
      <vt:variant>
        <vt:i4>191</vt:i4>
      </vt:variant>
      <vt:variant>
        <vt:i4>0</vt:i4>
      </vt:variant>
      <vt:variant>
        <vt:i4>5</vt:i4>
      </vt:variant>
      <vt:variant>
        <vt:lpwstr/>
      </vt:variant>
      <vt:variant>
        <vt:lpwstr>_Toc49881337</vt:lpwstr>
      </vt:variant>
      <vt:variant>
        <vt:i4>1245246</vt:i4>
      </vt:variant>
      <vt:variant>
        <vt:i4>185</vt:i4>
      </vt:variant>
      <vt:variant>
        <vt:i4>0</vt:i4>
      </vt:variant>
      <vt:variant>
        <vt:i4>5</vt:i4>
      </vt:variant>
      <vt:variant>
        <vt:lpwstr/>
      </vt:variant>
      <vt:variant>
        <vt:lpwstr>_Toc49881336</vt:lpwstr>
      </vt:variant>
      <vt:variant>
        <vt:i4>1310782</vt:i4>
      </vt:variant>
      <vt:variant>
        <vt:i4>179</vt:i4>
      </vt:variant>
      <vt:variant>
        <vt:i4>0</vt:i4>
      </vt:variant>
      <vt:variant>
        <vt:i4>5</vt:i4>
      </vt:variant>
      <vt:variant>
        <vt:lpwstr/>
      </vt:variant>
      <vt:variant>
        <vt:lpwstr>_Toc49881331</vt:lpwstr>
      </vt:variant>
      <vt:variant>
        <vt:i4>1376318</vt:i4>
      </vt:variant>
      <vt:variant>
        <vt:i4>173</vt:i4>
      </vt:variant>
      <vt:variant>
        <vt:i4>0</vt:i4>
      </vt:variant>
      <vt:variant>
        <vt:i4>5</vt:i4>
      </vt:variant>
      <vt:variant>
        <vt:lpwstr/>
      </vt:variant>
      <vt:variant>
        <vt:lpwstr>_Toc49881330</vt:lpwstr>
      </vt:variant>
      <vt:variant>
        <vt:i4>1835071</vt:i4>
      </vt:variant>
      <vt:variant>
        <vt:i4>167</vt:i4>
      </vt:variant>
      <vt:variant>
        <vt:i4>0</vt:i4>
      </vt:variant>
      <vt:variant>
        <vt:i4>5</vt:i4>
      </vt:variant>
      <vt:variant>
        <vt:lpwstr/>
      </vt:variant>
      <vt:variant>
        <vt:lpwstr>_Toc49881329</vt:lpwstr>
      </vt:variant>
      <vt:variant>
        <vt:i4>1900607</vt:i4>
      </vt:variant>
      <vt:variant>
        <vt:i4>161</vt:i4>
      </vt:variant>
      <vt:variant>
        <vt:i4>0</vt:i4>
      </vt:variant>
      <vt:variant>
        <vt:i4>5</vt:i4>
      </vt:variant>
      <vt:variant>
        <vt:lpwstr/>
      </vt:variant>
      <vt:variant>
        <vt:lpwstr>_Toc49881328</vt:lpwstr>
      </vt:variant>
      <vt:variant>
        <vt:i4>1179711</vt:i4>
      </vt:variant>
      <vt:variant>
        <vt:i4>155</vt:i4>
      </vt:variant>
      <vt:variant>
        <vt:i4>0</vt:i4>
      </vt:variant>
      <vt:variant>
        <vt:i4>5</vt:i4>
      </vt:variant>
      <vt:variant>
        <vt:lpwstr/>
      </vt:variant>
      <vt:variant>
        <vt:lpwstr>_Toc49881327</vt:lpwstr>
      </vt:variant>
      <vt:variant>
        <vt:i4>1245247</vt:i4>
      </vt:variant>
      <vt:variant>
        <vt:i4>149</vt:i4>
      </vt:variant>
      <vt:variant>
        <vt:i4>0</vt:i4>
      </vt:variant>
      <vt:variant>
        <vt:i4>5</vt:i4>
      </vt:variant>
      <vt:variant>
        <vt:lpwstr/>
      </vt:variant>
      <vt:variant>
        <vt:lpwstr>_Toc49881326</vt:lpwstr>
      </vt:variant>
      <vt:variant>
        <vt:i4>1048639</vt:i4>
      </vt:variant>
      <vt:variant>
        <vt:i4>143</vt:i4>
      </vt:variant>
      <vt:variant>
        <vt:i4>0</vt:i4>
      </vt:variant>
      <vt:variant>
        <vt:i4>5</vt:i4>
      </vt:variant>
      <vt:variant>
        <vt:lpwstr/>
      </vt:variant>
      <vt:variant>
        <vt:lpwstr>_Toc49881325</vt:lpwstr>
      </vt:variant>
      <vt:variant>
        <vt:i4>1114175</vt:i4>
      </vt:variant>
      <vt:variant>
        <vt:i4>137</vt:i4>
      </vt:variant>
      <vt:variant>
        <vt:i4>0</vt:i4>
      </vt:variant>
      <vt:variant>
        <vt:i4>5</vt:i4>
      </vt:variant>
      <vt:variant>
        <vt:lpwstr/>
      </vt:variant>
      <vt:variant>
        <vt:lpwstr>_Toc49881324</vt:lpwstr>
      </vt:variant>
      <vt:variant>
        <vt:i4>1441855</vt:i4>
      </vt:variant>
      <vt:variant>
        <vt:i4>131</vt:i4>
      </vt:variant>
      <vt:variant>
        <vt:i4>0</vt:i4>
      </vt:variant>
      <vt:variant>
        <vt:i4>5</vt:i4>
      </vt:variant>
      <vt:variant>
        <vt:lpwstr/>
      </vt:variant>
      <vt:variant>
        <vt:lpwstr>_Toc49881323</vt:lpwstr>
      </vt:variant>
      <vt:variant>
        <vt:i4>1507391</vt:i4>
      </vt:variant>
      <vt:variant>
        <vt:i4>128</vt:i4>
      </vt:variant>
      <vt:variant>
        <vt:i4>0</vt:i4>
      </vt:variant>
      <vt:variant>
        <vt:i4>5</vt:i4>
      </vt:variant>
      <vt:variant>
        <vt:lpwstr/>
      </vt:variant>
      <vt:variant>
        <vt:lpwstr>_Toc49881322</vt:lpwstr>
      </vt:variant>
      <vt:variant>
        <vt:i4>1310783</vt:i4>
      </vt:variant>
      <vt:variant>
        <vt:i4>122</vt:i4>
      </vt:variant>
      <vt:variant>
        <vt:i4>0</vt:i4>
      </vt:variant>
      <vt:variant>
        <vt:i4>5</vt:i4>
      </vt:variant>
      <vt:variant>
        <vt:lpwstr/>
      </vt:variant>
      <vt:variant>
        <vt:lpwstr>_Toc49881321</vt:lpwstr>
      </vt:variant>
      <vt:variant>
        <vt:i4>1376319</vt:i4>
      </vt:variant>
      <vt:variant>
        <vt:i4>116</vt:i4>
      </vt:variant>
      <vt:variant>
        <vt:i4>0</vt:i4>
      </vt:variant>
      <vt:variant>
        <vt:i4>5</vt:i4>
      </vt:variant>
      <vt:variant>
        <vt:lpwstr/>
      </vt:variant>
      <vt:variant>
        <vt:lpwstr>_Toc49881320</vt:lpwstr>
      </vt:variant>
      <vt:variant>
        <vt:i4>1835068</vt:i4>
      </vt:variant>
      <vt:variant>
        <vt:i4>110</vt:i4>
      </vt:variant>
      <vt:variant>
        <vt:i4>0</vt:i4>
      </vt:variant>
      <vt:variant>
        <vt:i4>5</vt:i4>
      </vt:variant>
      <vt:variant>
        <vt:lpwstr/>
      </vt:variant>
      <vt:variant>
        <vt:lpwstr>_Toc49881319</vt:lpwstr>
      </vt:variant>
      <vt:variant>
        <vt:i4>1900604</vt:i4>
      </vt:variant>
      <vt:variant>
        <vt:i4>104</vt:i4>
      </vt:variant>
      <vt:variant>
        <vt:i4>0</vt:i4>
      </vt:variant>
      <vt:variant>
        <vt:i4>5</vt:i4>
      </vt:variant>
      <vt:variant>
        <vt:lpwstr/>
      </vt:variant>
      <vt:variant>
        <vt:lpwstr>_Toc49881318</vt:lpwstr>
      </vt:variant>
      <vt:variant>
        <vt:i4>1179708</vt:i4>
      </vt:variant>
      <vt:variant>
        <vt:i4>98</vt:i4>
      </vt:variant>
      <vt:variant>
        <vt:i4>0</vt:i4>
      </vt:variant>
      <vt:variant>
        <vt:i4>5</vt:i4>
      </vt:variant>
      <vt:variant>
        <vt:lpwstr/>
      </vt:variant>
      <vt:variant>
        <vt:lpwstr>_Toc49881317</vt:lpwstr>
      </vt:variant>
      <vt:variant>
        <vt:i4>1245244</vt:i4>
      </vt:variant>
      <vt:variant>
        <vt:i4>92</vt:i4>
      </vt:variant>
      <vt:variant>
        <vt:i4>0</vt:i4>
      </vt:variant>
      <vt:variant>
        <vt:i4>5</vt:i4>
      </vt:variant>
      <vt:variant>
        <vt:lpwstr/>
      </vt:variant>
      <vt:variant>
        <vt:lpwstr>_Toc49881316</vt:lpwstr>
      </vt:variant>
      <vt:variant>
        <vt:i4>1441852</vt:i4>
      </vt:variant>
      <vt:variant>
        <vt:i4>86</vt:i4>
      </vt:variant>
      <vt:variant>
        <vt:i4>0</vt:i4>
      </vt:variant>
      <vt:variant>
        <vt:i4>5</vt:i4>
      </vt:variant>
      <vt:variant>
        <vt:lpwstr/>
      </vt:variant>
      <vt:variant>
        <vt:lpwstr>_Toc49881313</vt:lpwstr>
      </vt:variant>
      <vt:variant>
        <vt:i4>1507388</vt:i4>
      </vt:variant>
      <vt:variant>
        <vt:i4>80</vt:i4>
      </vt:variant>
      <vt:variant>
        <vt:i4>0</vt:i4>
      </vt:variant>
      <vt:variant>
        <vt:i4>5</vt:i4>
      </vt:variant>
      <vt:variant>
        <vt:lpwstr/>
      </vt:variant>
      <vt:variant>
        <vt:lpwstr>_Toc49881312</vt:lpwstr>
      </vt:variant>
      <vt:variant>
        <vt:i4>1441853</vt:i4>
      </vt:variant>
      <vt:variant>
        <vt:i4>74</vt:i4>
      </vt:variant>
      <vt:variant>
        <vt:i4>0</vt:i4>
      </vt:variant>
      <vt:variant>
        <vt:i4>5</vt:i4>
      </vt:variant>
      <vt:variant>
        <vt:lpwstr/>
      </vt:variant>
      <vt:variant>
        <vt:lpwstr>_Toc49881303</vt:lpwstr>
      </vt:variant>
      <vt:variant>
        <vt:i4>1507389</vt:i4>
      </vt:variant>
      <vt:variant>
        <vt:i4>68</vt:i4>
      </vt:variant>
      <vt:variant>
        <vt:i4>0</vt:i4>
      </vt:variant>
      <vt:variant>
        <vt:i4>5</vt:i4>
      </vt:variant>
      <vt:variant>
        <vt:lpwstr/>
      </vt:variant>
      <vt:variant>
        <vt:lpwstr>_Toc49881302</vt:lpwstr>
      </vt:variant>
      <vt:variant>
        <vt:i4>1310781</vt:i4>
      </vt:variant>
      <vt:variant>
        <vt:i4>62</vt:i4>
      </vt:variant>
      <vt:variant>
        <vt:i4>0</vt:i4>
      </vt:variant>
      <vt:variant>
        <vt:i4>5</vt:i4>
      </vt:variant>
      <vt:variant>
        <vt:lpwstr/>
      </vt:variant>
      <vt:variant>
        <vt:lpwstr>_Toc49881301</vt:lpwstr>
      </vt:variant>
      <vt:variant>
        <vt:i4>1376317</vt:i4>
      </vt:variant>
      <vt:variant>
        <vt:i4>56</vt:i4>
      </vt:variant>
      <vt:variant>
        <vt:i4>0</vt:i4>
      </vt:variant>
      <vt:variant>
        <vt:i4>5</vt:i4>
      </vt:variant>
      <vt:variant>
        <vt:lpwstr/>
      </vt:variant>
      <vt:variant>
        <vt:lpwstr>_Toc49881300</vt:lpwstr>
      </vt:variant>
      <vt:variant>
        <vt:i4>1900596</vt:i4>
      </vt:variant>
      <vt:variant>
        <vt:i4>50</vt:i4>
      </vt:variant>
      <vt:variant>
        <vt:i4>0</vt:i4>
      </vt:variant>
      <vt:variant>
        <vt:i4>5</vt:i4>
      </vt:variant>
      <vt:variant>
        <vt:lpwstr/>
      </vt:variant>
      <vt:variant>
        <vt:lpwstr>_Toc49881299</vt:lpwstr>
      </vt:variant>
      <vt:variant>
        <vt:i4>1835060</vt:i4>
      </vt:variant>
      <vt:variant>
        <vt:i4>44</vt:i4>
      </vt:variant>
      <vt:variant>
        <vt:i4>0</vt:i4>
      </vt:variant>
      <vt:variant>
        <vt:i4>5</vt:i4>
      </vt:variant>
      <vt:variant>
        <vt:lpwstr/>
      </vt:variant>
      <vt:variant>
        <vt:lpwstr>_Toc49881298</vt:lpwstr>
      </vt:variant>
      <vt:variant>
        <vt:i4>1245236</vt:i4>
      </vt:variant>
      <vt:variant>
        <vt:i4>38</vt:i4>
      </vt:variant>
      <vt:variant>
        <vt:i4>0</vt:i4>
      </vt:variant>
      <vt:variant>
        <vt:i4>5</vt:i4>
      </vt:variant>
      <vt:variant>
        <vt:lpwstr/>
      </vt:variant>
      <vt:variant>
        <vt:lpwstr>_Toc49881297</vt:lpwstr>
      </vt:variant>
      <vt:variant>
        <vt:i4>1179700</vt:i4>
      </vt:variant>
      <vt:variant>
        <vt:i4>32</vt:i4>
      </vt:variant>
      <vt:variant>
        <vt:i4>0</vt:i4>
      </vt:variant>
      <vt:variant>
        <vt:i4>5</vt:i4>
      </vt:variant>
      <vt:variant>
        <vt:lpwstr/>
      </vt:variant>
      <vt:variant>
        <vt:lpwstr>_Toc49881296</vt:lpwstr>
      </vt:variant>
      <vt:variant>
        <vt:i4>1114164</vt:i4>
      </vt:variant>
      <vt:variant>
        <vt:i4>26</vt:i4>
      </vt:variant>
      <vt:variant>
        <vt:i4>0</vt:i4>
      </vt:variant>
      <vt:variant>
        <vt:i4>5</vt:i4>
      </vt:variant>
      <vt:variant>
        <vt:lpwstr/>
      </vt:variant>
      <vt:variant>
        <vt:lpwstr>_Toc49881295</vt:lpwstr>
      </vt:variant>
      <vt:variant>
        <vt:i4>1048628</vt:i4>
      </vt:variant>
      <vt:variant>
        <vt:i4>20</vt:i4>
      </vt:variant>
      <vt:variant>
        <vt:i4>0</vt:i4>
      </vt:variant>
      <vt:variant>
        <vt:i4>5</vt:i4>
      </vt:variant>
      <vt:variant>
        <vt:lpwstr/>
      </vt:variant>
      <vt:variant>
        <vt:lpwstr>_Toc49881294</vt:lpwstr>
      </vt:variant>
      <vt:variant>
        <vt:i4>1507380</vt:i4>
      </vt:variant>
      <vt:variant>
        <vt:i4>14</vt:i4>
      </vt:variant>
      <vt:variant>
        <vt:i4>0</vt:i4>
      </vt:variant>
      <vt:variant>
        <vt:i4>5</vt:i4>
      </vt:variant>
      <vt:variant>
        <vt:lpwstr/>
      </vt:variant>
      <vt:variant>
        <vt:lpwstr>_Toc49881293</vt:lpwstr>
      </vt:variant>
      <vt:variant>
        <vt:i4>1441844</vt:i4>
      </vt:variant>
      <vt:variant>
        <vt:i4>8</vt:i4>
      </vt:variant>
      <vt:variant>
        <vt:i4>0</vt:i4>
      </vt:variant>
      <vt:variant>
        <vt:i4>5</vt:i4>
      </vt:variant>
      <vt:variant>
        <vt:lpwstr/>
      </vt:variant>
      <vt:variant>
        <vt:lpwstr>_Toc49881292</vt:lpwstr>
      </vt:variant>
      <vt:variant>
        <vt:i4>1376308</vt:i4>
      </vt:variant>
      <vt:variant>
        <vt:i4>2</vt:i4>
      </vt:variant>
      <vt:variant>
        <vt:i4>0</vt:i4>
      </vt:variant>
      <vt:variant>
        <vt:i4>5</vt:i4>
      </vt:variant>
      <vt:variant>
        <vt:lpwstr/>
      </vt:variant>
      <vt:variant>
        <vt:lpwstr>_Toc49881291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22</cp:revision>
  <cp:lastPrinted>2021-05-22T03:19:00Z</cp:lastPrinted>
  <dcterms:created xsi:type="dcterms:W3CDTF">2021-07-19T12:34:00Z</dcterms:created>
  <dcterms:modified xsi:type="dcterms:W3CDTF">2021-07-26T01:47:00Z</dcterms:modified>
</cp:coreProperties>
</file>